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955BF9" w:rsidRDefault="008807EA" w:rsidP="001315FA">
      <w:pPr>
        <w:jc w:val="center"/>
        <w:rPr>
          <w:rFonts w:ascii="Calibri" w:eastAsia="Calibri" w:hAnsi="Calibri" w:cs="Calibri"/>
          <w:b/>
        </w:rPr>
      </w:pPr>
      <w:r>
        <w:rPr>
          <w:rFonts w:ascii="Calibri" w:eastAsia="Calibri" w:hAnsi="Calibri" w:cs="Calibri"/>
          <w:b/>
          <w:noProof/>
        </w:rPr>
        <w:drawing>
          <wp:inline distT="0" distB="0" distL="0" distR="0" wp14:anchorId="7D38089F" wp14:editId="69AFC51A">
            <wp:extent cx="3615055" cy="170116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3615055" cy="1701165"/>
                    </a:xfrm>
                    <a:prstGeom prst="rect">
                      <a:avLst/>
                    </a:prstGeom>
                    <a:ln/>
                  </pic:spPr>
                </pic:pic>
              </a:graphicData>
            </a:graphic>
          </wp:inline>
        </w:drawing>
      </w:r>
    </w:p>
    <w:p w14:paraId="00000002" w14:textId="77777777" w:rsidR="00955BF9" w:rsidRDefault="00955BF9" w:rsidP="001315FA">
      <w:pPr>
        <w:jc w:val="center"/>
        <w:rPr>
          <w:rFonts w:ascii="Calibri" w:eastAsia="Calibri" w:hAnsi="Calibri" w:cs="Calibri"/>
          <w:b/>
        </w:rPr>
      </w:pPr>
    </w:p>
    <w:p w14:paraId="00000003" w14:textId="77777777" w:rsidR="00955BF9" w:rsidRDefault="00955BF9" w:rsidP="001315FA">
      <w:pPr>
        <w:jc w:val="center"/>
        <w:rPr>
          <w:rFonts w:ascii="Calibri" w:eastAsia="Calibri" w:hAnsi="Calibri" w:cs="Calibri"/>
          <w:b/>
        </w:rPr>
      </w:pPr>
    </w:p>
    <w:p w14:paraId="00000005" w14:textId="768CF94E" w:rsidR="00955BF9" w:rsidRDefault="0093506E" w:rsidP="001315FA">
      <w:pPr>
        <w:widowControl/>
        <w:pBdr>
          <w:top w:val="nil"/>
          <w:left w:val="nil"/>
          <w:bottom w:val="nil"/>
          <w:right w:val="nil"/>
          <w:between w:val="nil"/>
        </w:pBdr>
        <w:jc w:val="center"/>
        <w:rPr>
          <w:rFonts w:ascii="Calibri" w:eastAsia="Calibri" w:hAnsi="Calibri" w:cs="Calibri"/>
          <w:color w:val="000000"/>
          <w:sz w:val="28"/>
          <w:szCs w:val="28"/>
        </w:rPr>
      </w:pPr>
      <w:r w:rsidRPr="0093506E">
        <w:rPr>
          <w:rFonts w:ascii="Calibri" w:eastAsia="Calibri" w:hAnsi="Calibri" w:cs="Calibri"/>
          <w:b/>
          <w:sz w:val="28"/>
          <w:szCs w:val="28"/>
        </w:rPr>
        <w:t>DESARROLLO DE UN MODELO DE ANÁLISIS DE CARGA NO INTRUSIVA PARA EFICIENCIA ENERGÉTICA BASADO EN TÉCNICAS DE MACHINE LEARNING</w:t>
      </w:r>
    </w:p>
    <w:p w14:paraId="00000008" w14:textId="77777777" w:rsidR="00955BF9" w:rsidRDefault="00955BF9" w:rsidP="001315FA">
      <w:pPr>
        <w:widowControl/>
        <w:pBdr>
          <w:top w:val="nil"/>
          <w:left w:val="nil"/>
          <w:bottom w:val="nil"/>
          <w:right w:val="nil"/>
          <w:between w:val="nil"/>
        </w:pBdr>
        <w:jc w:val="center"/>
        <w:rPr>
          <w:rFonts w:ascii="Calibri" w:eastAsia="Calibri" w:hAnsi="Calibri" w:cs="Calibri"/>
          <w:color w:val="000000"/>
          <w:sz w:val="28"/>
          <w:szCs w:val="28"/>
        </w:rPr>
      </w:pPr>
    </w:p>
    <w:p w14:paraId="303571CB" w14:textId="77777777" w:rsidR="0093506E" w:rsidRDefault="0093506E" w:rsidP="001315FA">
      <w:pPr>
        <w:widowControl/>
        <w:pBdr>
          <w:top w:val="nil"/>
          <w:left w:val="nil"/>
          <w:bottom w:val="nil"/>
          <w:right w:val="nil"/>
          <w:between w:val="nil"/>
        </w:pBdr>
        <w:jc w:val="center"/>
        <w:rPr>
          <w:rFonts w:ascii="Calibri" w:eastAsia="Calibri" w:hAnsi="Calibri" w:cs="Calibri"/>
          <w:color w:val="000000"/>
          <w:sz w:val="28"/>
          <w:szCs w:val="28"/>
        </w:rPr>
      </w:pPr>
    </w:p>
    <w:p w14:paraId="39109223" w14:textId="05DAD2B7" w:rsidR="0093506E" w:rsidRPr="00573CE8" w:rsidRDefault="0093506E" w:rsidP="001315FA">
      <w:pPr>
        <w:widowControl/>
        <w:pBdr>
          <w:top w:val="nil"/>
          <w:left w:val="nil"/>
          <w:bottom w:val="nil"/>
          <w:right w:val="nil"/>
          <w:between w:val="nil"/>
        </w:pBdr>
        <w:jc w:val="center"/>
        <w:rPr>
          <w:rFonts w:ascii="Calibri" w:eastAsia="Calibri" w:hAnsi="Calibri" w:cs="Calibri"/>
          <w:i/>
          <w:color w:val="000000"/>
          <w:sz w:val="28"/>
          <w:szCs w:val="28"/>
        </w:rPr>
      </w:pPr>
      <w:r w:rsidRPr="00573CE8">
        <w:rPr>
          <w:rFonts w:ascii="Calibri" w:eastAsia="Calibri" w:hAnsi="Calibri" w:cs="Calibri"/>
          <w:i/>
          <w:iCs/>
          <w:color w:val="000000"/>
          <w:sz w:val="28"/>
          <w:szCs w:val="28"/>
        </w:rPr>
        <w:t xml:space="preserve">Meidy Lizeth Moreno </w:t>
      </w:r>
    </w:p>
    <w:p w14:paraId="4BC32AA5" w14:textId="77777777" w:rsidR="0093506E" w:rsidRPr="00573CE8" w:rsidRDefault="0093506E" w:rsidP="001315FA">
      <w:pPr>
        <w:widowControl/>
        <w:pBdr>
          <w:top w:val="nil"/>
          <w:left w:val="nil"/>
          <w:bottom w:val="nil"/>
          <w:right w:val="nil"/>
          <w:between w:val="nil"/>
        </w:pBdr>
        <w:jc w:val="center"/>
        <w:rPr>
          <w:rFonts w:ascii="Calibri" w:eastAsia="Calibri" w:hAnsi="Calibri" w:cs="Calibri"/>
          <w:i/>
          <w:color w:val="000000"/>
          <w:sz w:val="28"/>
          <w:szCs w:val="28"/>
        </w:rPr>
      </w:pPr>
      <w:r w:rsidRPr="00573CE8">
        <w:rPr>
          <w:rFonts w:ascii="Calibri" w:eastAsia="Calibri" w:hAnsi="Calibri" w:cs="Calibri"/>
          <w:i/>
          <w:iCs/>
          <w:color w:val="000000"/>
          <w:sz w:val="28"/>
          <w:szCs w:val="28"/>
        </w:rPr>
        <w:t xml:space="preserve">Jose Luis Munévar Diaz </w:t>
      </w:r>
    </w:p>
    <w:p w14:paraId="0000000B" w14:textId="1947E54B" w:rsidR="00955BF9" w:rsidRDefault="0093506E" w:rsidP="001315FA">
      <w:pPr>
        <w:widowControl/>
        <w:pBdr>
          <w:top w:val="nil"/>
          <w:left w:val="nil"/>
          <w:bottom w:val="nil"/>
          <w:right w:val="nil"/>
          <w:between w:val="nil"/>
        </w:pBdr>
        <w:jc w:val="center"/>
        <w:rPr>
          <w:rFonts w:ascii="Calibri" w:eastAsia="Calibri" w:hAnsi="Calibri" w:cs="Calibri"/>
          <w:i/>
          <w:color w:val="000000"/>
          <w:sz w:val="28"/>
          <w:szCs w:val="28"/>
        </w:rPr>
      </w:pPr>
      <w:r w:rsidRPr="0093506E">
        <w:rPr>
          <w:rFonts w:ascii="Calibri" w:eastAsia="Calibri" w:hAnsi="Calibri" w:cs="Calibri"/>
          <w:i/>
          <w:iCs/>
          <w:color w:val="000000"/>
          <w:sz w:val="28"/>
          <w:szCs w:val="28"/>
        </w:rPr>
        <w:t>Julian Javier Jaimes Otero</w:t>
      </w:r>
    </w:p>
    <w:p w14:paraId="0000000C" w14:textId="77777777" w:rsidR="00955BF9" w:rsidRDefault="00955BF9" w:rsidP="001315FA">
      <w:pPr>
        <w:widowControl/>
        <w:pBdr>
          <w:top w:val="nil"/>
          <w:left w:val="nil"/>
          <w:bottom w:val="nil"/>
          <w:right w:val="nil"/>
          <w:between w:val="nil"/>
        </w:pBdr>
        <w:jc w:val="center"/>
        <w:rPr>
          <w:rFonts w:ascii="Calibri" w:eastAsia="Calibri" w:hAnsi="Calibri" w:cs="Calibri"/>
          <w:i/>
          <w:color w:val="000000"/>
          <w:sz w:val="28"/>
          <w:szCs w:val="28"/>
        </w:rPr>
      </w:pPr>
    </w:p>
    <w:p w14:paraId="0000000D" w14:textId="77777777" w:rsidR="00955BF9" w:rsidRDefault="00955BF9" w:rsidP="001315FA">
      <w:pPr>
        <w:widowControl/>
        <w:pBdr>
          <w:top w:val="nil"/>
          <w:left w:val="nil"/>
          <w:bottom w:val="nil"/>
          <w:right w:val="nil"/>
          <w:between w:val="nil"/>
        </w:pBdr>
        <w:jc w:val="center"/>
        <w:rPr>
          <w:rFonts w:ascii="Calibri" w:eastAsia="Calibri" w:hAnsi="Calibri" w:cs="Calibri"/>
          <w:i/>
          <w:color w:val="000000"/>
          <w:sz w:val="28"/>
          <w:szCs w:val="28"/>
        </w:rPr>
      </w:pPr>
    </w:p>
    <w:p w14:paraId="0000000E" w14:textId="173C8C91" w:rsidR="00955BF9" w:rsidRDefault="008807EA" w:rsidP="001315FA">
      <w:pPr>
        <w:widowControl/>
        <w:pBdr>
          <w:top w:val="nil"/>
          <w:left w:val="nil"/>
          <w:bottom w:val="nil"/>
          <w:right w:val="nil"/>
          <w:between w:val="nil"/>
        </w:pBdr>
        <w:jc w:val="center"/>
        <w:rPr>
          <w:rFonts w:ascii="Calibri" w:eastAsia="Calibri" w:hAnsi="Calibri" w:cs="Calibri"/>
          <w:i/>
          <w:color w:val="000000"/>
          <w:sz w:val="28"/>
          <w:szCs w:val="28"/>
        </w:rPr>
      </w:pPr>
      <w:r>
        <w:rPr>
          <w:rFonts w:ascii="Calibri" w:eastAsia="Calibri" w:hAnsi="Calibri" w:cs="Calibri"/>
          <w:i/>
          <w:color w:val="000000"/>
          <w:sz w:val="28"/>
          <w:szCs w:val="28"/>
        </w:rPr>
        <w:t>Proyecto Aplicado para optar al título de</w:t>
      </w:r>
    </w:p>
    <w:p w14:paraId="0000000F" w14:textId="77777777" w:rsidR="00955BF9" w:rsidRDefault="008807EA" w:rsidP="001315FA">
      <w:pPr>
        <w:widowControl/>
        <w:pBdr>
          <w:top w:val="nil"/>
          <w:left w:val="nil"/>
          <w:bottom w:val="nil"/>
          <w:right w:val="nil"/>
          <w:between w:val="nil"/>
        </w:pBdr>
        <w:jc w:val="center"/>
        <w:rPr>
          <w:rFonts w:ascii="Calibri" w:eastAsia="Calibri" w:hAnsi="Calibri" w:cs="Calibri"/>
          <w:i/>
          <w:color w:val="000000"/>
          <w:sz w:val="28"/>
          <w:szCs w:val="28"/>
        </w:rPr>
      </w:pPr>
      <w:r>
        <w:rPr>
          <w:rFonts w:ascii="Calibri" w:eastAsia="Calibri" w:hAnsi="Calibri" w:cs="Calibri"/>
          <w:i/>
          <w:color w:val="000000"/>
          <w:sz w:val="28"/>
          <w:szCs w:val="28"/>
        </w:rPr>
        <w:t>Magister en Ciencia de Datos</w:t>
      </w:r>
    </w:p>
    <w:p w14:paraId="00000010" w14:textId="77777777" w:rsidR="00955BF9" w:rsidRDefault="00955BF9" w:rsidP="001315FA">
      <w:pPr>
        <w:widowControl/>
        <w:pBdr>
          <w:top w:val="nil"/>
          <w:left w:val="nil"/>
          <w:bottom w:val="nil"/>
          <w:right w:val="nil"/>
          <w:between w:val="nil"/>
        </w:pBdr>
        <w:jc w:val="center"/>
        <w:rPr>
          <w:rFonts w:ascii="Calibri" w:eastAsia="Calibri" w:hAnsi="Calibri" w:cs="Calibri"/>
          <w:i/>
          <w:color w:val="000000"/>
          <w:sz w:val="28"/>
          <w:szCs w:val="28"/>
        </w:rPr>
      </w:pPr>
    </w:p>
    <w:p w14:paraId="00000011" w14:textId="77777777" w:rsidR="00955BF9" w:rsidRDefault="00955BF9" w:rsidP="001315FA">
      <w:pPr>
        <w:widowControl/>
        <w:pBdr>
          <w:top w:val="nil"/>
          <w:left w:val="nil"/>
          <w:bottom w:val="nil"/>
          <w:right w:val="nil"/>
          <w:between w:val="nil"/>
        </w:pBdr>
        <w:jc w:val="center"/>
        <w:rPr>
          <w:rFonts w:ascii="Calibri" w:eastAsia="Calibri" w:hAnsi="Calibri" w:cs="Calibri"/>
          <w:color w:val="000000"/>
          <w:sz w:val="28"/>
          <w:szCs w:val="28"/>
        </w:rPr>
      </w:pPr>
    </w:p>
    <w:p w14:paraId="257391F8" w14:textId="77777777" w:rsidR="00776196" w:rsidRDefault="00776196" w:rsidP="001315FA">
      <w:pPr>
        <w:widowControl/>
        <w:pBdr>
          <w:top w:val="nil"/>
          <w:left w:val="nil"/>
          <w:bottom w:val="nil"/>
          <w:right w:val="nil"/>
          <w:between w:val="nil"/>
        </w:pBdr>
        <w:jc w:val="center"/>
        <w:rPr>
          <w:rFonts w:ascii="Calibri" w:eastAsia="Calibri" w:hAnsi="Calibri" w:cs="Calibri"/>
          <w:color w:val="000000"/>
          <w:sz w:val="28"/>
          <w:szCs w:val="28"/>
        </w:rPr>
      </w:pPr>
    </w:p>
    <w:p w14:paraId="4BE35431" w14:textId="77777777" w:rsidR="00776196" w:rsidRDefault="00776196" w:rsidP="001315FA">
      <w:pPr>
        <w:widowControl/>
        <w:pBdr>
          <w:top w:val="nil"/>
          <w:left w:val="nil"/>
          <w:bottom w:val="nil"/>
          <w:right w:val="nil"/>
          <w:between w:val="nil"/>
        </w:pBdr>
        <w:jc w:val="center"/>
        <w:rPr>
          <w:rFonts w:ascii="Calibri" w:eastAsia="Calibri" w:hAnsi="Calibri" w:cs="Calibri"/>
          <w:color w:val="000000"/>
          <w:sz w:val="28"/>
          <w:szCs w:val="28"/>
        </w:rPr>
      </w:pPr>
    </w:p>
    <w:p w14:paraId="00000013" w14:textId="77777777" w:rsidR="00955BF9" w:rsidRDefault="00955BF9" w:rsidP="001315FA">
      <w:pPr>
        <w:widowControl/>
        <w:pBdr>
          <w:top w:val="nil"/>
          <w:left w:val="nil"/>
          <w:bottom w:val="nil"/>
          <w:right w:val="nil"/>
          <w:between w:val="nil"/>
        </w:pBdr>
        <w:jc w:val="center"/>
        <w:rPr>
          <w:rFonts w:ascii="Calibri" w:eastAsia="Calibri" w:hAnsi="Calibri" w:cs="Calibri"/>
          <w:color w:val="000000"/>
          <w:sz w:val="28"/>
          <w:szCs w:val="28"/>
        </w:rPr>
      </w:pPr>
    </w:p>
    <w:p w14:paraId="3F28A0FD" w14:textId="77777777" w:rsidR="0092583F" w:rsidRDefault="008807EA" w:rsidP="001315FA">
      <w:pPr>
        <w:widowControl/>
        <w:pBdr>
          <w:top w:val="nil"/>
          <w:left w:val="nil"/>
          <w:bottom w:val="nil"/>
          <w:right w:val="nil"/>
          <w:between w:val="nil"/>
        </w:pBdr>
        <w:jc w:val="center"/>
        <w:rPr>
          <w:rFonts w:ascii="Calibri" w:eastAsia="Calibri" w:hAnsi="Calibri" w:cs="Calibri"/>
          <w:color w:val="000000"/>
          <w:sz w:val="28"/>
          <w:szCs w:val="28"/>
        </w:rPr>
      </w:pPr>
      <w:r>
        <w:rPr>
          <w:rFonts w:ascii="Calibri" w:eastAsia="Calibri" w:hAnsi="Calibri" w:cs="Calibri"/>
          <w:color w:val="000000"/>
          <w:sz w:val="28"/>
          <w:szCs w:val="28"/>
        </w:rPr>
        <w:t>Director(a)</w:t>
      </w:r>
    </w:p>
    <w:p w14:paraId="4ADC712B" w14:textId="1A43A712" w:rsidR="00964FFC" w:rsidRDefault="00E94404" w:rsidP="001315FA">
      <w:pPr>
        <w:widowControl/>
        <w:pBdr>
          <w:top w:val="nil"/>
          <w:left w:val="nil"/>
          <w:bottom w:val="nil"/>
          <w:right w:val="nil"/>
          <w:between w:val="nil"/>
        </w:pBdr>
        <w:jc w:val="center"/>
        <w:rPr>
          <w:rFonts w:ascii="Calibri" w:eastAsia="Calibri" w:hAnsi="Calibri" w:cs="Calibri"/>
          <w:color w:val="000000"/>
          <w:sz w:val="28"/>
          <w:szCs w:val="28"/>
        </w:rPr>
      </w:pPr>
      <w:r w:rsidRPr="00E94404">
        <w:rPr>
          <w:rFonts w:ascii="Calibri" w:eastAsia="Calibri" w:hAnsi="Calibri" w:cs="Calibri"/>
          <w:color w:val="000000"/>
          <w:sz w:val="28"/>
          <w:szCs w:val="28"/>
        </w:rPr>
        <w:t xml:space="preserve">David Arango Londoño </w:t>
      </w:r>
    </w:p>
    <w:p w14:paraId="6CBFB8E9" w14:textId="77777777" w:rsidR="00964FFC" w:rsidRDefault="00964FFC" w:rsidP="001315FA">
      <w:pPr>
        <w:widowControl/>
        <w:pBdr>
          <w:top w:val="nil"/>
          <w:left w:val="nil"/>
          <w:bottom w:val="nil"/>
          <w:right w:val="nil"/>
          <w:between w:val="nil"/>
        </w:pBdr>
        <w:jc w:val="center"/>
        <w:rPr>
          <w:rFonts w:ascii="Calibri" w:eastAsia="Calibri" w:hAnsi="Calibri" w:cs="Calibri"/>
          <w:color w:val="000000"/>
          <w:sz w:val="28"/>
          <w:szCs w:val="28"/>
        </w:rPr>
      </w:pPr>
    </w:p>
    <w:p w14:paraId="6DE1782B" w14:textId="77777777" w:rsidR="00621515" w:rsidRDefault="00621515" w:rsidP="001315FA">
      <w:pPr>
        <w:widowControl/>
        <w:pBdr>
          <w:top w:val="nil"/>
          <w:left w:val="nil"/>
          <w:bottom w:val="nil"/>
          <w:right w:val="nil"/>
          <w:between w:val="nil"/>
        </w:pBdr>
        <w:jc w:val="center"/>
        <w:rPr>
          <w:rFonts w:ascii="Calibri" w:eastAsia="Calibri" w:hAnsi="Calibri" w:cs="Calibri"/>
          <w:color w:val="000000"/>
          <w:sz w:val="28"/>
          <w:szCs w:val="28"/>
        </w:rPr>
      </w:pPr>
    </w:p>
    <w:p w14:paraId="17A49533" w14:textId="77777777" w:rsidR="00621515" w:rsidRDefault="00621515" w:rsidP="001315FA">
      <w:pPr>
        <w:widowControl/>
        <w:pBdr>
          <w:top w:val="nil"/>
          <w:left w:val="nil"/>
          <w:bottom w:val="nil"/>
          <w:right w:val="nil"/>
          <w:between w:val="nil"/>
        </w:pBdr>
        <w:jc w:val="center"/>
        <w:rPr>
          <w:rFonts w:ascii="Calibri" w:eastAsia="Calibri" w:hAnsi="Calibri" w:cs="Calibri"/>
          <w:color w:val="000000"/>
          <w:sz w:val="28"/>
          <w:szCs w:val="28"/>
        </w:rPr>
      </w:pPr>
    </w:p>
    <w:p w14:paraId="00000019" w14:textId="77777777" w:rsidR="00955BF9" w:rsidRDefault="00955BF9" w:rsidP="001315FA">
      <w:pPr>
        <w:widowControl/>
        <w:pBdr>
          <w:top w:val="nil"/>
          <w:left w:val="nil"/>
          <w:bottom w:val="nil"/>
          <w:right w:val="nil"/>
          <w:between w:val="nil"/>
        </w:pBdr>
        <w:jc w:val="center"/>
        <w:rPr>
          <w:rFonts w:ascii="Calibri" w:eastAsia="Calibri" w:hAnsi="Calibri" w:cs="Calibri"/>
          <w:color w:val="000000"/>
          <w:sz w:val="28"/>
          <w:szCs w:val="28"/>
        </w:rPr>
      </w:pPr>
    </w:p>
    <w:p w14:paraId="0000001A" w14:textId="77777777" w:rsidR="00955BF9" w:rsidRDefault="008807EA" w:rsidP="001315FA">
      <w:pPr>
        <w:widowControl/>
        <w:pBdr>
          <w:top w:val="nil"/>
          <w:left w:val="nil"/>
          <w:bottom w:val="nil"/>
          <w:right w:val="nil"/>
          <w:between w:val="nil"/>
        </w:pBdr>
        <w:jc w:val="center"/>
        <w:rPr>
          <w:rFonts w:ascii="Calibri" w:eastAsia="Calibri" w:hAnsi="Calibri" w:cs="Calibri"/>
          <w:color w:val="000000"/>
          <w:sz w:val="28"/>
          <w:szCs w:val="28"/>
        </w:rPr>
      </w:pPr>
      <w:r>
        <w:rPr>
          <w:rFonts w:ascii="Calibri" w:eastAsia="Calibri" w:hAnsi="Calibri" w:cs="Calibri"/>
          <w:color w:val="000000"/>
          <w:sz w:val="28"/>
          <w:szCs w:val="28"/>
        </w:rPr>
        <w:t>FACULTAD DE INGENIERÍA Y CIENCIAS</w:t>
      </w:r>
    </w:p>
    <w:p w14:paraId="0000001B" w14:textId="77777777" w:rsidR="00955BF9" w:rsidRDefault="008807EA" w:rsidP="001315FA">
      <w:pPr>
        <w:widowControl/>
        <w:pBdr>
          <w:top w:val="nil"/>
          <w:left w:val="nil"/>
          <w:bottom w:val="nil"/>
          <w:right w:val="nil"/>
          <w:between w:val="nil"/>
        </w:pBdr>
        <w:jc w:val="center"/>
        <w:rPr>
          <w:rFonts w:ascii="Calibri" w:eastAsia="Calibri" w:hAnsi="Calibri" w:cs="Calibri"/>
          <w:color w:val="000000"/>
          <w:sz w:val="28"/>
          <w:szCs w:val="28"/>
        </w:rPr>
      </w:pPr>
      <w:r>
        <w:rPr>
          <w:rFonts w:ascii="Calibri" w:eastAsia="Calibri" w:hAnsi="Calibri" w:cs="Calibri"/>
          <w:color w:val="000000"/>
          <w:sz w:val="28"/>
          <w:szCs w:val="28"/>
        </w:rPr>
        <w:t>MAESTRÍA EN CIENCIA DE DATOS</w:t>
      </w:r>
    </w:p>
    <w:p w14:paraId="0000001C" w14:textId="3F1CD3E4" w:rsidR="00955BF9" w:rsidRDefault="008807EA" w:rsidP="001315FA">
      <w:pPr>
        <w:widowControl/>
        <w:pBdr>
          <w:top w:val="nil"/>
          <w:left w:val="nil"/>
          <w:bottom w:val="nil"/>
          <w:right w:val="nil"/>
          <w:between w:val="nil"/>
        </w:pBdr>
        <w:jc w:val="center"/>
        <w:rPr>
          <w:rFonts w:ascii="Calibri" w:eastAsia="Calibri" w:hAnsi="Calibri" w:cs="Calibri"/>
          <w:color w:val="000000"/>
          <w:sz w:val="28"/>
          <w:szCs w:val="28"/>
        </w:rPr>
      </w:pPr>
      <w:r>
        <w:rPr>
          <w:rFonts w:ascii="Calibri" w:eastAsia="Calibri" w:hAnsi="Calibri" w:cs="Calibri"/>
          <w:color w:val="000000"/>
          <w:sz w:val="28"/>
          <w:szCs w:val="28"/>
        </w:rPr>
        <w:t xml:space="preserve">SANTIAGO DE </w:t>
      </w:r>
      <w:r w:rsidR="00776196">
        <w:rPr>
          <w:rFonts w:ascii="Calibri" w:eastAsia="Calibri" w:hAnsi="Calibri" w:cs="Calibri"/>
          <w:color w:val="000000"/>
          <w:sz w:val="28"/>
          <w:szCs w:val="28"/>
        </w:rPr>
        <w:t>CALI,</w:t>
      </w:r>
      <w:r w:rsidR="00776196" w:rsidRPr="00DE6B1D">
        <w:rPr>
          <w:rFonts w:ascii="Calibri" w:eastAsia="Calibri" w:hAnsi="Calibri" w:cs="Calibri"/>
          <w:sz w:val="28"/>
          <w:szCs w:val="28"/>
        </w:rPr>
        <w:t xml:space="preserve"> </w:t>
      </w:r>
      <w:r w:rsidR="00776196">
        <w:rPr>
          <w:rFonts w:ascii="Calibri" w:eastAsia="Calibri" w:hAnsi="Calibri" w:cs="Calibri"/>
          <w:sz w:val="28"/>
          <w:szCs w:val="28"/>
        </w:rPr>
        <w:t>OCTUBRE</w:t>
      </w:r>
      <w:r w:rsidR="00E94404">
        <w:rPr>
          <w:rFonts w:ascii="Calibri" w:eastAsia="Calibri" w:hAnsi="Calibri" w:cs="Calibri"/>
          <w:sz w:val="28"/>
          <w:szCs w:val="28"/>
        </w:rPr>
        <w:t xml:space="preserve"> 11 </w:t>
      </w:r>
      <w:r>
        <w:rPr>
          <w:rFonts w:ascii="Calibri" w:eastAsia="Calibri" w:hAnsi="Calibri" w:cs="Calibri"/>
          <w:color w:val="000000"/>
          <w:sz w:val="28"/>
          <w:szCs w:val="28"/>
        </w:rPr>
        <w:t>DE</w:t>
      </w:r>
      <w:r w:rsidR="00E94404">
        <w:rPr>
          <w:rFonts w:ascii="Calibri" w:eastAsia="Calibri" w:hAnsi="Calibri" w:cs="Calibri"/>
          <w:color w:val="000000"/>
          <w:sz w:val="28"/>
          <w:szCs w:val="28"/>
        </w:rPr>
        <w:t xml:space="preserve"> 2025</w:t>
      </w:r>
    </w:p>
    <w:p w14:paraId="0000001D" w14:textId="77777777" w:rsidR="00955BF9" w:rsidRDefault="00955BF9" w:rsidP="001315FA">
      <w:pPr>
        <w:widowControl/>
        <w:spacing w:after="160"/>
        <w:rPr>
          <w:i/>
        </w:rPr>
      </w:pPr>
    </w:p>
    <w:p w14:paraId="0000001E" w14:textId="77777777" w:rsidR="00955BF9" w:rsidRDefault="00955BF9" w:rsidP="001315FA">
      <w:pPr>
        <w:jc w:val="center"/>
        <w:rPr>
          <w:rFonts w:ascii="Calibri" w:eastAsia="Calibri" w:hAnsi="Calibri" w:cs="Calibri"/>
          <w:b/>
          <w:sz w:val="28"/>
          <w:szCs w:val="28"/>
        </w:rPr>
      </w:pPr>
    </w:p>
    <w:p w14:paraId="7A3D8A09" w14:textId="77777777" w:rsidR="00621515" w:rsidRDefault="00621515" w:rsidP="001315FA">
      <w:pPr>
        <w:jc w:val="center"/>
        <w:rPr>
          <w:rFonts w:ascii="Calibri" w:eastAsia="Calibri" w:hAnsi="Calibri" w:cs="Calibri"/>
          <w:b/>
          <w:sz w:val="28"/>
          <w:szCs w:val="28"/>
        </w:rPr>
      </w:pPr>
    </w:p>
    <w:p w14:paraId="0000001F" w14:textId="77777777" w:rsidR="00955BF9" w:rsidRDefault="008807EA" w:rsidP="001315FA">
      <w:pPr>
        <w:jc w:val="center"/>
        <w:rPr>
          <w:rFonts w:ascii="Calibri" w:eastAsia="Calibri" w:hAnsi="Calibri" w:cs="Calibri"/>
          <w:b/>
          <w:sz w:val="28"/>
          <w:szCs w:val="28"/>
        </w:rPr>
      </w:pPr>
      <w:r>
        <w:rPr>
          <w:rFonts w:ascii="Calibri" w:eastAsia="Calibri" w:hAnsi="Calibri" w:cs="Calibri"/>
          <w:b/>
          <w:sz w:val="28"/>
          <w:szCs w:val="28"/>
        </w:rPr>
        <w:t>FICHA RESUMEN</w:t>
      </w:r>
    </w:p>
    <w:p w14:paraId="00000021" w14:textId="77777777" w:rsidR="00955BF9" w:rsidRDefault="00955BF9" w:rsidP="001315FA">
      <w:pPr>
        <w:rPr>
          <w:rFonts w:ascii="Calibri" w:eastAsia="Calibri" w:hAnsi="Calibri" w:cs="Calibri"/>
        </w:rPr>
      </w:pPr>
    </w:p>
    <w:p w14:paraId="00000022" w14:textId="77777777" w:rsidR="00955BF9" w:rsidRDefault="00955BF9" w:rsidP="001315FA">
      <w:pPr>
        <w:rPr>
          <w:rFonts w:ascii="Calibri" w:eastAsia="Calibri" w:hAnsi="Calibri" w:cs="Calibri"/>
        </w:rPr>
      </w:pPr>
    </w:p>
    <w:p w14:paraId="00000023" w14:textId="1D3C9DBD" w:rsidR="00955BF9" w:rsidRDefault="008807EA" w:rsidP="001315FA">
      <w:pPr>
        <w:jc w:val="both"/>
        <w:rPr>
          <w:rFonts w:ascii="Calibri" w:eastAsia="Calibri" w:hAnsi="Calibri" w:cs="Calibri"/>
        </w:rPr>
      </w:pPr>
      <w:r>
        <w:rPr>
          <w:rFonts w:ascii="Calibri" w:eastAsia="Calibri" w:hAnsi="Calibri" w:cs="Calibri"/>
          <w:b/>
        </w:rPr>
        <w:t>TÍTULO</w:t>
      </w:r>
      <w:r w:rsidR="0092583F">
        <w:rPr>
          <w:rFonts w:ascii="Calibri" w:eastAsia="Calibri" w:hAnsi="Calibri" w:cs="Calibri"/>
          <w:b/>
        </w:rPr>
        <w:t xml:space="preserve"> DEL PROYECTO</w:t>
      </w:r>
      <w:r>
        <w:rPr>
          <w:rFonts w:ascii="Calibri" w:eastAsia="Calibri" w:hAnsi="Calibri" w:cs="Calibri"/>
          <w:b/>
        </w:rPr>
        <w:t xml:space="preserve">: </w:t>
      </w:r>
      <w:r w:rsidR="00E94404" w:rsidRPr="00E94404">
        <w:rPr>
          <w:rFonts w:ascii="Calibri" w:eastAsia="Calibri" w:hAnsi="Calibri" w:cs="Calibri"/>
          <w:bCs/>
        </w:rPr>
        <w:t>Desarrollo De Un Modelo De Análisis De Carga No Intrusiva Para Eficiencia Energética Basado En Técnicas De Machine Learning.</w:t>
      </w:r>
    </w:p>
    <w:p w14:paraId="00000024" w14:textId="77777777" w:rsidR="00955BF9" w:rsidRDefault="00955BF9" w:rsidP="001315FA">
      <w:pPr>
        <w:jc w:val="both"/>
        <w:rPr>
          <w:rFonts w:ascii="Calibri" w:eastAsia="Calibri" w:hAnsi="Calibri" w:cs="Calibri"/>
        </w:rPr>
      </w:pPr>
    </w:p>
    <w:p w14:paraId="00000025" w14:textId="0BFF2574" w:rsidR="00955BF9" w:rsidRPr="00E94404" w:rsidRDefault="008807EA" w:rsidP="00F200AE">
      <w:pPr>
        <w:numPr>
          <w:ilvl w:val="0"/>
          <w:numId w:val="2"/>
        </w:numPr>
        <w:tabs>
          <w:tab w:val="left" w:pos="2880"/>
        </w:tabs>
        <w:spacing w:before="120"/>
        <w:ind w:left="425" w:hanging="425"/>
        <w:jc w:val="both"/>
        <w:rPr>
          <w:rFonts w:ascii="Calibri" w:eastAsia="Calibri" w:hAnsi="Calibri" w:cs="Calibri"/>
        </w:rPr>
      </w:pPr>
      <w:r w:rsidRPr="00E94404">
        <w:rPr>
          <w:rFonts w:ascii="Calibri" w:eastAsia="Calibri" w:hAnsi="Calibri" w:cs="Calibri"/>
        </w:rPr>
        <w:t>ÁREA DE TRABAJO:</w:t>
      </w:r>
      <w:r w:rsidR="00E94404" w:rsidRPr="00E94404">
        <w:rPr>
          <w:rFonts w:ascii="Calibri" w:eastAsia="Calibri" w:hAnsi="Calibri" w:cs="Calibri"/>
        </w:rPr>
        <w:t xml:space="preserve"> Eficiencia Energética</w:t>
      </w:r>
      <w:r w:rsidR="00E94404">
        <w:rPr>
          <w:rFonts w:ascii="Calibri" w:eastAsia="Calibri" w:hAnsi="Calibri" w:cs="Calibri"/>
        </w:rPr>
        <w:t>.</w:t>
      </w:r>
    </w:p>
    <w:p w14:paraId="00000026" w14:textId="4BAE6154" w:rsidR="00955BF9" w:rsidRPr="00E94404" w:rsidRDefault="008807EA" w:rsidP="00F200AE">
      <w:pPr>
        <w:numPr>
          <w:ilvl w:val="0"/>
          <w:numId w:val="2"/>
        </w:numPr>
        <w:tabs>
          <w:tab w:val="left" w:pos="2880"/>
        </w:tabs>
        <w:spacing w:before="120"/>
        <w:ind w:left="425" w:hanging="425"/>
        <w:jc w:val="both"/>
        <w:rPr>
          <w:rFonts w:ascii="Calibri" w:eastAsia="Calibri" w:hAnsi="Calibri" w:cs="Calibri"/>
        </w:rPr>
      </w:pPr>
      <w:r w:rsidRPr="00E94404">
        <w:rPr>
          <w:rFonts w:ascii="Calibri" w:eastAsia="Calibri" w:hAnsi="Calibri" w:cs="Calibri"/>
        </w:rPr>
        <w:t>TIPO DE PROYECTO</w:t>
      </w:r>
      <w:r w:rsidR="00E94404" w:rsidRPr="00E94404">
        <w:rPr>
          <w:rFonts w:ascii="Calibri" w:eastAsia="Calibri" w:hAnsi="Calibri" w:cs="Calibri"/>
        </w:rPr>
        <w:t>: Aplicado.</w:t>
      </w:r>
    </w:p>
    <w:p w14:paraId="11F13E35" w14:textId="77777777" w:rsidR="00E94404" w:rsidRDefault="008807EA" w:rsidP="00F200AE">
      <w:pPr>
        <w:numPr>
          <w:ilvl w:val="0"/>
          <w:numId w:val="2"/>
        </w:numPr>
        <w:tabs>
          <w:tab w:val="left" w:pos="2880"/>
        </w:tabs>
        <w:spacing w:before="120"/>
        <w:ind w:left="425" w:hanging="425"/>
        <w:jc w:val="both"/>
        <w:rPr>
          <w:rFonts w:ascii="Calibri" w:eastAsia="Calibri" w:hAnsi="Calibri" w:cs="Calibri"/>
        </w:rPr>
      </w:pPr>
      <w:r w:rsidRPr="00E94404">
        <w:rPr>
          <w:rFonts w:ascii="Calibri" w:eastAsia="Calibri" w:hAnsi="Calibri" w:cs="Calibri"/>
        </w:rPr>
        <w:t xml:space="preserve">ESTUDIANTE(S): </w:t>
      </w:r>
    </w:p>
    <w:p w14:paraId="47003481" w14:textId="503297E7" w:rsidR="00E94404" w:rsidRPr="00E94404" w:rsidRDefault="00E94404" w:rsidP="001315FA">
      <w:pPr>
        <w:tabs>
          <w:tab w:val="left" w:pos="2880"/>
        </w:tabs>
        <w:spacing w:before="120"/>
        <w:ind w:left="425"/>
        <w:jc w:val="both"/>
        <w:rPr>
          <w:rFonts w:ascii="Calibri" w:eastAsia="Calibri" w:hAnsi="Calibri" w:cs="Calibri"/>
        </w:rPr>
      </w:pPr>
      <w:r w:rsidRPr="00E94404">
        <w:rPr>
          <w:rFonts w:ascii="Calibri" w:eastAsia="Calibri" w:hAnsi="Calibri" w:cs="Calibri"/>
        </w:rPr>
        <w:t xml:space="preserve">Meidy Lizeth Moreno, Jose Luis Munévar Diaz, Julian Javier Jaimes Otero </w:t>
      </w:r>
    </w:p>
    <w:p w14:paraId="2CD20AD8" w14:textId="77777777" w:rsidR="00E94404" w:rsidRDefault="008807EA" w:rsidP="00F200AE">
      <w:pPr>
        <w:numPr>
          <w:ilvl w:val="0"/>
          <w:numId w:val="2"/>
        </w:numPr>
        <w:tabs>
          <w:tab w:val="left" w:pos="2880"/>
        </w:tabs>
        <w:spacing w:before="120"/>
        <w:ind w:left="425" w:hanging="425"/>
        <w:rPr>
          <w:rFonts w:ascii="Calibri" w:eastAsia="Calibri" w:hAnsi="Calibri" w:cs="Calibri"/>
        </w:rPr>
      </w:pPr>
      <w:r w:rsidRPr="00E94404">
        <w:rPr>
          <w:rFonts w:ascii="Calibri" w:eastAsia="Calibri" w:hAnsi="Calibri" w:cs="Calibri"/>
        </w:rPr>
        <w:t>CORREO</w:t>
      </w:r>
      <w:r w:rsidR="00E94404">
        <w:rPr>
          <w:rFonts w:ascii="Calibri" w:eastAsia="Calibri" w:hAnsi="Calibri" w:cs="Calibri"/>
        </w:rPr>
        <w:t xml:space="preserve"> </w:t>
      </w:r>
      <w:r w:rsidRPr="00E94404">
        <w:rPr>
          <w:rFonts w:ascii="Calibri" w:eastAsia="Calibri" w:hAnsi="Calibri" w:cs="Calibri"/>
        </w:rPr>
        <w:t>ELECTRÓNICO:</w:t>
      </w:r>
    </w:p>
    <w:p w14:paraId="501D293E" w14:textId="10F6DD75" w:rsidR="00E94404" w:rsidRPr="00E94404" w:rsidRDefault="00E94404" w:rsidP="001315FA">
      <w:pPr>
        <w:tabs>
          <w:tab w:val="left" w:pos="2880"/>
        </w:tabs>
        <w:spacing w:before="120"/>
        <w:ind w:left="425"/>
        <w:rPr>
          <w:rFonts w:ascii="Calibri" w:eastAsia="Calibri" w:hAnsi="Calibri" w:cs="Calibri"/>
        </w:rPr>
      </w:pPr>
      <w:r w:rsidRPr="00E94404">
        <w:rPr>
          <w:rFonts w:ascii="Calibri" w:eastAsia="Calibri" w:hAnsi="Calibri" w:cs="Calibri"/>
        </w:rPr>
        <w:t>morenoguzm1@javerianacali.edu.co, joseluis281@javerianacali.edu.co, jotajaimes@javerianacali.edu.co.</w:t>
      </w:r>
    </w:p>
    <w:p w14:paraId="50F4775D" w14:textId="45BF3A95" w:rsidR="00E94404" w:rsidRPr="00E94404" w:rsidRDefault="008807EA" w:rsidP="00F200AE">
      <w:pPr>
        <w:numPr>
          <w:ilvl w:val="0"/>
          <w:numId w:val="2"/>
        </w:numPr>
        <w:tabs>
          <w:tab w:val="left" w:pos="2880"/>
        </w:tabs>
        <w:spacing w:before="120"/>
        <w:ind w:left="425" w:hanging="425"/>
        <w:jc w:val="both"/>
        <w:rPr>
          <w:rFonts w:ascii="Calibri" w:eastAsia="Calibri" w:hAnsi="Calibri" w:cs="Calibri"/>
        </w:rPr>
      </w:pPr>
      <w:r w:rsidRPr="00E94404">
        <w:rPr>
          <w:rFonts w:ascii="Calibri" w:eastAsia="Calibri" w:hAnsi="Calibri" w:cs="Calibri"/>
        </w:rPr>
        <w:t xml:space="preserve">DIRECCIÓN Y </w:t>
      </w:r>
      <w:r w:rsidR="00776196" w:rsidRPr="00E94404">
        <w:rPr>
          <w:rFonts w:ascii="Calibri" w:eastAsia="Calibri" w:hAnsi="Calibri" w:cs="Calibri"/>
        </w:rPr>
        <w:t>TELÉFONO</w:t>
      </w:r>
      <w:r w:rsidR="00CF4605" w:rsidRPr="00E94404">
        <w:rPr>
          <w:rFonts w:ascii="Calibri" w:eastAsia="Calibri" w:hAnsi="Calibri" w:cs="Calibri"/>
        </w:rPr>
        <w:t>:</w:t>
      </w:r>
      <w:r w:rsidRPr="00E94404">
        <w:rPr>
          <w:rFonts w:ascii="Calibri" w:eastAsia="Calibri" w:hAnsi="Calibri" w:cs="Calibri"/>
        </w:rPr>
        <w:t xml:space="preserve"> </w:t>
      </w:r>
      <w:r w:rsidR="00E94404" w:rsidRPr="00E94404">
        <w:rPr>
          <w:rFonts w:ascii="Calibri" w:eastAsia="Calibri" w:hAnsi="Calibri" w:cs="Calibri"/>
        </w:rPr>
        <w:t xml:space="preserve"> Cra 17 98-03 Bucaramanga </w:t>
      </w:r>
      <w:r w:rsidR="00497362">
        <w:rPr>
          <w:rFonts w:ascii="Calibri" w:eastAsia="Calibri" w:hAnsi="Calibri" w:cs="Calibri"/>
        </w:rPr>
        <w:t>–</w:t>
      </w:r>
      <w:r w:rsidR="00E94404" w:rsidRPr="00E94404">
        <w:rPr>
          <w:rFonts w:ascii="Calibri" w:eastAsia="Calibri" w:hAnsi="Calibri" w:cs="Calibri"/>
        </w:rPr>
        <w:t xml:space="preserve"> 3118218420</w:t>
      </w:r>
      <w:r w:rsidR="00497362">
        <w:rPr>
          <w:rFonts w:ascii="Calibri" w:eastAsia="Calibri" w:hAnsi="Calibri" w:cs="Calibri"/>
        </w:rPr>
        <w:t>.</w:t>
      </w:r>
      <w:r w:rsidR="00E94404" w:rsidRPr="00E94404">
        <w:rPr>
          <w:rFonts w:ascii="Calibri" w:eastAsia="Calibri" w:hAnsi="Calibri" w:cs="Calibri"/>
        </w:rPr>
        <w:t xml:space="preserve"> </w:t>
      </w:r>
    </w:p>
    <w:p w14:paraId="0000002A" w14:textId="16A9AABD" w:rsidR="00955BF9" w:rsidRPr="00E94404" w:rsidRDefault="008807EA" w:rsidP="00F200AE">
      <w:pPr>
        <w:numPr>
          <w:ilvl w:val="0"/>
          <w:numId w:val="2"/>
        </w:numPr>
        <w:tabs>
          <w:tab w:val="left" w:pos="2880"/>
        </w:tabs>
        <w:spacing w:before="120"/>
        <w:ind w:left="425" w:hanging="425"/>
        <w:jc w:val="both"/>
        <w:rPr>
          <w:rFonts w:ascii="Calibri" w:eastAsia="Calibri" w:hAnsi="Calibri" w:cs="Calibri"/>
        </w:rPr>
      </w:pPr>
      <w:r w:rsidRPr="00E94404">
        <w:rPr>
          <w:rFonts w:ascii="Calibri" w:eastAsia="Calibri" w:hAnsi="Calibri" w:cs="Calibri"/>
        </w:rPr>
        <w:t xml:space="preserve">DIRECTOR: </w:t>
      </w:r>
      <w:r w:rsidR="00E94404" w:rsidRPr="00E94404">
        <w:rPr>
          <w:rFonts w:ascii="Calibri" w:eastAsia="Calibri" w:hAnsi="Calibri" w:cs="Calibri"/>
        </w:rPr>
        <w:t xml:space="preserve">David Arango </w:t>
      </w:r>
    </w:p>
    <w:p w14:paraId="0000002B" w14:textId="29786F52" w:rsidR="00955BF9" w:rsidRDefault="008807EA" w:rsidP="00F200AE">
      <w:pPr>
        <w:numPr>
          <w:ilvl w:val="0"/>
          <w:numId w:val="2"/>
        </w:numPr>
        <w:tabs>
          <w:tab w:val="left" w:pos="2880"/>
        </w:tabs>
        <w:spacing w:before="120"/>
        <w:ind w:left="425" w:hanging="425"/>
        <w:jc w:val="both"/>
        <w:rPr>
          <w:rFonts w:ascii="Calibri" w:eastAsia="Calibri" w:hAnsi="Calibri" w:cs="Calibri"/>
        </w:rPr>
      </w:pPr>
      <w:r>
        <w:rPr>
          <w:rFonts w:ascii="Calibri" w:eastAsia="Calibri" w:hAnsi="Calibri" w:cs="Calibri"/>
        </w:rPr>
        <w:t>VINCULACIÓN DEL DIRECTOR:</w:t>
      </w:r>
      <w:r w:rsidR="00497362">
        <w:rPr>
          <w:rFonts w:ascii="Calibri" w:eastAsia="Calibri" w:hAnsi="Calibri" w:cs="Calibri"/>
        </w:rPr>
        <w:t xml:space="preserve"> </w:t>
      </w:r>
      <w:r w:rsidR="00497362" w:rsidRPr="00497362">
        <w:rPr>
          <w:rFonts w:ascii="Calibri" w:eastAsia="Calibri" w:hAnsi="Calibri" w:cs="Calibri"/>
        </w:rPr>
        <w:t>Pontificia Universidad Javeriana Cali, Docente investigador, Departamento de Ciencias de la Computación</w:t>
      </w:r>
      <w:r w:rsidR="00497362">
        <w:rPr>
          <w:rFonts w:ascii="Calibri" w:eastAsia="Calibri" w:hAnsi="Calibri" w:cs="Calibri"/>
        </w:rPr>
        <w:t>.</w:t>
      </w:r>
    </w:p>
    <w:p w14:paraId="0000002C" w14:textId="02648AE5" w:rsidR="00955BF9" w:rsidRPr="00E94404" w:rsidRDefault="008807EA" w:rsidP="00F200AE">
      <w:pPr>
        <w:numPr>
          <w:ilvl w:val="0"/>
          <w:numId w:val="2"/>
        </w:numPr>
        <w:tabs>
          <w:tab w:val="left" w:pos="2880"/>
        </w:tabs>
        <w:spacing w:before="120"/>
        <w:ind w:left="425" w:hanging="425"/>
        <w:jc w:val="both"/>
        <w:rPr>
          <w:rFonts w:ascii="Calibri" w:eastAsia="Calibri" w:hAnsi="Calibri" w:cs="Calibri"/>
        </w:rPr>
      </w:pPr>
      <w:r w:rsidRPr="00E94404">
        <w:rPr>
          <w:rFonts w:ascii="Calibri" w:eastAsia="Calibri" w:hAnsi="Calibri" w:cs="Calibri"/>
        </w:rPr>
        <w:t>CORREO ELECTRÓNICO DEL DIRECTOR:</w:t>
      </w:r>
      <w:r w:rsidR="00E94404" w:rsidRPr="00E94404">
        <w:rPr>
          <w:rFonts w:ascii="Calibri" w:eastAsia="Calibri" w:hAnsi="Calibri" w:cs="Calibri"/>
        </w:rPr>
        <w:t xml:space="preserve"> david.arango@javerianacali.edu.co</w:t>
      </w:r>
      <w:r w:rsidR="00497362">
        <w:rPr>
          <w:rFonts w:ascii="Calibri" w:eastAsia="Calibri" w:hAnsi="Calibri" w:cs="Calibri"/>
        </w:rPr>
        <w:t>.</w:t>
      </w:r>
    </w:p>
    <w:p w14:paraId="0000002D" w14:textId="66312C82" w:rsidR="00955BF9" w:rsidRDefault="008807EA" w:rsidP="00F200AE">
      <w:pPr>
        <w:numPr>
          <w:ilvl w:val="0"/>
          <w:numId w:val="2"/>
        </w:numPr>
        <w:tabs>
          <w:tab w:val="left" w:pos="2880"/>
        </w:tabs>
        <w:spacing w:before="120"/>
        <w:ind w:left="425" w:hanging="425"/>
        <w:jc w:val="both"/>
        <w:rPr>
          <w:rFonts w:ascii="Calibri" w:eastAsia="Calibri" w:hAnsi="Calibri" w:cs="Calibri"/>
        </w:rPr>
      </w:pPr>
      <w:r>
        <w:rPr>
          <w:rFonts w:ascii="Calibri" w:eastAsia="Calibri" w:hAnsi="Calibri" w:cs="Calibri"/>
        </w:rPr>
        <w:t>CO-DIRECTOR (Si aplica):</w:t>
      </w:r>
      <w:r w:rsidR="00E94404">
        <w:rPr>
          <w:rFonts w:ascii="Calibri" w:eastAsia="Calibri" w:hAnsi="Calibri" w:cs="Calibri"/>
        </w:rPr>
        <w:t xml:space="preserve"> NA</w:t>
      </w:r>
      <w:r w:rsidR="00497362">
        <w:rPr>
          <w:rFonts w:ascii="Calibri" w:eastAsia="Calibri" w:hAnsi="Calibri" w:cs="Calibri"/>
        </w:rPr>
        <w:t>.</w:t>
      </w:r>
    </w:p>
    <w:p w14:paraId="0000002E" w14:textId="078575B6" w:rsidR="00955BF9" w:rsidRDefault="008807EA" w:rsidP="00F200AE">
      <w:pPr>
        <w:numPr>
          <w:ilvl w:val="0"/>
          <w:numId w:val="2"/>
        </w:numPr>
        <w:tabs>
          <w:tab w:val="left" w:pos="2880"/>
        </w:tabs>
        <w:spacing w:before="120"/>
        <w:ind w:left="425" w:hanging="425"/>
        <w:jc w:val="both"/>
        <w:rPr>
          <w:rFonts w:ascii="Calibri" w:eastAsia="Calibri" w:hAnsi="Calibri" w:cs="Calibri"/>
        </w:rPr>
      </w:pPr>
      <w:r>
        <w:rPr>
          <w:rFonts w:ascii="Calibri" w:eastAsia="Calibri" w:hAnsi="Calibri" w:cs="Calibri"/>
        </w:rPr>
        <w:t xml:space="preserve">GRUPO O EMPRESA QUE LO AVALA (Si aplica): </w:t>
      </w:r>
      <w:r w:rsidR="00E94404">
        <w:rPr>
          <w:rFonts w:ascii="Calibri" w:eastAsia="Calibri" w:hAnsi="Calibri" w:cs="Calibri"/>
        </w:rPr>
        <w:t>NA</w:t>
      </w:r>
      <w:r w:rsidR="00497362">
        <w:rPr>
          <w:rFonts w:ascii="Calibri" w:eastAsia="Calibri" w:hAnsi="Calibri" w:cs="Calibri"/>
        </w:rPr>
        <w:t>.</w:t>
      </w:r>
    </w:p>
    <w:p w14:paraId="0000002F" w14:textId="2601829D" w:rsidR="00955BF9" w:rsidRDefault="008807EA" w:rsidP="00F200AE">
      <w:pPr>
        <w:numPr>
          <w:ilvl w:val="0"/>
          <w:numId w:val="2"/>
        </w:numPr>
        <w:tabs>
          <w:tab w:val="left" w:pos="2880"/>
        </w:tabs>
        <w:spacing w:before="120"/>
        <w:ind w:left="425" w:hanging="425"/>
        <w:jc w:val="both"/>
        <w:rPr>
          <w:rFonts w:ascii="Calibri" w:eastAsia="Calibri" w:hAnsi="Calibri" w:cs="Calibri"/>
        </w:rPr>
      </w:pPr>
      <w:r>
        <w:rPr>
          <w:rFonts w:ascii="Calibri" w:eastAsia="Calibri" w:hAnsi="Calibri" w:cs="Calibri"/>
        </w:rPr>
        <w:t xml:space="preserve">OTROS GRUPOS O EMPRESAS: </w:t>
      </w:r>
      <w:r w:rsidR="00E94404">
        <w:rPr>
          <w:rFonts w:ascii="Calibri" w:eastAsia="Calibri" w:hAnsi="Calibri" w:cs="Calibri"/>
        </w:rPr>
        <w:t>NA</w:t>
      </w:r>
      <w:r w:rsidR="00497362">
        <w:rPr>
          <w:rFonts w:ascii="Calibri" w:eastAsia="Calibri" w:hAnsi="Calibri" w:cs="Calibri"/>
        </w:rPr>
        <w:t>.</w:t>
      </w:r>
    </w:p>
    <w:p w14:paraId="0D1257F1" w14:textId="4FDF6F95" w:rsidR="00E94404" w:rsidRPr="00E94404" w:rsidRDefault="008807EA" w:rsidP="00F200AE">
      <w:pPr>
        <w:numPr>
          <w:ilvl w:val="0"/>
          <w:numId w:val="2"/>
        </w:numPr>
        <w:tabs>
          <w:tab w:val="left" w:pos="2880"/>
        </w:tabs>
        <w:spacing w:before="120"/>
        <w:ind w:left="425" w:hanging="425"/>
        <w:jc w:val="both"/>
        <w:rPr>
          <w:rFonts w:ascii="Calibri" w:eastAsia="Calibri" w:hAnsi="Calibri" w:cs="Calibri"/>
        </w:rPr>
      </w:pPr>
      <w:r w:rsidRPr="00E94404">
        <w:rPr>
          <w:rFonts w:ascii="Calibri" w:eastAsia="Calibri" w:hAnsi="Calibri" w:cs="Calibri"/>
        </w:rPr>
        <w:t xml:space="preserve">PALABRAS CLAVE (al menos 5): </w:t>
      </w:r>
      <w:r w:rsidR="00776196">
        <w:rPr>
          <w:rFonts w:ascii="Calibri" w:eastAsia="Calibri" w:hAnsi="Calibri" w:cs="Calibri"/>
        </w:rPr>
        <w:t xml:space="preserve"> </w:t>
      </w:r>
      <w:r w:rsidR="00E94404" w:rsidRPr="00E94404">
        <w:rPr>
          <w:rFonts w:ascii="Calibri" w:eastAsia="Calibri" w:hAnsi="Calibri" w:cs="Calibri"/>
        </w:rPr>
        <w:t>Carga No Intrusiva, Eficiencia Energética, Machine Learning</w:t>
      </w:r>
      <w:r w:rsidR="00497362">
        <w:rPr>
          <w:rFonts w:ascii="Calibri" w:eastAsia="Calibri" w:hAnsi="Calibri" w:cs="Calibri"/>
        </w:rPr>
        <w:t xml:space="preserve">, </w:t>
      </w:r>
      <w:r w:rsidR="00497362" w:rsidRPr="00497362">
        <w:rPr>
          <w:rFonts w:ascii="Calibri" w:eastAsia="Calibri" w:hAnsi="Calibri" w:cs="Calibri"/>
        </w:rPr>
        <w:t>Desagregación de energía</w:t>
      </w:r>
      <w:r w:rsidR="00497362">
        <w:rPr>
          <w:rFonts w:ascii="Calibri" w:eastAsia="Calibri" w:hAnsi="Calibri" w:cs="Calibri"/>
        </w:rPr>
        <w:t xml:space="preserve">, </w:t>
      </w:r>
      <w:r w:rsidR="00497362" w:rsidRPr="00497362">
        <w:rPr>
          <w:rFonts w:ascii="Calibri" w:eastAsia="Calibri" w:hAnsi="Calibri" w:cs="Calibri"/>
        </w:rPr>
        <w:t>Análisis de series temporales</w:t>
      </w:r>
      <w:r w:rsidR="00A65923">
        <w:rPr>
          <w:rFonts w:ascii="Calibri" w:eastAsia="Calibri" w:hAnsi="Calibri" w:cs="Calibri"/>
        </w:rPr>
        <w:t>.</w:t>
      </w:r>
    </w:p>
    <w:p w14:paraId="00000031" w14:textId="7C1A4BF7" w:rsidR="00955BF9" w:rsidRDefault="008807EA" w:rsidP="00F200AE">
      <w:pPr>
        <w:numPr>
          <w:ilvl w:val="0"/>
          <w:numId w:val="2"/>
        </w:numPr>
        <w:tabs>
          <w:tab w:val="left" w:pos="2880"/>
        </w:tabs>
        <w:spacing w:before="120"/>
        <w:ind w:left="425" w:hanging="425"/>
        <w:jc w:val="both"/>
        <w:rPr>
          <w:rFonts w:ascii="Calibri" w:eastAsia="Calibri" w:hAnsi="Calibri" w:cs="Calibri"/>
        </w:rPr>
      </w:pPr>
      <w:r>
        <w:rPr>
          <w:rFonts w:ascii="Calibri" w:eastAsia="Calibri" w:hAnsi="Calibri" w:cs="Calibri"/>
        </w:rPr>
        <w:t>FECHA DE INICIO:</w:t>
      </w:r>
      <w:r w:rsidR="00E94404">
        <w:rPr>
          <w:rFonts w:ascii="Calibri" w:eastAsia="Calibri" w:hAnsi="Calibri" w:cs="Calibri"/>
        </w:rPr>
        <w:t xml:space="preserve"> </w:t>
      </w:r>
      <w:r w:rsidR="00DB645B">
        <w:rPr>
          <w:rFonts w:ascii="Calibri" w:eastAsia="Calibri" w:hAnsi="Calibri" w:cs="Calibri"/>
        </w:rPr>
        <w:t>junio 1</w:t>
      </w:r>
      <w:r w:rsidR="00DB645B" w:rsidRPr="00DB645B">
        <w:rPr>
          <w:rFonts w:ascii="Calibri" w:eastAsia="Calibri" w:hAnsi="Calibri" w:cs="Calibri"/>
        </w:rPr>
        <w:t xml:space="preserve"> </w:t>
      </w:r>
      <w:r w:rsidR="00DB645B">
        <w:rPr>
          <w:rFonts w:ascii="Calibri" w:eastAsia="Calibri" w:hAnsi="Calibri" w:cs="Calibri"/>
        </w:rPr>
        <w:t>de</w:t>
      </w:r>
      <w:r w:rsidR="00DB645B" w:rsidRPr="00DB645B">
        <w:rPr>
          <w:rFonts w:ascii="Calibri" w:eastAsia="Calibri" w:hAnsi="Calibri" w:cs="Calibri"/>
        </w:rPr>
        <w:t xml:space="preserve"> 2025</w:t>
      </w:r>
    </w:p>
    <w:p w14:paraId="00000032" w14:textId="4605784E" w:rsidR="00955BF9" w:rsidRDefault="008807EA" w:rsidP="00F200AE">
      <w:pPr>
        <w:numPr>
          <w:ilvl w:val="0"/>
          <w:numId w:val="2"/>
        </w:numPr>
        <w:tabs>
          <w:tab w:val="left" w:pos="2880"/>
        </w:tabs>
        <w:spacing w:before="120"/>
        <w:ind w:left="425" w:hanging="425"/>
        <w:jc w:val="both"/>
        <w:rPr>
          <w:rFonts w:ascii="Calibri" w:eastAsia="Calibri" w:hAnsi="Calibri" w:cs="Calibri"/>
        </w:rPr>
      </w:pPr>
      <w:r>
        <w:rPr>
          <w:rFonts w:ascii="Calibri" w:eastAsia="Calibri" w:hAnsi="Calibri" w:cs="Calibri"/>
        </w:rPr>
        <w:t xml:space="preserve">DURACIÓN ESTIMADA (En meses): </w:t>
      </w:r>
      <w:r w:rsidR="00E94404">
        <w:rPr>
          <w:rFonts w:ascii="Calibri" w:eastAsia="Calibri" w:hAnsi="Calibri" w:cs="Calibri"/>
        </w:rPr>
        <w:t>12</w:t>
      </w:r>
    </w:p>
    <w:p w14:paraId="592B81CB" w14:textId="77777777" w:rsidR="00776196" w:rsidRDefault="00776196" w:rsidP="001315FA">
      <w:pPr>
        <w:tabs>
          <w:tab w:val="left" w:pos="2880"/>
        </w:tabs>
        <w:spacing w:before="120"/>
        <w:jc w:val="both"/>
        <w:rPr>
          <w:rFonts w:ascii="Calibri" w:eastAsia="Calibri" w:hAnsi="Calibri" w:cs="Calibri"/>
        </w:rPr>
      </w:pPr>
    </w:p>
    <w:p w14:paraId="48AC4D13" w14:textId="77777777" w:rsidR="00776196" w:rsidRDefault="00776196" w:rsidP="001315FA">
      <w:pPr>
        <w:tabs>
          <w:tab w:val="left" w:pos="2880"/>
        </w:tabs>
        <w:spacing w:before="120"/>
        <w:jc w:val="both"/>
        <w:rPr>
          <w:rFonts w:ascii="Calibri" w:eastAsia="Calibri" w:hAnsi="Calibri" w:cs="Calibri"/>
        </w:rPr>
      </w:pPr>
    </w:p>
    <w:p w14:paraId="7C44DFDD" w14:textId="77777777" w:rsidR="00776196" w:rsidRDefault="00776196" w:rsidP="001315FA">
      <w:pPr>
        <w:tabs>
          <w:tab w:val="left" w:pos="2880"/>
        </w:tabs>
        <w:spacing w:before="120"/>
        <w:jc w:val="both"/>
        <w:rPr>
          <w:rFonts w:ascii="Calibri" w:eastAsia="Calibri" w:hAnsi="Calibri" w:cs="Calibri"/>
        </w:rPr>
      </w:pPr>
    </w:p>
    <w:p w14:paraId="1E07D5CC" w14:textId="77777777" w:rsidR="00776196" w:rsidRDefault="00776196" w:rsidP="001315FA">
      <w:pPr>
        <w:tabs>
          <w:tab w:val="left" w:pos="2880"/>
        </w:tabs>
        <w:spacing w:before="120"/>
        <w:jc w:val="both"/>
        <w:rPr>
          <w:rFonts w:ascii="Calibri" w:eastAsia="Calibri" w:hAnsi="Calibri" w:cs="Calibri"/>
        </w:rPr>
      </w:pPr>
    </w:p>
    <w:p w14:paraId="3254A28E" w14:textId="77777777" w:rsidR="00776196" w:rsidRDefault="00776196" w:rsidP="001315FA">
      <w:pPr>
        <w:tabs>
          <w:tab w:val="left" w:pos="2880"/>
        </w:tabs>
        <w:spacing w:before="120"/>
        <w:jc w:val="both"/>
        <w:rPr>
          <w:rFonts w:ascii="Calibri" w:eastAsia="Calibri" w:hAnsi="Calibri" w:cs="Calibri"/>
        </w:rPr>
      </w:pPr>
    </w:p>
    <w:p w14:paraId="644B63B8" w14:textId="77777777" w:rsidR="00776196" w:rsidRDefault="00776196" w:rsidP="001315FA">
      <w:pPr>
        <w:tabs>
          <w:tab w:val="left" w:pos="2880"/>
        </w:tabs>
        <w:spacing w:before="120"/>
        <w:jc w:val="both"/>
        <w:rPr>
          <w:rFonts w:ascii="Calibri" w:eastAsia="Calibri" w:hAnsi="Calibri" w:cs="Calibri"/>
        </w:rPr>
      </w:pPr>
    </w:p>
    <w:p w14:paraId="3E177762" w14:textId="77777777" w:rsidR="00776196" w:rsidRDefault="00776196" w:rsidP="001315FA">
      <w:pPr>
        <w:tabs>
          <w:tab w:val="left" w:pos="2880"/>
        </w:tabs>
        <w:spacing w:before="120"/>
        <w:jc w:val="both"/>
        <w:rPr>
          <w:rFonts w:ascii="Calibri" w:eastAsia="Calibri" w:hAnsi="Calibri" w:cs="Calibri"/>
        </w:rPr>
      </w:pPr>
    </w:p>
    <w:p w14:paraId="6688370C" w14:textId="77777777" w:rsidR="00776196" w:rsidRDefault="00776196" w:rsidP="001315FA">
      <w:pPr>
        <w:tabs>
          <w:tab w:val="left" w:pos="2880"/>
        </w:tabs>
        <w:spacing w:before="120"/>
        <w:jc w:val="both"/>
        <w:rPr>
          <w:rFonts w:ascii="Calibri" w:eastAsia="Calibri" w:hAnsi="Calibri" w:cs="Calibri"/>
        </w:rPr>
      </w:pPr>
    </w:p>
    <w:p w14:paraId="00000033" w14:textId="3BE5B628" w:rsidR="00955BF9" w:rsidRDefault="008807EA" w:rsidP="001315FA">
      <w:pPr>
        <w:tabs>
          <w:tab w:val="left" w:pos="2880"/>
        </w:tabs>
        <w:spacing w:before="120"/>
        <w:jc w:val="center"/>
        <w:rPr>
          <w:rFonts w:ascii="Calibri" w:eastAsia="Calibri" w:hAnsi="Calibri" w:cs="Calibri"/>
        </w:rPr>
      </w:pPr>
      <w:r>
        <w:rPr>
          <w:rFonts w:ascii="Calibri" w:eastAsia="Calibri" w:hAnsi="Calibri" w:cs="Calibri"/>
        </w:rPr>
        <w:t>RESUMEN</w:t>
      </w:r>
    </w:p>
    <w:p w14:paraId="3C87AB17" w14:textId="77777777" w:rsidR="00776196" w:rsidRDefault="00776196" w:rsidP="001315FA">
      <w:pPr>
        <w:tabs>
          <w:tab w:val="left" w:pos="2880"/>
        </w:tabs>
        <w:spacing w:before="120"/>
        <w:jc w:val="both"/>
        <w:rPr>
          <w:rFonts w:ascii="Calibri" w:eastAsia="Calibri" w:hAnsi="Calibri" w:cs="Calibri"/>
        </w:rPr>
      </w:pPr>
    </w:p>
    <w:p w14:paraId="00000035" w14:textId="2691C7EC" w:rsidR="00955BF9" w:rsidRPr="00CC1FF4" w:rsidRDefault="00776196" w:rsidP="001315FA">
      <w:pPr>
        <w:jc w:val="both"/>
        <w:rPr>
          <w:rFonts w:ascii="Calibri" w:eastAsia="Calibri" w:hAnsi="Calibri" w:cs="Calibri"/>
          <w:b/>
          <w:sz w:val="22"/>
          <w:szCs w:val="22"/>
        </w:rPr>
      </w:pPr>
      <w:r w:rsidRPr="00CC1FF4">
        <w:rPr>
          <w:rFonts w:ascii="Calibri" w:eastAsia="Calibri" w:hAnsi="Calibri" w:cs="Calibri"/>
          <w:sz w:val="22"/>
          <w:szCs w:val="22"/>
        </w:rPr>
        <w:t>El proyecto propone el desarrollo de un sistema de monitoreo de carga no intrusivo (NILM) basado en técnicas de inteligencia artificial (IA), enfocado en mejorar la eficiencia energética en entornos comerciales. La creciente demanda energética, sumada al aumento de dispositivos eléctricos conectados a la red eléctrica, ha generado un consumo desmesurado y poco eficiente, debido en gran parte a la falta de información detallada sobre el comportamiento energético de los equipos eléctricos. Los medidores tradicionales solo reportan el consumo total, sin permitir identificar qué equipos eléctricos consumen más, en qué momentos y en qué condiciones, lo que dificulta implementar acciones de ahorro y sostenibilidad. Aunque existen sistemas de monitoreo intrusivo que instalan sensores en cada dispositivo, estos resultan costosos, difíciles de mantener y poco escalables. Ante este panorama, se plantea la creación de un sistema NILM que, a partir de una única medición de energía en el punto de entrada, pueda identificar patrones de consumo y clasificar cargas por categorías mediante modelos de aprendizaje automático. El objetivo general del proyecto es diseñar e implementar una solución que permita analizar y desagregar el consumo energético sin intervención física directa sobre los dispositivos, mejorando la accesibilidad a la información útil para los usuarios. Entre los objetivos específicos se incluyen la selección y evaluación de modelos de IA apropiados para el análisis de datos provenientes de señales eléctricas, la preparación de datos etiquetados para entrenamiento, la implementación de algoritmos de clasificación de carga y la validación del desempeño del sistema desarrollado. Como resultado, se espera obtener un modelo funcional capaz de identificar el funcionamiento de equipos eléctricos, detectar consumos anómalos o ineficientes y entregar reportes desagregados de uso energético. Esta solución contribuirá significativamente a la gestión energética eficiente, brindando a los usuarios herramientas para reducir su consumo, detectar fallos tempranos en equipos eléctricos y promover una cultura de sostenibilidad. Además, sus posibles aplicaciones incluyen su integración en sistemas inteligentes, plataformas de gestión energética en edificios, así como su uso en programas de monitoreo de consumo para empresas distribuidoras de energía o entes reguladores que requieran información precisa sin recurrir a soluciones invasivas o costosas.</w:t>
      </w:r>
    </w:p>
    <w:p w14:paraId="00000036" w14:textId="77777777" w:rsidR="00955BF9" w:rsidRPr="00CC1FF4" w:rsidRDefault="00955BF9" w:rsidP="001315FA">
      <w:pPr>
        <w:jc w:val="center"/>
        <w:rPr>
          <w:rFonts w:ascii="Calibri" w:eastAsia="Calibri" w:hAnsi="Calibri" w:cs="Calibri"/>
          <w:b/>
          <w:sz w:val="22"/>
          <w:szCs w:val="22"/>
        </w:rPr>
      </w:pPr>
    </w:p>
    <w:p w14:paraId="00000037" w14:textId="77777777" w:rsidR="00955BF9" w:rsidRDefault="00955BF9" w:rsidP="001315FA">
      <w:pPr>
        <w:jc w:val="center"/>
        <w:rPr>
          <w:rFonts w:ascii="Calibri" w:eastAsia="Calibri" w:hAnsi="Calibri" w:cs="Calibri"/>
          <w:b/>
        </w:rPr>
      </w:pPr>
    </w:p>
    <w:p w14:paraId="00000038" w14:textId="77777777" w:rsidR="00955BF9" w:rsidRDefault="00955BF9" w:rsidP="001315FA">
      <w:pPr>
        <w:jc w:val="center"/>
        <w:rPr>
          <w:rFonts w:ascii="Calibri" w:eastAsia="Calibri" w:hAnsi="Calibri" w:cs="Calibri"/>
          <w:b/>
        </w:rPr>
      </w:pPr>
    </w:p>
    <w:p w14:paraId="00000039" w14:textId="77777777" w:rsidR="00955BF9" w:rsidRDefault="00955BF9" w:rsidP="001315FA">
      <w:pPr>
        <w:jc w:val="center"/>
        <w:rPr>
          <w:rFonts w:ascii="Calibri" w:eastAsia="Calibri" w:hAnsi="Calibri" w:cs="Calibri"/>
          <w:b/>
        </w:rPr>
      </w:pPr>
    </w:p>
    <w:p w14:paraId="0000003A" w14:textId="77777777" w:rsidR="00955BF9" w:rsidRDefault="00955BF9" w:rsidP="001315FA">
      <w:pPr>
        <w:jc w:val="center"/>
        <w:rPr>
          <w:rFonts w:ascii="Calibri" w:eastAsia="Calibri" w:hAnsi="Calibri" w:cs="Calibri"/>
          <w:b/>
        </w:rPr>
      </w:pPr>
    </w:p>
    <w:p w14:paraId="0000003B" w14:textId="77777777" w:rsidR="00955BF9" w:rsidRDefault="00955BF9" w:rsidP="001315FA">
      <w:pPr>
        <w:jc w:val="center"/>
        <w:rPr>
          <w:rFonts w:ascii="Calibri" w:eastAsia="Calibri" w:hAnsi="Calibri" w:cs="Calibri"/>
          <w:b/>
        </w:rPr>
      </w:pPr>
    </w:p>
    <w:p w14:paraId="0000003C" w14:textId="77777777" w:rsidR="00955BF9" w:rsidRDefault="00955BF9" w:rsidP="001315FA">
      <w:pPr>
        <w:jc w:val="center"/>
        <w:rPr>
          <w:rFonts w:ascii="Calibri" w:eastAsia="Calibri" w:hAnsi="Calibri" w:cs="Calibri"/>
          <w:b/>
        </w:rPr>
      </w:pPr>
    </w:p>
    <w:p w14:paraId="0000003D" w14:textId="77777777" w:rsidR="00955BF9" w:rsidRDefault="008807EA" w:rsidP="001315FA">
      <w:pPr>
        <w:widowControl/>
        <w:spacing w:after="160"/>
      </w:pPr>
      <w:r>
        <w:br w:type="page"/>
      </w:r>
    </w:p>
    <w:p w14:paraId="60549AF8" w14:textId="77777777" w:rsidR="009764AA" w:rsidRDefault="009764AA" w:rsidP="001315FA">
      <w:pPr>
        <w:widowControl/>
        <w:spacing w:after="160"/>
      </w:pPr>
    </w:p>
    <w:p w14:paraId="20822107" w14:textId="4770B31B" w:rsidR="009764AA" w:rsidRDefault="009764AA" w:rsidP="009764AA">
      <w:pPr>
        <w:tabs>
          <w:tab w:val="left" w:pos="2880"/>
        </w:tabs>
        <w:spacing w:before="120"/>
        <w:jc w:val="center"/>
        <w:rPr>
          <w:rFonts w:ascii="Calibri" w:eastAsia="Calibri" w:hAnsi="Calibri" w:cs="Calibri"/>
        </w:rPr>
      </w:pPr>
      <w:r w:rsidRPr="009764AA">
        <w:rPr>
          <w:rFonts w:ascii="Calibri" w:eastAsia="Calibri" w:hAnsi="Calibri" w:cs="Calibri"/>
        </w:rPr>
        <w:t>ABSTRACT</w:t>
      </w:r>
    </w:p>
    <w:p w14:paraId="596B57BA" w14:textId="77777777" w:rsidR="009764AA" w:rsidRPr="009764AA" w:rsidRDefault="009764AA" w:rsidP="009764AA">
      <w:pPr>
        <w:tabs>
          <w:tab w:val="left" w:pos="2880"/>
        </w:tabs>
        <w:spacing w:before="120"/>
        <w:jc w:val="center"/>
        <w:rPr>
          <w:rFonts w:ascii="Calibri" w:eastAsia="Calibri" w:hAnsi="Calibri" w:cs="Calibri"/>
        </w:rPr>
      </w:pPr>
    </w:p>
    <w:p w14:paraId="7929F39B" w14:textId="77777777" w:rsidR="009764AA" w:rsidRDefault="009764AA" w:rsidP="009764AA">
      <w:pPr>
        <w:jc w:val="center"/>
        <w:rPr>
          <w:rFonts w:asciiTheme="minorHAnsi" w:hAnsiTheme="minorHAnsi" w:cstheme="minorHAnsi"/>
          <w:b/>
          <w:sz w:val="28"/>
          <w:szCs w:val="28"/>
          <w:lang w:val="en-US"/>
        </w:rPr>
      </w:pPr>
    </w:p>
    <w:p w14:paraId="3B39BD78" w14:textId="77777777" w:rsidR="009764AA" w:rsidRPr="009764AA" w:rsidRDefault="009764AA" w:rsidP="009764AA">
      <w:pPr>
        <w:jc w:val="both"/>
        <w:rPr>
          <w:rFonts w:ascii="Calibri" w:eastAsia="Calibri" w:hAnsi="Calibri" w:cs="Calibri"/>
          <w:sz w:val="22"/>
          <w:szCs w:val="22"/>
        </w:rPr>
      </w:pPr>
      <w:r>
        <w:rPr>
          <w:rFonts w:asciiTheme="minorHAnsi" w:hAnsiTheme="minorHAnsi" w:cstheme="minorHAnsi"/>
          <w:sz w:val="22"/>
          <w:szCs w:val="22"/>
          <w:lang w:val="en-US"/>
        </w:rPr>
        <w:t xml:space="preserve">Energy efficiency has become a critical challenge for commercial organizations seeking to reduce </w:t>
      </w:r>
      <w:r w:rsidRPr="009764AA">
        <w:rPr>
          <w:rFonts w:ascii="Calibri" w:eastAsia="Calibri" w:hAnsi="Calibri" w:cs="Calibri"/>
          <w:sz w:val="22"/>
          <w:szCs w:val="22"/>
        </w:rPr>
        <w:t>operational costs and environmental impact. Traditional metering systems provide only aggregated consumption data, making it impossible to identify which equipment is responsible for high energy use. Non-Intrusive Load Monitoring (NILM) offers a cost-effective solution by disaggregating total energy consumption into individual load categories using a single measurement point, without requiring physical sensors on each device.</w:t>
      </w:r>
    </w:p>
    <w:p w14:paraId="312679B7" w14:textId="77777777" w:rsidR="009764AA" w:rsidRPr="009764AA" w:rsidRDefault="009764AA" w:rsidP="009764AA">
      <w:pPr>
        <w:jc w:val="both"/>
        <w:rPr>
          <w:rFonts w:ascii="Calibri" w:eastAsia="Calibri" w:hAnsi="Calibri" w:cs="Calibri"/>
          <w:sz w:val="22"/>
          <w:szCs w:val="22"/>
        </w:rPr>
      </w:pPr>
      <w:r w:rsidRPr="009764AA">
        <w:rPr>
          <w:rFonts w:ascii="Calibri" w:eastAsia="Calibri" w:hAnsi="Calibri" w:cs="Calibri"/>
          <w:sz w:val="22"/>
          <w:szCs w:val="22"/>
        </w:rPr>
        <w:t>This project develops a machine learning-based NILM model to disaggregate energy consumption across six load categories — Lighting, Heating, Sockets plug, Cooling, Ventilation, and Other electricity — in a commercial building. Using a dataset of 43,824 hourly records, an exploratory data analysis was performed including outlier detection and temporal interpolation. Five regression models were evaluated: Linear Regression, SVM, Random Forest, XGBoost, and RNN-LSTM, each optimized through Grid Search and RandomizedSearchCV. A proportional reconciliation mechanism was implemented to ensure that disaggregated predictions are consistent with the total observed consumption.</w:t>
      </w:r>
    </w:p>
    <w:p w14:paraId="2C182225" w14:textId="77777777" w:rsidR="009764AA" w:rsidRPr="009764AA" w:rsidRDefault="009764AA" w:rsidP="009764AA">
      <w:pPr>
        <w:jc w:val="both"/>
        <w:rPr>
          <w:rFonts w:ascii="Calibri" w:eastAsia="Calibri" w:hAnsi="Calibri" w:cs="Calibri"/>
          <w:sz w:val="22"/>
          <w:szCs w:val="22"/>
        </w:rPr>
      </w:pPr>
      <w:r w:rsidRPr="009764AA">
        <w:rPr>
          <w:rFonts w:ascii="Calibri" w:eastAsia="Calibri" w:hAnsi="Calibri" w:cs="Calibri"/>
          <w:sz w:val="22"/>
          <w:szCs w:val="22"/>
        </w:rPr>
        <w:t>Results show that Random Forest achieved R² Test above 90% for four of the six variables (Lighting 96.5%, Heating 96.1%, Sockets plug 92.2%, Cooling 91.1%), demonstrating the feasibility of accurate energy disaggregation using ensemble methods. The reconciliation mechanism successfully corrected prediction inconsistencies, ensuring energy conservation compliance. These findings provide a practical foundation for scalable, non-invasive energy monitoring systems in commercial environments.</w:t>
      </w:r>
    </w:p>
    <w:p w14:paraId="34E2B5EA" w14:textId="77777777" w:rsidR="009764AA" w:rsidRPr="009764AA" w:rsidRDefault="009764AA" w:rsidP="009764AA">
      <w:pPr>
        <w:jc w:val="both"/>
        <w:rPr>
          <w:rFonts w:ascii="Calibri" w:eastAsia="Calibri" w:hAnsi="Calibri" w:cs="Calibri"/>
          <w:sz w:val="22"/>
          <w:szCs w:val="22"/>
        </w:rPr>
      </w:pPr>
      <w:r w:rsidRPr="009764AA">
        <w:rPr>
          <w:rFonts w:ascii="Calibri" w:eastAsia="Calibri" w:hAnsi="Calibri" w:cs="Calibri"/>
          <w:sz w:val="22"/>
          <w:szCs w:val="22"/>
        </w:rPr>
        <w:t>Keywords: Non-Intrusive Load Monitoring (NILM), Energy Disaggregation, Machine Learning, Random Forest, Time Series, Recurrent Neural Networks (RNN), Forecast Reconciliation.</w:t>
      </w:r>
    </w:p>
    <w:p w14:paraId="6DACFD66" w14:textId="048DFB80" w:rsidR="009764AA" w:rsidRPr="009764AA" w:rsidRDefault="009764AA" w:rsidP="009764AA">
      <w:pPr>
        <w:jc w:val="both"/>
        <w:rPr>
          <w:rFonts w:ascii="Calibri" w:eastAsia="Calibri" w:hAnsi="Calibri" w:cs="Calibri"/>
          <w:sz w:val="22"/>
          <w:szCs w:val="22"/>
        </w:rPr>
      </w:pPr>
      <w:r w:rsidRPr="009764AA">
        <w:rPr>
          <w:rFonts w:ascii="Calibri" w:eastAsia="Calibri" w:hAnsi="Calibri" w:cs="Calibri"/>
          <w:sz w:val="22"/>
          <w:szCs w:val="22"/>
        </w:rPr>
        <w:br w:type="page"/>
      </w:r>
    </w:p>
    <w:p w14:paraId="4ED84FFF" w14:textId="00653153" w:rsidR="00AE416E" w:rsidRPr="006B2886" w:rsidRDefault="006B2886" w:rsidP="006B2886">
      <w:pPr>
        <w:tabs>
          <w:tab w:val="left" w:pos="2880"/>
        </w:tabs>
        <w:spacing w:before="120"/>
        <w:jc w:val="center"/>
        <w:rPr>
          <w:rFonts w:ascii="Calibri" w:eastAsia="Calibri" w:hAnsi="Calibri" w:cs="Calibri"/>
        </w:rPr>
      </w:pPr>
      <w:r w:rsidRPr="006B2886">
        <w:rPr>
          <w:rFonts w:ascii="Calibri" w:eastAsia="Calibri" w:hAnsi="Calibri" w:cs="Calibri"/>
        </w:rPr>
        <w:lastRenderedPageBreak/>
        <w:t>LISTA DE ACRÓNIMOS</w:t>
      </w:r>
    </w:p>
    <w:p w14:paraId="106F512C" w14:textId="77777777" w:rsidR="006F6618" w:rsidRPr="006B2886" w:rsidRDefault="006F6618" w:rsidP="00F15D2F">
      <w:pPr>
        <w:jc w:val="center"/>
        <w:rPr>
          <w:rFonts w:asciiTheme="minorHAnsi" w:eastAsia="Calibri" w:hAnsiTheme="minorHAnsi" w:cstheme="minorHAnsi"/>
          <w:b/>
          <w:bCs/>
        </w:rPr>
      </w:pPr>
    </w:p>
    <w:p w14:paraId="51F529DE" w14:textId="77777777" w:rsidR="006F6618" w:rsidRPr="006B2886" w:rsidRDefault="006F6618" w:rsidP="00F15D2F">
      <w:pPr>
        <w:jc w:val="center"/>
        <w:rPr>
          <w:rFonts w:asciiTheme="minorHAnsi" w:eastAsia="Calibri" w:hAnsiTheme="minorHAnsi" w:cstheme="minorHAnsi"/>
          <w:b/>
          <w:bCs/>
        </w:rPr>
      </w:pPr>
    </w:p>
    <w:tbl>
      <w:tblPr>
        <w:tblStyle w:val="Tablaconcuadrcula"/>
        <w:tblW w:w="0" w:type="auto"/>
        <w:tblLook w:val="04A0" w:firstRow="1" w:lastRow="0" w:firstColumn="1" w:lastColumn="0" w:noHBand="0" w:noVBand="1"/>
      </w:tblPr>
      <w:tblGrid>
        <w:gridCol w:w="1221"/>
        <w:gridCol w:w="3613"/>
        <w:gridCol w:w="4560"/>
      </w:tblGrid>
      <w:tr w:rsidR="006F6618" w:rsidRPr="006B2886" w14:paraId="6AC0D22D" w14:textId="77777777" w:rsidTr="006F6618">
        <w:trPr>
          <w:trHeight w:val="288"/>
        </w:trPr>
        <w:tc>
          <w:tcPr>
            <w:tcW w:w="1300" w:type="dxa"/>
            <w:hideMark/>
          </w:tcPr>
          <w:p w14:paraId="599DC553" w14:textId="77777777" w:rsidR="006F6618" w:rsidRPr="006B2886" w:rsidRDefault="006F6618" w:rsidP="006F6618">
            <w:pPr>
              <w:jc w:val="center"/>
              <w:rPr>
                <w:rFonts w:asciiTheme="minorHAnsi" w:eastAsia="Calibri" w:hAnsiTheme="minorHAnsi" w:cstheme="minorHAnsi"/>
                <w:b/>
                <w:bCs/>
                <w:sz w:val="22"/>
                <w:szCs w:val="22"/>
              </w:rPr>
            </w:pPr>
            <w:r w:rsidRPr="006B2886">
              <w:rPr>
                <w:rFonts w:asciiTheme="minorHAnsi" w:eastAsia="Calibri" w:hAnsiTheme="minorHAnsi" w:cstheme="minorHAnsi"/>
                <w:b/>
                <w:bCs/>
                <w:sz w:val="22"/>
                <w:szCs w:val="22"/>
              </w:rPr>
              <w:t>Acrónimo</w:t>
            </w:r>
          </w:p>
        </w:tc>
        <w:tc>
          <w:tcPr>
            <w:tcW w:w="5020" w:type="dxa"/>
            <w:hideMark/>
          </w:tcPr>
          <w:p w14:paraId="14A7F67E" w14:textId="079AF766" w:rsidR="006F6618" w:rsidRPr="006B2886" w:rsidRDefault="006F6618">
            <w:pPr>
              <w:jc w:val="center"/>
              <w:rPr>
                <w:rFonts w:asciiTheme="minorHAnsi" w:eastAsia="Calibri" w:hAnsiTheme="minorHAnsi" w:cstheme="minorHAnsi"/>
                <w:b/>
                <w:bCs/>
                <w:sz w:val="22"/>
                <w:szCs w:val="22"/>
              </w:rPr>
            </w:pPr>
            <w:r w:rsidRPr="006B2886">
              <w:rPr>
                <w:rFonts w:asciiTheme="minorHAnsi" w:eastAsia="Calibri" w:hAnsiTheme="minorHAnsi" w:cstheme="minorHAnsi"/>
                <w:b/>
                <w:bCs/>
                <w:sz w:val="22"/>
                <w:szCs w:val="22"/>
              </w:rPr>
              <w:t xml:space="preserve">Término Original </w:t>
            </w:r>
          </w:p>
        </w:tc>
        <w:tc>
          <w:tcPr>
            <w:tcW w:w="6400" w:type="dxa"/>
            <w:hideMark/>
          </w:tcPr>
          <w:p w14:paraId="0AA8047C" w14:textId="6C962231" w:rsidR="006F6618" w:rsidRPr="006B2886" w:rsidRDefault="006B2886" w:rsidP="006B2886">
            <w:pPr>
              <w:jc w:val="center"/>
              <w:rPr>
                <w:rFonts w:asciiTheme="minorHAnsi" w:eastAsia="Calibri" w:hAnsiTheme="minorHAnsi" w:cstheme="minorHAnsi"/>
                <w:b/>
                <w:bCs/>
                <w:sz w:val="22"/>
                <w:szCs w:val="22"/>
              </w:rPr>
            </w:pPr>
            <w:r w:rsidRPr="006B2886">
              <w:rPr>
                <w:rFonts w:asciiTheme="minorHAnsi" w:eastAsia="Calibri" w:hAnsiTheme="minorHAnsi" w:cstheme="minorHAnsi"/>
                <w:b/>
                <w:bCs/>
                <w:sz w:val="22"/>
                <w:szCs w:val="22"/>
              </w:rPr>
              <w:t>Descripción</w:t>
            </w:r>
          </w:p>
        </w:tc>
      </w:tr>
      <w:tr w:rsidR="006F6618" w:rsidRPr="006F6618" w14:paraId="32DB5ABD" w14:textId="77777777" w:rsidTr="006F6618">
        <w:trPr>
          <w:trHeight w:val="288"/>
        </w:trPr>
        <w:tc>
          <w:tcPr>
            <w:tcW w:w="1300" w:type="dxa"/>
            <w:hideMark/>
          </w:tcPr>
          <w:p w14:paraId="024BECFB"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 xml:space="preserve"> R²</w:t>
            </w:r>
          </w:p>
        </w:tc>
        <w:tc>
          <w:tcPr>
            <w:tcW w:w="5020" w:type="dxa"/>
            <w:hideMark/>
          </w:tcPr>
          <w:p w14:paraId="35CF0A7D"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w:t>
            </w:r>
          </w:p>
        </w:tc>
        <w:tc>
          <w:tcPr>
            <w:tcW w:w="6400" w:type="dxa"/>
            <w:hideMark/>
          </w:tcPr>
          <w:p w14:paraId="62D224D1"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Coeficiente de Determinación</w:t>
            </w:r>
          </w:p>
        </w:tc>
      </w:tr>
      <w:tr w:rsidR="006F6618" w:rsidRPr="006F6618" w14:paraId="68AA168D" w14:textId="77777777" w:rsidTr="006F6618">
        <w:trPr>
          <w:trHeight w:val="288"/>
        </w:trPr>
        <w:tc>
          <w:tcPr>
            <w:tcW w:w="1300" w:type="dxa"/>
            <w:hideMark/>
          </w:tcPr>
          <w:p w14:paraId="2434E552"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ACM</w:t>
            </w:r>
          </w:p>
        </w:tc>
        <w:tc>
          <w:tcPr>
            <w:tcW w:w="5020" w:type="dxa"/>
            <w:hideMark/>
          </w:tcPr>
          <w:p w14:paraId="1C4E3A68"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Association for Computing Machinery</w:t>
            </w:r>
          </w:p>
        </w:tc>
        <w:tc>
          <w:tcPr>
            <w:tcW w:w="6400" w:type="dxa"/>
            <w:hideMark/>
          </w:tcPr>
          <w:p w14:paraId="0023636E" w14:textId="77777777" w:rsidR="006F6618" w:rsidRPr="006F6618" w:rsidRDefault="006F6618" w:rsidP="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Asociación de Maquinaria de Computación</w:t>
            </w:r>
          </w:p>
        </w:tc>
      </w:tr>
      <w:tr w:rsidR="006F6618" w:rsidRPr="006F6618" w14:paraId="4651D0EA" w14:textId="77777777" w:rsidTr="006F6618">
        <w:trPr>
          <w:trHeight w:val="288"/>
        </w:trPr>
        <w:tc>
          <w:tcPr>
            <w:tcW w:w="1300" w:type="dxa"/>
            <w:hideMark/>
          </w:tcPr>
          <w:p w14:paraId="603003C7"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BBVA</w:t>
            </w:r>
          </w:p>
        </w:tc>
        <w:tc>
          <w:tcPr>
            <w:tcW w:w="5020" w:type="dxa"/>
            <w:hideMark/>
          </w:tcPr>
          <w:p w14:paraId="2D0DC861"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w:t>
            </w:r>
          </w:p>
        </w:tc>
        <w:tc>
          <w:tcPr>
            <w:tcW w:w="6400" w:type="dxa"/>
            <w:hideMark/>
          </w:tcPr>
          <w:p w14:paraId="04CCF7F9" w14:textId="77777777" w:rsidR="006F6618" w:rsidRPr="006F6618" w:rsidRDefault="006F6618" w:rsidP="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Banco Bilbao Vizcaya Argentaria</w:t>
            </w:r>
          </w:p>
        </w:tc>
      </w:tr>
      <w:tr w:rsidR="006F6618" w:rsidRPr="006F6618" w14:paraId="610D4160" w14:textId="77777777" w:rsidTr="006F6618">
        <w:trPr>
          <w:trHeight w:val="288"/>
        </w:trPr>
        <w:tc>
          <w:tcPr>
            <w:tcW w:w="1300" w:type="dxa"/>
            <w:hideMark/>
          </w:tcPr>
          <w:p w14:paraId="4BC88975"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CNN</w:t>
            </w:r>
          </w:p>
        </w:tc>
        <w:tc>
          <w:tcPr>
            <w:tcW w:w="5020" w:type="dxa"/>
            <w:hideMark/>
          </w:tcPr>
          <w:p w14:paraId="674E2F49"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Convolutional Neural Network</w:t>
            </w:r>
          </w:p>
        </w:tc>
        <w:tc>
          <w:tcPr>
            <w:tcW w:w="6400" w:type="dxa"/>
            <w:hideMark/>
          </w:tcPr>
          <w:p w14:paraId="3D78DEEF" w14:textId="77777777" w:rsidR="006F6618" w:rsidRPr="006F6618" w:rsidRDefault="006F6618" w:rsidP="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Red Neuronal Convolucional</w:t>
            </w:r>
          </w:p>
        </w:tc>
      </w:tr>
      <w:tr w:rsidR="006F6618" w:rsidRPr="006F6618" w14:paraId="49BBF036" w14:textId="77777777" w:rsidTr="006F6618">
        <w:trPr>
          <w:trHeight w:val="552"/>
        </w:trPr>
        <w:tc>
          <w:tcPr>
            <w:tcW w:w="1300" w:type="dxa"/>
            <w:hideMark/>
          </w:tcPr>
          <w:p w14:paraId="5491F5D0"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CNN-LSTM</w:t>
            </w:r>
          </w:p>
        </w:tc>
        <w:tc>
          <w:tcPr>
            <w:tcW w:w="5020" w:type="dxa"/>
            <w:hideMark/>
          </w:tcPr>
          <w:p w14:paraId="7E9002A7"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Convolutional Neural Network - Long Short-Term Memory</w:t>
            </w:r>
          </w:p>
        </w:tc>
        <w:tc>
          <w:tcPr>
            <w:tcW w:w="6400" w:type="dxa"/>
            <w:hideMark/>
          </w:tcPr>
          <w:p w14:paraId="75C2B58E" w14:textId="77777777" w:rsidR="006F6618" w:rsidRPr="006F6618" w:rsidRDefault="006F6618" w:rsidP="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Modelo híbrido de Red Neuronal Convolucional y Memoria a Largo Corto Plazo</w:t>
            </w:r>
          </w:p>
        </w:tc>
      </w:tr>
      <w:tr w:rsidR="006F6618" w:rsidRPr="006F6618" w14:paraId="6DD920C8" w14:textId="77777777" w:rsidTr="006F6618">
        <w:trPr>
          <w:trHeight w:val="288"/>
        </w:trPr>
        <w:tc>
          <w:tcPr>
            <w:tcW w:w="1300" w:type="dxa"/>
            <w:hideMark/>
          </w:tcPr>
          <w:p w14:paraId="49FB298C"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DNN</w:t>
            </w:r>
          </w:p>
        </w:tc>
        <w:tc>
          <w:tcPr>
            <w:tcW w:w="5020" w:type="dxa"/>
            <w:hideMark/>
          </w:tcPr>
          <w:p w14:paraId="4375C935"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Deep Neural Network</w:t>
            </w:r>
          </w:p>
        </w:tc>
        <w:tc>
          <w:tcPr>
            <w:tcW w:w="6400" w:type="dxa"/>
            <w:hideMark/>
          </w:tcPr>
          <w:p w14:paraId="18B4DEEE" w14:textId="77777777" w:rsidR="006F6618" w:rsidRPr="006F6618" w:rsidRDefault="006F6618" w:rsidP="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Red Neuronal Profunda</w:t>
            </w:r>
          </w:p>
        </w:tc>
      </w:tr>
      <w:tr w:rsidR="006F6618" w:rsidRPr="006F6618" w14:paraId="7B406496" w14:textId="77777777" w:rsidTr="006F6618">
        <w:trPr>
          <w:trHeight w:val="288"/>
        </w:trPr>
        <w:tc>
          <w:tcPr>
            <w:tcW w:w="1300" w:type="dxa"/>
            <w:hideMark/>
          </w:tcPr>
          <w:p w14:paraId="3DCB8E12"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EDA</w:t>
            </w:r>
          </w:p>
        </w:tc>
        <w:tc>
          <w:tcPr>
            <w:tcW w:w="5020" w:type="dxa"/>
            <w:hideMark/>
          </w:tcPr>
          <w:p w14:paraId="4516144B"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Exploratory Data Analysis</w:t>
            </w:r>
          </w:p>
        </w:tc>
        <w:tc>
          <w:tcPr>
            <w:tcW w:w="6400" w:type="dxa"/>
            <w:hideMark/>
          </w:tcPr>
          <w:p w14:paraId="7B154D38" w14:textId="77777777" w:rsidR="006F6618" w:rsidRPr="006F6618" w:rsidRDefault="006F6618" w:rsidP="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Análisis Exploratorio de Datos</w:t>
            </w:r>
          </w:p>
        </w:tc>
      </w:tr>
      <w:tr w:rsidR="006F6618" w:rsidRPr="006F6618" w14:paraId="1DA8B0A6" w14:textId="77777777" w:rsidTr="006F6618">
        <w:trPr>
          <w:trHeight w:val="288"/>
        </w:trPr>
        <w:tc>
          <w:tcPr>
            <w:tcW w:w="1300" w:type="dxa"/>
            <w:hideMark/>
          </w:tcPr>
          <w:p w14:paraId="705FC972"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FHMM</w:t>
            </w:r>
          </w:p>
        </w:tc>
        <w:tc>
          <w:tcPr>
            <w:tcW w:w="5020" w:type="dxa"/>
            <w:hideMark/>
          </w:tcPr>
          <w:p w14:paraId="25C01D77"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Factorial Hidden Markov Model</w:t>
            </w:r>
          </w:p>
        </w:tc>
        <w:tc>
          <w:tcPr>
            <w:tcW w:w="6400" w:type="dxa"/>
            <w:hideMark/>
          </w:tcPr>
          <w:p w14:paraId="56372C3B" w14:textId="77777777" w:rsidR="006F6618" w:rsidRPr="006F6618" w:rsidRDefault="006F6618" w:rsidP="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Modelo Factorial Oculto de Markov</w:t>
            </w:r>
          </w:p>
        </w:tc>
      </w:tr>
      <w:tr w:rsidR="006F6618" w:rsidRPr="006F6618" w14:paraId="3ACC8A31" w14:textId="77777777" w:rsidTr="006F6618">
        <w:trPr>
          <w:trHeight w:val="288"/>
        </w:trPr>
        <w:tc>
          <w:tcPr>
            <w:tcW w:w="1300" w:type="dxa"/>
            <w:hideMark/>
          </w:tcPr>
          <w:p w14:paraId="6B8D8248"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HMM</w:t>
            </w:r>
          </w:p>
        </w:tc>
        <w:tc>
          <w:tcPr>
            <w:tcW w:w="5020" w:type="dxa"/>
            <w:hideMark/>
          </w:tcPr>
          <w:p w14:paraId="2ECBE3EA"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Hidden Markov Model</w:t>
            </w:r>
          </w:p>
        </w:tc>
        <w:tc>
          <w:tcPr>
            <w:tcW w:w="6400" w:type="dxa"/>
            <w:hideMark/>
          </w:tcPr>
          <w:p w14:paraId="5EF3673D" w14:textId="77777777" w:rsidR="006F6618" w:rsidRPr="006F6618" w:rsidRDefault="006F6618" w:rsidP="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Modelo Oculto de Markov</w:t>
            </w:r>
          </w:p>
        </w:tc>
      </w:tr>
      <w:tr w:rsidR="006F6618" w:rsidRPr="006F6618" w14:paraId="77C9B829" w14:textId="77777777" w:rsidTr="006F6618">
        <w:trPr>
          <w:trHeight w:val="288"/>
        </w:trPr>
        <w:tc>
          <w:tcPr>
            <w:tcW w:w="1300" w:type="dxa"/>
            <w:hideMark/>
          </w:tcPr>
          <w:p w14:paraId="53DE5D61"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IA</w:t>
            </w:r>
          </w:p>
        </w:tc>
        <w:tc>
          <w:tcPr>
            <w:tcW w:w="5020" w:type="dxa"/>
            <w:hideMark/>
          </w:tcPr>
          <w:p w14:paraId="14B13B71"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w:t>
            </w:r>
          </w:p>
        </w:tc>
        <w:tc>
          <w:tcPr>
            <w:tcW w:w="6400" w:type="dxa"/>
            <w:hideMark/>
          </w:tcPr>
          <w:p w14:paraId="6E42126C" w14:textId="77777777" w:rsidR="006F6618" w:rsidRPr="006F6618" w:rsidRDefault="006F6618" w:rsidP="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Inteligencia Artificial</w:t>
            </w:r>
          </w:p>
        </w:tc>
      </w:tr>
      <w:tr w:rsidR="006F6618" w:rsidRPr="006F6618" w14:paraId="7FD18028" w14:textId="77777777" w:rsidTr="006F6618">
        <w:trPr>
          <w:trHeight w:val="288"/>
        </w:trPr>
        <w:tc>
          <w:tcPr>
            <w:tcW w:w="1300" w:type="dxa"/>
            <w:hideMark/>
          </w:tcPr>
          <w:p w14:paraId="10AAF1B6"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IEA</w:t>
            </w:r>
          </w:p>
        </w:tc>
        <w:tc>
          <w:tcPr>
            <w:tcW w:w="5020" w:type="dxa"/>
            <w:hideMark/>
          </w:tcPr>
          <w:p w14:paraId="09078D7D"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International Energy Agency</w:t>
            </w:r>
          </w:p>
        </w:tc>
        <w:tc>
          <w:tcPr>
            <w:tcW w:w="6400" w:type="dxa"/>
            <w:hideMark/>
          </w:tcPr>
          <w:p w14:paraId="01CBBAFF" w14:textId="77777777" w:rsidR="006F6618" w:rsidRPr="006F6618" w:rsidRDefault="006F6618" w:rsidP="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Agencia Internacional de la Energía</w:t>
            </w:r>
          </w:p>
        </w:tc>
      </w:tr>
      <w:tr w:rsidR="006F6618" w:rsidRPr="006F6618" w14:paraId="200F21A0" w14:textId="77777777" w:rsidTr="006F6618">
        <w:trPr>
          <w:trHeight w:val="288"/>
        </w:trPr>
        <w:tc>
          <w:tcPr>
            <w:tcW w:w="1300" w:type="dxa"/>
            <w:hideMark/>
          </w:tcPr>
          <w:p w14:paraId="232E6F3A"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IEEE</w:t>
            </w:r>
          </w:p>
        </w:tc>
        <w:tc>
          <w:tcPr>
            <w:tcW w:w="5020" w:type="dxa"/>
            <w:hideMark/>
          </w:tcPr>
          <w:p w14:paraId="476DD5D1"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Institute of Electrical and Electronics Engineers</w:t>
            </w:r>
          </w:p>
        </w:tc>
        <w:tc>
          <w:tcPr>
            <w:tcW w:w="6400" w:type="dxa"/>
            <w:hideMark/>
          </w:tcPr>
          <w:p w14:paraId="5BB09348" w14:textId="77777777" w:rsidR="006F6618" w:rsidRPr="006F6618" w:rsidRDefault="006F6618" w:rsidP="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Instituto de Ingenieros Eléctricos y Electrónicos</w:t>
            </w:r>
          </w:p>
        </w:tc>
      </w:tr>
      <w:tr w:rsidR="006F6618" w:rsidRPr="006F6618" w14:paraId="7329D330" w14:textId="77777777" w:rsidTr="006F6618">
        <w:trPr>
          <w:trHeight w:val="288"/>
        </w:trPr>
        <w:tc>
          <w:tcPr>
            <w:tcW w:w="1300" w:type="dxa"/>
            <w:hideMark/>
          </w:tcPr>
          <w:p w14:paraId="7F89C340"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ILM</w:t>
            </w:r>
          </w:p>
        </w:tc>
        <w:tc>
          <w:tcPr>
            <w:tcW w:w="5020" w:type="dxa"/>
            <w:hideMark/>
          </w:tcPr>
          <w:p w14:paraId="63145D11"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Intrusive Load Monitoring</w:t>
            </w:r>
          </w:p>
        </w:tc>
        <w:tc>
          <w:tcPr>
            <w:tcW w:w="6400" w:type="dxa"/>
            <w:hideMark/>
          </w:tcPr>
          <w:p w14:paraId="1F4347E5" w14:textId="77777777" w:rsidR="006F6618" w:rsidRPr="006F6618" w:rsidRDefault="006F6618" w:rsidP="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Monitoreo de Carga Intrusivo</w:t>
            </w:r>
          </w:p>
        </w:tc>
      </w:tr>
      <w:tr w:rsidR="006F6618" w:rsidRPr="006F6618" w14:paraId="70B29A89" w14:textId="77777777" w:rsidTr="006F6618">
        <w:trPr>
          <w:trHeight w:val="288"/>
        </w:trPr>
        <w:tc>
          <w:tcPr>
            <w:tcW w:w="1300" w:type="dxa"/>
            <w:hideMark/>
          </w:tcPr>
          <w:p w14:paraId="2697BEB7"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LSTM</w:t>
            </w:r>
          </w:p>
        </w:tc>
        <w:tc>
          <w:tcPr>
            <w:tcW w:w="5020" w:type="dxa"/>
            <w:hideMark/>
          </w:tcPr>
          <w:p w14:paraId="267C4A13"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Long Short-Term Memory</w:t>
            </w:r>
          </w:p>
        </w:tc>
        <w:tc>
          <w:tcPr>
            <w:tcW w:w="6400" w:type="dxa"/>
            <w:hideMark/>
          </w:tcPr>
          <w:p w14:paraId="09327B58" w14:textId="77777777" w:rsidR="006F6618" w:rsidRPr="006F6618" w:rsidRDefault="006F6618" w:rsidP="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Memoria a Largo Corto Plazo</w:t>
            </w:r>
          </w:p>
        </w:tc>
      </w:tr>
      <w:tr w:rsidR="006F6618" w:rsidRPr="006F6618" w14:paraId="5AB16B66" w14:textId="77777777" w:rsidTr="006F6618">
        <w:trPr>
          <w:trHeight w:val="288"/>
        </w:trPr>
        <w:tc>
          <w:tcPr>
            <w:tcW w:w="1300" w:type="dxa"/>
            <w:hideMark/>
          </w:tcPr>
          <w:p w14:paraId="0EDF631F"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MAE</w:t>
            </w:r>
          </w:p>
        </w:tc>
        <w:tc>
          <w:tcPr>
            <w:tcW w:w="5020" w:type="dxa"/>
            <w:hideMark/>
          </w:tcPr>
          <w:p w14:paraId="2AEA5EBA"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 xml:space="preserve"> Mean Absolute Error</w:t>
            </w:r>
          </w:p>
        </w:tc>
        <w:tc>
          <w:tcPr>
            <w:tcW w:w="6400" w:type="dxa"/>
            <w:hideMark/>
          </w:tcPr>
          <w:p w14:paraId="7C40BD77"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Error Absoluto Medio</w:t>
            </w:r>
          </w:p>
        </w:tc>
      </w:tr>
      <w:tr w:rsidR="006F6618" w:rsidRPr="006F6618" w14:paraId="7231D0CB" w14:textId="77777777" w:rsidTr="006F6618">
        <w:trPr>
          <w:trHeight w:val="288"/>
        </w:trPr>
        <w:tc>
          <w:tcPr>
            <w:tcW w:w="1300" w:type="dxa"/>
            <w:hideMark/>
          </w:tcPr>
          <w:p w14:paraId="63721AEB"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MSE</w:t>
            </w:r>
          </w:p>
        </w:tc>
        <w:tc>
          <w:tcPr>
            <w:tcW w:w="5020" w:type="dxa"/>
            <w:hideMark/>
          </w:tcPr>
          <w:p w14:paraId="2B7F94AC"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Mean Squared Error</w:t>
            </w:r>
          </w:p>
        </w:tc>
        <w:tc>
          <w:tcPr>
            <w:tcW w:w="6400" w:type="dxa"/>
            <w:hideMark/>
          </w:tcPr>
          <w:p w14:paraId="58774228" w14:textId="77777777" w:rsidR="006F6618" w:rsidRPr="006F6618" w:rsidRDefault="006F6618" w:rsidP="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Error Cuadrático Medio</w:t>
            </w:r>
          </w:p>
        </w:tc>
      </w:tr>
      <w:tr w:rsidR="006F6618" w:rsidRPr="006F6618" w14:paraId="2D1CE645" w14:textId="77777777" w:rsidTr="006F6618">
        <w:trPr>
          <w:trHeight w:val="288"/>
        </w:trPr>
        <w:tc>
          <w:tcPr>
            <w:tcW w:w="1300" w:type="dxa"/>
            <w:hideMark/>
          </w:tcPr>
          <w:p w14:paraId="7C23FAE5"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NILM</w:t>
            </w:r>
          </w:p>
        </w:tc>
        <w:tc>
          <w:tcPr>
            <w:tcW w:w="5020" w:type="dxa"/>
            <w:hideMark/>
          </w:tcPr>
          <w:p w14:paraId="0B5D2CD7"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Non-Intrusive Load Monitoring</w:t>
            </w:r>
          </w:p>
        </w:tc>
        <w:tc>
          <w:tcPr>
            <w:tcW w:w="6400" w:type="dxa"/>
            <w:hideMark/>
          </w:tcPr>
          <w:p w14:paraId="108DDB25" w14:textId="77777777" w:rsidR="006F6618" w:rsidRPr="006F6618" w:rsidRDefault="006F6618" w:rsidP="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Monitoreo de Carga No Intrusivo / Desagregación de Energía</w:t>
            </w:r>
          </w:p>
        </w:tc>
      </w:tr>
      <w:tr w:rsidR="006F6618" w:rsidRPr="006F6618" w14:paraId="30C3637A" w14:textId="77777777" w:rsidTr="006F6618">
        <w:trPr>
          <w:trHeight w:val="288"/>
        </w:trPr>
        <w:tc>
          <w:tcPr>
            <w:tcW w:w="1300" w:type="dxa"/>
            <w:hideMark/>
          </w:tcPr>
          <w:p w14:paraId="48BAB803"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NN</w:t>
            </w:r>
          </w:p>
        </w:tc>
        <w:tc>
          <w:tcPr>
            <w:tcW w:w="5020" w:type="dxa"/>
            <w:hideMark/>
          </w:tcPr>
          <w:p w14:paraId="3E3227DA"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Neural Network</w:t>
            </w:r>
          </w:p>
        </w:tc>
        <w:tc>
          <w:tcPr>
            <w:tcW w:w="6400" w:type="dxa"/>
            <w:hideMark/>
          </w:tcPr>
          <w:p w14:paraId="252FAB17"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Red Neuronal</w:t>
            </w:r>
          </w:p>
        </w:tc>
      </w:tr>
      <w:tr w:rsidR="006F6618" w:rsidRPr="006F6618" w14:paraId="14894997" w14:textId="77777777" w:rsidTr="006F6618">
        <w:trPr>
          <w:trHeight w:val="288"/>
        </w:trPr>
        <w:tc>
          <w:tcPr>
            <w:tcW w:w="1300" w:type="dxa"/>
            <w:hideMark/>
          </w:tcPr>
          <w:p w14:paraId="52CC1C28"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PIB</w:t>
            </w:r>
          </w:p>
        </w:tc>
        <w:tc>
          <w:tcPr>
            <w:tcW w:w="5020" w:type="dxa"/>
            <w:hideMark/>
          </w:tcPr>
          <w:p w14:paraId="7B610664"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w:t>
            </w:r>
          </w:p>
        </w:tc>
        <w:tc>
          <w:tcPr>
            <w:tcW w:w="6400" w:type="dxa"/>
            <w:hideMark/>
          </w:tcPr>
          <w:p w14:paraId="543F1EB1" w14:textId="77777777" w:rsidR="006F6618" w:rsidRPr="006F6618" w:rsidRDefault="006F6618" w:rsidP="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Producto Interno Bruto</w:t>
            </w:r>
          </w:p>
        </w:tc>
      </w:tr>
      <w:tr w:rsidR="006F6618" w:rsidRPr="006F6618" w14:paraId="0708A0F0" w14:textId="77777777" w:rsidTr="006F6618">
        <w:trPr>
          <w:trHeight w:val="288"/>
        </w:trPr>
        <w:tc>
          <w:tcPr>
            <w:tcW w:w="1300" w:type="dxa"/>
            <w:hideMark/>
          </w:tcPr>
          <w:p w14:paraId="71D8DECC"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PMLR</w:t>
            </w:r>
          </w:p>
        </w:tc>
        <w:tc>
          <w:tcPr>
            <w:tcW w:w="5020" w:type="dxa"/>
            <w:hideMark/>
          </w:tcPr>
          <w:p w14:paraId="27E83A1D"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Proceedings of Machine Learning Research</w:t>
            </w:r>
          </w:p>
        </w:tc>
        <w:tc>
          <w:tcPr>
            <w:tcW w:w="6400" w:type="dxa"/>
            <w:hideMark/>
          </w:tcPr>
          <w:p w14:paraId="130A23B5" w14:textId="77777777" w:rsidR="006F6618" w:rsidRPr="006F6618" w:rsidRDefault="006F6618" w:rsidP="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Actas de Investigación en Aprendizaje Automático</w:t>
            </w:r>
          </w:p>
        </w:tc>
      </w:tr>
      <w:tr w:rsidR="006F6618" w:rsidRPr="006F6618" w14:paraId="1329CEC0" w14:textId="77777777" w:rsidTr="006F6618">
        <w:trPr>
          <w:trHeight w:val="288"/>
        </w:trPr>
        <w:tc>
          <w:tcPr>
            <w:tcW w:w="1300" w:type="dxa"/>
            <w:hideMark/>
          </w:tcPr>
          <w:p w14:paraId="7112C3EB"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RBF</w:t>
            </w:r>
          </w:p>
        </w:tc>
        <w:tc>
          <w:tcPr>
            <w:tcW w:w="5020" w:type="dxa"/>
            <w:hideMark/>
          </w:tcPr>
          <w:p w14:paraId="77F2F911"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Radial Basis Function</w:t>
            </w:r>
          </w:p>
        </w:tc>
        <w:tc>
          <w:tcPr>
            <w:tcW w:w="6400" w:type="dxa"/>
            <w:hideMark/>
          </w:tcPr>
          <w:p w14:paraId="3F49F431" w14:textId="77777777" w:rsidR="006F6618" w:rsidRPr="006F6618" w:rsidRDefault="006F6618" w:rsidP="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Función de Base Radial</w:t>
            </w:r>
          </w:p>
        </w:tc>
      </w:tr>
      <w:tr w:rsidR="006F6618" w:rsidRPr="006F6618" w14:paraId="1F234FA5" w14:textId="77777777" w:rsidTr="006F6618">
        <w:trPr>
          <w:trHeight w:val="288"/>
        </w:trPr>
        <w:tc>
          <w:tcPr>
            <w:tcW w:w="1300" w:type="dxa"/>
            <w:hideMark/>
          </w:tcPr>
          <w:p w14:paraId="45ED5226"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REDD</w:t>
            </w:r>
          </w:p>
        </w:tc>
        <w:tc>
          <w:tcPr>
            <w:tcW w:w="5020" w:type="dxa"/>
            <w:hideMark/>
          </w:tcPr>
          <w:p w14:paraId="3C7550B3"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Reference Energy Disaggregation Data</w:t>
            </w:r>
          </w:p>
        </w:tc>
        <w:tc>
          <w:tcPr>
            <w:tcW w:w="6400" w:type="dxa"/>
            <w:hideMark/>
          </w:tcPr>
          <w:p w14:paraId="7BA5B525" w14:textId="77777777" w:rsidR="006F6618" w:rsidRPr="006F6618" w:rsidRDefault="006F6618" w:rsidP="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Conjunto de Datos de Referencia para Desagregación de Energía</w:t>
            </w:r>
          </w:p>
        </w:tc>
      </w:tr>
      <w:tr w:rsidR="006F6618" w:rsidRPr="006F6618" w14:paraId="2B8A3B72" w14:textId="77777777" w:rsidTr="006F6618">
        <w:trPr>
          <w:trHeight w:val="552"/>
        </w:trPr>
        <w:tc>
          <w:tcPr>
            <w:tcW w:w="1300" w:type="dxa"/>
            <w:hideMark/>
          </w:tcPr>
          <w:p w14:paraId="28B32284"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REFIT</w:t>
            </w:r>
          </w:p>
        </w:tc>
        <w:tc>
          <w:tcPr>
            <w:tcW w:w="5020" w:type="dxa"/>
            <w:hideMark/>
          </w:tcPr>
          <w:p w14:paraId="7B3FF6EB"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Personalised Retrofit Advice Modelling Using Smart Meter Data</w:t>
            </w:r>
          </w:p>
        </w:tc>
        <w:tc>
          <w:tcPr>
            <w:tcW w:w="6400" w:type="dxa"/>
            <w:hideMark/>
          </w:tcPr>
          <w:p w14:paraId="5FF094D3" w14:textId="77777777" w:rsidR="006F6618" w:rsidRPr="006F6618" w:rsidRDefault="006F6618" w:rsidP="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Conjunto de Datos Británico de Consumo Eléctrico Residencial</w:t>
            </w:r>
          </w:p>
        </w:tc>
      </w:tr>
      <w:tr w:rsidR="006F6618" w:rsidRPr="006F6618" w14:paraId="0C7D7C46" w14:textId="77777777" w:rsidTr="006F6618">
        <w:trPr>
          <w:trHeight w:val="288"/>
        </w:trPr>
        <w:tc>
          <w:tcPr>
            <w:tcW w:w="1300" w:type="dxa"/>
            <w:hideMark/>
          </w:tcPr>
          <w:p w14:paraId="71174141"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RF</w:t>
            </w:r>
          </w:p>
        </w:tc>
        <w:tc>
          <w:tcPr>
            <w:tcW w:w="5020" w:type="dxa"/>
            <w:hideMark/>
          </w:tcPr>
          <w:p w14:paraId="242F4756"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Random Forest</w:t>
            </w:r>
          </w:p>
        </w:tc>
        <w:tc>
          <w:tcPr>
            <w:tcW w:w="6400" w:type="dxa"/>
            <w:hideMark/>
          </w:tcPr>
          <w:p w14:paraId="44D0774C" w14:textId="77777777" w:rsidR="006F6618" w:rsidRPr="006F6618" w:rsidRDefault="006F6618" w:rsidP="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Bosque Aleatorio</w:t>
            </w:r>
          </w:p>
        </w:tc>
      </w:tr>
      <w:tr w:rsidR="006F6618" w:rsidRPr="006F6618" w14:paraId="3024D168" w14:textId="77777777" w:rsidTr="006F6618">
        <w:trPr>
          <w:trHeight w:val="288"/>
        </w:trPr>
        <w:tc>
          <w:tcPr>
            <w:tcW w:w="1300" w:type="dxa"/>
            <w:hideMark/>
          </w:tcPr>
          <w:p w14:paraId="45153EDB"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RMSE</w:t>
            </w:r>
          </w:p>
        </w:tc>
        <w:tc>
          <w:tcPr>
            <w:tcW w:w="5020" w:type="dxa"/>
            <w:hideMark/>
          </w:tcPr>
          <w:p w14:paraId="5B191E97"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 xml:space="preserve"> Root Mean Squared Error</w:t>
            </w:r>
          </w:p>
        </w:tc>
        <w:tc>
          <w:tcPr>
            <w:tcW w:w="6400" w:type="dxa"/>
            <w:hideMark/>
          </w:tcPr>
          <w:p w14:paraId="6DB7682F"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Raíz del Error Cuadrático Medio</w:t>
            </w:r>
          </w:p>
        </w:tc>
      </w:tr>
      <w:tr w:rsidR="006F6618" w:rsidRPr="006F6618" w14:paraId="54A9F4D8" w14:textId="77777777" w:rsidTr="006F6618">
        <w:trPr>
          <w:trHeight w:val="288"/>
        </w:trPr>
        <w:tc>
          <w:tcPr>
            <w:tcW w:w="1300" w:type="dxa"/>
            <w:hideMark/>
          </w:tcPr>
          <w:p w14:paraId="0F823FDA"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RNN</w:t>
            </w:r>
          </w:p>
        </w:tc>
        <w:tc>
          <w:tcPr>
            <w:tcW w:w="5020" w:type="dxa"/>
            <w:hideMark/>
          </w:tcPr>
          <w:p w14:paraId="12D84319"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Recurrent Neural Network</w:t>
            </w:r>
          </w:p>
        </w:tc>
        <w:tc>
          <w:tcPr>
            <w:tcW w:w="6400" w:type="dxa"/>
            <w:hideMark/>
          </w:tcPr>
          <w:p w14:paraId="0D92D2B4" w14:textId="77777777" w:rsidR="006F6618" w:rsidRPr="006F6618" w:rsidRDefault="006F6618" w:rsidP="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Red Neuronal Recurrente</w:t>
            </w:r>
          </w:p>
        </w:tc>
      </w:tr>
      <w:tr w:rsidR="006F6618" w:rsidRPr="006F6618" w14:paraId="093374FB" w14:textId="77777777" w:rsidTr="006F6618">
        <w:trPr>
          <w:trHeight w:val="288"/>
        </w:trPr>
        <w:tc>
          <w:tcPr>
            <w:tcW w:w="1300" w:type="dxa"/>
            <w:hideMark/>
          </w:tcPr>
          <w:p w14:paraId="1722D7D1"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RNN-LSTM</w:t>
            </w:r>
          </w:p>
        </w:tc>
        <w:tc>
          <w:tcPr>
            <w:tcW w:w="5020" w:type="dxa"/>
            <w:hideMark/>
          </w:tcPr>
          <w:p w14:paraId="2EBE1C22"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Recurrent Neural Network - Long Short-Term Memory</w:t>
            </w:r>
          </w:p>
        </w:tc>
        <w:tc>
          <w:tcPr>
            <w:tcW w:w="6400" w:type="dxa"/>
            <w:hideMark/>
          </w:tcPr>
          <w:p w14:paraId="4E4A0876" w14:textId="77777777" w:rsidR="006F6618" w:rsidRPr="006F6618" w:rsidRDefault="006F6618" w:rsidP="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Red Neuronal Recurrente basada en Memoria a Largo Corto Plazo</w:t>
            </w:r>
          </w:p>
        </w:tc>
      </w:tr>
      <w:tr w:rsidR="006F6618" w:rsidRPr="006F6618" w14:paraId="389C1980" w14:textId="77777777" w:rsidTr="006F6618">
        <w:trPr>
          <w:trHeight w:val="288"/>
        </w:trPr>
        <w:tc>
          <w:tcPr>
            <w:tcW w:w="1300" w:type="dxa"/>
            <w:hideMark/>
          </w:tcPr>
          <w:p w14:paraId="161B7A0F"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SVM</w:t>
            </w:r>
          </w:p>
        </w:tc>
        <w:tc>
          <w:tcPr>
            <w:tcW w:w="5020" w:type="dxa"/>
            <w:hideMark/>
          </w:tcPr>
          <w:p w14:paraId="37263FC1"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Support Vector Machine</w:t>
            </w:r>
          </w:p>
        </w:tc>
        <w:tc>
          <w:tcPr>
            <w:tcW w:w="6400" w:type="dxa"/>
            <w:hideMark/>
          </w:tcPr>
          <w:p w14:paraId="5168B2B1" w14:textId="77777777" w:rsidR="006F6618" w:rsidRPr="006F6618" w:rsidRDefault="006F6618" w:rsidP="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Máquinas de Vectores de Soporte</w:t>
            </w:r>
          </w:p>
        </w:tc>
      </w:tr>
      <w:tr w:rsidR="006F6618" w:rsidRPr="006F6618" w14:paraId="251988BC" w14:textId="77777777" w:rsidTr="006F6618">
        <w:trPr>
          <w:trHeight w:val="552"/>
        </w:trPr>
        <w:tc>
          <w:tcPr>
            <w:tcW w:w="1300" w:type="dxa"/>
            <w:hideMark/>
          </w:tcPr>
          <w:p w14:paraId="578B1E3D"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UK-DALE</w:t>
            </w:r>
          </w:p>
        </w:tc>
        <w:tc>
          <w:tcPr>
            <w:tcW w:w="5020" w:type="dxa"/>
            <w:hideMark/>
          </w:tcPr>
          <w:p w14:paraId="0F13E2BB" w14:textId="77777777" w:rsidR="006F6618" w:rsidRPr="006F6618" w:rsidRDefault="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Domestic Appliance Level Electricity dataset</w:t>
            </w:r>
          </w:p>
        </w:tc>
        <w:tc>
          <w:tcPr>
            <w:tcW w:w="6400" w:type="dxa"/>
            <w:hideMark/>
          </w:tcPr>
          <w:p w14:paraId="08EDC7E0" w14:textId="77777777" w:rsidR="006F6618" w:rsidRPr="006F6618" w:rsidRDefault="006F6618" w:rsidP="006F6618">
            <w:pPr>
              <w:jc w:val="center"/>
              <w:rPr>
                <w:rFonts w:asciiTheme="minorHAnsi" w:eastAsia="Calibri" w:hAnsiTheme="minorHAnsi" w:cstheme="minorHAnsi"/>
                <w:sz w:val="22"/>
                <w:szCs w:val="22"/>
              </w:rPr>
            </w:pPr>
            <w:r w:rsidRPr="006F6618">
              <w:rPr>
                <w:rFonts w:asciiTheme="minorHAnsi" w:eastAsia="Calibri" w:hAnsiTheme="minorHAnsi" w:cstheme="minorHAnsi"/>
                <w:sz w:val="22"/>
                <w:szCs w:val="22"/>
              </w:rPr>
              <w:t>Conjunto de Datos Domésticos de Nivel de Electrodomésticos del Reino Unido</w:t>
            </w:r>
          </w:p>
        </w:tc>
      </w:tr>
    </w:tbl>
    <w:p w14:paraId="5E7C5FDF" w14:textId="77777777" w:rsidR="00AE416E" w:rsidRDefault="00AE416E" w:rsidP="00F15D2F">
      <w:pPr>
        <w:jc w:val="center"/>
        <w:rPr>
          <w:rFonts w:ascii="Calibri" w:eastAsia="Calibri" w:hAnsi="Calibri" w:cs="Calibri"/>
          <w:b/>
          <w:sz w:val="28"/>
          <w:szCs w:val="28"/>
        </w:rPr>
      </w:pPr>
    </w:p>
    <w:p w14:paraId="3C50C2B2" w14:textId="77777777" w:rsidR="00AE416E" w:rsidRDefault="00AE416E" w:rsidP="00F15D2F">
      <w:pPr>
        <w:jc w:val="center"/>
        <w:rPr>
          <w:rFonts w:ascii="Calibri" w:eastAsia="Calibri" w:hAnsi="Calibri" w:cs="Calibri"/>
          <w:b/>
          <w:sz w:val="28"/>
          <w:szCs w:val="28"/>
        </w:rPr>
      </w:pPr>
    </w:p>
    <w:p w14:paraId="0D3BFAF9" w14:textId="77777777" w:rsidR="00AE416E" w:rsidRDefault="00AE416E" w:rsidP="00F15D2F">
      <w:pPr>
        <w:jc w:val="center"/>
        <w:rPr>
          <w:rFonts w:ascii="Calibri" w:eastAsia="Calibri" w:hAnsi="Calibri" w:cs="Calibri"/>
          <w:b/>
          <w:sz w:val="28"/>
          <w:szCs w:val="28"/>
        </w:rPr>
      </w:pPr>
    </w:p>
    <w:p w14:paraId="1A3D9196" w14:textId="77777777" w:rsidR="00AE416E" w:rsidRDefault="00AE416E" w:rsidP="00F15D2F">
      <w:pPr>
        <w:jc w:val="center"/>
        <w:rPr>
          <w:rFonts w:ascii="Calibri" w:eastAsia="Calibri" w:hAnsi="Calibri" w:cs="Calibri"/>
          <w:b/>
          <w:sz w:val="28"/>
          <w:szCs w:val="28"/>
        </w:rPr>
      </w:pPr>
    </w:p>
    <w:p w14:paraId="00000040" w14:textId="266CB0AA" w:rsidR="00955BF9" w:rsidRDefault="008807EA" w:rsidP="00F15D2F">
      <w:pPr>
        <w:jc w:val="center"/>
        <w:rPr>
          <w:rFonts w:ascii="Calibri" w:eastAsia="Calibri" w:hAnsi="Calibri" w:cs="Calibri"/>
        </w:rPr>
      </w:pPr>
      <w:r>
        <w:rPr>
          <w:rFonts w:ascii="Calibri" w:eastAsia="Calibri" w:hAnsi="Calibri" w:cs="Calibri"/>
          <w:b/>
          <w:sz w:val="28"/>
          <w:szCs w:val="28"/>
        </w:rPr>
        <w:t>TABLA DE CONTENIDO</w:t>
      </w:r>
      <w:r w:rsidR="00C97F53">
        <w:rPr>
          <w:rFonts w:ascii="Calibri" w:eastAsia="Calibri" w:hAnsi="Calibri" w:cs="Calibri"/>
        </w:rPr>
        <w:tab/>
      </w:r>
    </w:p>
    <w:p w14:paraId="3F04E425" w14:textId="77777777" w:rsidR="00F15D2F" w:rsidRPr="008025A4" w:rsidRDefault="00F15D2F" w:rsidP="00F15D2F">
      <w:pPr>
        <w:jc w:val="center"/>
        <w:rPr>
          <w:rFonts w:ascii="Calibri" w:eastAsia="Calibri" w:hAnsi="Calibri" w:cs="Calibri"/>
          <w:lang w:val="en-US"/>
        </w:rPr>
      </w:pPr>
    </w:p>
    <w:p w14:paraId="00000041" w14:textId="784C8138" w:rsidR="00955BF9" w:rsidRDefault="00CF4605" w:rsidP="001315FA">
      <w:pPr>
        <w:tabs>
          <w:tab w:val="left" w:pos="8647"/>
        </w:tabs>
        <w:jc w:val="center"/>
        <w:rPr>
          <w:rFonts w:ascii="Calibri" w:eastAsia="Calibri" w:hAnsi="Calibri" w:cs="Calibri"/>
        </w:rPr>
      </w:pPr>
      <w:r>
        <w:rPr>
          <w:rFonts w:ascii="Calibri" w:eastAsia="Calibri" w:hAnsi="Calibri" w:cs="Calibri"/>
        </w:rPr>
        <w:tab/>
      </w:r>
      <w:r w:rsidR="008807EA">
        <w:rPr>
          <w:rFonts w:ascii="Calibri" w:eastAsia="Calibri" w:hAnsi="Calibri" w:cs="Calibri"/>
        </w:rPr>
        <w:t xml:space="preserve">Pág.   </w:t>
      </w:r>
    </w:p>
    <w:p w14:paraId="2D35DB87" w14:textId="2D47F16B" w:rsidR="00750B81" w:rsidRDefault="00F56C48">
      <w:pPr>
        <w:pStyle w:val="TDC1"/>
        <w:tabs>
          <w:tab w:val="right" w:pos="9394"/>
        </w:tabs>
        <w:rPr>
          <w:rFonts w:asciiTheme="minorHAnsi" w:eastAsiaTheme="minorEastAsia" w:hAnsiTheme="minorHAnsi" w:cstheme="minorBidi"/>
          <w:b w:val="0"/>
          <w:bCs w:val="0"/>
          <w:caps w:val="0"/>
          <w:noProof/>
          <w:kern w:val="2"/>
          <w14:ligatures w14:val="standardContextual"/>
        </w:rPr>
      </w:pPr>
      <w:r>
        <w:rPr>
          <w:rFonts w:asciiTheme="minorHAnsi" w:eastAsia="Calibri" w:hAnsiTheme="minorHAnsi" w:cstheme="minorHAnsi"/>
          <w:b w:val="0"/>
          <w:bCs w:val="0"/>
          <w:caps w:val="0"/>
          <w:sz w:val="28"/>
          <w:szCs w:val="28"/>
        </w:rPr>
        <w:fldChar w:fldCharType="begin"/>
      </w:r>
      <w:r>
        <w:rPr>
          <w:rFonts w:asciiTheme="minorHAnsi" w:eastAsia="Calibri" w:hAnsiTheme="minorHAnsi" w:cstheme="minorHAnsi"/>
          <w:b w:val="0"/>
          <w:bCs w:val="0"/>
          <w:caps w:val="0"/>
          <w:sz w:val="28"/>
          <w:szCs w:val="28"/>
        </w:rPr>
        <w:instrText xml:space="preserve"> TOC \o "1-5" \h \z \u </w:instrText>
      </w:r>
      <w:r>
        <w:rPr>
          <w:rFonts w:asciiTheme="minorHAnsi" w:eastAsia="Calibri" w:hAnsiTheme="minorHAnsi" w:cstheme="minorHAnsi"/>
          <w:b w:val="0"/>
          <w:bCs w:val="0"/>
          <w:caps w:val="0"/>
          <w:sz w:val="28"/>
          <w:szCs w:val="28"/>
        </w:rPr>
        <w:fldChar w:fldCharType="separate"/>
      </w:r>
      <w:hyperlink w:anchor="_Toc230603843" w:history="1">
        <w:r w:rsidR="00750B81" w:rsidRPr="00B73BEA">
          <w:rPr>
            <w:rStyle w:val="Hipervnculo"/>
            <w:rFonts w:cstheme="minorHAnsi"/>
            <w:noProof/>
          </w:rPr>
          <w:t>LISTA DE TABLAS</w:t>
        </w:r>
        <w:r w:rsidR="00750B81">
          <w:rPr>
            <w:noProof/>
            <w:webHidden/>
          </w:rPr>
          <w:tab/>
        </w:r>
        <w:r w:rsidR="00750B81">
          <w:rPr>
            <w:noProof/>
            <w:webHidden/>
          </w:rPr>
          <w:fldChar w:fldCharType="begin"/>
        </w:r>
        <w:r w:rsidR="00750B81">
          <w:rPr>
            <w:noProof/>
            <w:webHidden/>
          </w:rPr>
          <w:instrText xml:space="preserve"> PAGEREF _Toc230603843 \h </w:instrText>
        </w:r>
        <w:r w:rsidR="00750B81">
          <w:rPr>
            <w:noProof/>
            <w:webHidden/>
          </w:rPr>
        </w:r>
        <w:r w:rsidR="00750B81">
          <w:rPr>
            <w:noProof/>
            <w:webHidden/>
          </w:rPr>
          <w:fldChar w:fldCharType="separate"/>
        </w:r>
        <w:r w:rsidR="00750B81">
          <w:rPr>
            <w:noProof/>
            <w:webHidden/>
          </w:rPr>
          <w:t>8</w:t>
        </w:r>
        <w:r w:rsidR="00750B81">
          <w:rPr>
            <w:noProof/>
            <w:webHidden/>
          </w:rPr>
          <w:fldChar w:fldCharType="end"/>
        </w:r>
      </w:hyperlink>
    </w:p>
    <w:p w14:paraId="06338B4F" w14:textId="3795AB0C" w:rsidR="00750B81" w:rsidRDefault="00750B81">
      <w:pPr>
        <w:pStyle w:val="TDC1"/>
        <w:tabs>
          <w:tab w:val="right" w:pos="9394"/>
        </w:tabs>
        <w:rPr>
          <w:rFonts w:asciiTheme="minorHAnsi" w:eastAsiaTheme="minorEastAsia" w:hAnsiTheme="minorHAnsi" w:cstheme="minorBidi"/>
          <w:b w:val="0"/>
          <w:bCs w:val="0"/>
          <w:caps w:val="0"/>
          <w:noProof/>
          <w:kern w:val="2"/>
          <w14:ligatures w14:val="standardContextual"/>
        </w:rPr>
      </w:pPr>
      <w:hyperlink w:anchor="_Toc230603844" w:history="1">
        <w:r w:rsidRPr="00B73BEA">
          <w:rPr>
            <w:rStyle w:val="Hipervnculo"/>
            <w:rFonts w:cstheme="minorHAnsi"/>
            <w:noProof/>
          </w:rPr>
          <w:t>LISTA DE IMÁGENES</w:t>
        </w:r>
        <w:r>
          <w:rPr>
            <w:noProof/>
            <w:webHidden/>
          </w:rPr>
          <w:tab/>
        </w:r>
        <w:r>
          <w:rPr>
            <w:noProof/>
            <w:webHidden/>
          </w:rPr>
          <w:fldChar w:fldCharType="begin"/>
        </w:r>
        <w:r>
          <w:rPr>
            <w:noProof/>
            <w:webHidden/>
          </w:rPr>
          <w:instrText xml:space="preserve"> PAGEREF _Toc230603844 \h </w:instrText>
        </w:r>
        <w:r>
          <w:rPr>
            <w:noProof/>
            <w:webHidden/>
          </w:rPr>
        </w:r>
        <w:r>
          <w:rPr>
            <w:noProof/>
            <w:webHidden/>
          </w:rPr>
          <w:fldChar w:fldCharType="separate"/>
        </w:r>
        <w:r>
          <w:rPr>
            <w:noProof/>
            <w:webHidden/>
          </w:rPr>
          <w:t>9</w:t>
        </w:r>
        <w:r>
          <w:rPr>
            <w:noProof/>
            <w:webHidden/>
          </w:rPr>
          <w:fldChar w:fldCharType="end"/>
        </w:r>
      </w:hyperlink>
    </w:p>
    <w:p w14:paraId="02741132" w14:textId="55F7F9C0" w:rsidR="00750B81" w:rsidRDefault="00750B81">
      <w:pPr>
        <w:pStyle w:val="TDC1"/>
        <w:tabs>
          <w:tab w:val="right" w:pos="9394"/>
        </w:tabs>
        <w:rPr>
          <w:rFonts w:asciiTheme="minorHAnsi" w:eastAsiaTheme="minorEastAsia" w:hAnsiTheme="minorHAnsi" w:cstheme="minorBidi"/>
          <w:b w:val="0"/>
          <w:bCs w:val="0"/>
          <w:caps w:val="0"/>
          <w:noProof/>
          <w:kern w:val="2"/>
          <w14:ligatures w14:val="standardContextual"/>
        </w:rPr>
      </w:pPr>
      <w:hyperlink w:anchor="_Toc230603845" w:history="1">
        <w:r w:rsidRPr="00B73BEA">
          <w:rPr>
            <w:rStyle w:val="Hipervnculo"/>
            <w:rFonts w:cstheme="minorHAnsi"/>
            <w:noProof/>
          </w:rPr>
          <w:t>INTRODUCCIÓN</w:t>
        </w:r>
        <w:r>
          <w:rPr>
            <w:noProof/>
            <w:webHidden/>
          </w:rPr>
          <w:tab/>
        </w:r>
        <w:r>
          <w:rPr>
            <w:noProof/>
            <w:webHidden/>
          </w:rPr>
          <w:fldChar w:fldCharType="begin"/>
        </w:r>
        <w:r>
          <w:rPr>
            <w:noProof/>
            <w:webHidden/>
          </w:rPr>
          <w:instrText xml:space="preserve"> PAGEREF _Toc230603845 \h </w:instrText>
        </w:r>
        <w:r>
          <w:rPr>
            <w:noProof/>
            <w:webHidden/>
          </w:rPr>
        </w:r>
        <w:r>
          <w:rPr>
            <w:noProof/>
            <w:webHidden/>
          </w:rPr>
          <w:fldChar w:fldCharType="separate"/>
        </w:r>
        <w:r>
          <w:rPr>
            <w:noProof/>
            <w:webHidden/>
          </w:rPr>
          <w:t>10</w:t>
        </w:r>
        <w:r>
          <w:rPr>
            <w:noProof/>
            <w:webHidden/>
          </w:rPr>
          <w:fldChar w:fldCharType="end"/>
        </w:r>
      </w:hyperlink>
    </w:p>
    <w:p w14:paraId="39C4672F" w14:textId="7F5582AE" w:rsidR="00750B81" w:rsidRDefault="00750B81">
      <w:pPr>
        <w:pStyle w:val="TDC1"/>
        <w:tabs>
          <w:tab w:val="left" w:pos="480"/>
          <w:tab w:val="right" w:pos="9394"/>
        </w:tabs>
        <w:rPr>
          <w:rFonts w:asciiTheme="minorHAnsi" w:eastAsiaTheme="minorEastAsia" w:hAnsiTheme="minorHAnsi" w:cstheme="minorBidi"/>
          <w:b w:val="0"/>
          <w:bCs w:val="0"/>
          <w:caps w:val="0"/>
          <w:noProof/>
          <w:kern w:val="2"/>
          <w14:ligatures w14:val="standardContextual"/>
        </w:rPr>
      </w:pPr>
      <w:hyperlink w:anchor="_Toc230603846" w:history="1">
        <w:r w:rsidRPr="00B73BEA">
          <w:rPr>
            <w:rStyle w:val="Hipervnculo"/>
            <w:noProof/>
          </w:rPr>
          <w:t>1.</w:t>
        </w:r>
        <w:r>
          <w:rPr>
            <w:rFonts w:asciiTheme="minorHAnsi" w:eastAsiaTheme="minorEastAsia" w:hAnsiTheme="minorHAnsi" w:cstheme="minorBidi"/>
            <w:b w:val="0"/>
            <w:bCs w:val="0"/>
            <w:caps w:val="0"/>
            <w:noProof/>
            <w:kern w:val="2"/>
            <w14:ligatures w14:val="standardContextual"/>
          </w:rPr>
          <w:tab/>
        </w:r>
        <w:r w:rsidRPr="00B73BEA">
          <w:rPr>
            <w:rStyle w:val="Hipervnculo"/>
            <w:noProof/>
          </w:rPr>
          <w:t>CONTEXTUALIZACIÓN DEL PROYECTO</w:t>
        </w:r>
        <w:r>
          <w:rPr>
            <w:noProof/>
            <w:webHidden/>
          </w:rPr>
          <w:tab/>
        </w:r>
        <w:r>
          <w:rPr>
            <w:noProof/>
            <w:webHidden/>
          </w:rPr>
          <w:fldChar w:fldCharType="begin"/>
        </w:r>
        <w:r>
          <w:rPr>
            <w:noProof/>
            <w:webHidden/>
          </w:rPr>
          <w:instrText xml:space="preserve"> PAGEREF _Toc230603846 \h </w:instrText>
        </w:r>
        <w:r>
          <w:rPr>
            <w:noProof/>
            <w:webHidden/>
          </w:rPr>
        </w:r>
        <w:r>
          <w:rPr>
            <w:noProof/>
            <w:webHidden/>
          </w:rPr>
          <w:fldChar w:fldCharType="separate"/>
        </w:r>
        <w:r>
          <w:rPr>
            <w:noProof/>
            <w:webHidden/>
          </w:rPr>
          <w:t>11</w:t>
        </w:r>
        <w:r>
          <w:rPr>
            <w:noProof/>
            <w:webHidden/>
          </w:rPr>
          <w:fldChar w:fldCharType="end"/>
        </w:r>
      </w:hyperlink>
    </w:p>
    <w:p w14:paraId="3EB73C82" w14:textId="5EBC2790" w:rsidR="00750B81" w:rsidRDefault="00750B81">
      <w:pPr>
        <w:pStyle w:val="TDC2"/>
        <w:tabs>
          <w:tab w:val="left" w:pos="720"/>
          <w:tab w:val="right" w:pos="9394"/>
        </w:tabs>
        <w:rPr>
          <w:rFonts w:eastAsiaTheme="minorEastAsia" w:cstheme="minorBidi"/>
          <w:b w:val="0"/>
          <w:bCs w:val="0"/>
          <w:noProof/>
          <w:kern w:val="2"/>
          <w:sz w:val="24"/>
          <w:szCs w:val="24"/>
          <w14:ligatures w14:val="standardContextual"/>
        </w:rPr>
      </w:pPr>
      <w:hyperlink w:anchor="_Toc230603847" w:history="1">
        <w:r w:rsidRPr="00B73BEA">
          <w:rPr>
            <w:rStyle w:val="Hipervnculo"/>
            <w:noProof/>
          </w:rPr>
          <w:t>1.1.</w:t>
        </w:r>
        <w:r>
          <w:rPr>
            <w:rFonts w:eastAsiaTheme="minorEastAsia" w:cstheme="minorBidi"/>
            <w:b w:val="0"/>
            <w:bCs w:val="0"/>
            <w:noProof/>
            <w:kern w:val="2"/>
            <w:sz w:val="24"/>
            <w:szCs w:val="24"/>
            <w14:ligatures w14:val="standardContextual"/>
          </w:rPr>
          <w:tab/>
        </w:r>
        <w:r w:rsidRPr="00B73BEA">
          <w:rPr>
            <w:rStyle w:val="Hipervnculo"/>
            <w:noProof/>
          </w:rPr>
          <w:t>Definición del problema</w:t>
        </w:r>
        <w:r>
          <w:rPr>
            <w:noProof/>
            <w:webHidden/>
          </w:rPr>
          <w:tab/>
        </w:r>
        <w:r>
          <w:rPr>
            <w:noProof/>
            <w:webHidden/>
          </w:rPr>
          <w:fldChar w:fldCharType="begin"/>
        </w:r>
        <w:r>
          <w:rPr>
            <w:noProof/>
            <w:webHidden/>
          </w:rPr>
          <w:instrText xml:space="preserve"> PAGEREF _Toc230603847 \h </w:instrText>
        </w:r>
        <w:r>
          <w:rPr>
            <w:noProof/>
            <w:webHidden/>
          </w:rPr>
        </w:r>
        <w:r>
          <w:rPr>
            <w:noProof/>
            <w:webHidden/>
          </w:rPr>
          <w:fldChar w:fldCharType="separate"/>
        </w:r>
        <w:r>
          <w:rPr>
            <w:noProof/>
            <w:webHidden/>
          </w:rPr>
          <w:t>11</w:t>
        </w:r>
        <w:r>
          <w:rPr>
            <w:noProof/>
            <w:webHidden/>
          </w:rPr>
          <w:fldChar w:fldCharType="end"/>
        </w:r>
      </w:hyperlink>
    </w:p>
    <w:p w14:paraId="16992E2E" w14:textId="78FAC17B" w:rsidR="00750B81" w:rsidRDefault="00750B81">
      <w:pPr>
        <w:pStyle w:val="TDC3"/>
        <w:tabs>
          <w:tab w:val="left" w:pos="1200"/>
          <w:tab w:val="right" w:pos="9394"/>
        </w:tabs>
        <w:rPr>
          <w:rFonts w:eastAsiaTheme="minorEastAsia" w:cstheme="minorBidi"/>
          <w:noProof/>
          <w:kern w:val="2"/>
          <w:sz w:val="24"/>
          <w:szCs w:val="24"/>
          <w14:ligatures w14:val="standardContextual"/>
        </w:rPr>
      </w:pPr>
      <w:hyperlink w:anchor="_Toc230603848" w:history="1">
        <w:r w:rsidRPr="00B73BEA">
          <w:rPr>
            <w:rStyle w:val="Hipervnculo"/>
            <w:noProof/>
          </w:rPr>
          <w:t>1.1.1.</w:t>
        </w:r>
        <w:r>
          <w:rPr>
            <w:rFonts w:eastAsiaTheme="minorEastAsia" w:cstheme="minorBidi"/>
            <w:noProof/>
            <w:kern w:val="2"/>
            <w:sz w:val="24"/>
            <w:szCs w:val="24"/>
            <w14:ligatures w14:val="standardContextual"/>
          </w:rPr>
          <w:tab/>
        </w:r>
        <w:r w:rsidRPr="00B73BEA">
          <w:rPr>
            <w:rStyle w:val="Hipervnculo"/>
            <w:noProof/>
          </w:rPr>
          <w:t>Planteamiento del problema</w:t>
        </w:r>
        <w:r>
          <w:rPr>
            <w:noProof/>
            <w:webHidden/>
          </w:rPr>
          <w:tab/>
        </w:r>
        <w:r>
          <w:rPr>
            <w:noProof/>
            <w:webHidden/>
          </w:rPr>
          <w:fldChar w:fldCharType="begin"/>
        </w:r>
        <w:r>
          <w:rPr>
            <w:noProof/>
            <w:webHidden/>
          </w:rPr>
          <w:instrText xml:space="preserve"> PAGEREF _Toc230603848 \h </w:instrText>
        </w:r>
        <w:r>
          <w:rPr>
            <w:noProof/>
            <w:webHidden/>
          </w:rPr>
        </w:r>
        <w:r>
          <w:rPr>
            <w:noProof/>
            <w:webHidden/>
          </w:rPr>
          <w:fldChar w:fldCharType="separate"/>
        </w:r>
        <w:r>
          <w:rPr>
            <w:noProof/>
            <w:webHidden/>
          </w:rPr>
          <w:t>11</w:t>
        </w:r>
        <w:r>
          <w:rPr>
            <w:noProof/>
            <w:webHidden/>
          </w:rPr>
          <w:fldChar w:fldCharType="end"/>
        </w:r>
      </w:hyperlink>
    </w:p>
    <w:p w14:paraId="0D8D6438" w14:textId="3A07AF56" w:rsidR="00750B81" w:rsidRDefault="00750B81">
      <w:pPr>
        <w:pStyle w:val="TDC3"/>
        <w:tabs>
          <w:tab w:val="left" w:pos="1200"/>
          <w:tab w:val="right" w:pos="9394"/>
        </w:tabs>
        <w:rPr>
          <w:rFonts w:eastAsiaTheme="minorEastAsia" w:cstheme="minorBidi"/>
          <w:noProof/>
          <w:kern w:val="2"/>
          <w:sz w:val="24"/>
          <w:szCs w:val="24"/>
          <w14:ligatures w14:val="standardContextual"/>
        </w:rPr>
      </w:pPr>
      <w:hyperlink w:anchor="_Toc230603849" w:history="1">
        <w:r w:rsidRPr="00B73BEA">
          <w:rPr>
            <w:rStyle w:val="Hipervnculo"/>
            <w:noProof/>
          </w:rPr>
          <w:t>1.1.2.</w:t>
        </w:r>
        <w:r>
          <w:rPr>
            <w:rFonts w:eastAsiaTheme="minorEastAsia" w:cstheme="minorBidi"/>
            <w:noProof/>
            <w:kern w:val="2"/>
            <w:sz w:val="24"/>
            <w:szCs w:val="24"/>
            <w14:ligatures w14:val="standardContextual"/>
          </w:rPr>
          <w:tab/>
        </w:r>
        <w:r w:rsidRPr="00B73BEA">
          <w:rPr>
            <w:rStyle w:val="Hipervnculo"/>
            <w:noProof/>
          </w:rPr>
          <w:t>Formulación del problema</w:t>
        </w:r>
        <w:r>
          <w:rPr>
            <w:noProof/>
            <w:webHidden/>
          </w:rPr>
          <w:tab/>
        </w:r>
        <w:r>
          <w:rPr>
            <w:noProof/>
            <w:webHidden/>
          </w:rPr>
          <w:fldChar w:fldCharType="begin"/>
        </w:r>
        <w:r>
          <w:rPr>
            <w:noProof/>
            <w:webHidden/>
          </w:rPr>
          <w:instrText xml:space="preserve"> PAGEREF _Toc230603849 \h </w:instrText>
        </w:r>
        <w:r>
          <w:rPr>
            <w:noProof/>
            <w:webHidden/>
          </w:rPr>
        </w:r>
        <w:r>
          <w:rPr>
            <w:noProof/>
            <w:webHidden/>
          </w:rPr>
          <w:fldChar w:fldCharType="separate"/>
        </w:r>
        <w:r>
          <w:rPr>
            <w:noProof/>
            <w:webHidden/>
          </w:rPr>
          <w:t>12</w:t>
        </w:r>
        <w:r>
          <w:rPr>
            <w:noProof/>
            <w:webHidden/>
          </w:rPr>
          <w:fldChar w:fldCharType="end"/>
        </w:r>
      </w:hyperlink>
    </w:p>
    <w:p w14:paraId="044A7317" w14:textId="11F26FF8" w:rsidR="00750B81" w:rsidRDefault="00750B81">
      <w:pPr>
        <w:pStyle w:val="TDC3"/>
        <w:tabs>
          <w:tab w:val="left" w:pos="1200"/>
          <w:tab w:val="right" w:pos="9394"/>
        </w:tabs>
        <w:rPr>
          <w:rFonts w:eastAsiaTheme="minorEastAsia" w:cstheme="minorBidi"/>
          <w:noProof/>
          <w:kern w:val="2"/>
          <w:sz w:val="24"/>
          <w:szCs w:val="24"/>
          <w14:ligatures w14:val="standardContextual"/>
        </w:rPr>
      </w:pPr>
      <w:hyperlink w:anchor="_Toc230603850" w:history="1">
        <w:r w:rsidRPr="00B73BEA">
          <w:rPr>
            <w:rStyle w:val="Hipervnculo"/>
            <w:noProof/>
          </w:rPr>
          <w:t>1.1.3.</w:t>
        </w:r>
        <w:r>
          <w:rPr>
            <w:rFonts w:eastAsiaTheme="minorEastAsia" w:cstheme="minorBidi"/>
            <w:noProof/>
            <w:kern w:val="2"/>
            <w:sz w:val="24"/>
            <w:szCs w:val="24"/>
            <w14:ligatures w14:val="standardContextual"/>
          </w:rPr>
          <w:tab/>
        </w:r>
        <w:r w:rsidRPr="00B73BEA">
          <w:rPr>
            <w:rStyle w:val="Hipervnculo"/>
            <w:noProof/>
          </w:rPr>
          <w:t>Sistematización</w:t>
        </w:r>
        <w:r>
          <w:rPr>
            <w:noProof/>
            <w:webHidden/>
          </w:rPr>
          <w:tab/>
        </w:r>
        <w:r>
          <w:rPr>
            <w:noProof/>
            <w:webHidden/>
          </w:rPr>
          <w:fldChar w:fldCharType="begin"/>
        </w:r>
        <w:r>
          <w:rPr>
            <w:noProof/>
            <w:webHidden/>
          </w:rPr>
          <w:instrText xml:space="preserve"> PAGEREF _Toc230603850 \h </w:instrText>
        </w:r>
        <w:r>
          <w:rPr>
            <w:noProof/>
            <w:webHidden/>
          </w:rPr>
        </w:r>
        <w:r>
          <w:rPr>
            <w:noProof/>
            <w:webHidden/>
          </w:rPr>
          <w:fldChar w:fldCharType="separate"/>
        </w:r>
        <w:r>
          <w:rPr>
            <w:noProof/>
            <w:webHidden/>
          </w:rPr>
          <w:t>13</w:t>
        </w:r>
        <w:r>
          <w:rPr>
            <w:noProof/>
            <w:webHidden/>
          </w:rPr>
          <w:fldChar w:fldCharType="end"/>
        </w:r>
      </w:hyperlink>
    </w:p>
    <w:p w14:paraId="372DFC6B" w14:textId="486B366D" w:rsidR="00750B81" w:rsidRDefault="00750B81">
      <w:pPr>
        <w:pStyle w:val="TDC4"/>
        <w:tabs>
          <w:tab w:val="left" w:pos="1440"/>
          <w:tab w:val="right" w:pos="9394"/>
        </w:tabs>
        <w:rPr>
          <w:rFonts w:eastAsiaTheme="minorEastAsia" w:cstheme="minorBidi"/>
          <w:noProof/>
          <w:kern w:val="2"/>
          <w:sz w:val="24"/>
          <w:szCs w:val="24"/>
          <w14:ligatures w14:val="standardContextual"/>
        </w:rPr>
      </w:pPr>
      <w:hyperlink w:anchor="_Toc230603851" w:history="1">
        <w:r w:rsidRPr="00B73BEA">
          <w:rPr>
            <w:rStyle w:val="Hipervnculo"/>
            <w:noProof/>
          </w:rPr>
          <w:t>1.1.3.1.</w:t>
        </w:r>
        <w:r>
          <w:rPr>
            <w:rFonts w:eastAsiaTheme="minorEastAsia" w:cstheme="minorBidi"/>
            <w:noProof/>
            <w:kern w:val="2"/>
            <w:sz w:val="24"/>
            <w:szCs w:val="24"/>
            <w14:ligatures w14:val="standardContextual"/>
          </w:rPr>
          <w:tab/>
        </w:r>
        <w:r w:rsidRPr="00B73BEA">
          <w:rPr>
            <w:rStyle w:val="Hipervnculo"/>
            <w:noProof/>
          </w:rPr>
          <w:t>Procesamiento y recolección de datos</w:t>
        </w:r>
        <w:r>
          <w:rPr>
            <w:noProof/>
            <w:webHidden/>
          </w:rPr>
          <w:tab/>
        </w:r>
        <w:r>
          <w:rPr>
            <w:noProof/>
            <w:webHidden/>
          </w:rPr>
          <w:fldChar w:fldCharType="begin"/>
        </w:r>
        <w:r>
          <w:rPr>
            <w:noProof/>
            <w:webHidden/>
          </w:rPr>
          <w:instrText xml:space="preserve"> PAGEREF _Toc230603851 \h </w:instrText>
        </w:r>
        <w:r>
          <w:rPr>
            <w:noProof/>
            <w:webHidden/>
          </w:rPr>
        </w:r>
        <w:r>
          <w:rPr>
            <w:noProof/>
            <w:webHidden/>
          </w:rPr>
          <w:fldChar w:fldCharType="separate"/>
        </w:r>
        <w:r>
          <w:rPr>
            <w:noProof/>
            <w:webHidden/>
          </w:rPr>
          <w:t>13</w:t>
        </w:r>
        <w:r>
          <w:rPr>
            <w:noProof/>
            <w:webHidden/>
          </w:rPr>
          <w:fldChar w:fldCharType="end"/>
        </w:r>
      </w:hyperlink>
    </w:p>
    <w:p w14:paraId="7A395E26" w14:textId="157E01B8" w:rsidR="00750B81" w:rsidRDefault="00750B81">
      <w:pPr>
        <w:pStyle w:val="TDC4"/>
        <w:tabs>
          <w:tab w:val="left" w:pos="1440"/>
          <w:tab w:val="right" w:pos="9394"/>
        </w:tabs>
        <w:rPr>
          <w:rFonts w:eastAsiaTheme="minorEastAsia" w:cstheme="minorBidi"/>
          <w:noProof/>
          <w:kern w:val="2"/>
          <w:sz w:val="24"/>
          <w:szCs w:val="24"/>
          <w14:ligatures w14:val="standardContextual"/>
        </w:rPr>
      </w:pPr>
      <w:hyperlink w:anchor="_Toc230603852" w:history="1">
        <w:r w:rsidRPr="00B73BEA">
          <w:rPr>
            <w:rStyle w:val="Hipervnculo"/>
            <w:noProof/>
          </w:rPr>
          <w:t>1.1.3.2.</w:t>
        </w:r>
        <w:r>
          <w:rPr>
            <w:rFonts w:eastAsiaTheme="minorEastAsia" w:cstheme="minorBidi"/>
            <w:noProof/>
            <w:kern w:val="2"/>
            <w:sz w:val="24"/>
            <w:szCs w:val="24"/>
            <w14:ligatures w14:val="standardContextual"/>
          </w:rPr>
          <w:tab/>
        </w:r>
        <w:r w:rsidRPr="00B73BEA">
          <w:rPr>
            <w:rStyle w:val="Hipervnculo"/>
            <w:noProof/>
          </w:rPr>
          <w:t>Evaluar diferentes modelos de machine learning</w:t>
        </w:r>
        <w:r>
          <w:rPr>
            <w:noProof/>
            <w:webHidden/>
          </w:rPr>
          <w:tab/>
        </w:r>
        <w:r>
          <w:rPr>
            <w:noProof/>
            <w:webHidden/>
          </w:rPr>
          <w:fldChar w:fldCharType="begin"/>
        </w:r>
        <w:r>
          <w:rPr>
            <w:noProof/>
            <w:webHidden/>
          </w:rPr>
          <w:instrText xml:space="preserve"> PAGEREF _Toc230603852 \h </w:instrText>
        </w:r>
        <w:r>
          <w:rPr>
            <w:noProof/>
            <w:webHidden/>
          </w:rPr>
        </w:r>
        <w:r>
          <w:rPr>
            <w:noProof/>
            <w:webHidden/>
          </w:rPr>
          <w:fldChar w:fldCharType="separate"/>
        </w:r>
        <w:r>
          <w:rPr>
            <w:noProof/>
            <w:webHidden/>
          </w:rPr>
          <w:t>13</w:t>
        </w:r>
        <w:r>
          <w:rPr>
            <w:noProof/>
            <w:webHidden/>
          </w:rPr>
          <w:fldChar w:fldCharType="end"/>
        </w:r>
      </w:hyperlink>
    </w:p>
    <w:p w14:paraId="05DDCA60" w14:textId="1848F849" w:rsidR="00750B81" w:rsidRDefault="00750B81">
      <w:pPr>
        <w:pStyle w:val="TDC4"/>
        <w:tabs>
          <w:tab w:val="left" w:pos="1440"/>
          <w:tab w:val="right" w:pos="9394"/>
        </w:tabs>
        <w:rPr>
          <w:rFonts w:eastAsiaTheme="minorEastAsia" w:cstheme="minorBidi"/>
          <w:noProof/>
          <w:kern w:val="2"/>
          <w:sz w:val="24"/>
          <w:szCs w:val="24"/>
          <w14:ligatures w14:val="standardContextual"/>
        </w:rPr>
      </w:pPr>
      <w:hyperlink w:anchor="_Toc230603853" w:history="1">
        <w:r w:rsidRPr="00B73BEA">
          <w:rPr>
            <w:rStyle w:val="Hipervnculo"/>
            <w:noProof/>
          </w:rPr>
          <w:t>1.1.3.3.</w:t>
        </w:r>
        <w:r>
          <w:rPr>
            <w:rFonts w:eastAsiaTheme="minorEastAsia" w:cstheme="minorBidi"/>
            <w:noProof/>
            <w:kern w:val="2"/>
            <w:sz w:val="24"/>
            <w:szCs w:val="24"/>
            <w14:ligatures w14:val="standardContextual"/>
          </w:rPr>
          <w:tab/>
        </w:r>
        <w:r w:rsidRPr="00B73BEA">
          <w:rPr>
            <w:rStyle w:val="Hipervnculo"/>
            <w:noProof/>
          </w:rPr>
          <w:t>Desarrollar un mecanismo de reconciliación.</w:t>
        </w:r>
        <w:r>
          <w:rPr>
            <w:noProof/>
            <w:webHidden/>
          </w:rPr>
          <w:tab/>
        </w:r>
        <w:r>
          <w:rPr>
            <w:noProof/>
            <w:webHidden/>
          </w:rPr>
          <w:fldChar w:fldCharType="begin"/>
        </w:r>
        <w:r>
          <w:rPr>
            <w:noProof/>
            <w:webHidden/>
          </w:rPr>
          <w:instrText xml:space="preserve"> PAGEREF _Toc230603853 \h </w:instrText>
        </w:r>
        <w:r>
          <w:rPr>
            <w:noProof/>
            <w:webHidden/>
          </w:rPr>
        </w:r>
        <w:r>
          <w:rPr>
            <w:noProof/>
            <w:webHidden/>
          </w:rPr>
          <w:fldChar w:fldCharType="separate"/>
        </w:r>
        <w:r>
          <w:rPr>
            <w:noProof/>
            <w:webHidden/>
          </w:rPr>
          <w:t>13</w:t>
        </w:r>
        <w:r>
          <w:rPr>
            <w:noProof/>
            <w:webHidden/>
          </w:rPr>
          <w:fldChar w:fldCharType="end"/>
        </w:r>
      </w:hyperlink>
    </w:p>
    <w:p w14:paraId="28A96E03" w14:textId="6C586313" w:rsidR="00750B81" w:rsidRDefault="00750B81">
      <w:pPr>
        <w:pStyle w:val="TDC4"/>
        <w:tabs>
          <w:tab w:val="left" w:pos="1440"/>
          <w:tab w:val="right" w:pos="9394"/>
        </w:tabs>
        <w:rPr>
          <w:rFonts w:eastAsiaTheme="minorEastAsia" w:cstheme="minorBidi"/>
          <w:noProof/>
          <w:kern w:val="2"/>
          <w:sz w:val="24"/>
          <w:szCs w:val="24"/>
          <w14:ligatures w14:val="standardContextual"/>
        </w:rPr>
      </w:pPr>
      <w:hyperlink w:anchor="_Toc230603854" w:history="1">
        <w:r w:rsidRPr="00B73BEA">
          <w:rPr>
            <w:rStyle w:val="Hipervnculo"/>
            <w:noProof/>
          </w:rPr>
          <w:t>1.1.3.4.</w:t>
        </w:r>
        <w:r>
          <w:rPr>
            <w:rFonts w:eastAsiaTheme="minorEastAsia" w:cstheme="minorBidi"/>
            <w:noProof/>
            <w:kern w:val="2"/>
            <w:sz w:val="24"/>
            <w:szCs w:val="24"/>
            <w14:ligatures w14:val="standardContextual"/>
          </w:rPr>
          <w:tab/>
        </w:r>
        <w:r w:rsidRPr="00B73BEA">
          <w:rPr>
            <w:rStyle w:val="Hipervnculo"/>
            <w:noProof/>
          </w:rPr>
          <w:t>Evaluar la precisión y eficiencia del modelo</w:t>
        </w:r>
        <w:r>
          <w:rPr>
            <w:noProof/>
            <w:webHidden/>
          </w:rPr>
          <w:tab/>
        </w:r>
        <w:r>
          <w:rPr>
            <w:noProof/>
            <w:webHidden/>
          </w:rPr>
          <w:fldChar w:fldCharType="begin"/>
        </w:r>
        <w:r>
          <w:rPr>
            <w:noProof/>
            <w:webHidden/>
          </w:rPr>
          <w:instrText xml:space="preserve"> PAGEREF _Toc230603854 \h </w:instrText>
        </w:r>
        <w:r>
          <w:rPr>
            <w:noProof/>
            <w:webHidden/>
          </w:rPr>
        </w:r>
        <w:r>
          <w:rPr>
            <w:noProof/>
            <w:webHidden/>
          </w:rPr>
          <w:fldChar w:fldCharType="separate"/>
        </w:r>
        <w:r>
          <w:rPr>
            <w:noProof/>
            <w:webHidden/>
          </w:rPr>
          <w:t>14</w:t>
        </w:r>
        <w:r>
          <w:rPr>
            <w:noProof/>
            <w:webHidden/>
          </w:rPr>
          <w:fldChar w:fldCharType="end"/>
        </w:r>
      </w:hyperlink>
    </w:p>
    <w:p w14:paraId="06EE3838" w14:textId="78299D47" w:rsidR="00750B81" w:rsidRDefault="00750B81">
      <w:pPr>
        <w:pStyle w:val="TDC2"/>
        <w:tabs>
          <w:tab w:val="left" w:pos="720"/>
          <w:tab w:val="right" w:pos="9394"/>
        </w:tabs>
        <w:rPr>
          <w:rFonts w:eastAsiaTheme="minorEastAsia" w:cstheme="minorBidi"/>
          <w:b w:val="0"/>
          <w:bCs w:val="0"/>
          <w:noProof/>
          <w:kern w:val="2"/>
          <w:sz w:val="24"/>
          <w:szCs w:val="24"/>
          <w14:ligatures w14:val="standardContextual"/>
        </w:rPr>
      </w:pPr>
      <w:hyperlink w:anchor="_Toc230603855" w:history="1">
        <w:r w:rsidRPr="00B73BEA">
          <w:rPr>
            <w:rStyle w:val="Hipervnculo"/>
            <w:noProof/>
          </w:rPr>
          <w:t>1.2.</w:t>
        </w:r>
        <w:r>
          <w:rPr>
            <w:rFonts w:eastAsiaTheme="minorEastAsia" w:cstheme="minorBidi"/>
            <w:b w:val="0"/>
            <w:bCs w:val="0"/>
            <w:noProof/>
            <w:kern w:val="2"/>
            <w:sz w:val="24"/>
            <w:szCs w:val="24"/>
            <w14:ligatures w14:val="standardContextual"/>
          </w:rPr>
          <w:tab/>
        </w:r>
        <w:r w:rsidRPr="00B73BEA">
          <w:rPr>
            <w:rStyle w:val="Hipervnculo"/>
            <w:noProof/>
          </w:rPr>
          <w:t>Objetivos del proyecto</w:t>
        </w:r>
        <w:r>
          <w:rPr>
            <w:noProof/>
            <w:webHidden/>
          </w:rPr>
          <w:tab/>
        </w:r>
        <w:r>
          <w:rPr>
            <w:noProof/>
            <w:webHidden/>
          </w:rPr>
          <w:fldChar w:fldCharType="begin"/>
        </w:r>
        <w:r>
          <w:rPr>
            <w:noProof/>
            <w:webHidden/>
          </w:rPr>
          <w:instrText xml:space="preserve"> PAGEREF _Toc230603855 \h </w:instrText>
        </w:r>
        <w:r>
          <w:rPr>
            <w:noProof/>
            <w:webHidden/>
          </w:rPr>
        </w:r>
        <w:r>
          <w:rPr>
            <w:noProof/>
            <w:webHidden/>
          </w:rPr>
          <w:fldChar w:fldCharType="separate"/>
        </w:r>
        <w:r>
          <w:rPr>
            <w:noProof/>
            <w:webHidden/>
          </w:rPr>
          <w:t>14</w:t>
        </w:r>
        <w:r>
          <w:rPr>
            <w:noProof/>
            <w:webHidden/>
          </w:rPr>
          <w:fldChar w:fldCharType="end"/>
        </w:r>
      </w:hyperlink>
    </w:p>
    <w:p w14:paraId="7BEF689F" w14:textId="25D34F87" w:rsidR="00750B81" w:rsidRDefault="00750B81">
      <w:pPr>
        <w:pStyle w:val="TDC3"/>
        <w:tabs>
          <w:tab w:val="left" w:pos="1200"/>
          <w:tab w:val="right" w:pos="9394"/>
        </w:tabs>
        <w:rPr>
          <w:rFonts w:eastAsiaTheme="minorEastAsia" w:cstheme="minorBidi"/>
          <w:noProof/>
          <w:kern w:val="2"/>
          <w:sz w:val="24"/>
          <w:szCs w:val="24"/>
          <w14:ligatures w14:val="standardContextual"/>
        </w:rPr>
      </w:pPr>
      <w:hyperlink w:anchor="_Toc230603856" w:history="1">
        <w:r w:rsidRPr="00B73BEA">
          <w:rPr>
            <w:rStyle w:val="Hipervnculo"/>
            <w:rFonts w:cstheme="minorHAnsi"/>
            <w:noProof/>
          </w:rPr>
          <w:t>1.2.1.</w:t>
        </w:r>
        <w:r>
          <w:rPr>
            <w:rFonts w:eastAsiaTheme="minorEastAsia" w:cstheme="minorBidi"/>
            <w:noProof/>
            <w:kern w:val="2"/>
            <w:sz w:val="24"/>
            <w:szCs w:val="24"/>
            <w14:ligatures w14:val="standardContextual"/>
          </w:rPr>
          <w:tab/>
        </w:r>
        <w:r w:rsidRPr="00B73BEA">
          <w:rPr>
            <w:rStyle w:val="Hipervnculo"/>
            <w:rFonts w:cstheme="minorHAnsi"/>
            <w:noProof/>
          </w:rPr>
          <w:t>Objetivo General</w:t>
        </w:r>
        <w:r>
          <w:rPr>
            <w:noProof/>
            <w:webHidden/>
          </w:rPr>
          <w:tab/>
        </w:r>
        <w:r>
          <w:rPr>
            <w:noProof/>
            <w:webHidden/>
          </w:rPr>
          <w:fldChar w:fldCharType="begin"/>
        </w:r>
        <w:r>
          <w:rPr>
            <w:noProof/>
            <w:webHidden/>
          </w:rPr>
          <w:instrText xml:space="preserve"> PAGEREF _Toc230603856 \h </w:instrText>
        </w:r>
        <w:r>
          <w:rPr>
            <w:noProof/>
            <w:webHidden/>
          </w:rPr>
        </w:r>
        <w:r>
          <w:rPr>
            <w:noProof/>
            <w:webHidden/>
          </w:rPr>
          <w:fldChar w:fldCharType="separate"/>
        </w:r>
        <w:r>
          <w:rPr>
            <w:noProof/>
            <w:webHidden/>
          </w:rPr>
          <w:t>14</w:t>
        </w:r>
        <w:r>
          <w:rPr>
            <w:noProof/>
            <w:webHidden/>
          </w:rPr>
          <w:fldChar w:fldCharType="end"/>
        </w:r>
      </w:hyperlink>
    </w:p>
    <w:p w14:paraId="2A8DA961" w14:textId="7F5F34B5" w:rsidR="00750B81" w:rsidRDefault="00750B81">
      <w:pPr>
        <w:pStyle w:val="TDC3"/>
        <w:tabs>
          <w:tab w:val="left" w:pos="1200"/>
          <w:tab w:val="right" w:pos="9394"/>
        </w:tabs>
        <w:rPr>
          <w:rFonts w:eastAsiaTheme="minorEastAsia" w:cstheme="minorBidi"/>
          <w:noProof/>
          <w:kern w:val="2"/>
          <w:sz w:val="24"/>
          <w:szCs w:val="24"/>
          <w14:ligatures w14:val="standardContextual"/>
        </w:rPr>
      </w:pPr>
      <w:hyperlink w:anchor="_Toc230603857" w:history="1">
        <w:r w:rsidRPr="00B73BEA">
          <w:rPr>
            <w:rStyle w:val="Hipervnculo"/>
            <w:rFonts w:cstheme="minorHAnsi"/>
            <w:noProof/>
          </w:rPr>
          <w:t>1.2.2.</w:t>
        </w:r>
        <w:r>
          <w:rPr>
            <w:rFonts w:eastAsiaTheme="minorEastAsia" w:cstheme="minorBidi"/>
            <w:noProof/>
            <w:kern w:val="2"/>
            <w:sz w:val="24"/>
            <w:szCs w:val="24"/>
            <w14:ligatures w14:val="standardContextual"/>
          </w:rPr>
          <w:tab/>
        </w:r>
        <w:r w:rsidRPr="00B73BEA">
          <w:rPr>
            <w:rStyle w:val="Hipervnculo"/>
            <w:rFonts w:cstheme="minorHAnsi"/>
            <w:noProof/>
          </w:rPr>
          <w:t>Objetivos Específicos</w:t>
        </w:r>
        <w:r>
          <w:rPr>
            <w:noProof/>
            <w:webHidden/>
          </w:rPr>
          <w:tab/>
        </w:r>
        <w:r>
          <w:rPr>
            <w:noProof/>
            <w:webHidden/>
          </w:rPr>
          <w:fldChar w:fldCharType="begin"/>
        </w:r>
        <w:r>
          <w:rPr>
            <w:noProof/>
            <w:webHidden/>
          </w:rPr>
          <w:instrText xml:space="preserve"> PAGEREF _Toc230603857 \h </w:instrText>
        </w:r>
        <w:r>
          <w:rPr>
            <w:noProof/>
            <w:webHidden/>
          </w:rPr>
        </w:r>
        <w:r>
          <w:rPr>
            <w:noProof/>
            <w:webHidden/>
          </w:rPr>
          <w:fldChar w:fldCharType="separate"/>
        </w:r>
        <w:r>
          <w:rPr>
            <w:noProof/>
            <w:webHidden/>
          </w:rPr>
          <w:t>14</w:t>
        </w:r>
        <w:r>
          <w:rPr>
            <w:noProof/>
            <w:webHidden/>
          </w:rPr>
          <w:fldChar w:fldCharType="end"/>
        </w:r>
      </w:hyperlink>
    </w:p>
    <w:p w14:paraId="17A7AD68" w14:textId="05295841" w:rsidR="00750B81" w:rsidRDefault="00750B81">
      <w:pPr>
        <w:pStyle w:val="TDC2"/>
        <w:tabs>
          <w:tab w:val="left" w:pos="720"/>
          <w:tab w:val="right" w:pos="9394"/>
        </w:tabs>
        <w:rPr>
          <w:rFonts w:eastAsiaTheme="minorEastAsia" w:cstheme="minorBidi"/>
          <w:b w:val="0"/>
          <w:bCs w:val="0"/>
          <w:noProof/>
          <w:kern w:val="2"/>
          <w:sz w:val="24"/>
          <w:szCs w:val="24"/>
          <w14:ligatures w14:val="standardContextual"/>
        </w:rPr>
      </w:pPr>
      <w:hyperlink w:anchor="_Toc230603858" w:history="1">
        <w:r w:rsidRPr="00B73BEA">
          <w:rPr>
            <w:rStyle w:val="Hipervnculo"/>
            <w:rFonts w:cstheme="minorHAnsi"/>
            <w:noProof/>
          </w:rPr>
          <w:t>1.3.</w:t>
        </w:r>
        <w:r>
          <w:rPr>
            <w:rFonts w:eastAsiaTheme="minorEastAsia" w:cstheme="minorBidi"/>
            <w:b w:val="0"/>
            <w:bCs w:val="0"/>
            <w:noProof/>
            <w:kern w:val="2"/>
            <w:sz w:val="24"/>
            <w:szCs w:val="24"/>
            <w14:ligatures w14:val="standardContextual"/>
          </w:rPr>
          <w:tab/>
        </w:r>
        <w:r w:rsidRPr="00B73BEA">
          <w:rPr>
            <w:rStyle w:val="Hipervnculo"/>
            <w:rFonts w:cstheme="minorHAnsi"/>
            <w:noProof/>
          </w:rPr>
          <w:t>Marco de referencia</w:t>
        </w:r>
        <w:r>
          <w:rPr>
            <w:noProof/>
            <w:webHidden/>
          </w:rPr>
          <w:tab/>
        </w:r>
        <w:r>
          <w:rPr>
            <w:noProof/>
            <w:webHidden/>
          </w:rPr>
          <w:fldChar w:fldCharType="begin"/>
        </w:r>
        <w:r>
          <w:rPr>
            <w:noProof/>
            <w:webHidden/>
          </w:rPr>
          <w:instrText xml:space="preserve"> PAGEREF _Toc230603858 \h </w:instrText>
        </w:r>
        <w:r>
          <w:rPr>
            <w:noProof/>
            <w:webHidden/>
          </w:rPr>
        </w:r>
        <w:r>
          <w:rPr>
            <w:noProof/>
            <w:webHidden/>
          </w:rPr>
          <w:fldChar w:fldCharType="separate"/>
        </w:r>
        <w:r>
          <w:rPr>
            <w:noProof/>
            <w:webHidden/>
          </w:rPr>
          <w:t>15</w:t>
        </w:r>
        <w:r>
          <w:rPr>
            <w:noProof/>
            <w:webHidden/>
          </w:rPr>
          <w:fldChar w:fldCharType="end"/>
        </w:r>
      </w:hyperlink>
    </w:p>
    <w:p w14:paraId="16B426FB" w14:textId="02126409" w:rsidR="00750B81" w:rsidRDefault="00750B81">
      <w:pPr>
        <w:pStyle w:val="TDC3"/>
        <w:tabs>
          <w:tab w:val="left" w:pos="1200"/>
          <w:tab w:val="right" w:pos="9394"/>
        </w:tabs>
        <w:rPr>
          <w:rFonts w:eastAsiaTheme="minorEastAsia" w:cstheme="minorBidi"/>
          <w:noProof/>
          <w:kern w:val="2"/>
          <w:sz w:val="24"/>
          <w:szCs w:val="24"/>
          <w14:ligatures w14:val="standardContextual"/>
        </w:rPr>
      </w:pPr>
      <w:hyperlink w:anchor="_Toc230603859" w:history="1">
        <w:r w:rsidRPr="00B73BEA">
          <w:rPr>
            <w:rStyle w:val="Hipervnculo"/>
            <w:noProof/>
          </w:rPr>
          <w:t>1.3.1.</w:t>
        </w:r>
        <w:r>
          <w:rPr>
            <w:rFonts w:eastAsiaTheme="minorEastAsia" w:cstheme="minorBidi"/>
            <w:noProof/>
            <w:kern w:val="2"/>
            <w:sz w:val="24"/>
            <w:szCs w:val="24"/>
            <w14:ligatures w14:val="standardContextual"/>
          </w:rPr>
          <w:tab/>
        </w:r>
        <w:r w:rsidRPr="00B73BEA">
          <w:rPr>
            <w:rStyle w:val="Hipervnculo"/>
            <w:noProof/>
          </w:rPr>
          <w:t>Marco teórico</w:t>
        </w:r>
        <w:r>
          <w:rPr>
            <w:noProof/>
            <w:webHidden/>
          </w:rPr>
          <w:tab/>
        </w:r>
        <w:r>
          <w:rPr>
            <w:noProof/>
            <w:webHidden/>
          </w:rPr>
          <w:fldChar w:fldCharType="begin"/>
        </w:r>
        <w:r>
          <w:rPr>
            <w:noProof/>
            <w:webHidden/>
          </w:rPr>
          <w:instrText xml:space="preserve"> PAGEREF _Toc230603859 \h </w:instrText>
        </w:r>
        <w:r>
          <w:rPr>
            <w:noProof/>
            <w:webHidden/>
          </w:rPr>
        </w:r>
        <w:r>
          <w:rPr>
            <w:noProof/>
            <w:webHidden/>
          </w:rPr>
          <w:fldChar w:fldCharType="separate"/>
        </w:r>
        <w:r>
          <w:rPr>
            <w:noProof/>
            <w:webHidden/>
          </w:rPr>
          <w:t>15</w:t>
        </w:r>
        <w:r>
          <w:rPr>
            <w:noProof/>
            <w:webHidden/>
          </w:rPr>
          <w:fldChar w:fldCharType="end"/>
        </w:r>
      </w:hyperlink>
    </w:p>
    <w:p w14:paraId="18482781" w14:textId="538015F2" w:rsidR="00750B81" w:rsidRDefault="00750B81">
      <w:pPr>
        <w:pStyle w:val="TDC4"/>
        <w:tabs>
          <w:tab w:val="left" w:pos="1440"/>
          <w:tab w:val="right" w:pos="9394"/>
        </w:tabs>
        <w:rPr>
          <w:rFonts w:eastAsiaTheme="minorEastAsia" w:cstheme="minorBidi"/>
          <w:noProof/>
          <w:kern w:val="2"/>
          <w:sz w:val="24"/>
          <w:szCs w:val="24"/>
          <w14:ligatures w14:val="standardContextual"/>
        </w:rPr>
      </w:pPr>
      <w:hyperlink w:anchor="_Toc230603860" w:history="1">
        <w:r w:rsidRPr="00B73BEA">
          <w:rPr>
            <w:rStyle w:val="Hipervnculo"/>
            <w:noProof/>
          </w:rPr>
          <w:t>1.3.1.1.</w:t>
        </w:r>
        <w:r>
          <w:rPr>
            <w:rFonts w:eastAsiaTheme="minorEastAsia" w:cstheme="minorBidi"/>
            <w:noProof/>
            <w:kern w:val="2"/>
            <w:sz w:val="24"/>
            <w:szCs w:val="24"/>
            <w14:ligatures w14:val="standardContextual"/>
          </w:rPr>
          <w:tab/>
        </w:r>
        <w:r w:rsidRPr="00B73BEA">
          <w:rPr>
            <w:rStyle w:val="Hipervnculo"/>
            <w:noProof/>
          </w:rPr>
          <w:t>Eficiencia energética y su importancia</w:t>
        </w:r>
        <w:r>
          <w:rPr>
            <w:noProof/>
            <w:webHidden/>
          </w:rPr>
          <w:tab/>
        </w:r>
        <w:r>
          <w:rPr>
            <w:noProof/>
            <w:webHidden/>
          </w:rPr>
          <w:fldChar w:fldCharType="begin"/>
        </w:r>
        <w:r>
          <w:rPr>
            <w:noProof/>
            <w:webHidden/>
          </w:rPr>
          <w:instrText xml:space="preserve"> PAGEREF _Toc230603860 \h </w:instrText>
        </w:r>
        <w:r>
          <w:rPr>
            <w:noProof/>
            <w:webHidden/>
          </w:rPr>
        </w:r>
        <w:r>
          <w:rPr>
            <w:noProof/>
            <w:webHidden/>
          </w:rPr>
          <w:fldChar w:fldCharType="separate"/>
        </w:r>
        <w:r>
          <w:rPr>
            <w:noProof/>
            <w:webHidden/>
          </w:rPr>
          <w:t>15</w:t>
        </w:r>
        <w:r>
          <w:rPr>
            <w:noProof/>
            <w:webHidden/>
          </w:rPr>
          <w:fldChar w:fldCharType="end"/>
        </w:r>
      </w:hyperlink>
    </w:p>
    <w:p w14:paraId="23203BCF" w14:textId="12E336EC" w:rsidR="00750B81" w:rsidRDefault="00750B81">
      <w:pPr>
        <w:pStyle w:val="TDC4"/>
        <w:tabs>
          <w:tab w:val="left" w:pos="1440"/>
          <w:tab w:val="right" w:pos="9394"/>
        </w:tabs>
        <w:rPr>
          <w:rFonts w:eastAsiaTheme="minorEastAsia" w:cstheme="minorBidi"/>
          <w:noProof/>
          <w:kern w:val="2"/>
          <w:sz w:val="24"/>
          <w:szCs w:val="24"/>
          <w14:ligatures w14:val="standardContextual"/>
        </w:rPr>
      </w:pPr>
      <w:hyperlink w:anchor="_Toc230603861" w:history="1">
        <w:r w:rsidRPr="00B73BEA">
          <w:rPr>
            <w:rStyle w:val="Hipervnculo"/>
            <w:noProof/>
          </w:rPr>
          <w:t>1.3.1.2.</w:t>
        </w:r>
        <w:r>
          <w:rPr>
            <w:rFonts w:eastAsiaTheme="minorEastAsia" w:cstheme="minorBidi"/>
            <w:noProof/>
            <w:kern w:val="2"/>
            <w:sz w:val="24"/>
            <w:szCs w:val="24"/>
            <w14:ligatures w14:val="standardContextual"/>
          </w:rPr>
          <w:tab/>
        </w:r>
        <w:r w:rsidRPr="00B73BEA">
          <w:rPr>
            <w:rStyle w:val="Hipervnculo"/>
            <w:noProof/>
          </w:rPr>
          <w:t>Monitoreo de energía: de lo intrusivo a lo inteligente</w:t>
        </w:r>
        <w:r>
          <w:rPr>
            <w:noProof/>
            <w:webHidden/>
          </w:rPr>
          <w:tab/>
        </w:r>
        <w:r>
          <w:rPr>
            <w:noProof/>
            <w:webHidden/>
          </w:rPr>
          <w:fldChar w:fldCharType="begin"/>
        </w:r>
        <w:r>
          <w:rPr>
            <w:noProof/>
            <w:webHidden/>
          </w:rPr>
          <w:instrText xml:space="preserve"> PAGEREF _Toc230603861 \h </w:instrText>
        </w:r>
        <w:r>
          <w:rPr>
            <w:noProof/>
            <w:webHidden/>
          </w:rPr>
        </w:r>
        <w:r>
          <w:rPr>
            <w:noProof/>
            <w:webHidden/>
          </w:rPr>
          <w:fldChar w:fldCharType="separate"/>
        </w:r>
        <w:r>
          <w:rPr>
            <w:noProof/>
            <w:webHidden/>
          </w:rPr>
          <w:t>16</w:t>
        </w:r>
        <w:r>
          <w:rPr>
            <w:noProof/>
            <w:webHidden/>
          </w:rPr>
          <w:fldChar w:fldCharType="end"/>
        </w:r>
      </w:hyperlink>
    </w:p>
    <w:p w14:paraId="26A333AA" w14:textId="7BBBF7A1" w:rsidR="00750B81" w:rsidRDefault="00750B81">
      <w:pPr>
        <w:pStyle w:val="TDC4"/>
        <w:tabs>
          <w:tab w:val="left" w:pos="1440"/>
          <w:tab w:val="right" w:pos="9394"/>
        </w:tabs>
        <w:rPr>
          <w:rFonts w:eastAsiaTheme="minorEastAsia" w:cstheme="minorBidi"/>
          <w:noProof/>
          <w:kern w:val="2"/>
          <w:sz w:val="24"/>
          <w:szCs w:val="24"/>
          <w14:ligatures w14:val="standardContextual"/>
        </w:rPr>
      </w:pPr>
      <w:hyperlink w:anchor="_Toc230603862" w:history="1">
        <w:r w:rsidRPr="00B73BEA">
          <w:rPr>
            <w:rStyle w:val="Hipervnculo"/>
            <w:noProof/>
          </w:rPr>
          <w:t>1.3.1.3.</w:t>
        </w:r>
        <w:r>
          <w:rPr>
            <w:rFonts w:eastAsiaTheme="minorEastAsia" w:cstheme="minorBidi"/>
            <w:noProof/>
            <w:kern w:val="2"/>
            <w:sz w:val="24"/>
            <w:szCs w:val="24"/>
            <w14:ligatures w14:val="standardContextual"/>
          </w:rPr>
          <w:tab/>
        </w:r>
        <w:r w:rsidRPr="00B73BEA">
          <w:rPr>
            <w:rStyle w:val="Hipervnculo"/>
            <w:noProof/>
          </w:rPr>
          <w:t>Componentes técnicos del NILM</w:t>
        </w:r>
        <w:r>
          <w:rPr>
            <w:noProof/>
            <w:webHidden/>
          </w:rPr>
          <w:tab/>
        </w:r>
        <w:r>
          <w:rPr>
            <w:noProof/>
            <w:webHidden/>
          </w:rPr>
          <w:fldChar w:fldCharType="begin"/>
        </w:r>
        <w:r>
          <w:rPr>
            <w:noProof/>
            <w:webHidden/>
          </w:rPr>
          <w:instrText xml:space="preserve"> PAGEREF _Toc230603862 \h </w:instrText>
        </w:r>
        <w:r>
          <w:rPr>
            <w:noProof/>
            <w:webHidden/>
          </w:rPr>
        </w:r>
        <w:r>
          <w:rPr>
            <w:noProof/>
            <w:webHidden/>
          </w:rPr>
          <w:fldChar w:fldCharType="separate"/>
        </w:r>
        <w:r>
          <w:rPr>
            <w:noProof/>
            <w:webHidden/>
          </w:rPr>
          <w:t>16</w:t>
        </w:r>
        <w:r>
          <w:rPr>
            <w:noProof/>
            <w:webHidden/>
          </w:rPr>
          <w:fldChar w:fldCharType="end"/>
        </w:r>
      </w:hyperlink>
    </w:p>
    <w:p w14:paraId="5E01D4D3" w14:textId="30061F08" w:rsidR="00750B81" w:rsidRDefault="00750B81">
      <w:pPr>
        <w:pStyle w:val="TDC4"/>
        <w:tabs>
          <w:tab w:val="left" w:pos="1440"/>
          <w:tab w:val="right" w:pos="9394"/>
        </w:tabs>
        <w:rPr>
          <w:rFonts w:eastAsiaTheme="minorEastAsia" w:cstheme="minorBidi"/>
          <w:noProof/>
          <w:kern w:val="2"/>
          <w:sz w:val="24"/>
          <w:szCs w:val="24"/>
          <w14:ligatures w14:val="standardContextual"/>
        </w:rPr>
      </w:pPr>
      <w:hyperlink w:anchor="_Toc230603863" w:history="1">
        <w:r w:rsidRPr="00B73BEA">
          <w:rPr>
            <w:rStyle w:val="Hipervnculo"/>
            <w:noProof/>
          </w:rPr>
          <w:t>1.3.1.4.</w:t>
        </w:r>
        <w:r>
          <w:rPr>
            <w:rFonts w:eastAsiaTheme="minorEastAsia" w:cstheme="minorBidi"/>
            <w:noProof/>
            <w:kern w:val="2"/>
            <w:sz w:val="24"/>
            <w:szCs w:val="24"/>
            <w14:ligatures w14:val="standardContextual"/>
          </w:rPr>
          <w:tab/>
        </w:r>
        <w:r w:rsidRPr="00B73BEA">
          <w:rPr>
            <w:rStyle w:val="Hipervnculo"/>
            <w:noProof/>
          </w:rPr>
          <w:t>Inteligencia artificial en NILM</w:t>
        </w:r>
        <w:r>
          <w:rPr>
            <w:noProof/>
            <w:webHidden/>
          </w:rPr>
          <w:tab/>
        </w:r>
        <w:r>
          <w:rPr>
            <w:noProof/>
            <w:webHidden/>
          </w:rPr>
          <w:fldChar w:fldCharType="begin"/>
        </w:r>
        <w:r>
          <w:rPr>
            <w:noProof/>
            <w:webHidden/>
          </w:rPr>
          <w:instrText xml:space="preserve"> PAGEREF _Toc230603863 \h </w:instrText>
        </w:r>
        <w:r>
          <w:rPr>
            <w:noProof/>
            <w:webHidden/>
          </w:rPr>
        </w:r>
        <w:r>
          <w:rPr>
            <w:noProof/>
            <w:webHidden/>
          </w:rPr>
          <w:fldChar w:fldCharType="separate"/>
        </w:r>
        <w:r>
          <w:rPr>
            <w:noProof/>
            <w:webHidden/>
          </w:rPr>
          <w:t>16</w:t>
        </w:r>
        <w:r>
          <w:rPr>
            <w:noProof/>
            <w:webHidden/>
          </w:rPr>
          <w:fldChar w:fldCharType="end"/>
        </w:r>
      </w:hyperlink>
    </w:p>
    <w:p w14:paraId="074E9B37" w14:textId="5CEE8463" w:rsidR="00750B81" w:rsidRDefault="00750B81">
      <w:pPr>
        <w:pStyle w:val="TDC4"/>
        <w:tabs>
          <w:tab w:val="left" w:pos="1440"/>
          <w:tab w:val="right" w:pos="9394"/>
        </w:tabs>
        <w:rPr>
          <w:rFonts w:eastAsiaTheme="minorEastAsia" w:cstheme="minorBidi"/>
          <w:noProof/>
          <w:kern w:val="2"/>
          <w:sz w:val="24"/>
          <w:szCs w:val="24"/>
          <w14:ligatures w14:val="standardContextual"/>
        </w:rPr>
      </w:pPr>
      <w:hyperlink w:anchor="_Toc230603864" w:history="1">
        <w:r w:rsidRPr="00B73BEA">
          <w:rPr>
            <w:rStyle w:val="Hipervnculo"/>
            <w:noProof/>
          </w:rPr>
          <w:t>1.3.1.5.</w:t>
        </w:r>
        <w:r>
          <w:rPr>
            <w:rFonts w:eastAsiaTheme="minorEastAsia" w:cstheme="minorBidi"/>
            <w:noProof/>
            <w:kern w:val="2"/>
            <w:sz w:val="24"/>
            <w:szCs w:val="24"/>
            <w14:ligatures w14:val="standardContextual"/>
          </w:rPr>
          <w:tab/>
        </w:r>
        <w:r w:rsidRPr="00B73BEA">
          <w:rPr>
            <w:rStyle w:val="Hipervnculo"/>
            <w:noProof/>
          </w:rPr>
          <w:t>Retos del monitoreo no intrusivo</w:t>
        </w:r>
        <w:r>
          <w:rPr>
            <w:noProof/>
            <w:webHidden/>
          </w:rPr>
          <w:tab/>
        </w:r>
        <w:r>
          <w:rPr>
            <w:noProof/>
            <w:webHidden/>
          </w:rPr>
          <w:fldChar w:fldCharType="begin"/>
        </w:r>
        <w:r>
          <w:rPr>
            <w:noProof/>
            <w:webHidden/>
          </w:rPr>
          <w:instrText xml:space="preserve"> PAGEREF _Toc230603864 \h </w:instrText>
        </w:r>
        <w:r>
          <w:rPr>
            <w:noProof/>
            <w:webHidden/>
          </w:rPr>
        </w:r>
        <w:r>
          <w:rPr>
            <w:noProof/>
            <w:webHidden/>
          </w:rPr>
          <w:fldChar w:fldCharType="separate"/>
        </w:r>
        <w:r>
          <w:rPr>
            <w:noProof/>
            <w:webHidden/>
          </w:rPr>
          <w:t>17</w:t>
        </w:r>
        <w:r>
          <w:rPr>
            <w:noProof/>
            <w:webHidden/>
          </w:rPr>
          <w:fldChar w:fldCharType="end"/>
        </w:r>
      </w:hyperlink>
    </w:p>
    <w:p w14:paraId="6DA54A6B" w14:textId="1FC7AFA4" w:rsidR="00750B81" w:rsidRDefault="00750B81">
      <w:pPr>
        <w:pStyle w:val="TDC4"/>
        <w:tabs>
          <w:tab w:val="left" w:pos="1440"/>
          <w:tab w:val="right" w:pos="9394"/>
        </w:tabs>
        <w:rPr>
          <w:rFonts w:eastAsiaTheme="minorEastAsia" w:cstheme="minorBidi"/>
          <w:noProof/>
          <w:kern w:val="2"/>
          <w:sz w:val="24"/>
          <w:szCs w:val="24"/>
          <w14:ligatures w14:val="standardContextual"/>
        </w:rPr>
      </w:pPr>
      <w:hyperlink w:anchor="_Toc230603865" w:history="1">
        <w:r w:rsidRPr="00B73BEA">
          <w:rPr>
            <w:rStyle w:val="Hipervnculo"/>
            <w:noProof/>
          </w:rPr>
          <w:t>1.3.1.6.</w:t>
        </w:r>
        <w:r>
          <w:rPr>
            <w:rFonts w:eastAsiaTheme="minorEastAsia" w:cstheme="minorBidi"/>
            <w:noProof/>
            <w:kern w:val="2"/>
            <w:sz w:val="24"/>
            <w:szCs w:val="24"/>
            <w14:ligatures w14:val="standardContextual"/>
          </w:rPr>
          <w:tab/>
        </w:r>
        <w:r w:rsidRPr="00B73BEA">
          <w:rPr>
            <w:rStyle w:val="Hipervnculo"/>
            <w:noProof/>
          </w:rPr>
          <w:t>Aplicaciones prácticas y beneficios</w:t>
        </w:r>
        <w:r>
          <w:rPr>
            <w:noProof/>
            <w:webHidden/>
          </w:rPr>
          <w:tab/>
        </w:r>
        <w:r>
          <w:rPr>
            <w:noProof/>
            <w:webHidden/>
          </w:rPr>
          <w:fldChar w:fldCharType="begin"/>
        </w:r>
        <w:r>
          <w:rPr>
            <w:noProof/>
            <w:webHidden/>
          </w:rPr>
          <w:instrText xml:space="preserve"> PAGEREF _Toc230603865 \h </w:instrText>
        </w:r>
        <w:r>
          <w:rPr>
            <w:noProof/>
            <w:webHidden/>
          </w:rPr>
        </w:r>
        <w:r>
          <w:rPr>
            <w:noProof/>
            <w:webHidden/>
          </w:rPr>
          <w:fldChar w:fldCharType="separate"/>
        </w:r>
        <w:r>
          <w:rPr>
            <w:noProof/>
            <w:webHidden/>
          </w:rPr>
          <w:t>18</w:t>
        </w:r>
        <w:r>
          <w:rPr>
            <w:noProof/>
            <w:webHidden/>
          </w:rPr>
          <w:fldChar w:fldCharType="end"/>
        </w:r>
      </w:hyperlink>
    </w:p>
    <w:p w14:paraId="7924E8F9" w14:textId="7477B637" w:rsidR="00750B81" w:rsidRDefault="00750B81">
      <w:pPr>
        <w:pStyle w:val="TDC4"/>
        <w:tabs>
          <w:tab w:val="left" w:pos="1440"/>
          <w:tab w:val="right" w:pos="9394"/>
        </w:tabs>
        <w:rPr>
          <w:rFonts w:eastAsiaTheme="minorEastAsia" w:cstheme="minorBidi"/>
          <w:noProof/>
          <w:kern w:val="2"/>
          <w:sz w:val="24"/>
          <w:szCs w:val="24"/>
          <w14:ligatures w14:val="standardContextual"/>
        </w:rPr>
      </w:pPr>
      <w:hyperlink w:anchor="_Toc230603866" w:history="1">
        <w:r w:rsidRPr="00B73BEA">
          <w:rPr>
            <w:rStyle w:val="Hipervnculo"/>
            <w:noProof/>
          </w:rPr>
          <w:t>1.3.1.7.</w:t>
        </w:r>
        <w:r>
          <w:rPr>
            <w:rFonts w:eastAsiaTheme="minorEastAsia" w:cstheme="minorBidi"/>
            <w:noProof/>
            <w:kern w:val="2"/>
            <w:sz w:val="24"/>
            <w:szCs w:val="24"/>
            <w14:ligatures w14:val="standardContextual"/>
          </w:rPr>
          <w:tab/>
        </w:r>
        <w:r w:rsidRPr="00B73BEA">
          <w:rPr>
            <w:rStyle w:val="Hipervnculo"/>
            <w:noProof/>
          </w:rPr>
          <w:t>Estado del arte y tendencias</w:t>
        </w:r>
        <w:r>
          <w:rPr>
            <w:noProof/>
            <w:webHidden/>
          </w:rPr>
          <w:tab/>
        </w:r>
        <w:r>
          <w:rPr>
            <w:noProof/>
            <w:webHidden/>
          </w:rPr>
          <w:fldChar w:fldCharType="begin"/>
        </w:r>
        <w:r>
          <w:rPr>
            <w:noProof/>
            <w:webHidden/>
          </w:rPr>
          <w:instrText xml:space="preserve"> PAGEREF _Toc230603866 \h </w:instrText>
        </w:r>
        <w:r>
          <w:rPr>
            <w:noProof/>
            <w:webHidden/>
          </w:rPr>
        </w:r>
        <w:r>
          <w:rPr>
            <w:noProof/>
            <w:webHidden/>
          </w:rPr>
          <w:fldChar w:fldCharType="separate"/>
        </w:r>
        <w:r>
          <w:rPr>
            <w:noProof/>
            <w:webHidden/>
          </w:rPr>
          <w:t>18</w:t>
        </w:r>
        <w:r>
          <w:rPr>
            <w:noProof/>
            <w:webHidden/>
          </w:rPr>
          <w:fldChar w:fldCharType="end"/>
        </w:r>
      </w:hyperlink>
    </w:p>
    <w:p w14:paraId="180A8D46" w14:textId="3638CA60" w:rsidR="00750B81" w:rsidRDefault="00750B81">
      <w:pPr>
        <w:pStyle w:val="TDC3"/>
        <w:tabs>
          <w:tab w:val="left" w:pos="1200"/>
          <w:tab w:val="right" w:pos="9394"/>
        </w:tabs>
        <w:rPr>
          <w:rFonts w:eastAsiaTheme="minorEastAsia" w:cstheme="minorBidi"/>
          <w:noProof/>
          <w:kern w:val="2"/>
          <w:sz w:val="24"/>
          <w:szCs w:val="24"/>
          <w14:ligatures w14:val="standardContextual"/>
        </w:rPr>
      </w:pPr>
      <w:hyperlink w:anchor="_Toc230603867" w:history="1">
        <w:r w:rsidRPr="00B73BEA">
          <w:rPr>
            <w:rStyle w:val="Hipervnculo"/>
            <w:noProof/>
          </w:rPr>
          <w:t>1.3.2.</w:t>
        </w:r>
        <w:r>
          <w:rPr>
            <w:rFonts w:eastAsiaTheme="minorEastAsia" w:cstheme="minorBidi"/>
            <w:noProof/>
            <w:kern w:val="2"/>
            <w:sz w:val="24"/>
            <w:szCs w:val="24"/>
            <w14:ligatures w14:val="standardContextual"/>
          </w:rPr>
          <w:tab/>
        </w:r>
        <w:r w:rsidRPr="00B73BEA">
          <w:rPr>
            <w:rStyle w:val="Hipervnculo"/>
            <w:noProof/>
          </w:rPr>
          <w:t>Antecedentes</w:t>
        </w:r>
        <w:r>
          <w:rPr>
            <w:noProof/>
            <w:webHidden/>
          </w:rPr>
          <w:tab/>
        </w:r>
        <w:r>
          <w:rPr>
            <w:noProof/>
            <w:webHidden/>
          </w:rPr>
          <w:fldChar w:fldCharType="begin"/>
        </w:r>
        <w:r>
          <w:rPr>
            <w:noProof/>
            <w:webHidden/>
          </w:rPr>
          <w:instrText xml:space="preserve"> PAGEREF _Toc230603867 \h </w:instrText>
        </w:r>
        <w:r>
          <w:rPr>
            <w:noProof/>
            <w:webHidden/>
          </w:rPr>
        </w:r>
        <w:r>
          <w:rPr>
            <w:noProof/>
            <w:webHidden/>
          </w:rPr>
          <w:fldChar w:fldCharType="separate"/>
        </w:r>
        <w:r>
          <w:rPr>
            <w:noProof/>
            <w:webHidden/>
          </w:rPr>
          <w:t>18</w:t>
        </w:r>
        <w:r>
          <w:rPr>
            <w:noProof/>
            <w:webHidden/>
          </w:rPr>
          <w:fldChar w:fldCharType="end"/>
        </w:r>
      </w:hyperlink>
    </w:p>
    <w:p w14:paraId="67DA70CC" w14:textId="319167FA" w:rsidR="00750B81" w:rsidRDefault="00750B81">
      <w:pPr>
        <w:pStyle w:val="TDC1"/>
        <w:tabs>
          <w:tab w:val="left" w:pos="480"/>
          <w:tab w:val="right" w:pos="9394"/>
        </w:tabs>
        <w:rPr>
          <w:rFonts w:asciiTheme="minorHAnsi" w:eastAsiaTheme="minorEastAsia" w:hAnsiTheme="minorHAnsi" w:cstheme="minorBidi"/>
          <w:b w:val="0"/>
          <w:bCs w:val="0"/>
          <w:caps w:val="0"/>
          <w:noProof/>
          <w:kern w:val="2"/>
          <w14:ligatures w14:val="standardContextual"/>
        </w:rPr>
      </w:pPr>
      <w:hyperlink w:anchor="_Toc230603868" w:history="1">
        <w:r w:rsidRPr="00B73BEA">
          <w:rPr>
            <w:rStyle w:val="Hipervnculo"/>
            <w:noProof/>
          </w:rPr>
          <w:t>2.</w:t>
        </w:r>
        <w:r>
          <w:rPr>
            <w:rFonts w:asciiTheme="minorHAnsi" w:eastAsiaTheme="minorEastAsia" w:hAnsiTheme="minorHAnsi" w:cstheme="minorBidi"/>
            <w:b w:val="0"/>
            <w:bCs w:val="0"/>
            <w:caps w:val="0"/>
            <w:noProof/>
            <w:kern w:val="2"/>
            <w14:ligatures w14:val="standardContextual"/>
          </w:rPr>
          <w:tab/>
        </w:r>
        <w:r w:rsidRPr="00B73BEA">
          <w:rPr>
            <w:rStyle w:val="Hipervnculo"/>
            <w:noProof/>
          </w:rPr>
          <w:t>PROCESAMIENTO Y RECOLECCIÓN DE DATOS DE CARGA ENERGÉTICA Y CONSUMO ELÉCTRICO A TRAVÉS DEL ANÁLISIS EXPLORATORIO Y CORRELACIONES.</w:t>
        </w:r>
        <w:r>
          <w:rPr>
            <w:noProof/>
            <w:webHidden/>
          </w:rPr>
          <w:tab/>
        </w:r>
        <w:r>
          <w:rPr>
            <w:noProof/>
            <w:webHidden/>
          </w:rPr>
          <w:fldChar w:fldCharType="begin"/>
        </w:r>
        <w:r>
          <w:rPr>
            <w:noProof/>
            <w:webHidden/>
          </w:rPr>
          <w:instrText xml:space="preserve"> PAGEREF _Toc230603868 \h </w:instrText>
        </w:r>
        <w:r>
          <w:rPr>
            <w:noProof/>
            <w:webHidden/>
          </w:rPr>
        </w:r>
        <w:r>
          <w:rPr>
            <w:noProof/>
            <w:webHidden/>
          </w:rPr>
          <w:fldChar w:fldCharType="separate"/>
        </w:r>
        <w:r>
          <w:rPr>
            <w:noProof/>
            <w:webHidden/>
          </w:rPr>
          <w:t>20</w:t>
        </w:r>
        <w:r>
          <w:rPr>
            <w:noProof/>
            <w:webHidden/>
          </w:rPr>
          <w:fldChar w:fldCharType="end"/>
        </w:r>
      </w:hyperlink>
    </w:p>
    <w:p w14:paraId="42262F0E" w14:textId="10098503" w:rsidR="00750B81" w:rsidRDefault="00750B81">
      <w:pPr>
        <w:pStyle w:val="TDC2"/>
        <w:tabs>
          <w:tab w:val="right" w:pos="9394"/>
        </w:tabs>
        <w:rPr>
          <w:rFonts w:eastAsiaTheme="minorEastAsia" w:cstheme="minorBidi"/>
          <w:b w:val="0"/>
          <w:bCs w:val="0"/>
          <w:noProof/>
          <w:kern w:val="2"/>
          <w:sz w:val="24"/>
          <w:szCs w:val="24"/>
          <w14:ligatures w14:val="standardContextual"/>
        </w:rPr>
      </w:pPr>
      <w:hyperlink w:anchor="_Toc230603869" w:history="1">
        <w:r w:rsidRPr="00B73BEA">
          <w:rPr>
            <w:rStyle w:val="Hipervnculo"/>
            <w:noProof/>
          </w:rPr>
          <w:t>2.1. Introducción</w:t>
        </w:r>
        <w:r>
          <w:rPr>
            <w:noProof/>
            <w:webHidden/>
          </w:rPr>
          <w:tab/>
        </w:r>
        <w:r>
          <w:rPr>
            <w:noProof/>
            <w:webHidden/>
          </w:rPr>
          <w:fldChar w:fldCharType="begin"/>
        </w:r>
        <w:r>
          <w:rPr>
            <w:noProof/>
            <w:webHidden/>
          </w:rPr>
          <w:instrText xml:space="preserve"> PAGEREF _Toc230603869 \h </w:instrText>
        </w:r>
        <w:r>
          <w:rPr>
            <w:noProof/>
            <w:webHidden/>
          </w:rPr>
        </w:r>
        <w:r>
          <w:rPr>
            <w:noProof/>
            <w:webHidden/>
          </w:rPr>
          <w:fldChar w:fldCharType="separate"/>
        </w:r>
        <w:r>
          <w:rPr>
            <w:noProof/>
            <w:webHidden/>
          </w:rPr>
          <w:t>20</w:t>
        </w:r>
        <w:r>
          <w:rPr>
            <w:noProof/>
            <w:webHidden/>
          </w:rPr>
          <w:fldChar w:fldCharType="end"/>
        </w:r>
      </w:hyperlink>
    </w:p>
    <w:p w14:paraId="4DE809F8" w14:textId="3C90E357" w:rsidR="00750B81" w:rsidRDefault="00750B81">
      <w:pPr>
        <w:pStyle w:val="TDC2"/>
        <w:tabs>
          <w:tab w:val="right" w:pos="9394"/>
        </w:tabs>
        <w:rPr>
          <w:rFonts w:eastAsiaTheme="minorEastAsia" w:cstheme="minorBidi"/>
          <w:b w:val="0"/>
          <w:bCs w:val="0"/>
          <w:noProof/>
          <w:kern w:val="2"/>
          <w:sz w:val="24"/>
          <w:szCs w:val="24"/>
          <w14:ligatures w14:val="standardContextual"/>
        </w:rPr>
      </w:pPr>
      <w:hyperlink w:anchor="_Toc230603870" w:history="1">
        <w:r w:rsidRPr="00B73BEA">
          <w:rPr>
            <w:rStyle w:val="Hipervnculo"/>
            <w:noProof/>
          </w:rPr>
          <w:t>2.2. Análisis exploratorio y limpieza de datos</w:t>
        </w:r>
        <w:r>
          <w:rPr>
            <w:noProof/>
            <w:webHidden/>
          </w:rPr>
          <w:tab/>
        </w:r>
        <w:r>
          <w:rPr>
            <w:noProof/>
            <w:webHidden/>
          </w:rPr>
          <w:fldChar w:fldCharType="begin"/>
        </w:r>
        <w:r>
          <w:rPr>
            <w:noProof/>
            <w:webHidden/>
          </w:rPr>
          <w:instrText xml:space="preserve"> PAGEREF _Toc230603870 \h </w:instrText>
        </w:r>
        <w:r>
          <w:rPr>
            <w:noProof/>
            <w:webHidden/>
          </w:rPr>
        </w:r>
        <w:r>
          <w:rPr>
            <w:noProof/>
            <w:webHidden/>
          </w:rPr>
          <w:fldChar w:fldCharType="separate"/>
        </w:r>
        <w:r>
          <w:rPr>
            <w:noProof/>
            <w:webHidden/>
          </w:rPr>
          <w:t>21</w:t>
        </w:r>
        <w:r>
          <w:rPr>
            <w:noProof/>
            <w:webHidden/>
          </w:rPr>
          <w:fldChar w:fldCharType="end"/>
        </w:r>
      </w:hyperlink>
    </w:p>
    <w:p w14:paraId="59D35FC9" w14:textId="2B998FB8" w:rsidR="00750B81" w:rsidRDefault="00750B81">
      <w:pPr>
        <w:pStyle w:val="TDC3"/>
        <w:tabs>
          <w:tab w:val="right" w:pos="9394"/>
        </w:tabs>
        <w:rPr>
          <w:rFonts w:eastAsiaTheme="minorEastAsia" w:cstheme="minorBidi"/>
          <w:noProof/>
          <w:kern w:val="2"/>
          <w:sz w:val="24"/>
          <w:szCs w:val="24"/>
          <w14:ligatures w14:val="standardContextual"/>
        </w:rPr>
      </w:pPr>
      <w:hyperlink w:anchor="_Toc230603871" w:history="1">
        <w:r w:rsidRPr="00B73BEA">
          <w:rPr>
            <w:rStyle w:val="Hipervnculo"/>
            <w:rFonts w:cstheme="minorHAnsi"/>
            <w:noProof/>
          </w:rPr>
          <w:t xml:space="preserve">2.2.1. </w:t>
        </w:r>
        <w:r w:rsidRPr="00B73BEA">
          <w:rPr>
            <w:rStyle w:val="Hipervnculo"/>
            <w:noProof/>
          </w:rPr>
          <w:t>Análisis exploratorio (EDA)</w:t>
        </w:r>
        <w:r>
          <w:rPr>
            <w:noProof/>
            <w:webHidden/>
          </w:rPr>
          <w:tab/>
        </w:r>
        <w:r>
          <w:rPr>
            <w:noProof/>
            <w:webHidden/>
          </w:rPr>
          <w:fldChar w:fldCharType="begin"/>
        </w:r>
        <w:r>
          <w:rPr>
            <w:noProof/>
            <w:webHidden/>
          </w:rPr>
          <w:instrText xml:space="preserve"> PAGEREF _Toc230603871 \h </w:instrText>
        </w:r>
        <w:r>
          <w:rPr>
            <w:noProof/>
            <w:webHidden/>
          </w:rPr>
        </w:r>
        <w:r>
          <w:rPr>
            <w:noProof/>
            <w:webHidden/>
          </w:rPr>
          <w:fldChar w:fldCharType="separate"/>
        </w:r>
        <w:r>
          <w:rPr>
            <w:noProof/>
            <w:webHidden/>
          </w:rPr>
          <w:t>21</w:t>
        </w:r>
        <w:r>
          <w:rPr>
            <w:noProof/>
            <w:webHidden/>
          </w:rPr>
          <w:fldChar w:fldCharType="end"/>
        </w:r>
      </w:hyperlink>
    </w:p>
    <w:p w14:paraId="1D0E830E" w14:textId="42C93C58" w:rsidR="00750B81" w:rsidRDefault="00750B81">
      <w:pPr>
        <w:pStyle w:val="TDC3"/>
        <w:tabs>
          <w:tab w:val="right" w:pos="9394"/>
        </w:tabs>
        <w:rPr>
          <w:rFonts w:eastAsiaTheme="minorEastAsia" w:cstheme="minorBidi"/>
          <w:noProof/>
          <w:kern w:val="2"/>
          <w:sz w:val="24"/>
          <w:szCs w:val="24"/>
          <w14:ligatures w14:val="standardContextual"/>
        </w:rPr>
      </w:pPr>
      <w:hyperlink w:anchor="_Toc230603872" w:history="1">
        <w:r w:rsidRPr="00B73BEA">
          <w:rPr>
            <w:rStyle w:val="Hipervnculo"/>
            <w:noProof/>
          </w:rPr>
          <w:t>2.2.2. Limpieza de datos</w:t>
        </w:r>
        <w:r>
          <w:rPr>
            <w:noProof/>
            <w:webHidden/>
          </w:rPr>
          <w:tab/>
        </w:r>
        <w:r>
          <w:rPr>
            <w:noProof/>
            <w:webHidden/>
          </w:rPr>
          <w:fldChar w:fldCharType="begin"/>
        </w:r>
        <w:r>
          <w:rPr>
            <w:noProof/>
            <w:webHidden/>
          </w:rPr>
          <w:instrText xml:space="preserve"> PAGEREF _Toc230603872 \h </w:instrText>
        </w:r>
        <w:r>
          <w:rPr>
            <w:noProof/>
            <w:webHidden/>
          </w:rPr>
        </w:r>
        <w:r>
          <w:rPr>
            <w:noProof/>
            <w:webHidden/>
          </w:rPr>
          <w:fldChar w:fldCharType="separate"/>
        </w:r>
        <w:r>
          <w:rPr>
            <w:noProof/>
            <w:webHidden/>
          </w:rPr>
          <w:t>27</w:t>
        </w:r>
        <w:r>
          <w:rPr>
            <w:noProof/>
            <w:webHidden/>
          </w:rPr>
          <w:fldChar w:fldCharType="end"/>
        </w:r>
      </w:hyperlink>
    </w:p>
    <w:p w14:paraId="50C66C2D" w14:textId="1485ABEB" w:rsidR="00750B81" w:rsidRDefault="00750B81">
      <w:pPr>
        <w:pStyle w:val="TDC1"/>
        <w:tabs>
          <w:tab w:val="left" w:pos="480"/>
          <w:tab w:val="right" w:pos="9394"/>
        </w:tabs>
        <w:rPr>
          <w:rFonts w:asciiTheme="minorHAnsi" w:eastAsiaTheme="minorEastAsia" w:hAnsiTheme="minorHAnsi" w:cstheme="minorBidi"/>
          <w:b w:val="0"/>
          <w:bCs w:val="0"/>
          <w:caps w:val="0"/>
          <w:noProof/>
          <w:kern w:val="2"/>
          <w14:ligatures w14:val="standardContextual"/>
        </w:rPr>
      </w:pPr>
      <w:hyperlink w:anchor="_Toc230603873" w:history="1">
        <w:r w:rsidRPr="00B73BEA">
          <w:rPr>
            <w:rStyle w:val="Hipervnculo"/>
            <w:noProof/>
          </w:rPr>
          <w:t>3.</w:t>
        </w:r>
        <w:r>
          <w:rPr>
            <w:rFonts w:asciiTheme="minorHAnsi" w:eastAsiaTheme="minorEastAsia" w:hAnsiTheme="minorHAnsi" w:cstheme="minorBidi"/>
            <w:b w:val="0"/>
            <w:bCs w:val="0"/>
            <w:caps w:val="0"/>
            <w:noProof/>
            <w:kern w:val="2"/>
            <w14:ligatures w14:val="standardContextual"/>
          </w:rPr>
          <w:tab/>
        </w:r>
        <w:r w:rsidRPr="00B73BEA">
          <w:rPr>
            <w:rStyle w:val="Hipervnculo"/>
            <w:noProof/>
          </w:rPr>
          <w:t>EVALUACIÓN DE MODELOS DE MACHINE LEARNING PARA DESAGREGAR EL CONSUMO ENERGÉTICO.</w:t>
        </w:r>
        <w:r>
          <w:rPr>
            <w:noProof/>
            <w:webHidden/>
          </w:rPr>
          <w:tab/>
        </w:r>
        <w:r>
          <w:rPr>
            <w:noProof/>
            <w:webHidden/>
          </w:rPr>
          <w:fldChar w:fldCharType="begin"/>
        </w:r>
        <w:r>
          <w:rPr>
            <w:noProof/>
            <w:webHidden/>
          </w:rPr>
          <w:instrText xml:space="preserve"> PAGEREF _Toc230603873 \h </w:instrText>
        </w:r>
        <w:r>
          <w:rPr>
            <w:noProof/>
            <w:webHidden/>
          </w:rPr>
        </w:r>
        <w:r>
          <w:rPr>
            <w:noProof/>
            <w:webHidden/>
          </w:rPr>
          <w:fldChar w:fldCharType="separate"/>
        </w:r>
        <w:r>
          <w:rPr>
            <w:noProof/>
            <w:webHidden/>
          </w:rPr>
          <w:t>28</w:t>
        </w:r>
        <w:r>
          <w:rPr>
            <w:noProof/>
            <w:webHidden/>
          </w:rPr>
          <w:fldChar w:fldCharType="end"/>
        </w:r>
      </w:hyperlink>
    </w:p>
    <w:p w14:paraId="6730EE1C" w14:textId="7D2F9136" w:rsidR="00750B81" w:rsidRDefault="00750B81">
      <w:pPr>
        <w:pStyle w:val="TDC2"/>
        <w:tabs>
          <w:tab w:val="left" w:pos="720"/>
          <w:tab w:val="right" w:pos="9394"/>
        </w:tabs>
        <w:rPr>
          <w:rFonts w:eastAsiaTheme="minorEastAsia" w:cstheme="minorBidi"/>
          <w:b w:val="0"/>
          <w:bCs w:val="0"/>
          <w:noProof/>
          <w:kern w:val="2"/>
          <w:sz w:val="24"/>
          <w:szCs w:val="24"/>
          <w14:ligatures w14:val="standardContextual"/>
        </w:rPr>
      </w:pPr>
      <w:hyperlink w:anchor="_Toc230603874" w:history="1">
        <w:r w:rsidRPr="00B73BEA">
          <w:rPr>
            <w:rStyle w:val="Hipervnculo"/>
            <w:noProof/>
          </w:rPr>
          <w:t>3.1</w:t>
        </w:r>
        <w:r>
          <w:rPr>
            <w:rFonts w:eastAsiaTheme="minorEastAsia" w:cstheme="minorBidi"/>
            <w:b w:val="0"/>
            <w:bCs w:val="0"/>
            <w:noProof/>
            <w:kern w:val="2"/>
            <w:sz w:val="24"/>
            <w:szCs w:val="24"/>
            <w14:ligatures w14:val="standardContextual"/>
          </w:rPr>
          <w:tab/>
        </w:r>
        <w:r w:rsidRPr="00B73BEA">
          <w:rPr>
            <w:rStyle w:val="Hipervnculo"/>
            <w:noProof/>
          </w:rPr>
          <w:t>Preprocesamiento de variables</w:t>
        </w:r>
        <w:r>
          <w:rPr>
            <w:noProof/>
            <w:webHidden/>
          </w:rPr>
          <w:tab/>
        </w:r>
        <w:r>
          <w:rPr>
            <w:noProof/>
            <w:webHidden/>
          </w:rPr>
          <w:fldChar w:fldCharType="begin"/>
        </w:r>
        <w:r>
          <w:rPr>
            <w:noProof/>
            <w:webHidden/>
          </w:rPr>
          <w:instrText xml:space="preserve"> PAGEREF _Toc230603874 \h </w:instrText>
        </w:r>
        <w:r>
          <w:rPr>
            <w:noProof/>
            <w:webHidden/>
          </w:rPr>
        </w:r>
        <w:r>
          <w:rPr>
            <w:noProof/>
            <w:webHidden/>
          </w:rPr>
          <w:fldChar w:fldCharType="separate"/>
        </w:r>
        <w:r>
          <w:rPr>
            <w:noProof/>
            <w:webHidden/>
          </w:rPr>
          <w:t>30</w:t>
        </w:r>
        <w:r>
          <w:rPr>
            <w:noProof/>
            <w:webHidden/>
          </w:rPr>
          <w:fldChar w:fldCharType="end"/>
        </w:r>
      </w:hyperlink>
    </w:p>
    <w:p w14:paraId="5B2B9A5C" w14:textId="29D96725" w:rsidR="00750B81" w:rsidRDefault="00750B81">
      <w:pPr>
        <w:pStyle w:val="TDC2"/>
        <w:tabs>
          <w:tab w:val="left" w:pos="720"/>
          <w:tab w:val="right" w:pos="9394"/>
        </w:tabs>
        <w:rPr>
          <w:rFonts w:eastAsiaTheme="minorEastAsia" w:cstheme="minorBidi"/>
          <w:b w:val="0"/>
          <w:bCs w:val="0"/>
          <w:noProof/>
          <w:kern w:val="2"/>
          <w:sz w:val="24"/>
          <w:szCs w:val="24"/>
          <w14:ligatures w14:val="standardContextual"/>
        </w:rPr>
      </w:pPr>
      <w:hyperlink w:anchor="_Toc230603875" w:history="1">
        <w:r w:rsidRPr="00B73BEA">
          <w:rPr>
            <w:rStyle w:val="Hipervnculo"/>
            <w:noProof/>
            <w:lang w:val="es-VE"/>
          </w:rPr>
          <w:t>3.2</w:t>
        </w:r>
        <w:r>
          <w:rPr>
            <w:rFonts w:eastAsiaTheme="minorEastAsia" w:cstheme="minorBidi"/>
            <w:b w:val="0"/>
            <w:bCs w:val="0"/>
            <w:noProof/>
            <w:kern w:val="2"/>
            <w:sz w:val="24"/>
            <w:szCs w:val="24"/>
            <w14:ligatures w14:val="standardContextual"/>
          </w:rPr>
          <w:tab/>
        </w:r>
        <w:r w:rsidRPr="00B73BEA">
          <w:rPr>
            <w:rStyle w:val="Hipervnculo"/>
            <w:noProof/>
            <w:lang w:val="es-VE"/>
          </w:rPr>
          <w:t>División del conjunto de datos</w:t>
        </w:r>
        <w:r>
          <w:rPr>
            <w:noProof/>
            <w:webHidden/>
          </w:rPr>
          <w:tab/>
        </w:r>
        <w:r>
          <w:rPr>
            <w:noProof/>
            <w:webHidden/>
          </w:rPr>
          <w:fldChar w:fldCharType="begin"/>
        </w:r>
        <w:r>
          <w:rPr>
            <w:noProof/>
            <w:webHidden/>
          </w:rPr>
          <w:instrText xml:space="preserve"> PAGEREF _Toc230603875 \h </w:instrText>
        </w:r>
        <w:r>
          <w:rPr>
            <w:noProof/>
            <w:webHidden/>
          </w:rPr>
        </w:r>
        <w:r>
          <w:rPr>
            <w:noProof/>
            <w:webHidden/>
          </w:rPr>
          <w:fldChar w:fldCharType="separate"/>
        </w:r>
        <w:r>
          <w:rPr>
            <w:noProof/>
            <w:webHidden/>
          </w:rPr>
          <w:t>30</w:t>
        </w:r>
        <w:r>
          <w:rPr>
            <w:noProof/>
            <w:webHidden/>
          </w:rPr>
          <w:fldChar w:fldCharType="end"/>
        </w:r>
      </w:hyperlink>
    </w:p>
    <w:p w14:paraId="32CDB4BB" w14:textId="5F4AE54E" w:rsidR="00750B81" w:rsidRDefault="00750B81">
      <w:pPr>
        <w:pStyle w:val="TDC2"/>
        <w:tabs>
          <w:tab w:val="left" w:pos="720"/>
          <w:tab w:val="right" w:pos="9394"/>
        </w:tabs>
        <w:rPr>
          <w:rFonts w:eastAsiaTheme="minorEastAsia" w:cstheme="minorBidi"/>
          <w:b w:val="0"/>
          <w:bCs w:val="0"/>
          <w:noProof/>
          <w:kern w:val="2"/>
          <w:sz w:val="24"/>
          <w:szCs w:val="24"/>
          <w14:ligatures w14:val="standardContextual"/>
        </w:rPr>
      </w:pPr>
      <w:hyperlink w:anchor="_Toc230603876" w:history="1">
        <w:r w:rsidRPr="00B73BEA">
          <w:rPr>
            <w:rStyle w:val="Hipervnculo"/>
            <w:noProof/>
          </w:rPr>
          <w:t>3.3</w:t>
        </w:r>
        <w:r>
          <w:rPr>
            <w:rFonts w:eastAsiaTheme="minorEastAsia" w:cstheme="minorBidi"/>
            <w:b w:val="0"/>
            <w:bCs w:val="0"/>
            <w:noProof/>
            <w:kern w:val="2"/>
            <w:sz w:val="24"/>
            <w:szCs w:val="24"/>
            <w14:ligatures w14:val="standardContextual"/>
          </w:rPr>
          <w:tab/>
        </w:r>
        <w:r w:rsidRPr="00B73BEA">
          <w:rPr>
            <w:rStyle w:val="Hipervnculo"/>
            <w:noProof/>
          </w:rPr>
          <w:t>Optimización de Hiperparámetros</w:t>
        </w:r>
        <w:r>
          <w:rPr>
            <w:noProof/>
            <w:webHidden/>
          </w:rPr>
          <w:tab/>
        </w:r>
        <w:r>
          <w:rPr>
            <w:noProof/>
            <w:webHidden/>
          </w:rPr>
          <w:fldChar w:fldCharType="begin"/>
        </w:r>
        <w:r>
          <w:rPr>
            <w:noProof/>
            <w:webHidden/>
          </w:rPr>
          <w:instrText xml:space="preserve"> PAGEREF _Toc230603876 \h </w:instrText>
        </w:r>
        <w:r>
          <w:rPr>
            <w:noProof/>
            <w:webHidden/>
          </w:rPr>
        </w:r>
        <w:r>
          <w:rPr>
            <w:noProof/>
            <w:webHidden/>
          </w:rPr>
          <w:fldChar w:fldCharType="separate"/>
        </w:r>
        <w:r>
          <w:rPr>
            <w:noProof/>
            <w:webHidden/>
          </w:rPr>
          <w:t>31</w:t>
        </w:r>
        <w:r>
          <w:rPr>
            <w:noProof/>
            <w:webHidden/>
          </w:rPr>
          <w:fldChar w:fldCharType="end"/>
        </w:r>
      </w:hyperlink>
    </w:p>
    <w:p w14:paraId="189B46B3" w14:textId="1035D511" w:rsidR="00750B81" w:rsidRDefault="00750B81">
      <w:pPr>
        <w:pStyle w:val="TDC2"/>
        <w:tabs>
          <w:tab w:val="left" w:pos="720"/>
          <w:tab w:val="right" w:pos="9394"/>
        </w:tabs>
        <w:rPr>
          <w:rFonts w:eastAsiaTheme="minorEastAsia" w:cstheme="minorBidi"/>
          <w:b w:val="0"/>
          <w:bCs w:val="0"/>
          <w:noProof/>
          <w:kern w:val="2"/>
          <w:sz w:val="24"/>
          <w:szCs w:val="24"/>
          <w14:ligatures w14:val="standardContextual"/>
        </w:rPr>
      </w:pPr>
      <w:hyperlink w:anchor="_Toc230603877" w:history="1">
        <w:r w:rsidRPr="00B73BEA">
          <w:rPr>
            <w:rStyle w:val="Hipervnculo"/>
            <w:noProof/>
          </w:rPr>
          <w:t>3.4</w:t>
        </w:r>
        <w:r>
          <w:rPr>
            <w:rFonts w:eastAsiaTheme="minorEastAsia" w:cstheme="minorBidi"/>
            <w:b w:val="0"/>
            <w:bCs w:val="0"/>
            <w:noProof/>
            <w:kern w:val="2"/>
            <w:sz w:val="24"/>
            <w:szCs w:val="24"/>
            <w14:ligatures w14:val="standardContextual"/>
          </w:rPr>
          <w:tab/>
        </w:r>
        <w:r w:rsidRPr="00B73BEA">
          <w:rPr>
            <w:rStyle w:val="Hipervnculo"/>
            <w:noProof/>
          </w:rPr>
          <w:t>Flujograma y desarrollo de modelos</w:t>
        </w:r>
        <w:r>
          <w:rPr>
            <w:noProof/>
            <w:webHidden/>
          </w:rPr>
          <w:tab/>
        </w:r>
        <w:r>
          <w:rPr>
            <w:noProof/>
            <w:webHidden/>
          </w:rPr>
          <w:fldChar w:fldCharType="begin"/>
        </w:r>
        <w:r>
          <w:rPr>
            <w:noProof/>
            <w:webHidden/>
          </w:rPr>
          <w:instrText xml:space="preserve"> PAGEREF _Toc230603877 \h </w:instrText>
        </w:r>
        <w:r>
          <w:rPr>
            <w:noProof/>
            <w:webHidden/>
          </w:rPr>
        </w:r>
        <w:r>
          <w:rPr>
            <w:noProof/>
            <w:webHidden/>
          </w:rPr>
          <w:fldChar w:fldCharType="separate"/>
        </w:r>
        <w:r>
          <w:rPr>
            <w:noProof/>
            <w:webHidden/>
          </w:rPr>
          <w:t>33</w:t>
        </w:r>
        <w:r>
          <w:rPr>
            <w:noProof/>
            <w:webHidden/>
          </w:rPr>
          <w:fldChar w:fldCharType="end"/>
        </w:r>
      </w:hyperlink>
    </w:p>
    <w:p w14:paraId="17F3EF90" w14:textId="14EE2B18" w:rsidR="00750B81" w:rsidRDefault="00750B81">
      <w:pPr>
        <w:pStyle w:val="TDC1"/>
        <w:tabs>
          <w:tab w:val="left" w:pos="480"/>
          <w:tab w:val="right" w:pos="9394"/>
        </w:tabs>
        <w:rPr>
          <w:rFonts w:asciiTheme="minorHAnsi" w:eastAsiaTheme="minorEastAsia" w:hAnsiTheme="minorHAnsi" w:cstheme="minorBidi"/>
          <w:b w:val="0"/>
          <w:bCs w:val="0"/>
          <w:caps w:val="0"/>
          <w:noProof/>
          <w:kern w:val="2"/>
          <w14:ligatures w14:val="standardContextual"/>
        </w:rPr>
      </w:pPr>
      <w:hyperlink w:anchor="_Toc230603878" w:history="1">
        <w:r w:rsidRPr="00B73BEA">
          <w:rPr>
            <w:rStyle w:val="Hipervnculo"/>
            <w:noProof/>
          </w:rPr>
          <w:t>4.</w:t>
        </w:r>
        <w:r>
          <w:rPr>
            <w:rFonts w:asciiTheme="minorHAnsi" w:eastAsiaTheme="minorEastAsia" w:hAnsiTheme="minorHAnsi" w:cstheme="minorBidi"/>
            <w:b w:val="0"/>
            <w:bCs w:val="0"/>
            <w:caps w:val="0"/>
            <w:noProof/>
            <w:kern w:val="2"/>
            <w14:ligatures w14:val="standardContextual"/>
          </w:rPr>
          <w:tab/>
        </w:r>
        <w:r w:rsidRPr="00B73BEA">
          <w:rPr>
            <w:rStyle w:val="Hipervnculo"/>
            <w:noProof/>
          </w:rPr>
          <w:t>RESULTADOS</w:t>
        </w:r>
        <w:r>
          <w:rPr>
            <w:noProof/>
            <w:webHidden/>
          </w:rPr>
          <w:tab/>
        </w:r>
        <w:r>
          <w:rPr>
            <w:noProof/>
            <w:webHidden/>
          </w:rPr>
          <w:fldChar w:fldCharType="begin"/>
        </w:r>
        <w:r>
          <w:rPr>
            <w:noProof/>
            <w:webHidden/>
          </w:rPr>
          <w:instrText xml:space="preserve"> PAGEREF _Toc230603878 \h </w:instrText>
        </w:r>
        <w:r>
          <w:rPr>
            <w:noProof/>
            <w:webHidden/>
          </w:rPr>
        </w:r>
        <w:r>
          <w:rPr>
            <w:noProof/>
            <w:webHidden/>
          </w:rPr>
          <w:fldChar w:fldCharType="separate"/>
        </w:r>
        <w:r>
          <w:rPr>
            <w:noProof/>
            <w:webHidden/>
          </w:rPr>
          <w:t>34</w:t>
        </w:r>
        <w:r>
          <w:rPr>
            <w:noProof/>
            <w:webHidden/>
          </w:rPr>
          <w:fldChar w:fldCharType="end"/>
        </w:r>
      </w:hyperlink>
    </w:p>
    <w:p w14:paraId="043A1313" w14:textId="38484955" w:rsidR="00750B81" w:rsidRDefault="00750B81">
      <w:pPr>
        <w:pStyle w:val="TDC2"/>
        <w:tabs>
          <w:tab w:val="left" w:pos="720"/>
          <w:tab w:val="right" w:pos="9394"/>
        </w:tabs>
        <w:rPr>
          <w:rFonts w:eastAsiaTheme="minorEastAsia" w:cstheme="minorBidi"/>
          <w:b w:val="0"/>
          <w:bCs w:val="0"/>
          <w:noProof/>
          <w:kern w:val="2"/>
          <w:sz w:val="24"/>
          <w:szCs w:val="24"/>
          <w14:ligatures w14:val="standardContextual"/>
        </w:rPr>
      </w:pPr>
      <w:hyperlink w:anchor="_Toc230603879" w:history="1">
        <w:r w:rsidRPr="00B73BEA">
          <w:rPr>
            <w:rStyle w:val="Hipervnculo"/>
            <w:noProof/>
            <w:lang w:val="es-VE"/>
          </w:rPr>
          <w:t>4.1</w:t>
        </w:r>
        <w:r>
          <w:rPr>
            <w:rFonts w:eastAsiaTheme="minorEastAsia" w:cstheme="minorBidi"/>
            <w:b w:val="0"/>
            <w:bCs w:val="0"/>
            <w:noProof/>
            <w:kern w:val="2"/>
            <w:sz w:val="24"/>
            <w:szCs w:val="24"/>
            <w14:ligatures w14:val="standardContextual"/>
          </w:rPr>
          <w:tab/>
        </w:r>
        <w:r w:rsidRPr="00B73BEA">
          <w:rPr>
            <w:rStyle w:val="Hipervnculo"/>
            <w:noProof/>
            <w:lang w:val="es-VE"/>
          </w:rPr>
          <w:t>Resultados de la variable Lighting</w:t>
        </w:r>
        <w:r>
          <w:rPr>
            <w:noProof/>
            <w:webHidden/>
          </w:rPr>
          <w:tab/>
        </w:r>
        <w:r>
          <w:rPr>
            <w:noProof/>
            <w:webHidden/>
          </w:rPr>
          <w:fldChar w:fldCharType="begin"/>
        </w:r>
        <w:r>
          <w:rPr>
            <w:noProof/>
            <w:webHidden/>
          </w:rPr>
          <w:instrText xml:space="preserve"> PAGEREF _Toc230603879 \h </w:instrText>
        </w:r>
        <w:r>
          <w:rPr>
            <w:noProof/>
            <w:webHidden/>
          </w:rPr>
        </w:r>
        <w:r>
          <w:rPr>
            <w:noProof/>
            <w:webHidden/>
          </w:rPr>
          <w:fldChar w:fldCharType="separate"/>
        </w:r>
        <w:r>
          <w:rPr>
            <w:noProof/>
            <w:webHidden/>
          </w:rPr>
          <w:t>34</w:t>
        </w:r>
        <w:r>
          <w:rPr>
            <w:noProof/>
            <w:webHidden/>
          </w:rPr>
          <w:fldChar w:fldCharType="end"/>
        </w:r>
      </w:hyperlink>
    </w:p>
    <w:p w14:paraId="42FA7660" w14:textId="446CBE61" w:rsidR="00750B81" w:rsidRDefault="00750B81">
      <w:pPr>
        <w:pStyle w:val="TDC2"/>
        <w:tabs>
          <w:tab w:val="left" w:pos="720"/>
          <w:tab w:val="right" w:pos="9394"/>
        </w:tabs>
        <w:rPr>
          <w:rFonts w:eastAsiaTheme="minorEastAsia" w:cstheme="minorBidi"/>
          <w:b w:val="0"/>
          <w:bCs w:val="0"/>
          <w:noProof/>
          <w:kern w:val="2"/>
          <w:sz w:val="24"/>
          <w:szCs w:val="24"/>
          <w14:ligatures w14:val="standardContextual"/>
        </w:rPr>
      </w:pPr>
      <w:hyperlink w:anchor="_Toc230603880" w:history="1">
        <w:r w:rsidRPr="00B73BEA">
          <w:rPr>
            <w:rStyle w:val="Hipervnculo"/>
            <w:noProof/>
            <w:lang w:val="es-VE"/>
          </w:rPr>
          <w:t>4.2</w:t>
        </w:r>
        <w:r>
          <w:rPr>
            <w:rFonts w:eastAsiaTheme="minorEastAsia" w:cstheme="minorBidi"/>
            <w:b w:val="0"/>
            <w:bCs w:val="0"/>
            <w:noProof/>
            <w:kern w:val="2"/>
            <w:sz w:val="24"/>
            <w:szCs w:val="24"/>
            <w14:ligatures w14:val="standardContextual"/>
          </w:rPr>
          <w:tab/>
        </w:r>
        <w:r w:rsidRPr="00B73BEA">
          <w:rPr>
            <w:rStyle w:val="Hipervnculo"/>
            <w:noProof/>
            <w:lang w:val="es-VE"/>
          </w:rPr>
          <w:t xml:space="preserve">Resultados de la variable </w:t>
        </w:r>
        <w:r w:rsidRPr="00B73BEA">
          <w:rPr>
            <w:rStyle w:val="Hipervnculo"/>
            <w:rFonts w:cstheme="minorHAnsi"/>
            <w:noProof/>
            <w:lang w:val="es-VE"/>
          </w:rPr>
          <w:t>Heating</w:t>
        </w:r>
        <w:r>
          <w:rPr>
            <w:noProof/>
            <w:webHidden/>
          </w:rPr>
          <w:tab/>
        </w:r>
        <w:r>
          <w:rPr>
            <w:noProof/>
            <w:webHidden/>
          </w:rPr>
          <w:fldChar w:fldCharType="begin"/>
        </w:r>
        <w:r>
          <w:rPr>
            <w:noProof/>
            <w:webHidden/>
          </w:rPr>
          <w:instrText xml:space="preserve"> PAGEREF _Toc230603880 \h </w:instrText>
        </w:r>
        <w:r>
          <w:rPr>
            <w:noProof/>
            <w:webHidden/>
          </w:rPr>
        </w:r>
        <w:r>
          <w:rPr>
            <w:noProof/>
            <w:webHidden/>
          </w:rPr>
          <w:fldChar w:fldCharType="separate"/>
        </w:r>
        <w:r>
          <w:rPr>
            <w:noProof/>
            <w:webHidden/>
          </w:rPr>
          <w:t>37</w:t>
        </w:r>
        <w:r>
          <w:rPr>
            <w:noProof/>
            <w:webHidden/>
          </w:rPr>
          <w:fldChar w:fldCharType="end"/>
        </w:r>
      </w:hyperlink>
    </w:p>
    <w:p w14:paraId="1D9C1CBD" w14:textId="486D3529" w:rsidR="00750B81" w:rsidRDefault="00750B81">
      <w:pPr>
        <w:pStyle w:val="TDC2"/>
        <w:tabs>
          <w:tab w:val="left" w:pos="720"/>
          <w:tab w:val="right" w:pos="9394"/>
        </w:tabs>
        <w:rPr>
          <w:rFonts w:eastAsiaTheme="minorEastAsia" w:cstheme="minorBidi"/>
          <w:b w:val="0"/>
          <w:bCs w:val="0"/>
          <w:noProof/>
          <w:kern w:val="2"/>
          <w:sz w:val="24"/>
          <w:szCs w:val="24"/>
          <w14:ligatures w14:val="standardContextual"/>
        </w:rPr>
      </w:pPr>
      <w:hyperlink w:anchor="_Toc230603881" w:history="1">
        <w:r w:rsidRPr="00B73BEA">
          <w:rPr>
            <w:rStyle w:val="Hipervnculo"/>
            <w:rFonts w:cstheme="minorHAnsi"/>
            <w:noProof/>
            <w:lang w:val="es-VE"/>
          </w:rPr>
          <w:t>4.3</w:t>
        </w:r>
        <w:r>
          <w:rPr>
            <w:rFonts w:eastAsiaTheme="minorEastAsia" w:cstheme="minorBidi"/>
            <w:b w:val="0"/>
            <w:bCs w:val="0"/>
            <w:noProof/>
            <w:kern w:val="2"/>
            <w:sz w:val="24"/>
            <w:szCs w:val="24"/>
            <w14:ligatures w14:val="standardContextual"/>
          </w:rPr>
          <w:tab/>
        </w:r>
        <w:r w:rsidRPr="00B73BEA">
          <w:rPr>
            <w:rStyle w:val="Hipervnculo"/>
            <w:noProof/>
            <w:lang w:val="es-VE"/>
          </w:rPr>
          <w:t xml:space="preserve">Resultados de la variable </w:t>
        </w:r>
        <w:r w:rsidRPr="00B73BEA">
          <w:rPr>
            <w:rStyle w:val="Hipervnculo"/>
            <w:rFonts w:cstheme="minorHAnsi"/>
            <w:noProof/>
            <w:lang w:val="es-VE"/>
          </w:rPr>
          <w:t>Socket Plug</w:t>
        </w:r>
        <w:r>
          <w:rPr>
            <w:noProof/>
            <w:webHidden/>
          </w:rPr>
          <w:tab/>
        </w:r>
        <w:r>
          <w:rPr>
            <w:noProof/>
            <w:webHidden/>
          </w:rPr>
          <w:fldChar w:fldCharType="begin"/>
        </w:r>
        <w:r>
          <w:rPr>
            <w:noProof/>
            <w:webHidden/>
          </w:rPr>
          <w:instrText xml:space="preserve"> PAGEREF _Toc230603881 \h </w:instrText>
        </w:r>
        <w:r>
          <w:rPr>
            <w:noProof/>
            <w:webHidden/>
          </w:rPr>
        </w:r>
        <w:r>
          <w:rPr>
            <w:noProof/>
            <w:webHidden/>
          </w:rPr>
          <w:fldChar w:fldCharType="separate"/>
        </w:r>
        <w:r>
          <w:rPr>
            <w:noProof/>
            <w:webHidden/>
          </w:rPr>
          <w:t>39</w:t>
        </w:r>
        <w:r>
          <w:rPr>
            <w:noProof/>
            <w:webHidden/>
          </w:rPr>
          <w:fldChar w:fldCharType="end"/>
        </w:r>
      </w:hyperlink>
    </w:p>
    <w:p w14:paraId="09074CAA" w14:textId="4D9CCA35" w:rsidR="00750B81" w:rsidRDefault="00750B81">
      <w:pPr>
        <w:pStyle w:val="TDC2"/>
        <w:tabs>
          <w:tab w:val="left" w:pos="720"/>
          <w:tab w:val="right" w:pos="9394"/>
        </w:tabs>
        <w:rPr>
          <w:rFonts w:eastAsiaTheme="minorEastAsia" w:cstheme="minorBidi"/>
          <w:b w:val="0"/>
          <w:bCs w:val="0"/>
          <w:noProof/>
          <w:kern w:val="2"/>
          <w:sz w:val="24"/>
          <w:szCs w:val="24"/>
          <w14:ligatures w14:val="standardContextual"/>
        </w:rPr>
      </w:pPr>
      <w:hyperlink w:anchor="_Toc230603882" w:history="1">
        <w:r w:rsidRPr="00B73BEA">
          <w:rPr>
            <w:rStyle w:val="Hipervnculo"/>
            <w:rFonts w:cstheme="minorHAnsi"/>
            <w:noProof/>
            <w:lang w:val="es-VE"/>
          </w:rPr>
          <w:t>4.4</w:t>
        </w:r>
        <w:r>
          <w:rPr>
            <w:rFonts w:eastAsiaTheme="minorEastAsia" w:cstheme="minorBidi"/>
            <w:b w:val="0"/>
            <w:bCs w:val="0"/>
            <w:noProof/>
            <w:kern w:val="2"/>
            <w:sz w:val="24"/>
            <w:szCs w:val="24"/>
            <w14:ligatures w14:val="standardContextual"/>
          </w:rPr>
          <w:tab/>
        </w:r>
        <w:r w:rsidRPr="00B73BEA">
          <w:rPr>
            <w:rStyle w:val="Hipervnculo"/>
            <w:noProof/>
            <w:lang w:val="es-VE"/>
          </w:rPr>
          <w:t xml:space="preserve">Resultados de la variable </w:t>
        </w:r>
        <w:r w:rsidRPr="00B73BEA">
          <w:rPr>
            <w:rStyle w:val="Hipervnculo"/>
            <w:rFonts w:cstheme="minorHAnsi"/>
            <w:noProof/>
            <w:lang w:val="es-VE"/>
          </w:rPr>
          <w:t>Cooling</w:t>
        </w:r>
        <w:r>
          <w:rPr>
            <w:noProof/>
            <w:webHidden/>
          </w:rPr>
          <w:tab/>
        </w:r>
        <w:r>
          <w:rPr>
            <w:noProof/>
            <w:webHidden/>
          </w:rPr>
          <w:fldChar w:fldCharType="begin"/>
        </w:r>
        <w:r>
          <w:rPr>
            <w:noProof/>
            <w:webHidden/>
          </w:rPr>
          <w:instrText xml:space="preserve"> PAGEREF _Toc230603882 \h </w:instrText>
        </w:r>
        <w:r>
          <w:rPr>
            <w:noProof/>
            <w:webHidden/>
          </w:rPr>
        </w:r>
        <w:r>
          <w:rPr>
            <w:noProof/>
            <w:webHidden/>
          </w:rPr>
          <w:fldChar w:fldCharType="separate"/>
        </w:r>
        <w:r>
          <w:rPr>
            <w:noProof/>
            <w:webHidden/>
          </w:rPr>
          <w:t>41</w:t>
        </w:r>
        <w:r>
          <w:rPr>
            <w:noProof/>
            <w:webHidden/>
          </w:rPr>
          <w:fldChar w:fldCharType="end"/>
        </w:r>
      </w:hyperlink>
    </w:p>
    <w:p w14:paraId="7814CC9A" w14:textId="6F757DF5" w:rsidR="00750B81" w:rsidRDefault="00750B81">
      <w:pPr>
        <w:pStyle w:val="TDC2"/>
        <w:tabs>
          <w:tab w:val="left" w:pos="720"/>
          <w:tab w:val="right" w:pos="9394"/>
        </w:tabs>
        <w:rPr>
          <w:rFonts w:eastAsiaTheme="minorEastAsia" w:cstheme="minorBidi"/>
          <w:b w:val="0"/>
          <w:bCs w:val="0"/>
          <w:noProof/>
          <w:kern w:val="2"/>
          <w:sz w:val="24"/>
          <w:szCs w:val="24"/>
          <w14:ligatures w14:val="standardContextual"/>
        </w:rPr>
      </w:pPr>
      <w:hyperlink w:anchor="_Toc230603883" w:history="1">
        <w:r w:rsidRPr="00B73BEA">
          <w:rPr>
            <w:rStyle w:val="Hipervnculo"/>
            <w:rFonts w:cstheme="minorHAnsi"/>
            <w:noProof/>
            <w:lang w:val="es-VE"/>
          </w:rPr>
          <w:t>4.5</w:t>
        </w:r>
        <w:r>
          <w:rPr>
            <w:rFonts w:eastAsiaTheme="minorEastAsia" w:cstheme="minorBidi"/>
            <w:b w:val="0"/>
            <w:bCs w:val="0"/>
            <w:noProof/>
            <w:kern w:val="2"/>
            <w:sz w:val="24"/>
            <w:szCs w:val="24"/>
            <w14:ligatures w14:val="standardContextual"/>
          </w:rPr>
          <w:tab/>
        </w:r>
        <w:r w:rsidRPr="00B73BEA">
          <w:rPr>
            <w:rStyle w:val="Hipervnculo"/>
            <w:noProof/>
            <w:lang w:val="es-VE"/>
          </w:rPr>
          <w:t xml:space="preserve">Resultados de la variable </w:t>
        </w:r>
        <w:r w:rsidRPr="00B73BEA">
          <w:rPr>
            <w:rStyle w:val="Hipervnculo"/>
            <w:rFonts w:cstheme="minorHAnsi"/>
            <w:noProof/>
            <w:lang w:val="es-VE"/>
          </w:rPr>
          <w:t>Ventilation</w:t>
        </w:r>
        <w:r>
          <w:rPr>
            <w:noProof/>
            <w:webHidden/>
          </w:rPr>
          <w:tab/>
        </w:r>
        <w:r>
          <w:rPr>
            <w:noProof/>
            <w:webHidden/>
          </w:rPr>
          <w:fldChar w:fldCharType="begin"/>
        </w:r>
        <w:r>
          <w:rPr>
            <w:noProof/>
            <w:webHidden/>
          </w:rPr>
          <w:instrText xml:space="preserve"> PAGEREF _Toc230603883 \h </w:instrText>
        </w:r>
        <w:r>
          <w:rPr>
            <w:noProof/>
            <w:webHidden/>
          </w:rPr>
        </w:r>
        <w:r>
          <w:rPr>
            <w:noProof/>
            <w:webHidden/>
          </w:rPr>
          <w:fldChar w:fldCharType="separate"/>
        </w:r>
        <w:r>
          <w:rPr>
            <w:noProof/>
            <w:webHidden/>
          </w:rPr>
          <w:t>43</w:t>
        </w:r>
        <w:r>
          <w:rPr>
            <w:noProof/>
            <w:webHidden/>
          </w:rPr>
          <w:fldChar w:fldCharType="end"/>
        </w:r>
      </w:hyperlink>
    </w:p>
    <w:p w14:paraId="50FA2EA6" w14:textId="5DD405A9" w:rsidR="00750B81" w:rsidRDefault="00750B81">
      <w:pPr>
        <w:pStyle w:val="TDC2"/>
        <w:tabs>
          <w:tab w:val="left" w:pos="720"/>
          <w:tab w:val="right" w:pos="9394"/>
        </w:tabs>
        <w:rPr>
          <w:rFonts w:eastAsiaTheme="minorEastAsia" w:cstheme="minorBidi"/>
          <w:b w:val="0"/>
          <w:bCs w:val="0"/>
          <w:noProof/>
          <w:kern w:val="2"/>
          <w:sz w:val="24"/>
          <w:szCs w:val="24"/>
          <w14:ligatures w14:val="standardContextual"/>
        </w:rPr>
      </w:pPr>
      <w:hyperlink w:anchor="_Toc230603884" w:history="1">
        <w:r w:rsidRPr="00B73BEA">
          <w:rPr>
            <w:rStyle w:val="Hipervnculo"/>
            <w:noProof/>
          </w:rPr>
          <w:t>4.6</w:t>
        </w:r>
        <w:r>
          <w:rPr>
            <w:rFonts w:eastAsiaTheme="minorEastAsia" w:cstheme="minorBidi"/>
            <w:b w:val="0"/>
            <w:bCs w:val="0"/>
            <w:noProof/>
            <w:kern w:val="2"/>
            <w:sz w:val="24"/>
            <w:szCs w:val="24"/>
            <w14:ligatures w14:val="standardContextual"/>
          </w:rPr>
          <w:tab/>
        </w:r>
        <w:r w:rsidRPr="00B73BEA">
          <w:rPr>
            <w:rStyle w:val="Hipervnculo"/>
            <w:noProof/>
            <w:lang w:val="es-VE"/>
          </w:rPr>
          <w:t xml:space="preserve">Resultados de la variable </w:t>
        </w:r>
        <w:r w:rsidRPr="00B73BEA">
          <w:rPr>
            <w:rStyle w:val="Hipervnculo"/>
            <w:rFonts w:cstheme="minorHAnsi"/>
            <w:noProof/>
            <w:lang w:val="es-VE"/>
          </w:rPr>
          <w:t>Other electricity</w:t>
        </w:r>
        <w:r>
          <w:rPr>
            <w:noProof/>
            <w:webHidden/>
          </w:rPr>
          <w:tab/>
        </w:r>
        <w:r>
          <w:rPr>
            <w:noProof/>
            <w:webHidden/>
          </w:rPr>
          <w:fldChar w:fldCharType="begin"/>
        </w:r>
        <w:r>
          <w:rPr>
            <w:noProof/>
            <w:webHidden/>
          </w:rPr>
          <w:instrText xml:space="preserve"> PAGEREF _Toc230603884 \h </w:instrText>
        </w:r>
        <w:r>
          <w:rPr>
            <w:noProof/>
            <w:webHidden/>
          </w:rPr>
        </w:r>
        <w:r>
          <w:rPr>
            <w:noProof/>
            <w:webHidden/>
          </w:rPr>
          <w:fldChar w:fldCharType="separate"/>
        </w:r>
        <w:r>
          <w:rPr>
            <w:noProof/>
            <w:webHidden/>
          </w:rPr>
          <w:t>45</w:t>
        </w:r>
        <w:r>
          <w:rPr>
            <w:noProof/>
            <w:webHidden/>
          </w:rPr>
          <w:fldChar w:fldCharType="end"/>
        </w:r>
      </w:hyperlink>
    </w:p>
    <w:p w14:paraId="28DC7624" w14:textId="108EB830" w:rsidR="00750B81" w:rsidRDefault="00750B81">
      <w:pPr>
        <w:pStyle w:val="TDC2"/>
        <w:tabs>
          <w:tab w:val="left" w:pos="720"/>
          <w:tab w:val="right" w:pos="9394"/>
        </w:tabs>
        <w:rPr>
          <w:rFonts w:eastAsiaTheme="minorEastAsia" w:cstheme="minorBidi"/>
          <w:b w:val="0"/>
          <w:bCs w:val="0"/>
          <w:noProof/>
          <w:kern w:val="2"/>
          <w:sz w:val="24"/>
          <w:szCs w:val="24"/>
          <w14:ligatures w14:val="standardContextual"/>
        </w:rPr>
      </w:pPr>
      <w:hyperlink w:anchor="_Toc230603885" w:history="1">
        <w:r w:rsidRPr="00B73BEA">
          <w:rPr>
            <w:rStyle w:val="Hipervnculo"/>
            <w:noProof/>
            <w:lang w:val="es-VE"/>
          </w:rPr>
          <w:t>4.7</w:t>
        </w:r>
        <w:r>
          <w:rPr>
            <w:rFonts w:eastAsiaTheme="minorEastAsia" w:cstheme="minorBidi"/>
            <w:b w:val="0"/>
            <w:bCs w:val="0"/>
            <w:noProof/>
            <w:kern w:val="2"/>
            <w:sz w:val="24"/>
            <w:szCs w:val="24"/>
            <w14:ligatures w14:val="standardContextual"/>
          </w:rPr>
          <w:tab/>
        </w:r>
        <w:r w:rsidRPr="00B73BEA">
          <w:rPr>
            <w:rStyle w:val="Hipervnculo"/>
            <w:noProof/>
            <w:lang w:val="es-VE"/>
          </w:rPr>
          <w:t>Mejores</w:t>
        </w:r>
        <w:r w:rsidRPr="00B73BEA">
          <w:rPr>
            <w:rStyle w:val="Hipervnculo"/>
            <w:noProof/>
            <w:lang w:val="es-ES"/>
          </w:rPr>
          <w:t xml:space="preserve"> </w:t>
        </w:r>
        <w:r w:rsidRPr="00B73BEA">
          <w:rPr>
            <w:rStyle w:val="Hipervnculo"/>
            <w:noProof/>
            <w:lang w:val="es-VE"/>
          </w:rPr>
          <w:t>resultados de desempeño por variable</w:t>
        </w:r>
        <w:r>
          <w:rPr>
            <w:noProof/>
            <w:webHidden/>
          </w:rPr>
          <w:tab/>
        </w:r>
        <w:r>
          <w:rPr>
            <w:noProof/>
            <w:webHidden/>
          </w:rPr>
          <w:fldChar w:fldCharType="begin"/>
        </w:r>
        <w:r>
          <w:rPr>
            <w:noProof/>
            <w:webHidden/>
          </w:rPr>
          <w:instrText xml:space="preserve"> PAGEREF _Toc230603885 \h </w:instrText>
        </w:r>
        <w:r>
          <w:rPr>
            <w:noProof/>
            <w:webHidden/>
          </w:rPr>
        </w:r>
        <w:r>
          <w:rPr>
            <w:noProof/>
            <w:webHidden/>
          </w:rPr>
          <w:fldChar w:fldCharType="separate"/>
        </w:r>
        <w:r>
          <w:rPr>
            <w:noProof/>
            <w:webHidden/>
          </w:rPr>
          <w:t>47</w:t>
        </w:r>
        <w:r>
          <w:rPr>
            <w:noProof/>
            <w:webHidden/>
          </w:rPr>
          <w:fldChar w:fldCharType="end"/>
        </w:r>
      </w:hyperlink>
    </w:p>
    <w:p w14:paraId="2CAD02C5" w14:textId="0C8F7E84" w:rsidR="00750B81" w:rsidRDefault="00750B81">
      <w:pPr>
        <w:pStyle w:val="TDC2"/>
        <w:tabs>
          <w:tab w:val="left" w:pos="720"/>
          <w:tab w:val="right" w:pos="9394"/>
        </w:tabs>
        <w:rPr>
          <w:rFonts w:eastAsiaTheme="minorEastAsia" w:cstheme="minorBidi"/>
          <w:b w:val="0"/>
          <w:bCs w:val="0"/>
          <w:noProof/>
          <w:kern w:val="2"/>
          <w:sz w:val="24"/>
          <w:szCs w:val="24"/>
          <w14:ligatures w14:val="standardContextual"/>
        </w:rPr>
      </w:pPr>
      <w:hyperlink w:anchor="_Toc230603886" w:history="1">
        <w:r w:rsidRPr="00B73BEA">
          <w:rPr>
            <w:rStyle w:val="Hipervnculo"/>
            <w:noProof/>
            <w:lang w:val="es-VE"/>
          </w:rPr>
          <w:t>4.8</w:t>
        </w:r>
        <w:r>
          <w:rPr>
            <w:rFonts w:eastAsiaTheme="minorEastAsia" w:cstheme="minorBidi"/>
            <w:b w:val="0"/>
            <w:bCs w:val="0"/>
            <w:noProof/>
            <w:kern w:val="2"/>
            <w:sz w:val="24"/>
            <w:szCs w:val="24"/>
            <w14:ligatures w14:val="standardContextual"/>
          </w:rPr>
          <w:tab/>
        </w:r>
        <w:r w:rsidRPr="00B73BEA">
          <w:rPr>
            <w:rStyle w:val="Hipervnculo"/>
            <w:noProof/>
            <w:lang w:val="es-VE"/>
          </w:rPr>
          <w:t>Reconciliación de modelos</w:t>
        </w:r>
        <w:r>
          <w:rPr>
            <w:noProof/>
            <w:webHidden/>
          </w:rPr>
          <w:tab/>
        </w:r>
        <w:r>
          <w:rPr>
            <w:noProof/>
            <w:webHidden/>
          </w:rPr>
          <w:fldChar w:fldCharType="begin"/>
        </w:r>
        <w:r>
          <w:rPr>
            <w:noProof/>
            <w:webHidden/>
          </w:rPr>
          <w:instrText xml:space="preserve"> PAGEREF _Toc230603886 \h </w:instrText>
        </w:r>
        <w:r>
          <w:rPr>
            <w:noProof/>
            <w:webHidden/>
          </w:rPr>
        </w:r>
        <w:r>
          <w:rPr>
            <w:noProof/>
            <w:webHidden/>
          </w:rPr>
          <w:fldChar w:fldCharType="separate"/>
        </w:r>
        <w:r>
          <w:rPr>
            <w:noProof/>
            <w:webHidden/>
          </w:rPr>
          <w:t>48</w:t>
        </w:r>
        <w:r>
          <w:rPr>
            <w:noProof/>
            <w:webHidden/>
          </w:rPr>
          <w:fldChar w:fldCharType="end"/>
        </w:r>
      </w:hyperlink>
    </w:p>
    <w:p w14:paraId="0450022E" w14:textId="1A14E585" w:rsidR="00750B81" w:rsidRDefault="00750B81">
      <w:pPr>
        <w:pStyle w:val="TDC3"/>
        <w:tabs>
          <w:tab w:val="left" w:pos="960"/>
          <w:tab w:val="right" w:pos="9394"/>
        </w:tabs>
        <w:rPr>
          <w:rFonts w:eastAsiaTheme="minorEastAsia" w:cstheme="minorBidi"/>
          <w:noProof/>
          <w:kern w:val="2"/>
          <w:sz w:val="24"/>
          <w:szCs w:val="24"/>
          <w14:ligatures w14:val="standardContextual"/>
        </w:rPr>
      </w:pPr>
      <w:hyperlink w:anchor="_Toc230603887" w:history="1">
        <w:r w:rsidRPr="00B73BEA">
          <w:rPr>
            <w:rStyle w:val="Hipervnculo"/>
            <w:noProof/>
            <w:lang w:val="es-VE"/>
          </w:rPr>
          <w:t>8.4.1</w:t>
        </w:r>
        <w:r>
          <w:rPr>
            <w:rFonts w:eastAsiaTheme="minorEastAsia" w:cstheme="minorBidi"/>
            <w:noProof/>
            <w:kern w:val="2"/>
            <w:sz w:val="24"/>
            <w:szCs w:val="24"/>
            <w14:ligatures w14:val="standardContextual"/>
          </w:rPr>
          <w:tab/>
        </w:r>
        <w:r w:rsidRPr="00B73BEA">
          <w:rPr>
            <w:rStyle w:val="Hipervnculo"/>
            <w:noProof/>
            <w:lang w:val="es-VE"/>
          </w:rPr>
          <w:t>Evaluación estadística resultados del error en la reconciliación.</w:t>
        </w:r>
        <w:r>
          <w:rPr>
            <w:noProof/>
            <w:webHidden/>
          </w:rPr>
          <w:tab/>
        </w:r>
        <w:r>
          <w:rPr>
            <w:noProof/>
            <w:webHidden/>
          </w:rPr>
          <w:fldChar w:fldCharType="begin"/>
        </w:r>
        <w:r>
          <w:rPr>
            <w:noProof/>
            <w:webHidden/>
          </w:rPr>
          <w:instrText xml:space="preserve"> PAGEREF _Toc230603887 \h </w:instrText>
        </w:r>
        <w:r>
          <w:rPr>
            <w:noProof/>
            <w:webHidden/>
          </w:rPr>
        </w:r>
        <w:r>
          <w:rPr>
            <w:noProof/>
            <w:webHidden/>
          </w:rPr>
          <w:fldChar w:fldCharType="separate"/>
        </w:r>
        <w:r>
          <w:rPr>
            <w:noProof/>
            <w:webHidden/>
          </w:rPr>
          <w:t>53</w:t>
        </w:r>
        <w:r>
          <w:rPr>
            <w:noProof/>
            <w:webHidden/>
          </w:rPr>
          <w:fldChar w:fldCharType="end"/>
        </w:r>
      </w:hyperlink>
    </w:p>
    <w:p w14:paraId="0C70648C" w14:textId="11503CD1" w:rsidR="00750B81" w:rsidRDefault="00750B81">
      <w:pPr>
        <w:pStyle w:val="TDC1"/>
        <w:tabs>
          <w:tab w:val="left" w:pos="480"/>
          <w:tab w:val="right" w:pos="9394"/>
        </w:tabs>
        <w:rPr>
          <w:rFonts w:asciiTheme="minorHAnsi" w:eastAsiaTheme="minorEastAsia" w:hAnsiTheme="minorHAnsi" w:cstheme="minorBidi"/>
          <w:b w:val="0"/>
          <w:bCs w:val="0"/>
          <w:caps w:val="0"/>
          <w:noProof/>
          <w:kern w:val="2"/>
          <w14:ligatures w14:val="standardContextual"/>
        </w:rPr>
      </w:pPr>
      <w:hyperlink w:anchor="_Toc230603888" w:history="1">
        <w:r w:rsidRPr="00B73BEA">
          <w:rPr>
            <w:rStyle w:val="Hipervnculo"/>
            <w:noProof/>
          </w:rPr>
          <w:t>5.</w:t>
        </w:r>
        <w:r>
          <w:rPr>
            <w:rFonts w:asciiTheme="minorHAnsi" w:eastAsiaTheme="minorEastAsia" w:hAnsiTheme="minorHAnsi" w:cstheme="minorBidi"/>
            <w:b w:val="0"/>
            <w:bCs w:val="0"/>
            <w:caps w:val="0"/>
            <w:noProof/>
            <w:kern w:val="2"/>
            <w14:ligatures w14:val="standardContextual"/>
          </w:rPr>
          <w:tab/>
        </w:r>
        <w:r w:rsidRPr="00B73BEA">
          <w:rPr>
            <w:rStyle w:val="Hipervnculo"/>
            <w:noProof/>
          </w:rPr>
          <w:t>CONCLUSIONES</w:t>
        </w:r>
        <w:r>
          <w:rPr>
            <w:noProof/>
            <w:webHidden/>
          </w:rPr>
          <w:tab/>
        </w:r>
        <w:r>
          <w:rPr>
            <w:noProof/>
            <w:webHidden/>
          </w:rPr>
          <w:fldChar w:fldCharType="begin"/>
        </w:r>
        <w:r>
          <w:rPr>
            <w:noProof/>
            <w:webHidden/>
          </w:rPr>
          <w:instrText xml:space="preserve"> PAGEREF _Toc230603888 \h </w:instrText>
        </w:r>
        <w:r>
          <w:rPr>
            <w:noProof/>
            <w:webHidden/>
          </w:rPr>
        </w:r>
        <w:r>
          <w:rPr>
            <w:noProof/>
            <w:webHidden/>
          </w:rPr>
          <w:fldChar w:fldCharType="separate"/>
        </w:r>
        <w:r>
          <w:rPr>
            <w:noProof/>
            <w:webHidden/>
          </w:rPr>
          <w:t>55</w:t>
        </w:r>
        <w:r>
          <w:rPr>
            <w:noProof/>
            <w:webHidden/>
          </w:rPr>
          <w:fldChar w:fldCharType="end"/>
        </w:r>
      </w:hyperlink>
    </w:p>
    <w:p w14:paraId="4ECE0D6D" w14:textId="1C2BA232" w:rsidR="00750B81" w:rsidRDefault="00750B81">
      <w:pPr>
        <w:pStyle w:val="TDC1"/>
        <w:tabs>
          <w:tab w:val="left" w:pos="480"/>
          <w:tab w:val="right" w:pos="9394"/>
        </w:tabs>
        <w:rPr>
          <w:rFonts w:asciiTheme="minorHAnsi" w:eastAsiaTheme="minorEastAsia" w:hAnsiTheme="minorHAnsi" w:cstheme="minorBidi"/>
          <w:b w:val="0"/>
          <w:bCs w:val="0"/>
          <w:caps w:val="0"/>
          <w:noProof/>
          <w:kern w:val="2"/>
          <w14:ligatures w14:val="standardContextual"/>
        </w:rPr>
      </w:pPr>
      <w:hyperlink w:anchor="_Toc230603889" w:history="1">
        <w:r w:rsidRPr="00B73BEA">
          <w:rPr>
            <w:rStyle w:val="Hipervnculo"/>
            <w:noProof/>
          </w:rPr>
          <w:t>6.</w:t>
        </w:r>
        <w:r>
          <w:rPr>
            <w:rFonts w:asciiTheme="minorHAnsi" w:eastAsiaTheme="minorEastAsia" w:hAnsiTheme="minorHAnsi" w:cstheme="minorBidi"/>
            <w:b w:val="0"/>
            <w:bCs w:val="0"/>
            <w:caps w:val="0"/>
            <w:noProof/>
            <w:kern w:val="2"/>
            <w14:ligatures w14:val="standardContextual"/>
          </w:rPr>
          <w:tab/>
        </w:r>
        <w:r w:rsidRPr="00B73BEA">
          <w:rPr>
            <w:rStyle w:val="Hipervnculo"/>
            <w:noProof/>
          </w:rPr>
          <w:t>TRABAJOS FUTUROS</w:t>
        </w:r>
        <w:r>
          <w:rPr>
            <w:noProof/>
            <w:webHidden/>
          </w:rPr>
          <w:tab/>
        </w:r>
        <w:r>
          <w:rPr>
            <w:noProof/>
            <w:webHidden/>
          </w:rPr>
          <w:fldChar w:fldCharType="begin"/>
        </w:r>
        <w:r>
          <w:rPr>
            <w:noProof/>
            <w:webHidden/>
          </w:rPr>
          <w:instrText xml:space="preserve"> PAGEREF _Toc230603889 \h </w:instrText>
        </w:r>
        <w:r>
          <w:rPr>
            <w:noProof/>
            <w:webHidden/>
          </w:rPr>
        </w:r>
        <w:r>
          <w:rPr>
            <w:noProof/>
            <w:webHidden/>
          </w:rPr>
          <w:fldChar w:fldCharType="separate"/>
        </w:r>
        <w:r>
          <w:rPr>
            <w:noProof/>
            <w:webHidden/>
          </w:rPr>
          <w:t>56</w:t>
        </w:r>
        <w:r>
          <w:rPr>
            <w:noProof/>
            <w:webHidden/>
          </w:rPr>
          <w:fldChar w:fldCharType="end"/>
        </w:r>
      </w:hyperlink>
    </w:p>
    <w:p w14:paraId="51E5DBC6" w14:textId="24389D45" w:rsidR="00750B81" w:rsidRDefault="00750B81">
      <w:pPr>
        <w:pStyle w:val="TDC1"/>
        <w:tabs>
          <w:tab w:val="left" w:pos="480"/>
          <w:tab w:val="right" w:pos="9394"/>
        </w:tabs>
        <w:rPr>
          <w:rFonts w:asciiTheme="minorHAnsi" w:eastAsiaTheme="minorEastAsia" w:hAnsiTheme="minorHAnsi" w:cstheme="minorBidi"/>
          <w:b w:val="0"/>
          <w:bCs w:val="0"/>
          <w:caps w:val="0"/>
          <w:noProof/>
          <w:kern w:val="2"/>
          <w14:ligatures w14:val="standardContextual"/>
        </w:rPr>
      </w:pPr>
      <w:hyperlink w:anchor="_Toc230603890" w:history="1">
        <w:r w:rsidRPr="00B73BEA">
          <w:rPr>
            <w:rStyle w:val="Hipervnculo"/>
            <w:noProof/>
          </w:rPr>
          <w:t>7.</w:t>
        </w:r>
        <w:r>
          <w:rPr>
            <w:rFonts w:asciiTheme="minorHAnsi" w:eastAsiaTheme="minorEastAsia" w:hAnsiTheme="minorHAnsi" w:cstheme="minorBidi"/>
            <w:b w:val="0"/>
            <w:bCs w:val="0"/>
            <w:caps w:val="0"/>
            <w:noProof/>
            <w:kern w:val="2"/>
            <w14:ligatures w14:val="standardContextual"/>
          </w:rPr>
          <w:tab/>
        </w:r>
        <w:r w:rsidRPr="00B73BEA">
          <w:rPr>
            <w:rStyle w:val="Hipervnculo"/>
            <w:noProof/>
          </w:rPr>
          <w:t>REFERENCIAS BIBLIOGRÁFICAS</w:t>
        </w:r>
        <w:r>
          <w:rPr>
            <w:noProof/>
            <w:webHidden/>
          </w:rPr>
          <w:tab/>
        </w:r>
        <w:r>
          <w:rPr>
            <w:noProof/>
            <w:webHidden/>
          </w:rPr>
          <w:fldChar w:fldCharType="begin"/>
        </w:r>
        <w:r>
          <w:rPr>
            <w:noProof/>
            <w:webHidden/>
          </w:rPr>
          <w:instrText xml:space="preserve"> PAGEREF _Toc230603890 \h </w:instrText>
        </w:r>
        <w:r>
          <w:rPr>
            <w:noProof/>
            <w:webHidden/>
          </w:rPr>
        </w:r>
        <w:r>
          <w:rPr>
            <w:noProof/>
            <w:webHidden/>
          </w:rPr>
          <w:fldChar w:fldCharType="separate"/>
        </w:r>
        <w:r>
          <w:rPr>
            <w:noProof/>
            <w:webHidden/>
          </w:rPr>
          <w:t>57</w:t>
        </w:r>
        <w:r>
          <w:rPr>
            <w:noProof/>
            <w:webHidden/>
          </w:rPr>
          <w:fldChar w:fldCharType="end"/>
        </w:r>
      </w:hyperlink>
    </w:p>
    <w:p w14:paraId="7A2D1836" w14:textId="3E6C80C1" w:rsidR="00750B81" w:rsidRDefault="00750B81">
      <w:pPr>
        <w:pStyle w:val="TDC1"/>
        <w:tabs>
          <w:tab w:val="left" w:pos="480"/>
          <w:tab w:val="right" w:pos="9394"/>
        </w:tabs>
        <w:rPr>
          <w:rFonts w:asciiTheme="minorHAnsi" w:eastAsiaTheme="minorEastAsia" w:hAnsiTheme="minorHAnsi" w:cstheme="minorBidi"/>
          <w:b w:val="0"/>
          <w:bCs w:val="0"/>
          <w:caps w:val="0"/>
          <w:noProof/>
          <w:kern w:val="2"/>
          <w14:ligatures w14:val="standardContextual"/>
        </w:rPr>
      </w:pPr>
      <w:hyperlink w:anchor="_Toc230603891" w:history="1">
        <w:r w:rsidRPr="00B73BEA">
          <w:rPr>
            <w:rStyle w:val="Hipervnculo"/>
            <w:noProof/>
          </w:rPr>
          <w:t>8.</w:t>
        </w:r>
        <w:r>
          <w:rPr>
            <w:rFonts w:asciiTheme="minorHAnsi" w:eastAsiaTheme="minorEastAsia" w:hAnsiTheme="minorHAnsi" w:cstheme="minorBidi"/>
            <w:b w:val="0"/>
            <w:bCs w:val="0"/>
            <w:caps w:val="0"/>
            <w:noProof/>
            <w:kern w:val="2"/>
            <w14:ligatures w14:val="standardContextual"/>
          </w:rPr>
          <w:tab/>
        </w:r>
        <w:r w:rsidRPr="00B73BEA">
          <w:rPr>
            <w:rStyle w:val="Hipervnculo"/>
            <w:noProof/>
          </w:rPr>
          <w:t>ANEXOS.</w:t>
        </w:r>
        <w:r>
          <w:rPr>
            <w:noProof/>
            <w:webHidden/>
          </w:rPr>
          <w:tab/>
        </w:r>
        <w:r>
          <w:rPr>
            <w:noProof/>
            <w:webHidden/>
          </w:rPr>
          <w:fldChar w:fldCharType="begin"/>
        </w:r>
        <w:r>
          <w:rPr>
            <w:noProof/>
            <w:webHidden/>
          </w:rPr>
          <w:instrText xml:space="preserve"> PAGEREF _Toc230603891 \h </w:instrText>
        </w:r>
        <w:r>
          <w:rPr>
            <w:noProof/>
            <w:webHidden/>
          </w:rPr>
        </w:r>
        <w:r>
          <w:rPr>
            <w:noProof/>
            <w:webHidden/>
          </w:rPr>
          <w:fldChar w:fldCharType="separate"/>
        </w:r>
        <w:r>
          <w:rPr>
            <w:noProof/>
            <w:webHidden/>
          </w:rPr>
          <w:t>59</w:t>
        </w:r>
        <w:r>
          <w:rPr>
            <w:noProof/>
            <w:webHidden/>
          </w:rPr>
          <w:fldChar w:fldCharType="end"/>
        </w:r>
      </w:hyperlink>
    </w:p>
    <w:p w14:paraId="774CF5D1" w14:textId="2F06D54A" w:rsidR="005A0B5F" w:rsidRDefault="00F56C48" w:rsidP="001315FA">
      <w:pPr>
        <w:rPr>
          <w:rFonts w:ascii="Calibri" w:eastAsia="Calibri" w:hAnsi="Calibri" w:cs="Calibri"/>
        </w:rPr>
      </w:pPr>
      <w:r>
        <w:rPr>
          <w:rFonts w:asciiTheme="minorHAnsi" w:eastAsia="Calibri" w:hAnsiTheme="minorHAnsi" w:cstheme="minorHAnsi"/>
          <w:b/>
          <w:bCs/>
          <w:caps/>
          <w:sz w:val="28"/>
          <w:szCs w:val="28"/>
        </w:rPr>
        <w:fldChar w:fldCharType="end"/>
      </w:r>
    </w:p>
    <w:p w14:paraId="52A28D65" w14:textId="77777777" w:rsidR="005A0B5F" w:rsidRDefault="005A0B5F" w:rsidP="001315FA">
      <w:pPr>
        <w:rPr>
          <w:rFonts w:ascii="Calibri" w:eastAsia="Calibri" w:hAnsi="Calibri" w:cs="Calibri"/>
        </w:rPr>
      </w:pPr>
    </w:p>
    <w:p w14:paraId="323116CC" w14:textId="77777777" w:rsidR="005A0B5F" w:rsidRDefault="005A0B5F" w:rsidP="001315FA">
      <w:pPr>
        <w:rPr>
          <w:rFonts w:ascii="Calibri" w:eastAsia="Calibri" w:hAnsi="Calibri" w:cs="Calibri"/>
        </w:rPr>
      </w:pPr>
    </w:p>
    <w:p w14:paraId="7748F2FF" w14:textId="77777777" w:rsidR="005A0B5F" w:rsidRDefault="005A0B5F" w:rsidP="001315FA">
      <w:pPr>
        <w:rPr>
          <w:rFonts w:ascii="Calibri" w:eastAsia="Calibri" w:hAnsi="Calibri" w:cs="Calibri"/>
        </w:rPr>
      </w:pPr>
    </w:p>
    <w:p w14:paraId="155100B6" w14:textId="77777777" w:rsidR="005A0B5F" w:rsidRDefault="005A0B5F" w:rsidP="001315FA">
      <w:pPr>
        <w:rPr>
          <w:rFonts w:ascii="Calibri" w:eastAsia="Calibri" w:hAnsi="Calibri" w:cs="Calibri"/>
        </w:rPr>
      </w:pPr>
    </w:p>
    <w:p w14:paraId="714F0CDA" w14:textId="77777777" w:rsidR="005A0B5F" w:rsidRDefault="005A0B5F" w:rsidP="001315FA">
      <w:pPr>
        <w:rPr>
          <w:rFonts w:ascii="Calibri" w:eastAsia="Calibri" w:hAnsi="Calibri" w:cs="Calibri"/>
        </w:rPr>
      </w:pPr>
    </w:p>
    <w:p w14:paraId="6F81528E" w14:textId="77777777" w:rsidR="005A0B5F" w:rsidRDefault="005A0B5F" w:rsidP="001315FA">
      <w:pPr>
        <w:rPr>
          <w:rFonts w:ascii="Calibri" w:eastAsia="Calibri" w:hAnsi="Calibri" w:cs="Calibri"/>
        </w:rPr>
      </w:pPr>
    </w:p>
    <w:p w14:paraId="7B69FEF3" w14:textId="77777777" w:rsidR="005A0B5F" w:rsidRDefault="005A0B5F" w:rsidP="001315FA">
      <w:pPr>
        <w:rPr>
          <w:rFonts w:ascii="Calibri" w:eastAsia="Calibri" w:hAnsi="Calibri" w:cs="Calibri"/>
        </w:rPr>
      </w:pPr>
    </w:p>
    <w:p w14:paraId="68E29386" w14:textId="77777777" w:rsidR="005A0B5F" w:rsidRDefault="005A0B5F" w:rsidP="001315FA">
      <w:pPr>
        <w:rPr>
          <w:rFonts w:ascii="Calibri" w:eastAsia="Calibri" w:hAnsi="Calibri" w:cs="Calibri"/>
        </w:rPr>
      </w:pPr>
    </w:p>
    <w:p w14:paraId="0F33F20C" w14:textId="788571CE" w:rsidR="00D53141" w:rsidRDefault="00355D3D" w:rsidP="00BC239E">
      <w:pPr>
        <w:pStyle w:val="Ttulo1"/>
        <w:jc w:val="center"/>
        <w:rPr>
          <w:rFonts w:asciiTheme="minorHAnsi" w:hAnsiTheme="minorHAnsi" w:cstheme="minorHAnsi"/>
          <w:szCs w:val="28"/>
        </w:rPr>
      </w:pPr>
      <w:bookmarkStart w:id="0" w:name="_Toc211164174"/>
      <w:bookmarkStart w:id="1" w:name="_Toc211164190"/>
      <w:bookmarkStart w:id="2" w:name="_Toc211164293"/>
      <w:bookmarkStart w:id="3" w:name="_Toc211164701"/>
      <w:r>
        <w:rPr>
          <w:rFonts w:asciiTheme="minorHAnsi" w:hAnsiTheme="minorHAnsi" w:cstheme="minorHAnsi"/>
          <w:szCs w:val="28"/>
        </w:rPr>
        <w:tab/>
      </w:r>
      <w:bookmarkStart w:id="4" w:name="_Toc230603843"/>
      <w:r>
        <w:rPr>
          <w:rFonts w:asciiTheme="minorHAnsi" w:hAnsiTheme="minorHAnsi" w:cstheme="minorHAnsi"/>
          <w:szCs w:val="28"/>
        </w:rPr>
        <w:t>LISTA DE TABLAS</w:t>
      </w:r>
      <w:bookmarkEnd w:id="4"/>
    </w:p>
    <w:p w14:paraId="71392052" w14:textId="77777777" w:rsidR="00D53141" w:rsidRPr="00C86AED" w:rsidRDefault="00D53141" w:rsidP="00BC239E">
      <w:pPr>
        <w:pStyle w:val="Ttulo1"/>
        <w:jc w:val="center"/>
        <w:rPr>
          <w:rFonts w:asciiTheme="minorHAnsi" w:hAnsiTheme="minorHAnsi" w:cstheme="minorHAnsi"/>
          <w:szCs w:val="28"/>
        </w:rPr>
      </w:pPr>
    </w:p>
    <w:p w14:paraId="4A4DD49C" w14:textId="77777777" w:rsidR="00355D3D" w:rsidRPr="00C86AED" w:rsidRDefault="00355D3D" w:rsidP="00355D3D">
      <w:pPr>
        <w:rPr>
          <w:rFonts w:asciiTheme="minorHAnsi" w:hAnsiTheme="minorHAnsi" w:cstheme="minorHAnsi"/>
        </w:rPr>
      </w:pPr>
    </w:p>
    <w:p w14:paraId="2FE1B015" w14:textId="77777777" w:rsidR="00355D3D" w:rsidRPr="00C86AED" w:rsidRDefault="00355D3D" w:rsidP="00355D3D">
      <w:pPr>
        <w:rPr>
          <w:rFonts w:asciiTheme="minorHAnsi" w:hAnsiTheme="minorHAnsi" w:cstheme="minorHAnsi"/>
        </w:rPr>
      </w:pPr>
    </w:p>
    <w:p w14:paraId="499C73F3" w14:textId="0EE099C2" w:rsidR="00750B81" w:rsidRDefault="00355D3D">
      <w:pPr>
        <w:pStyle w:val="Tabladeilustraciones"/>
        <w:tabs>
          <w:tab w:val="right" w:leader="dot" w:pos="9394"/>
        </w:tabs>
        <w:rPr>
          <w:rFonts w:asciiTheme="minorHAnsi" w:eastAsiaTheme="minorEastAsia" w:hAnsiTheme="minorHAnsi" w:cstheme="minorBidi"/>
          <w:noProof/>
          <w:kern w:val="2"/>
          <w14:ligatures w14:val="standardContextual"/>
        </w:rPr>
      </w:pPr>
      <w:r w:rsidRPr="00C86AED">
        <w:rPr>
          <w:rFonts w:asciiTheme="minorHAnsi" w:hAnsiTheme="minorHAnsi" w:cstheme="minorHAnsi"/>
        </w:rPr>
        <w:fldChar w:fldCharType="begin"/>
      </w:r>
      <w:r w:rsidRPr="00C86AED">
        <w:rPr>
          <w:rFonts w:asciiTheme="minorHAnsi" w:hAnsiTheme="minorHAnsi" w:cstheme="minorHAnsi"/>
        </w:rPr>
        <w:instrText xml:space="preserve"> TOC \h \z \c "Tabla" </w:instrText>
      </w:r>
      <w:r w:rsidRPr="00C86AED">
        <w:rPr>
          <w:rFonts w:asciiTheme="minorHAnsi" w:hAnsiTheme="minorHAnsi" w:cstheme="minorHAnsi"/>
        </w:rPr>
        <w:fldChar w:fldCharType="separate"/>
      </w:r>
      <w:hyperlink w:anchor="_Toc230603892" w:history="1">
        <w:r w:rsidR="00750B81" w:rsidRPr="00BC072F">
          <w:rPr>
            <w:rStyle w:val="Hipervnculo"/>
            <w:rFonts w:cstheme="minorHAnsi"/>
            <w:noProof/>
          </w:rPr>
          <w:t>Tabla 1. Encabezado del conjunto de datos.</w:t>
        </w:r>
        <w:r w:rsidR="00750B81">
          <w:rPr>
            <w:noProof/>
            <w:webHidden/>
          </w:rPr>
          <w:tab/>
        </w:r>
        <w:r w:rsidR="00750B81">
          <w:rPr>
            <w:noProof/>
            <w:webHidden/>
          </w:rPr>
          <w:fldChar w:fldCharType="begin"/>
        </w:r>
        <w:r w:rsidR="00750B81">
          <w:rPr>
            <w:noProof/>
            <w:webHidden/>
          </w:rPr>
          <w:instrText xml:space="preserve"> PAGEREF _Toc230603892 \h </w:instrText>
        </w:r>
        <w:r w:rsidR="00750B81">
          <w:rPr>
            <w:noProof/>
            <w:webHidden/>
          </w:rPr>
        </w:r>
        <w:r w:rsidR="00750B81">
          <w:rPr>
            <w:noProof/>
            <w:webHidden/>
          </w:rPr>
          <w:fldChar w:fldCharType="separate"/>
        </w:r>
        <w:r w:rsidR="00750B81">
          <w:rPr>
            <w:noProof/>
            <w:webHidden/>
          </w:rPr>
          <w:t>22</w:t>
        </w:r>
        <w:r w:rsidR="00750B81">
          <w:rPr>
            <w:noProof/>
            <w:webHidden/>
          </w:rPr>
          <w:fldChar w:fldCharType="end"/>
        </w:r>
      </w:hyperlink>
    </w:p>
    <w:p w14:paraId="121900DB" w14:textId="50F7CAAF" w:rsidR="00750B81" w:rsidRDefault="00750B8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30603893" w:history="1">
        <w:r w:rsidRPr="00BC072F">
          <w:rPr>
            <w:rStyle w:val="Hipervnculo"/>
            <w:rFonts w:cstheme="minorHAnsi"/>
            <w:noProof/>
          </w:rPr>
          <w:t>Tabla 2. Resumen del conjunto de datos</w:t>
        </w:r>
        <w:r w:rsidRPr="00BC072F">
          <w:rPr>
            <w:rStyle w:val="Hipervnculo"/>
            <w:noProof/>
          </w:rPr>
          <w:t>.</w:t>
        </w:r>
        <w:r>
          <w:rPr>
            <w:noProof/>
            <w:webHidden/>
          </w:rPr>
          <w:tab/>
        </w:r>
        <w:r>
          <w:rPr>
            <w:noProof/>
            <w:webHidden/>
          </w:rPr>
          <w:fldChar w:fldCharType="begin"/>
        </w:r>
        <w:r>
          <w:rPr>
            <w:noProof/>
            <w:webHidden/>
          </w:rPr>
          <w:instrText xml:space="preserve"> PAGEREF _Toc230603893 \h </w:instrText>
        </w:r>
        <w:r>
          <w:rPr>
            <w:noProof/>
            <w:webHidden/>
          </w:rPr>
        </w:r>
        <w:r>
          <w:rPr>
            <w:noProof/>
            <w:webHidden/>
          </w:rPr>
          <w:fldChar w:fldCharType="separate"/>
        </w:r>
        <w:r>
          <w:rPr>
            <w:noProof/>
            <w:webHidden/>
          </w:rPr>
          <w:t>22</w:t>
        </w:r>
        <w:r>
          <w:rPr>
            <w:noProof/>
            <w:webHidden/>
          </w:rPr>
          <w:fldChar w:fldCharType="end"/>
        </w:r>
      </w:hyperlink>
    </w:p>
    <w:p w14:paraId="64428149" w14:textId="011A6F4B" w:rsidR="00750B81" w:rsidRDefault="00750B8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30603894" w:history="1">
        <w:r w:rsidRPr="00BC072F">
          <w:rPr>
            <w:rStyle w:val="Hipervnculo"/>
            <w:rFonts w:cstheme="minorHAnsi"/>
            <w:noProof/>
          </w:rPr>
          <w:t>Tabla 3. Resumen valores atípicos.</w:t>
        </w:r>
        <w:r>
          <w:rPr>
            <w:noProof/>
            <w:webHidden/>
          </w:rPr>
          <w:tab/>
        </w:r>
        <w:r>
          <w:rPr>
            <w:noProof/>
            <w:webHidden/>
          </w:rPr>
          <w:fldChar w:fldCharType="begin"/>
        </w:r>
        <w:r>
          <w:rPr>
            <w:noProof/>
            <w:webHidden/>
          </w:rPr>
          <w:instrText xml:space="preserve"> PAGEREF _Toc230603894 \h </w:instrText>
        </w:r>
        <w:r>
          <w:rPr>
            <w:noProof/>
            <w:webHidden/>
          </w:rPr>
        </w:r>
        <w:r>
          <w:rPr>
            <w:noProof/>
            <w:webHidden/>
          </w:rPr>
          <w:fldChar w:fldCharType="separate"/>
        </w:r>
        <w:r>
          <w:rPr>
            <w:noProof/>
            <w:webHidden/>
          </w:rPr>
          <w:t>23</w:t>
        </w:r>
        <w:r>
          <w:rPr>
            <w:noProof/>
            <w:webHidden/>
          </w:rPr>
          <w:fldChar w:fldCharType="end"/>
        </w:r>
      </w:hyperlink>
    </w:p>
    <w:p w14:paraId="6666C268" w14:textId="30632215" w:rsidR="00750B81" w:rsidRDefault="00750B8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30603895" w:history="1">
        <w:r w:rsidRPr="00BC072F">
          <w:rPr>
            <w:rStyle w:val="Hipervnculo"/>
            <w:rFonts w:cstheme="minorHAnsi"/>
            <w:noProof/>
          </w:rPr>
          <w:t>Tabla 4. Registros inconsistencias temporales.</w:t>
        </w:r>
        <w:r>
          <w:rPr>
            <w:noProof/>
            <w:webHidden/>
          </w:rPr>
          <w:tab/>
        </w:r>
        <w:r>
          <w:rPr>
            <w:noProof/>
            <w:webHidden/>
          </w:rPr>
          <w:fldChar w:fldCharType="begin"/>
        </w:r>
        <w:r>
          <w:rPr>
            <w:noProof/>
            <w:webHidden/>
          </w:rPr>
          <w:instrText xml:space="preserve"> PAGEREF _Toc230603895 \h </w:instrText>
        </w:r>
        <w:r>
          <w:rPr>
            <w:noProof/>
            <w:webHidden/>
          </w:rPr>
        </w:r>
        <w:r>
          <w:rPr>
            <w:noProof/>
            <w:webHidden/>
          </w:rPr>
          <w:fldChar w:fldCharType="separate"/>
        </w:r>
        <w:r>
          <w:rPr>
            <w:noProof/>
            <w:webHidden/>
          </w:rPr>
          <w:t>23</w:t>
        </w:r>
        <w:r>
          <w:rPr>
            <w:noProof/>
            <w:webHidden/>
          </w:rPr>
          <w:fldChar w:fldCharType="end"/>
        </w:r>
      </w:hyperlink>
    </w:p>
    <w:p w14:paraId="0F3CF769" w14:textId="5BF19FAD" w:rsidR="00750B81" w:rsidRDefault="00750B8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30603896" w:history="1">
        <w:r w:rsidRPr="00BC072F">
          <w:rPr>
            <w:rStyle w:val="Hipervnculo"/>
            <w:rFonts w:cstheme="minorHAnsi"/>
            <w:noProof/>
          </w:rPr>
          <w:t>Tabla 5. Cantidad de modelos por referencias</w:t>
        </w:r>
        <w:r>
          <w:rPr>
            <w:noProof/>
            <w:webHidden/>
          </w:rPr>
          <w:tab/>
        </w:r>
        <w:r>
          <w:rPr>
            <w:noProof/>
            <w:webHidden/>
          </w:rPr>
          <w:fldChar w:fldCharType="begin"/>
        </w:r>
        <w:r>
          <w:rPr>
            <w:noProof/>
            <w:webHidden/>
          </w:rPr>
          <w:instrText xml:space="preserve"> PAGEREF _Toc230603896 \h </w:instrText>
        </w:r>
        <w:r>
          <w:rPr>
            <w:noProof/>
            <w:webHidden/>
          </w:rPr>
        </w:r>
        <w:r>
          <w:rPr>
            <w:noProof/>
            <w:webHidden/>
          </w:rPr>
          <w:fldChar w:fldCharType="separate"/>
        </w:r>
        <w:r>
          <w:rPr>
            <w:noProof/>
            <w:webHidden/>
          </w:rPr>
          <w:t>29</w:t>
        </w:r>
        <w:r>
          <w:rPr>
            <w:noProof/>
            <w:webHidden/>
          </w:rPr>
          <w:fldChar w:fldCharType="end"/>
        </w:r>
      </w:hyperlink>
    </w:p>
    <w:p w14:paraId="30EC32A4" w14:textId="728DFEFF" w:rsidR="00750B81" w:rsidRDefault="00750B8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30603897" w:history="1">
        <w:r w:rsidRPr="00BC072F">
          <w:rPr>
            <w:rStyle w:val="Hipervnculo"/>
            <w:rFonts w:cstheme="minorHAnsi"/>
            <w:noProof/>
          </w:rPr>
          <w:t>Tabla 6. Clasificación de variables</w:t>
        </w:r>
        <w:r>
          <w:rPr>
            <w:noProof/>
            <w:webHidden/>
          </w:rPr>
          <w:tab/>
        </w:r>
        <w:r>
          <w:rPr>
            <w:noProof/>
            <w:webHidden/>
          </w:rPr>
          <w:fldChar w:fldCharType="begin"/>
        </w:r>
        <w:r>
          <w:rPr>
            <w:noProof/>
            <w:webHidden/>
          </w:rPr>
          <w:instrText xml:space="preserve"> PAGEREF _Toc230603897 \h </w:instrText>
        </w:r>
        <w:r>
          <w:rPr>
            <w:noProof/>
            <w:webHidden/>
          </w:rPr>
        </w:r>
        <w:r>
          <w:rPr>
            <w:noProof/>
            <w:webHidden/>
          </w:rPr>
          <w:fldChar w:fldCharType="separate"/>
        </w:r>
        <w:r>
          <w:rPr>
            <w:noProof/>
            <w:webHidden/>
          </w:rPr>
          <w:t>30</w:t>
        </w:r>
        <w:r>
          <w:rPr>
            <w:noProof/>
            <w:webHidden/>
          </w:rPr>
          <w:fldChar w:fldCharType="end"/>
        </w:r>
      </w:hyperlink>
    </w:p>
    <w:p w14:paraId="705F7998" w14:textId="5DA3234D" w:rsidR="00750B81" w:rsidRDefault="00750B8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30603898" w:history="1">
        <w:r w:rsidRPr="00BC072F">
          <w:rPr>
            <w:rStyle w:val="Hipervnculo"/>
            <w:rFonts w:cstheme="minorHAnsi"/>
            <w:noProof/>
          </w:rPr>
          <w:t>Tabla 7. Espacio de hiperparámetros fase de búsqueda</w:t>
        </w:r>
        <w:r>
          <w:rPr>
            <w:noProof/>
            <w:webHidden/>
          </w:rPr>
          <w:tab/>
        </w:r>
        <w:r>
          <w:rPr>
            <w:noProof/>
            <w:webHidden/>
          </w:rPr>
          <w:fldChar w:fldCharType="begin"/>
        </w:r>
        <w:r>
          <w:rPr>
            <w:noProof/>
            <w:webHidden/>
          </w:rPr>
          <w:instrText xml:space="preserve"> PAGEREF _Toc230603898 \h </w:instrText>
        </w:r>
        <w:r>
          <w:rPr>
            <w:noProof/>
            <w:webHidden/>
          </w:rPr>
        </w:r>
        <w:r>
          <w:rPr>
            <w:noProof/>
            <w:webHidden/>
          </w:rPr>
          <w:fldChar w:fldCharType="separate"/>
        </w:r>
        <w:r>
          <w:rPr>
            <w:noProof/>
            <w:webHidden/>
          </w:rPr>
          <w:t>32</w:t>
        </w:r>
        <w:r>
          <w:rPr>
            <w:noProof/>
            <w:webHidden/>
          </w:rPr>
          <w:fldChar w:fldCharType="end"/>
        </w:r>
      </w:hyperlink>
    </w:p>
    <w:p w14:paraId="19C8A904" w14:textId="269E789B" w:rsidR="00750B81" w:rsidRDefault="00750B8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30603899" w:history="1">
        <w:r w:rsidRPr="00BC072F">
          <w:rPr>
            <w:rStyle w:val="Hipervnculo"/>
            <w:rFonts w:cstheme="minorHAnsi"/>
            <w:noProof/>
          </w:rPr>
          <w:t>Tabla 8. Desempeño de los modelos en la variable Lighting.</w:t>
        </w:r>
        <w:r>
          <w:rPr>
            <w:noProof/>
            <w:webHidden/>
          </w:rPr>
          <w:tab/>
        </w:r>
        <w:r>
          <w:rPr>
            <w:noProof/>
            <w:webHidden/>
          </w:rPr>
          <w:fldChar w:fldCharType="begin"/>
        </w:r>
        <w:r>
          <w:rPr>
            <w:noProof/>
            <w:webHidden/>
          </w:rPr>
          <w:instrText xml:space="preserve"> PAGEREF _Toc230603899 \h </w:instrText>
        </w:r>
        <w:r>
          <w:rPr>
            <w:noProof/>
            <w:webHidden/>
          </w:rPr>
        </w:r>
        <w:r>
          <w:rPr>
            <w:noProof/>
            <w:webHidden/>
          </w:rPr>
          <w:fldChar w:fldCharType="separate"/>
        </w:r>
        <w:r>
          <w:rPr>
            <w:noProof/>
            <w:webHidden/>
          </w:rPr>
          <w:t>35</w:t>
        </w:r>
        <w:r>
          <w:rPr>
            <w:noProof/>
            <w:webHidden/>
          </w:rPr>
          <w:fldChar w:fldCharType="end"/>
        </w:r>
      </w:hyperlink>
    </w:p>
    <w:p w14:paraId="4208CE67" w14:textId="26811526" w:rsidR="00750B81" w:rsidRDefault="00750B8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30603900" w:history="1">
        <w:r w:rsidRPr="00BC072F">
          <w:rPr>
            <w:rStyle w:val="Hipervnculo"/>
            <w:rFonts w:cstheme="minorHAnsi"/>
            <w:noProof/>
          </w:rPr>
          <w:t>Tabla 9. Configuraciones de hiperparámetros evaluadas en la variable Lighting.</w:t>
        </w:r>
        <w:r>
          <w:rPr>
            <w:noProof/>
            <w:webHidden/>
          </w:rPr>
          <w:tab/>
        </w:r>
        <w:r>
          <w:rPr>
            <w:noProof/>
            <w:webHidden/>
          </w:rPr>
          <w:fldChar w:fldCharType="begin"/>
        </w:r>
        <w:r>
          <w:rPr>
            <w:noProof/>
            <w:webHidden/>
          </w:rPr>
          <w:instrText xml:space="preserve"> PAGEREF _Toc230603900 \h </w:instrText>
        </w:r>
        <w:r>
          <w:rPr>
            <w:noProof/>
            <w:webHidden/>
          </w:rPr>
        </w:r>
        <w:r>
          <w:rPr>
            <w:noProof/>
            <w:webHidden/>
          </w:rPr>
          <w:fldChar w:fldCharType="separate"/>
        </w:r>
        <w:r>
          <w:rPr>
            <w:noProof/>
            <w:webHidden/>
          </w:rPr>
          <w:t>36</w:t>
        </w:r>
        <w:r>
          <w:rPr>
            <w:noProof/>
            <w:webHidden/>
          </w:rPr>
          <w:fldChar w:fldCharType="end"/>
        </w:r>
      </w:hyperlink>
    </w:p>
    <w:p w14:paraId="66E317FD" w14:textId="61E34431" w:rsidR="00750B81" w:rsidRDefault="00750B8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30603901" w:history="1">
        <w:r w:rsidRPr="00BC072F">
          <w:rPr>
            <w:rStyle w:val="Hipervnculo"/>
            <w:rFonts w:cstheme="minorHAnsi"/>
            <w:noProof/>
          </w:rPr>
          <w:t>Tabla 10. Desempeño de los modelos en la variable Heating.</w:t>
        </w:r>
        <w:r>
          <w:rPr>
            <w:noProof/>
            <w:webHidden/>
          </w:rPr>
          <w:tab/>
        </w:r>
        <w:r>
          <w:rPr>
            <w:noProof/>
            <w:webHidden/>
          </w:rPr>
          <w:fldChar w:fldCharType="begin"/>
        </w:r>
        <w:r>
          <w:rPr>
            <w:noProof/>
            <w:webHidden/>
          </w:rPr>
          <w:instrText xml:space="preserve"> PAGEREF _Toc230603901 \h </w:instrText>
        </w:r>
        <w:r>
          <w:rPr>
            <w:noProof/>
            <w:webHidden/>
          </w:rPr>
        </w:r>
        <w:r>
          <w:rPr>
            <w:noProof/>
            <w:webHidden/>
          </w:rPr>
          <w:fldChar w:fldCharType="separate"/>
        </w:r>
        <w:r>
          <w:rPr>
            <w:noProof/>
            <w:webHidden/>
          </w:rPr>
          <w:t>37</w:t>
        </w:r>
        <w:r>
          <w:rPr>
            <w:noProof/>
            <w:webHidden/>
          </w:rPr>
          <w:fldChar w:fldCharType="end"/>
        </w:r>
      </w:hyperlink>
    </w:p>
    <w:p w14:paraId="311C2532" w14:textId="5595C603" w:rsidR="00750B81" w:rsidRDefault="00750B8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30603902" w:history="1">
        <w:r w:rsidRPr="00BC072F">
          <w:rPr>
            <w:rStyle w:val="Hipervnculo"/>
            <w:noProof/>
          </w:rPr>
          <w:t>Tabla 11. Configuraciones de hiperparámetros evaluadas en la variable Heating.</w:t>
        </w:r>
        <w:r>
          <w:rPr>
            <w:noProof/>
            <w:webHidden/>
          </w:rPr>
          <w:tab/>
        </w:r>
        <w:r>
          <w:rPr>
            <w:noProof/>
            <w:webHidden/>
          </w:rPr>
          <w:fldChar w:fldCharType="begin"/>
        </w:r>
        <w:r>
          <w:rPr>
            <w:noProof/>
            <w:webHidden/>
          </w:rPr>
          <w:instrText xml:space="preserve"> PAGEREF _Toc230603902 \h </w:instrText>
        </w:r>
        <w:r>
          <w:rPr>
            <w:noProof/>
            <w:webHidden/>
          </w:rPr>
        </w:r>
        <w:r>
          <w:rPr>
            <w:noProof/>
            <w:webHidden/>
          </w:rPr>
          <w:fldChar w:fldCharType="separate"/>
        </w:r>
        <w:r>
          <w:rPr>
            <w:noProof/>
            <w:webHidden/>
          </w:rPr>
          <w:t>38</w:t>
        </w:r>
        <w:r>
          <w:rPr>
            <w:noProof/>
            <w:webHidden/>
          </w:rPr>
          <w:fldChar w:fldCharType="end"/>
        </w:r>
      </w:hyperlink>
    </w:p>
    <w:p w14:paraId="1FCBB24D" w14:textId="679DB36F" w:rsidR="00750B81" w:rsidRDefault="00750B8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30603903" w:history="1">
        <w:r w:rsidRPr="00BC072F">
          <w:rPr>
            <w:rStyle w:val="Hipervnculo"/>
            <w:rFonts w:cstheme="minorHAnsi"/>
            <w:noProof/>
          </w:rPr>
          <w:t>Tabla 12. Desempeño de los modelos en la variable Socket Plug.</w:t>
        </w:r>
        <w:r>
          <w:rPr>
            <w:noProof/>
            <w:webHidden/>
          </w:rPr>
          <w:tab/>
        </w:r>
        <w:r>
          <w:rPr>
            <w:noProof/>
            <w:webHidden/>
          </w:rPr>
          <w:fldChar w:fldCharType="begin"/>
        </w:r>
        <w:r>
          <w:rPr>
            <w:noProof/>
            <w:webHidden/>
          </w:rPr>
          <w:instrText xml:space="preserve"> PAGEREF _Toc230603903 \h </w:instrText>
        </w:r>
        <w:r>
          <w:rPr>
            <w:noProof/>
            <w:webHidden/>
          </w:rPr>
        </w:r>
        <w:r>
          <w:rPr>
            <w:noProof/>
            <w:webHidden/>
          </w:rPr>
          <w:fldChar w:fldCharType="separate"/>
        </w:r>
        <w:r>
          <w:rPr>
            <w:noProof/>
            <w:webHidden/>
          </w:rPr>
          <w:t>39</w:t>
        </w:r>
        <w:r>
          <w:rPr>
            <w:noProof/>
            <w:webHidden/>
          </w:rPr>
          <w:fldChar w:fldCharType="end"/>
        </w:r>
      </w:hyperlink>
    </w:p>
    <w:p w14:paraId="64840438" w14:textId="2C6E59CF" w:rsidR="00750B81" w:rsidRDefault="00750B8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30603904" w:history="1">
        <w:r w:rsidRPr="00BC072F">
          <w:rPr>
            <w:rStyle w:val="Hipervnculo"/>
            <w:noProof/>
          </w:rPr>
          <w:t>Tabla 13.  Configuraciones de hiperparámetros evaluadas en la variable Socket Plug.</w:t>
        </w:r>
        <w:r>
          <w:rPr>
            <w:noProof/>
            <w:webHidden/>
          </w:rPr>
          <w:tab/>
        </w:r>
        <w:r>
          <w:rPr>
            <w:noProof/>
            <w:webHidden/>
          </w:rPr>
          <w:fldChar w:fldCharType="begin"/>
        </w:r>
        <w:r>
          <w:rPr>
            <w:noProof/>
            <w:webHidden/>
          </w:rPr>
          <w:instrText xml:space="preserve"> PAGEREF _Toc230603904 \h </w:instrText>
        </w:r>
        <w:r>
          <w:rPr>
            <w:noProof/>
            <w:webHidden/>
          </w:rPr>
        </w:r>
        <w:r>
          <w:rPr>
            <w:noProof/>
            <w:webHidden/>
          </w:rPr>
          <w:fldChar w:fldCharType="separate"/>
        </w:r>
        <w:r>
          <w:rPr>
            <w:noProof/>
            <w:webHidden/>
          </w:rPr>
          <w:t>40</w:t>
        </w:r>
        <w:r>
          <w:rPr>
            <w:noProof/>
            <w:webHidden/>
          </w:rPr>
          <w:fldChar w:fldCharType="end"/>
        </w:r>
      </w:hyperlink>
    </w:p>
    <w:p w14:paraId="37A2C6CA" w14:textId="3A5AE461" w:rsidR="00750B81" w:rsidRDefault="00750B8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30603905" w:history="1">
        <w:r w:rsidRPr="00BC072F">
          <w:rPr>
            <w:rStyle w:val="Hipervnculo"/>
            <w:noProof/>
          </w:rPr>
          <w:t>Tabla 14. Desempeño de los modelos en la variable Cooling.</w:t>
        </w:r>
        <w:r>
          <w:rPr>
            <w:noProof/>
            <w:webHidden/>
          </w:rPr>
          <w:tab/>
        </w:r>
        <w:r>
          <w:rPr>
            <w:noProof/>
            <w:webHidden/>
          </w:rPr>
          <w:fldChar w:fldCharType="begin"/>
        </w:r>
        <w:r>
          <w:rPr>
            <w:noProof/>
            <w:webHidden/>
          </w:rPr>
          <w:instrText xml:space="preserve"> PAGEREF _Toc230603905 \h </w:instrText>
        </w:r>
        <w:r>
          <w:rPr>
            <w:noProof/>
            <w:webHidden/>
          </w:rPr>
        </w:r>
        <w:r>
          <w:rPr>
            <w:noProof/>
            <w:webHidden/>
          </w:rPr>
          <w:fldChar w:fldCharType="separate"/>
        </w:r>
        <w:r>
          <w:rPr>
            <w:noProof/>
            <w:webHidden/>
          </w:rPr>
          <w:t>41</w:t>
        </w:r>
        <w:r>
          <w:rPr>
            <w:noProof/>
            <w:webHidden/>
          </w:rPr>
          <w:fldChar w:fldCharType="end"/>
        </w:r>
      </w:hyperlink>
    </w:p>
    <w:p w14:paraId="7AB1032E" w14:textId="0CEA05FE" w:rsidR="00750B81" w:rsidRDefault="00750B8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30603906" w:history="1">
        <w:r w:rsidRPr="00BC072F">
          <w:rPr>
            <w:rStyle w:val="Hipervnculo"/>
            <w:noProof/>
          </w:rPr>
          <w:t>Tabla 15. Configuraciones de hiperparámetros evaluadas en la variable Cooling.</w:t>
        </w:r>
        <w:r>
          <w:rPr>
            <w:noProof/>
            <w:webHidden/>
          </w:rPr>
          <w:tab/>
        </w:r>
        <w:r>
          <w:rPr>
            <w:noProof/>
            <w:webHidden/>
          </w:rPr>
          <w:fldChar w:fldCharType="begin"/>
        </w:r>
        <w:r>
          <w:rPr>
            <w:noProof/>
            <w:webHidden/>
          </w:rPr>
          <w:instrText xml:space="preserve"> PAGEREF _Toc230603906 \h </w:instrText>
        </w:r>
        <w:r>
          <w:rPr>
            <w:noProof/>
            <w:webHidden/>
          </w:rPr>
        </w:r>
        <w:r>
          <w:rPr>
            <w:noProof/>
            <w:webHidden/>
          </w:rPr>
          <w:fldChar w:fldCharType="separate"/>
        </w:r>
        <w:r>
          <w:rPr>
            <w:noProof/>
            <w:webHidden/>
          </w:rPr>
          <w:t>42</w:t>
        </w:r>
        <w:r>
          <w:rPr>
            <w:noProof/>
            <w:webHidden/>
          </w:rPr>
          <w:fldChar w:fldCharType="end"/>
        </w:r>
      </w:hyperlink>
    </w:p>
    <w:p w14:paraId="73D3E6B5" w14:textId="2A405852" w:rsidR="00750B81" w:rsidRDefault="00750B8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30603907" w:history="1">
        <w:r w:rsidRPr="00BC072F">
          <w:rPr>
            <w:rStyle w:val="Hipervnculo"/>
            <w:noProof/>
          </w:rPr>
          <w:t>Tabla 16. Desempeño de los modelos en la variable Ventilation.</w:t>
        </w:r>
        <w:r>
          <w:rPr>
            <w:noProof/>
            <w:webHidden/>
          </w:rPr>
          <w:tab/>
        </w:r>
        <w:r>
          <w:rPr>
            <w:noProof/>
            <w:webHidden/>
          </w:rPr>
          <w:fldChar w:fldCharType="begin"/>
        </w:r>
        <w:r>
          <w:rPr>
            <w:noProof/>
            <w:webHidden/>
          </w:rPr>
          <w:instrText xml:space="preserve"> PAGEREF _Toc230603907 \h </w:instrText>
        </w:r>
        <w:r>
          <w:rPr>
            <w:noProof/>
            <w:webHidden/>
          </w:rPr>
        </w:r>
        <w:r>
          <w:rPr>
            <w:noProof/>
            <w:webHidden/>
          </w:rPr>
          <w:fldChar w:fldCharType="separate"/>
        </w:r>
        <w:r>
          <w:rPr>
            <w:noProof/>
            <w:webHidden/>
          </w:rPr>
          <w:t>43</w:t>
        </w:r>
        <w:r>
          <w:rPr>
            <w:noProof/>
            <w:webHidden/>
          </w:rPr>
          <w:fldChar w:fldCharType="end"/>
        </w:r>
      </w:hyperlink>
    </w:p>
    <w:p w14:paraId="23469648" w14:textId="0091A839" w:rsidR="00750B81" w:rsidRDefault="00750B8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30603908" w:history="1">
        <w:r w:rsidRPr="00BC072F">
          <w:rPr>
            <w:rStyle w:val="Hipervnculo"/>
            <w:noProof/>
          </w:rPr>
          <w:t>Tabla 17. Configuraciones de hiperparámetros evaluadas en la variable Ventilation.</w:t>
        </w:r>
        <w:r>
          <w:rPr>
            <w:noProof/>
            <w:webHidden/>
          </w:rPr>
          <w:tab/>
        </w:r>
        <w:r>
          <w:rPr>
            <w:noProof/>
            <w:webHidden/>
          </w:rPr>
          <w:fldChar w:fldCharType="begin"/>
        </w:r>
        <w:r>
          <w:rPr>
            <w:noProof/>
            <w:webHidden/>
          </w:rPr>
          <w:instrText xml:space="preserve"> PAGEREF _Toc230603908 \h </w:instrText>
        </w:r>
        <w:r>
          <w:rPr>
            <w:noProof/>
            <w:webHidden/>
          </w:rPr>
        </w:r>
        <w:r>
          <w:rPr>
            <w:noProof/>
            <w:webHidden/>
          </w:rPr>
          <w:fldChar w:fldCharType="separate"/>
        </w:r>
        <w:r>
          <w:rPr>
            <w:noProof/>
            <w:webHidden/>
          </w:rPr>
          <w:t>44</w:t>
        </w:r>
        <w:r>
          <w:rPr>
            <w:noProof/>
            <w:webHidden/>
          </w:rPr>
          <w:fldChar w:fldCharType="end"/>
        </w:r>
      </w:hyperlink>
    </w:p>
    <w:p w14:paraId="66000A9E" w14:textId="691CFC02" w:rsidR="00750B81" w:rsidRDefault="00750B8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30603909" w:history="1">
        <w:r w:rsidRPr="00BC072F">
          <w:rPr>
            <w:rStyle w:val="Hipervnculo"/>
            <w:noProof/>
          </w:rPr>
          <w:t>Tabla 18. Desempeño de los modelos en la variable Other electricity.</w:t>
        </w:r>
        <w:r>
          <w:rPr>
            <w:noProof/>
            <w:webHidden/>
          </w:rPr>
          <w:tab/>
        </w:r>
        <w:r>
          <w:rPr>
            <w:noProof/>
            <w:webHidden/>
          </w:rPr>
          <w:fldChar w:fldCharType="begin"/>
        </w:r>
        <w:r>
          <w:rPr>
            <w:noProof/>
            <w:webHidden/>
          </w:rPr>
          <w:instrText xml:space="preserve"> PAGEREF _Toc230603909 \h </w:instrText>
        </w:r>
        <w:r>
          <w:rPr>
            <w:noProof/>
            <w:webHidden/>
          </w:rPr>
        </w:r>
        <w:r>
          <w:rPr>
            <w:noProof/>
            <w:webHidden/>
          </w:rPr>
          <w:fldChar w:fldCharType="separate"/>
        </w:r>
        <w:r>
          <w:rPr>
            <w:noProof/>
            <w:webHidden/>
          </w:rPr>
          <w:t>45</w:t>
        </w:r>
        <w:r>
          <w:rPr>
            <w:noProof/>
            <w:webHidden/>
          </w:rPr>
          <w:fldChar w:fldCharType="end"/>
        </w:r>
      </w:hyperlink>
    </w:p>
    <w:p w14:paraId="2AA42DA9" w14:textId="552A2D09" w:rsidR="00750B81" w:rsidRDefault="00750B8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30603910" w:history="1">
        <w:r w:rsidRPr="00BC072F">
          <w:rPr>
            <w:rStyle w:val="Hipervnculo"/>
            <w:noProof/>
          </w:rPr>
          <w:t>Tabla 19. Configuraciones de hiperparámetros evaluadas en la variable Other electricity.</w:t>
        </w:r>
        <w:r>
          <w:rPr>
            <w:noProof/>
            <w:webHidden/>
          </w:rPr>
          <w:tab/>
        </w:r>
        <w:r>
          <w:rPr>
            <w:noProof/>
            <w:webHidden/>
          </w:rPr>
          <w:fldChar w:fldCharType="begin"/>
        </w:r>
        <w:r>
          <w:rPr>
            <w:noProof/>
            <w:webHidden/>
          </w:rPr>
          <w:instrText xml:space="preserve"> PAGEREF _Toc230603910 \h </w:instrText>
        </w:r>
        <w:r>
          <w:rPr>
            <w:noProof/>
            <w:webHidden/>
          </w:rPr>
        </w:r>
        <w:r>
          <w:rPr>
            <w:noProof/>
            <w:webHidden/>
          </w:rPr>
          <w:fldChar w:fldCharType="separate"/>
        </w:r>
        <w:r>
          <w:rPr>
            <w:noProof/>
            <w:webHidden/>
          </w:rPr>
          <w:t>46</w:t>
        </w:r>
        <w:r>
          <w:rPr>
            <w:noProof/>
            <w:webHidden/>
          </w:rPr>
          <w:fldChar w:fldCharType="end"/>
        </w:r>
      </w:hyperlink>
    </w:p>
    <w:p w14:paraId="77787333" w14:textId="20978F09" w:rsidR="00750B81" w:rsidRDefault="00750B8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30603911" w:history="1">
        <w:r w:rsidRPr="00BC072F">
          <w:rPr>
            <w:rStyle w:val="Hipervnculo"/>
            <w:noProof/>
          </w:rPr>
          <w:t>Tabla 20. Pronósticos de Variables.</w:t>
        </w:r>
        <w:r>
          <w:rPr>
            <w:noProof/>
            <w:webHidden/>
          </w:rPr>
          <w:tab/>
        </w:r>
        <w:r>
          <w:rPr>
            <w:noProof/>
            <w:webHidden/>
          </w:rPr>
          <w:fldChar w:fldCharType="begin"/>
        </w:r>
        <w:r>
          <w:rPr>
            <w:noProof/>
            <w:webHidden/>
          </w:rPr>
          <w:instrText xml:space="preserve"> PAGEREF _Toc230603911 \h </w:instrText>
        </w:r>
        <w:r>
          <w:rPr>
            <w:noProof/>
            <w:webHidden/>
          </w:rPr>
        </w:r>
        <w:r>
          <w:rPr>
            <w:noProof/>
            <w:webHidden/>
          </w:rPr>
          <w:fldChar w:fldCharType="separate"/>
        </w:r>
        <w:r>
          <w:rPr>
            <w:noProof/>
            <w:webHidden/>
          </w:rPr>
          <w:t>50</w:t>
        </w:r>
        <w:r>
          <w:rPr>
            <w:noProof/>
            <w:webHidden/>
          </w:rPr>
          <w:fldChar w:fldCharType="end"/>
        </w:r>
      </w:hyperlink>
    </w:p>
    <w:p w14:paraId="62E85E51" w14:textId="31C09282" w:rsidR="00750B81" w:rsidRDefault="00750B8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30603912" w:history="1">
        <w:r w:rsidRPr="00BC072F">
          <w:rPr>
            <w:rStyle w:val="Hipervnculo"/>
            <w:rFonts w:cstheme="minorHAnsi"/>
            <w:noProof/>
          </w:rPr>
          <w:t>Tabla 21. Resultados de desempeño de modelos de regresión</w:t>
        </w:r>
        <w:r>
          <w:rPr>
            <w:noProof/>
            <w:webHidden/>
          </w:rPr>
          <w:tab/>
        </w:r>
        <w:r>
          <w:rPr>
            <w:noProof/>
            <w:webHidden/>
          </w:rPr>
          <w:fldChar w:fldCharType="begin"/>
        </w:r>
        <w:r>
          <w:rPr>
            <w:noProof/>
            <w:webHidden/>
          </w:rPr>
          <w:instrText xml:space="preserve"> PAGEREF _Toc230603912 \h </w:instrText>
        </w:r>
        <w:r>
          <w:rPr>
            <w:noProof/>
            <w:webHidden/>
          </w:rPr>
        </w:r>
        <w:r>
          <w:rPr>
            <w:noProof/>
            <w:webHidden/>
          </w:rPr>
          <w:fldChar w:fldCharType="separate"/>
        </w:r>
        <w:r>
          <w:rPr>
            <w:noProof/>
            <w:webHidden/>
          </w:rPr>
          <w:t>59</w:t>
        </w:r>
        <w:r>
          <w:rPr>
            <w:noProof/>
            <w:webHidden/>
          </w:rPr>
          <w:fldChar w:fldCharType="end"/>
        </w:r>
      </w:hyperlink>
    </w:p>
    <w:p w14:paraId="6EFFC4D4" w14:textId="07772DC2" w:rsidR="00355D3D" w:rsidRDefault="00355D3D" w:rsidP="00355D3D">
      <w:r w:rsidRPr="00C86AED">
        <w:rPr>
          <w:rFonts w:asciiTheme="minorHAnsi" w:hAnsiTheme="minorHAnsi" w:cstheme="minorHAnsi"/>
        </w:rPr>
        <w:fldChar w:fldCharType="end"/>
      </w:r>
    </w:p>
    <w:p w14:paraId="0C7877EB" w14:textId="77777777" w:rsidR="00355D3D" w:rsidRDefault="00355D3D" w:rsidP="00355D3D"/>
    <w:p w14:paraId="66271621" w14:textId="77777777" w:rsidR="00355D3D" w:rsidRDefault="00355D3D" w:rsidP="00355D3D"/>
    <w:p w14:paraId="3CD47FCC" w14:textId="77777777" w:rsidR="00355D3D" w:rsidRDefault="00355D3D" w:rsidP="00355D3D"/>
    <w:p w14:paraId="403E9178" w14:textId="77777777" w:rsidR="00355D3D" w:rsidRDefault="00355D3D" w:rsidP="00355D3D"/>
    <w:p w14:paraId="2B88418D" w14:textId="77777777" w:rsidR="00355D3D" w:rsidRDefault="00355D3D" w:rsidP="00355D3D"/>
    <w:p w14:paraId="4108A5F9" w14:textId="77777777" w:rsidR="00355D3D" w:rsidRDefault="00355D3D" w:rsidP="00355D3D"/>
    <w:p w14:paraId="058374CA" w14:textId="77777777" w:rsidR="00355D3D" w:rsidRDefault="00355D3D" w:rsidP="00355D3D"/>
    <w:p w14:paraId="73BE5D99" w14:textId="77777777" w:rsidR="00355D3D" w:rsidRDefault="00355D3D" w:rsidP="00355D3D"/>
    <w:p w14:paraId="73571C6E" w14:textId="77777777" w:rsidR="00355D3D" w:rsidRDefault="00355D3D" w:rsidP="00355D3D"/>
    <w:p w14:paraId="00C572B2" w14:textId="77777777" w:rsidR="00355D3D" w:rsidRDefault="00355D3D" w:rsidP="00355D3D"/>
    <w:p w14:paraId="6E4D2CD8" w14:textId="77777777" w:rsidR="00355D3D" w:rsidRDefault="00355D3D" w:rsidP="00355D3D"/>
    <w:p w14:paraId="4B00B070" w14:textId="77777777" w:rsidR="00355D3D" w:rsidRDefault="00355D3D" w:rsidP="00355D3D"/>
    <w:p w14:paraId="6D5B6A15" w14:textId="77777777" w:rsidR="00355D3D" w:rsidRDefault="00355D3D" w:rsidP="00355D3D"/>
    <w:p w14:paraId="30F0A091" w14:textId="77777777" w:rsidR="00355D3D" w:rsidRDefault="00355D3D" w:rsidP="00355D3D"/>
    <w:p w14:paraId="2CFC3ABC" w14:textId="6AD6C2E1" w:rsidR="00355D3D" w:rsidRDefault="00025A9A" w:rsidP="00025A9A">
      <w:pPr>
        <w:pStyle w:val="Ttulo1"/>
        <w:jc w:val="center"/>
        <w:rPr>
          <w:rFonts w:asciiTheme="minorHAnsi" w:hAnsiTheme="minorHAnsi" w:cstheme="minorHAnsi"/>
          <w:szCs w:val="28"/>
        </w:rPr>
      </w:pPr>
      <w:bookmarkStart w:id="5" w:name="_Toc230603844"/>
      <w:r>
        <w:rPr>
          <w:rFonts w:asciiTheme="minorHAnsi" w:hAnsiTheme="minorHAnsi" w:cstheme="minorHAnsi"/>
          <w:szCs w:val="28"/>
        </w:rPr>
        <w:t>LISTA DE IMÁGENES</w:t>
      </w:r>
      <w:bookmarkEnd w:id="5"/>
    </w:p>
    <w:p w14:paraId="3E6EF5EF" w14:textId="77777777" w:rsidR="00C86AED" w:rsidRDefault="00C86AED" w:rsidP="00C86AED"/>
    <w:p w14:paraId="6EA81A98" w14:textId="77777777" w:rsidR="00C86AED" w:rsidRPr="00C86AED" w:rsidRDefault="00C86AED" w:rsidP="00C86AED"/>
    <w:p w14:paraId="0CC26534" w14:textId="77777777" w:rsidR="00355D3D" w:rsidRDefault="00355D3D" w:rsidP="00355D3D"/>
    <w:p w14:paraId="6130B248" w14:textId="77777777" w:rsidR="00355D3D" w:rsidRDefault="00355D3D" w:rsidP="00355D3D"/>
    <w:p w14:paraId="26750824" w14:textId="7B650AA8" w:rsidR="00750B81" w:rsidRDefault="00025A9A">
      <w:pPr>
        <w:pStyle w:val="Tabladeilustraciones"/>
        <w:tabs>
          <w:tab w:val="right" w:leader="dot" w:pos="9394"/>
        </w:tabs>
        <w:rPr>
          <w:rFonts w:asciiTheme="minorHAnsi" w:eastAsiaTheme="minorEastAsia" w:hAnsiTheme="minorHAnsi" w:cstheme="minorBidi"/>
          <w:noProof/>
          <w:kern w:val="2"/>
          <w14:ligatures w14:val="standardContextual"/>
        </w:rPr>
      </w:pPr>
      <w:r>
        <w:fldChar w:fldCharType="begin"/>
      </w:r>
      <w:r>
        <w:instrText xml:space="preserve"> TOC \h \z \c "Imagen" </w:instrText>
      </w:r>
      <w:r>
        <w:fldChar w:fldCharType="separate"/>
      </w:r>
      <w:hyperlink w:anchor="_Toc230603913" w:history="1">
        <w:r w:rsidR="00750B81" w:rsidRPr="00AD3FC3">
          <w:rPr>
            <w:rStyle w:val="Hipervnculo"/>
            <w:rFonts w:cstheme="minorHAnsi"/>
            <w:noProof/>
          </w:rPr>
          <w:t>Imagen 1. Metodología de desagregación y pronóstico energético basada en NILM</w:t>
        </w:r>
        <w:r w:rsidR="00750B81">
          <w:rPr>
            <w:noProof/>
            <w:webHidden/>
          </w:rPr>
          <w:tab/>
        </w:r>
        <w:r w:rsidR="00750B81">
          <w:rPr>
            <w:noProof/>
            <w:webHidden/>
          </w:rPr>
          <w:fldChar w:fldCharType="begin"/>
        </w:r>
        <w:r w:rsidR="00750B81">
          <w:rPr>
            <w:noProof/>
            <w:webHidden/>
          </w:rPr>
          <w:instrText xml:space="preserve"> PAGEREF _Toc230603913 \h </w:instrText>
        </w:r>
        <w:r w:rsidR="00750B81">
          <w:rPr>
            <w:noProof/>
            <w:webHidden/>
          </w:rPr>
        </w:r>
        <w:r w:rsidR="00750B81">
          <w:rPr>
            <w:noProof/>
            <w:webHidden/>
          </w:rPr>
          <w:fldChar w:fldCharType="separate"/>
        </w:r>
        <w:r w:rsidR="00750B81">
          <w:rPr>
            <w:noProof/>
            <w:webHidden/>
          </w:rPr>
          <w:t>20</w:t>
        </w:r>
        <w:r w:rsidR="00750B81">
          <w:rPr>
            <w:noProof/>
            <w:webHidden/>
          </w:rPr>
          <w:fldChar w:fldCharType="end"/>
        </w:r>
      </w:hyperlink>
    </w:p>
    <w:p w14:paraId="72C626D7" w14:textId="12FFE67B" w:rsidR="00750B81" w:rsidRDefault="00750B8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30603914" w:history="1">
        <w:r w:rsidRPr="00AD3FC3">
          <w:rPr>
            <w:rStyle w:val="Hipervnculo"/>
            <w:rFonts w:cstheme="minorHAnsi"/>
            <w:noProof/>
          </w:rPr>
          <w:t>Imagen 2. Matriz de Correlación de Spearman</w:t>
        </w:r>
        <w:r w:rsidRPr="00AD3FC3">
          <w:rPr>
            <w:rStyle w:val="Hipervnculo"/>
            <w:noProof/>
          </w:rPr>
          <w:t>.</w:t>
        </w:r>
        <w:r>
          <w:rPr>
            <w:noProof/>
            <w:webHidden/>
          </w:rPr>
          <w:tab/>
        </w:r>
        <w:r>
          <w:rPr>
            <w:noProof/>
            <w:webHidden/>
          </w:rPr>
          <w:fldChar w:fldCharType="begin"/>
        </w:r>
        <w:r>
          <w:rPr>
            <w:noProof/>
            <w:webHidden/>
          </w:rPr>
          <w:instrText xml:space="preserve"> PAGEREF _Toc230603914 \h </w:instrText>
        </w:r>
        <w:r>
          <w:rPr>
            <w:noProof/>
            <w:webHidden/>
          </w:rPr>
        </w:r>
        <w:r>
          <w:rPr>
            <w:noProof/>
            <w:webHidden/>
          </w:rPr>
          <w:fldChar w:fldCharType="separate"/>
        </w:r>
        <w:r>
          <w:rPr>
            <w:noProof/>
            <w:webHidden/>
          </w:rPr>
          <w:t>24</w:t>
        </w:r>
        <w:r>
          <w:rPr>
            <w:noProof/>
            <w:webHidden/>
          </w:rPr>
          <w:fldChar w:fldCharType="end"/>
        </w:r>
      </w:hyperlink>
    </w:p>
    <w:p w14:paraId="36CCF72C" w14:textId="07FF515C" w:rsidR="00750B81" w:rsidRDefault="00750B8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30603915" w:history="1">
        <w:r w:rsidRPr="00AD3FC3">
          <w:rPr>
            <w:rStyle w:val="Hipervnculo"/>
            <w:rFonts w:cstheme="minorHAnsi"/>
            <w:noProof/>
          </w:rPr>
          <w:t>Imagen 3. Consumos por día-hora.</w:t>
        </w:r>
        <w:r>
          <w:rPr>
            <w:noProof/>
            <w:webHidden/>
          </w:rPr>
          <w:tab/>
        </w:r>
        <w:r>
          <w:rPr>
            <w:noProof/>
            <w:webHidden/>
          </w:rPr>
          <w:fldChar w:fldCharType="begin"/>
        </w:r>
        <w:r>
          <w:rPr>
            <w:noProof/>
            <w:webHidden/>
          </w:rPr>
          <w:instrText xml:space="preserve"> PAGEREF _Toc230603915 \h </w:instrText>
        </w:r>
        <w:r>
          <w:rPr>
            <w:noProof/>
            <w:webHidden/>
          </w:rPr>
        </w:r>
        <w:r>
          <w:rPr>
            <w:noProof/>
            <w:webHidden/>
          </w:rPr>
          <w:fldChar w:fldCharType="separate"/>
        </w:r>
        <w:r>
          <w:rPr>
            <w:noProof/>
            <w:webHidden/>
          </w:rPr>
          <w:t>25</w:t>
        </w:r>
        <w:r>
          <w:rPr>
            <w:noProof/>
            <w:webHidden/>
          </w:rPr>
          <w:fldChar w:fldCharType="end"/>
        </w:r>
      </w:hyperlink>
    </w:p>
    <w:p w14:paraId="70333091" w14:textId="19A1D566" w:rsidR="00750B81" w:rsidRDefault="00750B8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30603916" w:history="1">
        <w:r w:rsidRPr="00AD3FC3">
          <w:rPr>
            <w:rStyle w:val="Hipervnculo"/>
            <w:rFonts w:cstheme="minorHAnsi"/>
            <w:noProof/>
          </w:rPr>
          <w:t>Imagen 4. Consumos por año-mes.</w:t>
        </w:r>
        <w:r>
          <w:rPr>
            <w:noProof/>
            <w:webHidden/>
          </w:rPr>
          <w:tab/>
        </w:r>
        <w:r>
          <w:rPr>
            <w:noProof/>
            <w:webHidden/>
          </w:rPr>
          <w:fldChar w:fldCharType="begin"/>
        </w:r>
        <w:r>
          <w:rPr>
            <w:noProof/>
            <w:webHidden/>
          </w:rPr>
          <w:instrText xml:space="preserve"> PAGEREF _Toc230603916 \h </w:instrText>
        </w:r>
        <w:r>
          <w:rPr>
            <w:noProof/>
            <w:webHidden/>
          </w:rPr>
        </w:r>
        <w:r>
          <w:rPr>
            <w:noProof/>
            <w:webHidden/>
          </w:rPr>
          <w:fldChar w:fldCharType="separate"/>
        </w:r>
        <w:r>
          <w:rPr>
            <w:noProof/>
            <w:webHidden/>
          </w:rPr>
          <w:t>26</w:t>
        </w:r>
        <w:r>
          <w:rPr>
            <w:noProof/>
            <w:webHidden/>
          </w:rPr>
          <w:fldChar w:fldCharType="end"/>
        </w:r>
      </w:hyperlink>
    </w:p>
    <w:p w14:paraId="76DB25DB" w14:textId="231BA407" w:rsidR="00750B81" w:rsidRDefault="00750B8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30603917" w:history="1">
        <w:r w:rsidRPr="00AD3FC3">
          <w:rPr>
            <w:rStyle w:val="Hipervnculo"/>
            <w:rFonts w:cstheme="minorHAnsi"/>
            <w:noProof/>
          </w:rPr>
          <w:t>Imagen 5. Distribución de valores atípicos Set de datos original.</w:t>
        </w:r>
        <w:r>
          <w:rPr>
            <w:noProof/>
            <w:webHidden/>
          </w:rPr>
          <w:tab/>
        </w:r>
        <w:r>
          <w:rPr>
            <w:noProof/>
            <w:webHidden/>
          </w:rPr>
          <w:fldChar w:fldCharType="begin"/>
        </w:r>
        <w:r>
          <w:rPr>
            <w:noProof/>
            <w:webHidden/>
          </w:rPr>
          <w:instrText xml:space="preserve"> PAGEREF _Toc230603917 \h </w:instrText>
        </w:r>
        <w:r>
          <w:rPr>
            <w:noProof/>
            <w:webHidden/>
          </w:rPr>
        </w:r>
        <w:r>
          <w:rPr>
            <w:noProof/>
            <w:webHidden/>
          </w:rPr>
          <w:fldChar w:fldCharType="separate"/>
        </w:r>
        <w:r>
          <w:rPr>
            <w:noProof/>
            <w:webHidden/>
          </w:rPr>
          <w:t>27</w:t>
        </w:r>
        <w:r>
          <w:rPr>
            <w:noProof/>
            <w:webHidden/>
          </w:rPr>
          <w:fldChar w:fldCharType="end"/>
        </w:r>
      </w:hyperlink>
    </w:p>
    <w:p w14:paraId="50483413" w14:textId="4E5F94F8" w:rsidR="00750B81" w:rsidRDefault="00750B8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30603918" w:history="1">
        <w:r w:rsidRPr="00AD3FC3">
          <w:rPr>
            <w:rStyle w:val="Hipervnculo"/>
            <w:rFonts w:cstheme="minorHAnsi"/>
            <w:noProof/>
          </w:rPr>
          <w:t>Imagen 6. Set de datos sin valores atípicos.</w:t>
        </w:r>
        <w:r>
          <w:rPr>
            <w:noProof/>
            <w:webHidden/>
          </w:rPr>
          <w:tab/>
        </w:r>
        <w:r>
          <w:rPr>
            <w:noProof/>
            <w:webHidden/>
          </w:rPr>
          <w:fldChar w:fldCharType="begin"/>
        </w:r>
        <w:r>
          <w:rPr>
            <w:noProof/>
            <w:webHidden/>
          </w:rPr>
          <w:instrText xml:space="preserve"> PAGEREF _Toc230603918 \h </w:instrText>
        </w:r>
        <w:r>
          <w:rPr>
            <w:noProof/>
            <w:webHidden/>
          </w:rPr>
        </w:r>
        <w:r>
          <w:rPr>
            <w:noProof/>
            <w:webHidden/>
          </w:rPr>
          <w:fldChar w:fldCharType="separate"/>
        </w:r>
        <w:r>
          <w:rPr>
            <w:noProof/>
            <w:webHidden/>
          </w:rPr>
          <w:t>28</w:t>
        </w:r>
        <w:r>
          <w:rPr>
            <w:noProof/>
            <w:webHidden/>
          </w:rPr>
          <w:fldChar w:fldCharType="end"/>
        </w:r>
      </w:hyperlink>
    </w:p>
    <w:p w14:paraId="7D029DEE" w14:textId="7158C83F" w:rsidR="00750B81" w:rsidRDefault="00750B8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30603919" w:history="1">
        <w:r w:rsidRPr="00AD3FC3">
          <w:rPr>
            <w:rStyle w:val="Hipervnculo"/>
            <w:rFonts w:cstheme="minorHAnsi"/>
            <w:noProof/>
          </w:rPr>
          <w:t>Imagen 7. Mejor R² por variable.</w:t>
        </w:r>
        <w:r>
          <w:rPr>
            <w:noProof/>
            <w:webHidden/>
          </w:rPr>
          <w:tab/>
        </w:r>
        <w:r>
          <w:rPr>
            <w:noProof/>
            <w:webHidden/>
          </w:rPr>
          <w:fldChar w:fldCharType="begin"/>
        </w:r>
        <w:r>
          <w:rPr>
            <w:noProof/>
            <w:webHidden/>
          </w:rPr>
          <w:instrText xml:space="preserve"> PAGEREF _Toc230603919 \h </w:instrText>
        </w:r>
        <w:r>
          <w:rPr>
            <w:noProof/>
            <w:webHidden/>
          </w:rPr>
        </w:r>
        <w:r>
          <w:rPr>
            <w:noProof/>
            <w:webHidden/>
          </w:rPr>
          <w:fldChar w:fldCharType="separate"/>
        </w:r>
        <w:r>
          <w:rPr>
            <w:noProof/>
            <w:webHidden/>
          </w:rPr>
          <w:t>48</w:t>
        </w:r>
        <w:r>
          <w:rPr>
            <w:noProof/>
            <w:webHidden/>
          </w:rPr>
          <w:fldChar w:fldCharType="end"/>
        </w:r>
      </w:hyperlink>
    </w:p>
    <w:p w14:paraId="6871BC47" w14:textId="09A515BE" w:rsidR="00750B81" w:rsidRDefault="00750B8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30603920" w:history="1">
        <w:r w:rsidRPr="00AD3FC3">
          <w:rPr>
            <w:rStyle w:val="Hipervnculo"/>
            <w:rFonts w:cstheme="minorHAnsi"/>
            <w:noProof/>
          </w:rPr>
          <w:t>Imagen 8. Distribución del error de la reconciliación.</w:t>
        </w:r>
        <w:r>
          <w:rPr>
            <w:noProof/>
            <w:webHidden/>
          </w:rPr>
          <w:tab/>
        </w:r>
        <w:r>
          <w:rPr>
            <w:noProof/>
            <w:webHidden/>
          </w:rPr>
          <w:fldChar w:fldCharType="begin"/>
        </w:r>
        <w:r>
          <w:rPr>
            <w:noProof/>
            <w:webHidden/>
          </w:rPr>
          <w:instrText xml:space="preserve"> PAGEREF _Toc230603920 \h </w:instrText>
        </w:r>
        <w:r>
          <w:rPr>
            <w:noProof/>
            <w:webHidden/>
          </w:rPr>
        </w:r>
        <w:r>
          <w:rPr>
            <w:noProof/>
            <w:webHidden/>
          </w:rPr>
          <w:fldChar w:fldCharType="separate"/>
        </w:r>
        <w:r>
          <w:rPr>
            <w:noProof/>
            <w:webHidden/>
          </w:rPr>
          <w:t>53</w:t>
        </w:r>
        <w:r>
          <w:rPr>
            <w:noProof/>
            <w:webHidden/>
          </w:rPr>
          <w:fldChar w:fldCharType="end"/>
        </w:r>
      </w:hyperlink>
    </w:p>
    <w:p w14:paraId="6E50E3B4" w14:textId="35E92015" w:rsidR="00750B81" w:rsidRDefault="00750B8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30603921" w:history="1">
        <w:r w:rsidRPr="00AD3FC3">
          <w:rPr>
            <w:rStyle w:val="Hipervnculo"/>
            <w:rFonts w:cstheme="minorHAnsi"/>
            <w:noProof/>
          </w:rPr>
          <w:t>Imagen 9. Boxplot del error de la reconciliación.</w:t>
        </w:r>
        <w:r>
          <w:rPr>
            <w:noProof/>
            <w:webHidden/>
          </w:rPr>
          <w:tab/>
        </w:r>
        <w:r>
          <w:rPr>
            <w:noProof/>
            <w:webHidden/>
          </w:rPr>
          <w:fldChar w:fldCharType="begin"/>
        </w:r>
        <w:r>
          <w:rPr>
            <w:noProof/>
            <w:webHidden/>
          </w:rPr>
          <w:instrText xml:space="preserve"> PAGEREF _Toc230603921 \h </w:instrText>
        </w:r>
        <w:r>
          <w:rPr>
            <w:noProof/>
            <w:webHidden/>
          </w:rPr>
        </w:r>
        <w:r>
          <w:rPr>
            <w:noProof/>
            <w:webHidden/>
          </w:rPr>
          <w:fldChar w:fldCharType="separate"/>
        </w:r>
        <w:r>
          <w:rPr>
            <w:noProof/>
            <w:webHidden/>
          </w:rPr>
          <w:t>54</w:t>
        </w:r>
        <w:r>
          <w:rPr>
            <w:noProof/>
            <w:webHidden/>
          </w:rPr>
          <w:fldChar w:fldCharType="end"/>
        </w:r>
      </w:hyperlink>
    </w:p>
    <w:p w14:paraId="0ACB45D2" w14:textId="303C7085" w:rsidR="00355D3D" w:rsidRDefault="00025A9A" w:rsidP="00355D3D">
      <w:r>
        <w:fldChar w:fldCharType="end"/>
      </w:r>
    </w:p>
    <w:p w14:paraId="126F16DB" w14:textId="77777777" w:rsidR="00355D3D" w:rsidRDefault="00355D3D" w:rsidP="00355D3D"/>
    <w:p w14:paraId="2521A70B" w14:textId="77777777" w:rsidR="00355D3D" w:rsidRDefault="00355D3D" w:rsidP="00355D3D"/>
    <w:p w14:paraId="2CF6FCF4" w14:textId="77777777" w:rsidR="00355D3D" w:rsidRDefault="00355D3D" w:rsidP="00355D3D"/>
    <w:p w14:paraId="79203CE0" w14:textId="77777777" w:rsidR="00355D3D" w:rsidRDefault="00355D3D" w:rsidP="00355D3D"/>
    <w:p w14:paraId="0B63343A" w14:textId="77777777" w:rsidR="00355D3D" w:rsidRDefault="00355D3D" w:rsidP="00355D3D"/>
    <w:p w14:paraId="1BC734D9" w14:textId="77777777" w:rsidR="00355D3D" w:rsidRDefault="00355D3D" w:rsidP="00355D3D"/>
    <w:p w14:paraId="617EA7E2" w14:textId="77777777" w:rsidR="00355D3D" w:rsidRDefault="00355D3D" w:rsidP="00355D3D"/>
    <w:p w14:paraId="114346E6" w14:textId="77777777" w:rsidR="00355D3D" w:rsidRDefault="00355D3D" w:rsidP="00355D3D"/>
    <w:p w14:paraId="6E6315F4" w14:textId="77777777" w:rsidR="00355D3D" w:rsidRDefault="00355D3D" w:rsidP="00355D3D"/>
    <w:p w14:paraId="54BE3E82" w14:textId="77777777" w:rsidR="00355D3D" w:rsidRDefault="00355D3D" w:rsidP="00355D3D"/>
    <w:p w14:paraId="02F83CB0" w14:textId="77777777" w:rsidR="00355D3D" w:rsidRDefault="00355D3D" w:rsidP="00355D3D"/>
    <w:p w14:paraId="1FCCF448" w14:textId="77777777" w:rsidR="00355D3D" w:rsidRDefault="00355D3D" w:rsidP="00355D3D"/>
    <w:p w14:paraId="47A6075F" w14:textId="77777777" w:rsidR="00355D3D" w:rsidRDefault="00355D3D" w:rsidP="00355D3D"/>
    <w:p w14:paraId="05D7459D" w14:textId="77777777" w:rsidR="00355D3D" w:rsidRDefault="00355D3D" w:rsidP="00355D3D"/>
    <w:p w14:paraId="595F954B" w14:textId="77777777" w:rsidR="00355D3D" w:rsidRDefault="00355D3D" w:rsidP="00355D3D"/>
    <w:p w14:paraId="6DDA3A93" w14:textId="77777777" w:rsidR="00355D3D" w:rsidRDefault="00355D3D" w:rsidP="00355D3D"/>
    <w:p w14:paraId="4D789C66" w14:textId="77777777" w:rsidR="00355D3D" w:rsidRDefault="00355D3D" w:rsidP="00355D3D"/>
    <w:p w14:paraId="660F84D1" w14:textId="77777777" w:rsidR="00355D3D" w:rsidRDefault="00355D3D" w:rsidP="00355D3D"/>
    <w:p w14:paraId="1D2BBD81" w14:textId="77777777" w:rsidR="00355D3D" w:rsidRDefault="00355D3D" w:rsidP="00355D3D"/>
    <w:p w14:paraId="6E230D60" w14:textId="77777777" w:rsidR="00355D3D" w:rsidRDefault="00355D3D" w:rsidP="00355D3D"/>
    <w:p w14:paraId="0FC7D48E" w14:textId="77777777" w:rsidR="00355D3D" w:rsidRDefault="00355D3D" w:rsidP="00355D3D"/>
    <w:p w14:paraId="1777CCFB" w14:textId="77777777" w:rsidR="00355D3D" w:rsidRDefault="00355D3D" w:rsidP="00355D3D"/>
    <w:p w14:paraId="08FAF84A" w14:textId="77777777" w:rsidR="00355D3D" w:rsidRDefault="00355D3D" w:rsidP="00355D3D"/>
    <w:p w14:paraId="57F3FFB3" w14:textId="77777777" w:rsidR="00355D3D" w:rsidRDefault="00355D3D" w:rsidP="00355D3D"/>
    <w:p w14:paraId="759966FE" w14:textId="77777777" w:rsidR="00355D3D" w:rsidRDefault="00355D3D" w:rsidP="00355D3D"/>
    <w:p w14:paraId="15C3B606" w14:textId="77777777" w:rsidR="00355D3D" w:rsidRDefault="00355D3D" w:rsidP="00355D3D"/>
    <w:p w14:paraId="509903C6" w14:textId="77777777" w:rsidR="00355D3D" w:rsidRDefault="00355D3D" w:rsidP="00355D3D"/>
    <w:p w14:paraId="0E6E05C6" w14:textId="77777777" w:rsidR="00355D3D" w:rsidRDefault="00355D3D" w:rsidP="00355D3D"/>
    <w:p w14:paraId="23677126" w14:textId="77777777" w:rsidR="00355D3D" w:rsidRDefault="00355D3D" w:rsidP="00355D3D"/>
    <w:p w14:paraId="301A8F2B" w14:textId="77777777" w:rsidR="00355D3D" w:rsidRDefault="00355D3D" w:rsidP="00355D3D"/>
    <w:p w14:paraId="7D10C0EE" w14:textId="77777777" w:rsidR="00355D3D" w:rsidRDefault="00355D3D" w:rsidP="00355D3D"/>
    <w:p w14:paraId="36AE59A9" w14:textId="77777777" w:rsidR="00355D3D" w:rsidRDefault="00355D3D" w:rsidP="00355D3D"/>
    <w:p w14:paraId="4C18F22C" w14:textId="77777777" w:rsidR="00355D3D" w:rsidRDefault="00355D3D" w:rsidP="00355D3D"/>
    <w:p w14:paraId="65F75DA0" w14:textId="77777777" w:rsidR="00355D3D" w:rsidRDefault="00355D3D" w:rsidP="00355D3D"/>
    <w:p w14:paraId="00000064" w14:textId="56D98110" w:rsidR="00955BF9" w:rsidRPr="00B638BE" w:rsidRDefault="008807EA" w:rsidP="00BC239E">
      <w:pPr>
        <w:pStyle w:val="Ttulo1"/>
        <w:jc w:val="center"/>
        <w:rPr>
          <w:rFonts w:asciiTheme="minorHAnsi" w:hAnsiTheme="minorHAnsi" w:cstheme="minorHAnsi"/>
          <w:szCs w:val="28"/>
        </w:rPr>
      </w:pPr>
      <w:bookmarkStart w:id="6" w:name="_Toc230603845"/>
      <w:r w:rsidRPr="00B638BE">
        <w:rPr>
          <w:rFonts w:asciiTheme="minorHAnsi" w:hAnsiTheme="minorHAnsi" w:cstheme="minorHAnsi"/>
          <w:szCs w:val="28"/>
        </w:rPr>
        <w:t>INTRODUCCIÓN</w:t>
      </w:r>
      <w:bookmarkEnd w:id="0"/>
      <w:bookmarkEnd w:id="1"/>
      <w:bookmarkEnd w:id="2"/>
      <w:bookmarkEnd w:id="3"/>
      <w:bookmarkEnd w:id="6"/>
    </w:p>
    <w:p w14:paraId="00000065" w14:textId="77777777" w:rsidR="00955BF9" w:rsidRPr="00B638BE" w:rsidRDefault="00955BF9" w:rsidP="001315FA">
      <w:pPr>
        <w:jc w:val="both"/>
        <w:rPr>
          <w:rFonts w:asciiTheme="minorHAnsi" w:eastAsia="Calibri" w:hAnsiTheme="minorHAnsi" w:cstheme="minorHAnsi"/>
        </w:rPr>
      </w:pPr>
    </w:p>
    <w:p w14:paraId="00000066" w14:textId="77777777" w:rsidR="00955BF9" w:rsidRPr="00B638BE" w:rsidRDefault="00955BF9" w:rsidP="001315FA">
      <w:pPr>
        <w:jc w:val="both"/>
        <w:rPr>
          <w:rFonts w:asciiTheme="minorHAnsi" w:eastAsia="Calibri" w:hAnsiTheme="minorHAnsi" w:cstheme="minorHAnsi"/>
        </w:rPr>
      </w:pPr>
    </w:p>
    <w:p w14:paraId="051E5667" w14:textId="4E1E85FA" w:rsidR="00C154F7" w:rsidRPr="00CC1FF4" w:rsidRDefault="00C154F7" w:rsidP="001315FA">
      <w:pPr>
        <w:jc w:val="both"/>
        <w:rPr>
          <w:rFonts w:asciiTheme="minorHAnsi" w:eastAsia="Calibri" w:hAnsiTheme="minorHAnsi" w:cstheme="minorHAnsi"/>
          <w:sz w:val="22"/>
          <w:szCs w:val="22"/>
        </w:rPr>
      </w:pPr>
      <w:r w:rsidRPr="00CC1FF4">
        <w:rPr>
          <w:rFonts w:asciiTheme="minorHAnsi" w:eastAsia="Calibri" w:hAnsiTheme="minorHAnsi" w:cstheme="minorHAnsi"/>
          <w:sz w:val="22"/>
          <w:szCs w:val="22"/>
        </w:rPr>
        <w:t>En la era de la revolución tecnológica, las empresas dependen cada vez más de sistemas eléctricos que les permitan mantenerse conectadas, garantizar la seguridad y, en esencia, operar de manera continua. En este contexto, el consumo de energía eléctrica ha crecido de forma exponencial en los últimos años, una tendencia que probablemente continuará debido a esta creciente dependencia. Sin embargo, los sistemas de medición tradicionales instalados en la mayoría de los entornos empresariales proporcionan únicamente datos agregados del consumo total, sin permitir identificar qué equipos o sistemas responsables de los mayores consumos.</w:t>
      </w:r>
    </w:p>
    <w:p w14:paraId="77E555CD" w14:textId="77777777" w:rsidR="00C154F7" w:rsidRPr="00CC1FF4" w:rsidRDefault="00C154F7" w:rsidP="005B256D">
      <w:pPr>
        <w:jc w:val="both"/>
        <w:rPr>
          <w:rFonts w:asciiTheme="minorHAnsi" w:eastAsia="Calibri" w:hAnsiTheme="minorHAnsi" w:cstheme="minorHAnsi"/>
          <w:sz w:val="22"/>
          <w:szCs w:val="22"/>
        </w:rPr>
      </w:pPr>
      <w:r w:rsidRPr="00CC1FF4">
        <w:rPr>
          <w:rFonts w:asciiTheme="minorHAnsi" w:eastAsia="Calibri" w:hAnsiTheme="minorHAnsi" w:cstheme="minorHAnsi"/>
          <w:sz w:val="22"/>
          <w:szCs w:val="22"/>
        </w:rPr>
        <w:t>La eficiencia energética se ha convertido en una prioridad para las organizaciones que buscan optimizar sus recursos, reducir costos operativos y contribuir a la sostenibilidad ambiental. No obstante, la desagregación del consumo eléctrico para identificar oportunidades de ahorro suele requerir inversiones significativas en infraestructura, como la instalación de medidores individuales en cada dispositivo, lo cual no siempre es viable técnica o económicamente.</w:t>
      </w:r>
    </w:p>
    <w:p w14:paraId="34199601" w14:textId="77777777" w:rsidR="00C154F7" w:rsidRPr="00CC1FF4" w:rsidRDefault="00C154F7" w:rsidP="005B256D">
      <w:pPr>
        <w:jc w:val="both"/>
        <w:rPr>
          <w:rFonts w:asciiTheme="minorHAnsi" w:eastAsia="Calibri" w:hAnsiTheme="minorHAnsi" w:cstheme="minorHAnsi"/>
          <w:sz w:val="22"/>
          <w:szCs w:val="22"/>
        </w:rPr>
      </w:pPr>
      <w:r w:rsidRPr="00CC1FF4">
        <w:rPr>
          <w:rFonts w:asciiTheme="minorHAnsi" w:eastAsia="Calibri" w:hAnsiTheme="minorHAnsi" w:cstheme="minorHAnsi"/>
          <w:sz w:val="22"/>
          <w:szCs w:val="22"/>
        </w:rPr>
        <w:t>En este contexto, las tecnologías de inteligencia artificial y ciencia de datos ofrecen nuevas oportunidades para abordar este desafío. En particular, la desagregación de carga no intrusiva mediante modelos de machine learning permite estimar el consumo eléctrico por tipo de carga (por ejemplo, iluminación, computadores o sistemas de climatización) a partir de datos agregados previamente almacenados. Esto evita la necesidad de instalar sensores en cada equipo y proporciona información detallada que puede ser utilizada para detectar patrones de uso, identificar ineficiencias energéticas y predecir el comportamiento del consumo futuro.</w:t>
      </w:r>
    </w:p>
    <w:p w14:paraId="00000067" w14:textId="549C7A01" w:rsidR="00955BF9" w:rsidRPr="00CC1FF4" w:rsidRDefault="00C154F7" w:rsidP="005B256D">
      <w:pPr>
        <w:jc w:val="both"/>
        <w:rPr>
          <w:rFonts w:asciiTheme="minorHAnsi" w:eastAsia="Calibri" w:hAnsiTheme="minorHAnsi" w:cstheme="minorHAnsi"/>
          <w:sz w:val="22"/>
          <w:szCs w:val="22"/>
        </w:rPr>
      </w:pPr>
      <w:r w:rsidRPr="00CC1FF4">
        <w:rPr>
          <w:rFonts w:asciiTheme="minorHAnsi" w:eastAsia="Calibri" w:hAnsiTheme="minorHAnsi" w:cstheme="minorHAnsi"/>
          <w:sz w:val="22"/>
          <w:szCs w:val="22"/>
        </w:rPr>
        <w:t>Este proyecto propone el desarrollo de un modelo basado en técnicas de machine learning que permita desagregar el consumo eléctrico por categorías en un edificio de oficinas. El objetivo es generar información que facilite a las empresas una gestión energética más eficiente, mediante predicciones que sustenten la toma de decisiones orientadas a la reducción de costos y al consumo sostenible</w:t>
      </w:r>
    </w:p>
    <w:p w14:paraId="31BDF6BC" w14:textId="77777777" w:rsidR="00C154F7" w:rsidRPr="00CC1FF4" w:rsidRDefault="00C154F7" w:rsidP="005B256D">
      <w:pPr>
        <w:jc w:val="both"/>
        <w:rPr>
          <w:rFonts w:asciiTheme="minorHAnsi" w:eastAsia="Calibri" w:hAnsiTheme="minorHAnsi" w:cstheme="minorHAnsi"/>
          <w:sz w:val="22"/>
          <w:szCs w:val="22"/>
        </w:rPr>
      </w:pPr>
    </w:p>
    <w:p w14:paraId="669ACE8D" w14:textId="77777777" w:rsidR="00C154F7" w:rsidRPr="00CC1FF4" w:rsidRDefault="00C154F7" w:rsidP="005B256D">
      <w:pPr>
        <w:jc w:val="both"/>
        <w:rPr>
          <w:rFonts w:asciiTheme="minorHAnsi" w:eastAsia="Calibri" w:hAnsiTheme="minorHAnsi" w:cstheme="minorHAnsi"/>
          <w:sz w:val="22"/>
          <w:szCs w:val="22"/>
        </w:rPr>
      </w:pPr>
    </w:p>
    <w:p w14:paraId="0E9B755B" w14:textId="77777777" w:rsidR="00C154F7" w:rsidRDefault="00C154F7" w:rsidP="005B256D">
      <w:pPr>
        <w:jc w:val="both"/>
        <w:rPr>
          <w:rFonts w:asciiTheme="minorHAnsi" w:eastAsia="Calibri" w:hAnsiTheme="minorHAnsi" w:cstheme="minorHAnsi"/>
          <w:sz w:val="22"/>
          <w:szCs w:val="22"/>
        </w:rPr>
      </w:pPr>
    </w:p>
    <w:p w14:paraId="14B79E87" w14:textId="77777777" w:rsidR="00FA4B3A" w:rsidRDefault="00FA4B3A" w:rsidP="005B256D">
      <w:pPr>
        <w:jc w:val="both"/>
        <w:rPr>
          <w:rFonts w:asciiTheme="minorHAnsi" w:eastAsia="Calibri" w:hAnsiTheme="minorHAnsi" w:cstheme="minorHAnsi"/>
          <w:sz w:val="22"/>
          <w:szCs w:val="22"/>
        </w:rPr>
      </w:pPr>
    </w:p>
    <w:p w14:paraId="08116416" w14:textId="77777777" w:rsidR="006D76C1" w:rsidRDefault="006D76C1" w:rsidP="005B256D">
      <w:pPr>
        <w:jc w:val="both"/>
        <w:rPr>
          <w:rFonts w:asciiTheme="minorHAnsi" w:eastAsia="Calibri" w:hAnsiTheme="minorHAnsi" w:cstheme="minorHAnsi"/>
          <w:sz w:val="22"/>
          <w:szCs w:val="22"/>
        </w:rPr>
      </w:pPr>
    </w:p>
    <w:p w14:paraId="7C861906" w14:textId="77777777" w:rsidR="00C34606" w:rsidRDefault="00C34606" w:rsidP="005B256D">
      <w:pPr>
        <w:jc w:val="both"/>
        <w:rPr>
          <w:rFonts w:asciiTheme="minorHAnsi" w:eastAsia="Calibri" w:hAnsiTheme="minorHAnsi" w:cstheme="minorHAnsi"/>
          <w:sz w:val="22"/>
          <w:szCs w:val="22"/>
        </w:rPr>
      </w:pPr>
    </w:p>
    <w:p w14:paraId="68BD965E" w14:textId="77777777" w:rsidR="00C34606" w:rsidRDefault="00C34606" w:rsidP="005B256D">
      <w:pPr>
        <w:jc w:val="both"/>
        <w:rPr>
          <w:rFonts w:asciiTheme="minorHAnsi" w:eastAsia="Calibri" w:hAnsiTheme="minorHAnsi" w:cstheme="minorHAnsi"/>
          <w:sz w:val="22"/>
          <w:szCs w:val="22"/>
        </w:rPr>
      </w:pPr>
    </w:p>
    <w:p w14:paraId="40344B8C" w14:textId="77777777" w:rsidR="00282290" w:rsidRPr="005A0B5F" w:rsidRDefault="00282290" w:rsidP="00F200AE">
      <w:pPr>
        <w:pStyle w:val="Ttulo1"/>
        <w:numPr>
          <w:ilvl w:val="1"/>
          <w:numId w:val="2"/>
        </w:numPr>
        <w:jc w:val="center"/>
      </w:pPr>
      <w:bookmarkStart w:id="7" w:name="_Toc211164175"/>
      <w:bookmarkStart w:id="8" w:name="_Toc211164191"/>
      <w:bookmarkStart w:id="9" w:name="_Toc211164294"/>
      <w:bookmarkStart w:id="10" w:name="_Toc211164702"/>
      <w:bookmarkStart w:id="11" w:name="_Toc230603846"/>
      <w:r w:rsidRPr="005A0B5F">
        <w:t>CONTEXTUALIZACIÓN DEL PROYECTO</w:t>
      </w:r>
      <w:bookmarkEnd w:id="7"/>
      <w:bookmarkEnd w:id="8"/>
      <w:bookmarkEnd w:id="9"/>
      <w:bookmarkEnd w:id="10"/>
      <w:bookmarkEnd w:id="11"/>
    </w:p>
    <w:p w14:paraId="7620C2A5" w14:textId="77777777" w:rsidR="00282290" w:rsidRDefault="00282290" w:rsidP="005B256D">
      <w:pPr>
        <w:widowControl/>
        <w:pBdr>
          <w:top w:val="nil"/>
          <w:left w:val="nil"/>
          <w:bottom w:val="nil"/>
          <w:right w:val="nil"/>
          <w:between w:val="nil"/>
        </w:pBdr>
        <w:rPr>
          <w:rFonts w:asciiTheme="minorHAnsi" w:eastAsia="Calibri" w:hAnsiTheme="minorHAnsi" w:cstheme="minorHAnsi"/>
          <w:color w:val="000000"/>
          <w:sz w:val="28"/>
          <w:szCs w:val="28"/>
        </w:rPr>
      </w:pPr>
    </w:p>
    <w:p w14:paraId="1D759E64" w14:textId="77777777" w:rsidR="0082421D" w:rsidRPr="00B638BE" w:rsidRDefault="0082421D" w:rsidP="005B256D">
      <w:pPr>
        <w:widowControl/>
        <w:pBdr>
          <w:top w:val="nil"/>
          <w:left w:val="nil"/>
          <w:bottom w:val="nil"/>
          <w:right w:val="nil"/>
          <w:between w:val="nil"/>
        </w:pBdr>
        <w:rPr>
          <w:rFonts w:asciiTheme="minorHAnsi" w:eastAsia="Calibri" w:hAnsiTheme="minorHAnsi" w:cstheme="minorHAnsi"/>
          <w:color w:val="000000"/>
          <w:sz w:val="28"/>
          <w:szCs w:val="28"/>
        </w:rPr>
      </w:pPr>
    </w:p>
    <w:p w14:paraId="00000074" w14:textId="7FFC3B65" w:rsidR="00955BF9" w:rsidRPr="00B638BE" w:rsidRDefault="00282290" w:rsidP="00BC239E">
      <w:pPr>
        <w:pStyle w:val="Ttulo2"/>
      </w:pPr>
      <w:bookmarkStart w:id="12" w:name="_Toc211164176"/>
      <w:bookmarkStart w:id="13" w:name="_Toc211164192"/>
      <w:bookmarkStart w:id="14" w:name="_Toc211164295"/>
      <w:bookmarkStart w:id="15" w:name="_Toc211164703"/>
      <w:bookmarkStart w:id="16" w:name="_Toc230603847"/>
      <w:r w:rsidRPr="00B638BE">
        <w:t>Definición del problema</w:t>
      </w:r>
      <w:bookmarkEnd w:id="12"/>
      <w:bookmarkEnd w:id="13"/>
      <w:bookmarkEnd w:id="14"/>
      <w:bookmarkEnd w:id="15"/>
      <w:bookmarkEnd w:id="16"/>
    </w:p>
    <w:p w14:paraId="0E1DDA58" w14:textId="77777777" w:rsidR="00282290" w:rsidRPr="00B638BE" w:rsidRDefault="00282290" w:rsidP="005B256D">
      <w:pPr>
        <w:pStyle w:val="Prrafodelista"/>
        <w:pBdr>
          <w:top w:val="nil"/>
          <w:left w:val="nil"/>
          <w:bottom w:val="nil"/>
          <w:right w:val="nil"/>
          <w:between w:val="nil"/>
        </w:pBdr>
        <w:spacing w:line="240" w:lineRule="auto"/>
        <w:ind w:left="375"/>
        <w:jc w:val="both"/>
        <w:rPr>
          <w:rFonts w:asciiTheme="minorHAnsi" w:eastAsia="Calibri" w:hAnsiTheme="minorHAnsi" w:cstheme="minorHAnsi"/>
          <w:color w:val="000000"/>
          <w:highlight w:val="yellow"/>
        </w:rPr>
      </w:pPr>
    </w:p>
    <w:p w14:paraId="58FBD3DB" w14:textId="6F8F1B8A" w:rsidR="00282290" w:rsidRPr="00C30899" w:rsidRDefault="00C154F7" w:rsidP="005B256D">
      <w:pPr>
        <w:pStyle w:val="Prrafodelista"/>
        <w:pBdr>
          <w:top w:val="nil"/>
          <w:left w:val="nil"/>
          <w:bottom w:val="nil"/>
          <w:right w:val="nil"/>
          <w:between w:val="nil"/>
        </w:pBdr>
        <w:spacing w:line="240" w:lineRule="auto"/>
        <w:ind w:left="375"/>
        <w:jc w:val="both"/>
        <w:rPr>
          <w:rFonts w:asciiTheme="minorHAnsi" w:eastAsia="Calibri" w:hAnsiTheme="minorHAnsi" w:cstheme="minorHAnsi"/>
          <w:color w:val="000000"/>
        </w:rPr>
      </w:pPr>
      <w:r w:rsidRPr="00C30899">
        <w:rPr>
          <w:rFonts w:asciiTheme="minorHAnsi" w:eastAsia="Calibri" w:hAnsiTheme="minorHAnsi" w:cstheme="minorHAnsi"/>
          <w:color w:val="000000"/>
        </w:rPr>
        <w:t>El desperdicio energético y el envejecimiento o mal estado de los equipos eléctricos representan factores claves en el incremento del consumo innecesario de energía, La demanda de energía ha incrementado un 3.5% en promedio en los últimos 30 años, por su parte la población se ha expandido un 1,2% y el PIB del mundo un 6% anual (BBVA Research, Sector eléctrico colombiano), lo que se traduce en facturas más elevadas para los usuarios. Esta situación no solo repercute en los costos económicos, sino que también contribuye significativamente al aumento de la demanda en la generación de energía eléctrica y, por ende, a mayores emisiones de dióxido de carbono (CO2), intensificando el impacto ambiental</w:t>
      </w:r>
      <w:r w:rsidR="00A317CF">
        <w:rPr>
          <w:rFonts w:asciiTheme="minorHAnsi" w:eastAsia="Calibri" w:hAnsiTheme="minorHAnsi" w:cstheme="minorHAnsi"/>
          <w:color w:val="000000"/>
        </w:rPr>
        <w:t xml:space="preserve"> </w:t>
      </w:r>
      <w:r w:rsidR="00A317CF">
        <w:rPr>
          <w:rFonts w:asciiTheme="minorHAnsi" w:eastAsia="Calibri" w:hAnsiTheme="minorHAnsi" w:cstheme="minorHAnsi"/>
          <w:color w:val="000000"/>
        </w:rPr>
        <w:fldChar w:fldCharType="begin"/>
      </w:r>
      <w:r w:rsidR="00A317CF">
        <w:rPr>
          <w:rFonts w:asciiTheme="minorHAnsi" w:eastAsia="Calibri" w:hAnsiTheme="minorHAnsi" w:cstheme="minorHAnsi"/>
          <w:color w:val="000000"/>
        </w:rPr>
        <w:instrText xml:space="preserve"> ADDIN ZOTERO_ITEM CSL_CITATION {"citationID":"iMzKR2EG","properties":{"formattedCitation":"[1]","plainCitation":"[1]","noteIndex":0},"citationItems":[{"id":96,"uris":["http://zotero.org/users/17222698/items/D8W83PAI"],"itemData":{"id":96,"type":"article-newspaper","title":"Sector eléctrico colombiano: retos y oportunidades","author":[{"family":"Castañeda","given":"María Paula"},{"family":"Reyes","given":"Alejandro"},{"family":"Cardozo","given":"Mateo"}],"issued":{"date-parts":[["2021",5,1]]}}}],"schema":"https://github.com/citation-style-language/schema/raw/master/csl-citation.json"} </w:instrText>
      </w:r>
      <w:r w:rsidR="00A317CF">
        <w:rPr>
          <w:rFonts w:asciiTheme="minorHAnsi" w:eastAsia="Calibri" w:hAnsiTheme="minorHAnsi" w:cstheme="minorHAnsi"/>
          <w:color w:val="000000"/>
        </w:rPr>
        <w:fldChar w:fldCharType="separate"/>
      </w:r>
      <w:r w:rsidR="00A317CF" w:rsidRPr="00A317CF">
        <w:rPr>
          <w:rFonts w:cs="Calibri"/>
        </w:rPr>
        <w:t>[1]</w:t>
      </w:r>
      <w:r w:rsidR="00A317CF">
        <w:rPr>
          <w:rFonts w:asciiTheme="minorHAnsi" w:eastAsia="Calibri" w:hAnsiTheme="minorHAnsi" w:cstheme="minorHAnsi"/>
          <w:color w:val="000000"/>
        </w:rPr>
        <w:fldChar w:fldCharType="end"/>
      </w:r>
      <w:r w:rsidRPr="00C30899">
        <w:rPr>
          <w:rFonts w:asciiTheme="minorHAnsi" w:eastAsia="Calibri" w:hAnsiTheme="minorHAnsi" w:cstheme="minorHAnsi"/>
          <w:color w:val="000000"/>
        </w:rPr>
        <w:t>.</w:t>
      </w:r>
    </w:p>
    <w:p w14:paraId="0A7F8C94" w14:textId="77777777" w:rsidR="00282290" w:rsidRPr="00B638BE" w:rsidRDefault="00282290" w:rsidP="005B256D">
      <w:pPr>
        <w:pStyle w:val="Prrafodelista"/>
        <w:pBdr>
          <w:top w:val="nil"/>
          <w:left w:val="nil"/>
          <w:bottom w:val="nil"/>
          <w:right w:val="nil"/>
          <w:between w:val="nil"/>
        </w:pBdr>
        <w:spacing w:line="240" w:lineRule="auto"/>
        <w:ind w:left="375"/>
        <w:rPr>
          <w:rFonts w:asciiTheme="minorHAnsi" w:eastAsia="Calibri" w:hAnsiTheme="minorHAnsi" w:cstheme="minorHAnsi"/>
          <w:color w:val="000000"/>
        </w:rPr>
      </w:pPr>
    </w:p>
    <w:p w14:paraId="4215975D" w14:textId="2A4E2C39" w:rsidR="00282290" w:rsidRPr="00BC239E" w:rsidRDefault="00282290" w:rsidP="00D766AA">
      <w:pPr>
        <w:pStyle w:val="Ttulo3"/>
      </w:pPr>
      <w:bookmarkStart w:id="17" w:name="_Toc211164177"/>
      <w:bookmarkStart w:id="18" w:name="_Toc211164193"/>
      <w:bookmarkStart w:id="19" w:name="_Toc211164296"/>
      <w:bookmarkStart w:id="20" w:name="_Toc211164704"/>
      <w:bookmarkStart w:id="21" w:name="_Toc230603848"/>
      <w:r w:rsidRPr="00BC239E">
        <w:t>Planteamiento del problema</w:t>
      </w:r>
      <w:bookmarkEnd w:id="17"/>
      <w:bookmarkEnd w:id="18"/>
      <w:bookmarkEnd w:id="19"/>
      <w:bookmarkEnd w:id="20"/>
      <w:bookmarkEnd w:id="21"/>
    </w:p>
    <w:p w14:paraId="06E06822" w14:textId="77777777" w:rsidR="00C154F7" w:rsidRPr="00B638BE" w:rsidRDefault="00C154F7" w:rsidP="005B256D">
      <w:pPr>
        <w:pStyle w:val="Prrafodelista"/>
        <w:pBdr>
          <w:top w:val="nil"/>
          <w:left w:val="nil"/>
          <w:bottom w:val="nil"/>
          <w:right w:val="nil"/>
          <w:between w:val="nil"/>
        </w:pBdr>
        <w:spacing w:line="240" w:lineRule="auto"/>
        <w:rPr>
          <w:rFonts w:asciiTheme="minorHAnsi" w:eastAsia="Calibri" w:hAnsiTheme="minorHAnsi" w:cstheme="minorHAnsi"/>
          <w:b/>
          <w:color w:val="000000"/>
        </w:rPr>
      </w:pPr>
    </w:p>
    <w:p w14:paraId="4776100B" w14:textId="16AF06CF" w:rsidR="00C154F7" w:rsidRPr="00C154F7" w:rsidRDefault="00C154F7" w:rsidP="005B256D">
      <w:pPr>
        <w:pStyle w:val="Prrafodelista"/>
        <w:pBdr>
          <w:top w:val="nil"/>
          <w:left w:val="nil"/>
          <w:bottom w:val="nil"/>
          <w:right w:val="nil"/>
          <w:between w:val="nil"/>
        </w:pBdr>
        <w:spacing w:line="240" w:lineRule="auto"/>
        <w:ind w:left="375"/>
        <w:jc w:val="both"/>
        <w:rPr>
          <w:rFonts w:asciiTheme="minorHAnsi" w:eastAsia="Calibri" w:hAnsiTheme="minorHAnsi" w:cstheme="minorHAnsi"/>
          <w:color w:val="000000"/>
        </w:rPr>
      </w:pPr>
      <w:r w:rsidRPr="00C154F7">
        <w:rPr>
          <w:rFonts w:asciiTheme="minorHAnsi" w:eastAsia="Calibri" w:hAnsiTheme="minorHAnsi" w:cstheme="minorHAnsi"/>
          <w:color w:val="000000"/>
        </w:rPr>
        <w:t>En la actualidad, el consumo energético se ha convertido en un factor crítico tanto a nivel ambiental como económico. Muchas edificaciones comerciales utilizan energía de manera ineficiente, lo que genera un aumento innecesario en el gasto energético y contribuye al deterioro del medio ambiente debido a la elevada emisión de gases de efecto invernadero. A pesar de la existencia de tecnologías y prácticas que permiten un uso más racional de la energía, su adopción es todavía limitada por falta de información, inversión inicial o conciencia sobre los beneficios a largo plazo</w:t>
      </w:r>
      <w:r w:rsidR="00A21836">
        <w:rPr>
          <w:rFonts w:asciiTheme="minorHAnsi" w:eastAsia="Calibri" w:hAnsiTheme="minorHAnsi" w:cstheme="minorHAnsi"/>
          <w:color w:val="000000"/>
        </w:rPr>
        <w:t xml:space="preserve"> </w:t>
      </w:r>
      <w:r w:rsidR="00A317CF">
        <w:rPr>
          <w:rFonts w:asciiTheme="minorHAnsi" w:eastAsia="Calibri" w:hAnsiTheme="minorHAnsi" w:cstheme="minorHAnsi"/>
          <w:color w:val="000000"/>
        </w:rPr>
        <w:fldChar w:fldCharType="begin"/>
      </w:r>
      <w:r w:rsidR="00A317CF">
        <w:rPr>
          <w:rFonts w:asciiTheme="minorHAnsi" w:eastAsia="Calibri" w:hAnsiTheme="minorHAnsi" w:cstheme="minorHAnsi"/>
          <w:color w:val="000000"/>
        </w:rPr>
        <w:instrText xml:space="preserve"> ADDIN ZOTERO_ITEM CSL_CITATION {"citationID":"aD6ekbEz","properties":{"formattedCitation":"[2]","plainCitation":"[2]","noteIndex":0},"citationItems":[{"id":98,"uris":["http://zotero.org/users/17222698/items/LXJFCWTZ"],"itemData":{"id":98,"type":"webpage","abstract":"This report explores the historical trends, most recent progress and projected future progress on climate change mitigation through reduced GHG emissions, renewable energy gains and improved energy efficiency. It builds upon data reported by the EU-27 Member States, five EEA member countries and nine Contracting Parties of the Energy Community.","language":"es","title":"Trends and Projections in Europe 2023","URL":"https://www.eea.europa.eu/en/analysis/publications/trends-and-projections-in-europe-2023","accessed":{"date-parts":[["2025",5,26]]},"issued":{"date-parts":[["2023",10,24]]}}}],"schema":"https://github.com/citation-style-language/schema/raw/master/csl-citation.json"} </w:instrText>
      </w:r>
      <w:r w:rsidR="00A317CF">
        <w:rPr>
          <w:rFonts w:asciiTheme="minorHAnsi" w:eastAsia="Calibri" w:hAnsiTheme="minorHAnsi" w:cstheme="minorHAnsi"/>
          <w:color w:val="000000"/>
        </w:rPr>
        <w:fldChar w:fldCharType="separate"/>
      </w:r>
      <w:r w:rsidR="00A317CF" w:rsidRPr="00A317CF">
        <w:rPr>
          <w:rFonts w:cs="Calibri"/>
        </w:rPr>
        <w:t>[2]</w:t>
      </w:r>
      <w:r w:rsidR="00A317CF">
        <w:rPr>
          <w:rFonts w:asciiTheme="minorHAnsi" w:eastAsia="Calibri" w:hAnsiTheme="minorHAnsi" w:cstheme="minorHAnsi"/>
          <w:color w:val="000000"/>
        </w:rPr>
        <w:fldChar w:fldCharType="end"/>
      </w:r>
      <w:r w:rsidRPr="00C154F7">
        <w:rPr>
          <w:rFonts w:asciiTheme="minorHAnsi" w:eastAsia="Calibri" w:hAnsiTheme="minorHAnsi" w:cstheme="minorHAnsi"/>
          <w:color w:val="000000"/>
        </w:rPr>
        <w:t>.</w:t>
      </w:r>
    </w:p>
    <w:p w14:paraId="140360C6" w14:textId="12E09ABE" w:rsidR="00282290" w:rsidRPr="00C154F7" w:rsidRDefault="00C154F7" w:rsidP="005B256D">
      <w:pPr>
        <w:pStyle w:val="Prrafodelista"/>
        <w:pBdr>
          <w:top w:val="nil"/>
          <w:left w:val="nil"/>
          <w:bottom w:val="nil"/>
          <w:right w:val="nil"/>
          <w:between w:val="nil"/>
        </w:pBdr>
        <w:spacing w:line="240" w:lineRule="auto"/>
        <w:ind w:left="375"/>
        <w:jc w:val="both"/>
        <w:rPr>
          <w:rFonts w:asciiTheme="minorHAnsi" w:eastAsia="Calibri" w:hAnsiTheme="minorHAnsi" w:cstheme="minorHAnsi"/>
          <w:color w:val="000000"/>
        </w:rPr>
      </w:pPr>
      <w:r w:rsidRPr="00C154F7">
        <w:rPr>
          <w:rFonts w:asciiTheme="minorHAnsi" w:eastAsia="Calibri" w:hAnsiTheme="minorHAnsi" w:cstheme="minorHAnsi"/>
          <w:color w:val="000000"/>
        </w:rPr>
        <w:t>Una de las principales barreras para mejorar la eficiencia energética es la falta de información detallada sobre cómo, cuándo y cuánto consumen los diferentes equipos eléctricos conectados a una red. Los sistemas de medición convencionales brindan datos generales del consumo total, pero no permiten identificar patrones de uso específicos ni detectar cargas ineficientes o mal funcionamiento de equipos eléctricos. Por otro lado, los sistemas de monitoreo intrusivos requieren sensores físicos en cada dispositivo, lo cual resulta costoso, complejo de instalar y poco escalable, llevando a los usuarios a no poder tener un control o análisis detallado de cual o cuales dispositivos pueden estar incrementando dicho consumo. Sin embargo, los datos recolectados por estos sistemas intrusivos pueden ser los insumos necesarios para realizar iteraciones entre modelos de machine learning que nos permitan desagregar el consumo eléctrico. En este contexto, resulta fundamental establecer un proceso de reconciliación entre las estimaciones generadas por los modelos y los datos reales agregados, con el fin de validar la consistencia de los resultados, ajustar los modelos y garantizar una representación fiel del comportamiento energético. Los modelos de deep learning en particular las redes neuronales recurrentes, nos permiten modelar series temporales y entender dichos patrones de consumo</w:t>
      </w:r>
      <w:r w:rsidR="00A21836">
        <w:rPr>
          <w:rFonts w:asciiTheme="minorHAnsi" w:eastAsia="Calibri" w:hAnsiTheme="minorHAnsi" w:cstheme="minorHAnsi"/>
          <w:color w:val="000000"/>
        </w:rPr>
        <w:t xml:space="preserve"> </w:t>
      </w:r>
      <w:r w:rsidR="00A317CF">
        <w:rPr>
          <w:rFonts w:asciiTheme="minorHAnsi" w:eastAsia="Calibri" w:hAnsiTheme="minorHAnsi" w:cstheme="minorHAnsi"/>
          <w:color w:val="000000"/>
        </w:rPr>
        <w:fldChar w:fldCharType="begin"/>
      </w:r>
      <w:r w:rsidR="00A317CF">
        <w:rPr>
          <w:rFonts w:asciiTheme="minorHAnsi" w:eastAsia="Calibri" w:hAnsiTheme="minorHAnsi" w:cstheme="minorHAnsi"/>
          <w:color w:val="000000"/>
        </w:rPr>
        <w:instrText xml:space="preserve"> ADDIN ZOTERO_ITEM CSL_CITATION {"citationID":"sI93IPn2","properties":{"formattedCitation":"[3]","plainCitation":"[3]","noteIndex":0},"citationItems":[{"id":71,"uris":["http://zotero.org/users/17222698/items/PQLG966G"],"itemData":{"id":71,"type":"article-journal","abstract":"A nonintrusive appliance load monitor that determines the energy consumption of individual appliances turning on and off in an electric load, based on detailed analysis of the current and voltage of the total load, as measured at the interface to the power source is described. The theory and current practice of nonintrusive appliance load monitoring are discussed, including goals, applications, load models, appliance signatures, algorithms, prototypes field-test results, current research directions, and the advantages and disadvantages of this approach relative to intrusive monitoring.&lt;&gt;","container-title":"Proceedings of the IEEE","DOI":"10.1109/5.192069","ISSN":"1558-2256","issue":"12","page":"1870-1891","source":"IEEE Xplore","title":"Nonintrusive appliance load monitoring","volume":"80","author":[{"family":"Hart","given":"G.W."}],"issued":{"date-parts":[["1992",12]]}}}],"schema":"https://github.com/citation-style-language/schema/raw/master/csl-citation.json"} </w:instrText>
      </w:r>
      <w:r w:rsidR="00A317CF">
        <w:rPr>
          <w:rFonts w:asciiTheme="minorHAnsi" w:eastAsia="Calibri" w:hAnsiTheme="minorHAnsi" w:cstheme="minorHAnsi"/>
          <w:color w:val="000000"/>
        </w:rPr>
        <w:fldChar w:fldCharType="separate"/>
      </w:r>
      <w:r w:rsidR="00A317CF" w:rsidRPr="00A317CF">
        <w:rPr>
          <w:rFonts w:cs="Calibri"/>
        </w:rPr>
        <w:t>[3]</w:t>
      </w:r>
      <w:r w:rsidR="00A317CF">
        <w:rPr>
          <w:rFonts w:asciiTheme="minorHAnsi" w:eastAsia="Calibri" w:hAnsiTheme="minorHAnsi" w:cstheme="minorHAnsi"/>
          <w:color w:val="000000"/>
        </w:rPr>
        <w:fldChar w:fldCharType="end"/>
      </w:r>
      <w:r w:rsidRPr="00C154F7">
        <w:rPr>
          <w:rFonts w:asciiTheme="minorHAnsi" w:eastAsia="Calibri" w:hAnsiTheme="minorHAnsi" w:cstheme="minorHAnsi"/>
          <w:color w:val="000000"/>
        </w:rPr>
        <w:t>.</w:t>
      </w:r>
    </w:p>
    <w:p w14:paraId="60EB6EE3" w14:textId="77777777" w:rsidR="00C154F7" w:rsidRDefault="00C154F7" w:rsidP="005B256D">
      <w:pPr>
        <w:pStyle w:val="Prrafodelista"/>
        <w:pBdr>
          <w:top w:val="nil"/>
          <w:left w:val="nil"/>
          <w:bottom w:val="nil"/>
          <w:right w:val="nil"/>
          <w:between w:val="nil"/>
        </w:pBdr>
        <w:spacing w:line="240" w:lineRule="auto"/>
        <w:jc w:val="both"/>
        <w:rPr>
          <w:rFonts w:asciiTheme="minorHAnsi" w:hAnsiTheme="minorHAnsi" w:cstheme="minorHAnsi"/>
        </w:rPr>
      </w:pPr>
    </w:p>
    <w:p w14:paraId="6F331730" w14:textId="77777777" w:rsidR="00C154F7" w:rsidRDefault="00C154F7" w:rsidP="005B256D">
      <w:pPr>
        <w:pStyle w:val="Prrafodelista"/>
        <w:pBdr>
          <w:top w:val="nil"/>
          <w:left w:val="nil"/>
          <w:bottom w:val="nil"/>
          <w:right w:val="nil"/>
          <w:between w:val="nil"/>
        </w:pBdr>
        <w:spacing w:line="240" w:lineRule="auto"/>
        <w:jc w:val="both"/>
        <w:rPr>
          <w:rFonts w:asciiTheme="minorHAnsi" w:hAnsiTheme="minorHAnsi" w:cstheme="minorHAnsi"/>
        </w:rPr>
      </w:pPr>
    </w:p>
    <w:p w14:paraId="36EE170A" w14:textId="77777777" w:rsidR="00C154F7" w:rsidRPr="00C154F7" w:rsidRDefault="00C154F7" w:rsidP="005B256D">
      <w:pPr>
        <w:pStyle w:val="Prrafodelista"/>
        <w:pBdr>
          <w:top w:val="nil"/>
          <w:left w:val="nil"/>
          <w:bottom w:val="nil"/>
          <w:right w:val="nil"/>
          <w:between w:val="nil"/>
        </w:pBdr>
        <w:spacing w:line="240" w:lineRule="auto"/>
        <w:ind w:left="375"/>
        <w:jc w:val="both"/>
        <w:rPr>
          <w:rFonts w:asciiTheme="minorHAnsi" w:eastAsia="Calibri" w:hAnsiTheme="minorHAnsi" w:cstheme="minorHAnsi"/>
          <w:color w:val="000000"/>
        </w:rPr>
      </w:pPr>
      <w:r w:rsidRPr="00C154F7">
        <w:rPr>
          <w:rFonts w:asciiTheme="minorHAnsi" w:eastAsia="Calibri" w:hAnsiTheme="minorHAnsi" w:cstheme="minorHAnsi"/>
          <w:color w:val="000000"/>
        </w:rPr>
        <w:lastRenderedPageBreak/>
        <w:t xml:space="preserve">El desarrollo de un sistema de análisis de carga no intrusivo basado en modelos de machine learning con redes neuronales recurrentes, contribuiría significativamente a mejorar la eficiencia energética en diversos entornos, reducir los costos operativos y minimizar el impacto ambiental, al mismo tiempo que empodera a los usuarios con información útil para la toma de decisiones. </w:t>
      </w:r>
    </w:p>
    <w:p w14:paraId="66F6BB70" w14:textId="77777777" w:rsidR="00C154F7" w:rsidRPr="00C154F7" w:rsidRDefault="00C154F7" w:rsidP="005B256D">
      <w:pPr>
        <w:pStyle w:val="Prrafodelista"/>
        <w:pBdr>
          <w:top w:val="nil"/>
          <w:left w:val="nil"/>
          <w:bottom w:val="nil"/>
          <w:right w:val="nil"/>
          <w:between w:val="nil"/>
        </w:pBdr>
        <w:spacing w:line="240" w:lineRule="auto"/>
        <w:ind w:left="375"/>
        <w:jc w:val="both"/>
        <w:rPr>
          <w:rFonts w:asciiTheme="minorHAnsi" w:eastAsia="Calibri" w:hAnsiTheme="minorHAnsi" w:cstheme="minorHAnsi"/>
          <w:color w:val="000000"/>
        </w:rPr>
      </w:pPr>
      <w:r w:rsidRPr="00C154F7">
        <w:rPr>
          <w:rFonts w:asciiTheme="minorHAnsi" w:eastAsia="Calibri" w:hAnsiTheme="minorHAnsi" w:cstheme="minorHAnsi"/>
          <w:color w:val="000000"/>
        </w:rPr>
        <w:t xml:space="preserve">A través del aprendizaje automático, es posible descomponer el consumo eléctrico total registrado en un único punto de medición en estimaciones por tipo de carga, sin necesidad de instalar medidores individuales en cada equipo eléctrico. Esto se logra gracias a la capacidad de los modelos de machine learning para identificar patrones característicos de consumo asociados a distintas categorías de dispositivos. Como resultado, se mejora la visibilidad del consumo energético desagregado, permitiendo decisiones más precisas y fundamentadas en datos reales. </w:t>
      </w:r>
    </w:p>
    <w:p w14:paraId="2281AB9B" w14:textId="77777777" w:rsidR="00C154F7" w:rsidRPr="00C154F7" w:rsidRDefault="00C154F7" w:rsidP="005B256D">
      <w:pPr>
        <w:pStyle w:val="Prrafodelista"/>
        <w:pBdr>
          <w:top w:val="nil"/>
          <w:left w:val="nil"/>
          <w:bottom w:val="nil"/>
          <w:right w:val="nil"/>
          <w:between w:val="nil"/>
        </w:pBdr>
        <w:spacing w:line="240" w:lineRule="auto"/>
        <w:ind w:left="375"/>
        <w:jc w:val="both"/>
        <w:rPr>
          <w:rFonts w:asciiTheme="minorHAnsi" w:eastAsia="Calibri" w:hAnsiTheme="minorHAnsi" w:cstheme="minorHAnsi"/>
          <w:color w:val="000000"/>
        </w:rPr>
      </w:pPr>
      <w:r w:rsidRPr="00C154F7">
        <w:rPr>
          <w:rFonts w:asciiTheme="minorHAnsi" w:eastAsia="Calibri" w:hAnsiTheme="minorHAnsi" w:cstheme="minorHAnsi"/>
          <w:color w:val="000000"/>
        </w:rPr>
        <w:t xml:space="preserve">El análisis conjunto de datos agregados y desagregados posibilita la detección de picos de consumo inusuales, uso de equipos eléctricos fuera del horario laboral y la identificación de categorías con consumos innecesarios o ineficientes. Esto contribuye directamente a la optimización del uso de energía, permitiendo intervenir en los puntos críticos del sistema eléctrico de manera focalizada. </w:t>
      </w:r>
    </w:p>
    <w:p w14:paraId="63A10CB5" w14:textId="77777777" w:rsidR="00C154F7" w:rsidRPr="00C154F7" w:rsidRDefault="00C154F7" w:rsidP="005B256D">
      <w:pPr>
        <w:pStyle w:val="Prrafodelista"/>
        <w:pBdr>
          <w:top w:val="nil"/>
          <w:left w:val="nil"/>
          <w:bottom w:val="nil"/>
          <w:right w:val="nil"/>
          <w:between w:val="nil"/>
        </w:pBdr>
        <w:spacing w:line="240" w:lineRule="auto"/>
        <w:ind w:left="375"/>
        <w:jc w:val="both"/>
        <w:rPr>
          <w:rFonts w:asciiTheme="minorHAnsi" w:eastAsia="Calibri" w:hAnsiTheme="minorHAnsi" w:cstheme="minorHAnsi"/>
          <w:color w:val="000000"/>
        </w:rPr>
      </w:pPr>
      <w:r w:rsidRPr="00C154F7">
        <w:rPr>
          <w:rFonts w:asciiTheme="minorHAnsi" w:eastAsia="Calibri" w:hAnsiTheme="minorHAnsi" w:cstheme="minorHAnsi"/>
          <w:color w:val="000000"/>
        </w:rPr>
        <w:t xml:space="preserve">Adicionalmente, los modelos predictivos permiten anticipar el comportamiento energético futuro de las oficinas, facilitando la planificación de la demanda y el diseño de estrategias de eficiencia adaptadas a las condiciones operativas específicas de cada entorno. </w:t>
      </w:r>
    </w:p>
    <w:p w14:paraId="216EBA9A" w14:textId="34716CD2" w:rsidR="00C154F7" w:rsidRPr="00C154F7" w:rsidRDefault="00C154F7" w:rsidP="005B256D">
      <w:pPr>
        <w:pStyle w:val="Prrafodelista"/>
        <w:pBdr>
          <w:top w:val="nil"/>
          <w:left w:val="nil"/>
          <w:bottom w:val="nil"/>
          <w:right w:val="nil"/>
          <w:between w:val="nil"/>
        </w:pBdr>
        <w:spacing w:line="240" w:lineRule="auto"/>
        <w:ind w:left="375"/>
        <w:jc w:val="both"/>
        <w:rPr>
          <w:rFonts w:asciiTheme="minorHAnsi" w:eastAsia="Calibri" w:hAnsiTheme="minorHAnsi" w:cstheme="minorHAnsi"/>
          <w:color w:val="000000"/>
        </w:rPr>
      </w:pPr>
      <w:r w:rsidRPr="00C154F7">
        <w:rPr>
          <w:rFonts w:asciiTheme="minorHAnsi" w:eastAsia="Calibri" w:hAnsiTheme="minorHAnsi" w:cstheme="minorHAnsi"/>
          <w:color w:val="000000"/>
        </w:rPr>
        <w:t>En conjunto, el uso de IA y ciencia de datos en este contexto no solo permite monitorear el consumo energético de manera más inteligente, sino que transforma datos en conocimiento útil para promover una cultura organizacional orientada a la sostenibilidad y la eficiencia operativa.</w:t>
      </w:r>
    </w:p>
    <w:p w14:paraId="4822B9BD" w14:textId="77777777" w:rsidR="00C154F7" w:rsidRDefault="00C154F7" w:rsidP="005B256D">
      <w:pPr>
        <w:pStyle w:val="Prrafodelista"/>
        <w:pBdr>
          <w:top w:val="nil"/>
          <w:left w:val="nil"/>
          <w:bottom w:val="nil"/>
          <w:right w:val="nil"/>
          <w:between w:val="nil"/>
        </w:pBdr>
        <w:spacing w:line="240" w:lineRule="auto"/>
        <w:jc w:val="both"/>
        <w:rPr>
          <w:rFonts w:asciiTheme="minorHAnsi" w:eastAsia="Calibri" w:hAnsiTheme="minorHAnsi" w:cstheme="minorHAnsi"/>
          <w:color w:val="000000"/>
        </w:rPr>
      </w:pPr>
    </w:p>
    <w:p w14:paraId="00000083" w14:textId="7B1DD231" w:rsidR="00955BF9" w:rsidRPr="00D766AA" w:rsidRDefault="00282290" w:rsidP="00D766AA">
      <w:pPr>
        <w:pStyle w:val="Ttulo3"/>
      </w:pPr>
      <w:bookmarkStart w:id="22" w:name="_Toc211164178"/>
      <w:bookmarkStart w:id="23" w:name="_Toc211164194"/>
      <w:bookmarkStart w:id="24" w:name="_Toc211164297"/>
      <w:bookmarkStart w:id="25" w:name="_Toc211164705"/>
      <w:bookmarkStart w:id="26" w:name="_Toc230603849"/>
      <w:r w:rsidRPr="00D766AA">
        <w:t>Formulación del problema</w:t>
      </w:r>
      <w:bookmarkEnd w:id="22"/>
      <w:bookmarkEnd w:id="23"/>
      <w:bookmarkEnd w:id="24"/>
      <w:bookmarkEnd w:id="25"/>
      <w:bookmarkEnd w:id="26"/>
    </w:p>
    <w:p w14:paraId="30A3B54E" w14:textId="77777777" w:rsidR="00C154F7" w:rsidRPr="0082421D" w:rsidRDefault="00C154F7" w:rsidP="005B256D">
      <w:pPr>
        <w:pStyle w:val="Prrafodelista"/>
        <w:pBdr>
          <w:top w:val="nil"/>
          <w:left w:val="nil"/>
          <w:bottom w:val="nil"/>
          <w:right w:val="nil"/>
          <w:between w:val="nil"/>
        </w:pBdr>
        <w:spacing w:line="240" w:lineRule="auto"/>
        <w:ind w:left="375"/>
        <w:rPr>
          <w:rFonts w:asciiTheme="minorHAnsi" w:eastAsia="Calibri" w:hAnsiTheme="minorHAnsi" w:cstheme="minorHAnsi"/>
          <w:bCs/>
          <w:color w:val="000000"/>
        </w:rPr>
      </w:pPr>
    </w:p>
    <w:p w14:paraId="0C973123" w14:textId="639CABDA" w:rsidR="0082421D" w:rsidRPr="0082421D" w:rsidRDefault="0082421D" w:rsidP="005B256D">
      <w:pPr>
        <w:pStyle w:val="Prrafodelista"/>
        <w:pBdr>
          <w:top w:val="nil"/>
          <w:left w:val="nil"/>
          <w:bottom w:val="nil"/>
          <w:right w:val="nil"/>
          <w:between w:val="nil"/>
        </w:pBdr>
        <w:spacing w:line="240" w:lineRule="auto"/>
        <w:ind w:left="375"/>
        <w:rPr>
          <w:rFonts w:asciiTheme="minorHAnsi" w:eastAsia="Calibri" w:hAnsiTheme="minorHAnsi" w:cstheme="minorHAnsi"/>
          <w:bCs/>
          <w:color w:val="000000"/>
        </w:rPr>
      </w:pPr>
      <w:r w:rsidRPr="0082421D">
        <w:rPr>
          <w:rFonts w:asciiTheme="minorHAnsi" w:eastAsia="Calibri" w:hAnsiTheme="minorHAnsi" w:cstheme="minorHAnsi"/>
          <w:bCs/>
          <w:color w:val="000000"/>
        </w:rPr>
        <w:t>¿Cómo podemos analizar la eficiencia energética desagregando el consumo a través de un modelo de machine learning, sin recurrir a sistemas de medición intrusivos?</w:t>
      </w:r>
    </w:p>
    <w:p w14:paraId="54A1774E" w14:textId="77777777" w:rsidR="0082421D" w:rsidRDefault="0082421D" w:rsidP="005B256D">
      <w:pPr>
        <w:pStyle w:val="Prrafodelista"/>
        <w:pBdr>
          <w:top w:val="nil"/>
          <w:left w:val="nil"/>
          <w:bottom w:val="nil"/>
          <w:right w:val="nil"/>
          <w:between w:val="nil"/>
        </w:pBdr>
        <w:spacing w:line="240" w:lineRule="auto"/>
        <w:ind w:left="375"/>
        <w:rPr>
          <w:rFonts w:asciiTheme="minorHAnsi" w:eastAsia="Calibri" w:hAnsiTheme="minorHAnsi" w:cstheme="minorHAnsi"/>
          <w:b/>
          <w:color w:val="000000"/>
        </w:rPr>
      </w:pPr>
    </w:p>
    <w:p w14:paraId="55F1C681" w14:textId="77777777" w:rsidR="0082421D" w:rsidRPr="0082421D" w:rsidRDefault="0082421D" w:rsidP="00F200AE">
      <w:pPr>
        <w:pStyle w:val="Prrafodelista"/>
        <w:numPr>
          <w:ilvl w:val="0"/>
          <w:numId w:val="4"/>
        </w:numPr>
        <w:pBdr>
          <w:top w:val="nil"/>
          <w:left w:val="nil"/>
          <w:bottom w:val="nil"/>
          <w:right w:val="nil"/>
          <w:between w:val="nil"/>
        </w:pBdr>
        <w:spacing w:line="240" w:lineRule="auto"/>
        <w:rPr>
          <w:rFonts w:asciiTheme="minorHAnsi" w:eastAsia="Calibri" w:hAnsiTheme="minorHAnsi" w:cstheme="minorHAnsi"/>
          <w:bCs/>
          <w:color w:val="000000"/>
        </w:rPr>
      </w:pPr>
      <w:r w:rsidRPr="0082421D">
        <w:rPr>
          <w:rFonts w:asciiTheme="minorHAnsi" w:eastAsia="Calibri" w:hAnsiTheme="minorHAnsi" w:cstheme="minorHAnsi"/>
          <w:bCs/>
          <w:color w:val="000000"/>
        </w:rPr>
        <w:t xml:space="preserve">¿Qué tipos de datos permiten identificar patrones para la desagregación de equipos eléctricos de consumo eléctrico por dispositivo? </w:t>
      </w:r>
    </w:p>
    <w:p w14:paraId="3692CEC4" w14:textId="77777777" w:rsidR="0082421D" w:rsidRPr="0082421D" w:rsidRDefault="0082421D" w:rsidP="005B256D">
      <w:pPr>
        <w:pStyle w:val="Prrafodelista"/>
        <w:pBdr>
          <w:top w:val="nil"/>
          <w:left w:val="nil"/>
          <w:bottom w:val="nil"/>
          <w:right w:val="nil"/>
          <w:between w:val="nil"/>
        </w:pBdr>
        <w:spacing w:line="240" w:lineRule="auto"/>
        <w:ind w:left="375"/>
        <w:rPr>
          <w:rFonts w:asciiTheme="minorHAnsi" w:eastAsia="Calibri" w:hAnsiTheme="minorHAnsi" w:cstheme="minorHAnsi"/>
          <w:bCs/>
          <w:color w:val="000000"/>
        </w:rPr>
      </w:pPr>
    </w:p>
    <w:p w14:paraId="26418224" w14:textId="77777777" w:rsidR="0082421D" w:rsidRPr="0082421D" w:rsidRDefault="0082421D" w:rsidP="00F200AE">
      <w:pPr>
        <w:pStyle w:val="Prrafodelista"/>
        <w:numPr>
          <w:ilvl w:val="0"/>
          <w:numId w:val="4"/>
        </w:numPr>
        <w:pBdr>
          <w:top w:val="nil"/>
          <w:left w:val="nil"/>
          <w:bottom w:val="nil"/>
          <w:right w:val="nil"/>
          <w:between w:val="nil"/>
        </w:pBdr>
        <w:spacing w:line="240" w:lineRule="auto"/>
        <w:rPr>
          <w:rFonts w:asciiTheme="minorHAnsi" w:eastAsia="Calibri" w:hAnsiTheme="minorHAnsi" w:cstheme="minorHAnsi"/>
          <w:bCs/>
          <w:color w:val="000000"/>
        </w:rPr>
      </w:pPr>
      <w:r w:rsidRPr="0082421D">
        <w:rPr>
          <w:rFonts w:asciiTheme="minorHAnsi" w:eastAsia="Calibri" w:hAnsiTheme="minorHAnsi" w:cstheme="minorHAnsi"/>
          <w:bCs/>
          <w:color w:val="000000"/>
        </w:rPr>
        <w:t xml:space="preserve">¿Qué tipo de algoritmos de machine learning resultan más efectivos para reconocer patrones de consumo eléctrico, y cómo puede garantizarse su precisión en entornos reales con múltiples cargas conectadas? </w:t>
      </w:r>
    </w:p>
    <w:p w14:paraId="70DEFE68" w14:textId="77777777" w:rsidR="0082421D" w:rsidRPr="0082421D" w:rsidRDefault="0082421D" w:rsidP="005B256D">
      <w:pPr>
        <w:pStyle w:val="Prrafodelista"/>
        <w:pBdr>
          <w:top w:val="nil"/>
          <w:left w:val="nil"/>
          <w:bottom w:val="nil"/>
          <w:right w:val="nil"/>
          <w:between w:val="nil"/>
        </w:pBdr>
        <w:spacing w:line="240" w:lineRule="auto"/>
        <w:ind w:left="375"/>
        <w:rPr>
          <w:rFonts w:asciiTheme="minorHAnsi" w:eastAsia="Calibri" w:hAnsiTheme="minorHAnsi" w:cstheme="minorHAnsi"/>
          <w:bCs/>
          <w:color w:val="000000"/>
        </w:rPr>
      </w:pPr>
    </w:p>
    <w:p w14:paraId="35D2CFD9" w14:textId="77777777" w:rsidR="0082421D" w:rsidRPr="0082421D" w:rsidRDefault="0082421D" w:rsidP="00F200AE">
      <w:pPr>
        <w:pStyle w:val="Prrafodelista"/>
        <w:numPr>
          <w:ilvl w:val="0"/>
          <w:numId w:val="4"/>
        </w:numPr>
        <w:pBdr>
          <w:top w:val="nil"/>
          <w:left w:val="nil"/>
          <w:bottom w:val="nil"/>
          <w:right w:val="nil"/>
          <w:between w:val="nil"/>
        </w:pBdr>
        <w:spacing w:line="240" w:lineRule="auto"/>
        <w:rPr>
          <w:rFonts w:asciiTheme="minorHAnsi" w:eastAsia="Calibri" w:hAnsiTheme="minorHAnsi" w:cstheme="minorHAnsi"/>
          <w:bCs/>
          <w:color w:val="000000"/>
        </w:rPr>
      </w:pPr>
      <w:r w:rsidRPr="0082421D">
        <w:rPr>
          <w:rFonts w:asciiTheme="minorHAnsi" w:eastAsia="Calibri" w:hAnsiTheme="minorHAnsi" w:cstheme="minorHAnsi"/>
          <w:bCs/>
          <w:color w:val="000000"/>
        </w:rPr>
        <w:t xml:space="preserve">¿Cómo podemos generar un proceso de reconciliación que permita mejorar la coherencia y presión entre los modelos de desagregación por categorías? </w:t>
      </w:r>
    </w:p>
    <w:p w14:paraId="09C6D02E" w14:textId="77777777" w:rsidR="0082421D" w:rsidRDefault="0082421D" w:rsidP="005B256D">
      <w:pPr>
        <w:pStyle w:val="Prrafodelista"/>
        <w:pBdr>
          <w:top w:val="nil"/>
          <w:left w:val="nil"/>
          <w:bottom w:val="nil"/>
          <w:right w:val="nil"/>
          <w:between w:val="nil"/>
        </w:pBdr>
        <w:spacing w:line="240" w:lineRule="auto"/>
        <w:ind w:left="375"/>
        <w:rPr>
          <w:rFonts w:asciiTheme="minorHAnsi" w:eastAsia="Calibri" w:hAnsiTheme="minorHAnsi" w:cstheme="minorHAnsi"/>
          <w:b/>
          <w:color w:val="000000"/>
        </w:rPr>
      </w:pPr>
    </w:p>
    <w:p w14:paraId="68B91F1E" w14:textId="77777777" w:rsidR="0082421D" w:rsidRPr="0082421D" w:rsidRDefault="0082421D" w:rsidP="00F200AE">
      <w:pPr>
        <w:pStyle w:val="Prrafodelista"/>
        <w:numPr>
          <w:ilvl w:val="0"/>
          <w:numId w:val="4"/>
        </w:numPr>
        <w:pBdr>
          <w:top w:val="nil"/>
          <w:left w:val="nil"/>
          <w:bottom w:val="nil"/>
          <w:right w:val="nil"/>
          <w:between w:val="nil"/>
        </w:pBdr>
        <w:spacing w:line="240" w:lineRule="auto"/>
        <w:rPr>
          <w:rFonts w:asciiTheme="minorHAnsi" w:eastAsia="Calibri" w:hAnsiTheme="minorHAnsi" w:cstheme="minorHAnsi"/>
          <w:bCs/>
          <w:color w:val="000000"/>
        </w:rPr>
      </w:pPr>
      <w:r w:rsidRPr="0082421D">
        <w:rPr>
          <w:rFonts w:asciiTheme="minorHAnsi" w:eastAsia="Calibri" w:hAnsiTheme="minorHAnsi" w:cstheme="minorHAnsi"/>
          <w:bCs/>
          <w:color w:val="000000"/>
        </w:rPr>
        <w:t xml:space="preserve">¿Qué métricas permiten evaluar la precisión del modelo en la disgregación de consumo por dispositivo? </w:t>
      </w:r>
    </w:p>
    <w:p w14:paraId="41AEF4FF" w14:textId="77777777" w:rsidR="0082421D" w:rsidRPr="0082421D" w:rsidRDefault="0082421D" w:rsidP="005B256D">
      <w:pPr>
        <w:pStyle w:val="Prrafodelista"/>
        <w:pBdr>
          <w:top w:val="nil"/>
          <w:left w:val="nil"/>
          <w:bottom w:val="nil"/>
          <w:right w:val="nil"/>
          <w:between w:val="nil"/>
        </w:pBdr>
        <w:spacing w:line="240" w:lineRule="auto"/>
        <w:ind w:left="375"/>
        <w:rPr>
          <w:rFonts w:asciiTheme="minorHAnsi" w:eastAsia="Calibri" w:hAnsiTheme="minorHAnsi" w:cstheme="minorHAnsi"/>
          <w:bCs/>
          <w:color w:val="000000"/>
        </w:rPr>
      </w:pPr>
    </w:p>
    <w:p w14:paraId="046F630C" w14:textId="77777777" w:rsidR="0082421D" w:rsidRPr="0082421D" w:rsidRDefault="0082421D" w:rsidP="00F200AE">
      <w:pPr>
        <w:pStyle w:val="Prrafodelista"/>
        <w:numPr>
          <w:ilvl w:val="0"/>
          <w:numId w:val="4"/>
        </w:numPr>
        <w:pBdr>
          <w:top w:val="nil"/>
          <w:left w:val="nil"/>
          <w:bottom w:val="nil"/>
          <w:right w:val="nil"/>
          <w:between w:val="nil"/>
        </w:pBdr>
        <w:spacing w:line="240" w:lineRule="auto"/>
        <w:rPr>
          <w:rFonts w:asciiTheme="minorHAnsi" w:eastAsia="Calibri" w:hAnsiTheme="minorHAnsi" w:cstheme="minorHAnsi"/>
          <w:bCs/>
          <w:color w:val="000000"/>
        </w:rPr>
      </w:pPr>
      <w:r w:rsidRPr="0082421D">
        <w:rPr>
          <w:rFonts w:asciiTheme="minorHAnsi" w:eastAsia="Calibri" w:hAnsiTheme="minorHAnsi" w:cstheme="minorHAnsi"/>
          <w:bCs/>
          <w:color w:val="000000"/>
        </w:rPr>
        <w:t xml:space="preserve">¿Es posible a partir de los resultados del modelo contribuir a la toma de decisiones para la eficiencia energética? </w:t>
      </w:r>
    </w:p>
    <w:p w14:paraId="5A53D511" w14:textId="77777777" w:rsidR="0082421D" w:rsidRPr="0082421D" w:rsidRDefault="0082421D" w:rsidP="006D76C1">
      <w:pPr>
        <w:pStyle w:val="Ttulo4"/>
      </w:pPr>
    </w:p>
    <w:p w14:paraId="01C3338B" w14:textId="05E53FAD" w:rsidR="00282290" w:rsidRPr="00D766AA" w:rsidRDefault="00282290" w:rsidP="00D766AA">
      <w:pPr>
        <w:pStyle w:val="Ttulo3"/>
      </w:pPr>
      <w:bookmarkStart w:id="27" w:name="_Toc211164179"/>
      <w:bookmarkStart w:id="28" w:name="_Toc211164195"/>
      <w:bookmarkStart w:id="29" w:name="_Toc211164298"/>
      <w:bookmarkStart w:id="30" w:name="_Toc211164706"/>
      <w:bookmarkStart w:id="31" w:name="_Toc230603850"/>
      <w:r w:rsidRPr="00D766AA">
        <w:t>Sistematización</w:t>
      </w:r>
      <w:bookmarkEnd w:id="27"/>
      <w:bookmarkEnd w:id="28"/>
      <w:bookmarkEnd w:id="29"/>
      <w:bookmarkEnd w:id="30"/>
      <w:bookmarkEnd w:id="31"/>
    </w:p>
    <w:p w14:paraId="2C62F1B3" w14:textId="77777777" w:rsidR="00AF49A5" w:rsidRDefault="00AF49A5" w:rsidP="005B256D">
      <w:pPr>
        <w:pStyle w:val="Prrafodelista"/>
        <w:spacing w:after="160" w:line="240" w:lineRule="auto"/>
        <w:rPr>
          <w:rFonts w:asciiTheme="minorHAnsi" w:hAnsiTheme="minorHAnsi" w:cstheme="minorHAnsi"/>
          <w:b/>
        </w:rPr>
      </w:pPr>
    </w:p>
    <w:p w14:paraId="17EF88FC" w14:textId="38C2B409" w:rsidR="00AF49A5" w:rsidRDefault="00AF49A5" w:rsidP="006D76C1">
      <w:pPr>
        <w:pStyle w:val="Ttulo4"/>
        <w:numPr>
          <w:ilvl w:val="3"/>
          <w:numId w:val="1"/>
        </w:numPr>
      </w:pPr>
      <w:bookmarkStart w:id="32" w:name="_Toc230603851"/>
      <w:r w:rsidRPr="006D76C1">
        <w:t>Procesamiento y recolección de datos</w:t>
      </w:r>
      <w:bookmarkEnd w:id="32"/>
    </w:p>
    <w:p w14:paraId="6BEDDF8D" w14:textId="77777777" w:rsidR="006D76C1" w:rsidRPr="006D76C1" w:rsidRDefault="006D76C1" w:rsidP="006D76C1"/>
    <w:p w14:paraId="76AC9598" w14:textId="1766850F" w:rsidR="00AF49A5" w:rsidRPr="006D76C1" w:rsidRDefault="00AF49A5" w:rsidP="006D76C1">
      <w:pPr>
        <w:spacing w:after="160"/>
        <w:jc w:val="both"/>
        <w:rPr>
          <w:rFonts w:asciiTheme="minorHAnsi" w:hAnsiTheme="minorHAnsi" w:cstheme="minorHAnsi"/>
          <w:sz w:val="22"/>
          <w:szCs w:val="22"/>
        </w:rPr>
      </w:pPr>
      <w:r w:rsidRPr="006D76C1">
        <w:rPr>
          <w:rFonts w:asciiTheme="minorHAnsi" w:hAnsiTheme="minorHAnsi" w:cstheme="minorHAnsi"/>
          <w:sz w:val="22"/>
          <w:szCs w:val="22"/>
        </w:rPr>
        <w:t>El procesamiento y la recolección de datos de consumo eléctrico se llevarán a cabo mediante un análisis exploratorio y la identificación de correlaciones significativas entre variables. En primer lugar, se realizará la recolección de datos provenientes de fuentes confiables, como medidores inteligentes, que registran información detallada sobre el consumo eléctrico. Posteriormente, se efectuará una limpieza de los datos recolectados, eliminando valores atípicos, inconsistencias y registros faltantes con el fin de garantizar la calidad y fiabilidad de la información. A continuación, se desarrollará un análisis exploratorio de datos (EDA) para identificar patrones, tendencias y distribuciones que permitan comprender el comportamiento del consumo energético. Finalmente, se calcularán correlaciones entre variables relevantes, con el propósito de determinar relaciones significativas que puedan servir como base para la modelación y análisis posterior del consumo eléctrico.</w:t>
      </w:r>
    </w:p>
    <w:p w14:paraId="4DE3B4DB" w14:textId="77777777" w:rsidR="00EA41D5" w:rsidRDefault="00EA41D5" w:rsidP="005B256D">
      <w:pPr>
        <w:pStyle w:val="Prrafodelista"/>
        <w:spacing w:after="160" w:line="240" w:lineRule="auto"/>
        <w:ind w:left="1080"/>
        <w:jc w:val="both"/>
        <w:rPr>
          <w:rFonts w:asciiTheme="minorHAnsi" w:hAnsiTheme="minorHAnsi" w:cstheme="minorHAnsi"/>
          <w:bCs/>
        </w:rPr>
      </w:pPr>
    </w:p>
    <w:p w14:paraId="6B847AEF" w14:textId="4D701C69" w:rsidR="00AF49A5" w:rsidRDefault="00EA41D5" w:rsidP="006D76C1">
      <w:pPr>
        <w:pStyle w:val="Ttulo4"/>
        <w:numPr>
          <w:ilvl w:val="3"/>
          <w:numId w:val="1"/>
        </w:numPr>
      </w:pPr>
      <w:bookmarkStart w:id="33" w:name="_Toc230603852"/>
      <w:r w:rsidRPr="00D766AA">
        <w:t>Evaluar diferentes modelos de machine learning</w:t>
      </w:r>
      <w:bookmarkEnd w:id="33"/>
    </w:p>
    <w:p w14:paraId="3EAD2679" w14:textId="77777777" w:rsidR="006D76C1" w:rsidRPr="006D76C1" w:rsidRDefault="006D76C1" w:rsidP="006D76C1"/>
    <w:p w14:paraId="73844542" w14:textId="48258CE6" w:rsidR="00EA41D5" w:rsidRPr="006D76C1" w:rsidRDefault="00EA41D5" w:rsidP="006D76C1">
      <w:pPr>
        <w:spacing w:after="160"/>
        <w:jc w:val="both"/>
        <w:rPr>
          <w:rFonts w:asciiTheme="minorHAnsi" w:hAnsiTheme="minorHAnsi" w:cstheme="minorHAnsi"/>
          <w:sz w:val="22"/>
          <w:szCs w:val="22"/>
        </w:rPr>
      </w:pPr>
      <w:r w:rsidRPr="006D76C1">
        <w:rPr>
          <w:rFonts w:asciiTheme="minorHAnsi" w:hAnsiTheme="minorHAnsi" w:cstheme="minorHAnsi"/>
          <w:sz w:val="22"/>
          <w:szCs w:val="22"/>
        </w:rPr>
        <w:t>La evaluación de diferentes modelos de machine learning para la desagregación del consumo energético se desarrollará en varias etapas orientadas a identificar el enfoque más efectivo. En primer lugar, se realizará la selección de técnicas de aprendizaje automático adecuadas, considerando tanto algoritmos supervisados como no supervisados que permitan abordar la complejidad del consumo eléctrico. A continuación, se llevará a cabo la implementación inicial de modelos base, entre ellos regresión lineal, árboles de decisión y redes neuronales, con el fin de evaluar su desempeño preliminar frente a los datos disponibles. Posteriormente, se efectuará una comparación de los modelos mediante el uso de métricas estándar como precisión, recall, F1-score y error cuadrático medio (MSE), lo que permitirá determinar su eficacia y capacidad predictiva. Con base en los resultados obtenidos, se procederá al ajuste de los modelos seleccionados, modificando los parámetros de entrada para optimizar su rendimiento. Finalmente, se realizará el entrenamiento definitivo de los modelos con los datos previamente procesados, incorporando técnicas de regularización para evitar el sobreajuste y posibilitar la clasificación de al menos cuatro categorías de equipos eléctricos susceptibles de desagregación energética.</w:t>
      </w:r>
    </w:p>
    <w:p w14:paraId="74F9F9E8" w14:textId="1218F3A5" w:rsidR="006D76C1" w:rsidRDefault="00EA41D5" w:rsidP="006D76C1">
      <w:pPr>
        <w:pStyle w:val="Ttulo4"/>
        <w:numPr>
          <w:ilvl w:val="3"/>
          <w:numId w:val="1"/>
        </w:numPr>
      </w:pPr>
      <w:bookmarkStart w:id="34" w:name="_Toc230603853"/>
      <w:r w:rsidRPr="00C97F53">
        <w:t>Desarrollar un mecanismo de reconciliación</w:t>
      </w:r>
      <w:r w:rsidR="00D641F0">
        <w:t>.</w:t>
      </w:r>
      <w:bookmarkEnd w:id="34"/>
      <w:r w:rsidRPr="00C97F53">
        <w:t xml:space="preserve"> </w:t>
      </w:r>
    </w:p>
    <w:p w14:paraId="6C727E8F" w14:textId="77777777" w:rsidR="00C97F53" w:rsidRPr="00C97F53" w:rsidRDefault="00C97F53" w:rsidP="00C97F53"/>
    <w:p w14:paraId="267D9091" w14:textId="6721DD00" w:rsidR="00EA41D5" w:rsidRPr="006D76C1" w:rsidRDefault="00EA41D5" w:rsidP="006D76C1">
      <w:pPr>
        <w:spacing w:after="160"/>
        <w:jc w:val="both"/>
        <w:rPr>
          <w:rFonts w:asciiTheme="minorHAnsi" w:hAnsiTheme="minorHAnsi" w:cstheme="minorHAnsi"/>
          <w:sz w:val="22"/>
          <w:szCs w:val="22"/>
        </w:rPr>
      </w:pPr>
      <w:r w:rsidRPr="006D76C1">
        <w:rPr>
          <w:rFonts w:asciiTheme="minorHAnsi" w:hAnsiTheme="minorHAnsi" w:cstheme="minorHAnsi"/>
          <w:sz w:val="22"/>
          <w:szCs w:val="22"/>
        </w:rPr>
        <w:t xml:space="preserve">El desarrollo de un mecanismo de reconciliación tiene como propósito alinear las predicciones de consumo generadas por distintos modelos de machine learning, garantizando coherencia y precisión en el proceso de desagregación energética. Para ello, se propone el diseño e implementación de un modelo avanzado, fundamentado en técnicas como redes neuronales profundas (deep learning) o modelos híbridos, que permitan integrar y optimizar los resultados obtenidos por diversos algoritmos. En esta etapa, se llevará a cabo la clasificación de las cargas eléctricas según categorías previamente definidas, tales como equipos de cómputo, iluminación, sistemas de climatización y centros de datos, con el fin de establecer una estructura de referencia coherente para la desagregación. Finalmente, se efectuará la validación del </w:t>
      </w:r>
      <w:r w:rsidRPr="006D76C1">
        <w:rPr>
          <w:rFonts w:asciiTheme="minorHAnsi" w:hAnsiTheme="minorHAnsi" w:cstheme="minorHAnsi"/>
          <w:sz w:val="22"/>
          <w:szCs w:val="22"/>
        </w:rPr>
        <w:lastRenderedPageBreak/>
        <w:t>modelo implementado utilizando un conjunto de datos etiquetados, lo que permitirá evaluar su capacidad de clasificación y verificar la consistencia de las predicciones generadas para cada categoría de carga energética.</w:t>
      </w:r>
    </w:p>
    <w:p w14:paraId="2FF12DC9" w14:textId="1CD11C04" w:rsidR="00EA41D5" w:rsidRDefault="00EA41D5" w:rsidP="006D76C1">
      <w:pPr>
        <w:pStyle w:val="Ttulo4"/>
        <w:numPr>
          <w:ilvl w:val="3"/>
          <w:numId w:val="1"/>
        </w:numPr>
      </w:pPr>
      <w:bookmarkStart w:id="35" w:name="_Toc230603854"/>
      <w:r w:rsidRPr="00D766AA">
        <w:t>Evaluar la precisión y eficiencia del modelo</w:t>
      </w:r>
      <w:bookmarkEnd w:id="35"/>
    </w:p>
    <w:p w14:paraId="3C9193E7" w14:textId="77777777" w:rsidR="006D76C1" w:rsidRPr="006D76C1" w:rsidRDefault="006D76C1" w:rsidP="006D76C1"/>
    <w:p w14:paraId="163A7613" w14:textId="19914D9D" w:rsidR="00AF49A5" w:rsidRPr="006D76C1" w:rsidRDefault="00EA41D5" w:rsidP="006D76C1">
      <w:pPr>
        <w:spacing w:after="160"/>
        <w:jc w:val="both"/>
        <w:rPr>
          <w:rFonts w:asciiTheme="minorHAnsi" w:hAnsiTheme="minorHAnsi" w:cstheme="minorHAnsi"/>
          <w:sz w:val="22"/>
          <w:szCs w:val="22"/>
        </w:rPr>
      </w:pPr>
      <w:r w:rsidRPr="006D76C1">
        <w:rPr>
          <w:rFonts w:asciiTheme="minorHAnsi" w:hAnsiTheme="minorHAnsi" w:cstheme="minorHAnsi"/>
          <w:sz w:val="22"/>
          <w:szCs w:val="22"/>
        </w:rPr>
        <w:t xml:space="preserve">El modelo final se aplicará a distintos conjuntos de datos que representen diversos tipos de cargas eléctricas, con el fin de evaluar su generalización y robustez frente a variaciones en patrones de consumo. Para cuantificar su desempeño se medirá tanto la precisión del </w:t>
      </w:r>
      <w:r w:rsidR="0010138C" w:rsidRPr="006D76C1">
        <w:rPr>
          <w:rFonts w:asciiTheme="minorHAnsi" w:hAnsiTheme="minorHAnsi" w:cstheme="minorHAnsi"/>
          <w:sz w:val="22"/>
          <w:szCs w:val="22"/>
        </w:rPr>
        <w:t>modelo, eficiencia</w:t>
      </w:r>
      <w:r w:rsidRPr="006D76C1">
        <w:rPr>
          <w:rFonts w:asciiTheme="minorHAnsi" w:hAnsiTheme="minorHAnsi" w:cstheme="minorHAnsi"/>
          <w:sz w:val="22"/>
          <w:szCs w:val="22"/>
        </w:rPr>
        <w:t xml:space="preserve"> operativa, evaluando el tiempo de procesamiento y la escalabilidad en distintos escenarios de carga y volumen de datos. Estos indicadores permitirán determinar la viabilidad del modelo para su implementación en entornos reales y guiarán ajustes adicionales para mejorar tanto su precisión como su rendimiento computación.</w:t>
      </w:r>
    </w:p>
    <w:p w14:paraId="4C2614F9" w14:textId="77777777" w:rsidR="0010138C" w:rsidRPr="00AF49A5" w:rsidRDefault="0010138C" w:rsidP="005B256D">
      <w:pPr>
        <w:pStyle w:val="Prrafodelista"/>
        <w:spacing w:after="160" w:line="240" w:lineRule="auto"/>
        <w:ind w:left="1080"/>
        <w:jc w:val="both"/>
        <w:rPr>
          <w:rFonts w:asciiTheme="minorHAnsi" w:hAnsiTheme="minorHAnsi" w:cstheme="minorHAnsi"/>
          <w:bCs/>
        </w:rPr>
      </w:pPr>
    </w:p>
    <w:p w14:paraId="3421872A" w14:textId="61A7C546" w:rsidR="00282290" w:rsidRPr="00103FCE" w:rsidRDefault="00282290" w:rsidP="00103FCE">
      <w:pPr>
        <w:pStyle w:val="Ttulo2"/>
      </w:pPr>
      <w:bookmarkStart w:id="36" w:name="_Toc211164180"/>
      <w:bookmarkStart w:id="37" w:name="_Toc211164196"/>
      <w:bookmarkStart w:id="38" w:name="_Toc211164299"/>
      <w:bookmarkStart w:id="39" w:name="_Toc211164707"/>
      <w:bookmarkStart w:id="40" w:name="_Toc230603855"/>
      <w:r w:rsidRPr="00103FCE">
        <w:t>Objetivos</w:t>
      </w:r>
      <w:r w:rsidR="00103FCE">
        <w:t xml:space="preserve"> del proyecto</w:t>
      </w:r>
      <w:bookmarkEnd w:id="36"/>
      <w:bookmarkEnd w:id="37"/>
      <w:bookmarkEnd w:id="38"/>
      <w:bookmarkEnd w:id="39"/>
      <w:bookmarkEnd w:id="40"/>
    </w:p>
    <w:p w14:paraId="3121F983" w14:textId="077F39D3" w:rsidR="00282290" w:rsidRPr="00103FCE" w:rsidRDefault="00282290" w:rsidP="00F200AE">
      <w:pPr>
        <w:pStyle w:val="Ttulo3"/>
        <w:numPr>
          <w:ilvl w:val="2"/>
          <w:numId w:val="7"/>
        </w:numPr>
        <w:spacing w:after="160"/>
        <w:rPr>
          <w:rFonts w:asciiTheme="minorHAnsi" w:hAnsiTheme="minorHAnsi" w:cstheme="minorHAnsi"/>
        </w:rPr>
      </w:pPr>
      <w:bookmarkStart w:id="41" w:name="_Toc211164181"/>
      <w:bookmarkStart w:id="42" w:name="_Toc211164197"/>
      <w:bookmarkStart w:id="43" w:name="_Toc211164300"/>
      <w:bookmarkStart w:id="44" w:name="_Toc211164708"/>
      <w:bookmarkStart w:id="45" w:name="_Toc230603856"/>
      <w:r w:rsidRPr="00103FCE">
        <w:rPr>
          <w:rFonts w:asciiTheme="minorHAnsi" w:hAnsiTheme="minorHAnsi" w:cstheme="minorHAnsi"/>
        </w:rPr>
        <w:t>Objetivo General</w:t>
      </w:r>
      <w:bookmarkEnd w:id="41"/>
      <w:bookmarkEnd w:id="42"/>
      <w:bookmarkEnd w:id="43"/>
      <w:bookmarkEnd w:id="44"/>
      <w:bookmarkEnd w:id="45"/>
    </w:p>
    <w:p w14:paraId="085C3A5C" w14:textId="59E967BB" w:rsidR="0082421D" w:rsidRDefault="0082421D" w:rsidP="005B256D">
      <w:pPr>
        <w:widowControl/>
        <w:spacing w:after="160"/>
        <w:rPr>
          <w:rFonts w:asciiTheme="minorHAnsi" w:hAnsiTheme="minorHAnsi" w:cstheme="minorHAnsi"/>
          <w:sz w:val="22"/>
          <w:szCs w:val="22"/>
        </w:rPr>
      </w:pPr>
      <w:bookmarkStart w:id="46" w:name="_Hlk216113607"/>
      <w:r w:rsidRPr="0082421D">
        <w:rPr>
          <w:rFonts w:asciiTheme="minorHAnsi" w:hAnsiTheme="minorHAnsi" w:cstheme="minorHAnsi"/>
          <w:sz w:val="22"/>
          <w:szCs w:val="22"/>
        </w:rPr>
        <w:t>Desarrollar un modelo de análisis de carga no intrusivo basado en técnicas de machine learning que permita desagregar el consumo energético de los equipos.</w:t>
      </w:r>
    </w:p>
    <w:p w14:paraId="28EF24F7" w14:textId="41EFA72D" w:rsidR="00621515" w:rsidRDefault="00282290" w:rsidP="00F200AE">
      <w:pPr>
        <w:pStyle w:val="Ttulo3"/>
        <w:numPr>
          <w:ilvl w:val="2"/>
          <w:numId w:val="7"/>
        </w:numPr>
        <w:spacing w:after="160"/>
        <w:rPr>
          <w:rFonts w:asciiTheme="minorHAnsi" w:hAnsiTheme="minorHAnsi" w:cstheme="minorHAnsi"/>
        </w:rPr>
      </w:pPr>
      <w:bookmarkStart w:id="47" w:name="_Toc211164182"/>
      <w:bookmarkStart w:id="48" w:name="_Toc211164198"/>
      <w:bookmarkStart w:id="49" w:name="_Toc211164301"/>
      <w:bookmarkStart w:id="50" w:name="_Toc211164709"/>
      <w:bookmarkStart w:id="51" w:name="_Toc230603857"/>
      <w:bookmarkEnd w:id="46"/>
      <w:r w:rsidRPr="00103FCE">
        <w:rPr>
          <w:rFonts w:asciiTheme="minorHAnsi" w:hAnsiTheme="minorHAnsi" w:cstheme="minorHAnsi"/>
        </w:rPr>
        <w:t>Objetivos Específicos</w:t>
      </w:r>
      <w:bookmarkEnd w:id="47"/>
      <w:bookmarkEnd w:id="48"/>
      <w:bookmarkEnd w:id="49"/>
      <w:bookmarkEnd w:id="50"/>
      <w:bookmarkEnd w:id="51"/>
    </w:p>
    <w:p w14:paraId="12D4F364" w14:textId="77777777" w:rsidR="00621515" w:rsidRPr="00621515" w:rsidRDefault="00621515" w:rsidP="005B256D">
      <w:pPr>
        <w:pStyle w:val="Prrafodelista"/>
        <w:spacing w:after="160" w:line="240" w:lineRule="auto"/>
        <w:ind w:left="1080"/>
      </w:pPr>
    </w:p>
    <w:p w14:paraId="10258590" w14:textId="77777777" w:rsidR="0082421D" w:rsidRPr="0082421D" w:rsidRDefault="0082421D" w:rsidP="00F200AE">
      <w:pPr>
        <w:pStyle w:val="Prrafodelista"/>
        <w:numPr>
          <w:ilvl w:val="0"/>
          <w:numId w:val="5"/>
        </w:numPr>
        <w:spacing w:after="160" w:line="240" w:lineRule="auto"/>
        <w:rPr>
          <w:rFonts w:asciiTheme="minorHAnsi" w:hAnsiTheme="minorHAnsi" w:cstheme="minorHAnsi"/>
        </w:rPr>
      </w:pPr>
      <w:bookmarkStart w:id="52" w:name="_Hlk216113642"/>
      <w:r w:rsidRPr="0082421D">
        <w:rPr>
          <w:rFonts w:asciiTheme="minorHAnsi" w:hAnsiTheme="minorHAnsi" w:cstheme="minorHAnsi"/>
        </w:rPr>
        <w:t xml:space="preserve">Procesar los datos de carga energética y consumo eléctrico a través del análisis exploratorio y correlaciones. </w:t>
      </w:r>
    </w:p>
    <w:p w14:paraId="0A81A4DB" w14:textId="77777777" w:rsidR="0082421D" w:rsidRPr="0082421D" w:rsidRDefault="0082421D" w:rsidP="00F200AE">
      <w:pPr>
        <w:pStyle w:val="Prrafodelista"/>
        <w:numPr>
          <w:ilvl w:val="0"/>
          <w:numId w:val="5"/>
        </w:numPr>
        <w:spacing w:after="160" w:line="240" w:lineRule="auto"/>
        <w:rPr>
          <w:rFonts w:asciiTheme="minorHAnsi" w:hAnsiTheme="minorHAnsi" w:cstheme="minorHAnsi"/>
        </w:rPr>
      </w:pPr>
      <w:r w:rsidRPr="0082421D">
        <w:rPr>
          <w:rFonts w:asciiTheme="minorHAnsi" w:hAnsiTheme="minorHAnsi" w:cstheme="minorHAnsi"/>
        </w:rPr>
        <w:t xml:space="preserve">Evaluar diferentes modelos de machine learning para la desagregación e implementación de un modelo capaz de identificar y categorizar las cargas de los equipos eléctricos. </w:t>
      </w:r>
    </w:p>
    <w:p w14:paraId="2A9E1A3C" w14:textId="77777777" w:rsidR="0082421D" w:rsidRPr="0082421D" w:rsidRDefault="0082421D" w:rsidP="00F200AE">
      <w:pPr>
        <w:pStyle w:val="Prrafodelista"/>
        <w:numPr>
          <w:ilvl w:val="0"/>
          <w:numId w:val="5"/>
        </w:numPr>
        <w:spacing w:after="160" w:line="240" w:lineRule="auto"/>
        <w:rPr>
          <w:rFonts w:asciiTheme="minorHAnsi" w:hAnsiTheme="minorHAnsi" w:cstheme="minorHAnsi"/>
        </w:rPr>
      </w:pPr>
      <w:r w:rsidRPr="0082421D">
        <w:rPr>
          <w:rFonts w:asciiTheme="minorHAnsi" w:hAnsiTheme="minorHAnsi" w:cstheme="minorHAnsi"/>
        </w:rPr>
        <w:t xml:space="preserve">Desarrollar un mecanismo de reconciliación para alinear las predicciones de consumo generadas por distintos modelos según las categorías de carga, para coherencia y precisión en la desagregación. </w:t>
      </w:r>
    </w:p>
    <w:p w14:paraId="0E613DE0" w14:textId="77777777" w:rsidR="0082421D" w:rsidRPr="0082421D" w:rsidRDefault="0082421D" w:rsidP="00F200AE">
      <w:pPr>
        <w:pStyle w:val="Prrafodelista"/>
        <w:numPr>
          <w:ilvl w:val="0"/>
          <w:numId w:val="5"/>
        </w:numPr>
        <w:spacing w:after="160" w:line="240" w:lineRule="auto"/>
        <w:rPr>
          <w:rFonts w:asciiTheme="minorHAnsi" w:hAnsiTheme="minorHAnsi" w:cstheme="minorHAnsi"/>
        </w:rPr>
      </w:pPr>
      <w:r w:rsidRPr="0082421D">
        <w:rPr>
          <w:rFonts w:asciiTheme="minorHAnsi" w:hAnsiTheme="minorHAnsi" w:cstheme="minorHAnsi"/>
        </w:rPr>
        <w:t>Evaluar la precisión y eficiencia del modelo considerando diferentes tipos de cargas eléctricas.</w:t>
      </w:r>
    </w:p>
    <w:bookmarkEnd w:id="52"/>
    <w:p w14:paraId="00000089" w14:textId="1B2F7CAA" w:rsidR="00955BF9" w:rsidRPr="00B638BE" w:rsidRDefault="008807EA" w:rsidP="005B256D">
      <w:pPr>
        <w:widowControl/>
        <w:spacing w:after="160"/>
        <w:rPr>
          <w:rFonts w:asciiTheme="minorHAnsi" w:eastAsia="Calibri" w:hAnsiTheme="minorHAnsi" w:cstheme="minorHAnsi"/>
          <w:sz w:val="22"/>
          <w:szCs w:val="22"/>
        </w:rPr>
      </w:pPr>
      <w:r w:rsidRPr="00B638BE">
        <w:rPr>
          <w:rFonts w:asciiTheme="minorHAnsi" w:hAnsiTheme="minorHAnsi" w:cstheme="minorHAnsi"/>
          <w:sz w:val="22"/>
          <w:szCs w:val="22"/>
        </w:rPr>
        <w:br w:type="page"/>
      </w:r>
    </w:p>
    <w:p w14:paraId="4B91372F" w14:textId="0342A9A7" w:rsidR="00144242" w:rsidRDefault="00144242" w:rsidP="00103FCE">
      <w:pPr>
        <w:pStyle w:val="Ttulo2"/>
        <w:rPr>
          <w:rFonts w:asciiTheme="minorHAnsi" w:hAnsiTheme="minorHAnsi" w:cstheme="minorHAnsi"/>
          <w:bCs/>
        </w:rPr>
      </w:pPr>
      <w:bookmarkStart w:id="53" w:name="_Toc211164183"/>
      <w:bookmarkStart w:id="54" w:name="_Toc211164199"/>
      <w:bookmarkStart w:id="55" w:name="_Toc211164302"/>
      <w:bookmarkStart w:id="56" w:name="_Toc211164710"/>
      <w:bookmarkStart w:id="57" w:name="_Toc230603858"/>
      <w:r w:rsidRPr="00621515">
        <w:rPr>
          <w:rFonts w:asciiTheme="minorHAnsi" w:hAnsiTheme="minorHAnsi" w:cstheme="minorHAnsi"/>
          <w:bCs/>
        </w:rPr>
        <w:lastRenderedPageBreak/>
        <w:t xml:space="preserve">Marco </w:t>
      </w:r>
      <w:r w:rsidR="00103FCE">
        <w:rPr>
          <w:rFonts w:asciiTheme="minorHAnsi" w:hAnsiTheme="minorHAnsi" w:cstheme="minorHAnsi"/>
          <w:bCs/>
        </w:rPr>
        <w:t>de referencia</w:t>
      </w:r>
      <w:bookmarkEnd w:id="53"/>
      <w:bookmarkEnd w:id="54"/>
      <w:bookmarkEnd w:id="55"/>
      <w:bookmarkEnd w:id="56"/>
      <w:bookmarkEnd w:id="57"/>
    </w:p>
    <w:p w14:paraId="6F72F51F" w14:textId="78CEA2E6" w:rsidR="00103FCE" w:rsidRDefault="00103FCE" w:rsidP="00103FCE">
      <w:pPr>
        <w:pStyle w:val="Ttulo3"/>
      </w:pPr>
      <w:bookmarkStart w:id="58" w:name="_Toc211164184"/>
      <w:bookmarkStart w:id="59" w:name="_Toc211164200"/>
      <w:bookmarkStart w:id="60" w:name="_Toc211164303"/>
      <w:bookmarkStart w:id="61" w:name="_Toc211164711"/>
      <w:bookmarkStart w:id="62" w:name="_Toc230603859"/>
      <w:r>
        <w:t>Marco teórico</w:t>
      </w:r>
      <w:bookmarkEnd w:id="58"/>
      <w:bookmarkEnd w:id="59"/>
      <w:bookmarkEnd w:id="60"/>
      <w:bookmarkEnd w:id="61"/>
      <w:bookmarkEnd w:id="62"/>
    </w:p>
    <w:p w14:paraId="5E9B3E6F" w14:textId="77777777" w:rsidR="006D76C1" w:rsidRPr="006D76C1" w:rsidRDefault="006D76C1" w:rsidP="006D76C1">
      <w:pPr>
        <w:pStyle w:val="Textoindependiente"/>
      </w:pPr>
    </w:p>
    <w:p w14:paraId="3DDE1EC0" w14:textId="77777777" w:rsidR="0082421D" w:rsidRPr="00C30899" w:rsidRDefault="0082421D" w:rsidP="005B256D">
      <w:pPr>
        <w:widowControl/>
        <w:spacing w:after="160"/>
        <w:jc w:val="both"/>
        <w:rPr>
          <w:rFonts w:asciiTheme="minorHAnsi" w:hAnsiTheme="minorHAnsi" w:cstheme="minorHAnsi"/>
          <w:sz w:val="22"/>
          <w:szCs w:val="22"/>
        </w:rPr>
      </w:pPr>
      <w:r w:rsidRPr="00C30899">
        <w:rPr>
          <w:rFonts w:asciiTheme="minorHAnsi" w:hAnsiTheme="minorHAnsi" w:cstheme="minorHAnsi"/>
          <w:sz w:val="22"/>
          <w:szCs w:val="22"/>
        </w:rPr>
        <w:t>La eficiencia energética es un aspecto clave en el desarrollo sostenible, ya que permite reducir el consumo de energía sin disminuir la calidad de los servicios, contribuyendo así a la mitigación del cambio climático y a la optimización de recursos económicos. Uno de los principales retos para lograrla es la falta de visibilidad sobre el consumo individual de los dispositivos eléctricos, especialmente en entornos donde solo se cuenta con una medición total de energía.</w:t>
      </w:r>
    </w:p>
    <w:p w14:paraId="0D4E7DCD" w14:textId="77777777" w:rsidR="0082421D" w:rsidRPr="00C30899" w:rsidRDefault="0082421D" w:rsidP="005B256D">
      <w:pPr>
        <w:widowControl/>
        <w:spacing w:after="160"/>
        <w:jc w:val="both"/>
        <w:rPr>
          <w:rFonts w:asciiTheme="minorHAnsi" w:hAnsiTheme="minorHAnsi" w:cstheme="minorHAnsi"/>
          <w:sz w:val="22"/>
          <w:szCs w:val="22"/>
        </w:rPr>
      </w:pPr>
      <w:r w:rsidRPr="00C30899">
        <w:rPr>
          <w:rFonts w:asciiTheme="minorHAnsi" w:hAnsiTheme="minorHAnsi" w:cstheme="minorHAnsi"/>
          <w:sz w:val="22"/>
          <w:szCs w:val="22"/>
        </w:rPr>
        <w:t>Los sistemas de monitoreo de carga no intrusivo (NILM, por sus siglas en inglés) han surgido como una alternativa tecnológica viable para abordar esta problemática. Estos sistemas permiten descomponer la señal de consumo total registrada por un único medidor eléctrico, e identificar de forma indirecta las cargas conectadas, mediante técnicas avanzadas de procesamiento de señales y modelos de aprendizaje automático. A diferencia de los sistemas intrusivos, no requieren sensores individuales en cada aparato, lo que reduce significativamente los costos y la complejidad de instalación.</w:t>
      </w:r>
    </w:p>
    <w:p w14:paraId="173CD0FB" w14:textId="77777777" w:rsidR="0082421D" w:rsidRPr="00C30899" w:rsidRDefault="0082421D" w:rsidP="005B256D">
      <w:pPr>
        <w:widowControl/>
        <w:spacing w:after="160"/>
        <w:jc w:val="both"/>
        <w:rPr>
          <w:rFonts w:asciiTheme="minorHAnsi" w:hAnsiTheme="minorHAnsi" w:cstheme="minorHAnsi"/>
          <w:sz w:val="22"/>
          <w:szCs w:val="22"/>
        </w:rPr>
      </w:pPr>
      <w:r w:rsidRPr="00C30899">
        <w:rPr>
          <w:rFonts w:asciiTheme="minorHAnsi" w:hAnsiTheme="minorHAnsi" w:cstheme="minorHAnsi"/>
          <w:sz w:val="22"/>
          <w:szCs w:val="22"/>
        </w:rPr>
        <w:t>En este contexto, la inteligencia artificial (IA) juega un papel fundamental. Algoritmos como redes neuronales artificiales, máquinas de vectores de soporte (SVM), árboles de decisión, k-NN, entre otros, han demostrado ser efectivos para clasificar patrones eléctricos y reconocer firmas de dispositivos a partir de datos agregados. Además, técnicas de aprendizaje profundo, como las redes neuronales convolucionales (CNN) y recurrentes (RNN), están siendo ampliamente utilizadas para tareas de desagregación de energía debido a su capacidad para capturar patrones complejos en series temporales.</w:t>
      </w:r>
    </w:p>
    <w:p w14:paraId="088C6AB1" w14:textId="77777777" w:rsidR="00863DC8" w:rsidRDefault="0082421D" w:rsidP="005B256D">
      <w:pPr>
        <w:widowControl/>
        <w:spacing w:after="160"/>
        <w:jc w:val="both"/>
        <w:rPr>
          <w:rFonts w:asciiTheme="minorHAnsi" w:hAnsiTheme="minorHAnsi" w:cstheme="minorHAnsi"/>
          <w:sz w:val="22"/>
          <w:szCs w:val="22"/>
        </w:rPr>
      </w:pPr>
      <w:r w:rsidRPr="00C30899">
        <w:rPr>
          <w:rFonts w:asciiTheme="minorHAnsi" w:hAnsiTheme="minorHAnsi" w:cstheme="minorHAnsi"/>
          <w:sz w:val="22"/>
          <w:szCs w:val="22"/>
        </w:rPr>
        <w:t>Por lo tanto, integrar la IA en sistemas NILM representa una estrategia innovadora y eficiente para proporcionar a los usuarios información detallada sobre su consumo energético, detectar usos ineficientes, e incentivar decisiones más informadas orientadas al ahorro y sostenibilidad.</w:t>
      </w:r>
    </w:p>
    <w:p w14:paraId="3F463EA6" w14:textId="77777777" w:rsidR="001315FA" w:rsidRDefault="001315FA" w:rsidP="005B256D">
      <w:pPr>
        <w:widowControl/>
        <w:spacing w:after="160"/>
        <w:jc w:val="both"/>
        <w:rPr>
          <w:rFonts w:asciiTheme="minorHAnsi" w:hAnsiTheme="minorHAnsi" w:cstheme="minorHAnsi"/>
          <w:sz w:val="22"/>
          <w:szCs w:val="22"/>
        </w:rPr>
      </w:pPr>
    </w:p>
    <w:p w14:paraId="75854F9C" w14:textId="1CCEF46A" w:rsidR="001315FA" w:rsidRDefault="00A24BB5" w:rsidP="006D76C1">
      <w:pPr>
        <w:pStyle w:val="Ttulo4"/>
        <w:numPr>
          <w:ilvl w:val="3"/>
          <w:numId w:val="1"/>
        </w:numPr>
      </w:pPr>
      <w:bookmarkStart w:id="63" w:name="_Toc230603860"/>
      <w:r w:rsidRPr="00F56C48">
        <w:t>Eficiencia energética y su importancia</w:t>
      </w:r>
      <w:bookmarkEnd w:id="63"/>
    </w:p>
    <w:p w14:paraId="26651104" w14:textId="77777777" w:rsidR="006D76C1" w:rsidRPr="006D76C1" w:rsidRDefault="006D76C1" w:rsidP="006D76C1"/>
    <w:p w14:paraId="5011E54E" w14:textId="28993639" w:rsidR="001315FA" w:rsidRPr="00F56C48" w:rsidRDefault="00A24BB5" w:rsidP="00F56C48">
      <w:pPr>
        <w:spacing w:after="160"/>
        <w:jc w:val="both"/>
        <w:rPr>
          <w:rFonts w:asciiTheme="minorHAnsi" w:hAnsiTheme="minorHAnsi" w:cstheme="minorHAnsi"/>
          <w:sz w:val="22"/>
          <w:szCs w:val="22"/>
        </w:rPr>
      </w:pPr>
      <w:r w:rsidRPr="00F56C48">
        <w:rPr>
          <w:rFonts w:asciiTheme="minorHAnsi" w:hAnsiTheme="minorHAnsi" w:cstheme="minorHAnsi"/>
          <w:sz w:val="22"/>
          <w:szCs w:val="22"/>
        </w:rPr>
        <w:t>La eficiencia energética se refiere a la capacidad de obtener los mismos resultados o servicios utilizando menos energía. Este concepto ha cobrado relevancia debido al crecimiento de la demanda energética, la dependencia de fuentes fósiles, y la necesidad de mitigar el cambio climático. Según el informe de la Agencia Internacional de Energía (IEA), mejorar la eficiencia energética podría reducir las emisiones de gases de efecto invernadero en un 40% para el año 2040</w:t>
      </w:r>
      <w:r w:rsidR="00E444F9" w:rsidRPr="00F56C48">
        <w:rPr>
          <w:rFonts w:asciiTheme="minorHAnsi" w:hAnsiTheme="minorHAnsi" w:cstheme="minorHAnsi"/>
          <w:sz w:val="22"/>
          <w:szCs w:val="22"/>
        </w:rPr>
        <w:t xml:space="preserve"> </w:t>
      </w:r>
      <w:r w:rsidR="00E444F9" w:rsidRPr="00F56C48">
        <w:rPr>
          <w:rFonts w:asciiTheme="minorHAnsi" w:hAnsiTheme="minorHAnsi" w:cstheme="minorHAnsi"/>
          <w:sz w:val="22"/>
          <w:szCs w:val="22"/>
        </w:rPr>
        <w:fldChar w:fldCharType="begin"/>
      </w:r>
      <w:r w:rsidR="00E444F9" w:rsidRPr="00F56C48">
        <w:rPr>
          <w:rFonts w:asciiTheme="minorHAnsi" w:hAnsiTheme="minorHAnsi" w:cstheme="minorHAnsi"/>
          <w:sz w:val="22"/>
          <w:szCs w:val="22"/>
        </w:rPr>
        <w:instrText xml:space="preserve"> ADDIN ZOTERO_ITEM CSL_CITATION {"citationID":"iQH3ltfQ","properties":{"formattedCitation":"[4]","plainCitation":"[4]","noteIndex":0},"citationItems":[{"id":69,"uris":["http://zotero.org/users/17222698/items/UAF2RGVM"],"itemData":{"id":69,"type":"webpage","abstract":"Energy Efficiency 2022 - Analysis and key findings. A report by the International Energy Agency.","container-title":"IEA","language":"en","title":"Energy Efficiency 2022 – Analysis","URL":"https://www.iea.org/reports/energy-efficiency-2022","accessed":{"date-parts":[["2025",5,22]]},"issued":{"date-parts":[["2022",12,2]]}}}],"schema":"https://github.com/citation-style-language/schema/raw/master/csl-citation.json"} </w:instrText>
      </w:r>
      <w:r w:rsidR="00E444F9" w:rsidRPr="00F56C48">
        <w:rPr>
          <w:rFonts w:asciiTheme="minorHAnsi" w:hAnsiTheme="minorHAnsi" w:cstheme="minorHAnsi"/>
          <w:sz w:val="22"/>
          <w:szCs w:val="22"/>
        </w:rPr>
        <w:fldChar w:fldCharType="separate"/>
      </w:r>
      <w:r w:rsidR="00E444F9" w:rsidRPr="00F56C48">
        <w:rPr>
          <w:rFonts w:ascii="Calibri" w:hAnsi="Calibri" w:cs="Calibri"/>
          <w:sz w:val="22"/>
          <w:szCs w:val="22"/>
        </w:rPr>
        <w:t>[4]</w:t>
      </w:r>
      <w:r w:rsidR="00E444F9" w:rsidRPr="00F56C48">
        <w:rPr>
          <w:rFonts w:asciiTheme="minorHAnsi" w:hAnsiTheme="minorHAnsi" w:cstheme="minorHAnsi"/>
          <w:sz w:val="22"/>
          <w:szCs w:val="22"/>
        </w:rPr>
        <w:fldChar w:fldCharType="end"/>
      </w:r>
      <w:r w:rsidRPr="00F56C48">
        <w:rPr>
          <w:rFonts w:asciiTheme="minorHAnsi" w:hAnsiTheme="minorHAnsi" w:cstheme="minorHAnsi"/>
          <w:sz w:val="22"/>
          <w:szCs w:val="22"/>
        </w:rPr>
        <w:t>.</w:t>
      </w:r>
    </w:p>
    <w:p w14:paraId="04733CE1" w14:textId="7F0DD0D8" w:rsidR="00144242" w:rsidRPr="00F56C48" w:rsidRDefault="00A24BB5" w:rsidP="00F56C48">
      <w:pPr>
        <w:spacing w:after="160"/>
        <w:jc w:val="both"/>
        <w:rPr>
          <w:rFonts w:asciiTheme="minorHAnsi" w:hAnsiTheme="minorHAnsi" w:cstheme="minorHAnsi"/>
          <w:sz w:val="22"/>
          <w:szCs w:val="22"/>
        </w:rPr>
      </w:pPr>
      <w:r w:rsidRPr="00F56C48">
        <w:rPr>
          <w:rFonts w:asciiTheme="minorHAnsi" w:hAnsiTheme="minorHAnsi" w:cstheme="minorHAnsi"/>
          <w:sz w:val="22"/>
          <w:szCs w:val="22"/>
        </w:rPr>
        <w:t>En sectores comerciales, una parte significativa del consumo energético ocurre sin control ni análisis específico, lo que genera sobrecostos, ineficiencias y desperdicio energético. Además, el consumidor promedio carece de herramientas efectivas para entender el desglose de su consumo eléctrico, lo que impide acciones informadas para ahorrar energía. En este contexto, surge la necesidad de herramientas tecnológicas que permitan una gestión inteligente del consumo, como los sistemas de monitoreo energético avanzados.</w:t>
      </w:r>
    </w:p>
    <w:p w14:paraId="79681670" w14:textId="77777777" w:rsidR="00621515" w:rsidRPr="00C30899" w:rsidRDefault="00621515" w:rsidP="005B256D">
      <w:pPr>
        <w:widowControl/>
        <w:spacing w:after="160"/>
        <w:jc w:val="both"/>
        <w:rPr>
          <w:rFonts w:asciiTheme="minorHAnsi" w:hAnsiTheme="minorHAnsi" w:cstheme="minorHAnsi"/>
          <w:sz w:val="22"/>
          <w:szCs w:val="22"/>
        </w:rPr>
      </w:pPr>
    </w:p>
    <w:p w14:paraId="41C09739" w14:textId="77777777" w:rsidR="00863DC8" w:rsidRDefault="00863DC8" w:rsidP="005B256D">
      <w:pPr>
        <w:widowControl/>
        <w:spacing w:after="160"/>
        <w:jc w:val="both"/>
        <w:rPr>
          <w:rFonts w:asciiTheme="minorHAnsi" w:hAnsiTheme="minorHAnsi" w:cstheme="minorHAnsi"/>
          <w:sz w:val="22"/>
          <w:szCs w:val="22"/>
        </w:rPr>
      </w:pPr>
    </w:p>
    <w:p w14:paraId="624154BB" w14:textId="77777777" w:rsidR="00F56C48" w:rsidRPr="00C30899" w:rsidRDefault="00F56C48" w:rsidP="005B256D">
      <w:pPr>
        <w:widowControl/>
        <w:spacing w:after="160"/>
        <w:jc w:val="both"/>
        <w:rPr>
          <w:rFonts w:asciiTheme="minorHAnsi" w:hAnsiTheme="minorHAnsi" w:cstheme="minorHAnsi"/>
          <w:sz w:val="22"/>
          <w:szCs w:val="22"/>
        </w:rPr>
      </w:pPr>
    </w:p>
    <w:p w14:paraId="607E1F56" w14:textId="77777777" w:rsidR="001315FA" w:rsidRDefault="00A24BB5" w:rsidP="006D76C1">
      <w:pPr>
        <w:pStyle w:val="Ttulo4"/>
        <w:numPr>
          <w:ilvl w:val="3"/>
          <w:numId w:val="1"/>
        </w:numPr>
      </w:pPr>
      <w:bookmarkStart w:id="64" w:name="_Toc230603861"/>
      <w:r w:rsidRPr="00F56C48">
        <w:t>Monitoreo de energía: de lo intrusivo a lo inteligente</w:t>
      </w:r>
      <w:bookmarkEnd w:id="64"/>
    </w:p>
    <w:p w14:paraId="00E85CBD" w14:textId="77777777" w:rsidR="006D76C1" w:rsidRPr="006D76C1" w:rsidRDefault="006D76C1" w:rsidP="006D76C1"/>
    <w:p w14:paraId="271B2CAB" w14:textId="507F1696" w:rsidR="001315FA" w:rsidRPr="00F56C48" w:rsidRDefault="00A24BB5" w:rsidP="00F56C48">
      <w:pPr>
        <w:spacing w:after="160"/>
        <w:jc w:val="both"/>
        <w:rPr>
          <w:rFonts w:asciiTheme="minorHAnsi" w:hAnsiTheme="minorHAnsi" w:cstheme="minorHAnsi"/>
          <w:sz w:val="22"/>
          <w:szCs w:val="22"/>
        </w:rPr>
      </w:pPr>
      <w:r w:rsidRPr="001315FA">
        <w:rPr>
          <w:rFonts w:asciiTheme="minorHAnsi" w:hAnsiTheme="minorHAnsi" w:cstheme="minorHAnsi"/>
          <w:sz w:val="22"/>
          <w:szCs w:val="22"/>
        </w:rPr>
        <w:t>El monitoreo del consumo eléctrico puede realizarse mediante dos enfoques:</w:t>
      </w:r>
    </w:p>
    <w:p w14:paraId="07065048" w14:textId="77777777" w:rsidR="001315FA" w:rsidRPr="00F56C48" w:rsidRDefault="00A24BB5" w:rsidP="00F200AE">
      <w:pPr>
        <w:pStyle w:val="Prrafodelista"/>
        <w:numPr>
          <w:ilvl w:val="0"/>
          <w:numId w:val="8"/>
        </w:numPr>
        <w:spacing w:after="160"/>
        <w:jc w:val="both"/>
        <w:rPr>
          <w:rFonts w:asciiTheme="minorHAnsi" w:hAnsiTheme="minorHAnsi" w:cstheme="minorHAnsi"/>
        </w:rPr>
      </w:pPr>
      <w:r w:rsidRPr="00F56C48">
        <w:rPr>
          <w:rFonts w:asciiTheme="minorHAnsi" w:hAnsiTheme="minorHAnsi" w:cstheme="minorHAnsi"/>
        </w:rPr>
        <w:t>Intrusivo (ILM): Requiere sensores en cada dispositivo eléctrico, lo que eleva costos y complica la instalación.</w:t>
      </w:r>
    </w:p>
    <w:p w14:paraId="40F6E976" w14:textId="447223D2" w:rsidR="001315FA" w:rsidRPr="00F56C48" w:rsidRDefault="00A24BB5" w:rsidP="00F200AE">
      <w:pPr>
        <w:pStyle w:val="Prrafodelista"/>
        <w:numPr>
          <w:ilvl w:val="0"/>
          <w:numId w:val="8"/>
        </w:numPr>
        <w:spacing w:after="160"/>
        <w:jc w:val="both"/>
        <w:rPr>
          <w:rFonts w:asciiTheme="minorHAnsi" w:hAnsiTheme="minorHAnsi" w:cstheme="minorHAnsi"/>
        </w:rPr>
      </w:pPr>
      <w:r w:rsidRPr="00F56C48">
        <w:rPr>
          <w:rFonts w:asciiTheme="minorHAnsi" w:hAnsiTheme="minorHAnsi" w:cstheme="minorHAnsi"/>
        </w:rPr>
        <w:t>No intrusivo (NILM): Se basa en el análisis de la señal eléctrica total del inmueble, sin sensores individuales.</w:t>
      </w:r>
    </w:p>
    <w:p w14:paraId="7EEAFBEF" w14:textId="49418DAD" w:rsidR="00A24BB5" w:rsidRPr="00F56C48" w:rsidRDefault="00A24BB5" w:rsidP="00F56C48">
      <w:pPr>
        <w:spacing w:after="160"/>
        <w:jc w:val="both"/>
        <w:rPr>
          <w:rFonts w:asciiTheme="minorHAnsi" w:hAnsiTheme="minorHAnsi" w:cstheme="minorHAnsi"/>
          <w:sz w:val="22"/>
          <w:szCs w:val="22"/>
        </w:rPr>
      </w:pPr>
      <w:r w:rsidRPr="00F56C48">
        <w:rPr>
          <w:rFonts w:asciiTheme="minorHAnsi" w:hAnsiTheme="minorHAnsi" w:cstheme="minorHAnsi"/>
          <w:sz w:val="22"/>
          <w:szCs w:val="22"/>
        </w:rPr>
        <w:t>El concepto de NILM fue propuesto por Hart en 1992, quien introdujo un sistema que descompone la carga total en consumos individuales a través del análisis de patrones eléctricos</w:t>
      </w:r>
      <w:r w:rsidR="00A317CF" w:rsidRPr="00F56C48">
        <w:rPr>
          <w:rFonts w:asciiTheme="minorHAnsi" w:hAnsiTheme="minorHAnsi" w:cstheme="minorHAnsi"/>
          <w:sz w:val="22"/>
          <w:szCs w:val="22"/>
        </w:rPr>
        <w:t xml:space="preserve"> </w:t>
      </w:r>
      <w:r w:rsidR="00A317CF" w:rsidRPr="00F56C48">
        <w:rPr>
          <w:rFonts w:asciiTheme="minorHAnsi" w:hAnsiTheme="minorHAnsi" w:cstheme="minorHAnsi"/>
          <w:sz w:val="22"/>
          <w:szCs w:val="22"/>
        </w:rPr>
        <w:fldChar w:fldCharType="begin"/>
      </w:r>
      <w:r w:rsidR="00A317CF" w:rsidRPr="00F56C48">
        <w:rPr>
          <w:rFonts w:asciiTheme="minorHAnsi" w:hAnsiTheme="minorHAnsi" w:cstheme="minorHAnsi"/>
          <w:sz w:val="22"/>
          <w:szCs w:val="22"/>
        </w:rPr>
        <w:instrText xml:space="preserve"> ADDIN ZOTERO_ITEM CSL_CITATION {"citationID":"cAUo8RHR","properties":{"formattedCitation":"[3]","plainCitation":"[3]","noteIndex":0},"citationItems":[{"id":71,"uris":["http://zotero.org/users/17222698/items/PQLG966G"],"itemData":{"id":71,"type":"article-journal","abstract":"A nonintrusive appliance load monitor that determines the energy consumption of individual appliances turning on and off in an electric load, based on detailed analysis of the current and voltage of the total load, as measured at the interface to the power source is described. The theory and current practice of nonintrusive appliance load monitoring are discussed, including goals, applications, load models, appliance signatures, algorithms, prototypes field-test results, current research directions, and the advantages and disadvantages of this approach relative to intrusive monitoring.&lt;&gt;","container-title":"Proceedings of the IEEE","DOI":"10.1109/5.192069","ISSN":"1558-2256","issue":"12","page":"1870-1891","source":"IEEE Xplore","title":"Nonintrusive appliance load monitoring","volume":"80","author":[{"family":"Hart","given":"G.W."}],"issued":{"date-parts":[["1992",12]]}}}],"schema":"https://github.com/citation-style-language/schema/raw/master/csl-citation.json"} </w:instrText>
      </w:r>
      <w:r w:rsidR="00A317CF" w:rsidRPr="00F56C48">
        <w:rPr>
          <w:rFonts w:asciiTheme="minorHAnsi" w:hAnsiTheme="minorHAnsi" w:cstheme="minorHAnsi"/>
          <w:sz w:val="22"/>
          <w:szCs w:val="22"/>
        </w:rPr>
        <w:fldChar w:fldCharType="separate"/>
      </w:r>
      <w:r w:rsidR="00A317CF" w:rsidRPr="00F56C48">
        <w:rPr>
          <w:rFonts w:asciiTheme="minorHAnsi" w:hAnsiTheme="minorHAnsi" w:cstheme="minorHAnsi"/>
          <w:sz w:val="22"/>
          <w:szCs w:val="22"/>
        </w:rPr>
        <w:t>[3]</w:t>
      </w:r>
      <w:r w:rsidR="00A317CF" w:rsidRPr="00F56C48">
        <w:rPr>
          <w:rFonts w:asciiTheme="minorHAnsi" w:hAnsiTheme="minorHAnsi" w:cstheme="minorHAnsi"/>
          <w:sz w:val="22"/>
          <w:szCs w:val="22"/>
        </w:rPr>
        <w:fldChar w:fldCharType="end"/>
      </w:r>
      <w:r w:rsidRPr="00F56C48">
        <w:rPr>
          <w:rFonts w:asciiTheme="minorHAnsi" w:hAnsiTheme="minorHAnsi" w:cstheme="minorHAnsi"/>
          <w:sz w:val="22"/>
          <w:szCs w:val="22"/>
        </w:rPr>
        <w:t>. Esta técnica permite identificar la operación de distintos equipos eléctricos mediante sus firmas eléctricas características, como cambios de potencia, picos de arranque, ciclos de funcionamiento y variaciones armónicas.</w:t>
      </w:r>
    </w:p>
    <w:p w14:paraId="7EA34632" w14:textId="17CFF77D" w:rsidR="00A24BB5" w:rsidRPr="00C30899" w:rsidRDefault="00A24BB5" w:rsidP="00F56C48">
      <w:pPr>
        <w:spacing w:after="160"/>
        <w:jc w:val="both"/>
        <w:rPr>
          <w:rFonts w:asciiTheme="minorHAnsi" w:hAnsiTheme="minorHAnsi" w:cstheme="minorHAnsi"/>
          <w:sz w:val="22"/>
          <w:szCs w:val="22"/>
        </w:rPr>
      </w:pPr>
      <w:r w:rsidRPr="00C30899">
        <w:rPr>
          <w:rFonts w:asciiTheme="minorHAnsi" w:hAnsiTheme="minorHAnsi" w:cstheme="minorHAnsi"/>
          <w:sz w:val="22"/>
          <w:szCs w:val="22"/>
        </w:rPr>
        <w:t>NILM se ha convertido en una opción viable para proyectos a gran escala y para aplicaciones en edificios inteligentes y sistemas de gestión de energía industrial.</w:t>
      </w:r>
    </w:p>
    <w:p w14:paraId="07FE23FD" w14:textId="77777777" w:rsidR="00A24BB5" w:rsidRPr="00C30899" w:rsidRDefault="00A24BB5" w:rsidP="005B256D">
      <w:pPr>
        <w:widowControl/>
        <w:spacing w:after="160"/>
        <w:rPr>
          <w:rFonts w:asciiTheme="minorHAnsi" w:hAnsiTheme="minorHAnsi" w:cstheme="minorHAnsi"/>
          <w:b/>
          <w:sz w:val="22"/>
          <w:szCs w:val="22"/>
        </w:rPr>
      </w:pPr>
    </w:p>
    <w:p w14:paraId="3ED62FA6" w14:textId="77777777" w:rsidR="001315FA" w:rsidRDefault="00A24BB5" w:rsidP="006D76C1">
      <w:pPr>
        <w:pStyle w:val="Ttulo4"/>
        <w:numPr>
          <w:ilvl w:val="3"/>
          <w:numId w:val="1"/>
        </w:numPr>
      </w:pPr>
      <w:bookmarkStart w:id="65" w:name="_Toc230603862"/>
      <w:r w:rsidRPr="00F56C48">
        <w:t>Componentes técnicos del NILM</w:t>
      </w:r>
      <w:bookmarkEnd w:id="65"/>
    </w:p>
    <w:p w14:paraId="743411AA" w14:textId="77777777" w:rsidR="006D76C1" w:rsidRPr="006D76C1" w:rsidRDefault="006D76C1" w:rsidP="006D76C1"/>
    <w:p w14:paraId="14A3CFCC" w14:textId="77777777" w:rsidR="001315FA" w:rsidRPr="00F56C48" w:rsidRDefault="00A24BB5" w:rsidP="00F56C48">
      <w:pPr>
        <w:spacing w:after="160"/>
        <w:jc w:val="both"/>
        <w:rPr>
          <w:rFonts w:asciiTheme="minorHAnsi" w:hAnsiTheme="minorHAnsi" w:cstheme="minorHAnsi"/>
          <w:sz w:val="22"/>
          <w:szCs w:val="22"/>
        </w:rPr>
      </w:pPr>
      <w:r w:rsidRPr="00F56C48">
        <w:rPr>
          <w:rFonts w:asciiTheme="minorHAnsi" w:hAnsiTheme="minorHAnsi" w:cstheme="minorHAnsi"/>
          <w:sz w:val="22"/>
          <w:szCs w:val="22"/>
        </w:rPr>
        <w:t>Un sistema NILM típicamente requiere los siguientes componentes:</w:t>
      </w:r>
    </w:p>
    <w:p w14:paraId="2AB947DF" w14:textId="77777777" w:rsidR="001315FA" w:rsidRPr="00F56C48" w:rsidRDefault="00A24BB5" w:rsidP="00F200AE">
      <w:pPr>
        <w:pStyle w:val="Prrafodelista"/>
        <w:numPr>
          <w:ilvl w:val="0"/>
          <w:numId w:val="9"/>
        </w:numPr>
        <w:spacing w:after="160"/>
        <w:jc w:val="both"/>
        <w:rPr>
          <w:rFonts w:asciiTheme="minorHAnsi" w:hAnsiTheme="minorHAnsi" w:cstheme="minorHAnsi"/>
        </w:rPr>
      </w:pPr>
      <w:r w:rsidRPr="00F56C48">
        <w:rPr>
          <w:rFonts w:asciiTheme="minorHAnsi" w:hAnsiTheme="minorHAnsi" w:cstheme="minorHAnsi"/>
        </w:rPr>
        <w:t>Sensado centralizado: Medición en el punto de entrada (por ejemplo, con un medidor inteligente).</w:t>
      </w:r>
    </w:p>
    <w:p w14:paraId="449B60D6" w14:textId="77777777" w:rsidR="001315FA" w:rsidRPr="00F56C48" w:rsidRDefault="00A24BB5" w:rsidP="00F200AE">
      <w:pPr>
        <w:pStyle w:val="Prrafodelista"/>
        <w:numPr>
          <w:ilvl w:val="0"/>
          <w:numId w:val="9"/>
        </w:numPr>
        <w:spacing w:after="160"/>
        <w:jc w:val="both"/>
        <w:rPr>
          <w:rFonts w:asciiTheme="minorHAnsi" w:hAnsiTheme="minorHAnsi" w:cstheme="minorHAnsi"/>
        </w:rPr>
      </w:pPr>
      <w:r w:rsidRPr="00F56C48">
        <w:rPr>
          <w:rFonts w:asciiTheme="minorHAnsi" w:hAnsiTheme="minorHAnsi" w:cstheme="minorHAnsi"/>
        </w:rPr>
        <w:t>Procesamiento de señales: Extracción de características como potencia activa/reactiva, picos, formas de onda.</w:t>
      </w:r>
    </w:p>
    <w:p w14:paraId="4F4E97E1" w14:textId="77777777" w:rsidR="001315FA" w:rsidRPr="00F56C48" w:rsidRDefault="00A24BB5" w:rsidP="00F200AE">
      <w:pPr>
        <w:pStyle w:val="Prrafodelista"/>
        <w:numPr>
          <w:ilvl w:val="0"/>
          <w:numId w:val="9"/>
        </w:numPr>
        <w:spacing w:after="160"/>
        <w:jc w:val="both"/>
        <w:rPr>
          <w:rFonts w:asciiTheme="minorHAnsi" w:hAnsiTheme="minorHAnsi" w:cstheme="minorHAnsi"/>
        </w:rPr>
      </w:pPr>
      <w:r w:rsidRPr="00F56C48">
        <w:rPr>
          <w:rFonts w:asciiTheme="minorHAnsi" w:hAnsiTheme="minorHAnsi" w:cstheme="minorHAnsi"/>
        </w:rPr>
        <w:t>Clasificación de cargas: Algoritmos que identifican a qué dispositivo pertenece cada patrón detectado.</w:t>
      </w:r>
    </w:p>
    <w:p w14:paraId="6D8EEE1D" w14:textId="77777777" w:rsidR="001315FA" w:rsidRPr="00F56C48" w:rsidRDefault="00A24BB5" w:rsidP="00F200AE">
      <w:pPr>
        <w:pStyle w:val="Prrafodelista"/>
        <w:numPr>
          <w:ilvl w:val="0"/>
          <w:numId w:val="9"/>
        </w:numPr>
        <w:spacing w:after="160"/>
        <w:jc w:val="both"/>
        <w:rPr>
          <w:rFonts w:asciiTheme="minorHAnsi" w:hAnsiTheme="minorHAnsi" w:cstheme="minorHAnsi"/>
        </w:rPr>
      </w:pPr>
      <w:r w:rsidRPr="00F56C48">
        <w:rPr>
          <w:rFonts w:asciiTheme="minorHAnsi" w:hAnsiTheme="minorHAnsi" w:cstheme="minorHAnsi"/>
        </w:rPr>
        <w:t>Retroalimentación al usuario: Información visual sobre los dispositivos que consumen más energía, cuándo y cómo.</w:t>
      </w:r>
    </w:p>
    <w:p w14:paraId="2E7F9994" w14:textId="5A1EE047" w:rsidR="00A24BB5" w:rsidRDefault="00A24BB5" w:rsidP="00F56C48">
      <w:pPr>
        <w:spacing w:after="160"/>
        <w:jc w:val="both"/>
        <w:rPr>
          <w:rFonts w:asciiTheme="minorHAnsi" w:hAnsiTheme="minorHAnsi" w:cstheme="minorHAnsi"/>
          <w:sz w:val="22"/>
          <w:szCs w:val="22"/>
        </w:rPr>
      </w:pPr>
      <w:r w:rsidRPr="00F56C48">
        <w:rPr>
          <w:rFonts w:asciiTheme="minorHAnsi" w:hAnsiTheme="minorHAnsi" w:cstheme="minorHAnsi"/>
          <w:sz w:val="22"/>
          <w:szCs w:val="22"/>
        </w:rPr>
        <w:t>Estos sistemas requieren capacidad para operar en tiempo real, manejar datos ruidosos, identificar cargas superpuestas, y adaptarse a nuevos dispositivos. Aquí es donde la inteligencia artificial cobra especial importancia.</w:t>
      </w:r>
    </w:p>
    <w:p w14:paraId="66023BDD" w14:textId="77777777" w:rsidR="006D76C1" w:rsidRPr="00F56C48" w:rsidRDefault="006D76C1" w:rsidP="00F56C48">
      <w:pPr>
        <w:spacing w:after="160"/>
        <w:jc w:val="both"/>
        <w:rPr>
          <w:rFonts w:asciiTheme="minorHAnsi" w:hAnsiTheme="minorHAnsi" w:cstheme="minorHAnsi"/>
          <w:sz w:val="22"/>
          <w:szCs w:val="22"/>
        </w:rPr>
      </w:pPr>
    </w:p>
    <w:p w14:paraId="0A975849" w14:textId="0F13B754" w:rsidR="001315FA" w:rsidRDefault="00A24BB5" w:rsidP="006D76C1">
      <w:pPr>
        <w:pStyle w:val="Ttulo4"/>
        <w:numPr>
          <w:ilvl w:val="3"/>
          <w:numId w:val="1"/>
        </w:numPr>
      </w:pPr>
      <w:bookmarkStart w:id="66" w:name="_Toc230603863"/>
      <w:r w:rsidRPr="00F56C48">
        <w:t>Inteligencia artificial en NILM</w:t>
      </w:r>
      <w:bookmarkEnd w:id="66"/>
    </w:p>
    <w:p w14:paraId="086815F3" w14:textId="77777777" w:rsidR="006D76C1" w:rsidRPr="006D76C1" w:rsidRDefault="006D76C1" w:rsidP="006D76C1"/>
    <w:p w14:paraId="6EA46BBF" w14:textId="77777777" w:rsidR="001315FA" w:rsidRPr="00F56C48" w:rsidRDefault="00A24BB5" w:rsidP="00F56C48">
      <w:pPr>
        <w:spacing w:after="160"/>
        <w:jc w:val="both"/>
        <w:rPr>
          <w:rFonts w:asciiTheme="minorHAnsi" w:hAnsiTheme="minorHAnsi" w:cstheme="minorHAnsi"/>
          <w:sz w:val="22"/>
          <w:szCs w:val="22"/>
        </w:rPr>
      </w:pPr>
      <w:r w:rsidRPr="00A24BB5">
        <w:rPr>
          <w:rFonts w:asciiTheme="minorHAnsi" w:hAnsiTheme="minorHAnsi" w:cstheme="minorHAnsi"/>
          <w:sz w:val="22"/>
          <w:szCs w:val="22"/>
        </w:rPr>
        <w:t xml:space="preserve">La IA se ha convertido en un componente esencial del NILM moderno. La aplicación de redes neuronales profundas (DNN), modelos de atención, y aprendizaje automático supervisado y no supervisado, ha incrementado la precisión de clasificación y la capacidad de generalización de los sistemas. </w:t>
      </w:r>
    </w:p>
    <w:p w14:paraId="36F14948" w14:textId="77777777" w:rsidR="001315FA" w:rsidRPr="00F56C48" w:rsidRDefault="00A24BB5" w:rsidP="00F56C48">
      <w:pPr>
        <w:spacing w:after="160"/>
        <w:jc w:val="both"/>
        <w:rPr>
          <w:rFonts w:asciiTheme="minorHAnsi" w:hAnsiTheme="minorHAnsi" w:cstheme="minorHAnsi"/>
          <w:sz w:val="22"/>
          <w:szCs w:val="22"/>
        </w:rPr>
      </w:pPr>
      <w:r w:rsidRPr="00A24BB5">
        <w:rPr>
          <w:rFonts w:asciiTheme="minorHAnsi" w:hAnsiTheme="minorHAnsi" w:cstheme="minorHAnsi"/>
          <w:sz w:val="22"/>
          <w:szCs w:val="22"/>
        </w:rPr>
        <w:t xml:space="preserve">Principales técnicas utilizadas: </w:t>
      </w:r>
    </w:p>
    <w:p w14:paraId="0BFBC0B7" w14:textId="77777777" w:rsidR="001315FA" w:rsidRPr="00F56C48" w:rsidRDefault="001315FA" w:rsidP="00F56C48">
      <w:pPr>
        <w:spacing w:after="160"/>
        <w:jc w:val="both"/>
        <w:rPr>
          <w:rFonts w:asciiTheme="minorHAnsi" w:hAnsiTheme="minorHAnsi" w:cstheme="minorHAnsi"/>
          <w:sz w:val="22"/>
          <w:szCs w:val="22"/>
        </w:rPr>
      </w:pPr>
    </w:p>
    <w:p w14:paraId="0B02BC9F" w14:textId="75893EA1" w:rsidR="001315FA" w:rsidRPr="00F56C48" w:rsidRDefault="00A24BB5" w:rsidP="00F200AE">
      <w:pPr>
        <w:pStyle w:val="Prrafodelista"/>
        <w:numPr>
          <w:ilvl w:val="0"/>
          <w:numId w:val="10"/>
        </w:numPr>
        <w:spacing w:after="160"/>
        <w:jc w:val="both"/>
        <w:rPr>
          <w:rFonts w:asciiTheme="minorHAnsi" w:hAnsiTheme="minorHAnsi" w:cstheme="minorHAnsi"/>
        </w:rPr>
      </w:pPr>
      <w:r w:rsidRPr="00F56C48">
        <w:rPr>
          <w:rFonts w:asciiTheme="minorHAnsi" w:hAnsiTheme="minorHAnsi" w:cstheme="minorHAnsi"/>
        </w:rPr>
        <w:t xml:space="preserve">HMM y FHMM (Modelos de Markov ocultos y factoriales): son una técnica probabilística en la que se asume que el sistema observado (la señal total del consumo eléctrico) es generado por un conjunto de procesos ocultos (los estados de encendido/apagado de los equipos eléctricos). Los FHMM (Factorial HMM) extienden esta idea al considerar múltiples procesos ocultos que actúan simultáneamente, uno por cada dispositivo </w:t>
      </w:r>
      <w:r w:rsidR="00E444F9" w:rsidRPr="00F56C48">
        <w:rPr>
          <w:rFonts w:asciiTheme="minorHAnsi" w:hAnsiTheme="minorHAnsi" w:cstheme="minorHAnsi"/>
        </w:rPr>
        <w:fldChar w:fldCharType="begin"/>
      </w:r>
      <w:r w:rsidR="00E444F9" w:rsidRPr="00F56C48">
        <w:rPr>
          <w:rFonts w:asciiTheme="minorHAnsi" w:hAnsiTheme="minorHAnsi" w:cstheme="minorHAnsi"/>
        </w:rPr>
        <w:instrText xml:space="preserve"> ADDIN ZOTERO_ITEM CSL_CITATION {"citationID":"5dIejmku","properties":{"formattedCitation":"[5]","plainCitation":"[5]","noteIndex":0},"citationItems":[{"id":73,"uris":["http://zotero.org/users/17222698/items/5A7X5Y8D"],"itemData":{"id":73,"type":"paper-conference","abstract":"Este artículo considera los modelos ocultos de Markov factoriales aditivos, una extensión de los HMM donde el estado se factoriza en múltiples cadenas independientes y el resultado es una función aditiva de todos los estados ocultos. Si bien estos modelos son muy potentes, la inferencia precisa es, lamentablemente, difícil: la inferencia exacta no es computacionalmente factible, y las técnicas de inferencia aproximada existentes son altamente susceptibles a los óptimos locales. En este artículo, proponemos un método de inferencia alternativo para estos modelos, que aprovecha su estructura aditiva mediante: 1) el análisis de la señal diferencial observada, 2) la incorporación de un componente de mezcla robusto que pueda considerar las observaciones no modeladas, y 3) la restricción de la variable posterior para permitir que, como máximo, un estado oculto cambie a la vez. Combinando estos elementos, desarrollamos una formulación convexa de inferencia aproximada que es computacionalmente eficiente, no presenta problemas de óptimos locales y funciona mucho mejor que los enfoques existentes en la práctica. El método se basa en el problema de la desagregación energética, la tarea de tomar la señal eléctrica de toda una casa y descomponerla en sus electrodomésticos. Aplicado a esta tarea, nuestro algoritmo logra un rendimiento de última generación y es capaz de separar muchos dispositivos casi a la perfección utilizando sólo la señal agregada total.","container-title":"Artificial Intelligence and Statistics","event-title":"Artificial Intelligence and Statistics","language":"en","note":"ISSN: 1938-7228","page":"1472-1482","publisher":"PMLR","source":"proceedings.mlr.press","title":"Approximate Inference in Additive Factorial HMMs with Application to Energy Disaggregation","URL":"https://proceedings.mlr.press/v22/zico12.html","author":[{"family":"Kolter","given":"J. Zico"},{"family":"Jaakkola","given":"Tommi"}],"accessed":{"date-parts":[["2025",5,22]]},"issued":{"date-parts":[["2012",3,21]]}}}],"schema":"https://github.com/citation-style-language/schema/raw/master/csl-citation.json"} </w:instrText>
      </w:r>
      <w:r w:rsidR="00E444F9" w:rsidRPr="00F56C48">
        <w:rPr>
          <w:rFonts w:asciiTheme="minorHAnsi" w:hAnsiTheme="minorHAnsi" w:cstheme="minorHAnsi"/>
        </w:rPr>
        <w:fldChar w:fldCharType="separate"/>
      </w:r>
      <w:r w:rsidR="00E444F9" w:rsidRPr="00F56C48">
        <w:rPr>
          <w:rFonts w:asciiTheme="minorHAnsi" w:hAnsiTheme="minorHAnsi" w:cstheme="minorHAnsi"/>
        </w:rPr>
        <w:t>[5]</w:t>
      </w:r>
      <w:r w:rsidR="00E444F9" w:rsidRPr="00F56C48">
        <w:rPr>
          <w:rFonts w:asciiTheme="minorHAnsi" w:hAnsiTheme="minorHAnsi" w:cstheme="minorHAnsi"/>
        </w:rPr>
        <w:fldChar w:fldCharType="end"/>
      </w:r>
      <w:r w:rsidRPr="00F56C48">
        <w:rPr>
          <w:rFonts w:asciiTheme="minorHAnsi" w:hAnsiTheme="minorHAnsi" w:cstheme="minorHAnsi"/>
        </w:rPr>
        <w:t xml:space="preserve">. </w:t>
      </w:r>
    </w:p>
    <w:p w14:paraId="4BB7CA61" w14:textId="503B4140" w:rsidR="001315FA" w:rsidRPr="00F56C48" w:rsidRDefault="00A24BB5" w:rsidP="00F200AE">
      <w:pPr>
        <w:pStyle w:val="Prrafodelista"/>
        <w:numPr>
          <w:ilvl w:val="0"/>
          <w:numId w:val="10"/>
        </w:numPr>
        <w:spacing w:after="160"/>
        <w:jc w:val="both"/>
        <w:rPr>
          <w:rFonts w:asciiTheme="minorHAnsi" w:hAnsiTheme="minorHAnsi" w:cstheme="minorHAnsi"/>
        </w:rPr>
      </w:pPr>
      <w:r w:rsidRPr="00F56C48">
        <w:rPr>
          <w:rFonts w:asciiTheme="minorHAnsi" w:hAnsiTheme="minorHAnsi" w:cstheme="minorHAnsi"/>
        </w:rPr>
        <w:t>Redes neuronales convolucionales (CNN): son modelos de aprendizaje profundo diseñados para procesar datos con estructura espacial o secuencial. Aplicadas a NILM, permiten extraer características locales de la señal eléctrica, como picos, saltos o patrones repetitivos de consumo</w:t>
      </w:r>
      <w:r w:rsidR="00E444F9" w:rsidRPr="00F56C48">
        <w:rPr>
          <w:rFonts w:asciiTheme="minorHAnsi" w:hAnsiTheme="minorHAnsi" w:cstheme="minorHAnsi"/>
        </w:rPr>
        <w:t xml:space="preserve"> </w:t>
      </w:r>
      <w:r w:rsidR="00E444F9" w:rsidRPr="00F56C48">
        <w:rPr>
          <w:rFonts w:asciiTheme="minorHAnsi" w:hAnsiTheme="minorHAnsi" w:cstheme="minorHAnsi"/>
        </w:rPr>
        <w:fldChar w:fldCharType="begin"/>
      </w:r>
      <w:r w:rsidR="00E26DAE" w:rsidRPr="00F56C48">
        <w:rPr>
          <w:rFonts w:asciiTheme="minorHAnsi" w:hAnsiTheme="minorHAnsi" w:cstheme="minorHAnsi"/>
        </w:rPr>
        <w:instrText xml:space="preserve"> ADDIN ZOTERO_ITEM CSL_CITATION {"citationID":"gt9aLpEs","properties":{"formattedCitation":"[4]","plainCitation":"[4]","dontUpdate":true,"noteIndex":0},"citationItems":[{"id":69,"uris":["http://zotero.org/users/17222698/items/UAF2RGVM"],"itemData":{"id":69,"type":"webpage","abstract":"Energy Efficiency 2022 - Analysis and key findings. A report by the International Energy Agency.","container-title":"IEA","language":"en","title":"Energy Efficiency 2022 – Analysis","URL":"https://www.iea.org/reports/energy-efficiency-2022","accessed":{"date-parts":[["2025",5,22]]},"issued":{"date-parts":[["2022",12,2]]}}}],"schema":"https://github.com/citation-style-language/schema/raw/master/csl-citation.json"} </w:instrText>
      </w:r>
      <w:r w:rsidR="00E444F9" w:rsidRPr="00F56C48">
        <w:rPr>
          <w:rFonts w:asciiTheme="minorHAnsi" w:hAnsiTheme="minorHAnsi" w:cstheme="minorHAnsi"/>
        </w:rPr>
        <w:fldChar w:fldCharType="separate"/>
      </w:r>
      <w:r w:rsidR="00E444F9" w:rsidRPr="00F56C48">
        <w:rPr>
          <w:rFonts w:asciiTheme="minorHAnsi" w:hAnsiTheme="minorHAnsi" w:cstheme="minorHAnsi"/>
        </w:rPr>
        <w:t>[</w:t>
      </w:r>
      <w:r w:rsidR="00E26DAE" w:rsidRPr="00F56C48">
        <w:rPr>
          <w:rFonts w:asciiTheme="minorHAnsi" w:hAnsiTheme="minorHAnsi" w:cstheme="minorHAnsi"/>
        </w:rPr>
        <w:t>7</w:t>
      </w:r>
      <w:r w:rsidR="00E444F9" w:rsidRPr="00F56C48">
        <w:rPr>
          <w:rFonts w:asciiTheme="minorHAnsi" w:hAnsiTheme="minorHAnsi" w:cstheme="minorHAnsi"/>
        </w:rPr>
        <w:t>]</w:t>
      </w:r>
      <w:r w:rsidR="00E444F9" w:rsidRPr="00F56C48">
        <w:rPr>
          <w:rFonts w:asciiTheme="minorHAnsi" w:hAnsiTheme="minorHAnsi" w:cstheme="minorHAnsi"/>
        </w:rPr>
        <w:fldChar w:fldCharType="end"/>
      </w:r>
      <w:r w:rsidRPr="00F56C48">
        <w:rPr>
          <w:rFonts w:asciiTheme="minorHAnsi" w:hAnsiTheme="minorHAnsi" w:cstheme="minorHAnsi"/>
        </w:rPr>
        <w:t xml:space="preserve">. </w:t>
      </w:r>
    </w:p>
    <w:p w14:paraId="1B3AAD00" w14:textId="7A1AB343" w:rsidR="001315FA" w:rsidRPr="00F56C48" w:rsidRDefault="00A24BB5" w:rsidP="00F200AE">
      <w:pPr>
        <w:pStyle w:val="Prrafodelista"/>
        <w:numPr>
          <w:ilvl w:val="0"/>
          <w:numId w:val="10"/>
        </w:numPr>
        <w:spacing w:after="160"/>
        <w:jc w:val="both"/>
        <w:rPr>
          <w:rFonts w:asciiTheme="minorHAnsi" w:hAnsiTheme="minorHAnsi" w:cstheme="minorHAnsi"/>
        </w:rPr>
      </w:pPr>
      <w:r w:rsidRPr="00F56C48">
        <w:rPr>
          <w:rFonts w:asciiTheme="minorHAnsi" w:hAnsiTheme="minorHAnsi" w:cstheme="minorHAnsi"/>
        </w:rPr>
        <w:t xml:space="preserve">Redes recurrentes (RNN, LSTM): son capaces de modelar dependencias a largo plazo en secuencias temporales, siendo ideales para cargas eléctricas que operan en ciclos o presentan estados transitorios prolongados </w:t>
      </w:r>
      <w:r w:rsidR="00E444F9" w:rsidRPr="00F56C48">
        <w:rPr>
          <w:rFonts w:asciiTheme="minorHAnsi" w:hAnsiTheme="minorHAnsi" w:cstheme="minorHAnsi"/>
        </w:rPr>
        <w:fldChar w:fldCharType="begin"/>
      </w:r>
      <w:r w:rsidR="00E26DAE" w:rsidRPr="00F56C48">
        <w:rPr>
          <w:rFonts w:asciiTheme="minorHAnsi" w:hAnsiTheme="minorHAnsi" w:cstheme="minorHAnsi"/>
        </w:rPr>
        <w:instrText xml:space="preserve"> ADDIN ZOTERO_ITEM CSL_CITATION {"citationID":"bVu4xWbV","properties":{"formattedCitation":"[5]","plainCitation":"[5]","dontUpdate":true,"noteIndex":0},"citationItems":[{"id":73,"uris":["http://zotero.org/users/17222698/items/5A7X5Y8D"],"itemData":{"id":73,"type":"paper-conference","abstract":"Este artículo considera los modelos ocultos de Markov factoriales aditivos, una extensión de los HMM donde el estado se factoriza en múltiples cadenas independientes y el resultado es una función aditiva de todos los estados ocultos. Si bien estos modelos son muy potentes, la inferencia precisa es, lamentablemente, difícil: la inferencia exacta no es computacionalmente factible, y las técnicas de inferencia aproximada existentes son altamente susceptibles a los óptimos locales. En este artículo, proponemos un método de inferencia alternativo para estos modelos, que aprovecha su estructura aditiva mediante: 1) el análisis de la señal diferencial observada, 2) la incorporación de un componente de mezcla robusto que pueda considerar las observaciones no modeladas, y 3) la restricción de la variable posterior para permitir que, como máximo, un estado oculto cambie a la vez. Combinando estos elementos, desarrollamos una formulación convexa de inferencia aproximada que es computacionalmente eficiente, no presenta problemas de óptimos locales y funciona mucho mejor que los enfoques existentes en la práctica. El método se basa en el problema de la desagregación energética, la tarea de tomar la señal eléctrica de toda una casa y descomponerla en sus electrodomésticos. Aplicado a esta tarea, nuestro algoritmo logra un rendimiento de última generación y es capaz de separar muchos dispositivos casi a la perfección utilizando sólo la señal agregada total.","container-title":"Artificial Intelligence and Statistics","event-title":"Artificial Intelligence and Statistics","language":"en","note":"ISSN: 1938-7228","page":"1472-1482","publisher":"PMLR","source":"proceedings.mlr.press","title":"Approximate Inference in Additive Factorial HMMs with Application to Energy Disaggregation","URL":"https://proceedings.mlr.press/v22/zico12.html","author":[{"family":"Kolter","given":"J. Zico"},{"family":"Jaakkola","given":"Tommi"}],"accessed":{"date-parts":[["2025",5,22]]},"issued":{"date-parts":[["2012",3,21]]}}}],"schema":"https://github.com/citation-style-language/schema/raw/master/csl-citation.json"} </w:instrText>
      </w:r>
      <w:r w:rsidR="00E444F9" w:rsidRPr="00F56C48">
        <w:rPr>
          <w:rFonts w:asciiTheme="minorHAnsi" w:hAnsiTheme="minorHAnsi" w:cstheme="minorHAnsi"/>
        </w:rPr>
        <w:fldChar w:fldCharType="separate"/>
      </w:r>
      <w:r w:rsidR="00E444F9" w:rsidRPr="00F56C48">
        <w:rPr>
          <w:rFonts w:asciiTheme="minorHAnsi" w:hAnsiTheme="minorHAnsi" w:cstheme="minorHAnsi"/>
        </w:rPr>
        <w:t>[</w:t>
      </w:r>
      <w:r w:rsidR="00E26DAE" w:rsidRPr="00F56C48">
        <w:rPr>
          <w:rFonts w:asciiTheme="minorHAnsi" w:hAnsiTheme="minorHAnsi" w:cstheme="minorHAnsi"/>
        </w:rPr>
        <w:t>4</w:t>
      </w:r>
      <w:r w:rsidR="00E444F9" w:rsidRPr="00F56C48">
        <w:rPr>
          <w:rFonts w:asciiTheme="minorHAnsi" w:hAnsiTheme="minorHAnsi" w:cstheme="minorHAnsi"/>
        </w:rPr>
        <w:t>]</w:t>
      </w:r>
      <w:r w:rsidR="00E444F9" w:rsidRPr="00F56C48">
        <w:rPr>
          <w:rFonts w:asciiTheme="minorHAnsi" w:hAnsiTheme="minorHAnsi" w:cstheme="minorHAnsi"/>
        </w:rPr>
        <w:fldChar w:fldCharType="end"/>
      </w:r>
      <w:r w:rsidRPr="00F56C48">
        <w:rPr>
          <w:rFonts w:asciiTheme="minorHAnsi" w:hAnsiTheme="minorHAnsi" w:cstheme="minorHAnsi"/>
        </w:rPr>
        <w:t xml:space="preserve">. </w:t>
      </w:r>
    </w:p>
    <w:p w14:paraId="7BF2B2BC" w14:textId="7BC28FF2" w:rsidR="001315FA" w:rsidRPr="00F56C48" w:rsidRDefault="00A24BB5" w:rsidP="00F200AE">
      <w:pPr>
        <w:pStyle w:val="Prrafodelista"/>
        <w:numPr>
          <w:ilvl w:val="0"/>
          <w:numId w:val="10"/>
        </w:numPr>
        <w:spacing w:after="160"/>
        <w:jc w:val="both"/>
        <w:rPr>
          <w:rFonts w:asciiTheme="minorHAnsi" w:hAnsiTheme="minorHAnsi" w:cstheme="minorHAnsi"/>
        </w:rPr>
      </w:pPr>
      <w:r w:rsidRPr="00F56C48">
        <w:rPr>
          <w:rFonts w:asciiTheme="minorHAnsi" w:hAnsiTheme="minorHAnsi" w:cstheme="minorHAnsi"/>
        </w:rPr>
        <w:t>Transformers: se basan en mecanismos de autoatención que permiten que el modelo enfoque dinámicamente distintas partes de la secuencia de entrada, sin procesar de manera secuencial como las RNN. Esta técnica ha sido muy exitosa en procesamiento de lenguaje y recientemente se ha trasladado al ámbito energético</w:t>
      </w:r>
      <w:r w:rsidR="00E26DAE" w:rsidRPr="00F56C48">
        <w:rPr>
          <w:rFonts w:asciiTheme="minorHAnsi" w:hAnsiTheme="minorHAnsi" w:cstheme="minorHAnsi"/>
        </w:rPr>
        <w:t xml:space="preserve"> </w:t>
      </w:r>
      <w:r w:rsidR="00E26DAE" w:rsidRPr="00F56C48">
        <w:rPr>
          <w:rFonts w:asciiTheme="minorHAnsi" w:hAnsiTheme="minorHAnsi" w:cstheme="minorHAnsi"/>
        </w:rPr>
        <w:fldChar w:fldCharType="begin"/>
      </w:r>
      <w:r w:rsidR="00E26DAE" w:rsidRPr="00F56C48">
        <w:rPr>
          <w:rFonts w:asciiTheme="minorHAnsi" w:hAnsiTheme="minorHAnsi" w:cstheme="minorHAnsi"/>
        </w:rPr>
        <w:instrText xml:space="preserve"> ADDIN ZOTERO_ITEM CSL_CITATION {"citationID":"wSlVl5oi","properties":{"formattedCitation":"[6]","plainCitation":"[6]","noteIndex":0},"citationItems":[{"id":79,"uris":["http://zotero.org/users/17222698/items/CXHXXPCB"],"itemData":{"id":79,"type":"article","abstract":"This paper presents a novel Sequence-to-Sequence (Seq2Seq) model based on a transformer-based attention mechanism and temporal pooling for Non-Intrusive Load Monitoring (NILM) of smart buildings. The paper aims to improve the accuracy of NILM by using a deep learning-based method. The proposed method uses a Seq2Seq model with a transformer-based attention mechanism to capture the long-term dependencies of NILM data. Additionally, temporal pooling is used to improve the model's accuracy by capturing both the steady-state and transient behavior of appliances. The paper evaluates the proposed method on a publicly available dataset and compares the results with other state-of-the-art NILM techniques. The results demonstrate that the proposed method outperforms the existing methods in terms of both accuracy and computational efficiency.","DOI":"10.48550/arXiv.2306.05012","note":"arXiv:2306.05012 [eess]","number":"arXiv:2306.05012","publisher":"arXiv","source":"arXiv.org","title":"Sequence-to-Sequence Model with Transformer-based Attention Mechanism and Temporal Pooling for Non-Intrusive Load Monitoring","URL":"http://arxiv.org/abs/2306.05012","author":[{"family":"Azad","given":"Mohammad Irani"},{"family":"Rajabi","given":"Roozbeh"},{"family":"Estebsari","given":"Abouzar"}],"accessed":{"date-parts":[["2025",5,22]]},"issued":{"date-parts":[["2023",6,8]]}}}],"schema":"https://github.com/citation-style-language/schema/raw/master/csl-citation.json"} </w:instrText>
      </w:r>
      <w:r w:rsidR="00E26DAE" w:rsidRPr="00F56C48">
        <w:rPr>
          <w:rFonts w:asciiTheme="minorHAnsi" w:hAnsiTheme="minorHAnsi" w:cstheme="minorHAnsi"/>
        </w:rPr>
        <w:fldChar w:fldCharType="separate"/>
      </w:r>
      <w:r w:rsidR="00E26DAE" w:rsidRPr="00F56C48">
        <w:rPr>
          <w:rFonts w:asciiTheme="minorHAnsi" w:hAnsiTheme="minorHAnsi" w:cstheme="minorHAnsi"/>
        </w:rPr>
        <w:t>[6]</w:t>
      </w:r>
      <w:r w:rsidR="00E26DAE" w:rsidRPr="00F56C48">
        <w:rPr>
          <w:rFonts w:asciiTheme="minorHAnsi" w:hAnsiTheme="minorHAnsi" w:cstheme="minorHAnsi"/>
        </w:rPr>
        <w:fldChar w:fldCharType="end"/>
      </w:r>
      <w:r w:rsidRPr="00F56C48">
        <w:rPr>
          <w:rFonts w:asciiTheme="minorHAnsi" w:hAnsiTheme="minorHAnsi" w:cstheme="minorHAnsi"/>
        </w:rPr>
        <w:t xml:space="preserve">. </w:t>
      </w:r>
    </w:p>
    <w:p w14:paraId="5C8D02A9" w14:textId="1A0A60F0" w:rsidR="001315FA" w:rsidRPr="006D76C1" w:rsidRDefault="00A24BB5" w:rsidP="00F200AE">
      <w:pPr>
        <w:pStyle w:val="Prrafodelista"/>
        <w:numPr>
          <w:ilvl w:val="0"/>
          <w:numId w:val="10"/>
        </w:numPr>
        <w:spacing w:after="160"/>
        <w:jc w:val="both"/>
        <w:rPr>
          <w:rFonts w:asciiTheme="minorHAnsi" w:hAnsiTheme="minorHAnsi" w:cstheme="minorHAnsi"/>
        </w:rPr>
      </w:pPr>
      <w:r w:rsidRPr="006D76C1">
        <w:rPr>
          <w:rFonts w:asciiTheme="minorHAnsi" w:hAnsiTheme="minorHAnsi" w:cstheme="minorHAnsi"/>
        </w:rPr>
        <w:t>Modelos de difusión condicional: Los modelos generativos aprenden a simular la distribución de los datos de entrada, permitiendo generar ejemplos sintéticos o descomponer señales de forma más robusta. Las redes de difusión condicional son una técnica reciente que genera señales realistas a partir de ruido estructurado</w:t>
      </w:r>
      <w:r w:rsidR="00AF0120" w:rsidRPr="006D76C1">
        <w:rPr>
          <w:rFonts w:asciiTheme="minorHAnsi" w:hAnsiTheme="minorHAnsi" w:cstheme="minorHAnsi"/>
        </w:rPr>
        <w:fldChar w:fldCharType="begin"/>
      </w:r>
      <w:r w:rsidR="00AF0120" w:rsidRPr="006D76C1">
        <w:rPr>
          <w:rFonts w:asciiTheme="minorHAnsi" w:hAnsiTheme="minorHAnsi" w:cstheme="minorHAnsi"/>
        </w:rPr>
        <w:instrText xml:space="preserve"> ADDIN ZOTERO_ITEM CSL_CITATION {"citationID":"ubyU2kbi","properties":{"formattedCitation":"[7]","plainCitation":"[7]","noteIndex":0},"citationItems":[{"id":93,"uris":["http://zotero.org/users/17222698/items/E9D4WWPJ"],"itemData":{"id":93,"type":"article-journal","abstract":"Non-intrusive Load Monitoring (NILM) is a critical technology that enables detailed analysis of household energy consumption without requiring individual metering of every appliance, and has the capability to provide valuable insights into energy usage behavior, facilitate energy conservation, and optimize load management. Currently, deep learning models have been widely adopted as state-of-the-art approaches for NILM. In this study, we introduce DiffNILM, a novel energy disaggregation framework that utilizes diffusion probabilistic models to distinguish power consumption patterns of individual appliances from aggregated power. Starting from a random Gaussian noise, the target waveform is iteratively reconstructed via a sampler conditioned on the total active power and encoded temporal features. The proposed method is evaluated on two public datasets, REDD and UKDALE. The results demonstrated that DiffNILM outperforms baseline models on several key metrics on both datasets and shows a remarkable ability to effectively recreate complex load signatures. The study highlights the potential of diffusion models to advance the field of NILM and presents a promising approach for future energy disaggregation research.","container-title":"Sensors","DOI":"10.3390/s23073540","ISSN":"1424-8220","issue":"7","language":"en","license":"http://creativecommons.org/licenses/by/3.0/","note":"number: 7\npublisher: Multidisciplinary Digital Publishing Institute","page":"3540","source":"www.mdpi.com","title":"DiffNILM: A Novel Framework for Non-Intrusive Load Monitoring Based on the Conditional Diffusion Model","title-short":"DiffNILM","volume":"23","author":[{"family":"Sun","given":"Ruichen"},{"family":"Dong","given":"Kun"},{"family":"Zhao","given":"Jianfeng"}],"issued":{"date-parts":[["2023",1]]}}}],"schema":"https://github.com/citation-style-language/schema/raw/master/csl-citation.json"} </w:instrText>
      </w:r>
      <w:r w:rsidR="00AF0120" w:rsidRPr="006D76C1">
        <w:rPr>
          <w:rFonts w:asciiTheme="minorHAnsi" w:hAnsiTheme="minorHAnsi" w:cstheme="minorHAnsi"/>
        </w:rPr>
        <w:fldChar w:fldCharType="separate"/>
      </w:r>
      <w:r w:rsidR="00AF0120" w:rsidRPr="006D76C1">
        <w:rPr>
          <w:rFonts w:asciiTheme="minorHAnsi" w:hAnsiTheme="minorHAnsi" w:cstheme="minorHAnsi"/>
        </w:rPr>
        <w:t>[7]</w:t>
      </w:r>
      <w:r w:rsidR="00AF0120" w:rsidRPr="006D76C1">
        <w:rPr>
          <w:rFonts w:asciiTheme="minorHAnsi" w:hAnsiTheme="minorHAnsi" w:cstheme="minorHAnsi"/>
        </w:rPr>
        <w:fldChar w:fldCharType="end"/>
      </w:r>
      <w:r w:rsidR="008F0317" w:rsidRPr="006D76C1">
        <w:rPr>
          <w:rFonts w:asciiTheme="minorHAnsi" w:hAnsiTheme="minorHAnsi" w:cstheme="minorHAnsi"/>
        </w:rPr>
        <w:t xml:space="preserve"> </w:t>
      </w:r>
      <w:r w:rsidRPr="006D76C1">
        <w:rPr>
          <w:rFonts w:asciiTheme="minorHAnsi" w:hAnsiTheme="minorHAnsi" w:cstheme="minorHAnsi"/>
        </w:rPr>
        <w:t xml:space="preserve"> . </w:t>
      </w:r>
    </w:p>
    <w:p w14:paraId="3379C24D" w14:textId="0FFB51EC" w:rsidR="00A24BB5" w:rsidRDefault="00A24BB5" w:rsidP="00F56C48">
      <w:pPr>
        <w:spacing w:after="160"/>
        <w:jc w:val="both"/>
        <w:rPr>
          <w:rFonts w:asciiTheme="minorHAnsi" w:hAnsiTheme="minorHAnsi" w:cstheme="minorHAnsi"/>
          <w:sz w:val="22"/>
          <w:szCs w:val="22"/>
        </w:rPr>
      </w:pPr>
      <w:r w:rsidRPr="00A24BB5">
        <w:rPr>
          <w:rFonts w:asciiTheme="minorHAnsi" w:hAnsiTheme="minorHAnsi" w:cstheme="minorHAnsi"/>
          <w:sz w:val="22"/>
          <w:szCs w:val="22"/>
        </w:rPr>
        <w:t xml:space="preserve">Estos modelos requieren bases de datos robustas y representativas, como UK-DALE, REDD, REFIT, o IDEAL, que contienen registros detallados de consumo eléctrico desagregado </w:t>
      </w:r>
      <w:r w:rsidR="00AF0120" w:rsidRPr="00F56C48">
        <w:rPr>
          <w:rFonts w:asciiTheme="minorHAnsi" w:hAnsiTheme="minorHAnsi" w:cstheme="minorHAnsi"/>
          <w:sz w:val="22"/>
          <w:szCs w:val="22"/>
        </w:rPr>
        <w:fldChar w:fldCharType="begin"/>
      </w:r>
      <w:r w:rsidR="00AF0120" w:rsidRPr="00F56C48">
        <w:rPr>
          <w:rFonts w:asciiTheme="minorHAnsi" w:hAnsiTheme="minorHAnsi" w:cstheme="minorHAnsi"/>
          <w:sz w:val="22"/>
          <w:szCs w:val="22"/>
        </w:rPr>
        <w:instrText xml:space="preserve"> ADDIN ZOTERO_ITEM CSL_CITATION {"citationID":"MQngq4TG","properties":{"formattedCitation":"[8]","plainCitation":"[8]","noteIndex":0},"citationItems":[{"id":85,"uris":["http://zotero.org/users/17222698/items/NNY9RABW"],"itemData":{"id":85,"type":"article-journal","abstract":"Many countries are rolling out smart electricity meters. These measure a home’s total power demand. However, research into consumer behaviour suggests that consumers are best able to improve their energy efficiency when provided with itemised, appliance-by-appliance consumption information. Energy disaggregation is a computational technique for estimating appliance-by-appliance energy consumption from a whole-house meter signal. To conduct research on disaggregation algorithms, researchers require data describing not just the aggregate demand per building but also the ‘ground truth’ demand of individual appliances. In this context, we present UK-DALE: an open-access dataset from the UK recording Domestic Appliance-Level Electricity at a sample rate of 16 kHz for the whole-house and at 1/6 Hz for individual appliances. This is the first open access UK dataset at this temporal resolution. We recorded from five houses, one of which was recorded for 655 days, the longest duration we are aware of for any energy dataset at this sample rate. We also describe the low-cost, open-source, wireless system we built for collecting our dataset.","container-title":"Scientific Data","DOI":"10.1038/sdata.2015.7","ISSN":"2052-4463","issue":"1","journalAbbreviation":"Sci Data","language":"en","license":"2015 The Author(s)","note":"publisher: Nature Publishing Group","page":"150007","source":"www.nature.com","title":"The UK-DALE dataset, domestic appliance-level electricity demand and whole-house demand from five UK homes","volume":"2","author":[{"family":"Kelly","given":"Jack"},{"family":"Knottenbelt","given":"William"}],"issued":{"date-parts":[["2015",3,31]]}}}],"schema":"https://github.com/citation-style-language/schema/raw/master/csl-citation.json"} </w:instrText>
      </w:r>
      <w:r w:rsidR="00AF0120" w:rsidRPr="00F56C48">
        <w:rPr>
          <w:rFonts w:asciiTheme="minorHAnsi" w:hAnsiTheme="minorHAnsi" w:cstheme="minorHAnsi"/>
          <w:sz w:val="22"/>
          <w:szCs w:val="22"/>
        </w:rPr>
        <w:fldChar w:fldCharType="separate"/>
      </w:r>
      <w:r w:rsidR="00AF0120" w:rsidRPr="00F56C48">
        <w:rPr>
          <w:rFonts w:asciiTheme="minorHAnsi" w:hAnsiTheme="minorHAnsi" w:cstheme="minorHAnsi"/>
          <w:sz w:val="22"/>
          <w:szCs w:val="22"/>
        </w:rPr>
        <w:t>[8]</w:t>
      </w:r>
      <w:r w:rsidR="00AF0120" w:rsidRPr="00F56C48">
        <w:rPr>
          <w:rFonts w:asciiTheme="minorHAnsi" w:hAnsiTheme="minorHAnsi" w:cstheme="minorHAnsi"/>
          <w:sz w:val="22"/>
          <w:szCs w:val="22"/>
        </w:rPr>
        <w:fldChar w:fldCharType="end"/>
      </w:r>
      <w:r w:rsidRPr="00A24BB5">
        <w:rPr>
          <w:rFonts w:asciiTheme="minorHAnsi" w:hAnsiTheme="minorHAnsi" w:cstheme="minorHAnsi"/>
          <w:sz w:val="22"/>
          <w:szCs w:val="22"/>
        </w:rPr>
        <w:t xml:space="preserve">. </w:t>
      </w:r>
    </w:p>
    <w:p w14:paraId="73C0CF2F" w14:textId="77777777" w:rsidR="006D76C1" w:rsidRPr="00C30899" w:rsidRDefault="006D76C1" w:rsidP="00F56C48">
      <w:pPr>
        <w:spacing w:after="160"/>
        <w:jc w:val="both"/>
        <w:rPr>
          <w:rFonts w:asciiTheme="minorHAnsi" w:hAnsiTheme="minorHAnsi" w:cstheme="minorHAnsi"/>
          <w:sz w:val="22"/>
          <w:szCs w:val="22"/>
        </w:rPr>
      </w:pPr>
    </w:p>
    <w:p w14:paraId="495276CD" w14:textId="77777777" w:rsidR="001315FA" w:rsidRDefault="00A24BB5" w:rsidP="006D76C1">
      <w:pPr>
        <w:pStyle w:val="Ttulo4"/>
        <w:numPr>
          <w:ilvl w:val="3"/>
          <w:numId w:val="1"/>
        </w:numPr>
      </w:pPr>
      <w:bookmarkStart w:id="67" w:name="_Toc230603864"/>
      <w:r w:rsidRPr="006D76C1">
        <w:t>Retos del monitoreo no intrusivo</w:t>
      </w:r>
      <w:bookmarkEnd w:id="67"/>
    </w:p>
    <w:p w14:paraId="615AF15D" w14:textId="77777777" w:rsidR="006D76C1" w:rsidRPr="006D76C1" w:rsidRDefault="006D76C1" w:rsidP="006D76C1"/>
    <w:p w14:paraId="5610FB7E" w14:textId="77777777" w:rsidR="001315FA" w:rsidRPr="006D76C1" w:rsidRDefault="00A24BB5" w:rsidP="006D76C1">
      <w:pPr>
        <w:spacing w:after="160"/>
        <w:jc w:val="both"/>
        <w:rPr>
          <w:rFonts w:asciiTheme="minorHAnsi" w:hAnsiTheme="minorHAnsi" w:cstheme="minorHAnsi"/>
          <w:sz w:val="22"/>
          <w:szCs w:val="22"/>
        </w:rPr>
      </w:pPr>
      <w:r w:rsidRPr="001315FA">
        <w:rPr>
          <w:rFonts w:asciiTheme="minorHAnsi" w:hAnsiTheme="minorHAnsi" w:cstheme="minorHAnsi"/>
          <w:sz w:val="22"/>
          <w:szCs w:val="22"/>
        </w:rPr>
        <w:t>A pesar de los avances, los sistemas NILM enfrentan diversos desafíos:</w:t>
      </w:r>
    </w:p>
    <w:p w14:paraId="0378267E" w14:textId="77777777" w:rsidR="001315FA" w:rsidRPr="006D76C1" w:rsidRDefault="00A24BB5" w:rsidP="00F200AE">
      <w:pPr>
        <w:pStyle w:val="Prrafodelista"/>
        <w:numPr>
          <w:ilvl w:val="0"/>
          <w:numId w:val="11"/>
        </w:numPr>
        <w:spacing w:after="160"/>
        <w:jc w:val="both"/>
        <w:rPr>
          <w:rFonts w:asciiTheme="minorHAnsi" w:hAnsiTheme="minorHAnsi" w:cstheme="minorHAnsi"/>
        </w:rPr>
      </w:pPr>
      <w:r w:rsidRPr="006D76C1">
        <w:rPr>
          <w:rFonts w:asciiTheme="minorHAnsi" w:hAnsiTheme="minorHAnsi" w:cstheme="minorHAnsi"/>
        </w:rPr>
        <w:t>Ambigüedad entre dispositivos: Aparatos similares (por ejemplo, varios ventiladores) pueden tener firmas eléctricas casi idénticas.</w:t>
      </w:r>
    </w:p>
    <w:p w14:paraId="763805CA" w14:textId="77777777" w:rsidR="001315FA" w:rsidRPr="006D76C1" w:rsidRDefault="00A24BB5" w:rsidP="00F200AE">
      <w:pPr>
        <w:pStyle w:val="Prrafodelista"/>
        <w:numPr>
          <w:ilvl w:val="0"/>
          <w:numId w:val="11"/>
        </w:numPr>
        <w:spacing w:after="160"/>
        <w:jc w:val="both"/>
        <w:rPr>
          <w:rFonts w:asciiTheme="minorHAnsi" w:hAnsiTheme="minorHAnsi" w:cstheme="minorHAnsi"/>
        </w:rPr>
      </w:pPr>
      <w:r w:rsidRPr="006D76C1">
        <w:rPr>
          <w:rFonts w:asciiTheme="minorHAnsi" w:hAnsiTheme="minorHAnsi" w:cstheme="minorHAnsi"/>
        </w:rPr>
        <w:t>Ruidos en la red eléctrica: Variaciones aleatorias y ruido dificultan la detección precisa.</w:t>
      </w:r>
    </w:p>
    <w:p w14:paraId="36640BD2" w14:textId="77777777" w:rsidR="001315FA" w:rsidRPr="006D76C1" w:rsidRDefault="00A24BB5" w:rsidP="00F200AE">
      <w:pPr>
        <w:pStyle w:val="Prrafodelista"/>
        <w:numPr>
          <w:ilvl w:val="0"/>
          <w:numId w:val="11"/>
        </w:numPr>
        <w:spacing w:after="160"/>
        <w:jc w:val="both"/>
        <w:rPr>
          <w:rFonts w:asciiTheme="minorHAnsi" w:hAnsiTheme="minorHAnsi" w:cstheme="minorHAnsi"/>
        </w:rPr>
      </w:pPr>
      <w:r w:rsidRPr="006D76C1">
        <w:rPr>
          <w:rFonts w:asciiTheme="minorHAnsi" w:hAnsiTheme="minorHAnsi" w:cstheme="minorHAnsi"/>
        </w:rPr>
        <w:t>Cambios en el entorno: Nuevas cargas o dispositivos modifican el patrón total, afectando la precisión del sistema.</w:t>
      </w:r>
    </w:p>
    <w:p w14:paraId="7A1C2282" w14:textId="3494A7B3" w:rsidR="001315FA" w:rsidRPr="006D76C1" w:rsidRDefault="00A24BB5" w:rsidP="00F200AE">
      <w:pPr>
        <w:pStyle w:val="Prrafodelista"/>
        <w:numPr>
          <w:ilvl w:val="0"/>
          <w:numId w:val="11"/>
        </w:numPr>
        <w:spacing w:after="160"/>
        <w:jc w:val="both"/>
        <w:rPr>
          <w:rFonts w:asciiTheme="minorHAnsi" w:hAnsiTheme="minorHAnsi" w:cstheme="minorHAnsi"/>
        </w:rPr>
      </w:pPr>
      <w:r w:rsidRPr="006D76C1">
        <w:rPr>
          <w:rFonts w:asciiTheme="minorHAnsi" w:hAnsiTheme="minorHAnsi" w:cstheme="minorHAnsi"/>
        </w:rPr>
        <w:t>Falta de datos etiquetados: Los modelos supervisados requieren ejemplos reales, lo cual es costoso de obtener.</w:t>
      </w:r>
    </w:p>
    <w:p w14:paraId="761E801F" w14:textId="53DAF278" w:rsidR="00A24BB5" w:rsidRPr="00A24BB5" w:rsidRDefault="00A24BB5" w:rsidP="006D76C1">
      <w:pPr>
        <w:spacing w:after="160"/>
        <w:jc w:val="both"/>
        <w:rPr>
          <w:rFonts w:asciiTheme="minorHAnsi" w:hAnsiTheme="minorHAnsi" w:cstheme="minorHAnsi"/>
          <w:sz w:val="22"/>
          <w:szCs w:val="22"/>
        </w:rPr>
      </w:pPr>
      <w:r w:rsidRPr="00C30899">
        <w:rPr>
          <w:rFonts w:asciiTheme="minorHAnsi" w:hAnsiTheme="minorHAnsi" w:cstheme="minorHAnsi"/>
          <w:sz w:val="22"/>
          <w:szCs w:val="22"/>
        </w:rPr>
        <w:t>Soluciones emergentes incluyen el transfer learning, técnicas semi-supervisadas, y entrenamiento con datos sintéticos generados por IA, que permiten adaptar modelos a nuevos contextos sin volver a etiquetar manualmente los datos.</w:t>
      </w:r>
    </w:p>
    <w:p w14:paraId="2FB70E5A" w14:textId="77777777" w:rsidR="00A24BB5" w:rsidRDefault="00A24BB5" w:rsidP="005B256D">
      <w:pPr>
        <w:widowControl/>
        <w:spacing w:after="160"/>
        <w:jc w:val="both"/>
        <w:rPr>
          <w:rFonts w:asciiTheme="minorHAnsi" w:hAnsiTheme="minorHAnsi" w:cstheme="minorHAnsi"/>
          <w:sz w:val="22"/>
          <w:szCs w:val="22"/>
        </w:rPr>
      </w:pPr>
    </w:p>
    <w:p w14:paraId="3EB11077" w14:textId="77777777" w:rsidR="001315FA" w:rsidRPr="00C30899" w:rsidRDefault="001315FA" w:rsidP="005B256D">
      <w:pPr>
        <w:widowControl/>
        <w:spacing w:after="160"/>
        <w:jc w:val="both"/>
        <w:rPr>
          <w:rFonts w:asciiTheme="minorHAnsi" w:hAnsiTheme="minorHAnsi" w:cstheme="minorHAnsi"/>
          <w:sz w:val="22"/>
          <w:szCs w:val="22"/>
        </w:rPr>
      </w:pPr>
    </w:p>
    <w:p w14:paraId="0BD3CCF7" w14:textId="77777777" w:rsidR="001315FA" w:rsidRDefault="00A24BB5" w:rsidP="006D76C1">
      <w:pPr>
        <w:pStyle w:val="Ttulo4"/>
        <w:numPr>
          <w:ilvl w:val="3"/>
          <w:numId w:val="1"/>
        </w:numPr>
      </w:pPr>
      <w:bookmarkStart w:id="68" w:name="_Toc230603865"/>
      <w:r w:rsidRPr="006D76C1">
        <w:t>Aplicaciones prácticas y beneficios</w:t>
      </w:r>
      <w:bookmarkEnd w:id="68"/>
    </w:p>
    <w:p w14:paraId="5293D814" w14:textId="77777777" w:rsidR="006D76C1" w:rsidRPr="006D76C1" w:rsidRDefault="006D76C1" w:rsidP="006D76C1"/>
    <w:p w14:paraId="7D11283E" w14:textId="77777777" w:rsidR="001315FA" w:rsidRPr="006D76C1" w:rsidRDefault="00A24BB5" w:rsidP="006D76C1">
      <w:pPr>
        <w:spacing w:after="160"/>
        <w:jc w:val="both"/>
        <w:rPr>
          <w:rFonts w:asciiTheme="minorHAnsi" w:hAnsiTheme="minorHAnsi" w:cstheme="minorHAnsi"/>
          <w:sz w:val="22"/>
          <w:szCs w:val="22"/>
        </w:rPr>
      </w:pPr>
      <w:r w:rsidRPr="001315FA">
        <w:rPr>
          <w:rFonts w:asciiTheme="minorHAnsi" w:hAnsiTheme="minorHAnsi" w:cstheme="minorHAnsi"/>
          <w:sz w:val="22"/>
          <w:szCs w:val="22"/>
        </w:rPr>
        <w:t>La implementación de un sistema NILM con inteligencia artificial permite:</w:t>
      </w:r>
    </w:p>
    <w:p w14:paraId="4D1C55BE" w14:textId="77777777" w:rsidR="001315FA" w:rsidRPr="006D76C1" w:rsidRDefault="00A24BB5" w:rsidP="00F200AE">
      <w:pPr>
        <w:pStyle w:val="Prrafodelista"/>
        <w:numPr>
          <w:ilvl w:val="0"/>
          <w:numId w:val="13"/>
        </w:numPr>
        <w:spacing w:after="160"/>
        <w:jc w:val="both"/>
        <w:rPr>
          <w:rFonts w:asciiTheme="minorHAnsi" w:hAnsiTheme="minorHAnsi" w:cstheme="minorHAnsi"/>
        </w:rPr>
      </w:pPr>
      <w:r w:rsidRPr="006D76C1">
        <w:rPr>
          <w:rFonts w:asciiTheme="minorHAnsi" w:hAnsiTheme="minorHAnsi" w:cstheme="minorHAnsi"/>
        </w:rPr>
        <w:t>Optimizar el consumo energético en edificaciones comerciales.</w:t>
      </w:r>
    </w:p>
    <w:p w14:paraId="66369837" w14:textId="77777777" w:rsidR="001315FA" w:rsidRPr="006D76C1" w:rsidRDefault="00A24BB5" w:rsidP="00F200AE">
      <w:pPr>
        <w:pStyle w:val="Prrafodelista"/>
        <w:numPr>
          <w:ilvl w:val="0"/>
          <w:numId w:val="13"/>
        </w:numPr>
        <w:spacing w:after="160"/>
        <w:jc w:val="both"/>
        <w:rPr>
          <w:rFonts w:asciiTheme="minorHAnsi" w:hAnsiTheme="minorHAnsi" w:cstheme="minorHAnsi"/>
        </w:rPr>
      </w:pPr>
      <w:r w:rsidRPr="006D76C1">
        <w:rPr>
          <w:rFonts w:asciiTheme="minorHAnsi" w:hAnsiTheme="minorHAnsi" w:cstheme="minorHAnsi"/>
        </w:rPr>
        <w:t>Detectar equipos eléctricos defectuosos o ineficientes.</w:t>
      </w:r>
    </w:p>
    <w:p w14:paraId="7D08D0AB" w14:textId="77777777" w:rsidR="001315FA" w:rsidRPr="006D76C1" w:rsidRDefault="00A24BB5" w:rsidP="00F200AE">
      <w:pPr>
        <w:pStyle w:val="Prrafodelista"/>
        <w:numPr>
          <w:ilvl w:val="0"/>
          <w:numId w:val="13"/>
        </w:numPr>
        <w:spacing w:after="160"/>
        <w:jc w:val="both"/>
        <w:rPr>
          <w:rFonts w:asciiTheme="minorHAnsi" w:hAnsiTheme="minorHAnsi" w:cstheme="minorHAnsi"/>
        </w:rPr>
      </w:pPr>
      <w:r w:rsidRPr="006D76C1">
        <w:rPr>
          <w:rFonts w:asciiTheme="minorHAnsi" w:hAnsiTheme="minorHAnsi" w:cstheme="minorHAnsi"/>
        </w:rPr>
        <w:t>Promover hábitos de consumo consciente en los usuarios.</w:t>
      </w:r>
    </w:p>
    <w:p w14:paraId="5FA89D42" w14:textId="77777777" w:rsidR="001315FA" w:rsidRPr="006D76C1" w:rsidRDefault="00A24BB5" w:rsidP="00F200AE">
      <w:pPr>
        <w:pStyle w:val="Prrafodelista"/>
        <w:numPr>
          <w:ilvl w:val="0"/>
          <w:numId w:val="13"/>
        </w:numPr>
        <w:spacing w:after="160"/>
        <w:jc w:val="both"/>
        <w:rPr>
          <w:rFonts w:asciiTheme="minorHAnsi" w:hAnsiTheme="minorHAnsi" w:cstheme="minorHAnsi"/>
        </w:rPr>
      </w:pPr>
      <w:r w:rsidRPr="006D76C1">
        <w:rPr>
          <w:rFonts w:asciiTheme="minorHAnsi" w:hAnsiTheme="minorHAnsi" w:cstheme="minorHAnsi"/>
        </w:rPr>
        <w:t>Facilitar esquemas de respuesta a la demanda (Demand Response).</w:t>
      </w:r>
    </w:p>
    <w:p w14:paraId="19E12966" w14:textId="77777777" w:rsidR="001315FA" w:rsidRPr="006D76C1" w:rsidRDefault="00A24BB5" w:rsidP="00F200AE">
      <w:pPr>
        <w:pStyle w:val="Prrafodelista"/>
        <w:numPr>
          <w:ilvl w:val="0"/>
          <w:numId w:val="13"/>
        </w:numPr>
        <w:spacing w:after="160"/>
        <w:jc w:val="both"/>
        <w:rPr>
          <w:rFonts w:asciiTheme="minorHAnsi" w:hAnsiTheme="minorHAnsi" w:cstheme="minorHAnsi"/>
        </w:rPr>
      </w:pPr>
      <w:r w:rsidRPr="006D76C1">
        <w:rPr>
          <w:rFonts w:asciiTheme="minorHAnsi" w:hAnsiTheme="minorHAnsi" w:cstheme="minorHAnsi"/>
        </w:rPr>
        <w:t>Apoyar políticas públicas de sostenibilidad energética.</w:t>
      </w:r>
    </w:p>
    <w:p w14:paraId="1C0FD6B7" w14:textId="77777777" w:rsidR="001315FA" w:rsidRPr="006D76C1" w:rsidRDefault="00A24BB5" w:rsidP="00F200AE">
      <w:pPr>
        <w:pStyle w:val="Prrafodelista"/>
        <w:numPr>
          <w:ilvl w:val="0"/>
          <w:numId w:val="13"/>
        </w:numPr>
        <w:spacing w:after="160"/>
        <w:jc w:val="both"/>
        <w:rPr>
          <w:rFonts w:asciiTheme="minorHAnsi" w:hAnsiTheme="minorHAnsi" w:cstheme="minorHAnsi"/>
        </w:rPr>
      </w:pPr>
      <w:r w:rsidRPr="006D76C1">
        <w:rPr>
          <w:rFonts w:asciiTheme="minorHAnsi" w:hAnsiTheme="minorHAnsi" w:cstheme="minorHAnsi"/>
        </w:rPr>
        <w:t>Desarrollar sistemas de domótica o automatización adaptativos.</w:t>
      </w:r>
    </w:p>
    <w:p w14:paraId="11823A34" w14:textId="5CE0E388" w:rsidR="00A24BB5" w:rsidRPr="00C30899" w:rsidRDefault="00A24BB5" w:rsidP="006D76C1">
      <w:pPr>
        <w:spacing w:after="160"/>
        <w:jc w:val="both"/>
        <w:rPr>
          <w:rFonts w:asciiTheme="minorHAnsi" w:hAnsiTheme="minorHAnsi" w:cstheme="minorHAnsi"/>
          <w:sz w:val="22"/>
          <w:szCs w:val="22"/>
        </w:rPr>
      </w:pPr>
      <w:r w:rsidRPr="00C30899">
        <w:rPr>
          <w:rFonts w:asciiTheme="minorHAnsi" w:hAnsiTheme="minorHAnsi" w:cstheme="minorHAnsi"/>
          <w:sz w:val="22"/>
          <w:szCs w:val="22"/>
        </w:rPr>
        <w:t>Además, es posible integrar estas tecnologías en plataformas IoT, dashboards</w:t>
      </w:r>
    </w:p>
    <w:p w14:paraId="19EED2D3" w14:textId="77777777" w:rsidR="00863DC8" w:rsidRPr="005D4F50" w:rsidRDefault="00863DC8" w:rsidP="005B256D">
      <w:pPr>
        <w:widowControl/>
        <w:spacing w:after="160"/>
        <w:jc w:val="both"/>
        <w:rPr>
          <w:rFonts w:asciiTheme="minorHAnsi" w:hAnsiTheme="minorHAnsi" w:cstheme="minorHAnsi"/>
          <w:b/>
          <w:bCs/>
          <w:sz w:val="22"/>
          <w:szCs w:val="22"/>
        </w:rPr>
      </w:pPr>
    </w:p>
    <w:p w14:paraId="3115BE71" w14:textId="77777777" w:rsidR="001315FA" w:rsidRDefault="00A24BB5" w:rsidP="006D76C1">
      <w:pPr>
        <w:pStyle w:val="Ttulo4"/>
        <w:numPr>
          <w:ilvl w:val="3"/>
          <w:numId w:val="1"/>
        </w:numPr>
      </w:pPr>
      <w:bookmarkStart w:id="69" w:name="_Toc230603866"/>
      <w:r w:rsidRPr="006D76C1">
        <w:t>Estado del arte y tendencias</w:t>
      </w:r>
      <w:bookmarkEnd w:id="69"/>
    </w:p>
    <w:p w14:paraId="7027B85F" w14:textId="77777777" w:rsidR="006D76C1" w:rsidRPr="006D76C1" w:rsidRDefault="006D76C1" w:rsidP="006D76C1"/>
    <w:p w14:paraId="18EAB97C" w14:textId="77777777" w:rsidR="001315FA" w:rsidRPr="006D76C1" w:rsidRDefault="00A24BB5" w:rsidP="006D76C1">
      <w:pPr>
        <w:spacing w:after="160"/>
        <w:jc w:val="both"/>
        <w:rPr>
          <w:rFonts w:asciiTheme="minorHAnsi" w:hAnsiTheme="minorHAnsi" w:cstheme="minorHAnsi"/>
          <w:sz w:val="22"/>
          <w:szCs w:val="22"/>
        </w:rPr>
      </w:pPr>
      <w:r w:rsidRPr="00A24BB5">
        <w:rPr>
          <w:rFonts w:asciiTheme="minorHAnsi" w:hAnsiTheme="minorHAnsi" w:cstheme="minorHAnsi"/>
          <w:sz w:val="22"/>
          <w:szCs w:val="22"/>
        </w:rPr>
        <w:t xml:space="preserve">Los estudios más recientes se enfocan en: </w:t>
      </w:r>
    </w:p>
    <w:p w14:paraId="78DD8C96" w14:textId="2A4B2505" w:rsidR="001315FA" w:rsidRPr="006D76C1" w:rsidRDefault="00A24BB5" w:rsidP="00F200AE">
      <w:pPr>
        <w:pStyle w:val="Prrafodelista"/>
        <w:numPr>
          <w:ilvl w:val="0"/>
          <w:numId w:val="12"/>
        </w:numPr>
        <w:spacing w:after="160"/>
        <w:jc w:val="both"/>
        <w:rPr>
          <w:rFonts w:asciiTheme="minorHAnsi" w:hAnsiTheme="minorHAnsi" w:cstheme="minorHAnsi"/>
        </w:rPr>
      </w:pPr>
      <w:r w:rsidRPr="006D76C1">
        <w:rPr>
          <w:rFonts w:asciiTheme="minorHAnsi" w:hAnsiTheme="minorHAnsi" w:cstheme="minorHAnsi"/>
        </w:rPr>
        <w:t xml:space="preserve">Aplicación de transformers NILM multiclase para cargas </w:t>
      </w:r>
      <w:r w:rsidR="00E26DAE" w:rsidRPr="006D76C1">
        <w:rPr>
          <w:rFonts w:asciiTheme="minorHAnsi" w:hAnsiTheme="minorHAnsi" w:cstheme="minorHAnsi"/>
        </w:rPr>
        <w:fldChar w:fldCharType="begin"/>
      </w:r>
      <w:r w:rsidR="00E26DAE" w:rsidRPr="006D76C1">
        <w:rPr>
          <w:rFonts w:asciiTheme="minorHAnsi" w:hAnsiTheme="minorHAnsi" w:cstheme="minorHAnsi"/>
        </w:rPr>
        <w:instrText xml:space="preserve"> ADDIN ZOTERO_ITEM CSL_CITATION {"citationID":"jZze3qfY","properties":{"formattedCitation":"[5]","plainCitation":"[5]","noteIndex":0},"citationItems":[{"id":73,"uris":["http://zotero.org/users/17222698/items/5A7X5Y8D"],"itemData":{"id":73,"type":"paper-conference","abstract":"Este artículo considera los modelos ocultos de Markov factoriales aditivos, una extensión de los HMM donde el estado se factoriza en múltiples cadenas independientes y el resultado es una función aditiva de todos los estados ocultos. Si bien estos modelos son muy potentes, la inferencia precisa es, lamentablemente, difícil: la inferencia exacta no es computacionalmente factible, y las técnicas de inferencia aproximada existentes son altamente susceptibles a los óptimos locales. En este artículo, proponemos un método de inferencia alternativo para estos modelos, que aprovecha su estructura aditiva mediante: 1) el análisis de la señal diferencial observada, 2) la incorporación de un componente de mezcla robusto que pueda considerar las observaciones no modeladas, y 3) la restricción de la variable posterior para permitir que, como máximo, un estado oculto cambie a la vez. Combinando estos elementos, desarrollamos una formulación convexa de inferencia aproximada que es computacionalmente eficiente, no presenta problemas de óptimos locales y funciona mucho mejor que los enfoques existentes en la práctica. El método se basa en el problema de la desagregación energética, la tarea de tomar la señal eléctrica de toda una casa y descomponerla en sus electrodomésticos. Aplicado a esta tarea, nuestro algoritmo logra un rendimiento de última generación y es capaz de separar muchos dispositivos casi a la perfección utilizando sólo la señal agregada total.","container-title":"Artificial Intelligence and Statistics","event-title":"Artificial Intelligence and Statistics","language":"en","note":"ISSN: 1938-7228","page":"1472-1482","publisher":"PMLR","source":"proceedings.mlr.press","title":"Approximate Inference in Additive Factorial HMMs with Application to Energy Disaggregation","URL":"https://proceedings.mlr.press/v22/zico12.html","author":[{"family":"Kolter","given":"J. Zico"},{"family":"Jaakkola","given":"Tommi"}],"accessed":{"date-parts":[["2025",5,22]]},"issued":{"date-parts":[["2012",3,21]]}}}],"schema":"https://github.com/citation-style-language/schema/raw/master/csl-citation.json"} </w:instrText>
      </w:r>
      <w:r w:rsidR="00E26DAE" w:rsidRPr="006D76C1">
        <w:rPr>
          <w:rFonts w:asciiTheme="minorHAnsi" w:hAnsiTheme="minorHAnsi" w:cstheme="minorHAnsi"/>
        </w:rPr>
        <w:fldChar w:fldCharType="separate"/>
      </w:r>
      <w:r w:rsidR="00E26DAE" w:rsidRPr="006D76C1">
        <w:rPr>
          <w:rFonts w:asciiTheme="minorHAnsi" w:hAnsiTheme="minorHAnsi" w:cstheme="minorHAnsi"/>
        </w:rPr>
        <w:t>[5]</w:t>
      </w:r>
      <w:r w:rsidR="00E26DAE" w:rsidRPr="006D76C1">
        <w:rPr>
          <w:rFonts w:asciiTheme="minorHAnsi" w:hAnsiTheme="minorHAnsi" w:cstheme="minorHAnsi"/>
        </w:rPr>
        <w:fldChar w:fldCharType="end"/>
      </w:r>
      <w:r w:rsidRPr="006D76C1">
        <w:rPr>
          <w:rFonts w:asciiTheme="minorHAnsi" w:hAnsiTheme="minorHAnsi" w:cstheme="minorHAnsi"/>
        </w:rPr>
        <w:t xml:space="preserve">. </w:t>
      </w:r>
    </w:p>
    <w:p w14:paraId="308BAE4A" w14:textId="090E2AFC" w:rsidR="001315FA" w:rsidRPr="006D76C1" w:rsidRDefault="00A24BB5" w:rsidP="00F200AE">
      <w:pPr>
        <w:pStyle w:val="Prrafodelista"/>
        <w:numPr>
          <w:ilvl w:val="0"/>
          <w:numId w:val="12"/>
        </w:numPr>
        <w:spacing w:after="160"/>
        <w:jc w:val="both"/>
        <w:rPr>
          <w:rFonts w:asciiTheme="minorHAnsi" w:hAnsiTheme="minorHAnsi" w:cstheme="minorHAnsi"/>
        </w:rPr>
      </w:pPr>
      <w:r w:rsidRPr="006D76C1">
        <w:rPr>
          <w:rFonts w:asciiTheme="minorHAnsi" w:hAnsiTheme="minorHAnsi" w:cstheme="minorHAnsi"/>
        </w:rPr>
        <w:t>Reducción de error en entornos con datos incompletos mediante modelos generativos</w:t>
      </w:r>
      <w:r w:rsidR="007D4961" w:rsidRPr="006D76C1">
        <w:rPr>
          <w:rFonts w:asciiTheme="minorHAnsi" w:hAnsiTheme="minorHAnsi" w:cstheme="minorHAnsi"/>
        </w:rPr>
        <w:t xml:space="preserve"> </w:t>
      </w:r>
      <w:r w:rsidR="00E26DAE" w:rsidRPr="006D76C1">
        <w:rPr>
          <w:rFonts w:asciiTheme="minorHAnsi" w:hAnsiTheme="minorHAnsi" w:cstheme="minorHAnsi"/>
        </w:rPr>
        <w:fldChar w:fldCharType="begin"/>
      </w:r>
      <w:r w:rsidR="00AF0120" w:rsidRPr="006D76C1">
        <w:rPr>
          <w:rFonts w:asciiTheme="minorHAnsi" w:hAnsiTheme="minorHAnsi" w:cstheme="minorHAnsi"/>
        </w:rPr>
        <w:instrText xml:space="preserve"> ADDIN ZOTERO_ITEM CSL_CITATION {"citationID":"omSR064v","properties":{"formattedCitation":"[9]","plainCitation":"[9]","noteIndex":0},"citationItems":[{"id":75,"uris":["http://zotero.org/users/17222698/items/76JGAM57"],"itemData":{"id":75,"type":"article","abstract":"Energy disaggregation (a.k.a nonintrusive load monitoring, NILM), a single-channel blind source separation problem, aims to decompose the mains which records the whole house electricity consumption into appliance-wise readings. This problem is difficult because it is inherently unidentifiable. Recent approaches have shown that the identifiability problem could be reduced by introducing domain knowledge into the model. Deep neural networks have been shown to be a promising approach for these problems, but sliding windows are necessary to handle the long sequences which arise in signal processing problems, which raises issues about how to combine predictions from different sliding windows. In this paper, we propose sequence-to-point learning, where the input is a window of the mains and the output is a single point of the target appliance. We use convolutional neural networks to train the model. Interestingly, we systematically show that the convolutional neural networks can inherently learn the signatures of the target appliances, which are automatically added into the model to reduce the identifiability problem. We applied the proposed neural network approaches to real-world household energy data, and show that the methods achieve state-of-the-art performance, improving two standard error measures by 84% and 92%.","DOI":"10.48550/arXiv.1612.09106","note":"arXiv:1612.09106 [stat]","number":"arXiv:1612.09106","publisher":"arXiv","source":"arXiv.org","title":"Sequence-to-point learning with neural networks for nonintrusive load monitoring","URL":"http://arxiv.org/abs/1612.09106","author":[{"family":"Zhang","given":"Chaoyun"},{"family":"Zhong","given":"Mingjun"},{"family":"Wang","given":"Zongzuo"},{"family":"Goddard","given":"Nigel"},{"family":"Sutton","given":"Charles"}],"accessed":{"date-parts":[["2025",5,22]]},"issued":{"date-parts":[["2017",9,18]]}}}],"schema":"https://github.com/citation-style-language/schema/raw/master/csl-citation.json"} </w:instrText>
      </w:r>
      <w:r w:rsidR="00E26DAE" w:rsidRPr="006D76C1">
        <w:rPr>
          <w:rFonts w:asciiTheme="minorHAnsi" w:hAnsiTheme="minorHAnsi" w:cstheme="minorHAnsi"/>
        </w:rPr>
        <w:fldChar w:fldCharType="separate"/>
      </w:r>
      <w:r w:rsidR="00AF0120" w:rsidRPr="006D76C1">
        <w:rPr>
          <w:rFonts w:asciiTheme="minorHAnsi" w:hAnsiTheme="minorHAnsi" w:cstheme="minorHAnsi"/>
        </w:rPr>
        <w:t>[9]</w:t>
      </w:r>
      <w:r w:rsidR="00E26DAE" w:rsidRPr="006D76C1">
        <w:rPr>
          <w:rFonts w:asciiTheme="minorHAnsi" w:hAnsiTheme="minorHAnsi" w:cstheme="minorHAnsi"/>
        </w:rPr>
        <w:fldChar w:fldCharType="end"/>
      </w:r>
      <w:r w:rsidRPr="006D76C1">
        <w:rPr>
          <w:rFonts w:asciiTheme="minorHAnsi" w:hAnsiTheme="minorHAnsi" w:cstheme="minorHAnsi"/>
        </w:rPr>
        <w:t xml:space="preserve">. </w:t>
      </w:r>
    </w:p>
    <w:p w14:paraId="783CC126" w14:textId="112BE70C" w:rsidR="001315FA" w:rsidRPr="006D76C1" w:rsidRDefault="00A24BB5" w:rsidP="00F200AE">
      <w:pPr>
        <w:pStyle w:val="Prrafodelista"/>
        <w:numPr>
          <w:ilvl w:val="0"/>
          <w:numId w:val="12"/>
        </w:numPr>
        <w:spacing w:after="160"/>
        <w:jc w:val="both"/>
        <w:rPr>
          <w:rFonts w:asciiTheme="minorHAnsi" w:hAnsiTheme="minorHAnsi" w:cstheme="minorHAnsi"/>
        </w:rPr>
      </w:pPr>
      <w:r w:rsidRPr="006D76C1">
        <w:rPr>
          <w:rFonts w:asciiTheme="minorHAnsi" w:hAnsiTheme="minorHAnsi" w:cstheme="minorHAnsi"/>
        </w:rPr>
        <w:t xml:space="preserve">Optimización de consumo en tiempo real con NILM integrado a plataformas IoT </w:t>
      </w:r>
      <w:r w:rsidR="00AF0120" w:rsidRPr="006D76C1">
        <w:rPr>
          <w:rFonts w:asciiTheme="minorHAnsi" w:hAnsiTheme="minorHAnsi" w:cstheme="minorHAnsi"/>
        </w:rPr>
        <w:fldChar w:fldCharType="begin"/>
      </w:r>
      <w:r w:rsidR="00AF0120" w:rsidRPr="006D76C1">
        <w:rPr>
          <w:rFonts w:asciiTheme="minorHAnsi" w:hAnsiTheme="minorHAnsi" w:cstheme="minorHAnsi"/>
        </w:rPr>
        <w:instrText xml:space="preserve"> ADDIN ZOTERO_ITEM CSL_CITATION {"citationID":"2EcHFdPZ","properties":{"formattedCitation":"[10]","plainCitation":"[10]","noteIndex":0},"citationItems":[{"id":87,"uris":["http://zotero.org/users/17222698/items/HATMGRIU"],"itemData":{"id":87,"type":"webpage","abstract":"The rapid urbanization of developing countries coupled with explosion in construction of high rising buildings and the high power usage in them calls for conservation and efficient energy program. Such a program require monitoring of end-use appliances energy consumption in real-time. The worldwide recent adoption of smart-meter in smart-grid, has led to the rise of Non-Intrusive Load Monitoring (NILM); which enables estimation of appliance-specific power consumption from building's aggregate power consumption reading. NILM provides households with cost-effective real-time monitoring of end-use appliances to help them understand their consumption pattern and become part and parcel of energy conservation strategy. This paper presents an up to date overview of NILM system and its associated methods and techniques for energy disaggregation problem. This is followed by the review of the state-of-the art NILM algorithms. Furthermore, we review several performance metrics used by NILM researcher to evaluate NILM algorithms and discuss existing benchmarking framework for direct comparison of the state of the art NILM algorithms. Finally, the paper discuss potential NILM use-cases, presents an overview of the public available dataset and highlight challenges and future research directions.","container-title":"arXiv.org","language":"es","title":"A Survey on Non-Intrusive Load Monitoring Methodies and Techniques for Energy Disaggregation Problem","URL":"https://arxiv.org/abs/1703.00785v3","author":[{"family":"Faustine","given":"Anthony"},{"family":"Mvungi","given":"Nerey Henry"},{"family":"Kaijage","given":"Shubi"},{"family":"Michael","given":"Kisangiri"}],"accessed":{"date-parts":[["2025",5,22]]},"issued":{"date-parts":[["2017",3,2]]}}}],"schema":"https://github.com/citation-style-language/schema/raw/master/csl-citation.json"} </w:instrText>
      </w:r>
      <w:r w:rsidR="00AF0120" w:rsidRPr="006D76C1">
        <w:rPr>
          <w:rFonts w:asciiTheme="minorHAnsi" w:hAnsiTheme="minorHAnsi" w:cstheme="minorHAnsi"/>
        </w:rPr>
        <w:fldChar w:fldCharType="separate"/>
      </w:r>
      <w:r w:rsidR="00AF0120" w:rsidRPr="006D76C1">
        <w:rPr>
          <w:rFonts w:asciiTheme="minorHAnsi" w:hAnsiTheme="minorHAnsi" w:cstheme="minorHAnsi"/>
        </w:rPr>
        <w:t>[10]</w:t>
      </w:r>
      <w:r w:rsidR="00AF0120" w:rsidRPr="006D76C1">
        <w:rPr>
          <w:rFonts w:asciiTheme="minorHAnsi" w:hAnsiTheme="minorHAnsi" w:cstheme="minorHAnsi"/>
        </w:rPr>
        <w:fldChar w:fldCharType="end"/>
      </w:r>
      <w:r w:rsidRPr="006D76C1">
        <w:rPr>
          <w:rFonts w:asciiTheme="minorHAnsi" w:hAnsiTheme="minorHAnsi" w:cstheme="minorHAnsi"/>
        </w:rPr>
        <w:t xml:space="preserve">. </w:t>
      </w:r>
    </w:p>
    <w:p w14:paraId="68EB3928" w14:textId="77777777" w:rsidR="001315FA" w:rsidRPr="006D76C1" w:rsidRDefault="00A24BB5" w:rsidP="00F200AE">
      <w:pPr>
        <w:pStyle w:val="Prrafodelista"/>
        <w:numPr>
          <w:ilvl w:val="0"/>
          <w:numId w:val="12"/>
        </w:numPr>
        <w:spacing w:after="160"/>
        <w:jc w:val="both"/>
        <w:rPr>
          <w:rFonts w:asciiTheme="minorHAnsi" w:hAnsiTheme="minorHAnsi" w:cstheme="minorHAnsi"/>
        </w:rPr>
      </w:pPr>
      <w:r w:rsidRPr="006D76C1">
        <w:rPr>
          <w:rFonts w:asciiTheme="minorHAnsi" w:hAnsiTheme="minorHAnsi" w:cstheme="minorHAnsi"/>
        </w:rPr>
        <w:t xml:space="preserve">Aplicaciones NILM para detectar fallas eléctricas tempranas en ambientes industriales. </w:t>
      </w:r>
    </w:p>
    <w:p w14:paraId="581602BB" w14:textId="74C29C18" w:rsidR="00A24BB5" w:rsidRPr="00C30899" w:rsidRDefault="00A24BB5" w:rsidP="006D76C1">
      <w:pPr>
        <w:spacing w:after="160"/>
        <w:jc w:val="both"/>
        <w:rPr>
          <w:rFonts w:asciiTheme="minorHAnsi" w:hAnsiTheme="minorHAnsi" w:cstheme="minorHAnsi"/>
          <w:sz w:val="22"/>
          <w:szCs w:val="22"/>
        </w:rPr>
      </w:pPr>
      <w:r w:rsidRPr="00C30899">
        <w:rPr>
          <w:rFonts w:asciiTheme="minorHAnsi" w:hAnsiTheme="minorHAnsi" w:cstheme="minorHAnsi"/>
          <w:sz w:val="22"/>
          <w:szCs w:val="22"/>
        </w:rPr>
        <w:t>Estas líneas marcan el camino hacia soluciones NILM más robustas, accesibles y escalables.</w:t>
      </w:r>
    </w:p>
    <w:p w14:paraId="2BFBDD82" w14:textId="77777777" w:rsidR="00A24BB5" w:rsidRDefault="00A24BB5" w:rsidP="005B256D">
      <w:pPr>
        <w:widowControl/>
        <w:spacing w:after="160"/>
        <w:rPr>
          <w:rFonts w:asciiTheme="minorHAnsi" w:hAnsiTheme="minorHAnsi" w:cstheme="minorHAnsi"/>
          <w:b/>
          <w:bCs/>
        </w:rPr>
      </w:pPr>
    </w:p>
    <w:p w14:paraId="377B5B91" w14:textId="53FA4CB2" w:rsidR="00144242" w:rsidRDefault="00144242" w:rsidP="00103FCE">
      <w:pPr>
        <w:pStyle w:val="Ttulo3"/>
      </w:pPr>
      <w:bookmarkStart w:id="70" w:name="_Toc211164185"/>
      <w:bookmarkStart w:id="71" w:name="_Toc211164201"/>
      <w:bookmarkStart w:id="72" w:name="_Toc211164304"/>
      <w:bookmarkStart w:id="73" w:name="_Toc211164712"/>
      <w:bookmarkStart w:id="74" w:name="_Toc230603867"/>
      <w:r w:rsidRPr="00103FCE">
        <w:t>Antecedentes</w:t>
      </w:r>
      <w:bookmarkEnd w:id="70"/>
      <w:bookmarkEnd w:id="71"/>
      <w:bookmarkEnd w:id="72"/>
      <w:bookmarkEnd w:id="73"/>
      <w:bookmarkEnd w:id="74"/>
    </w:p>
    <w:p w14:paraId="67F4DFCA" w14:textId="77777777" w:rsidR="006D76C1" w:rsidRPr="006D76C1" w:rsidRDefault="006D76C1" w:rsidP="006D76C1">
      <w:pPr>
        <w:pStyle w:val="Textoindependiente"/>
      </w:pPr>
    </w:p>
    <w:p w14:paraId="5F802CBF" w14:textId="77777777" w:rsidR="00041F31" w:rsidRPr="00041F31" w:rsidRDefault="00041F31" w:rsidP="005B256D">
      <w:pPr>
        <w:widowControl/>
        <w:spacing w:after="160"/>
        <w:jc w:val="both"/>
        <w:rPr>
          <w:rFonts w:asciiTheme="minorHAnsi" w:hAnsiTheme="minorHAnsi" w:cstheme="minorHAnsi"/>
          <w:sz w:val="22"/>
          <w:szCs w:val="22"/>
        </w:rPr>
      </w:pPr>
      <w:r w:rsidRPr="00041F31">
        <w:rPr>
          <w:rFonts w:asciiTheme="minorHAnsi" w:hAnsiTheme="minorHAnsi" w:cstheme="minorHAnsi"/>
          <w:sz w:val="22"/>
          <w:szCs w:val="22"/>
        </w:rPr>
        <w:t>El monitoreo no intrusivo de cargas (NILM, por sus siglas en inglés) ha sido objeto de creciente interés en los últimos años, como una estrategia efectiva para mejorar la eficiencia energética sin recurrir a instalaciones costosas o invasivas. Diversos estudios han explorado enfoques que combinan técnicas de procesamiento de señales eléctricas con algoritmos de inteligencia artificial, con el objetivo de identificar y clasificar el consumo de dispositivos individuales a partir de mediciones agregadas. En esta sección se presentan trabajos relevantes que han abordado el problema de la desagregación energética desde distintas perspectivas metodológicas, incluyendo redes neuronales profundas, modelos estadísticos, y revisiones sistemáticas del estado del arte. Cada estudio es analizado en términos de su contribución específica, su enfoque técnico y sus diferencias con el proyecto que se propone, permitiendo identificar oportunidades para avanzar hacia una solución más práctica, escalable y centrada en el usuario.</w:t>
      </w:r>
    </w:p>
    <w:p w14:paraId="53417B85" w14:textId="4AC3D4EB" w:rsidR="00041F31" w:rsidRPr="00041F31" w:rsidRDefault="00041F31" w:rsidP="005B256D">
      <w:pPr>
        <w:widowControl/>
        <w:spacing w:after="160"/>
        <w:jc w:val="both"/>
        <w:rPr>
          <w:rFonts w:asciiTheme="minorHAnsi" w:hAnsiTheme="minorHAnsi" w:cstheme="minorHAnsi"/>
          <w:sz w:val="22"/>
          <w:szCs w:val="22"/>
        </w:rPr>
      </w:pPr>
    </w:p>
    <w:p w14:paraId="122C78E2" w14:textId="37799BCA" w:rsidR="00041F31" w:rsidRDefault="00041F31" w:rsidP="00F200AE">
      <w:pPr>
        <w:pStyle w:val="Prrafodelista"/>
        <w:numPr>
          <w:ilvl w:val="0"/>
          <w:numId w:val="6"/>
        </w:numPr>
        <w:spacing w:after="160" w:line="240" w:lineRule="auto"/>
        <w:jc w:val="both"/>
        <w:rPr>
          <w:rFonts w:asciiTheme="minorHAnsi" w:hAnsiTheme="minorHAnsi" w:cstheme="minorHAnsi"/>
        </w:rPr>
      </w:pPr>
      <w:r w:rsidRPr="00041F31">
        <w:rPr>
          <w:rFonts w:asciiTheme="minorHAnsi" w:hAnsiTheme="minorHAnsi" w:cstheme="minorHAnsi"/>
        </w:rPr>
        <w:lastRenderedPageBreak/>
        <w:t xml:space="preserve">Es el artículo A </w:t>
      </w:r>
      <w:r w:rsidRPr="00041F31">
        <w:rPr>
          <w:rFonts w:asciiTheme="minorHAnsi" w:hAnsiTheme="minorHAnsi" w:cstheme="minorHAnsi"/>
          <w:b/>
          <w:bCs/>
        </w:rPr>
        <w:t>Survey on Non-Intrusive Load Monitoring Methods and Techniques for Energy Disaggregation Problem</w:t>
      </w:r>
      <w:r w:rsidRPr="00041F31">
        <w:rPr>
          <w:rFonts w:asciiTheme="minorHAnsi" w:hAnsiTheme="minorHAnsi" w:cstheme="minorHAnsi"/>
        </w:rPr>
        <w:t xml:space="preserve"> se presenta una revisión detallada de las metodologías empleadas en NILM, desde técnicas estadísticas como los modelos ocultos de Markov hasta algoritmos de machine learning supervisados y no supervisados. El trabajo proporciona una visión amplia del estado del arte, discutiendo las fortalezas, limitaciones y desafíos como la necesidad de datos etiquetados y la evaluación estandarizada. Si bien es una fuente teórica fundamental que permite entender el desarrollo histórico y técnico del NILM, no propone un sistema práctico ni soluciones aplicadas. En este sentido, el proyecto actual se apoya en este análisis para tomar decisiones informadas sobre qué modelos usar, pero avanza hacia la implementación real de un sistema de monitoreo energético basado en inteligencia artificial, aplicable a usuarios finales </w:t>
      </w:r>
      <w:r w:rsidR="00AF0120">
        <w:rPr>
          <w:rFonts w:asciiTheme="minorHAnsi" w:hAnsiTheme="minorHAnsi" w:cstheme="minorHAnsi"/>
        </w:rPr>
        <w:fldChar w:fldCharType="begin"/>
      </w:r>
      <w:r w:rsidR="00AF0120">
        <w:rPr>
          <w:rFonts w:asciiTheme="minorHAnsi" w:hAnsiTheme="minorHAnsi" w:cstheme="minorHAnsi"/>
        </w:rPr>
        <w:instrText xml:space="preserve"> ADDIN ZOTERO_ITEM CSL_CITATION {"citationID":"HChPyIly","properties":{"formattedCitation":"[10]","plainCitation":"[10]","noteIndex":0},"citationItems":[{"id":87,"uris":["http://zotero.org/users/17222698/items/HATMGRIU"],"itemData":{"id":87,"type":"webpage","abstract":"The rapid urbanization of developing countries coupled with explosion in construction of high rising buildings and the high power usage in them calls for conservation and efficient energy program. Such a program require monitoring of end-use appliances energy consumption in real-time. The worldwide recent adoption of smart-meter in smart-grid, has led to the rise of Non-Intrusive Load Monitoring (NILM); which enables estimation of appliance-specific power consumption from building's aggregate power consumption reading. NILM provides households with cost-effective real-time monitoring of end-use appliances to help them understand their consumption pattern and become part and parcel of energy conservation strategy. This paper presents an up to date overview of NILM system and its associated methods and techniques for energy disaggregation problem. This is followed by the review of the state-of-the art NILM algorithms. Furthermore, we review several performance metrics used by NILM researcher to evaluate NILM algorithms and discuss existing benchmarking framework for direct comparison of the state of the art NILM algorithms. Finally, the paper discuss potential NILM use-cases, presents an overview of the public available dataset and highlight challenges and future research directions.","container-title":"arXiv.org","language":"es","title":"A Survey on Non-Intrusive Load Monitoring Methodies and Techniques for Energy Disaggregation Problem","URL":"https://arxiv.org/abs/1703.00785v3","author":[{"family":"Faustine","given":"Anthony"},{"family":"Mvungi","given":"Nerey Henry"},{"family":"Kaijage","given":"Shubi"},{"family":"Michael","given":"Kisangiri"}],"accessed":{"date-parts":[["2025",5,22]]},"issued":{"date-parts":[["2017",3,2]]}}}],"schema":"https://github.com/citation-style-language/schema/raw/master/csl-citation.json"} </w:instrText>
      </w:r>
      <w:r w:rsidR="00AF0120">
        <w:rPr>
          <w:rFonts w:asciiTheme="minorHAnsi" w:hAnsiTheme="minorHAnsi" w:cstheme="minorHAnsi"/>
        </w:rPr>
        <w:fldChar w:fldCharType="separate"/>
      </w:r>
      <w:r w:rsidR="00AF0120" w:rsidRPr="00AF0120">
        <w:rPr>
          <w:rFonts w:cs="Calibri"/>
        </w:rPr>
        <w:t>[10]</w:t>
      </w:r>
      <w:r w:rsidR="00AF0120">
        <w:rPr>
          <w:rFonts w:asciiTheme="minorHAnsi" w:hAnsiTheme="minorHAnsi" w:cstheme="minorHAnsi"/>
        </w:rPr>
        <w:fldChar w:fldCharType="end"/>
      </w:r>
      <w:r w:rsidRPr="00041F31">
        <w:rPr>
          <w:rFonts w:asciiTheme="minorHAnsi" w:hAnsiTheme="minorHAnsi" w:cstheme="minorHAnsi"/>
        </w:rPr>
        <w:t>.</w:t>
      </w:r>
    </w:p>
    <w:p w14:paraId="15F0B351" w14:textId="77777777" w:rsidR="00041F31" w:rsidRPr="00041F31" w:rsidRDefault="00041F31" w:rsidP="005B256D">
      <w:pPr>
        <w:pStyle w:val="Prrafodelista"/>
        <w:spacing w:after="160" w:line="240" w:lineRule="auto"/>
        <w:jc w:val="both"/>
        <w:rPr>
          <w:rFonts w:asciiTheme="minorHAnsi" w:hAnsiTheme="minorHAnsi" w:cstheme="minorHAnsi"/>
        </w:rPr>
      </w:pPr>
    </w:p>
    <w:p w14:paraId="2C0607D8" w14:textId="1DCE98FE" w:rsidR="00041F31" w:rsidRDefault="00041F31" w:rsidP="00F200AE">
      <w:pPr>
        <w:pStyle w:val="Prrafodelista"/>
        <w:numPr>
          <w:ilvl w:val="0"/>
          <w:numId w:val="6"/>
        </w:numPr>
        <w:spacing w:after="160" w:line="240" w:lineRule="auto"/>
        <w:jc w:val="both"/>
        <w:rPr>
          <w:rFonts w:asciiTheme="minorHAnsi" w:hAnsiTheme="minorHAnsi" w:cstheme="minorHAnsi"/>
        </w:rPr>
      </w:pPr>
      <w:r w:rsidRPr="00041F31">
        <w:rPr>
          <w:rFonts w:asciiTheme="minorHAnsi" w:hAnsiTheme="minorHAnsi" w:cstheme="minorHAnsi"/>
        </w:rPr>
        <w:t xml:space="preserve">El trabajo </w:t>
      </w:r>
      <w:r w:rsidRPr="00041F31">
        <w:rPr>
          <w:rFonts w:asciiTheme="minorHAnsi" w:hAnsiTheme="minorHAnsi" w:cstheme="minorHAnsi"/>
          <w:b/>
          <w:bCs/>
        </w:rPr>
        <w:t>Non-intrusive load monitoring by using active and reactive power in additive factorial hidden Markov models</w:t>
      </w:r>
      <w:r w:rsidRPr="00041F31">
        <w:rPr>
          <w:rFonts w:asciiTheme="minorHAnsi" w:hAnsiTheme="minorHAnsi" w:cstheme="minorHAnsi"/>
        </w:rPr>
        <w:t xml:space="preserve"> propone un enfoque NILM utilizando tanto potencia activa como reactiva, modeladas mediante factorial hidden Markov models (FHMM), para mejorar la identificación de dispositivos eléctricos en ambientes donde múltiples cargas están activas simultáneamente. Se demuestra que incluir variables adicionales como la potencia reactiva mejora la precisión del modelo frente a métodos que consideran solo la potencia activa. Aunque se trata de una solución efectiva desde el punto de vista técnico, su aplicación práctica puede ser limitada por la necesidad de mayor complejidad en el monitoreo de señales y procesamiento de datos. A diferencia de esta propuesta centrada en modelos estadísticos, el presente proyecto opta por aprovechar redes neuronales profundas que requieren menos ingeniería manual de características, con el objetivo de construir un sistema adaptable y escalable que pueda ser desplegado en escenarios reales con menor costo de instalación </w:t>
      </w:r>
      <w:r w:rsidR="00F03947">
        <w:rPr>
          <w:rFonts w:asciiTheme="minorHAnsi" w:hAnsiTheme="minorHAnsi" w:cstheme="minorHAnsi"/>
        </w:rPr>
        <w:fldChar w:fldCharType="begin"/>
      </w:r>
      <w:r w:rsidR="00F03947">
        <w:rPr>
          <w:rFonts w:asciiTheme="minorHAnsi" w:hAnsiTheme="minorHAnsi" w:cstheme="minorHAnsi"/>
        </w:rPr>
        <w:instrText xml:space="preserve"> ADDIN ZOTERO_ITEM CSL_CITATION {"citationID":"DntnwBuH","properties":{"formattedCitation":"[11]","plainCitation":"[11]","noteIndex":0},"citationItems":[{"id":101,"uris":["http://zotero.org/users/17222698/items/HSIUNDKM"],"itemData":{"id":101,"type":"article-journal","abstract":"Non-intrusive load monitoring (NILM) is the task of determining the appliances individual contributions to the aggregate power consumption by using a set of electrical parameters measured at a single metering point. NILM allows to provide detailed consumption information to the users, that induces them to modify their habits towards a wiser use of the electrical energy. This paper proposes a NILM algorithm based on the joint use of active and reactive power in the Additive Factorial Hidden Markov Models framework. In particular, in the proposed approach, the appliance model is represented by a bivariate Hidden Markov Model whose emitted symbols are the joint active-reactive power signals. The disaggregation is performed by means of an alternative formulation of the Additive Factorial Approximate Maximum a Posteriori (AFAMAP) algorithm for dealing with the bivariate HMM models. The proposed solution has been compared to the original AFAMAP algorithm based on the active power only and to the seminal approach proposed by Hart (1992), based on finite state machine appliance models and which employs both the active and reactive power. Hart’s algorithm has been improved for handling the occurrence of multiple solutions by means of a Maximum A Posteriori technique (MAP). The experiments have been conducted on the AMPds dataset in noised and denoised conditions and the performance evaluated by using the F1-Measure and the normalized disaggregation metrics. In terms of F1-Measure, the results showed that the proposed approach outperforms AFAMAP, Hart’s algorithm, and Hart’s with MAP respectively by +14.9%, +21.8%, and +2.5% in the 6 appliances denoised case study. In the 6 appliances noised case study, the relative performance improvement is +25.5%, +51.1%, and +6.7%.","container-title":"Applied Energy","DOI":"10.1016/j.apenergy.2017.08.203","ISSN":"0306-2619","journalAbbreviation":"Applied Energy","page":"1590-1607","source":"ScienceDirect","title":"Non-intrusive load monitoring by using active and reactive power in additive Factorial Hidden Markov Models","volume":"208","author":[{"family":"Bonfigli","given":"Roberto"},{"family":"Principi","given":"Emanuele"},{"family":"Fagiani","given":"Marco"},{"family":"Severini","given":"Marco"},{"family":"Squartini","given":"Stefano"},{"family":"Piazza","given":"Francesco"}],"issued":{"date-parts":[["2017",12,15]]}}}],"schema":"https://github.com/citation-style-language/schema/raw/master/csl-citation.json"} </w:instrText>
      </w:r>
      <w:r w:rsidR="00F03947">
        <w:rPr>
          <w:rFonts w:asciiTheme="minorHAnsi" w:hAnsiTheme="minorHAnsi" w:cstheme="minorHAnsi"/>
        </w:rPr>
        <w:fldChar w:fldCharType="separate"/>
      </w:r>
      <w:r w:rsidR="00F03947" w:rsidRPr="00F03947">
        <w:rPr>
          <w:rFonts w:cs="Calibri"/>
        </w:rPr>
        <w:t>[11]</w:t>
      </w:r>
      <w:r w:rsidR="00F03947">
        <w:rPr>
          <w:rFonts w:asciiTheme="minorHAnsi" w:hAnsiTheme="minorHAnsi" w:cstheme="minorHAnsi"/>
        </w:rPr>
        <w:fldChar w:fldCharType="end"/>
      </w:r>
      <w:r w:rsidRPr="00041F31">
        <w:rPr>
          <w:rFonts w:asciiTheme="minorHAnsi" w:hAnsiTheme="minorHAnsi" w:cstheme="minorHAnsi"/>
        </w:rPr>
        <w:t>.</w:t>
      </w:r>
    </w:p>
    <w:p w14:paraId="18C41028" w14:textId="77777777" w:rsidR="00041F31" w:rsidRPr="00041F31" w:rsidRDefault="00041F31" w:rsidP="005B256D">
      <w:pPr>
        <w:pStyle w:val="Prrafodelista"/>
        <w:spacing w:line="240" w:lineRule="auto"/>
        <w:rPr>
          <w:rFonts w:asciiTheme="minorHAnsi" w:hAnsiTheme="minorHAnsi" w:cstheme="minorHAnsi"/>
        </w:rPr>
      </w:pPr>
    </w:p>
    <w:p w14:paraId="000000B5" w14:textId="18C70318" w:rsidR="00955BF9" w:rsidRPr="00041F31" w:rsidRDefault="00041F31" w:rsidP="00F200AE">
      <w:pPr>
        <w:pStyle w:val="Prrafodelista"/>
        <w:numPr>
          <w:ilvl w:val="0"/>
          <w:numId w:val="6"/>
        </w:numPr>
        <w:spacing w:after="160" w:line="240" w:lineRule="auto"/>
        <w:jc w:val="both"/>
        <w:rPr>
          <w:rFonts w:asciiTheme="minorHAnsi" w:hAnsiTheme="minorHAnsi" w:cstheme="minorBidi"/>
        </w:rPr>
      </w:pPr>
      <w:r w:rsidRPr="1AE8B3AF">
        <w:rPr>
          <w:rFonts w:asciiTheme="minorHAnsi" w:hAnsiTheme="minorHAnsi" w:cstheme="minorBidi"/>
        </w:rPr>
        <w:t xml:space="preserve">El estudio </w:t>
      </w:r>
      <w:r w:rsidRPr="1AE8B3AF">
        <w:rPr>
          <w:rFonts w:asciiTheme="minorHAnsi" w:hAnsiTheme="minorHAnsi" w:cstheme="minorBidi"/>
          <w:b/>
          <w:bCs/>
        </w:rPr>
        <w:t>Neural NILM: Deep Neural Networks Applied to Energy Disaggregation</w:t>
      </w:r>
      <w:r w:rsidRPr="1AE8B3AF">
        <w:rPr>
          <w:rFonts w:asciiTheme="minorHAnsi" w:hAnsiTheme="minorHAnsi" w:cstheme="minorBidi"/>
        </w:rPr>
        <w:t xml:space="preserve"> es pionero aplica redes neuronales profundas, como CNNs y LSTMs, al problema de NILM, utilizando datasets públicos como REDD y UK-DALE. Se demuestra que estos modelos pueden superar a métodos tradicionales en precisión al modelar relaciones temporales y espaciales complejas dentro de las señales de consumo eléctrico. Los autores prueban diferentes arquitecturas y analizan su capacidad para desagregar la señal total en consumos individuales de equipos eléctricos. Aunque este trabajo representa un avance clave en la aplicación de deep learning, se limita a experimentos de laboratorio y no considera la adaptación del sistema a entornos con datos limitados, ruidos o variaciones no controladas. Nuestro proyecto, en cambio, busca llevar estos avances al terreno práctico, combinando modelos de IA con estrategias de adquisición de datos y despliegue en entornos reales, incluso con restricciones de hardware o calidad de datos </w:t>
      </w:r>
      <w:r w:rsidRPr="1AE8B3AF">
        <w:rPr>
          <w:rFonts w:asciiTheme="minorHAnsi" w:hAnsiTheme="minorHAnsi" w:cstheme="minorBidi"/>
        </w:rPr>
        <w:fldChar w:fldCharType="begin"/>
      </w:r>
      <w:r w:rsidRPr="1AE8B3AF">
        <w:rPr>
          <w:rFonts w:asciiTheme="minorHAnsi" w:hAnsiTheme="minorHAnsi" w:cstheme="minorBidi"/>
        </w:rPr>
        <w:instrText xml:space="preserve"> ADDIN ZOTERO_ITEM CSL_CITATION {"citationID":"PcE4Pkoc","properties":{"formattedCitation":"[12]","plainCitation":"[12]","noteIndex":0},"citationItems":[{"id":104,"uris":["http://zotero.org/users/17222698/items/UTAI46S2"],"itemData":{"id":104,"type":"paper-conference","abstract":"Energy disaggregation estimates appliance-by-appliance electricity consumption from a single meter that measures the whole home's electricity demand. Recently, deep neural networks have driven remarkable improvements in classification performance in neighbouring machine learning fields such as image classification and automatic speech recognition. In this paper, we adapt three deep neural network architectures to energy disaggregation: 1) a form of recurrent neural network called `long short-term memory' (LSTM); 2) denoising autoencoders; and 3) a network which regresses the start time, end time and average power demand of each appliance activation. We use seven metrics to test the performance of these algorithms on real aggregate power data from five appliances. Tests are performed against a house not seen during training and against houses seen during training. We find that all three neural nets achieve better F1 scores (averaged over all five appliances) than either combinatorial optimisation or factorial hidden Markov models and that our neural net algorithms generalise well to an unseen house.","collection-title":"BuildSys '15","container-title":"Proceedings of the 2nd ACM International Conference on Embedded Systems for Energy-Efficient Built Environments","DOI":"10.1145/2821650.2821672","event-place":"New York, NY, USA","ISBN":"978-1-4503-3981-0","page":"55–64","publisher":"Association for Computing Machinery","publisher-place":"New York, NY, USA","source":"ACM Digital Library","title":"Neural NILM: Deep Neural Networks Applied to Energy Disaggregation","title-short":"Neural NILM","URL":"https://doi.org/10.1145/2821650.2821672","author":[{"family":"Kelly","given":"Jack"},{"family":"Knottenbelt","given":"William"}],"accessed":{"date-parts":[["2025",5,31]]},"issued":{"date-parts":[["2015",11,4]]}}}],"schema":"https://github.com/citation-style-language/schema/raw/master/csl-citation.json"} </w:instrText>
      </w:r>
      <w:r w:rsidRPr="1AE8B3AF">
        <w:rPr>
          <w:rFonts w:asciiTheme="minorHAnsi" w:hAnsiTheme="minorHAnsi" w:cstheme="minorBidi"/>
        </w:rPr>
        <w:fldChar w:fldCharType="separate"/>
      </w:r>
      <w:r w:rsidR="00F03947" w:rsidRPr="1AE8B3AF">
        <w:rPr>
          <w:rFonts w:cs="Calibri"/>
        </w:rPr>
        <w:t>[12]</w:t>
      </w:r>
      <w:r w:rsidRPr="1AE8B3AF">
        <w:rPr>
          <w:rFonts w:asciiTheme="minorHAnsi" w:hAnsiTheme="minorHAnsi" w:cstheme="minorBidi"/>
        </w:rPr>
        <w:fldChar w:fldCharType="end"/>
      </w:r>
      <w:r w:rsidRPr="1AE8B3AF">
        <w:rPr>
          <w:rFonts w:asciiTheme="minorHAnsi" w:hAnsiTheme="minorHAnsi" w:cstheme="minorBidi"/>
        </w:rPr>
        <w:t>.</w:t>
      </w:r>
      <w:r w:rsidRPr="1AE8B3AF">
        <w:rPr>
          <w:rFonts w:asciiTheme="minorHAnsi" w:hAnsiTheme="minorHAnsi" w:cstheme="minorBidi"/>
        </w:rPr>
        <w:br w:type="page"/>
      </w:r>
    </w:p>
    <w:p w14:paraId="3BF9FBD0" w14:textId="0F8EEBC1" w:rsidR="00BA6827" w:rsidRDefault="00A06F8E" w:rsidP="00F200AE">
      <w:pPr>
        <w:pStyle w:val="Ttulo1"/>
        <w:numPr>
          <w:ilvl w:val="1"/>
          <w:numId w:val="2"/>
        </w:numPr>
        <w:jc w:val="center"/>
      </w:pPr>
      <w:bookmarkStart w:id="75" w:name="_Toc211164186"/>
      <w:bookmarkStart w:id="76" w:name="_Toc211164202"/>
      <w:bookmarkStart w:id="77" w:name="_Toc211164305"/>
      <w:bookmarkStart w:id="78" w:name="_Toc211164713"/>
      <w:bookmarkStart w:id="79" w:name="_Toc230603868"/>
      <w:r w:rsidRPr="00A06F8E">
        <w:lastRenderedPageBreak/>
        <w:t>PROCESAMIENTO Y RECOLECCIÓN DE DATOS DE CARGA ENERGÉTICA Y CONSUMO ELÉCTRICO A TRAVÉS DEL ANÁLISIS EXPLORATORIO Y CORRELACIONES.</w:t>
      </w:r>
      <w:bookmarkEnd w:id="75"/>
      <w:bookmarkEnd w:id="76"/>
      <w:bookmarkEnd w:id="77"/>
      <w:bookmarkEnd w:id="78"/>
      <w:bookmarkEnd w:id="79"/>
    </w:p>
    <w:p w14:paraId="7050BB44" w14:textId="77777777" w:rsidR="00FD61F1" w:rsidRDefault="00FD61F1" w:rsidP="00FD61F1"/>
    <w:p w14:paraId="2E6524B0" w14:textId="77777777" w:rsidR="00FD61F1" w:rsidRPr="00FD61F1" w:rsidRDefault="00FD61F1" w:rsidP="00FD61F1"/>
    <w:p w14:paraId="45AFA913" w14:textId="55801F88" w:rsidR="00A06F8E" w:rsidRDefault="00C03260" w:rsidP="005F3CF1">
      <w:pPr>
        <w:pStyle w:val="Ttulo2"/>
        <w:numPr>
          <w:ilvl w:val="0"/>
          <w:numId w:val="0"/>
        </w:numPr>
        <w:ind w:left="420" w:hanging="420"/>
      </w:pPr>
      <w:bookmarkStart w:id="80" w:name="_Toc230603869"/>
      <w:r w:rsidRPr="005F3CF1">
        <w:t>2.1</w:t>
      </w:r>
      <w:r w:rsidR="005F3CF1" w:rsidRPr="005F3CF1">
        <w:t>. Introducción</w:t>
      </w:r>
      <w:bookmarkEnd w:id="80"/>
    </w:p>
    <w:p w14:paraId="35B6A231" w14:textId="6CAFEE6D" w:rsidR="0018733C" w:rsidRPr="00217184" w:rsidRDefault="0018733C" w:rsidP="0018733C">
      <w:pPr>
        <w:rPr>
          <w:lang w:val="en-US"/>
        </w:rPr>
      </w:pPr>
    </w:p>
    <w:p w14:paraId="38BD374C" w14:textId="77777777" w:rsidR="00413070" w:rsidRDefault="00413070" w:rsidP="00413070">
      <w:pPr>
        <w:jc w:val="both"/>
        <w:rPr>
          <w:rFonts w:asciiTheme="minorHAnsi" w:hAnsiTheme="minorHAnsi" w:cstheme="minorHAnsi"/>
          <w:sz w:val="22"/>
          <w:szCs w:val="22"/>
        </w:rPr>
      </w:pPr>
      <w:r w:rsidRPr="00413070">
        <w:rPr>
          <w:rFonts w:asciiTheme="minorHAnsi" w:hAnsiTheme="minorHAnsi" w:cstheme="minorHAnsi"/>
          <w:sz w:val="22"/>
          <w:szCs w:val="22"/>
        </w:rPr>
        <w:t>El Non-Intrusive Load Monitoring (NILM) es una técnica ampliamente utilizada para la desagregación del consumo energético en sistemas eléctricos, la cual permite estimar el consumo de diferentes cargas a partir de una única medición agregada registrada en el punto de entrada del sistema eléctrico. A diferencia de los métodos intrusivos, que requieren la instalación de sensores individuales en cada dispositivo o circuito eléctrico, el enfoque NILM se basa en el análisis de patrones presentes en la señal total de consumo eléctrico para identificar y estimar la contribución de diferentes categorías de carga. Debido a estas características, esta metodología ha adquirido una creciente relevancia en el ámbito de la eficiencia energética, la gestión inteligente de la energía y el análisis de patrones de consumo en edificaciones.</w:t>
      </w:r>
    </w:p>
    <w:p w14:paraId="098F9605" w14:textId="77777777" w:rsidR="00413070" w:rsidRPr="00413070" w:rsidRDefault="00413070" w:rsidP="00413070">
      <w:pPr>
        <w:jc w:val="both"/>
        <w:rPr>
          <w:rFonts w:asciiTheme="minorHAnsi" w:hAnsiTheme="minorHAnsi" w:cstheme="minorHAnsi"/>
          <w:sz w:val="22"/>
          <w:szCs w:val="22"/>
        </w:rPr>
      </w:pPr>
    </w:p>
    <w:p w14:paraId="4DFF27BD" w14:textId="5D2E28E8" w:rsidR="00413070" w:rsidRDefault="00413070" w:rsidP="00413070">
      <w:pPr>
        <w:jc w:val="both"/>
        <w:rPr>
          <w:rFonts w:asciiTheme="minorHAnsi" w:hAnsiTheme="minorHAnsi" w:cstheme="minorHAnsi"/>
          <w:sz w:val="22"/>
          <w:szCs w:val="22"/>
        </w:rPr>
      </w:pPr>
      <w:r w:rsidRPr="00413070">
        <w:rPr>
          <w:rFonts w:asciiTheme="minorHAnsi" w:hAnsiTheme="minorHAnsi" w:cstheme="minorHAnsi"/>
          <w:sz w:val="22"/>
          <w:szCs w:val="22"/>
        </w:rPr>
        <w:t>En el contexto de esta investigación, el enfoque NILM se emplea para identificar y pronosticar el consumo energético asociado a diferentes categorías de uso final de la energía dentro de un edificio comercial. En particular, se consideran las categorías de enfriamiento, calefacción, iluminación, enchufes, ventilación y otros usos eléctricos, las cuales representan componentes relevantes del consumo energético total en este tipo de instalaciones. La desagregación por categorías permite obtener una representación más detallada del comportamiento energético del edificio, facilitando la identificación de los sistemas con mayor demanda energética y proporcionando información útil para el análisis del consumo.</w:t>
      </w:r>
    </w:p>
    <w:p w14:paraId="0A16977D" w14:textId="77777777" w:rsidR="003655C2" w:rsidRDefault="003655C2" w:rsidP="00413070">
      <w:pPr>
        <w:jc w:val="both"/>
        <w:rPr>
          <w:rFonts w:asciiTheme="minorHAnsi" w:hAnsiTheme="minorHAnsi" w:cstheme="minorHAnsi"/>
          <w:sz w:val="22"/>
          <w:szCs w:val="22"/>
        </w:rPr>
      </w:pPr>
    </w:p>
    <w:p w14:paraId="4B5EF606" w14:textId="77777777" w:rsidR="00445FB5" w:rsidRDefault="00445FB5" w:rsidP="00413070">
      <w:pPr>
        <w:jc w:val="both"/>
        <w:rPr>
          <w:rFonts w:asciiTheme="minorHAnsi" w:hAnsiTheme="minorHAnsi" w:cstheme="minorHAnsi"/>
          <w:sz w:val="22"/>
          <w:szCs w:val="22"/>
        </w:rPr>
      </w:pPr>
    </w:p>
    <w:p w14:paraId="5FEE499E" w14:textId="77777777" w:rsidR="00E4427F" w:rsidRDefault="00445FB5" w:rsidP="00E4427F">
      <w:pPr>
        <w:keepNext/>
        <w:jc w:val="both"/>
      </w:pPr>
      <w:r w:rsidRPr="00445FB5">
        <w:rPr>
          <w:rFonts w:asciiTheme="minorHAnsi" w:hAnsiTheme="minorHAnsi" w:cstheme="minorHAnsi"/>
          <w:noProof/>
          <w:sz w:val="22"/>
          <w:szCs w:val="22"/>
        </w:rPr>
        <w:drawing>
          <wp:inline distT="0" distB="0" distL="0" distR="0" wp14:anchorId="29467962" wp14:editId="3645EC62">
            <wp:extent cx="5971540" cy="2002134"/>
            <wp:effectExtent l="19050" t="19050" r="10160" b="17780"/>
            <wp:docPr id="1904051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51125" name="Imagen 1"/>
                    <pic:cNvPicPr/>
                  </pic:nvPicPr>
                  <pic:blipFill>
                    <a:blip r:embed="rId13">
                      <a:extLst>
                        <a:ext uri="{28A0092B-C50C-407E-A947-70E740481C1C}">
                          <a14:useLocalDpi xmlns:a14="http://schemas.microsoft.com/office/drawing/2010/main" val="0"/>
                        </a:ext>
                      </a:extLst>
                    </a:blip>
                    <a:stretch>
                      <a:fillRect/>
                    </a:stretch>
                  </pic:blipFill>
                  <pic:spPr>
                    <a:xfrm>
                      <a:off x="0" y="0"/>
                      <a:ext cx="5971540" cy="2002134"/>
                    </a:xfrm>
                    <a:prstGeom prst="rect">
                      <a:avLst/>
                    </a:prstGeom>
                    <a:ln>
                      <a:solidFill>
                        <a:schemeClr val="tx1"/>
                      </a:solidFill>
                    </a:ln>
                  </pic:spPr>
                </pic:pic>
              </a:graphicData>
            </a:graphic>
          </wp:inline>
        </w:drawing>
      </w:r>
    </w:p>
    <w:p w14:paraId="69FF6E24" w14:textId="429C9A65" w:rsidR="00142D8D" w:rsidRDefault="00E4427F" w:rsidP="00142D8D">
      <w:pPr>
        <w:pStyle w:val="Descripcin"/>
        <w:keepNext/>
        <w:spacing w:after="0"/>
        <w:jc w:val="center"/>
        <w:rPr>
          <w:rFonts w:asciiTheme="minorHAnsi" w:hAnsiTheme="minorHAnsi" w:cstheme="minorHAnsi"/>
        </w:rPr>
      </w:pPr>
      <w:bookmarkStart w:id="81" w:name="_Ref224306681"/>
      <w:bookmarkStart w:id="82" w:name="_Toc230603913"/>
      <w:r w:rsidRPr="003655C2">
        <w:rPr>
          <w:rFonts w:asciiTheme="minorHAnsi" w:hAnsiTheme="minorHAnsi" w:cstheme="minorHAnsi"/>
        </w:rPr>
        <w:t xml:space="preserve">Imagen </w:t>
      </w:r>
      <w:r w:rsidRPr="003655C2">
        <w:rPr>
          <w:rFonts w:asciiTheme="minorHAnsi" w:hAnsiTheme="minorHAnsi" w:cstheme="minorHAnsi"/>
        </w:rPr>
        <w:fldChar w:fldCharType="begin"/>
      </w:r>
      <w:r w:rsidRPr="003655C2">
        <w:rPr>
          <w:rFonts w:asciiTheme="minorHAnsi" w:hAnsiTheme="minorHAnsi" w:cstheme="minorHAnsi"/>
        </w:rPr>
        <w:instrText xml:space="preserve"> SEQ Imagen \* ARABIC </w:instrText>
      </w:r>
      <w:r w:rsidRPr="003655C2">
        <w:rPr>
          <w:rFonts w:asciiTheme="minorHAnsi" w:hAnsiTheme="minorHAnsi" w:cstheme="minorHAnsi"/>
        </w:rPr>
        <w:fldChar w:fldCharType="separate"/>
      </w:r>
      <w:r w:rsidR="0075210A">
        <w:rPr>
          <w:rFonts w:asciiTheme="minorHAnsi" w:hAnsiTheme="minorHAnsi" w:cstheme="minorHAnsi"/>
          <w:noProof/>
        </w:rPr>
        <w:t>1</w:t>
      </w:r>
      <w:r w:rsidRPr="003655C2">
        <w:rPr>
          <w:rFonts w:asciiTheme="minorHAnsi" w:hAnsiTheme="minorHAnsi" w:cstheme="minorHAnsi"/>
        </w:rPr>
        <w:fldChar w:fldCharType="end"/>
      </w:r>
      <w:bookmarkEnd w:id="81"/>
      <w:r w:rsidRPr="003655C2">
        <w:rPr>
          <w:rFonts w:asciiTheme="minorHAnsi" w:hAnsiTheme="minorHAnsi" w:cstheme="minorHAnsi"/>
        </w:rPr>
        <w:t>. Metodología de desagregación y pronóstico energético basada en NILM</w:t>
      </w:r>
      <w:bookmarkEnd w:id="82"/>
    </w:p>
    <w:p w14:paraId="4BB10363" w14:textId="27AB1989" w:rsidR="00445FB5" w:rsidRDefault="00142D8D" w:rsidP="00142D8D">
      <w:pPr>
        <w:pStyle w:val="Descripcin"/>
        <w:keepNext/>
        <w:spacing w:after="0"/>
        <w:jc w:val="center"/>
        <w:rPr>
          <w:rFonts w:asciiTheme="minorHAnsi" w:hAnsiTheme="minorHAnsi" w:cstheme="minorHAnsi"/>
        </w:rPr>
      </w:pPr>
      <w:r>
        <w:rPr>
          <w:rFonts w:asciiTheme="minorHAnsi" w:hAnsiTheme="minorHAnsi" w:cstheme="minorHAnsi"/>
        </w:rPr>
        <w:t xml:space="preserve">  Fuente: Elaboración propia</w:t>
      </w:r>
    </w:p>
    <w:p w14:paraId="736CE1E2" w14:textId="77777777" w:rsidR="007F09E5" w:rsidRPr="007F09E5" w:rsidRDefault="007F09E5" w:rsidP="007F09E5">
      <w:pPr>
        <w:rPr>
          <w:rFonts w:asciiTheme="minorHAnsi" w:hAnsiTheme="minorHAnsi" w:cstheme="minorHAnsi"/>
          <w:sz w:val="22"/>
          <w:szCs w:val="22"/>
        </w:rPr>
      </w:pPr>
    </w:p>
    <w:p w14:paraId="38494995" w14:textId="65369F5D" w:rsidR="007F09E5" w:rsidRDefault="007F09E5" w:rsidP="00413070">
      <w:pPr>
        <w:jc w:val="both"/>
        <w:rPr>
          <w:rFonts w:asciiTheme="minorHAnsi" w:hAnsiTheme="minorHAnsi" w:cstheme="minorHAnsi"/>
          <w:sz w:val="22"/>
          <w:szCs w:val="22"/>
        </w:rPr>
      </w:pPr>
      <w:r w:rsidRPr="007F09E5">
        <w:rPr>
          <w:rFonts w:asciiTheme="minorHAnsi" w:hAnsiTheme="minorHAnsi" w:cstheme="minorHAnsi"/>
          <w:sz w:val="22"/>
          <w:szCs w:val="22"/>
        </w:rPr>
        <w:t xml:space="preserve">En la </w:t>
      </w:r>
      <w:r>
        <w:rPr>
          <w:rFonts w:asciiTheme="minorHAnsi" w:hAnsiTheme="minorHAnsi" w:cstheme="minorHAnsi"/>
          <w:sz w:val="22"/>
          <w:szCs w:val="22"/>
        </w:rPr>
        <w:fldChar w:fldCharType="begin"/>
      </w:r>
      <w:r>
        <w:rPr>
          <w:rFonts w:asciiTheme="minorHAnsi" w:hAnsiTheme="minorHAnsi" w:cstheme="minorHAnsi"/>
          <w:sz w:val="22"/>
          <w:szCs w:val="22"/>
        </w:rPr>
        <w:instrText xml:space="preserve"> REF _Ref224306681 \h  \* MERGEFORMAT </w:instrText>
      </w:r>
      <w:r>
        <w:rPr>
          <w:rFonts w:asciiTheme="minorHAnsi" w:hAnsiTheme="minorHAnsi" w:cstheme="minorHAnsi"/>
          <w:sz w:val="22"/>
          <w:szCs w:val="22"/>
        </w:rPr>
      </w:r>
      <w:r>
        <w:rPr>
          <w:rFonts w:asciiTheme="minorHAnsi" w:hAnsiTheme="minorHAnsi" w:cstheme="minorHAnsi"/>
          <w:sz w:val="22"/>
          <w:szCs w:val="22"/>
        </w:rPr>
        <w:fldChar w:fldCharType="separate"/>
      </w:r>
      <w:r w:rsidRPr="007F09E5">
        <w:rPr>
          <w:rFonts w:asciiTheme="minorHAnsi" w:hAnsiTheme="minorHAnsi" w:cstheme="minorHAnsi"/>
          <w:sz w:val="22"/>
          <w:szCs w:val="22"/>
        </w:rPr>
        <w:t>Imagen 1</w:t>
      </w:r>
      <w:r>
        <w:rPr>
          <w:rFonts w:asciiTheme="minorHAnsi" w:hAnsiTheme="minorHAnsi" w:cstheme="minorHAnsi"/>
          <w:sz w:val="22"/>
          <w:szCs w:val="22"/>
        </w:rPr>
        <w:fldChar w:fldCharType="end"/>
      </w:r>
      <w:r>
        <w:rPr>
          <w:rFonts w:asciiTheme="minorHAnsi" w:hAnsiTheme="minorHAnsi" w:cstheme="minorHAnsi"/>
          <w:sz w:val="22"/>
          <w:szCs w:val="22"/>
        </w:rPr>
        <w:t xml:space="preserve">. </w:t>
      </w:r>
      <w:r w:rsidRPr="007F09E5">
        <w:rPr>
          <w:rFonts w:asciiTheme="minorHAnsi" w:hAnsiTheme="minorHAnsi" w:cstheme="minorHAnsi"/>
          <w:sz w:val="22"/>
          <w:szCs w:val="22"/>
        </w:rPr>
        <w:t>se observa la metodología de desagregación empleada en esta investigación, la cual se describe a continuación.</w:t>
      </w:r>
    </w:p>
    <w:p w14:paraId="50A4624A" w14:textId="6BE7D7A8" w:rsidR="00413070" w:rsidRDefault="007F09E5" w:rsidP="00413070">
      <w:pPr>
        <w:jc w:val="both"/>
        <w:rPr>
          <w:rFonts w:asciiTheme="minorHAnsi" w:hAnsiTheme="minorHAnsi" w:cstheme="minorHAnsi"/>
          <w:sz w:val="22"/>
          <w:szCs w:val="22"/>
        </w:rPr>
      </w:pPr>
      <w:r w:rsidRPr="007F09E5">
        <w:rPr>
          <w:rFonts w:asciiTheme="minorHAnsi" w:hAnsiTheme="minorHAnsi" w:cstheme="minorHAnsi"/>
          <w:sz w:val="22"/>
          <w:szCs w:val="22"/>
        </w:rPr>
        <w:t xml:space="preserve"> </w:t>
      </w:r>
      <w:r w:rsidR="00413070" w:rsidRPr="00413070">
        <w:rPr>
          <w:rFonts w:asciiTheme="minorHAnsi" w:hAnsiTheme="minorHAnsi" w:cstheme="minorHAnsi"/>
          <w:sz w:val="22"/>
          <w:szCs w:val="22"/>
        </w:rPr>
        <w:t xml:space="preserve">La primera etapa del proceso corresponde a la medición del consumo energético de cada categoría mediante el uso de medidores inteligentes, los cuales registran la potencia eléctrica asociada a cada </w:t>
      </w:r>
      <w:r w:rsidR="00413070" w:rsidRPr="00413070">
        <w:rPr>
          <w:rFonts w:asciiTheme="minorHAnsi" w:hAnsiTheme="minorHAnsi" w:cstheme="minorHAnsi"/>
          <w:sz w:val="22"/>
          <w:szCs w:val="22"/>
        </w:rPr>
        <w:lastRenderedPageBreak/>
        <w:t>categoría en intervalos temporales de una hora. Esta información constituye la base de datos utilizada para el análisis posterior y permite disponer de series temporales representativas del comportamiento energético de las diferentes categorías consideradas en el estudio.</w:t>
      </w:r>
    </w:p>
    <w:p w14:paraId="4B12D6AF" w14:textId="77777777" w:rsidR="00413070" w:rsidRPr="00413070" w:rsidRDefault="00413070" w:rsidP="00413070">
      <w:pPr>
        <w:jc w:val="both"/>
        <w:rPr>
          <w:rFonts w:asciiTheme="minorHAnsi" w:hAnsiTheme="minorHAnsi" w:cstheme="minorHAnsi"/>
          <w:sz w:val="22"/>
          <w:szCs w:val="22"/>
        </w:rPr>
      </w:pPr>
    </w:p>
    <w:p w14:paraId="4D5B888C" w14:textId="77777777" w:rsidR="00413070" w:rsidRDefault="00413070" w:rsidP="00413070">
      <w:pPr>
        <w:jc w:val="both"/>
        <w:rPr>
          <w:rFonts w:asciiTheme="minorHAnsi" w:hAnsiTheme="minorHAnsi" w:cstheme="minorHAnsi"/>
          <w:sz w:val="22"/>
          <w:szCs w:val="22"/>
        </w:rPr>
      </w:pPr>
      <w:r w:rsidRPr="00413070">
        <w:rPr>
          <w:rFonts w:asciiTheme="minorHAnsi" w:hAnsiTheme="minorHAnsi" w:cstheme="minorHAnsi"/>
          <w:sz w:val="22"/>
          <w:szCs w:val="22"/>
        </w:rPr>
        <w:t>Posteriormente, se desarrolla la etapa de captura y procesamiento de los datos. Durante esta fase, los registros obtenidos del sistema de medición son almacenados y sometidos a diferentes procedimientos de preprocesamiento con el objetivo de mejorar la calidad de la información y facilitar su utilización en modelos de análisis. Entre las tareas realizadas se incluyen la eliminación de registros duplicados, el tratamiento de valores atípicos, la imputación de datos faltantes mediante técnicas de interpolación y la normalización de las variables. Asimismo, se realiza un proceso de regularización temporal para garantizar que la serie de datos presente intervalos de muestreo uniformes, lo cual resulta fundamental para el análisis de series temporales y el entrenamiento de modelos predictivos.</w:t>
      </w:r>
    </w:p>
    <w:p w14:paraId="4AFC6941" w14:textId="77777777" w:rsidR="00413070" w:rsidRPr="00413070" w:rsidRDefault="00413070" w:rsidP="00413070">
      <w:pPr>
        <w:jc w:val="both"/>
        <w:rPr>
          <w:rFonts w:asciiTheme="minorHAnsi" w:hAnsiTheme="minorHAnsi" w:cstheme="minorHAnsi"/>
          <w:sz w:val="22"/>
          <w:szCs w:val="22"/>
        </w:rPr>
      </w:pPr>
    </w:p>
    <w:p w14:paraId="4B9250A1" w14:textId="77777777" w:rsidR="00413070" w:rsidRDefault="00413070" w:rsidP="00413070">
      <w:pPr>
        <w:jc w:val="both"/>
        <w:rPr>
          <w:rFonts w:asciiTheme="minorHAnsi" w:hAnsiTheme="minorHAnsi" w:cstheme="minorHAnsi"/>
          <w:sz w:val="22"/>
          <w:szCs w:val="22"/>
        </w:rPr>
      </w:pPr>
      <w:r w:rsidRPr="00413070">
        <w:rPr>
          <w:rFonts w:asciiTheme="minorHAnsi" w:hAnsiTheme="minorHAnsi" w:cstheme="minorHAnsi"/>
          <w:sz w:val="22"/>
          <w:szCs w:val="22"/>
        </w:rPr>
        <w:t>La tercera etapa corresponde al entrenamiento y evaluación del modelo de aprendizaje automático. En esta fase se aplican algoritmos de inteligencia artificial capaces de aprender las relaciones existentes entre las variables de entrada y los patrones de consumo energético asociados a cada categoría. Diversos enfoques han sido propuestos en la literatura para abordar este problema, incluyendo métodos de aprendizaje automático tradicionales y técnicas de aprendizaje profundo. El desempeño de los modelos desarrollados se evalúa mediante métricas estadísticas que permiten cuantificar la precisión de las estimaciones generadas y comparar el comportamiento de los diferentes enfoques utilizados.</w:t>
      </w:r>
    </w:p>
    <w:p w14:paraId="5E1A182E" w14:textId="77777777" w:rsidR="00413070" w:rsidRPr="00413070" w:rsidRDefault="00413070" w:rsidP="00413070">
      <w:pPr>
        <w:jc w:val="both"/>
        <w:rPr>
          <w:rFonts w:asciiTheme="minorHAnsi" w:hAnsiTheme="minorHAnsi" w:cstheme="minorHAnsi"/>
          <w:sz w:val="22"/>
          <w:szCs w:val="22"/>
        </w:rPr>
      </w:pPr>
    </w:p>
    <w:p w14:paraId="472C0E4C" w14:textId="77777777" w:rsidR="00413070" w:rsidRDefault="00413070" w:rsidP="00413070">
      <w:pPr>
        <w:jc w:val="both"/>
        <w:rPr>
          <w:rFonts w:asciiTheme="minorHAnsi" w:hAnsiTheme="minorHAnsi" w:cstheme="minorHAnsi"/>
          <w:sz w:val="22"/>
          <w:szCs w:val="22"/>
        </w:rPr>
      </w:pPr>
      <w:r w:rsidRPr="00413070">
        <w:rPr>
          <w:rFonts w:asciiTheme="minorHAnsi" w:hAnsiTheme="minorHAnsi" w:cstheme="minorHAnsi"/>
          <w:sz w:val="22"/>
          <w:szCs w:val="22"/>
        </w:rPr>
        <w:t>Finalmente, se desarrolla la etapa de pronóstico o estimación del consumo energético por categoría. En esta fase, el modelo previamente entrenado se emplea para estimar el consumo individual de las distintas categorías eléctricas presentes en la instalación, tales como sistemas de enfriamiento, calefacción, iluminación, enchufes, ventilación y otros usos eléctricos. Los resultados obtenidos permiten identificar patrones de consumo energético, detectar posibles ineficiencias en el uso de la energía y generar información relevante para apoyar la toma de decisiones orientadas a mejorar la eficiencia energética del edificio.</w:t>
      </w:r>
    </w:p>
    <w:p w14:paraId="717405D4" w14:textId="77777777" w:rsidR="00413070" w:rsidRPr="00413070" w:rsidRDefault="00413070" w:rsidP="00413070">
      <w:pPr>
        <w:jc w:val="both"/>
        <w:rPr>
          <w:rFonts w:asciiTheme="minorHAnsi" w:hAnsiTheme="minorHAnsi" w:cstheme="minorHAnsi"/>
          <w:sz w:val="22"/>
          <w:szCs w:val="22"/>
        </w:rPr>
      </w:pPr>
    </w:p>
    <w:p w14:paraId="002D6356" w14:textId="77777777" w:rsidR="00413070" w:rsidRPr="00413070" w:rsidRDefault="00413070" w:rsidP="00413070">
      <w:pPr>
        <w:jc w:val="both"/>
        <w:rPr>
          <w:rFonts w:asciiTheme="minorHAnsi" w:hAnsiTheme="minorHAnsi" w:cstheme="minorHAnsi"/>
          <w:sz w:val="22"/>
          <w:szCs w:val="22"/>
        </w:rPr>
      </w:pPr>
      <w:r w:rsidRPr="00413070">
        <w:rPr>
          <w:rFonts w:asciiTheme="minorHAnsi" w:hAnsiTheme="minorHAnsi" w:cstheme="minorHAnsi"/>
          <w:sz w:val="22"/>
          <w:szCs w:val="22"/>
        </w:rPr>
        <w:t>En este contexto, los sistemas NILM se consolidan como una herramienta de gran utilidad para el análisis detallado del consumo eléctrico y la gestión eficiente de la energía en edificaciones inteligentes, permitiendo transformar datos agregados de consumo en información valiosa para la optimización energética.</w:t>
      </w:r>
    </w:p>
    <w:p w14:paraId="0826AD6D" w14:textId="77777777" w:rsidR="000B6B98" w:rsidRDefault="000B6B98" w:rsidP="00351334">
      <w:pPr>
        <w:jc w:val="both"/>
        <w:rPr>
          <w:rFonts w:asciiTheme="minorHAnsi" w:hAnsiTheme="minorHAnsi" w:cstheme="minorHAnsi"/>
          <w:sz w:val="22"/>
          <w:szCs w:val="22"/>
        </w:rPr>
      </w:pPr>
    </w:p>
    <w:p w14:paraId="5418B96E" w14:textId="77777777" w:rsidR="00023A6D" w:rsidRPr="00023A6D" w:rsidRDefault="00023A6D" w:rsidP="00023A6D"/>
    <w:p w14:paraId="43D9B019" w14:textId="7439346C" w:rsidR="00A06F8E" w:rsidRDefault="00E837B5" w:rsidP="00EA1478">
      <w:pPr>
        <w:pStyle w:val="Ttulo2"/>
        <w:numPr>
          <w:ilvl w:val="0"/>
          <w:numId w:val="0"/>
        </w:numPr>
        <w:tabs>
          <w:tab w:val="right" w:pos="9404"/>
        </w:tabs>
        <w:ind w:left="420" w:hanging="420"/>
      </w:pPr>
      <w:bookmarkStart w:id="83" w:name="_Toc230603870"/>
      <w:r>
        <w:t>2.</w:t>
      </w:r>
      <w:r w:rsidR="005F3CF1">
        <w:t>2</w:t>
      </w:r>
      <w:r>
        <w:t xml:space="preserve">. </w:t>
      </w:r>
      <w:r w:rsidR="00DA5574" w:rsidRPr="003F5F8E">
        <w:t>Análisis exploratorio</w:t>
      </w:r>
      <w:r w:rsidR="006D4B10">
        <w:t xml:space="preserve"> y l</w:t>
      </w:r>
      <w:r w:rsidR="006D4B10" w:rsidRPr="000D432C">
        <w:t>impieza de datos</w:t>
      </w:r>
      <w:bookmarkEnd w:id="83"/>
      <w:r w:rsidR="00EA1478">
        <w:tab/>
      </w:r>
    </w:p>
    <w:p w14:paraId="6601E71C" w14:textId="276C5C7B" w:rsidR="00023A6D" w:rsidRPr="00E837B5" w:rsidRDefault="00A83003" w:rsidP="00E837B5">
      <w:r>
        <w:t xml:space="preserve"> </w:t>
      </w:r>
    </w:p>
    <w:p w14:paraId="0EDED03C" w14:textId="217CE674" w:rsidR="00FD61F1" w:rsidRDefault="00E837B5" w:rsidP="00E837B5">
      <w:pPr>
        <w:pStyle w:val="Ttulo3"/>
        <w:numPr>
          <w:ilvl w:val="0"/>
          <w:numId w:val="0"/>
        </w:numPr>
        <w:ind w:left="720" w:hanging="720"/>
      </w:pPr>
      <w:bookmarkStart w:id="84" w:name="_Toc230603871"/>
      <w:r>
        <w:rPr>
          <w:rFonts w:asciiTheme="minorHAnsi" w:hAnsiTheme="minorHAnsi" w:cstheme="minorHAnsi"/>
          <w:szCs w:val="22"/>
        </w:rPr>
        <w:t>2.</w:t>
      </w:r>
      <w:r w:rsidR="002F16E7">
        <w:rPr>
          <w:rFonts w:asciiTheme="minorHAnsi" w:hAnsiTheme="minorHAnsi" w:cstheme="minorHAnsi"/>
          <w:szCs w:val="22"/>
        </w:rPr>
        <w:t>2</w:t>
      </w:r>
      <w:r>
        <w:rPr>
          <w:rFonts w:asciiTheme="minorHAnsi" w:hAnsiTheme="minorHAnsi" w:cstheme="minorHAnsi"/>
          <w:szCs w:val="22"/>
        </w:rPr>
        <w:t xml:space="preserve">.1. </w:t>
      </w:r>
      <w:r w:rsidR="00DA5574" w:rsidRPr="003F5F8E">
        <w:t>Análisis exploratorio (EDA)</w:t>
      </w:r>
      <w:bookmarkEnd w:id="84"/>
    </w:p>
    <w:p w14:paraId="0089A584" w14:textId="3AA34114" w:rsidR="006D4B56" w:rsidRDefault="00FD61F1" w:rsidP="000D432C">
      <w:pPr>
        <w:spacing w:after="160"/>
        <w:jc w:val="both"/>
        <w:rPr>
          <w:rFonts w:asciiTheme="minorHAnsi" w:hAnsiTheme="minorHAnsi" w:cstheme="minorHAnsi"/>
          <w:sz w:val="22"/>
          <w:szCs w:val="22"/>
        </w:rPr>
      </w:pPr>
      <w:r w:rsidRPr="000D432C">
        <w:rPr>
          <w:rFonts w:asciiTheme="minorHAnsi" w:hAnsiTheme="minorHAnsi" w:cstheme="minorHAnsi"/>
          <w:sz w:val="22"/>
          <w:szCs w:val="22"/>
        </w:rPr>
        <w:t>El conjunto de datos contiene 4382</w:t>
      </w:r>
      <w:r w:rsidR="0030144C">
        <w:rPr>
          <w:rFonts w:asciiTheme="minorHAnsi" w:hAnsiTheme="minorHAnsi" w:cstheme="minorHAnsi"/>
          <w:sz w:val="22"/>
          <w:szCs w:val="22"/>
        </w:rPr>
        <w:t>4</w:t>
      </w:r>
      <w:r w:rsidRPr="000D432C">
        <w:rPr>
          <w:rFonts w:asciiTheme="minorHAnsi" w:hAnsiTheme="minorHAnsi" w:cstheme="minorHAnsi"/>
          <w:sz w:val="22"/>
          <w:szCs w:val="22"/>
        </w:rPr>
        <w:t xml:space="preserve"> registros y presenta mediciones horarias del consumo energético desagregado por tipo de carga eléctrica</w:t>
      </w:r>
      <w:r w:rsidR="009253A5">
        <w:rPr>
          <w:rFonts w:asciiTheme="minorHAnsi" w:hAnsiTheme="minorHAnsi" w:cstheme="minorHAnsi"/>
          <w:sz w:val="22"/>
          <w:szCs w:val="22"/>
        </w:rPr>
        <w:t xml:space="preserve"> </w:t>
      </w:r>
      <w:r w:rsidR="009253A5" w:rsidRPr="00BB1E6B">
        <w:rPr>
          <w:rFonts w:asciiTheme="minorHAnsi" w:hAnsiTheme="minorHAnsi" w:cstheme="minorHAnsi"/>
          <w:sz w:val="22"/>
          <w:szCs w:val="22"/>
        </w:rPr>
        <w:t>(véas</w:t>
      </w:r>
      <w:r w:rsidR="00157E68" w:rsidRPr="00BB1E6B">
        <w:rPr>
          <w:rFonts w:asciiTheme="minorHAnsi" w:hAnsiTheme="minorHAnsi" w:cstheme="minorHAnsi"/>
          <w:sz w:val="22"/>
          <w:szCs w:val="22"/>
        </w:rPr>
        <w:t xml:space="preserve">e </w:t>
      </w:r>
      <w:r w:rsidR="00157E68" w:rsidRPr="00BB1E6B">
        <w:rPr>
          <w:rFonts w:asciiTheme="minorHAnsi" w:hAnsiTheme="minorHAnsi" w:cstheme="minorHAnsi"/>
          <w:sz w:val="22"/>
          <w:szCs w:val="22"/>
        </w:rPr>
        <w:fldChar w:fldCharType="begin"/>
      </w:r>
      <w:r w:rsidR="00157E68" w:rsidRPr="00BB1E6B">
        <w:rPr>
          <w:rFonts w:asciiTheme="minorHAnsi" w:hAnsiTheme="minorHAnsi" w:cstheme="minorHAnsi"/>
          <w:sz w:val="22"/>
          <w:szCs w:val="22"/>
        </w:rPr>
        <w:instrText xml:space="preserve"> REF _Ref223706331 \h </w:instrText>
      </w:r>
      <w:r w:rsidR="00BB1E6B">
        <w:rPr>
          <w:rFonts w:asciiTheme="minorHAnsi" w:hAnsiTheme="minorHAnsi" w:cstheme="minorHAnsi"/>
          <w:sz w:val="22"/>
          <w:szCs w:val="22"/>
        </w:rPr>
        <w:instrText xml:space="preserve"> \* MERGEFORMAT </w:instrText>
      </w:r>
      <w:r w:rsidR="00157E68" w:rsidRPr="00BB1E6B">
        <w:rPr>
          <w:rFonts w:asciiTheme="minorHAnsi" w:hAnsiTheme="minorHAnsi" w:cstheme="minorHAnsi"/>
          <w:sz w:val="22"/>
          <w:szCs w:val="22"/>
        </w:rPr>
      </w:r>
      <w:r w:rsidR="00157E68" w:rsidRPr="00BB1E6B">
        <w:rPr>
          <w:rFonts w:asciiTheme="minorHAnsi" w:hAnsiTheme="minorHAnsi" w:cstheme="minorHAnsi"/>
          <w:sz w:val="22"/>
          <w:szCs w:val="22"/>
        </w:rPr>
        <w:fldChar w:fldCharType="separate"/>
      </w:r>
      <w:r w:rsidR="00157E68" w:rsidRPr="00BB1E6B">
        <w:rPr>
          <w:rFonts w:asciiTheme="minorHAnsi" w:hAnsiTheme="minorHAnsi" w:cstheme="minorHAnsi"/>
          <w:sz w:val="22"/>
          <w:szCs w:val="22"/>
        </w:rPr>
        <w:t>Tabla 1.</w:t>
      </w:r>
      <w:r w:rsidR="00157E68" w:rsidRPr="00BB1E6B">
        <w:rPr>
          <w:rFonts w:asciiTheme="minorHAnsi" w:hAnsiTheme="minorHAnsi" w:cstheme="minorHAnsi"/>
          <w:sz w:val="22"/>
          <w:szCs w:val="22"/>
        </w:rPr>
        <w:fldChar w:fldCharType="end"/>
      </w:r>
      <w:r w:rsidR="009253A5" w:rsidRPr="00BB1E6B">
        <w:rPr>
          <w:rFonts w:asciiTheme="minorHAnsi" w:hAnsiTheme="minorHAnsi" w:cstheme="minorHAnsi"/>
          <w:sz w:val="22"/>
          <w:szCs w:val="22"/>
        </w:rPr>
        <w:t>)</w:t>
      </w:r>
      <w:r w:rsidRPr="000D432C">
        <w:rPr>
          <w:rFonts w:asciiTheme="minorHAnsi" w:hAnsiTheme="minorHAnsi" w:cstheme="minorHAnsi"/>
          <w:sz w:val="22"/>
          <w:szCs w:val="22"/>
        </w:rPr>
        <w:t>. La variable Time indica la fecha y hora de cada registro. Las variables Ventilation, So</w:t>
      </w:r>
      <w:r w:rsidR="000C2D72">
        <w:rPr>
          <w:rFonts w:asciiTheme="minorHAnsi" w:hAnsiTheme="minorHAnsi" w:cstheme="minorHAnsi"/>
          <w:sz w:val="22"/>
          <w:szCs w:val="22"/>
        </w:rPr>
        <w:t>c</w:t>
      </w:r>
      <w:r w:rsidRPr="000D432C">
        <w:rPr>
          <w:rFonts w:asciiTheme="minorHAnsi" w:hAnsiTheme="minorHAnsi" w:cstheme="minorHAnsi"/>
          <w:sz w:val="22"/>
          <w:szCs w:val="22"/>
        </w:rPr>
        <w:t xml:space="preserve">kets plug, Lighting, Other electricity, Cooling y Heating representan el consumo de energía kWh correspondiente a los sistemas de ventilación, los equipos conectados a los enchufes, la iluminación, otros consumos eléctricos no clasificados, la refrigeración y la calefacción, respectivamente. En conjunto, estas variables permiten analizar el comportamiento y la distribución del </w:t>
      </w:r>
      <w:r w:rsidRPr="000D432C">
        <w:rPr>
          <w:rFonts w:asciiTheme="minorHAnsi" w:hAnsiTheme="minorHAnsi" w:cstheme="minorHAnsi"/>
          <w:sz w:val="22"/>
          <w:szCs w:val="22"/>
        </w:rPr>
        <w:lastRenderedPageBreak/>
        <w:t>uso de energía a lo largo del tiempo, identificando cuáles sistemas son los principales responsables del consumo en cada hora.</w:t>
      </w:r>
    </w:p>
    <w:p w14:paraId="07219D38" w14:textId="6B8D148B" w:rsidR="002A6F00" w:rsidRPr="002A6F00" w:rsidRDefault="002A6F00" w:rsidP="002A6F00">
      <w:pPr>
        <w:pStyle w:val="Descripcin"/>
        <w:keepNext/>
        <w:jc w:val="center"/>
        <w:rPr>
          <w:rFonts w:asciiTheme="minorHAnsi" w:hAnsiTheme="minorHAnsi" w:cstheme="minorHAnsi"/>
        </w:rPr>
      </w:pPr>
      <w:bookmarkStart w:id="85" w:name="_Ref223706331"/>
      <w:bookmarkStart w:id="86" w:name="_Toc230603892"/>
      <w:r w:rsidRPr="002A6F00">
        <w:rPr>
          <w:rFonts w:asciiTheme="minorHAnsi" w:hAnsiTheme="minorHAnsi" w:cstheme="minorHAnsi"/>
        </w:rPr>
        <w:t xml:space="preserve">Tabla </w:t>
      </w:r>
      <w:r w:rsidRPr="002A6F00">
        <w:rPr>
          <w:rFonts w:asciiTheme="minorHAnsi" w:hAnsiTheme="minorHAnsi" w:cstheme="minorHAnsi"/>
        </w:rPr>
        <w:fldChar w:fldCharType="begin"/>
      </w:r>
      <w:r w:rsidRPr="002A6F00">
        <w:rPr>
          <w:rFonts w:asciiTheme="minorHAnsi" w:hAnsiTheme="minorHAnsi" w:cstheme="minorHAnsi"/>
        </w:rPr>
        <w:instrText xml:space="preserve"> SEQ Tabla \* ARABIC </w:instrText>
      </w:r>
      <w:r w:rsidRPr="002A6F00">
        <w:rPr>
          <w:rFonts w:asciiTheme="minorHAnsi" w:hAnsiTheme="minorHAnsi" w:cstheme="minorHAnsi"/>
        </w:rPr>
        <w:fldChar w:fldCharType="separate"/>
      </w:r>
      <w:r w:rsidR="002A6C4E">
        <w:rPr>
          <w:rFonts w:asciiTheme="minorHAnsi" w:hAnsiTheme="minorHAnsi" w:cstheme="minorHAnsi"/>
          <w:noProof/>
        </w:rPr>
        <w:t>1</w:t>
      </w:r>
      <w:r w:rsidRPr="002A6F00">
        <w:rPr>
          <w:rFonts w:asciiTheme="minorHAnsi" w:hAnsiTheme="minorHAnsi" w:cstheme="minorHAnsi"/>
        </w:rPr>
        <w:fldChar w:fldCharType="end"/>
      </w:r>
      <w:r>
        <w:rPr>
          <w:rFonts w:asciiTheme="minorHAnsi" w:hAnsiTheme="minorHAnsi" w:cstheme="minorHAnsi"/>
        </w:rPr>
        <w:t xml:space="preserve">. </w:t>
      </w:r>
      <w:bookmarkStart w:id="87" w:name="_Ref223706365"/>
      <w:r w:rsidR="00812A8A">
        <w:rPr>
          <w:rFonts w:asciiTheme="minorHAnsi" w:hAnsiTheme="minorHAnsi" w:cstheme="minorHAnsi"/>
        </w:rPr>
        <w:t>Encabezado del conjunto de datos.</w:t>
      </w:r>
      <w:bookmarkEnd w:id="85"/>
      <w:bookmarkEnd w:id="86"/>
      <w:bookmarkEnd w:id="87"/>
    </w:p>
    <w:p w14:paraId="217A5E10" w14:textId="31498A60" w:rsidR="00C57742" w:rsidRDefault="0041194E" w:rsidP="006D4B56">
      <w:pPr>
        <w:spacing w:after="160"/>
        <w:jc w:val="center"/>
        <w:rPr>
          <w:rFonts w:asciiTheme="minorHAnsi" w:hAnsiTheme="minorHAnsi" w:cstheme="minorHAnsi"/>
          <w:sz w:val="22"/>
          <w:szCs w:val="22"/>
        </w:rPr>
      </w:pPr>
      <w:r w:rsidRPr="0041194E">
        <w:rPr>
          <w:rFonts w:asciiTheme="minorHAnsi" w:hAnsiTheme="minorHAnsi" w:cstheme="minorHAnsi"/>
          <w:noProof/>
          <w:sz w:val="22"/>
          <w:szCs w:val="22"/>
        </w:rPr>
        <w:drawing>
          <wp:inline distT="0" distB="0" distL="0" distR="0" wp14:anchorId="75367A26" wp14:editId="5F1FB4A7">
            <wp:extent cx="5812000" cy="1262049"/>
            <wp:effectExtent l="19050" t="19050" r="17780" b="14605"/>
            <wp:docPr id="1634648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48386" name="Imagen 1"/>
                    <pic:cNvPicPr/>
                  </pic:nvPicPr>
                  <pic:blipFill>
                    <a:blip r:embed="rId14">
                      <a:extLst>
                        <a:ext uri="{28A0092B-C50C-407E-A947-70E740481C1C}">
                          <a14:useLocalDpi xmlns:a14="http://schemas.microsoft.com/office/drawing/2010/main" val="0"/>
                        </a:ext>
                      </a:extLst>
                    </a:blip>
                    <a:stretch>
                      <a:fillRect/>
                    </a:stretch>
                  </pic:blipFill>
                  <pic:spPr>
                    <a:xfrm>
                      <a:off x="0" y="0"/>
                      <a:ext cx="5843305" cy="1268847"/>
                    </a:xfrm>
                    <a:prstGeom prst="rect">
                      <a:avLst/>
                    </a:prstGeom>
                    <a:ln w="3175">
                      <a:solidFill>
                        <a:schemeClr val="tx1"/>
                      </a:solidFill>
                    </a:ln>
                  </pic:spPr>
                </pic:pic>
              </a:graphicData>
            </a:graphic>
          </wp:inline>
        </w:drawing>
      </w:r>
    </w:p>
    <w:p w14:paraId="5F9A40BE" w14:textId="47A9719D" w:rsidR="00A56702" w:rsidRPr="00350887" w:rsidRDefault="00A56702" w:rsidP="00A56702">
      <w:pPr>
        <w:pStyle w:val="Textoindependiente"/>
        <w:jc w:val="both"/>
        <w:rPr>
          <w:rFonts w:asciiTheme="minorHAnsi" w:hAnsiTheme="minorHAnsi" w:cstheme="minorHAnsi"/>
          <w:sz w:val="22"/>
          <w:szCs w:val="22"/>
        </w:rPr>
      </w:pPr>
      <w:r w:rsidRPr="00350887">
        <w:rPr>
          <w:rFonts w:asciiTheme="minorHAnsi" w:hAnsiTheme="minorHAnsi" w:cstheme="minorHAnsi"/>
          <w:sz w:val="22"/>
          <w:szCs w:val="22"/>
        </w:rPr>
        <w:t xml:space="preserve">Durante la exploración inicial de los datos no se identificaron valores faltantes. El análisis estadístico descriptivo muestra que Other electricity y Heating presentan los mayores promedios de consumo, lo que sugiere que estos sistemas contribuyen de manera significativa al consumo energético total. Asimismo, Cooling y Heating registran los valores máximos más elevados, lo que evidencia la presencia de picos de consumo en determinados periodos de alta demanda. Además, se observa que todas las variables presentan momentos con consumo cero, lo que indica intervalos en los que estos sistemas no estuvieron en funcionamiento. En general, los datos reflejan una alta variabilidad, especialmente en las variables asociadas a calefacción y otros dispositivos eléctricos (véase </w:t>
      </w:r>
      <w:r w:rsidR="00AC1825">
        <w:rPr>
          <w:rFonts w:asciiTheme="minorHAnsi" w:hAnsiTheme="minorHAnsi" w:cstheme="minorHAnsi"/>
          <w:sz w:val="22"/>
          <w:szCs w:val="22"/>
        </w:rPr>
        <w:fldChar w:fldCharType="begin"/>
      </w:r>
      <w:r w:rsidR="00AC1825">
        <w:rPr>
          <w:rFonts w:asciiTheme="minorHAnsi" w:hAnsiTheme="minorHAnsi" w:cstheme="minorHAnsi"/>
          <w:sz w:val="22"/>
          <w:szCs w:val="22"/>
        </w:rPr>
        <w:instrText xml:space="preserve"> REF _Ref224138430 \h </w:instrText>
      </w:r>
      <w:r w:rsidR="00BB1E6B">
        <w:rPr>
          <w:rFonts w:asciiTheme="minorHAnsi" w:hAnsiTheme="minorHAnsi" w:cstheme="minorHAnsi"/>
          <w:sz w:val="22"/>
          <w:szCs w:val="22"/>
        </w:rPr>
        <w:instrText xml:space="preserve"> \* MERGEFORMAT </w:instrText>
      </w:r>
      <w:r w:rsidR="00AC1825">
        <w:rPr>
          <w:rFonts w:asciiTheme="minorHAnsi" w:hAnsiTheme="minorHAnsi" w:cstheme="minorHAnsi"/>
          <w:sz w:val="22"/>
          <w:szCs w:val="22"/>
        </w:rPr>
      </w:r>
      <w:r w:rsidR="00AC1825">
        <w:rPr>
          <w:rFonts w:asciiTheme="minorHAnsi" w:hAnsiTheme="minorHAnsi" w:cstheme="minorHAnsi"/>
          <w:sz w:val="22"/>
          <w:szCs w:val="22"/>
        </w:rPr>
        <w:fldChar w:fldCharType="separate"/>
      </w:r>
      <w:r w:rsidR="00AC1825" w:rsidRPr="00BB1E6B">
        <w:rPr>
          <w:rFonts w:asciiTheme="minorHAnsi" w:hAnsiTheme="minorHAnsi" w:cstheme="minorHAnsi"/>
          <w:sz w:val="22"/>
          <w:szCs w:val="22"/>
        </w:rPr>
        <w:t>Tabla 2</w:t>
      </w:r>
      <w:r w:rsidR="00AC1825">
        <w:rPr>
          <w:rFonts w:asciiTheme="minorHAnsi" w:hAnsiTheme="minorHAnsi" w:cstheme="minorHAnsi"/>
          <w:sz w:val="22"/>
          <w:szCs w:val="22"/>
        </w:rPr>
        <w:fldChar w:fldCharType="end"/>
      </w:r>
      <w:r w:rsidRPr="00350887">
        <w:rPr>
          <w:rFonts w:asciiTheme="minorHAnsi" w:hAnsiTheme="minorHAnsi" w:cstheme="minorHAnsi"/>
          <w:sz w:val="22"/>
          <w:szCs w:val="22"/>
        </w:rPr>
        <w:t>).</w:t>
      </w:r>
    </w:p>
    <w:p w14:paraId="2C35F61A" w14:textId="77777777" w:rsidR="00350887" w:rsidRDefault="00350887" w:rsidP="00350887">
      <w:pPr>
        <w:pStyle w:val="Textoindependiente"/>
      </w:pPr>
    </w:p>
    <w:p w14:paraId="7FB4D707" w14:textId="77777777" w:rsidR="00350887" w:rsidRDefault="00350887" w:rsidP="00350887">
      <w:pPr>
        <w:pStyle w:val="Textoindependiente"/>
      </w:pPr>
    </w:p>
    <w:p w14:paraId="492D03D1" w14:textId="66188A90" w:rsidR="00C44C1A" w:rsidRDefault="00C44C1A" w:rsidP="00C44C1A">
      <w:pPr>
        <w:pStyle w:val="Descripcin"/>
        <w:keepNext/>
        <w:jc w:val="center"/>
      </w:pPr>
      <w:bookmarkStart w:id="88" w:name="_Ref224138430"/>
      <w:bookmarkStart w:id="89" w:name="_Ref224136314"/>
      <w:bookmarkStart w:id="90" w:name="_Toc230603893"/>
      <w:r w:rsidRPr="00C44C1A">
        <w:rPr>
          <w:rFonts w:asciiTheme="minorHAnsi" w:hAnsiTheme="minorHAnsi" w:cstheme="minorHAnsi"/>
        </w:rPr>
        <w:t xml:space="preserve">Tabla </w:t>
      </w:r>
      <w:r w:rsidRPr="00C44C1A">
        <w:rPr>
          <w:rFonts w:asciiTheme="minorHAnsi" w:hAnsiTheme="minorHAnsi" w:cstheme="minorHAnsi"/>
        </w:rPr>
        <w:fldChar w:fldCharType="begin"/>
      </w:r>
      <w:r w:rsidRPr="00C44C1A">
        <w:rPr>
          <w:rFonts w:asciiTheme="minorHAnsi" w:hAnsiTheme="minorHAnsi" w:cstheme="minorHAnsi"/>
        </w:rPr>
        <w:instrText xml:space="preserve"> SEQ Tabla \* ARABIC </w:instrText>
      </w:r>
      <w:r w:rsidRPr="00C44C1A">
        <w:rPr>
          <w:rFonts w:asciiTheme="minorHAnsi" w:hAnsiTheme="minorHAnsi" w:cstheme="minorHAnsi"/>
        </w:rPr>
        <w:fldChar w:fldCharType="separate"/>
      </w:r>
      <w:r w:rsidR="002A6C4E">
        <w:rPr>
          <w:rFonts w:asciiTheme="minorHAnsi" w:hAnsiTheme="minorHAnsi" w:cstheme="minorHAnsi"/>
          <w:noProof/>
        </w:rPr>
        <w:t>2</w:t>
      </w:r>
      <w:r w:rsidRPr="00C44C1A">
        <w:rPr>
          <w:rFonts w:asciiTheme="minorHAnsi" w:hAnsiTheme="minorHAnsi" w:cstheme="minorHAnsi"/>
        </w:rPr>
        <w:fldChar w:fldCharType="end"/>
      </w:r>
      <w:bookmarkEnd w:id="88"/>
      <w:r w:rsidRPr="00C44C1A">
        <w:rPr>
          <w:rFonts w:asciiTheme="minorHAnsi" w:hAnsiTheme="minorHAnsi" w:cstheme="minorHAnsi"/>
        </w:rPr>
        <w:t>. Resumen del conjunto de datos</w:t>
      </w:r>
      <w:r>
        <w:t>.</w:t>
      </w:r>
      <w:bookmarkEnd w:id="89"/>
      <w:bookmarkEnd w:id="90"/>
    </w:p>
    <w:p w14:paraId="5E4DB1AF" w14:textId="77777777" w:rsidR="00B94D2E" w:rsidRDefault="008C086B" w:rsidP="00B94D2E">
      <w:pPr>
        <w:spacing w:after="160"/>
        <w:jc w:val="center"/>
      </w:pPr>
      <w:r w:rsidRPr="008C086B">
        <w:rPr>
          <w:rFonts w:asciiTheme="minorHAnsi" w:hAnsiTheme="minorHAnsi" w:cstheme="minorHAnsi"/>
          <w:noProof/>
          <w:sz w:val="22"/>
          <w:szCs w:val="22"/>
        </w:rPr>
        <w:drawing>
          <wp:inline distT="0" distB="0" distL="0" distR="0" wp14:anchorId="6379475C" wp14:editId="53E749F9">
            <wp:extent cx="5716996" cy="1988520"/>
            <wp:effectExtent l="19050" t="19050" r="17145" b="12065"/>
            <wp:docPr id="2982530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53027" name="Imagen 1"/>
                    <pic:cNvPicPr/>
                  </pic:nvPicPr>
                  <pic:blipFill>
                    <a:blip r:embed="rId15">
                      <a:extLst>
                        <a:ext uri="{28A0092B-C50C-407E-A947-70E740481C1C}">
                          <a14:useLocalDpi xmlns:a14="http://schemas.microsoft.com/office/drawing/2010/main" val="0"/>
                        </a:ext>
                      </a:extLst>
                    </a:blip>
                    <a:stretch>
                      <a:fillRect/>
                    </a:stretch>
                  </pic:blipFill>
                  <pic:spPr>
                    <a:xfrm>
                      <a:off x="0" y="0"/>
                      <a:ext cx="5716996" cy="1988520"/>
                    </a:xfrm>
                    <a:prstGeom prst="rect">
                      <a:avLst/>
                    </a:prstGeom>
                    <a:ln w="3175">
                      <a:solidFill>
                        <a:schemeClr val="tx1"/>
                      </a:solidFill>
                    </a:ln>
                  </pic:spPr>
                </pic:pic>
              </a:graphicData>
            </a:graphic>
          </wp:inline>
        </w:drawing>
      </w:r>
    </w:p>
    <w:p w14:paraId="14CF6C7B" w14:textId="77777777" w:rsidR="00A56702" w:rsidRDefault="00A56702" w:rsidP="00B94D2E">
      <w:pPr>
        <w:spacing w:after="160"/>
        <w:jc w:val="center"/>
      </w:pPr>
    </w:p>
    <w:p w14:paraId="631ACEF6" w14:textId="45666ADC" w:rsidR="00B94D2E" w:rsidRDefault="0006766B" w:rsidP="0045622E">
      <w:pPr>
        <w:pStyle w:val="Textoindependiente"/>
        <w:jc w:val="both"/>
        <w:rPr>
          <w:rFonts w:asciiTheme="minorHAnsi" w:hAnsiTheme="minorHAnsi" w:cstheme="minorHAnsi"/>
          <w:sz w:val="22"/>
          <w:szCs w:val="22"/>
        </w:rPr>
      </w:pPr>
      <w:r w:rsidRPr="0006766B">
        <w:rPr>
          <w:rFonts w:asciiTheme="minorHAnsi" w:hAnsiTheme="minorHAnsi" w:cstheme="minorHAnsi"/>
          <w:sz w:val="22"/>
          <w:szCs w:val="22"/>
        </w:rPr>
        <w:t>El conjunto de datos presenta 16958 registros atípicos, lo que corresponde</w:t>
      </w:r>
      <w:r w:rsidR="00EC3236">
        <w:rPr>
          <w:rFonts w:asciiTheme="minorHAnsi" w:hAnsiTheme="minorHAnsi" w:cstheme="minorHAnsi"/>
          <w:sz w:val="22"/>
          <w:szCs w:val="22"/>
        </w:rPr>
        <w:t xml:space="preserve"> </w:t>
      </w:r>
      <w:r w:rsidRPr="0006766B">
        <w:rPr>
          <w:rFonts w:asciiTheme="minorHAnsi" w:hAnsiTheme="minorHAnsi" w:cstheme="minorHAnsi"/>
          <w:sz w:val="22"/>
          <w:szCs w:val="22"/>
        </w:rPr>
        <w:t xml:space="preserve">al 38.7 % del total de observaciones. Asimismo, se identificaron 10 registros duplicados o con un desfase temporal de dos horas en la variable de tiempo, como se observa en los resultados de la </w:t>
      </w:r>
      <w:r w:rsidR="00BF13E4">
        <w:rPr>
          <w:rFonts w:asciiTheme="minorHAnsi" w:hAnsiTheme="minorHAnsi" w:cstheme="minorHAnsi"/>
          <w:sz w:val="22"/>
          <w:szCs w:val="22"/>
        </w:rPr>
        <w:fldChar w:fldCharType="begin"/>
      </w:r>
      <w:r w:rsidR="00BF13E4">
        <w:rPr>
          <w:rFonts w:asciiTheme="minorHAnsi" w:hAnsiTheme="minorHAnsi" w:cstheme="minorHAnsi"/>
          <w:sz w:val="22"/>
          <w:szCs w:val="22"/>
        </w:rPr>
        <w:instrText xml:space="preserve"> REF _Ref224139496 \h </w:instrText>
      </w:r>
      <w:r w:rsidR="00BB1E6B">
        <w:rPr>
          <w:rFonts w:asciiTheme="minorHAnsi" w:hAnsiTheme="minorHAnsi" w:cstheme="minorHAnsi"/>
          <w:sz w:val="22"/>
          <w:szCs w:val="22"/>
        </w:rPr>
        <w:instrText xml:space="preserve"> \* MERGEFORMAT </w:instrText>
      </w:r>
      <w:r w:rsidR="00BF13E4">
        <w:rPr>
          <w:rFonts w:asciiTheme="minorHAnsi" w:hAnsiTheme="minorHAnsi" w:cstheme="minorHAnsi"/>
          <w:sz w:val="22"/>
          <w:szCs w:val="22"/>
        </w:rPr>
      </w:r>
      <w:r w:rsidR="00BF13E4">
        <w:rPr>
          <w:rFonts w:asciiTheme="minorHAnsi" w:hAnsiTheme="minorHAnsi" w:cstheme="minorHAnsi"/>
          <w:sz w:val="22"/>
          <w:szCs w:val="22"/>
        </w:rPr>
        <w:fldChar w:fldCharType="separate"/>
      </w:r>
      <w:r w:rsidR="00BF13E4" w:rsidRPr="00BB1E6B">
        <w:rPr>
          <w:rFonts w:asciiTheme="minorHAnsi" w:hAnsiTheme="minorHAnsi" w:cstheme="minorHAnsi"/>
          <w:sz w:val="22"/>
          <w:szCs w:val="22"/>
        </w:rPr>
        <w:t>Tabla 3</w:t>
      </w:r>
      <w:r w:rsidR="00BF13E4">
        <w:rPr>
          <w:rFonts w:asciiTheme="minorHAnsi" w:hAnsiTheme="minorHAnsi" w:cstheme="minorHAnsi"/>
          <w:sz w:val="22"/>
          <w:szCs w:val="22"/>
        </w:rPr>
        <w:fldChar w:fldCharType="end"/>
      </w:r>
      <w:r w:rsidR="00BF13E4">
        <w:rPr>
          <w:rFonts w:asciiTheme="minorHAnsi" w:hAnsiTheme="minorHAnsi" w:cstheme="minorHAnsi"/>
          <w:sz w:val="22"/>
          <w:szCs w:val="22"/>
        </w:rPr>
        <w:t xml:space="preserve"> </w:t>
      </w:r>
      <w:r w:rsidRPr="0006766B">
        <w:rPr>
          <w:rFonts w:asciiTheme="minorHAnsi" w:hAnsiTheme="minorHAnsi" w:cstheme="minorHAnsi"/>
          <w:sz w:val="22"/>
          <w:szCs w:val="22"/>
        </w:rPr>
        <w:t xml:space="preserve">y </w:t>
      </w:r>
      <w:r w:rsidR="00BF13E4">
        <w:rPr>
          <w:rFonts w:asciiTheme="minorHAnsi" w:hAnsiTheme="minorHAnsi" w:cstheme="minorHAnsi"/>
          <w:sz w:val="22"/>
          <w:szCs w:val="22"/>
        </w:rPr>
        <w:fldChar w:fldCharType="begin"/>
      </w:r>
      <w:r w:rsidR="00BF13E4">
        <w:rPr>
          <w:rFonts w:asciiTheme="minorHAnsi" w:hAnsiTheme="minorHAnsi" w:cstheme="minorHAnsi"/>
          <w:sz w:val="22"/>
          <w:szCs w:val="22"/>
        </w:rPr>
        <w:instrText xml:space="preserve"> REF _Ref224139541 \h </w:instrText>
      </w:r>
      <w:r w:rsidR="00BB1E6B">
        <w:rPr>
          <w:rFonts w:asciiTheme="minorHAnsi" w:hAnsiTheme="minorHAnsi" w:cstheme="minorHAnsi"/>
          <w:sz w:val="22"/>
          <w:szCs w:val="22"/>
        </w:rPr>
        <w:instrText xml:space="preserve"> \* MERGEFORMAT </w:instrText>
      </w:r>
      <w:r w:rsidR="00BF13E4">
        <w:rPr>
          <w:rFonts w:asciiTheme="minorHAnsi" w:hAnsiTheme="minorHAnsi" w:cstheme="minorHAnsi"/>
          <w:sz w:val="22"/>
          <w:szCs w:val="22"/>
        </w:rPr>
      </w:r>
      <w:r w:rsidR="00BF13E4">
        <w:rPr>
          <w:rFonts w:asciiTheme="minorHAnsi" w:hAnsiTheme="minorHAnsi" w:cstheme="minorHAnsi"/>
          <w:sz w:val="22"/>
          <w:szCs w:val="22"/>
        </w:rPr>
        <w:fldChar w:fldCharType="separate"/>
      </w:r>
      <w:r w:rsidR="00BF13E4" w:rsidRPr="00BB1E6B">
        <w:rPr>
          <w:rFonts w:asciiTheme="minorHAnsi" w:hAnsiTheme="minorHAnsi" w:cstheme="minorHAnsi"/>
          <w:sz w:val="22"/>
          <w:szCs w:val="22"/>
        </w:rPr>
        <w:t>Tabla 4</w:t>
      </w:r>
      <w:r w:rsidR="00BF13E4">
        <w:rPr>
          <w:rFonts w:asciiTheme="minorHAnsi" w:hAnsiTheme="minorHAnsi" w:cstheme="minorHAnsi"/>
          <w:sz w:val="22"/>
          <w:szCs w:val="22"/>
        </w:rPr>
        <w:fldChar w:fldCharType="end"/>
      </w:r>
      <w:r w:rsidRPr="0006766B">
        <w:rPr>
          <w:rFonts w:asciiTheme="minorHAnsi" w:hAnsiTheme="minorHAnsi" w:cstheme="minorHAnsi"/>
          <w:sz w:val="22"/>
          <w:szCs w:val="22"/>
        </w:rPr>
        <w:t xml:space="preserve">, respectivamente. Esto sugiere posibles inconsistencias en la secuencia temporal de los datos. </w:t>
      </w:r>
    </w:p>
    <w:p w14:paraId="0A3DC1E1" w14:textId="2377FE71" w:rsidR="00A56702" w:rsidRDefault="00A56702" w:rsidP="0014408E">
      <w:pPr>
        <w:spacing w:after="160"/>
        <w:jc w:val="center"/>
      </w:pPr>
    </w:p>
    <w:p w14:paraId="1BCFAE5F" w14:textId="194ECEFC" w:rsidR="0045622E" w:rsidRPr="0045622E" w:rsidRDefault="0045622E" w:rsidP="0045622E">
      <w:pPr>
        <w:pStyle w:val="Descripcin"/>
        <w:keepNext/>
        <w:jc w:val="center"/>
        <w:rPr>
          <w:rFonts w:asciiTheme="minorHAnsi" w:hAnsiTheme="minorHAnsi" w:cstheme="minorHAnsi"/>
        </w:rPr>
      </w:pPr>
      <w:bookmarkStart w:id="91" w:name="_Ref224139496"/>
      <w:bookmarkStart w:id="92" w:name="_Toc230603894"/>
      <w:r w:rsidRPr="0045622E">
        <w:rPr>
          <w:rFonts w:asciiTheme="minorHAnsi" w:hAnsiTheme="minorHAnsi" w:cstheme="minorHAnsi"/>
        </w:rPr>
        <w:lastRenderedPageBreak/>
        <w:t xml:space="preserve">Tabla </w:t>
      </w:r>
      <w:r w:rsidRPr="0045622E">
        <w:rPr>
          <w:rFonts w:asciiTheme="minorHAnsi" w:hAnsiTheme="minorHAnsi" w:cstheme="minorHAnsi"/>
        </w:rPr>
        <w:fldChar w:fldCharType="begin"/>
      </w:r>
      <w:r w:rsidRPr="0045622E">
        <w:rPr>
          <w:rFonts w:asciiTheme="minorHAnsi" w:hAnsiTheme="minorHAnsi" w:cstheme="minorHAnsi"/>
        </w:rPr>
        <w:instrText xml:space="preserve"> SEQ Tabla \* ARABIC </w:instrText>
      </w:r>
      <w:r w:rsidRPr="0045622E">
        <w:rPr>
          <w:rFonts w:asciiTheme="minorHAnsi" w:hAnsiTheme="minorHAnsi" w:cstheme="minorHAnsi"/>
        </w:rPr>
        <w:fldChar w:fldCharType="separate"/>
      </w:r>
      <w:r w:rsidR="002A6C4E">
        <w:rPr>
          <w:rFonts w:asciiTheme="minorHAnsi" w:hAnsiTheme="minorHAnsi" w:cstheme="minorHAnsi"/>
          <w:noProof/>
        </w:rPr>
        <w:t>3</w:t>
      </w:r>
      <w:r w:rsidRPr="0045622E">
        <w:rPr>
          <w:rFonts w:asciiTheme="minorHAnsi" w:hAnsiTheme="minorHAnsi" w:cstheme="minorHAnsi"/>
        </w:rPr>
        <w:fldChar w:fldCharType="end"/>
      </w:r>
      <w:bookmarkEnd w:id="91"/>
      <w:r w:rsidRPr="0045622E">
        <w:rPr>
          <w:rFonts w:asciiTheme="minorHAnsi" w:hAnsiTheme="minorHAnsi" w:cstheme="minorHAnsi"/>
        </w:rPr>
        <w:t>. Resumen valores atípicos.</w:t>
      </w:r>
      <w:bookmarkEnd w:id="92"/>
    </w:p>
    <w:p w14:paraId="5C74E86F" w14:textId="4929AC12" w:rsidR="0014408E" w:rsidRDefault="0045622E" w:rsidP="0014408E">
      <w:pPr>
        <w:spacing w:after="160"/>
        <w:jc w:val="center"/>
      </w:pPr>
      <w:r w:rsidRPr="00984340">
        <w:rPr>
          <w:noProof/>
        </w:rPr>
        <w:drawing>
          <wp:inline distT="0" distB="0" distL="0" distR="0" wp14:anchorId="5EBAF9B1" wp14:editId="087AB7BB">
            <wp:extent cx="4322255" cy="1682954"/>
            <wp:effectExtent l="0" t="0" r="2540" b="0"/>
            <wp:docPr id="6984856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85608" name="Imagen 1"/>
                    <pic:cNvPicPr/>
                  </pic:nvPicPr>
                  <pic:blipFill>
                    <a:blip r:embed="rId16">
                      <a:extLst>
                        <a:ext uri="{28A0092B-C50C-407E-A947-70E740481C1C}">
                          <a14:useLocalDpi xmlns:a14="http://schemas.microsoft.com/office/drawing/2010/main" val="0"/>
                        </a:ext>
                      </a:extLst>
                    </a:blip>
                    <a:stretch>
                      <a:fillRect/>
                    </a:stretch>
                  </pic:blipFill>
                  <pic:spPr>
                    <a:xfrm>
                      <a:off x="0" y="0"/>
                      <a:ext cx="4322255" cy="1682954"/>
                    </a:xfrm>
                    <a:prstGeom prst="rect">
                      <a:avLst/>
                    </a:prstGeom>
                  </pic:spPr>
                </pic:pic>
              </a:graphicData>
            </a:graphic>
          </wp:inline>
        </w:drawing>
      </w:r>
    </w:p>
    <w:p w14:paraId="5451B048" w14:textId="74BDB4A2" w:rsidR="0014408E" w:rsidRDefault="0014408E" w:rsidP="0014408E">
      <w:pPr>
        <w:spacing w:after="160"/>
        <w:jc w:val="center"/>
      </w:pPr>
    </w:p>
    <w:p w14:paraId="63C3A1F4" w14:textId="50AE5D0C" w:rsidR="00335383" w:rsidRPr="00335383" w:rsidRDefault="00335383" w:rsidP="00335383">
      <w:pPr>
        <w:pStyle w:val="Descripcin"/>
        <w:keepNext/>
        <w:jc w:val="center"/>
        <w:rPr>
          <w:rFonts w:asciiTheme="minorHAnsi" w:hAnsiTheme="minorHAnsi" w:cstheme="minorHAnsi"/>
        </w:rPr>
      </w:pPr>
      <w:bookmarkStart w:id="93" w:name="_Ref224139541"/>
      <w:bookmarkStart w:id="94" w:name="_Toc230603895"/>
      <w:r w:rsidRPr="00335383">
        <w:rPr>
          <w:rFonts w:asciiTheme="minorHAnsi" w:hAnsiTheme="minorHAnsi" w:cstheme="minorHAnsi"/>
        </w:rPr>
        <w:t xml:space="preserve">Tabla </w:t>
      </w:r>
      <w:r w:rsidRPr="00335383">
        <w:rPr>
          <w:rFonts w:asciiTheme="minorHAnsi" w:hAnsiTheme="minorHAnsi" w:cstheme="minorHAnsi"/>
        </w:rPr>
        <w:fldChar w:fldCharType="begin"/>
      </w:r>
      <w:r w:rsidRPr="00335383">
        <w:rPr>
          <w:rFonts w:asciiTheme="minorHAnsi" w:hAnsiTheme="minorHAnsi" w:cstheme="minorHAnsi"/>
        </w:rPr>
        <w:instrText xml:space="preserve"> SEQ Tabla \* ARABIC </w:instrText>
      </w:r>
      <w:r w:rsidRPr="00335383">
        <w:rPr>
          <w:rFonts w:asciiTheme="minorHAnsi" w:hAnsiTheme="minorHAnsi" w:cstheme="minorHAnsi"/>
        </w:rPr>
        <w:fldChar w:fldCharType="separate"/>
      </w:r>
      <w:r w:rsidR="002A6C4E">
        <w:rPr>
          <w:rFonts w:asciiTheme="minorHAnsi" w:hAnsiTheme="minorHAnsi" w:cstheme="minorHAnsi"/>
          <w:noProof/>
        </w:rPr>
        <w:t>4</w:t>
      </w:r>
      <w:r w:rsidRPr="00335383">
        <w:rPr>
          <w:rFonts w:asciiTheme="minorHAnsi" w:hAnsiTheme="minorHAnsi" w:cstheme="minorHAnsi"/>
        </w:rPr>
        <w:fldChar w:fldCharType="end"/>
      </w:r>
      <w:bookmarkEnd w:id="93"/>
      <w:r w:rsidRPr="00335383">
        <w:rPr>
          <w:rFonts w:asciiTheme="minorHAnsi" w:hAnsiTheme="minorHAnsi" w:cstheme="minorHAnsi"/>
        </w:rPr>
        <w:t>. Registros inconsistencias temporales.</w:t>
      </w:r>
      <w:bookmarkEnd w:id="94"/>
    </w:p>
    <w:p w14:paraId="4AA6716F" w14:textId="11A3EB8E" w:rsidR="0014408E" w:rsidRDefault="0045622E" w:rsidP="0014408E">
      <w:pPr>
        <w:spacing w:after="160"/>
        <w:jc w:val="center"/>
      </w:pPr>
      <w:r w:rsidRPr="00B94D2E">
        <w:rPr>
          <w:noProof/>
        </w:rPr>
        <w:drawing>
          <wp:inline distT="0" distB="0" distL="0" distR="0" wp14:anchorId="5890574A" wp14:editId="572B251B">
            <wp:extent cx="2811614" cy="2165631"/>
            <wp:effectExtent l="19050" t="19050" r="27305" b="25400"/>
            <wp:docPr id="144420153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01536" name="Imagen 1" descr="Tabla&#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2827317" cy="2177726"/>
                    </a:xfrm>
                    <a:prstGeom prst="rect">
                      <a:avLst/>
                    </a:prstGeom>
                    <a:ln w="3175">
                      <a:solidFill>
                        <a:schemeClr val="tx1"/>
                      </a:solidFill>
                    </a:ln>
                  </pic:spPr>
                </pic:pic>
              </a:graphicData>
            </a:graphic>
          </wp:inline>
        </w:drawing>
      </w:r>
    </w:p>
    <w:p w14:paraId="69EC598C" w14:textId="77777777" w:rsidR="00EA70BC" w:rsidRDefault="00EA70BC" w:rsidP="00EA70BC">
      <w:pPr>
        <w:autoSpaceDE w:val="0"/>
        <w:spacing w:before="120"/>
        <w:jc w:val="center"/>
        <w:rPr>
          <w:rFonts w:asciiTheme="minorHAnsi" w:hAnsiTheme="minorHAnsi" w:cstheme="minorHAnsi"/>
          <w:bCs/>
        </w:rPr>
      </w:pPr>
    </w:p>
    <w:p w14:paraId="0E07C8FC" w14:textId="77777777" w:rsidR="00EA70BC" w:rsidRDefault="00EA70BC" w:rsidP="00EA70BC">
      <w:pPr>
        <w:pStyle w:val="Textoindependiente"/>
        <w:jc w:val="both"/>
        <w:rPr>
          <w:rFonts w:asciiTheme="minorHAnsi" w:hAnsiTheme="minorHAnsi" w:cstheme="minorHAnsi"/>
          <w:sz w:val="22"/>
          <w:szCs w:val="22"/>
        </w:rPr>
      </w:pPr>
    </w:p>
    <w:p w14:paraId="6C77977C" w14:textId="77777777" w:rsidR="00DB3EA5" w:rsidRDefault="00DB3EA5" w:rsidP="00EA70BC">
      <w:pPr>
        <w:pStyle w:val="Textoindependiente"/>
        <w:jc w:val="both"/>
        <w:rPr>
          <w:rFonts w:asciiTheme="minorHAnsi" w:hAnsiTheme="minorHAnsi" w:cstheme="minorHAnsi"/>
          <w:sz w:val="22"/>
          <w:szCs w:val="22"/>
        </w:rPr>
      </w:pPr>
    </w:p>
    <w:p w14:paraId="42DA5B53" w14:textId="77777777" w:rsidR="00DB3EA5" w:rsidRDefault="00DB3EA5" w:rsidP="00EA70BC">
      <w:pPr>
        <w:pStyle w:val="Textoindependiente"/>
        <w:jc w:val="both"/>
        <w:rPr>
          <w:rFonts w:asciiTheme="minorHAnsi" w:hAnsiTheme="minorHAnsi" w:cstheme="minorHAnsi"/>
          <w:sz w:val="22"/>
          <w:szCs w:val="22"/>
        </w:rPr>
      </w:pPr>
    </w:p>
    <w:p w14:paraId="4C713317" w14:textId="77777777" w:rsidR="00DB3EA5" w:rsidRDefault="00DB3EA5" w:rsidP="00EA70BC">
      <w:pPr>
        <w:pStyle w:val="Textoindependiente"/>
        <w:jc w:val="both"/>
        <w:rPr>
          <w:rFonts w:asciiTheme="minorHAnsi" w:hAnsiTheme="minorHAnsi" w:cstheme="minorHAnsi"/>
          <w:sz w:val="22"/>
          <w:szCs w:val="22"/>
        </w:rPr>
      </w:pPr>
    </w:p>
    <w:p w14:paraId="01820350" w14:textId="77777777" w:rsidR="00DB3EA5" w:rsidRDefault="00DB3EA5" w:rsidP="00EA70BC">
      <w:pPr>
        <w:pStyle w:val="Textoindependiente"/>
        <w:jc w:val="both"/>
        <w:rPr>
          <w:rFonts w:asciiTheme="minorHAnsi" w:hAnsiTheme="minorHAnsi" w:cstheme="minorHAnsi"/>
          <w:sz w:val="22"/>
          <w:szCs w:val="22"/>
        </w:rPr>
      </w:pPr>
    </w:p>
    <w:p w14:paraId="042EBA33" w14:textId="77777777" w:rsidR="00DB3EA5" w:rsidRDefault="00DB3EA5" w:rsidP="00EA70BC">
      <w:pPr>
        <w:pStyle w:val="Textoindependiente"/>
        <w:jc w:val="both"/>
        <w:rPr>
          <w:rFonts w:asciiTheme="minorHAnsi" w:hAnsiTheme="minorHAnsi" w:cstheme="minorHAnsi"/>
          <w:sz w:val="22"/>
          <w:szCs w:val="22"/>
        </w:rPr>
      </w:pPr>
    </w:p>
    <w:p w14:paraId="04F03520" w14:textId="77777777" w:rsidR="00DB3EA5" w:rsidRDefault="00DB3EA5" w:rsidP="00EA70BC">
      <w:pPr>
        <w:pStyle w:val="Textoindependiente"/>
        <w:jc w:val="both"/>
        <w:rPr>
          <w:rFonts w:asciiTheme="minorHAnsi" w:hAnsiTheme="minorHAnsi" w:cstheme="minorHAnsi"/>
          <w:sz w:val="22"/>
          <w:szCs w:val="22"/>
        </w:rPr>
      </w:pPr>
    </w:p>
    <w:p w14:paraId="4B767D53" w14:textId="77777777" w:rsidR="00DB3EA5" w:rsidRDefault="00DB3EA5" w:rsidP="00EA70BC">
      <w:pPr>
        <w:pStyle w:val="Textoindependiente"/>
        <w:jc w:val="both"/>
        <w:rPr>
          <w:rFonts w:asciiTheme="minorHAnsi" w:hAnsiTheme="minorHAnsi" w:cstheme="minorHAnsi"/>
          <w:sz w:val="22"/>
          <w:szCs w:val="22"/>
        </w:rPr>
      </w:pPr>
    </w:p>
    <w:p w14:paraId="1127A24F" w14:textId="77777777" w:rsidR="00E45AA3" w:rsidRDefault="00E45AA3" w:rsidP="00EA70BC">
      <w:pPr>
        <w:pStyle w:val="Textoindependiente"/>
        <w:jc w:val="both"/>
        <w:rPr>
          <w:rFonts w:asciiTheme="minorHAnsi" w:hAnsiTheme="minorHAnsi" w:cstheme="minorHAnsi"/>
          <w:sz w:val="22"/>
          <w:szCs w:val="22"/>
        </w:rPr>
      </w:pPr>
    </w:p>
    <w:p w14:paraId="2EE47306" w14:textId="77777777" w:rsidR="00E45AA3" w:rsidRDefault="00E45AA3" w:rsidP="00EA70BC">
      <w:pPr>
        <w:pStyle w:val="Textoindependiente"/>
        <w:jc w:val="both"/>
        <w:rPr>
          <w:rFonts w:asciiTheme="minorHAnsi" w:hAnsiTheme="minorHAnsi" w:cstheme="minorHAnsi"/>
          <w:sz w:val="22"/>
          <w:szCs w:val="22"/>
        </w:rPr>
      </w:pPr>
    </w:p>
    <w:p w14:paraId="3DA700F5" w14:textId="77777777" w:rsidR="00E45AA3" w:rsidRDefault="00E45AA3" w:rsidP="00EA70BC">
      <w:pPr>
        <w:pStyle w:val="Textoindependiente"/>
        <w:jc w:val="both"/>
        <w:rPr>
          <w:rFonts w:asciiTheme="minorHAnsi" w:hAnsiTheme="minorHAnsi" w:cstheme="minorHAnsi"/>
          <w:sz w:val="22"/>
          <w:szCs w:val="22"/>
        </w:rPr>
      </w:pPr>
    </w:p>
    <w:p w14:paraId="7A99ED04" w14:textId="77777777" w:rsidR="00E45AA3" w:rsidRDefault="00E45AA3" w:rsidP="00EA70BC">
      <w:pPr>
        <w:pStyle w:val="Textoindependiente"/>
        <w:jc w:val="both"/>
        <w:rPr>
          <w:rFonts w:asciiTheme="minorHAnsi" w:hAnsiTheme="minorHAnsi" w:cstheme="minorHAnsi"/>
          <w:sz w:val="22"/>
          <w:szCs w:val="22"/>
        </w:rPr>
      </w:pPr>
    </w:p>
    <w:p w14:paraId="0268D6F3" w14:textId="77777777" w:rsidR="00DB3EA5" w:rsidRDefault="00DB3EA5" w:rsidP="00DB3EA5">
      <w:pPr>
        <w:pStyle w:val="Textoindependiente"/>
        <w:keepNext/>
        <w:jc w:val="center"/>
      </w:pPr>
      <w:r w:rsidRPr="00DB3EA5">
        <w:rPr>
          <w:rFonts w:asciiTheme="minorHAnsi" w:hAnsiTheme="minorHAnsi" w:cstheme="minorHAnsi"/>
          <w:noProof/>
          <w:sz w:val="22"/>
          <w:szCs w:val="22"/>
        </w:rPr>
        <w:drawing>
          <wp:inline distT="0" distB="0" distL="0" distR="0" wp14:anchorId="2999A5E2" wp14:editId="22F9008A">
            <wp:extent cx="5182046" cy="4646428"/>
            <wp:effectExtent l="19050" t="19050" r="19050" b="20955"/>
            <wp:docPr id="258934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34153" name=""/>
                    <pic:cNvPicPr/>
                  </pic:nvPicPr>
                  <pic:blipFill>
                    <a:blip r:embed="rId18"/>
                    <a:stretch>
                      <a:fillRect/>
                    </a:stretch>
                  </pic:blipFill>
                  <pic:spPr>
                    <a:xfrm>
                      <a:off x="0" y="0"/>
                      <a:ext cx="5182046" cy="4646428"/>
                    </a:xfrm>
                    <a:prstGeom prst="rect">
                      <a:avLst/>
                    </a:prstGeom>
                    <a:ln w="9525">
                      <a:solidFill>
                        <a:schemeClr val="tx1"/>
                      </a:solidFill>
                    </a:ln>
                  </pic:spPr>
                </pic:pic>
              </a:graphicData>
            </a:graphic>
          </wp:inline>
        </w:drawing>
      </w:r>
    </w:p>
    <w:p w14:paraId="779D0AC4" w14:textId="18F09765" w:rsidR="00E45AA3" w:rsidRDefault="00DB3EA5" w:rsidP="00E45AA3">
      <w:pPr>
        <w:pStyle w:val="Descripcin"/>
        <w:keepNext/>
        <w:spacing w:after="0"/>
        <w:jc w:val="center"/>
      </w:pPr>
      <w:bookmarkStart w:id="95" w:name="_Toc230603914"/>
      <w:r w:rsidRPr="00DB3EA5">
        <w:rPr>
          <w:rFonts w:asciiTheme="minorHAnsi" w:hAnsiTheme="minorHAnsi" w:cstheme="minorHAnsi"/>
        </w:rPr>
        <w:t xml:space="preserve">Imagen </w:t>
      </w:r>
      <w:r w:rsidRPr="00DB3EA5">
        <w:rPr>
          <w:rFonts w:asciiTheme="minorHAnsi" w:hAnsiTheme="minorHAnsi" w:cstheme="minorHAnsi"/>
        </w:rPr>
        <w:fldChar w:fldCharType="begin"/>
      </w:r>
      <w:r w:rsidRPr="00DB3EA5">
        <w:rPr>
          <w:rFonts w:asciiTheme="minorHAnsi" w:hAnsiTheme="minorHAnsi" w:cstheme="minorHAnsi"/>
        </w:rPr>
        <w:instrText xml:space="preserve"> SEQ Imagen \* ARABIC </w:instrText>
      </w:r>
      <w:r w:rsidRPr="00DB3EA5">
        <w:rPr>
          <w:rFonts w:asciiTheme="minorHAnsi" w:hAnsiTheme="minorHAnsi" w:cstheme="minorHAnsi"/>
        </w:rPr>
        <w:fldChar w:fldCharType="separate"/>
      </w:r>
      <w:r w:rsidR="0075210A">
        <w:rPr>
          <w:rFonts w:asciiTheme="minorHAnsi" w:hAnsiTheme="minorHAnsi" w:cstheme="minorHAnsi"/>
          <w:noProof/>
        </w:rPr>
        <w:t>2</w:t>
      </w:r>
      <w:r w:rsidRPr="00DB3EA5">
        <w:rPr>
          <w:rFonts w:asciiTheme="minorHAnsi" w:hAnsiTheme="minorHAnsi" w:cstheme="minorHAnsi"/>
        </w:rPr>
        <w:fldChar w:fldCharType="end"/>
      </w:r>
      <w:r w:rsidRPr="00DB3EA5">
        <w:rPr>
          <w:rFonts w:asciiTheme="minorHAnsi" w:hAnsiTheme="minorHAnsi" w:cstheme="minorHAnsi"/>
        </w:rPr>
        <w:t>. Matriz de Correlación de Spearman</w:t>
      </w:r>
      <w:r>
        <w:t>.</w:t>
      </w:r>
      <w:bookmarkEnd w:id="95"/>
    </w:p>
    <w:p w14:paraId="4283C065" w14:textId="5A9A96EE" w:rsidR="00E45AA3" w:rsidRDefault="00E45AA3" w:rsidP="00E45AA3">
      <w:pPr>
        <w:pStyle w:val="Descripcin"/>
        <w:keepNext/>
        <w:spacing w:after="0"/>
        <w:jc w:val="center"/>
        <w:rPr>
          <w:rFonts w:asciiTheme="minorHAnsi" w:hAnsiTheme="minorHAnsi" w:cstheme="minorHAnsi"/>
        </w:rPr>
      </w:pPr>
      <w:r>
        <w:t xml:space="preserve"> </w:t>
      </w:r>
      <w:r>
        <w:rPr>
          <w:rFonts w:asciiTheme="minorHAnsi" w:hAnsiTheme="minorHAnsi" w:cstheme="minorHAnsi"/>
        </w:rPr>
        <w:t>Fuente: Elaboración propia</w:t>
      </w:r>
    </w:p>
    <w:p w14:paraId="325E4260" w14:textId="5378C140" w:rsidR="00DB3EA5" w:rsidRPr="00BD5780" w:rsidRDefault="00DB3EA5" w:rsidP="00DB3EA5">
      <w:pPr>
        <w:pStyle w:val="Descripcin"/>
        <w:jc w:val="center"/>
        <w:rPr>
          <w:rFonts w:asciiTheme="minorHAnsi" w:hAnsiTheme="minorHAnsi" w:cstheme="minorHAnsi"/>
          <w:i w:val="0"/>
          <w:iCs w:val="0"/>
          <w:color w:val="auto"/>
          <w:sz w:val="22"/>
          <w:szCs w:val="22"/>
        </w:rPr>
      </w:pPr>
    </w:p>
    <w:p w14:paraId="7495B1A1" w14:textId="7C5E632D" w:rsidR="00E45AA3" w:rsidRDefault="00973FBB" w:rsidP="00973FBB">
      <w:pPr>
        <w:jc w:val="both"/>
        <w:rPr>
          <w:rFonts w:asciiTheme="minorHAnsi" w:hAnsiTheme="minorHAnsi" w:cstheme="minorHAnsi"/>
          <w:sz w:val="22"/>
          <w:szCs w:val="22"/>
        </w:rPr>
      </w:pPr>
      <w:r w:rsidRPr="00973FBB">
        <w:rPr>
          <w:rFonts w:asciiTheme="minorHAnsi" w:hAnsiTheme="minorHAnsi" w:cstheme="minorHAnsi"/>
          <w:sz w:val="22"/>
          <w:szCs w:val="22"/>
        </w:rPr>
        <w:t xml:space="preserve">En la </w:t>
      </w:r>
      <w:r w:rsidR="00E35A83">
        <w:rPr>
          <w:rFonts w:asciiTheme="minorHAnsi" w:hAnsiTheme="minorHAnsi" w:cstheme="minorHAnsi"/>
          <w:sz w:val="22"/>
          <w:szCs w:val="22"/>
        </w:rPr>
        <w:t>I</w:t>
      </w:r>
      <w:r w:rsidRPr="00973FBB">
        <w:rPr>
          <w:rFonts w:asciiTheme="minorHAnsi" w:hAnsiTheme="minorHAnsi" w:cstheme="minorHAnsi"/>
          <w:sz w:val="22"/>
          <w:szCs w:val="22"/>
        </w:rPr>
        <w:t>magen 2</w:t>
      </w:r>
      <w:r w:rsidR="002F3DE1">
        <w:rPr>
          <w:rFonts w:asciiTheme="minorHAnsi" w:hAnsiTheme="minorHAnsi" w:cstheme="minorHAnsi"/>
          <w:sz w:val="22"/>
          <w:szCs w:val="22"/>
        </w:rPr>
        <w:t>.</w:t>
      </w:r>
      <w:r w:rsidRPr="00973FBB">
        <w:rPr>
          <w:rFonts w:asciiTheme="minorHAnsi" w:hAnsiTheme="minorHAnsi" w:cstheme="minorHAnsi"/>
          <w:sz w:val="22"/>
          <w:szCs w:val="22"/>
        </w:rPr>
        <w:t xml:space="preserve"> se observa la gráfica de la matriz de correlaciones de Spearman entre las variables del conjunto de datos. La variable Hora evidenció una influencia significativa en la activación y desactivación de cargas específicas. Se identificó un incremento en el consumo de Lighting a medida que avanza la jornada (</w:t>
      </w:r>
      <m:oMath>
        <m:r>
          <w:rPr>
            <w:rFonts w:ascii="Cambria Math" w:hAnsi="Cambria Math" w:cstheme="minorHAnsi"/>
            <w:sz w:val="22"/>
            <w:szCs w:val="22"/>
          </w:rPr>
          <m:t>ρ</m:t>
        </m:r>
        <m:r>
          <m:rPr>
            <m:sty m:val="p"/>
          </m:rPr>
          <w:rPr>
            <w:rFonts w:ascii="Cambria Math" w:hAnsi="Cambria Math" w:cstheme="minorHAnsi"/>
            <w:sz w:val="22"/>
            <w:szCs w:val="22"/>
          </w:rPr>
          <m:t>=0.36</m:t>
        </m:r>
      </m:oMath>
      <w:r w:rsidRPr="00973FBB">
        <w:rPr>
          <w:rFonts w:asciiTheme="minorHAnsi" w:hAnsiTheme="minorHAnsi" w:cstheme="minorHAnsi"/>
          <w:sz w:val="22"/>
          <w:szCs w:val="22"/>
        </w:rPr>
        <w:t>), acompañado de aumentos en la demanda de Sockets plug (</w:t>
      </w:r>
      <m:oMath>
        <m:r>
          <w:rPr>
            <w:rFonts w:ascii="Cambria Math" w:hAnsi="Cambria Math" w:cstheme="minorHAnsi"/>
            <w:sz w:val="22"/>
            <w:szCs w:val="22"/>
          </w:rPr>
          <m:t>ρ</m:t>
        </m:r>
        <m:r>
          <m:rPr>
            <m:sty m:val="p"/>
          </m:rPr>
          <w:rPr>
            <w:rFonts w:ascii="Cambria Math" w:hAnsi="Cambria Math" w:cstheme="minorHAnsi"/>
            <w:sz w:val="22"/>
            <w:szCs w:val="22"/>
          </w:rPr>
          <m:t>=0.34</m:t>
        </m:r>
      </m:oMath>
      <w:r w:rsidRPr="00973FBB">
        <w:rPr>
          <w:rFonts w:asciiTheme="minorHAnsi" w:hAnsiTheme="minorHAnsi" w:cstheme="minorHAnsi"/>
          <w:sz w:val="22"/>
          <w:szCs w:val="22"/>
        </w:rPr>
        <w:t>) y Ventilation (</w:t>
      </w:r>
      <m:oMath>
        <m:r>
          <w:rPr>
            <w:rFonts w:ascii="Cambria Math" w:hAnsi="Cambria Math" w:cstheme="minorHAnsi"/>
            <w:sz w:val="22"/>
            <w:szCs w:val="22"/>
          </w:rPr>
          <m:t>ρ</m:t>
        </m:r>
        <m:r>
          <m:rPr>
            <m:sty m:val="p"/>
          </m:rPr>
          <w:rPr>
            <w:rFonts w:ascii="Cambria Math" w:hAnsi="Cambria Math" w:cstheme="minorHAnsi"/>
            <w:sz w:val="22"/>
            <w:szCs w:val="22"/>
          </w:rPr>
          <m:t>=0.27</m:t>
        </m:r>
      </m:oMath>
      <w:r w:rsidRPr="00973FBB">
        <w:rPr>
          <w:rFonts w:asciiTheme="minorHAnsi" w:hAnsiTheme="minorHAnsi" w:cstheme="minorHAnsi"/>
          <w:sz w:val="22"/>
          <w:szCs w:val="22"/>
        </w:rPr>
        <w:t>). Estos resultados validan la existencia de rutinas ocupacionales diurnas y vespertinas claramente definidas en la edificación.</w:t>
      </w:r>
    </w:p>
    <w:p w14:paraId="7AD91AE4" w14:textId="77777777" w:rsidR="00551EB2" w:rsidRDefault="00551EB2" w:rsidP="00973FBB">
      <w:pPr>
        <w:jc w:val="both"/>
        <w:rPr>
          <w:rFonts w:asciiTheme="minorHAnsi" w:hAnsiTheme="minorHAnsi" w:cstheme="minorHAnsi"/>
          <w:sz w:val="22"/>
          <w:szCs w:val="22"/>
        </w:rPr>
      </w:pPr>
    </w:p>
    <w:p w14:paraId="5B8BC005" w14:textId="72ED0CC3" w:rsidR="00E45AA3" w:rsidRPr="00E45AA3" w:rsidRDefault="00551EB2" w:rsidP="00CA55FC">
      <w:pPr>
        <w:jc w:val="both"/>
      </w:pPr>
      <w:r w:rsidRPr="00551EB2">
        <w:rPr>
          <w:rFonts w:asciiTheme="minorHAnsi" w:hAnsiTheme="minorHAnsi" w:cstheme="minorHAnsi"/>
          <w:sz w:val="22"/>
          <w:szCs w:val="22"/>
        </w:rPr>
        <w:t>A</w:t>
      </w:r>
      <w:r w:rsidR="00FB3EC9">
        <w:rPr>
          <w:rFonts w:asciiTheme="minorHAnsi" w:hAnsiTheme="minorHAnsi" w:cstheme="minorHAnsi"/>
          <w:sz w:val="22"/>
          <w:szCs w:val="22"/>
        </w:rPr>
        <w:t>simismo</w:t>
      </w:r>
      <w:r w:rsidRPr="00551EB2">
        <w:rPr>
          <w:rFonts w:asciiTheme="minorHAnsi" w:hAnsiTheme="minorHAnsi" w:cstheme="minorHAnsi"/>
          <w:sz w:val="22"/>
          <w:szCs w:val="22"/>
        </w:rPr>
        <w:t>, se identificaron relaciones de correlación entre las variables de consumo energético. Las variables Ventilation, Sockets plug, Lighting y Heating presentaron correlaciones positivas entre sí (</w:t>
      </w:r>
      <m:oMath>
        <m:r>
          <w:rPr>
            <w:rFonts w:ascii="Cambria Math" w:hAnsi="Cambria Math" w:cstheme="minorHAnsi"/>
            <w:sz w:val="22"/>
            <w:szCs w:val="22"/>
          </w:rPr>
          <m:t>ρ</m:t>
        </m:r>
        <m:r>
          <m:rPr>
            <m:sty m:val="p"/>
          </m:rPr>
          <w:rPr>
            <w:rFonts w:ascii="Cambria Math" w:hAnsi="Cambria Math" w:cstheme="minorHAnsi"/>
            <w:sz w:val="22"/>
            <w:szCs w:val="22"/>
          </w:rPr>
          <m:t>=0.24</m:t>
        </m:r>
      </m:oMath>
      <w:r w:rsidRPr="00551EB2">
        <w:rPr>
          <w:rFonts w:asciiTheme="minorHAnsi" w:hAnsiTheme="minorHAnsi" w:cstheme="minorHAnsi"/>
          <w:sz w:val="22"/>
          <w:szCs w:val="22"/>
        </w:rPr>
        <w:t>–</w:t>
      </w:r>
      <m:oMath>
        <m:r>
          <m:rPr>
            <m:sty m:val="p"/>
          </m:rPr>
          <w:rPr>
            <w:rFonts w:ascii="Cambria Math" w:hAnsi="Cambria Math" w:cstheme="minorHAnsi"/>
            <w:sz w:val="22"/>
            <w:szCs w:val="22"/>
          </w:rPr>
          <m:t>0.67</m:t>
        </m:r>
      </m:oMath>
      <w:r w:rsidRPr="00551EB2">
        <w:rPr>
          <w:rFonts w:asciiTheme="minorHAnsi" w:hAnsiTheme="minorHAnsi" w:cstheme="minorHAnsi"/>
          <w:sz w:val="22"/>
          <w:szCs w:val="22"/>
        </w:rPr>
        <w:t>), lo que resulta coherente desde el punto de vista físico, ya que la ocupación y el uso de la edificación tienden a activar simultáneamente estos sistemas. Asimismo, Heating se consolidó como la variable con mayor relación respecto al consumo energético total (</w:t>
      </w:r>
      <m:oMath>
        <m:r>
          <w:rPr>
            <w:rFonts w:ascii="Cambria Math" w:hAnsi="Cambria Math" w:cstheme="minorHAnsi"/>
            <w:sz w:val="22"/>
            <w:szCs w:val="22"/>
          </w:rPr>
          <m:t>ρ</m:t>
        </m:r>
        <m:r>
          <m:rPr>
            <m:sty m:val="p"/>
          </m:rPr>
          <w:rPr>
            <w:rFonts w:ascii="Cambria Math" w:hAnsi="Cambria Math" w:cstheme="minorHAnsi"/>
            <w:sz w:val="22"/>
            <w:szCs w:val="22"/>
          </w:rPr>
          <m:t>=0.67</m:t>
        </m:r>
      </m:oMath>
      <w:r w:rsidRPr="00551EB2">
        <w:rPr>
          <w:rFonts w:asciiTheme="minorHAnsi" w:hAnsiTheme="minorHAnsi" w:cstheme="minorHAnsi"/>
          <w:sz w:val="22"/>
          <w:szCs w:val="22"/>
        </w:rPr>
        <w:t>), seguida de Ventilation (</w:t>
      </w:r>
      <m:oMath>
        <m:r>
          <w:rPr>
            <w:rFonts w:ascii="Cambria Math" w:hAnsi="Cambria Math" w:cstheme="minorHAnsi"/>
            <w:sz w:val="22"/>
            <w:szCs w:val="22"/>
          </w:rPr>
          <m:t>ρ</m:t>
        </m:r>
        <m:r>
          <m:rPr>
            <m:sty m:val="p"/>
          </m:rPr>
          <w:rPr>
            <w:rFonts w:ascii="Cambria Math" w:hAnsi="Cambria Math" w:cstheme="minorHAnsi"/>
            <w:sz w:val="22"/>
            <w:szCs w:val="22"/>
          </w:rPr>
          <m:t>=0.63</m:t>
        </m:r>
      </m:oMath>
      <w:r w:rsidRPr="00551EB2">
        <w:rPr>
          <w:rFonts w:asciiTheme="minorHAnsi" w:hAnsiTheme="minorHAnsi" w:cstheme="minorHAnsi"/>
          <w:sz w:val="22"/>
          <w:szCs w:val="22"/>
        </w:rPr>
        <w:t>) y Lighting (</w:t>
      </w:r>
      <m:oMath>
        <m:r>
          <w:rPr>
            <w:rFonts w:ascii="Cambria Math" w:hAnsi="Cambria Math" w:cstheme="minorHAnsi"/>
            <w:sz w:val="22"/>
            <w:szCs w:val="22"/>
          </w:rPr>
          <m:t>ρ</m:t>
        </m:r>
        <m:r>
          <m:rPr>
            <m:sty m:val="p"/>
          </m:rPr>
          <w:rPr>
            <w:rFonts w:ascii="Cambria Math" w:hAnsi="Cambria Math" w:cstheme="minorHAnsi"/>
            <w:sz w:val="22"/>
            <w:szCs w:val="22"/>
          </w:rPr>
          <m:t>=0.60</m:t>
        </m:r>
      </m:oMath>
      <w:r w:rsidRPr="00551EB2">
        <w:rPr>
          <w:rFonts w:asciiTheme="minorHAnsi" w:hAnsiTheme="minorHAnsi" w:cstheme="minorHAnsi"/>
          <w:sz w:val="22"/>
          <w:szCs w:val="22"/>
        </w:rPr>
        <w:t>).</w:t>
      </w:r>
    </w:p>
    <w:p w14:paraId="03CF845D" w14:textId="77777777" w:rsidR="00E45AA3" w:rsidRDefault="00E45AA3" w:rsidP="00E45AA3">
      <w:pPr>
        <w:pStyle w:val="Textoindependiente"/>
        <w:jc w:val="both"/>
        <w:rPr>
          <w:rFonts w:asciiTheme="minorHAnsi" w:hAnsiTheme="minorHAnsi" w:cstheme="minorHAnsi"/>
          <w:sz w:val="22"/>
          <w:szCs w:val="22"/>
        </w:rPr>
      </w:pPr>
      <w:r w:rsidRPr="009609ED">
        <w:rPr>
          <w:rFonts w:asciiTheme="minorHAnsi" w:hAnsiTheme="minorHAnsi" w:cstheme="minorHAnsi"/>
          <w:sz w:val="22"/>
          <w:szCs w:val="22"/>
        </w:rPr>
        <w:lastRenderedPageBreak/>
        <w:t xml:space="preserve">Adicionalmente, se realiza un análisis multidimensional integrando las variables de </w:t>
      </w:r>
      <w:r w:rsidRPr="00F15D2F">
        <w:rPr>
          <w:rFonts w:asciiTheme="minorHAnsi" w:hAnsiTheme="minorHAnsi" w:cstheme="minorHAnsi"/>
          <w:sz w:val="22"/>
          <w:szCs w:val="22"/>
        </w:rPr>
        <w:t>Ventilation, So</w:t>
      </w:r>
      <w:r>
        <w:rPr>
          <w:rFonts w:asciiTheme="minorHAnsi" w:hAnsiTheme="minorHAnsi" w:cstheme="minorHAnsi"/>
          <w:sz w:val="22"/>
          <w:szCs w:val="22"/>
        </w:rPr>
        <w:t>c</w:t>
      </w:r>
      <w:r w:rsidRPr="00F15D2F">
        <w:rPr>
          <w:rFonts w:asciiTheme="minorHAnsi" w:hAnsiTheme="minorHAnsi" w:cstheme="minorHAnsi"/>
          <w:sz w:val="22"/>
          <w:szCs w:val="22"/>
        </w:rPr>
        <w:t>kets plug, Lighting, Other electricity, Cooling y Heating</w:t>
      </w:r>
      <w:r w:rsidRPr="009609ED">
        <w:rPr>
          <w:rFonts w:asciiTheme="minorHAnsi" w:hAnsiTheme="minorHAnsi" w:cstheme="minorHAnsi"/>
          <w:sz w:val="22"/>
          <w:szCs w:val="22"/>
        </w:rPr>
        <w:t xml:space="preserve"> respecto a la dimensión temporal</w:t>
      </w:r>
      <w:r>
        <w:rPr>
          <w:rFonts w:asciiTheme="minorHAnsi" w:hAnsiTheme="minorHAnsi" w:cstheme="minorHAnsi"/>
          <w:sz w:val="22"/>
          <w:szCs w:val="22"/>
        </w:rPr>
        <w:t xml:space="preserve"> </w:t>
      </w:r>
      <w:r>
        <w:rPr>
          <w:rFonts w:asciiTheme="minorHAnsi" w:hAnsiTheme="minorHAnsi" w:cstheme="minorHAnsi"/>
          <w:sz w:val="22"/>
          <w:szCs w:val="22"/>
          <w:lang w:val="en-US"/>
        </w:rPr>
        <w:t>Time</w:t>
      </w:r>
      <w:r w:rsidRPr="009609ED">
        <w:rPr>
          <w:rFonts w:asciiTheme="minorHAnsi" w:hAnsiTheme="minorHAnsi" w:cstheme="minorHAnsi"/>
          <w:sz w:val="22"/>
          <w:szCs w:val="22"/>
        </w:rPr>
        <w:t xml:space="preserve">. Este enfoque permite descomponer el consumo energético en sus componentes fundamentales, facilitando la comprensión de la estacionalidad horaria, semanal y anual de cada </w:t>
      </w:r>
    </w:p>
    <w:p w14:paraId="68403F76" w14:textId="77777777" w:rsidR="00E45AA3" w:rsidRDefault="00E45AA3" w:rsidP="00EA70BC">
      <w:pPr>
        <w:keepNext/>
        <w:spacing w:after="160"/>
        <w:jc w:val="center"/>
        <w:rPr>
          <w:rFonts w:asciiTheme="minorHAnsi" w:hAnsiTheme="minorHAnsi" w:cstheme="minorHAnsi"/>
          <w:noProof/>
          <w:sz w:val="22"/>
          <w:szCs w:val="22"/>
        </w:rPr>
      </w:pPr>
    </w:p>
    <w:p w14:paraId="47863731" w14:textId="486BBD0C" w:rsidR="00EA70BC" w:rsidRDefault="00EA70BC" w:rsidP="00EA70BC">
      <w:pPr>
        <w:keepNext/>
        <w:spacing w:after="160"/>
        <w:jc w:val="center"/>
      </w:pPr>
      <w:r w:rsidRPr="00F97F99">
        <w:rPr>
          <w:rFonts w:asciiTheme="minorHAnsi" w:hAnsiTheme="minorHAnsi" w:cstheme="minorHAnsi"/>
          <w:noProof/>
          <w:sz w:val="22"/>
          <w:szCs w:val="22"/>
        </w:rPr>
        <w:drawing>
          <wp:inline distT="0" distB="0" distL="0" distR="0" wp14:anchorId="27C642FC" wp14:editId="0E472B57">
            <wp:extent cx="5747129" cy="3074035"/>
            <wp:effectExtent l="19050" t="19050" r="25400" b="12065"/>
            <wp:docPr id="19301950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95080" name="Imagen 1"/>
                    <pic:cNvPicPr/>
                  </pic:nvPicPr>
                  <pic:blipFill>
                    <a:blip r:embed="rId19">
                      <a:extLst>
                        <a:ext uri="{28A0092B-C50C-407E-A947-70E740481C1C}">
                          <a14:useLocalDpi xmlns:a14="http://schemas.microsoft.com/office/drawing/2010/main" val="0"/>
                        </a:ext>
                      </a:extLst>
                    </a:blip>
                    <a:stretch>
                      <a:fillRect/>
                    </a:stretch>
                  </pic:blipFill>
                  <pic:spPr>
                    <a:xfrm>
                      <a:off x="0" y="0"/>
                      <a:ext cx="5752808" cy="3077073"/>
                    </a:xfrm>
                    <a:prstGeom prst="rect">
                      <a:avLst/>
                    </a:prstGeom>
                    <a:ln w="9525">
                      <a:solidFill>
                        <a:schemeClr val="tx1"/>
                      </a:solidFill>
                    </a:ln>
                  </pic:spPr>
                </pic:pic>
              </a:graphicData>
            </a:graphic>
          </wp:inline>
        </w:drawing>
      </w:r>
    </w:p>
    <w:p w14:paraId="3AB8E90E" w14:textId="6C455CFA" w:rsidR="00142D8D" w:rsidRDefault="00EA70BC" w:rsidP="00142D8D">
      <w:pPr>
        <w:pStyle w:val="Descripcin"/>
        <w:keepNext/>
        <w:spacing w:after="0"/>
        <w:jc w:val="center"/>
        <w:rPr>
          <w:rFonts w:asciiTheme="minorHAnsi" w:hAnsiTheme="minorHAnsi" w:cstheme="minorHAnsi"/>
        </w:rPr>
      </w:pPr>
      <w:bookmarkStart w:id="96" w:name="_Ref224150565"/>
      <w:bookmarkStart w:id="97" w:name="_Ref211271039"/>
      <w:bookmarkStart w:id="98" w:name="_Toc230603915"/>
      <w:r w:rsidRPr="00A72A3D">
        <w:rPr>
          <w:rFonts w:asciiTheme="minorHAnsi" w:hAnsiTheme="minorHAnsi" w:cstheme="minorHAnsi"/>
        </w:rPr>
        <w:t xml:space="preserve">Imagen </w:t>
      </w:r>
      <w:r w:rsidRPr="00A72A3D">
        <w:rPr>
          <w:rFonts w:asciiTheme="minorHAnsi" w:hAnsiTheme="minorHAnsi" w:cstheme="minorHAnsi"/>
        </w:rPr>
        <w:fldChar w:fldCharType="begin"/>
      </w:r>
      <w:r w:rsidRPr="00A72A3D">
        <w:rPr>
          <w:rFonts w:asciiTheme="minorHAnsi" w:hAnsiTheme="minorHAnsi" w:cstheme="minorHAnsi"/>
        </w:rPr>
        <w:instrText xml:space="preserve"> SEQ Imagen \* ARABIC </w:instrText>
      </w:r>
      <w:r w:rsidRPr="00A72A3D">
        <w:rPr>
          <w:rFonts w:asciiTheme="minorHAnsi" w:hAnsiTheme="minorHAnsi" w:cstheme="minorHAnsi"/>
        </w:rPr>
        <w:fldChar w:fldCharType="separate"/>
      </w:r>
      <w:r w:rsidR="0075210A">
        <w:rPr>
          <w:rFonts w:asciiTheme="minorHAnsi" w:hAnsiTheme="minorHAnsi" w:cstheme="minorHAnsi"/>
          <w:noProof/>
        </w:rPr>
        <w:t>3</w:t>
      </w:r>
      <w:r w:rsidRPr="00A72A3D">
        <w:rPr>
          <w:rFonts w:asciiTheme="minorHAnsi" w:hAnsiTheme="minorHAnsi" w:cstheme="minorHAnsi"/>
        </w:rPr>
        <w:fldChar w:fldCharType="end"/>
      </w:r>
      <w:bookmarkEnd w:id="96"/>
      <w:r w:rsidRPr="00A72A3D">
        <w:rPr>
          <w:rFonts w:asciiTheme="minorHAnsi" w:hAnsiTheme="minorHAnsi" w:cstheme="minorHAnsi"/>
        </w:rPr>
        <w:t>. Consumos por día-hora</w:t>
      </w:r>
      <w:bookmarkEnd w:id="97"/>
      <w:r w:rsidR="00142D8D">
        <w:rPr>
          <w:rFonts w:asciiTheme="minorHAnsi" w:hAnsiTheme="minorHAnsi" w:cstheme="minorHAnsi"/>
        </w:rPr>
        <w:t>.</w:t>
      </w:r>
      <w:bookmarkEnd w:id="98"/>
      <w:r w:rsidR="00142D8D">
        <w:rPr>
          <w:rFonts w:asciiTheme="minorHAnsi" w:hAnsiTheme="minorHAnsi" w:cstheme="minorHAnsi"/>
        </w:rPr>
        <w:t xml:space="preserve"> </w:t>
      </w:r>
    </w:p>
    <w:p w14:paraId="22C65798" w14:textId="441A298D" w:rsidR="00142D8D" w:rsidRDefault="00142D8D" w:rsidP="00142D8D">
      <w:pPr>
        <w:pStyle w:val="Descripcin"/>
        <w:keepNext/>
        <w:spacing w:after="0"/>
        <w:jc w:val="center"/>
        <w:rPr>
          <w:rFonts w:asciiTheme="minorHAnsi" w:hAnsiTheme="minorHAnsi" w:cstheme="minorHAnsi"/>
        </w:rPr>
      </w:pPr>
      <w:r>
        <w:rPr>
          <w:rFonts w:asciiTheme="minorHAnsi" w:hAnsiTheme="minorHAnsi" w:cstheme="minorHAnsi"/>
        </w:rPr>
        <w:t>Fuente: Elaboración propia</w:t>
      </w:r>
    </w:p>
    <w:p w14:paraId="1B59EC52" w14:textId="77777777" w:rsidR="00142D8D" w:rsidRDefault="00142D8D" w:rsidP="001E6F0C">
      <w:pPr>
        <w:pStyle w:val="Textoindependiente"/>
        <w:jc w:val="both"/>
        <w:rPr>
          <w:rFonts w:asciiTheme="minorHAnsi" w:hAnsiTheme="minorHAnsi" w:cstheme="minorHAnsi"/>
          <w:sz w:val="22"/>
          <w:szCs w:val="22"/>
        </w:rPr>
      </w:pPr>
    </w:p>
    <w:p w14:paraId="36752F92" w14:textId="71571363" w:rsidR="001E6F0C" w:rsidRPr="002B00C4" w:rsidRDefault="001E6F0C" w:rsidP="001E6F0C">
      <w:pPr>
        <w:pStyle w:val="Textoindependiente"/>
        <w:jc w:val="both"/>
        <w:rPr>
          <w:rFonts w:asciiTheme="minorHAnsi" w:hAnsiTheme="minorHAnsi" w:cstheme="minorHAnsi"/>
          <w:sz w:val="22"/>
          <w:szCs w:val="22"/>
        </w:rPr>
      </w:pPr>
      <w:r>
        <w:rPr>
          <w:rFonts w:asciiTheme="minorHAnsi" w:hAnsiTheme="minorHAnsi" w:cstheme="minorHAnsi"/>
          <w:sz w:val="22"/>
          <w:szCs w:val="22"/>
        </w:rPr>
        <w:t>La</w:t>
      </w:r>
      <w:r w:rsidR="00BD5780">
        <w:rPr>
          <w:rFonts w:asciiTheme="minorHAnsi" w:hAnsiTheme="minorHAnsi" w:cstheme="minorHAnsi"/>
          <w:sz w:val="22"/>
          <w:szCs w:val="22"/>
        </w:rPr>
        <w:t xml:space="preserve"> </w:t>
      </w:r>
      <w:r w:rsidR="00BD5780">
        <w:rPr>
          <w:rFonts w:asciiTheme="minorHAnsi" w:hAnsiTheme="minorHAnsi" w:cstheme="minorHAnsi"/>
          <w:sz w:val="22"/>
          <w:szCs w:val="22"/>
        </w:rPr>
        <w:fldChar w:fldCharType="begin"/>
      </w:r>
      <w:r w:rsidR="00BD5780">
        <w:rPr>
          <w:rFonts w:asciiTheme="minorHAnsi" w:hAnsiTheme="minorHAnsi" w:cstheme="minorHAnsi"/>
          <w:sz w:val="22"/>
          <w:szCs w:val="22"/>
        </w:rPr>
        <w:instrText xml:space="preserve"> REF _Ref224150565 \h  \* MERGEFORMAT </w:instrText>
      </w:r>
      <w:r w:rsidR="00BD5780">
        <w:rPr>
          <w:rFonts w:asciiTheme="minorHAnsi" w:hAnsiTheme="minorHAnsi" w:cstheme="minorHAnsi"/>
          <w:sz w:val="22"/>
          <w:szCs w:val="22"/>
        </w:rPr>
      </w:r>
      <w:r w:rsidR="00BD5780">
        <w:rPr>
          <w:rFonts w:asciiTheme="minorHAnsi" w:hAnsiTheme="minorHAnsi" w:cstheme="minorHAnsi"/>
          <w:sz w:val="22"/>
          <w:szCs w:val="22"/>
        </w:rPr>
        <w:fldChar w:fldCharType="separate"/>
      </w:r>
      <w:r w:rsidR="00BD5780" w:rsidRPr="00BD5780">
        <w:rPr>
          <w:rFonts w:asciiTheme="minorHAnsi" w:hAnsiTheme="minorHAnsi" w:cstheme="minorHAnsi"/>
          <w:sz w:val="22"/>
          <w:szCs w:val="22"/>
        </w:rPr>
        <w:t>Imagen 3</w:t>
      </w:r>
      <w:r w:rsidR="00BD5780">
        <w:rPr>
          <w:rFonts w:asciiTheme="minorHAnsi" w:hAnsiTheme="minorHAnsi" w:cstheme="minorHAnsi"/>
          <w:sz w:val="22"/>
          <w:szCs w:val="22"/>
        </w:rPr>
        <w:fldChar w:fldCharType="end"/>
      </w:r>
      <w:r w:rsidR="00BD5780">
        <w:rPr>
          <w:rFonts w:asciiTheme="minorHAnsi" w:hAnsiTheme="minorHAnsi" w:cstheme="minorHAnsi"/>
          <w:sz w:val="22"/>
          <w:szCs w:val="22"/>
        </w:rPr>
        <w:t xml:space="preserve">. </w:t>
      </w:r>
      <w:r w:rsidRPr="002B00C4">
        <w:rPr>
          <w:rFonts w:asciiTheme="minorHAnsi" w:hAnsiTheme="minorHAnsi" w:cstheme="minorHAnsi"/>
          <w:sz w:val="22"/>
          <w:szCs w:val="22"/>
        </w:rPr>
        <w:t>revela que la infraestructura posee una estacionalidad horaria y semanal muy marcada; variables como So</w:t>
      </w:r>
      <w:r w:rsidR="000C2D72">
        <w:rPr>
          <w:rFonts w:asciiTheme="minorHAnsi" w:hAnsiTheme="minorHAnsi" w:cstheme="minorHAnsi"/>
          <w:sz w:val="22"/>
          <w:szCs w:val="22"/>
        </w:rPr>
        <w:t>c</w:t>
      </w:r>
      <w:r w:rsidRPr="002B00C4">
        <w:rPr>
          <w:rFonts w:asciiTheme="minorHAnsi" w:hAnsiTheme="minorHAnsi" w:cstheme="minorHAnsi"/>
          <w:sz w:val="22"/>
          <w:szCs w:val="22"/>
        </w:rPr>
        <w:t>kets plug, Lighting y Ventilation muestran un incremento drástico a partir de las 8:00 o 9:00 AM, alineado con el inicio de la jornada laboral, y una reducción significativa durante el fin de semana (domingo y sábado), lo que confirma que el uso está vinculado a la ocupación humana. Por otro lado, categorías como Cooling y Heating exhiben picos de demanda máxima en horarios de tarde y mañana respectivamente, mientras que Other electricity mantiene una carga base elevada y constante las 24 horas, sugiriendo la presencia de sistemas críticos que no se desactivan. En conjunto, la visualización demuestra que el consumo no es uniforme, sino que fluctúa sistemáticamente en función de los ciclos operativos y las necesidades de climatización.</w:t>
      </w:r>
    </w:p>
    <w:p w14:paraId="374D71CE" w14:textId="77777777" w:rsidR="00EA70BC" w:rsidRPr="00512FA9" w:rsidRDefault="00EA70BC" w:rsidP="00EA70BC"/>
    <w:p w14:paraId="5D1237DA" w14:textId="77777777" w:rsidR="00EA70BC" w:rsidRDefault="00EA70BC" w:rsidP="00F1571C">
      <w:pPr>
        <w:keepNext/>
        <w:spacing w:after="160"/>
        <w:jc w:val="center"/>
      </w:pPr>
      <w:r w:rsidRPr="00696E6E">
        <w:rPr>
          <w:rFonts w:asciiTheme="minorHAnsi" w:hAnsiTheme="minorHAnsi" w:cstheme="minorHAnsi"/>
          <w:noProof/>
          <w:sz w:val="22"/>
          <w:szCs w:val="22"/>
        </w:rPr>
        <w:lastRenderedPageBreak/>
        <w:drawing>
          <wp:inline distT="0" distB="0" distL="0" distR="0" wp14:anchorId="55BDB352" wp14:editId="7EE9D488">
            <wp:extent cx="5971706" cy="3371811"/>
            <wp:effectExtent l="19050" t="19050" r="10160" b="19685"/>
            <wp:docPr id="1989906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06553" name="Imagen 1"/>
                    <pic:cNvPicPr/>
                  </pic:nvPicPr>
                  <pic:blipFill>
                    <a:blip r:embed="rId20">
                      <a:extLst>
                        <a:ext uri="{28A0092B-C50C-407E-A947-70E740481C1C}">
                          <a14:useLocalDpi xmlns:a14="http://schemas.microsoft.com/office/drawing/2010/main" val="0"/>
                        </a:ext>
                      </a:extLst>
                    </a:blip>
                    <a:stretch>
                      <a:fillRect/>
                    </a:stretch>
                  </pic:blipFill>
                  <pic:spPr>
                    <a:xfrm>
                      <a:off x="0" y="0"/>
                      <a:ext cx="5971706" cy="3371811"/>
                    </a:xfrm>
                    <a:prstGeom prst="rect">
                      <a:avLst/>
                    </a:prstGeom>
                    <a:ln w="9525">
                      <a:solidFill>
                        <a:schemeClr val="tx1"/>
                      </a:solidFill>
                    </a:ln>
                  </pic:spPr>
                </pic:pic>
              </a:graphicData>
            </a:graphic>
          </wp:inline>
        </w:drawing>
      </w:r>
    </w:p>
    <w:p w14:paraId="7F988D7D" w14:textId="7D08AAEB" w:rsidR="00142D8D" w:rsidRDefault="00EA70BC" w:rsidP="00142D8D">
      <w:pPr>
        <w:pStyle w:val="Descripcin"/>
        <w:keepNext/>
        <w:spacing w:after="0"/>
        <w:jc w:val="center"/>
        <w:rPr>
          <w:rFonts w:asciiTheme="minorHAnsi" w:hAnsiTheme="minorHAnsi" w:cstheme="minorHAnsi"/>
        </w:rPr>
      </w:pPr>
      <w:bookmarkStart w:id="99" w:name="_Ref224306742"/>
      <w:bookmarkStart w:id="100" w:name="_Ref211271059"/>
      <w:bookmarkStart w:id="101" w:name="_Toc230603916"/>
      <w:r w:rsidRPr="00A72A3D">
        <w:rPr>
          <w:rFonts w:asciiTheme="minorHAnsi" w:hAnsiTheme="minorHAnsi" w:cstheme="minorHAnsi"/>
        </w:rPr>
        <w:t xml:space="preserve">Imagen </w:t>
      </w:r>
      <w:r w:rsidRPr="00A72A3D">
        <w:rPr>
          <w:rFonts w:asciiTheme="minorHAnsi" w:hAnsiTheme="minorHAnsi" w:cstheme="minorHAnsi"/>
        </w:rPr>
        <w:fldChar w:fldCharType="begin"/>
      </w:r>
      <w:r w:rsidRPr="00A72A3D">
        <w:rPr>
          <w:rFonts w:asciiTheme="minorHAnsi" w:hAnsiTheme="minorHAnsi" w:cstheme="minorHAnsi"/>
        </w:rPr>
        <w:instrText xml:space="preserve"> SEQ Imagen \* ARABIC </w:instrText>
      </w:r>
      <w:r w:rsidRPr="00A72A3D">
        <w:rPr>
          <w:rFonts w:asciiTheme="minorHAnsi" w:hAnsiTheme="minorHAnsi" w:cstheme="minorHAnsi"/>
        </w:rPr>
        <w:fldChar w:fldCharType="separate"/>
      </w:r>
      <w:r w:rsidR="0075210A">
        <w:rPr>
          <w:rFonts w:asciiTheme="minorHAnsi" w:hAnsiTheme="minorHAnsi" w:cstheme="minorHAnsi"/>
          <w:noProof/>
        </w:rPr>
        <w:t>4</w:t>
      </w:r>
      <w:r w:rsidRPr="00A72A3D">
        <w:rPr>
          <w:rFonts w:asciiTheme="minorHAnsi" w:hAnsiTheme="minorHAnsi" w:cstheme="minorHAnsi"/>
        </w:rPr>
        <w:fldChar w:fldCharType="end"/>
      </w:r>
      <w:bookmarkEnd w:id="99"/>
      <w:r w:rsidRPr="00A72A3D">
        <w:rPr>
          <w:rFonts w:asciiTheme="minorHAnsi" w:hAnsiTheme="minorHAnsi" w:cstheme="minorHAnsi"/>
        </w:rPr>
        <w:t>. Consumos por año-mes.</w:t>
      </w:r>
      <w:bookmarkEnd w:id="100"/>
      <w:bookmarkEnd w:id="101"/>
    </w:p>
    <w:p w14:paraId="18CEA00B" w14:textId="77F7FC57" w:rsidR="00142D8D" w:rsidRDefault="00142D8D" w:rsidP="00142D8D">
      <w:pPr>
        <w:pStyle w:val="Descripcin"/>
        <w:keepNext/>
        <w:spacing w:after="0"/>
        <w:jc w:val="center"/>
        <w:rPr>
          <w:rFonts w:asciiTheme="minorHAnsi" w:hAnsiTheme="minorHAnsi" w:cstheme="minorHAnsi"/>
        </w:rPr>
      </w:pPr>
      <w:r>
        <w:rPr>
          <w:rFonts w:asciiTheme="minorHAnsi" w:hAnsiTheme="minorHAnsi" w:cstheme="minorHAnsi"/>
        </w:rPr>
        <w:t xml:space="preserve">   Fuente: Elaboración propia</w:t>
      </w:r>
    </w:p>
    <w:p w14:paraId="2B25159D" w14:textId="77777777" w:rsidR="00142D8D" w:rsidRDefault="00142D8D" w:rsidP="001E6F0C">
      <w:pPr>
        <w:pStyle w:val="Textoindependiente"/>
        <w:jc w:val="both"/>
        <w:rPr>
          <w:rFonts w:asciiTheme="minorHAnsi" w:hAnsiTheme="minorHAnsi" w:cstheme="minorHAnsi"/>
          <w:sz w:val="22"/>
          <w:szCs w:val="22"/>
        </w:rPr>
      </w:pPr>
    </w:p>
    <w:p w14:paraId="0C24DAEE" w14:textId="02B12351" w:rsidR="001E6F0C" w:rsidRDefault="001E6F0C" w:rsidP="001E6F0C">
      <w:pPr>
        <w:pStyle w:val="Textoindependiente"/>
        <w:jc w:val="both"/>
        <w:rPr>
          <w:rFonts w:asciiTheme="minorHAnsi" w:hAnsiTheme="minorHAnsi" w:cstheme="minorHAnsi"/>
          <w:sz w:val="22"/>
          <w:szCs w:val="22"/>
        </w:rPr>
      </w:pPr>
      <w:r w:rsidRPr="00B259BA">
        <w:rPr>
          <w:rFonts w:asciiTheme="minorHAnsi" w:hAnsiTheme="minorHAnsi" w:cstheme="minorHAnsi"/>
          <w:sz w:val="22"/>
          <w:szCs w:val="22"/>
        </w:rPr>
        <w:t xml:space="preserve">En </w:t>
      </w:r>
      <w:r w:rsidR="00BD5780">
        <w:rPr>
          <w:rFonts w:asciiTheme="minorHAnsi" w:hAnsiTheme="minorHAnsi" w:cstheme="minorHAnsi"/>
          <w:sz w:val="22"/>
          <w:szCs w:val="22"/>
        </w:rPr>
        <w:fldChar w:fldCharType="begin"/>
      </w:r>
      <w:r w:rsidR="00BD5780">
        <w:rPr>
          <w:rFonts w:asciiTheme="minorHAnsi" w:hAnsiTheme="minorHAnsi" w:cstheme="minorHAnsi"/>
          <w:sz w:val="22"/>
          <w:szCs w:val="22"/>
        </w:rPr>
        <w:instrText xml:space="preserve"> REF _Ref224306742 \h  \* MERGEFORMAT </w:instrText>
      </w:r>
      <w:r w:rsidR="00BD5780">
        <w:rPr>
          <w:rFonts w:asciiTheme="minorHAnsi" w:hAnsiTheme="minorHAnsi" w:cstheme="minorHAnsi"/>
          <w:sz w:val="22"/>
          <w:szCs w:val="22"/>
        </w:rPr>
      </w:r>
      <w:r w:rsidR="00BD5780">
        <w:rPr>
          <w:rFonts w:asciiTheme="minorHAnsi" w:hAnsiTheme="minorHAnsi" w:cstheme="minorHAnsi"/>
          <w:sz w:val="22"/>
          <w:szCs w:val="22"/>
        </w:rPr>
        <w:fldChar w:fldCharType="separate"/>
      </w:r>
      <w:r w:rsidR="00BD5780" w:rsidRPr="00BD5780">
        <w:rPr>
          <w:rFonts w:asciiTheme="minorHAnsi" w:hAnsiTheme="minorHAnsi" w:cstheme="minorHAnsi"/>
          <w:sz w:val="22"/>
          <w:szCs w:val="22"/>
        </w:rPr>
        <w:t>Imagen 4</w:t>
      </w:r>
      <w:r w:rsidR="00BD5780">
        <w:rPr>
          <w:rFonts w:asciiTheme="minorHAnsi" w:hAnsiTheme="minorHAnsi" w:cstheme="minorHAnsi"/>
          <w:sz w:val="22"/>
          <w:szCs w:val="22"/>
        </w:rPr>
        <w:fldChar w:fldCharType="end"/>
      </w:r>
      <w:r w:rsidRPr="00B259BA">
        <w:rPr>
          <w:rFonts w:asciiTheme="minorHAnsi" w:hAnsiTheme="minorHAnsi" w:cstheme="minorHAnsi"/>
          <w:sz w:val="22"/>
          <w:szCs w:val="22"/>
        </w:rPr>
        <w:t>, se presenta un mapa de calor que relaciona los consumos de las variables</w:t>
      </w:r>
      <w:r>
        <w:rPr>
          <w:rFonts w:asciiTheme="minorHAnsi" w:hAnsiTheme="minorHAnsi" w:cstheme="minorHAnsi"/>
          <w:sz w:val="22"/>
          <w:szCs w:val="22"/>
        </w:rPr>
        <w:t xml:space="preserve"> </w:t>
      </w:r>
      <w:r w:rsidRPr="00F15D2F">
        <w:rPr>
          <w:rFonts w:asciiTheme="minorHAnsi" w:hAnsiTheme="minorHAnsi" w:cstheme="minorHAnsi"/>
          <w:sz w:val="22"/>
          <w:szCs w:val="22"/>
        </w:rPr>
        <w:t>Ventilation, So</w:t>
      </w:r>
      <w:r w:rsidR="000C2D72">
        <w:rPr>
          <w:rFonts w:asciiTheme="minorHAnsi" w:hAnsiTheme="minorHAnsi" w:cstheme="minorHAnsi"/>
          <w:sz w:val="22"/>
          <w:szCs w:val="22"/>
        </w:rPr>
        <w:t>c</w:t>
      </w:r>
      <w:r w:rsidRPr="00F15D2F">
        <w:rPr>
          <w:rFonts w:asciiTheme="minorHAnsi" w:hAnsiTheme="minorHAnsi" w:cstheme="minorHAnsi"/>
          <w:sz w:val="22"/>
          <w:szCs w:val="22"/>
        </w:rPr>
        <w:t>kets plug, Lighting, Other electricity, Cooling y Heating</w:t>
      </w:r>
      <w:r w:rsidRPr="00B259BA">
        <w:rPr>
          <w:rFonts w:asciiTheme="minorHAnsi" w:hAnsiTheme="minorHAnsi" w:cstheme="minorHAnsi"/>
          <w:sz w:val="22"/>
          <w:szCs w:val="22"/>
        </w:rPr>
        <w:t xml:space="preserve"> por mes y año. Esta visualización determina que el perfil energético de la infraestructura está fuertemente condicionado por la estacionalidad climática y los ciclos de ocupación. Mientras que las variables de Cooling (Enfriamiento) y Heating (Calefacción) dictan los picos de demanda máxima en verano e invierno, respectivamente, las categorías de Lighting (Iluminación) y Sockets plug (Enchufes) presentan una estabilidad notable que refleja una carga operativa constante y predecible. No obstante, la variabilidad observada en Other electricity y el ligero incremento en Ventilation durante los últimos años sugieren cambios en la demanda técnica no asociados directamente al clima.</w:t>
      </w:r>
    </w:p>
    <w:p w14:paraId="4C15413E" w14:textId="77777777" w:rsidR="00EA70BC" w:rsidRDefault="00EA70BC" w:rsidP="00EA70BC"/>
    <w:p w14:paraId="6674BEBD" w14:textId="77777777" w:rsidR="00EA70BC" w:rsidRDefault="00EA70BC" w:rsidP="00EA70BC">
      <w:pPr>
        <w:pStyle w:val="Textoindependiente"/>
        <w:jc w:val="both"/>
        <w:rPr>
          <w:rFonts w:asciiTheme="minorHAnsi" w:hAnsiTheme="minorHAnsi" w:cstheme="minorHAnsi"/>
          <w:sz w:val="22"/>
          <w:szCs w:val="22"/>
        </w:rPr>
      </w:pPr>
      <w:r w:rsidRPr="00855831">
        <w:rPr>
          <w:rFonts w:asciiTheme="minorHAnsi" w:hAnsiTheme="minorHAnsi" w:cstheme="minorHAnsi"/>
          <w:sz w:val="22"/>
          <w:szCs w:val="22"/>
        </w:rPr>
        <w:t>En conclusión, el conjunto de datos revela una estacionalidad multinivel donde el consumo energético no es aleatorio, sino que responde a ciclos rítmicos predecibles. A nivel macro (anual), la demanda está gobernada por factores climáticos que disparan el uso de calefacción y refrigeración en temporadas extremas; a nivel micro (diario y semanal), el comportamiento es estrictamente operativo, con picos de actividad que coinciden con la jornada laboral y una caída drástica durante los fines de semana. Esta estructura permite diferenciar claramente entre la carga base ininterrumpida y la demanda variable por ocupación, estableciendo una base sólida para optimizar el ahorro energético mediante la gestión de horarios y el control climático estacional</w:t>
      </w:r>
    </w:p>
    <w:p w14:paraId="5BF14BCC" w14:textId="77777777" w:rsidR="00EA70BC" w:rsidRDefault="00EA70BC" w:rsidP="00EA70BC">
      <w:pPr>
        <w:spacing w:after="160"/>
      </w:pPr>
    </w:p>
    <w:p w14:paraId="002BBF26" w14:textId="0A505092" w:rsidR="0008101B" w:rsidRDefault="0008101B" w:rsidP="0008101B">
      <w:pPr>
        <w:pStyle w:val="Ttulo3"/>
        <w:numPr>
          <w:ilvl w:val="0"/>
          <w:numId w:val="0"/>
        </w:numPr>
        <w:ind w:left="720" w:hanging="720"/>
      </w:pPr>
      <w:bookmarkStart w:id="102" w:name="_Toc230603872"/>
      <w:r>
        <w:t>2.</w:t>
      </w:r>
      <w:r w:rsidR="002F16E7">
        <w:t>2</w:t>
      </w:r>
      <w:r>
        <w:t>.2. L</w:t>
      </w:r>
      <w:r w:rsidRPr="000D432C">
        <w:t>impieza de datos</w:t>
      </w:r>
      <w:bookmarkEnd w:id="102"/>
      <w:r w:rsidRPr="000D432C">
        <w:t xml:space="preserve"> </w:t>
      </w:r>
    </w:p>
    <w:p w14:paraId="2950D3D2" w14:textId="5C45F7F6" w:rsidR="0008101B" w:rsidRDefault="0008101B" w:rsidP="0008101B">
      <w:pPr>
        <w:pStyle w:val="Textoindependiente"/>
        <w:jc w:val="both"/>
        <w:rPr>
          <w:rFonts w:asciiTheme="minorHAnsi" w:hAnsiTheme="minorHAnsi" w:cstheme="minorHAnsi"/>
          <w:sz w:val="22"/>
          <w:szCs w:val="22"/>
        </w:rPr>
      </w:pPr>
      <w:r w:rsidRPr="00683E1E">
        <w:rPr>
          <w:rFonts w:asciiTheme="minorHAnsi" w:hAnsiTheme="minorHAnsi" w:cstheme="minorHAnsi"/>
          <w:sz w:val="22"/>
          <w:szCs w:val="22"/>
        </w:rPr>
        <w:t xml:space="preserve">Teniendo en cuenta las observaciones anteriores, se aplicó un proceso de limpieza al conjunto de datos </w:t>
      </w:r>
      <w:r w:rsidRPr="00683E1E">
        <w:rPr>
          <w:rFonts w:asciiTheme="minorHAnsi" w:hAnsiTheme="minorHAnsi" w:cstheme="minorHAnsi"/>
          <w:sz w:val="22"/>
          <w:szCs w:val="22"/>
        </w:rPr>
        <w:lastRenderedPageBreak/>
        <w:t xml:space="preserve">original. Para ello, se utilizó un método de interpolación temporal lineal en las variables Ventilation, Sockets plug, Lighting, Other electricity, Cooling y Heating que presentaban valores atípicos. Adicionalmente, se eliminaron los registros con valores duplicados en la variable Time. Finalmente, se regularizó la serie temporal a intervalos de una hora, con el fin de mantener la coherencia temporal y evitar posibles distorsiones en el análisis o en el proceso de modelado. En </w:t>
      </w:r>
      <w:r w:rsidR="00BD5780">
        <w:rPr>
          <w:rFonts w:asciiTheme="minorHAnsi" w:hAnsiTheme="minorHAnsi" w:cstheme="minorHAnsi"/>
          <w:sz w:val="22"/>
          <w:szCs w:val="22"/>
        </w:rPr>
        <w:fldChar w:fldCharType="begin"/>
      </w:r>
      <w:r w:rsidR="00BD5780">
        <w:rPr>
          <w:rFonts w:asciiTheme="minorHAnsi" w:hAnsiTheme="minorHAnsi" w:cstheme="minorHAnsi"/>
          <w:sz w:val="22"/>
          <w:szCs w:val="22"/>
        </w:rPr>
        <w:instrText xml:space="preserve"> REF _Ref224141034 \h  \* MERGEFORMAT </w:instrText>
      </w:r>
      <w:r w:rsidR="00BD5780">
        <w:rPr>
          <w:rFonts w:asciiTheme="minorHAnsi" w:hAnsiTheme="minorHAnsi" w:cstheme="minorHAnsi"/>
          <w:sz w:val="22"/>
          <w:szCs w:val="22"/>
        </w:rPr>
      </w:r>
      <w:r w:rsidR="00BD5780">
        <w:rPr>
          <w:rFonts w:asciiTheme="minorHAnsi" w:hAnsiTheme="minorHAnsi" w:cstheme="minorHAnsi"/>
          <w:sz w:val="22"/>
          <w:szCs w:val="22"/>
        </w:rPr>
        <w:fldChar w:fldCharType="separate"/>
      </w:r>
      <w:r w:rsidR="00BD5780" w:rsidRPr="00BD5780">
        <w:rPr>
          <w:rFonts w:asciiTheme="minorHAnsi" w:hAnsiTheme="minorHAnsi" w:cstheme="minorHAnsi"/>
          <w:sz w:val="22"/>
          <w:szCs w:val="22"/>
        </w:rPr>
        <w:t>Imagen 5</w:t>
      </w:r>
      <w:r w:rsidR="00BD5780">
        <w:rPr>
          <w:rFonts w:asciiTheme="minorHAnsi" w:hAnsiTheme="minorHAnsi" w:cstheme="minorHAnsi"/>
          <w:sz w:val="22"/>
          <w:szCs w:val="22"/>
        </w:rPr>
        <w:fldChar w:fldCharType="end"/>
      </w:r>
      <w:r>
        <w:rPr>
          <w:rFonts w:asciiTheme="minorHAnsi" w:hAnsiTheme="minorHAnsi" w:cstheme="minorHAnsi"/>
          <w:sz w:val="22"/>
          <w:szCs w:val="22"/>
        </w:rPr>
        <w:t xml:space="preserve">. </w:t>
      </w:r>
      <w:r w:rsidRPr="00683E1E">
        <w:rPr>
          <w:rFonts w:asciiTheme="minorHAnsi" w:hAnsiTheme="minorHAnsi" w:cstheme="minorHAnsi"/>
          <w:sz w:val="22"/>
          <w:szCs w:val="22"/>
        </w:rPr>
        <w:t xml:space="preserve">se observa la distribución de las variables en el conjunto de datos original, mientras que en </w:t>
      </w:r>
      <w:r w:rsidR="00BD5780">
        <w:rPr>
          <w:rFonts w:asciiTheme="minorHAnsi" w:hAnsiTheme="minorHAnsi" w:cstheme="minorHAnsi"/>
          <w:sz w:val="22"/>
          <w:szCs w:val="22"/>
        </w:rPr>
        <w:fldChar w:fldCharType="begin"/>
      </w:r>
      <w:r w:rsidR="00BD5780">
        <w:rPr>
          <w:rFonts w:asciiTheme="minorHAnsi" w:hAnsiTheme="minorHAnsi" w:cstheme="minorHAnsi"/>
          <w:sz w:val="22"/>
          <w:szCs w:val="22"/>
        </w:rPr>
        <w:instrText xml:space="preserve"> REF _Ref224141051 \h  \* MERGEFORMAT </w:instrText>
      </w:r>
      <w:r w:rsidR="00BD5780">
        <w:rPr>
          <w:rFonts w:asciiTheme="minorHAnsi" w:hAnsiTheme="minorHAnsi" w:cstheme="minorHAnsi"/>
          <w:sz w:val="22"/>
          <w:szCs w:val="22"/>
        </w:rPr>
      </w:r>
      <w:r w:rsidR="00BD5780">
        <w:rPr>
          <w:rFonts w:asciiTheme="minorHAnsi" w:hAnsiTheme="minorHAnsi" w:cstheme="minorHAnsi"/>
          <w:sz w:val="22"/>
          <w:szCs w:val="22"/>
        </w:rPr>
        <w:fldChar w:fldCharType="separate"/>
      </w:r>
      <w:r w:rsidR="00BD5780" w:rsidRPr="00BD5780">
        <w:rPr>
          <w:rFonts w:asciiTheme="minorHAnsi" w:hAnsiTheme="minorHAnsi" w:cstheme="minorHAnsi"/>
          <w:sz w:val="22"/>
          <w:szCs w:val="22"/>
        </w:rPr>
        <w:t>Imagen 6</w:t>
      </w:r>
      <w:r w:rsidR="00BD5780">
        <w:rPr>
          <w:rFonts w:asciiTheme="minorHAnsi" w:hAnsiTheme="minorHAnsi" w:cstheme="minorHAnsi"/>
          <w:sz w:val="22"/>
          <w:szCs w:val="22"/>
        </w:rPr>
        <w:fldChar w:fldCharType="end"/>
      </w:r>
      <w:r>
        <w:rPr>
          <w:rFonts w:asciiTheme="minorHAnsi" w:hAnsiTheme="minorHAnsi" w:cstheme="minorHAnsi"/>
          <w:sz w:val="22"/>
          <w:szCs w:val="22"/>
        </w:rPr>
        <w:t xml:space="preserve">. </w:t>
      </w:r>
      <w:r w:rsidRPr="00683E1E">
        <w:rPr>
          <w:rFonts w:asciiTheme="minorHAnsi" w:hAnsiTheme="minorHAnsi" w:cstheme="minorHAnsi"/>
          <w:sz w:val="22"/>
          <w:szCs w:val="22"/>
        </w:rPr>
        <w:t>se presenta el resultado después del proceso de limpieza de los datos.</w:t>
      </w:r>
    </w:p>
    <w:p w14:paraId="33595B07" w14:textId="77777777" w:rsidR="001E6F0C" w:rsidRDefault="001E6F0C" w:rsidP="0008101B">
      <w:pPr>
        <w:pStyle w:val="Textoindependiente"/>
        <w:jc w:val="both"/>
        <w:rPr>
          <w:rFonts w:asciiTheme="minorHAnsi" w:hAnsiTheme="minorHAnsi" w:cstheme="minorHAnsi"/>
          <w:sz w:val="22"/>
          <w:szCs w:val="22"/>
        </w:rPr>
      </w:pPr>
    </w:p>
    <w:p w14:paraId="3E69C2FD" w14:textId="77777777" w:rsidR="00551D5A" w:rsidRPr="009B7E03" w:rsidRDefault="00551D5A" w:rsidP="00551D5A">
      <w:pPr>
        <w:keepNext/>
        <w:autoSpaceDE w:val="0"/>
        <w:spacing w:before="120"/>
        <w:jc w:val="center"/>
        <w:rPr>
          <w:lang w:val="en-US"/>
        </w:rPr>
      </w:pPr>
      <w:r w:rsidRPr="00ED3339">
        <w:rPr>
          <w:rFonts w:asciiTheme="minorHAnsi" w:hAnsiTheme="minorHAnsi" w:cstheme="minorHAnsi"/>
          <w:noProof/>
          <w:sz w:val="22"/>
          <w:szCs w:val="22"/>
        </w:rPr>
        <w:drawing>
          <wp:inline distT="0" distB="0" distL="0" distR="0" wp14:anchorId="569979E6" wp14:editId="7C157704">
            <wp:extent cx="4200236" cy="3301536"/>
            <wp:effectExtent l="19050" t="19050" r="10160" b="13335"/>
            <wp:docPr id="1311034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34717" name="Imagen 1"/>
                    <pic:cNvPicPr/>
                  </pic:nvPicPr>
                  <pic:blipFill>
                    <a:blip r:embed="rId21">
                      <a:extLst>
                        <a:ext uri="{28A0092B-C50C-407E-A947-70E740481C1C}">
                          <a14:useLocalDpi xmlns:a14="http://schemas.microsoft.com/office/drawing/2010/main" val="0"/>
                        </a:ext>
                      </a:extLst>
                    </a:blip>
                    <a:stretch>
                      <a:fillRect/>
                    </a:stretch>
                  </pic:blipFill>
                  <pic:spPr>
                    <a:xfrm>
                      <a:off x="0" y="0"/>
                      <a:ext cx="4200236" cy="3301536"/>
                    </a:xfrm>
                    <a:prstGeom prst="rect">
                      <a:avLst/>
                    </a:prstGeom>
                    <a:ln w="3175">
                      <a:solidFill>
                        <a:schemeClr val="tx1"/>
                      </a:solidFill>
                    </a:ln>
                  </pic:spPr>
                </pic:pic>
              </a:graphicData>
            </a:graphic>
          </wp:inline>
        </w:drawing>
      </w:r>
    </w:p>
    <w:p w14:paraId="7C2BC033" w14:textId="76B00DE9" w:rsidR="00142D8D" w:rsidRDefault="00551D5A" w:rsidP="00142D8D">
      <w:pPr>
        <w:pStyle w:val="Descripcin"/>
        <w:keepNext/>
        <w:spacing w:after="0"/>
        <w:jc w:val="center"/>
        <w:rPr>
          <w:rFonts w:asciiTheme="minorHAnsi" w:hAnsiTheme="minorHAnsi" w:cstheme="minorHAnsi"/>
        </w:rPr>
      </w:pPr>
      <w:bookmarkStart w:id="103" w:name="_Ref224141034"/>
      <w:bookmarkStart w:id="104" w:name="_Ref211269908"/>
      <w:bookmarkStart w:id="105" w:name="_Toc230603917"/>
      <w:r w:rsidRPr="00FF5446">
        <w:rPr>
          <w:rFonts w:asciiTheme="minorHAnsi" w:hAnsiTheme="minorHAnsi" w:cstheme="minorHAnsi"/>
        </w:rPr>
        <w:t xml:space="preserve">Imagen </w:t>
      </w:r>
      <w:r w:rsidRPr="00FF5446">
        <w:rPr>
          <w:rFonts w:asciiTheme="minorHAnsi" w:hAnsiTheme="minorHAnsi" w:cstheme="minorHAnsi"/>
        </w:rPr>
        <w:fldChar w:fldCharType="begin"/>
      </w:r>
      <w:r w:rsidRPr="00FF5446">
        <w:rPr>
          <w:rFonts w:asciiTheme="minorHAnsi" w:hAnsiTheme="minorHAnsi" w:cstheme="minorHAnsi"/>
        </w:rPr>
        <w:instrText xml:space="preserve"> SEQ Imagen \* ARABIC </w:instrText>
      </w:r>
      <w:r w:rsidRPr="00FF5446">
        <w:rPr>
          <w:rFonts w:asciiTheme="minorHAnsi" w:hAnsiTheme="minorHAnsi" w:cstheme="minorHAnsi"/>
        </w:rPr>
        <w:fldChar w:fldCharType="separate"/>
      </w:r>
      <w:r w:rsidR="0075210A">
        <w:rPr>
          <w:rFonts w:asciiTheme="minorHAnsi" w:hAnsiTheme="minorHAnsi" w:cstheme="minorHAnsi"/>
          <w:noProof/>
        </w:rPr>
        <w:t>5</w:t>
      </w:r>
      <w:r w:rsidRPr="00FF5446">
        <w:rPr>
          <w:rFonts w:asciiTheme="minorHAnsi" w:hAnsiTheme="minorHAnsi" w:cstheme="minorHAnsi"/>
        </w:rPr>
        <w:fldChar w:fldCharType="end"/>
      </w:r>
      <w:bookmarkEnd w:id="103"/>
      <w:r w:rsidRPr="00FF5446">
        <w:rPr>
          <w:rFonts w:asciiTheme="minorHAnsi" w:hAnsiTheme="minorHAnsi" w:cstheme="minorHAnsi"/>
        </w:rPr>
        <w:t>. Distribución de valores atípicos</w:t>
      </w:r>
      <w:bookmarkEnd w:id="104"/>
      <w:r>
        <w:rPr>
          <w:rFonts w:asciiTheme="minorHAnsi" w:hAnsiTheme="minorHAnsi" w:cstheme="minorHAnsi"/>
        </w:rPr>
        <w:t xml:space="preserve"> Set de datos original.</w:t>
      </w:r>
      <w:bookmarkEnd w:id="105"/>
      <w:r w:rsidR="00142D8D">
        <w:rPr>
          <w:rFonts w:asciiTheme="minorHAnsi" w:hAnsiTheme="minorHAnsi" w:cstheme="minorHAnsi"/>
        </w:rPr>
        <w:t xml:space="preserve"> </w:t>
      </w:r>
    </w:p>
    <w:p w14:paraId="4815EDA0" w14:textId="32C9A0D4" w:rsidR="00142D8D" w:rsidRDefault="00142D8D" w:rsidP="00142D8D">
      <w:pPr>
        <w:pStyle w:val="Descripcin"/>
        <w:keepNext/>
        <w:spacing w:after="0"/>
        <w:jc w:val="center"/>
        <w:rPr>
          <w:rFonts w:asciiTheme="minorHAnsi" w:hAnsiTheme="minorHAnsi" w:cstheme="minorHAnsi"/>
        </w:rPr>
      </w:pPr>
      <w:r>
        <w:rPr>
          <w:rFonts w:asciiTheme="minorHAnsi" w:hAnsiTheme="minorHAnsi" w:cstheme="minorHAnsi"/>
        </w:rPr>
        <w:t xml:space="preserve"> Fuente: Elaboración propia</w:t>
      </w:r>
    </w:p>
    <w:p w14:paraId="7A6A2EFC" w14:textId="0C49F73C" w:rsidR="00551D5A" w:rsidRPr="00FF5446" w:rsidRDefault="00551D5A" w:rsidP="00551D5A">
      <w:pPr>
        <w:pStyle w:val="Descripcin"/>
        <w:tabs>
          <w:tab w:val="left" w:pos="6521"/>
        </w:tabs>
        <w:jc w:val="center"/>
        <w:rPr>
          <w:rFonts w:asciiTheme="minorHAnsi" w:hAnsiTheme="minorHAnsi" w:cstheme="minorHAnsi"/>
        </w:rPr>
      </w:pPr>
    </w:p>
    <w:p w14:paraId="4F93E780" w14:textId="77777777" w:rsidR="00551D5A" w:rsidRDefault="00551D5A" w:rsidP="0008101B">
      <w:pPr>
        <w:pStyle w:val="Textoindependiente"/>
        <w:jc w:val="both"/>
        <w:rPr>
          <w:rFonts w:asciiTheme="minorHAnsi" w:hAnsiTheme="minorHAnsi" w:cstheme="minorHAnsi"/>
          <w:sz w:val="22"/>
          <w:szCs w:val="22"/>
        </w:rPr>
      </w:pPr>
    </w:p>
    <w:p w14:paraId="662A4F29" w14:textId="77777777" w:rsidR="0008101B" w:rsidRDefault="0008101B" w:rsidP="005478A7">
      <w:pPr>
        <w:autoSpaceDE w:val="0"/>
        <w:spacing w:before="120"/>
        <w:jc w:val="center"/>
        <w:rPr>
          <w:rFonts w:asciiTheme="minorHAnsi" w:hAnsiTheme="minorHAnsi" w:cstheme="minorHAnsi"/>
          <w:bCs/>
        </w:rPr>
      </w:pPr>
    </w:p>
    <w:p w14:paraId="6B20D132" w14:textId="2018F13C" w:rsidR="003F5F8E" w:rsidRDefault="003C6890" w:rsidP="009648E1">
      <w:pPr>
        <w:keepNext/>
        <w:autoSpaceDE w:val="0"/>
        <w:spacing w:before="120"/>
        <w:jc w:val="center"/>
      </w:pPr>
      <w:r w:rsidRPr="003C6890">
        <w:rPr>
          <w:noProof/>
        </w:rPr>
        <w:lastRenderedPageBreak/>
        <w:drawing>
          <wp:inline distT="0" distB="0" distL="0" distR="0" wp14:anchorId="77EB45C3" wp14:editId="476CDFF1">
            <wp:extent cx="4150341" cy="3321685"/>
            <wp:effectExtent l="19050" t="19050" r="22225" b="12065"/>
            <wp:docPr id="6472066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06616" name="Imagen 1"/>
                    <pic:cNvPicPr/>
                  </pic:nvPicPr>
                  <pic:blipFill>
                    <a:blip r:embed="rId22">
                      <a:extLst>
                        <a:ext uri="{28A0092B-C50C-407E-A947-70E740481C1C}">
                          <a14:useLocalDpi xmlns:a14="http://schemas.microsoft.com/office/drawing/2010/main" val="0"/>
                        </a:ext>
                      </a:extLst>
                    </a:blip>
                    <a:stretch>
                      <a:fillRect/>
                    </a:stretch>
                  </pic:blipFill>
                  <pic:spPr>
                    <a:xfrm>
                      <a:off x="0" y="0"/>
                      <a:ext cx="4162253" cy="3331218"/>
                    </a:xfrm>
                    <a:prstGeom prst="rect">
                      <a:avLst/>
                    </a:prstGeom>
                    <a:ln w="3175">
                      <a:solidFill>
                        <a:schemeClr val="tx1"/>
                      </a:solidFill>
                    </a:ln>
                  </pic:spPr>
                </pic:pic>
              </a:graphicData>
            </a:graphic>
          </wp:inline>
        </w:drawing>
      </w:r>
    </w:p>
    <w:p w14:paraId="68E9EE2A" w14:textId="11BB878C" w:rsidR="00142D8D" w:rsidRDefault="003F5F8E" w:rsidP="00142D8D">
      <w:pPr>
        <w:pStyle w:val="Descripcin"/>
        <w:keepNext/>
        <w:spacing w:after="0"/>
        <w:jc w:val="center"/>
        <w:rPr>
          <w:rFonts w:asciiTheme="minorHAnsi" w:hAnsiTheme="minorHAnsi" w:cstheme="minorHAnsi"/>
        </w:rPr>
      </w:pPr>
      <w:bookmarkStart w:id="106" w:name="_Ref224141051"/>
      <w:bookmarkStart w:id="107" w:name="_Ref211270054"/>
      <w:bookmarkStart w:id="108" w:name="_Toc230603918"/>
      <w:r w:rsidRPr="00A72A3D">
        <w:rPr>
          <w:rFonts w:asciiTheme="minorHAnsi" w:hAnsiTheme="minorHAnsi" w:cstheme="minorHAnsi"/>
        </w:rPr>
        <w:t xml:space="preserve">Imagen </w:t>
      </w:r>
      <w:r w:rsidRPr="00A72A3D">
        <w:rPr>
          <w:rFonts w:asciiTheme="minorHAnsi" w:hAnsiTheme="minorHAnsi" w:cstheme="minorHAnsi"/>
        </w:rPr>
        <w:fldChar w:fldCharType="begin"/>
      </w:r>
      <w:r w:rsidRPr="00A72A3D">
        <w:rPr>
          <w:rFonts w:asciiTheme="minorHAnsi" w:hAnsiTheme="minorHAnsi" w:cstheme="minorHAnsi"/>
        </w:rPr>
        <w:instrText xml:space="preserve"> SEQ Imagen \* ARABIC </w:instrText>
      </w:r>
      <w:r w:rsidRPr="00A72A3D">
        <w:rPr>
          <w:rFonts w:asciiTheme="minorHAnsi" w:hAnsiTheme="minorHAnsi" w:cstheme="minorHAnsi"/>
        </w:rPr>
        <w:fldChar w:fldCharType="separate"/>
      </w:r>
      <w:r w:rsidR="0075210A">
        <w:rPr>
          <w:rFonts w:asciiTheme="minorHAnsi" w:hAnsiTheme="minorHAnsi" w:cstheme="minorHAnsi"/>
          <w:noProof/>
        </w:rPr>
        <w:t>6</w:t>
      </w:r>
      <w:r w:rsidRPr="00A72A3D">
        <w:rPr>
          <w:rFonts w:asciiTheme="minorHAnsi" w:hAnsiTheme="minorHAnsi" w:cstheme="minorHAnsi"/>
        </w:rPr>
        <w:fldChar w:fldCharType="end"/>
      </w:r>
      <w:bookmarkEnd w:id="106"/>
      <w:r w:rsidRPr="00A72A3D">
        <w:rPr>
          <w:rFonts w:asciiTheme="minorHAnsi" w:hAnsiTheme="minorHAnsi" w:cstheme="minorHAnsi"/>
        </w:rPr>
        <w:t>. Set de datos sin valores atípicos.</w:t>
      </w:r>
      <w:bookmarkEnd w:id="107"/>
      <w:bookmarkEnd w:id="108"/>
    </w:p>
    <w:p w14:paraId="62046122" w14:textId="0441BC85" w:rsidR="00142D8D" w:rsidRDefault="00142D8D" w:rsidP="00142D8D">
      <w:pPr>
        <w:pStyle w:val="Descripcin"/>
        <w:keepNext/>
        <w:spacing w:after="0"/>
        <w:jc w:val="center"/>
        <w:rPr>
          <w:rFonts w:asciiTheme="minorHAnsi" w:hAnsiTheme="minorHAnsi" w:cstheme="minorHAnsi"/>
        </w:rPr>
      </w:pPr>
      <w:r>
        <w:rPr>
          <w:rFonts w:asciiTheme="minorHAnsi" w:hAnsiTheme="minorHAnsi" w:cstheme="minorHAnsi"/>
        </w:rPr>
        <w:t xml:space="preserve"> Fuente: Elaboración propia</w:t>
      </w:r>
    </w:p>
    <w:p w14:paraId="4757A6AF" w14:textId="5D0F2E11" w:rsidR="00901B30" w:rsidRDefault="00901B30" w:rsidP="003F5F8E">
      <w:pPr>
        <w:pStyle w:val="Descripcin"/>
        <w:jc w:val="center"/>
        <w:rPr>
          <w:rFonts w:asciiTheme="minorHAnsi" w:hAnsiTheme="minorHAnsi" w:cstheme="minorHAnsi"/>
        </w:rPr>
      </w:pPr>
    </w:p>
    <w:p w14:paraId="0D6D87DC" w14:textId="77777777" w:rsidR="00142D8D" w:rsidRPr="00142D8D" w:rsidRDefault="00142D8D" w:rsidP="00142D8D"/>
    <w:p w14:paraId="06A0D188" w14:textId="2944C183" w:rsidR="00BA6827" w:rsidRDefault="00E44652" w:rsidP="00F200AE">
      <w:pPr>
        <w:pStyle w:val="Ttulo1"/>
        <w:numPr>
          <w:ilvl w:val="1"/>
          <w:numId w:val="2"/>
        </w:numPr>
        <w:jc w:val="center"/>
      </w:pPr>
      <w:bookmarkStart w:id="109" w:name="_Toc211164187"/>
      <w:bookmarkStart w:id="110" w:name="_Toc211164203"/>
      <w:bookmarkStart w:id="111" w:name="_Toc211164306"/>
      <w:bookmarkStart w:id="112" w:name="_Toc211164714"/>
      <w:bookmarkStart w:id="113" w:name="_Toc230603873"/>
      <w:r w:rsidRPr="00A06F8E">
        <w:t>EVALU</w:t>
      </w:r>
      <w:r>
        <w:t>ACIÓN DE</w:t>
      </w:r>
      <w:r w:rsidR="00A06F8E" w:rsidRPr="00A06F8E">
        <w:t xml:space="preserve"> MODELOS DE MACHINE LEARNING PARA DESAGREGAR EL CONSUMO ENERGÉTICO.</w:t>
      </w:r>
      <w:bookmarkEnd w:id="109"/>
      <w:bookmarkEnd w:id="110"/>
      <w:bookmarkEnd w:id="111"/>
      <w:bookmarkEnd w:id="112"/>
      <w:bookmarkEnd w:id="113"/>
    </w:p>
    <w:p w14:paraId="2CACA10A" w14:textId="77777777" w:rsidR="00F20A5F" w:rsidRPr="00F20A5F" w:rsidRDefault="00F20A5F" w:rsidP="00F20A5F"/>
    <w:p w14:paraId="5E7ED669" w14:textId="0EE9DE8B" w:rsidR="002D31F9" w:rsidRDefault="005D09F5" w:rsidP="00D151E1">
      <w:pPr>
        <w:autoSpaceDE w:val="0"/>
        <w:spacing w:before="120"/>
        <w:jc w:val="both"/>
        <w:rPr>
          <w:rFonts w:asciiTheme="minorHAnsi" w:hAnsiTheme="minorHAnsi" w:cstheme="minorHAnsi"/>
          <w:bCs/>
          <w:sz w:val="22"/>
          <w:szCs w:val="22"/>
          <w:lang w:val="es-VE"/>
        </w:rPr>
      </w:pPr>
      <w:r w:rsidRPr="005D09F5">
        <w:rPr>
          <w:rFonts w:asciiTheme="minorHAnsi" w:hAnsiTheme="minorHAnsi" w:cstheme="minorHAnsi"/>
          <w:bCs/>
          <w:sz w:val="22"/>
          <w:szCs w:val="22"/>
          <w:lang w:val="es-VE"/>
        </w:rPr>
        <w:t>En el estado del arte del proyecto se revisaron publicaciones relacionadas con casos similares en el análisis de variables aplicadas a proyectos de desagregación no intrusiva de cargas (NILM). Con base en esta revisión</w:t>
      </w:r>
      <w:r w:rsidR="00B24BE9">
        <w:rPr>
          <w:rFonts w:asciiTheme="minorHAnsi" w:hAnsiTheme="minorHAnsi" w:cstheme="minorHAnsi"/>
          <w:bCs/>
          <w:sz w:val="22"/>
          <w:szCs w:val="22"/>
          <w:lang w:val="es-VE"/>
        </w:rPr>
        <w:t xml:space="preserve"> </w:t>
      </w:r>
      <w:r w:rsidR="00E47D07" w:rsidRPr="003568AD">
        <w:rPr>
          <w:rFonts w:asciiTheme="minorHAnsi" w:hAnsiTheme="minorHAnsi" w:cstheme="minorHAnsi"/>
          <w:bCs/>
          <w:sz w:val="22"/>
          <w:szCs w:val="22"/>
          <w:lang w:val="es-VE"/>
        </w:rPr>
        <w:t>(véase</w:t>
      </w:r>
      <w:r w:rsidR="002D31F9">
        <w:rPr>
          <w:rFonts w:asciiTheme="minorHAnsi" w:hAnsiTheme="minorHAnsi" w:cstheme="minorHAnsi"/>
          <w:bCs/>
          <w:sz w:val="22"/>
          <w:szCs w:val="22"/>
          <w:lang w:val="es-VE"/>
        </w:rPr>
        <w:t xml:space="preserve"> </w:t>
      </w:r>
      <w:r w:rsidR="00E47D07">
        <w:rPr>
          <w:rFonts w:asciiTheme="minorHAnsi" w:hAnsiTheme="minorHAnsi" w:cstheme="minorHAnsi"/>
          <w:bCs/>
          <w:sz w:val="22"/>
          <w:szCs w:val="22"/>
          <w:lang w:val="es-VE"/>
        </w:rPr>
        <w:fldChar w:fldCharType="begin"/>
      </w:r>
      <w:r w:rsidR="00E47D07">
        <w:rPr>
          <w:rFonts w:asciiTheme="minorHAnsi" w:hAnsiTheme="minorHAnsi" w:cstheme="minorHAnsi"/>
          <w:bCs/>
          <w:sz w:val="22"/>
          <w:szCs w:val="22"/>
          <w:lang w:val="es-VE"/>
        </w:rPr>
        <w:instrText xml:space="preserve"> REF _Ref222994802 \h  \* MERGEFORMAT </w:instrText>
      </w:r>
      <w:r w:rsidR="00E47D07">
        <w:rPr>
          <w:rFonts w:asciiTheme="minorHAnsi" w:hAnsiTheme="minorHAnsi" w:cstheme="minorHAnsi"/>
          <w:bCs/>
          <w:sz w:val="22"/>
          <w:szCs w:val="22"/>
          <w:lang w:val="es-VE"/>
        </w:rPr>
      </w:r>
      <w:r w:rsidR="00E47D07">
        <w:rPr>
          <w:rFonts w:asciiTheme="minorHAnsi" w:hAnsiTheme="minorHAnsi" w:cstheme="minorHAnsi"/>
          <w:bCs/>
          <w:sz w:val="22"/>
          <w:szCs w:val="22"/>
          <w:lang w:val="es-VE"/>
        </w:rPr>
        <w:fldChar w:fldCharType="separate"/>
      </w:r>
      <w:r w:rsidR="002D31F9">
        <w:rPr>
          <w:rFonts w:asciiTheme="minorHAnsi" w:hAnsiTheme="minorHAnsi" w:cstheme="minorHAnsi"/>
          <w:bCs/>
          <w:sz w:val="22"/>
          <w:szCs w:val="22"/>
          <w:lang w:val="es-VE"/>
        </w:rPr>
        <w:fldChar w:fldCharType="begin"/>
      </w:r>
      <w:r w:rsidR="002D31F9">
        <w:rPr>
          <w:rFonts w:asciiTheme="minorHAnsi" w:hAnsiTheme="minorHAnsi" w:cstheme="minorHAnsi"/>
          <w:bCs/>
          <w:sz w:val="22"/>
          <w:szCs w:val="22"/>
          <w:lang w:val="es-VE"/>
        </w:rPr>
        <w:instrText xml:space="preserve"> REF _Ref224228824 \h  \* MERGEFORMAT </w:instrText>
      </w:r>
      <w:r w:rsidR="002D31F9">
        <w:rPr>
          <w:rFonts w:asciiTheme="minorHAnsi" w:hAnsiTheme="minorHAnsi" w:cstheme="minorHAnsi"/>
          <w:bCs/>
          <w:sz w:val="22"/>
          <w:szCs w:val="22"/>
          <w:lang w:val="es-VE"/>
        </w:rPr>
      </w:r>
      <w:r w:rsidR="002D31F9">
        <w:rPr>
          <w:rFonts w:asciiTheme="minorHAnsi" w:hAnsiTheme="minorHAnsi" w:cstheme="minorHAnsi"/>
          <w:bCs/>
          <w:sz w:val="22"/>
          <w:szCs w:val="22"/>
          <w:lang w:val="es-VE"/>
        </w:rPr>
        <w:fldChar w:fldCharType="separate"/>
      </w:r>
      <w:r w:rsidR="002D31F9" w:rsidRPr="002D31F9">
        <w:rPr>
          <w:rFonts w:asciiTheme="minorHAnsi" w:hAnsiTheme="minorHAnsi" w:cstheme="minorHAnsi"/>
          <w:bCs/>
          <w:sz w:val="22"/>
          <w:szCs w:val="22"/>
          <w:lang w:val="es-VE"/>
        </w:rPr>
        <w:t>Tabla 5</w:t>
      </w:r>
      <w:r w:rsidR="002D31F9">
        <w:rPr>
          <w:rFonts w:asciiTheme="minorHAnsi" w:hAnsiTheme="minorHAnsi" w:cstheme="minorHAnsi"/>
          <w:bCs/>
          <w:sz w:val="22"/>
          <w:szCs w:val="22"/>
          <w:lang w:val="es-VE"/>
        </w:rPr>
        <w:fldChar w:fldCharType="end"/>
      </w:r>
      <w:r w:rsidR="00E47D07">
        <w:rPr>
          <w:rFonts w:asciiTheme="minorHAnsi" w:hAnsiTheme="minorHAnsi" w:cstheme="minorHAnsi"/>
          <w:bCs/>
          <w:sz w:val="22"/>
          <w:szCs w:val="22"/>
          <w:lang w:val="es-VE"/>
        </w:rPr>
        <w:t>).</w:t>
      </w:r>
      <w:r w:rsidR="00E47D07" w:rsidRPr="00D708BE">
        <w:rPr>
          <w:rFonts w:asciiTheme="minorHAnsi" w:hAnsiTheme="minorHAnsi" w:cstheme="minorHAnsi"/>
          <w:bCs/>
          <w:sz w:val="22"/>
          <w:szCs w:val="22"/>
          <w:lang w:val="es-VE"/>
        </w:rPr>
        <w:t xml:space="preserve"> </w:t>
      </w:r>
      <w:r w:rsidR="00E47D07">
        <w:rPr>
          <w:rFonts w:asciiTheme="minorHAnsi" w:hAnsiTheme="minorHAnsi" w:cstheme="minorHAnsi"/>
          <w:bCs/>
          <w:sz w:val="22"/>
          <w:szCs w:val="22"/>
          <w:lang w:val="es-VE"/>
        </w:rPr>
        <w:fldChar w:fldCharType="end"/>
      </w:r>
      <w:r w:rsidRPr="005D09F5">
        <w:rPr>
          <w:rFonts w:asciiTheme="minorHAnsi" w:hAnsiTheme="minorHAnsi" w:cstheme="minorHAnsi"/>
          <w:bCs/>
          <w:sz w:val="22"/>
          <w:szCs w:val="22"/>
          <w:lang w:val="es-VE"/>
        </w:rPr>
        <w:t>se seleccionaron cinco modelos de regresión que presentan diferentes características y mecanismos de aprendizaje. Los modelos elegidos fueron: Regresión Lineal, Máquinas de Soporte Vectorial (SVM), Bosques Aleatorios (Random Forest), XGBoost (Extreme Gradient Boosting) y Redes Neuronales Recurrentes (RNN-LSTM).</w:t>
      </w:r>
    </w:p>
    <w:p w14:paraId="7367DEAD" w14:textId="77777777" w:rsidR="00D151E1" w:rsidRPr="0089045A" w:rsidRDefault="00D151E1" w:rsidP="00D151E1">
      <w:pPr>
        <w:autoSpaceDE w:val="0"/>
        <w:spacing w:before="120"/>
        <w:jc w:val="both"/>
        <w:rPr>
          <w:rFonts w:asciiTheme="minorHAnsi" w:hAnsiTheme="minorHAnsi" w:cstheme="minorHAnsi"/>
        </w:rPr>
      </w:pPr>
    </w:p>
    <w:p w14:paraId="42F4703B" w14:textId="75EC28F5" w:rsidR="002D31F9" w:rsidRPr="0089045A" w:rsidRDefault="002D31F9" w:rsidP="002D31F9">
      <w:pPr>
        <w:pStyle w:val="Descripcin"/>
        <w:keepNext/>
        <w:jc w:val="center"/>
        <w:rPr>
          <w:rFonts w:asciiTheme="minorHAnsi" w:hAnsiTheme="minorHAnsi" w:cstheme="minorHAnsi"/>
        </w:rPr>
      </w:pPr>
      <w:bookmarkStart w:id="114" w:name="_Ref224228824"/>
      <w:bookmarkStart w:id="115" w:name="_Ref224228816"/>
      <w:bookmarkStart w:id="116" w:name="_Toc230603896"/>
      <w:r w:rsidRPr="0089045A">
        <w:rPr>
          <w:rFonts w:asciiTheme="minorHAnsi" w:hAnsiTheme="minorHAnsi" w:cstheme="minorHAnsi"/>
        </w:rPr>
        <w:lastRenderedPageBreak/>
        <w:t xml:space="preserve">Tabla </w:t>
      </w:r>
      <w:r w:rsidRPr="0089045A">
        <w:rPr>
          <w:rFonts w:asciiTheme="minorHAnsi" w:hAnsiTheme="minorHAnsi" w:cstheme="minorHAnsi"/>
        </w:rPr>
        <w:fldChar w:fldCharType="begin"/>
      </w:r>
      <w:r w:rsidRPr="0089045A">
        <w:rPr>
          <w:rFonts w:asciiTheme="minorHAnsi" w:hAnsiTheme="minorHAnsi" w:cstheme="minorHAnsi"/>
        </w:rPr>
        <w:instrText xml:space="preserve"> SEQ Tabla \* ARABIC </w:instrText>
      </w:r>
      <w:r w:rsidRPr="0089045A">
        <w:rPr>
          <w:rFonts w:asciiTheme="minorHAnsi" w:hAnsiTheme="minorHAnsi" w:cstheme="minorHAnsi"/>
        </w:rPr>
        <w:fldChar w:fldCharType="separate"/>
      </w:r>
      <w:r w:rsidR="002A6C4E">
        <w:rPr>
          <w:rFonts w:asciiTheme="minorHAnsi" w:hAnsiTheme="minorHAnsi" w:cstheme="minorHAnsi"/>
          <w:noProof/>
        </w:rPr>
        <w:t>5</w:t>
      </w:r>
      <w:r w:rsidRPr="0089045A">
        <w:rPr>
          <w:rFonts w:asciiTheme="minorHAnsi" w:hAnsiTheme="minorHAnsi" w:cstheme="minorHAnsi"/>
        </w:rPr>
        <w:fldChar w:fldCharType="end"/>
      </w:r>
      <w:bookmarkEnd w:id="114"/>
      <w:r w:rsidRPr="0089045A">
        <w:rPr>
          <w:rFonts w:asciiTheme="minorHAnsi" w:hAnsiTheme="minorHAnsi" w:cstheme="minorHAnsi"/>
        </w:rPr>
        <w:t>. Cantidad de modelos por referencias</w:t>
      </w:r>
      <w:bookmarkEnd w:id="115"/>
      <w:bookmarkEnd w:id="116"/>
    </w:p>
    <w:p w14:paraId="36826B77" w14:textId="77777777" w:rsidR="002D31F9" w:rsidRDefault="002D31F9" w:rsidP="002D31F9">
      <w:pPr>
        <w:autoSpaceDE w:val="0"/>
        <w:spacing w:before="120"/>
        <w:jc w:val="center"/>
        <w:rPr>
          <w:rFonts w:asciiTheme="minorHAnsi" w:hAnsiTheme="minorHAnsi" w:cstheme="minorHAnsi"/>
          <w:bCs/>
          <w:sz w:val="22"/>
          <w:szCs w:val="22"/>
          <w:lang w:val="es-VE"/>
        </w:rPr>
      </w:pPr>
      <w:r w:rsidRPr="000E72B5">
        <w:rPr>
          <w:noProof/>
        </w:rPr>
        <w:drawing>
          <wp:inline distT="0" distB="0" distL="0" distR="0" wp14:anchorId="44617A83" wp14:editId="61FFC8D5">
            <wp:extent cx="5649157" cy="1362075"/>
            <wp:effectExtent l="19050" t="19050" r="27940" b="9525"/>
            <wp:docPr id="909791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91567" name="Imagen 1"/>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649157" cy="1362075"/>
                    </a:xfrm>
                    <a:prstGeom prst="rect">
                      <a:avLst/>
                    </a:prstGeom>
                    <a:noFill/>
                    <a:ln w="6350">
                      <a:solidFill>
                        <a:schemeClr val="tx1"/>
                      </a:solidFill>
                    </a:ln>
                  </pic:spPr>
                </pic:pic>
              </a:graphicData>
            </a:graphic>
          </wp:inline>
        </w:drawing>
      </w:r>
    </w:p>
    <w:p w14:paraId="0712276B" w14:textId="77777777" w:rsidR="002D31F9" w:rsidRPr="005D09F5" w:rsidRDefault="002D31F9" w:rsidP="005D09F5">
      <w:pPr>
        <w:autoSpaceDE w:val="0"/>
        <w:spacing w:before="120"/>
        <w:jc w:val="both"/>
        <w:rPr>
          <w:rFonts w:asciiTheme="minorHAnsi" w:hAnsiTheme="minorHAnsi" w:cstheme="minorHAnsi"/>
          <w:bCs/>
          <w:sz w:val="22"/>
          <w:szCs w:val="22"/>
          <w:lang w:val="es-VE"/>
        </w:rPr>
      </w:pPr>
    </w:p>
    <w:p w14:paraId="4C67A11C" w14:textId="30647C9C" w:rsidR="00903B50" w:rsidRPr="00BD1F15" w:rsidRDefault="005D09F5" w:rsidP="00903B50">
      <w:pPr>
        <w:autoSpaceDE w:val="0"/>
        <w:spacing w:before="120"/>
        <w:jc w:val="both"/>
        <w:rPr>
          <w:rFonts w:asciiTheme="minorHAnsi" w:hAnsiTheme="minorHAnsi" w:cstheme="minorHAnsi"/>
          <w:bCs/>
          <w:color w:val="FF0000"/>
          <w:sz w:val="22"/>
          <w:szCs w:val="22"/>
          <w:lang w:val="es-VE"/>
        </w:rPr>
      </w:pPr>
      <w:r w:rsidRPr="00BD1F15">
        <w:rPr>
          <w:rFonts w:asciiTheme="minorHAnsi" w:hAnsiTheme="minorHAnsi" w:cstheme="minorHAnsi"/>
          <w:bCs/>
          <w:color w:val="FF0000"/>
          <w:sz w:val="22"/>
          <w:szCs w:val="22"/>
          <w:lang w:val="es-VE"/>
        </w:rPr>
        <w:t>Adicionalmente, se analizaron las métricas empleadas en dichos estudios para la evaluación y comparación del desempeño de los modelos. A partir de esta información, se seleccionaron como métricas de evaluación el error cuadrático medio (RMSE), el error absoluto medio (MAE) y el coeficiente de determinación (R²), considerando tanto los resultados obtenidos en el conjunto de entrenamiento como en el conjunto de prueba</w:t>
      </w:r>
      <w:r w:rsidR="00DB554B" w:rsidRPr="00BD1F15">
        <w:rPr>
          <w:rFonts w:asciiTheme="minorHAnsi" w:hAnsiTheme="minorHAnsi" w:cstheme="minorHAnsi"/>
          <w:bCs/>
          <w:color w:val="FF0000"/>
          <w:sz w:val="22"/>
          <w:szCs w:val="22"/>
          <w:lang w:val="es-VE"/>
        </w:rPr>
        <w:t>,</w:t>
      </w:r>
      <w:r w:rsidR="00903B50" w:rsidRPr="00BD1F15">
        <w:rPr>
          <w:rFonts w:asciiTheme="minorHAnsi" w:hAnsiTheme="minorHAnsi" w:cstheme="minorHAnsi"/>
          <w:bCs/>
          <w:color w:val="FF0000"/>
          <w:sz w:val="22"/>
          <w:szCs w:val="22"/>
          <w:lang w:val="es-VE"/>
        </w:rPr>
        <w:t xml:space="preserve"> con el fin de evaluar la capacidad de ajuste y generalización de los modelos.</w:t>
      </w:r>
    </w:p>
    <w:p w14:paraId="3E9C9932" w14:textId="77777777" w:rsidR="00903B50" w:rsidRPr="00BD1F15" w:rsidRDefault="00903B50" w:rsidP="00903B50">
      <w:pPr>
        <w:autoSpaceDE w:val="0"/>
        <w:spacing w:before="120"/>
        <w:jc w:val="both"/>
        <w:rPr>
          <w:rFonts w:asciiTheme="minorHAnsi" w:hAnsiTheme="minorHAnsi" w:cstheme="minorHAnsi"/>
          <w:bCs/>
          <w:color w:val="FF0000"/>
          <w:sz w:val="22"/>
          <w:szCs w:val="22"/>
          <w:lang w:val="es-VE"/>
        </w:rPr>
      </w:pPr>
      <w:r w:rsidRPr="00BD1F15">
        <w:rPr>
          <w:rFonts w:asciiTheme="minorHAnsi" w:hAnsiTheme="minorHAnsi" w:cstheme="minorHAnsi"/>
          <w:bCs/>
          <w:color w:val="FF0000"/>
          <w:sz w:val="22"/>
          <w:szCs w:val="22"/>
          <w:lang w:val="es-VE"/>
        </w:rPr>
        <w:t>El RMSE mide la magnitud promedio de los errores entre los valores observados y los valores predichos por el modelo, otorgando mayor peso a los errores de mayor magnitud debido a la elevación al cuadrado de las diferencias. Se define como:</w:t>
      </w:r>
    </w:p>
    <w:p w14:paraId="10260E6E" w14:textId="3F8C98B1" w:rsidR="0046754B" w:rsidRPr="00BD1F15" w:rsidRDefault="0023075C" w:rsidP="00903B50">
      <w:pPr>
        <w:autoSpaceDE w:val="0"/>
        <w:spacing w:before="120"/>
        <w:jc w:val="both"/>
        <w:rPr>
          <w:rFonts w:asciiTheme="minorHAnsi" w:hAnsiTheme="minorHAnsi" w:cstheme="minorHAnsi"/>
          <w:bCs/>
          <w:color w:val="FF0000"/>
          <w:sz w:val="22"/>
          <w:szCs w:val="22"/>
          <w:lang w:val="es-VE"/>
        </w:rPr>
      </w:pPr>
      <m:oMathPara>
        <m:oMath>
          <m:r>
            <w:rPr>
              <w:rFonts w:ascii="Cambria Math" w:hAnsi="Cambria Math" w:cstheme="minorHAnsi"/>
              <w:color w:val="FF0000"/>
              <w:sz w:val="22"/>
              <w:szCs w:val="22"/>
              <w:lang w:val="es-VE"/>
            </w:rPr>
            <m:t>RMSE=</m:t>
          </m:r>
          <m:rad>
            <m:radPr>
              <m:degHide m:val="1"/>
              <m:ctrlPr>
                <w:rPr>
                  <w:rFonts w:ascii="Cambria Math" w:hAnsi="Cambria Math" w:cstheme="minorHAnsi"/>
                  <w:bCs/>
                  <w:color w:val="FF0000"/>
                  <w:sz w:val="22"/>
                  <w:szCs w:val="22"/>
                  <w:lang w:val="es-VE"/>
                </w:rPr>
              </m:ctrlPr>
            </m:radPr>
            <m:deg>
              <m:ctrlPr>
                <w:rPr>
                  <w:rFonts w:ascii="Cambria Math" w:hAnsi="Cambria Math" w:cstheme="minorHAnsi"/>
                  <w:bCs/>
                  <w:i/>
                  <w:color w:val="FF0000"/>
                  <w:sz w:val="22"/>
                  <w:szCs w:val="22"/>
                  <w:lang w:val="es-VE"/>
                </w:rPr>
              </m:ctrlPr>
            </m:deg>
            <m:e>
              <m:f>
                <m:fPr>
                  <m:ctrlPr>
                    <w:rPr>
                      <w:rFonts w:ascii="Cambria Math" w:hAnsi="Cambria Math" w:cstheme="minorHAnsi"/>
                      <w:bCs/>
                      <w:color w:val="FF0000"/>
                      <w:sz w:val="22"/>
                      <w:szCs w:val="22"/>
                      <w:lang w:val="es-VE"/>
                    </w:rPr>
                  </m:ctrlPr>
                </m:fPr>
                <m:num>
                  <m:r>
                    <w:rPr>
                      <w:rFonts w:ascii="Cambria Math" w:hAnsi="Cambria Math" w:cstheme="minorHAnsi"/>
                      <w:color w:val="FF0000"/>
                      <w:sz w:val="22"/>
                      <w:szCs w:val="22"/>
                      <w:lang w:val="es-VE"/>
                    </w:rPr>
                    <m:t>1</m:t>
                  </m:r>
                  <m:ctrlPr>
                    <w:rPr>
                      <w:rFonts w:ascii="Cambria Math" w:hAnsi="Cambria Math" w:cstheme="minorHAnsi"/>
                      <w:bCs/>
                      <w:i/>
                      <w:color w:val="FF0000"/>
                      <w:sz w:val="22"/>
                      <w:szCs w:val="22"/>
                      <w:lang w:val="es-VE"/>
                    </w:rPr>
                  </m:ctrlPr>
                </m:num>
                <m:den>
                  <m:r>
                    <w:rPr>
                      <w:rFonts w:ascii="Cambria Math" w:hAnsi="Cambria Math" w:cstheme="minorHAnsi"/>
                      <w:color w:val="FF0000"/>
                      <w:sz w:val="22"/>
                      <w:szCs w:val="22"/>
                      <w:lang w:val="es-VE"/>
                    </w:rPr>
                    <m:t>n</m:t>
                  </m:r>
                  <m:ctrlPr>
                    <w:rPr>
                      <w:rFonts w:ascii="Cambria Math" w:hAnsi="Cambria Math" w:cstheme="minorHAnsi"/>
                      <w:bCs/>
                      <w:i/>
                      <w:color w:val="FF0000"/>
                      <w:sz w:val="22"/>
                      <w:szCs w:val="22"/>
                      <w:lang w:val="es-VE"/>
                    </w:rPr>
                  </m:ctrlPr>
                </m:den>
              </m:f>
              <m:nary>
                <m:naryPr>
                  <m:chr m:val="∑"/>
                  <m:subHide m:val="1"/>
                  <m:supHide m:val="1"/>
                  <m:ctrlPr>
                    <w:rPr>
                      <w:rFonts w:ascii="Cambria Math" w:hAnsi="Cambria Math" w:cstheme="minorHAnsi"/>
                      <w:bCs/>
                      <w:color w:val="FF0000"/>
                      <w:sz w:val="22"/>
                      <w:szCs w:val="22"/>
                      <w:lang w:val="es-VE"/>
                    </w:rPr>
                  </m:ctrlPr>
                </m:naryPr>
                <m:sub>
                  <m:ctrlPr>
                    <w:rPr>
                      <w:rFonts w:ascii="Cambria Math" w:hAnsi="Cambria Math" w:cstheme="minorHAnsi"/>
                      <w:bCs/>
                      <w:i/>
                      <w:color w:val="FF0000"/>
                      <w:sz w:val="22"/>
                      <w:szCs w:val="22"/>
                      <w:lang w:val="es-VE"/>
                    </w:rPr>
                  </m:ctrlPr>
                </m:sub>
                <m:sup>
                  <m:ctrlPr>
                    <w:rPr>
                      <w:rFonts w:ascii="Cambria Math" w:hAnsi="Cambria Math" w:cstheme="minorHAnsi"/>
                      <w:bCs/>
                      <w:i/>
                      <w:color w:val="FF0000"/>
                      <w:sz w:val="22"/>
                      <w:szCs w:val="22"/>
                      <w:lang w:val="es-VE"/>
                    </w:rPr>
                  </m:ctrlPr>
                </m:sup>
                <m:e>
                  <m:sSup>
                    <m:sSupPr>
                      <m:ctrlPr>
                        <w:rPr>
                          <w:rFonts w:ascii="Cambria Math" w:hAnsi="Cambria Math" w:cstheme="minorHAnsi"/>
                          <w:bCs/>
                          <w:i/>
                          <w:color w:val="FF0000"/>
                          <w:sz w:val="22"/>
                          <w:szCs w:val="22"/>
                          <w:lang w:val="es-VE"/>
                        </w:rPr>
                      </m:ctrlPr>
                    </m:sSupPr>
                    <m:e>
                      <m:d>
                        <m:dPr>
                          <m:ctrlPr>
                            <w:rPr>
                              <w:rFonts w:ascii="Cambria Math" w:hAnsi="Cambria Math" w:cstheme="minorHAnsi"/>
                              <w:bCs/>
                              <w:i/>
                              <w:color w:val="FF0000"/>
                              <w:sz w:val="22"/>
                              <w:szCs w:val="22"/>
                              <w:lang w:val="es-VE"/>
                            </w:rPr>
                          </m:ctrlPr>
                        </m:dPr>
                        <m:e>
                          <m:sSub>
                            <m:sSubPr>
                              <m:ctrlPr>
                                <w:rPr>
                                  <w:rFonts w:ascii="Cambria Math" w:hAnsi="Cambria Math" w:cstheme="minorHAnsi"/>
                                  <w:bCs/>
                                  <w:i/>
                                  <w:color w:val="FF0000"/>
                                  <w:sz w:val="22"/>
                                  <w:szCs w:val="22"/>
                                  <w:lang w:val="es-VE"/>
                                </w:rPr>
                              </m:ctrlPr>
                            </m:sSubPr>
                            <m:e>
                              <m:r>
                                <w:rPr>
                                  <w:rFonts w:ascii="Cambria Math" w:hAnsi="Cambria Math" w:cstheme="minorHAnsi"/>
                                  <w:color w:val="FF0000"/>
                                  <w:sz w:val="22"/>
                                  <w:szCs w:val="22"/>
                                  <w:lang w:val="es-VE"/>
                                </w:rPr>
                                <m:t>y</m:t>
                              </m:r>
                            </m:e>
                            <m:sub>
                              <m:r>
                                <w:rPr>
                                  <w:rFonts w:ascii="Cambria Math" w:hAnsi="Cambria Math" w:cstheme="minorHAnsi"/>
                                  <w:color w:val="FF0000"/>
                                  <w:sz w:val="22"/>
                                  <w:szCs w:val="22"/>
                                  <w:lang w:val="es-VE"/>
                                </w:rPr>
                                <m:t>i</m:t>
                              </m:r>
                            </m:sub>
                          </m:sSub>
                          <m:r>
                            <w:rPr>
                              <w:rFonts w:ascii="Cambria Math" w:hAnsi="Cambria Math" w:cstheme="minorHAnsi"/>
                              <w:color w:val="FF0000"/>
                              <w:sz w:val="22"/>
                              <w:szCs w:val="22"/>
                              <w:lang w:val="es-VE"/>
                            </w:rPr>
                            <m:t>-</m:t>
                          </m:r>
                          <m:acc>
                            <m:accPr>
                              <m:ctrlPr>
                                <w:rPr>
                                  <w:rFonts w:ascii="Cambria Math" w:hAnsi="Cambria Math" w:cstheme="minorHAnsi"/>
                                  <w:bCs/>
                                  <w:color w:val="FF0000"/>
                                  <w:sz w:val="22"/>
                                  <w:szCs w:val="22"/>
                                  <w:lang w:val="es-VE"/>
                                </w:rPr>
                              </m:ctrlPr>
                            </m:accPr>
                            <m:e>
                              <m:sSub>
                                <m:sSubPr>
                                  <m:ctrlPr>
                                    <w:rPr>
                                      <w:rFonts w:ascii="Cambria Math" w:hAnsi="Cambria Math" w:cstheme="minorHAnsi"/>
                                      <w:bCs/>
                                      <w:i/>
                                      <w:color w:val="FF0000"/>
                                      <w:sz w:val="22"/>
                                      <w:szCs w:val="22"/>
                                      <w:lang w:val="es-VE"/>
                                    </w:rPr>
                                  </m:ctrlPr>
                                </m:sSubPr>
                                <m:e>
                                  <m:r>
                                    <w:rPr>
                                      <w:rFonts w:ascii="Cambria Math" w:hAnsi="Cambria Math" w:cstheme="minorHAnsi"/>
                                      <w:color w:val="FF0000"/>
                                      <w:sz w:val="22"/>
                                      <w:szCs w:val="22"/>
                                      <w:lang w:val="es-VE"/>
                                    </w:rPr>
                                    <m:t>y</m:t>
                                  </m:r>
                                  <m:ctrlPr>
                                    <w:rPr>
                                      <w:rFonts w:ascii="Cambria Math" w:hAnsi="Cambria Math" w:cstheme="minorHAnsi"/>
                                      <w:bCs/>
                                      <w:color w:val="FF0000"/>
                                      <w:sz w:val="22"/>
                                      <w:szCs w:val="22"/>
                                      <w:lang w:val="es-VE"/>
                                    </w:rPr>
                                  </m:ctrlPr>
                                </m:e>
                                <m:sub>
                                  <m:r>
                                    <w:rPr>
                                      <w:rFonts w:ascii="Cambria Math" w:hAnsi="Cambria Math" w:cstheme="minorHAnsi"/>
                                      <w:color w:val="FF0000"/>
                                      <w:sz w:val="22"/>
                                      <w:szCs w:val="22"/>
                                      <w:lang w:val="es-VE"/>
                                    </w:rPr>
                                    <m:t>i</m:t>
                                  </m:r>
                                </m:sub>
                              </m:sSub>
                            </m:e>
                          </m:acc>
                        </m:e>
                      </m:d>
                    </m:e>
                    <m:sup>
                      <m:r>
                        <w:rPr>
                          <w:rFonts w:ascii="Cambria Math" w:hAnsi="Cambria Math" w:cstheme="minorHAnsi"/>
                          <w:color w:val="FF0000"/>
                          <w:sz w:val="22"/>
                          <w:szCs w:val="22"/>
                          <w:lang w:val="es-VE"/>
                        </w:rPr>
                        <m:t>2</m:t>
                      </m:r>
                    </m:sup>
                  </m:sSup>
                  <m:ctrlPr>
                    <w:rPr>
                      <w:rFonts w:ascii="Cambria Math" w:hAnsi="Cambria Math" w:cstheme="minorHAnsi"/>
                      <w:bCs/>
                      <w:i/>
                      <w:color w:val="FF0000"/>
                      <w:sz w:val="22"/>
                      <w:szCs w:val="22"/>
                      <w:lang w:val="es-VE"/>
                    </w:rPr>
                  </m:ctrlPr>
                </m:e>
              </m:nary>
            </m:e>
          </m:rad>
        </m:oMath>
      </m:oMathPara>
    </w:p>
    <w:p w14:paraId="3EAAB121" w14:textId="77777777" w:rsidR="0023075C" w:rsidRPr="00BD1F15" w:rsidRDefault="0023075C" w:rsidP="00903B50">
      <w:pPr>
        <w:autoSpaceDE w:val="0"/>
        <w:spacing w:before="120"/>
        <w:jc w:val="both"/>
        <w:rPr>
          <w:rFonts w:asciiTheme="minorHAnsi" w:hAnsiTheme="minorHAnsi" w:cstheme="minorHAnsi"/>
          <w:bCs/>
          <w:color w:val="FF0000"/>
          <w:sz w:val="22"/>
          <w:szCs w:val="22"/>
          <w:lang w:val="es-VE"/>
        </w:rPr>
      </w:pPr>
    </w:p>
    <w:p w14:paraId="6389AF9C" w14:textId="77777777" w:rsidR="00903B50" w:rsidRPr="00BD1F15" w:rsidRDefault="00903B50" w:rsidP="00903B50">
      <w:pPr>
        <w:autoSpaceDE w:val="0"/>
        <w:spacing w:before="120"/>
        <w:jc w:val="both"/>
        <w:rPr>
          <w:rFonts w:asciiTheme="minorHAnsi" w:hAnsiTheme="minorHAnsi" w:cstheme="minorHAnsi"/>
          <w:bCs/>
          <w:color w:val="FF0000"/>
          <w:sz w:val="22"/>
          <w:szCs w:val="22"/>
          <w:lang w:val="es-VE"/>
        </w:rPr>
      </w:pPr>
      <w:r w:rsidRPr="00BD1F15">
        <w:rPr>
          <w:rFonts w:asciiTheme="minorHAnsi" w:hAnsiTheme="minorHAnsi" w:cstheme="minorHAnsi"/>
          <w:bCs/>
          <w:color w:val="FF0000"/>
          <w:sz w:val="22"/>
          <w:szCs w:val="22"/>
          <w:lang w:val="es-VE"/>
        </w:rPr>
        <w:t>donde yᵢ representa el valor observado, ŷᵢ el valor estimado por el modelo y n el número total de observaciones.</w:t>
      </w:r>
    </w:p>
    <w:p w14:paraId="3422EC75" w14:textId="77777777" w:rsidR="00903B50" w:rsidRPr="00BD1F15" w:rsidRDefault="00903B50" w:rsidP="00903B50">
      <w:pPr>
        <w:autoSpaceDE w:val="0"/>
        <w:spacing w:before="120"/>
        <w:jc w:val="both"/>
        <w:rPr>
          <w:rFonts w:asciiTheme="minorHAnsi" w:hAnsiTheme="minorHAnsi" w:cstheme="minorHAnsi"/>
          <w:bCs/>
          <w:color w:val="FF0000"/>
          <w:sz w:val="22"/>
          <w:szCs w:val="22"/>
          <w:lang w:val="es-VE"/>
        </w:rPr>
      </w:pPr>
      <w:r w:rsidRPr="00BD1F15">
        <w:rPr>
          <w:rFonts w:asciiTheme="minorHAnsi" w:hAnsiTheme="minorHAnsi" w:cstheme="minorHAnsi"/>
          <w:bCs/>
          <w:color w:val="FF0000"/>
          <w:sz w:val="22"/>
          <w:szCs w:val="22"/>
          <w:lang w:val="es-VE"/>
        </w:rPr>
        <w:t>El MAE corresponde al promedio de las diferencias absolutas entre los valores observados y los valores predichos, proporcionando una medida directa del error promedio del modelo. Su expresión es:</w:t>
      </w:r>
    </w:p>
    <w:p w14:paraId="139F7A10" w14:textId="77777777" w:rsidR="0023075C" w:rsidRPr="00BD1F15" w:rsidRDefault="0023075C" w:rsidP="00903B50">
      <w:pPr>
        <w:autoSpaceDE w:val="0"/>
        <w:spacing w:before="120"/>
        <w:jc w:val="both"/>
        <w:rPr>
          <w:rFonts w:asciiTheme="minorHAnsi" w:hAnsiTheme="minorHAnsi" w:cstheme="minorHAnsi"/>
          <w:bCs/>
          <w:color w:val="FF0000"/>
          <w:sz w:val="22"/>
          <w:szCs w:val="22"/>
          <w:lang w:val="es-VE"/>
        </w:rPr>
      </w:pPr>
    </w:p>
    <w:p w14:paraId="5C45A02F" w14:textId="6432619E" w:rsidR="007F6411" w:rsidRPr="00BD1F15" w:rsidRDefault="0023075C" w:rsidP="00903B50">
      <w:pPr>
        <w:autoSpaceDE w:val="0"/>
        <w:spacing w:before="120"/>
        <w:jc w:val="both"/>
        <w:rPr>
          <w:rFonts w:asciiTheme="minorHAnsi" w:hAnsiTheme="minorHAnsi" w:cstheme="minorHAnsi"/>
          <w:bCs/>
          <w:color w:val="FF0000"/>
          <w:sz w:val="22"/>
          <w:szCs w:val="22"/>
          <w:lang w:val="es-VE"/>
        </w:rPr>
      </w:pPr>
      <m:oMathPara>
        <m:oMath>
          <m:r>
            <w:rPr>
              <w:rFonts w:ascii="Cambria Math" w:hAnsi="Cambria Math" w:cstheme="minorHAnsi"/>
              <w:color w:val="FF0000"/>
              <w:sz w:val="22"/>
              <w:szCs w:val="22"/>
              <w:lang w:val="es-VE"/>
            </w:rPr>
            <m:t>MAE=</m:t>
          </m:r>
          <m:f>
            <m:fPr>
              <m:ctrlPr>
                <w:rPr>
                  <w:rFonts w:ascii="Cambria Math" w:hAnsi="Cambria Math" w:cstheme="minorHAnsi"/>
                  <w:bCs/>
                  <w:color w:val="FF0000"/>
                  <w:sz w:val="22"/>
                  <w:szCs w:val="22"/>
                  <w:lang w:val="es-VE"/>
                </w:rPr>
              </m:ctrlPr>
            </m:fPr>
            <m:num>
              <m:r>
                <w:rPr>
                  <w:rFonts w:ascii="Cambria Math" w:hAnsi="Cambria Math" w:cstheme="minorHAnsi"/>
                  <w:color w:val="FF0000"/>
                  <w:sz w:val="22"/>
                  <w:szCs w:val="22"/>
                  <w:lang w:val="es-VE"/>
                </w:rPr>
                <m:t>1</m:t>
              </m:r>
              <m:ctrlPr>
                <w:rPr>
                  <w:rFonts w:ascii="Cambria Math" w:hAnsi="Cambria Math" w:cstheme="minorHAnsi"/>
                  <w:bCs/>
                  <w:i/>
                  <w:color w:val="FF0000"/>
                  <w:sz w:val="22"/>
                  <w:szCs w:val="22"/>
                  <w:lang w:val="es-VE"/>
                </w:rPr>
              </m:ctrlPr>
            </m:num>
            <m:den>
              <m:r>
                <w:rPr>
                  <w:rFonts w:ascii="Cambria Math" w:hAnsi="Cambria Math" w:cstheme="minorHAnsi"/>
                  <w:color w:val="FF0000"/>
                  <w:sz w:val="22"/>
                  <w:szCs w:val="22"/>
                  <w:lang w:val="es-VE"/>
                </w:rPr>
                <m:t>n</m:t>
              </m:r>
              <m:ctrlPr>
                <w:rPr>
                  <w:rFonts w:ascii="Cambria Math" w:hAnsi="Cambria Math" w:cstheme="minorHAnsi"/>
                  <w:bCs/>
                  <w:i/>
                  <w:color w:val="FF0000"/>
                  <w:sz w:val="22"/>
                  <w:szCs w:val="22"/>
                  <w:lang w:val="es-VE"/>
                </w:rPr>
              </m:ctrlPr>
            </m:den>
          </m:f>
          <m:r>
            <m:rPr>
              <m:sty m:val="p"/>
            </m:rPr>
            <w:rPr>
              <w:rFonts w:ascii="Cambria Math" w:hAnsi="Cambria Math" w:cstheme="minorHAnsi"/>
              <w:color w:val="FF0000"/>
              <w:sz w:val="22"/>
              <w:szCs w:val="22"/>
              <w:lang w:val="es-VE"/>
            </w:rPr>
            <m:t>∑</m:t>
          </m:r>
          <m:d>
            <m:dPr>
              <m:begChr m:val="|"/>
              <m:endChr m:val="|"/>
              <m:ctrlPr>
                <w:rPr>
                  <w:rFonts w:ascii="Cambria Math" w:hAnsi="Cambria Math" w:cstheme="minorHAnsi"/>
                  <w:bCs/>
                  <w:i/>
                  <w:color w:val="FF0000"/>
                  <w:sz w:val="22"/>
                  <w:szCs w:val="22"/>
                  <w:lang w:val="es-VE"/>
                </w:rPr>
              </m:ctrlPr>
            </m:dPr>
            <m:e>
              <m:sSub>
                <m:sSubPr>
                  <m:ctrlPr>
                    <w:rPr>
                      <w:rFonts w:ascii="Cambria Math" w:hAnsi="Cambria Math" w:cstheme="minorHAnsi"/>
                      <w:bCs/>
                      <w:i/>
                      <w:color w:val="FF0000"/>
                      <w:sz w:val="22"/>
                      <w:szCs w:val="22"/>
                      <w:lang w:val="es-VE"/>
                    </w:rPr>
                  </m:ctrlPr>
                </m:sSubPr>
                <m:e>
                  <m:r>
                    <w:rPr>
                      <w:rFonts w:ascii="Cambria Math" w:hAnsi="Cambria Math" w:cstheme="minorHAnsi"/>
                      <w:color w:val="FF0000"/>
                      <w:sz w:val="22"/>
                      <w:szCs w:val="22"/>
                      <w:lang w:val="es-VE"/>
                    </w:rPr>
                    <m:t>y</m:t>
                  </m:r>
                </m:e>
                <m:sub>
                  <m:r>
                    <w:rPr>
                      <w:rFonts w:ascii="Cambria Math" w:hAnsi="Cambria Math" w:cstheme="minorHAnsi"/>
                      <w:color w:val="FF0000"/>
                      <w:sz w:val="22"/>
                      <w:szCs w:val="22"/>
                      <w:lang w:val="es-VE"/>
                    </w:rPr>
                    <m:t>i</m:t>
                  </m:r>
                </m:sub>
              </m:sSub>
              <m:r>
                <w:rPr>
                  <w:rFonts w:ascii="Cambria Math" w:hAnsi="Cambria Math" w:cstheme="minorHAnsi"/>
                  <w:color w:val="FF0000"/>
                  <w:sz w:val="22"/>
                  <w:szCs w:val="22"/>
                  <w:lang w:val="es-VE"/>
                </w:rPr>
                <m:t>-</m:t>
              </m:r>
              <m:acc>
                <m:accPr>
                  <m:ctrlPr>
                    <w:rPr>
                      <w:rFonts w:ascii="Cambria Math" w:hAnsi="Cambria Math" w:cstheme="minorHAnsi"/>
                      <w:bCs/>
                      <w:color w:val="FF0000"/>
                      <w:sz w:val="22"/>
                      <w:szCs w:val="22"/>
                      <w:lang w:val="es-VE"/>
                    </w:rPr>
                  </m:ctrlPr>
                </m:accPr>
                <m:e>
                  <m:sSub>
                    <m:sSubPr>
                      <m:ctrlPr>
                        <w:rPr>
                          <w:rFonts w:ascii="Cambria Math" w:hAnsi="Cambria Math" w:cstheme="minorHAnsi"/>
                          <w:bCs/>
                          <w:i/>
                          <w:color w:val="FF0000"/>
                          <w:sz w:val="22"/>
                          <w:szCs w:val="22"/>
                          <w:lang w:val="es-VE"/>
                        </w:rPr>
                      </m:ctrlPr>
                    </m:sSubPr>
                    <m:e>
                      <m:r>
                        <w:rPr>
                          <w:rFonts w:ascii="Cambria Math" w:hAnsi="Cambria Math" w:cstheme="minorHAnsi"/>
                          <w:color w:val="FF0000"/>
                          <w:sz w:val="22"/>
                          <w:szCs w:val="22"/>
                          <w:lang w:val="es-VE"/>
                        </w:rPr>
                        <m:t>y</m:t>
                      </m:r>
                      <m:ctrlPr>
                        <w:rPr>
                          <w:rFonts w:ascii="Cambria Math" w:hAnsi="Cambria Math" w:cstheme="minorHAnsi"/>
                          <w:bCs/>
                          <w:color w:val="FF0000"/>
                          <w:sz w:val="22"/>
                          <w:szCs w:val="22"/>
                          <w:lang w:val="es-VE"/>
                        </w:rPr>
                      </m:ctrlPr>
                    </m:e>
                    <m:sub>
                      <m:r>
                        <w:rPr>
                          <w:rFonts w:ascii="Cambria Math" w:hAnsi="Cambria Math" w:cstheme="minorHAnsi"/>
                          <w:color w:val="FF0000"/>
                          <w:sz w:val="22"/>
                          <w:szCs w:val="22"/>
                          <w:lang w:val="es-VE"/>
                        </w:rPr>
                        <m:t>i</m:t>
                      </m:r>
                    </m:sub>
                  </m:sSub>
                </m:e>
              </m:acc>
            </m:e>
          </m:d>
        </m:oMath>
      </m:oMathPara>
    </w:p>
    <w:p w14:paraId="21D5369C" w14:textId="77777777" w:rsidR="007F6411" w:rsidRPr="00BD1F15" w:rsidRDefault="007F6411" w:rsidP="007F6411">
      <w:pPr>
        <w:autoSpaceDE w:val="0"/>
        <w:spacing w:before="120"/>
        <w:jc w:val="center"/>
        <w:rPr>
          <w:rFonts w:asciiTheme="minorHAnsi" w:hAnsiTheme="minorHAnsi" w:cstheme="minorHAnsi"/>
          <w:bCs/>
          <w:color w:val="FF0000"/>
          <w:sz w:val="22"/>
          <w:szCs w:val="22"/>
          <w:lang w:val="es-VE"/>
        </w:rPr>
      </w:pPr>
    </w:p>
    <w:p w14:paraId="42377493" w14:textId="75F54CE5" w:rsidR="00903B50" w:rsidRPr="00BD1F15" w:rsidRDefault="00903B50" w:rsidP="00903B50">
      <w:pPr>
        <w:autoSpaceDE w:val="0"/>
        <w:spacing w:before="120"/>
        <w:jc w:val="both"/>
        <w:rPr>
          <w:rFonts w:asciiTheme="minorHAnsi" w:hAnsiTheme="minorHAnsi" w:cstheme="minorHAnsi"/>
          <w:bCs/>
          <w:color w:val="FF0000"/>
          <w:sz w:val="22"/>
          <w:szCs w:val="22"/>
          <w:lang w:val="es-VE"/>
        </w:rPr>
      </w:pPr>
      <w:r w:rsidRPr="00BD1F15">
        <w:rPr>
          <w:rFonts w:asciiTheme="minorHAnsi" w:hAnsiTheme="minorHAnsi" w:cstheme="minorHAnsi"/>
          <w:bCs/>
          <w:color w:val="FF0000"/>
          <w:sz w:val="22"/>
          <w:szCs w:val="22"/>
          <w:lang w:val="es-VE"/>
        </w:rPr>
        <w:t>Finalmente, el coeficiente de determinación (R²) cuantifica la proporción de la variabilidad de la variable dependiente que es explicada por el modelo. Valores cercanos a 1 indican un mejor ajuste del modelo a los datos observados. Se calcula como:</w:t>
      </w:r>
      <w:r w:rsidR="00AE7CF4" w:rsidRPr="00BD1F15">
        <w:rPr>
          <w:rFonts w:asciiTheme="minorHAnsi" w:hAnsiTheme="minorHAnsi" w:cstheme="minorHAnsi"/>
          <w:bCs/>
          <w:color w:val="FF0000"/>
          <w:sz w:val="22"/>
          <w:szCs w:val="22"/>
          <w:lang w:val="es-VE"/>
        </w:rPr>
        <w:t xml:space="preserve"> </w:t>
      </w:r>
    </w:p>
    <w:p w14:paraId="2D69B1CC" w14:textId="77777777" w:rsidR="00C019A3" w:rsidRPr="00BD1F15" w:rsidRDefault="00C019A3" w:rsidP="00903B50">
      <w:pPr>
        <w:autoSpaceDE w:val="0"/>
        <w:spacing w:before="120"/>
        <w:jc w:val="both"/>
        <w:rPr>
          <w:rFonts w:asciiTheme="minorHAnsi" w:hAnsiTheme="minorHAnsi" w:cstheme="minorHAnsi"/>
          <w:bCs/>
          <w:color w:val="FF0000"/>
          <w:sz w:val="22"/>
          <w:szCs w:val="22"/>
          <w:lang w:val="es-VE"/>
        </w:rPr>
      </w:pPr>
    </w:p>
    <w:p w14:paraId="632B70B7" w14:textId="7D3F7DD9" w:rsidR="002F6280" w:rsidRPr="00BD1F15" w:rsidRDefault="00000000" w:rsidP="00903B50">
      <w:pPr>
        <w:autoSpaceDE w:val="0"/>
        <w:spacing w:before="120"/>
        <w:jc w:val="both"/>
        <w:rPr>
          <w:rFonts w:asciiTheme="minorHAnsi" w:hAnsiTheme="minorHAnsi" w:cstheme="minorHAnsi"/>
          <w:bCs/>
          <w:color w:val="FF0000"/>
          <w:sz w:val="22"/>
          <w:szCs w:val="22"/>
          <w:lang w:val="es-VE"/>
        </w:rPr>
      </w:pPr>
      <m:oMathPara>
        <m:oMath>
          <m:sSup>
            <m:sSupPr>
              <m:ctrlPr>
                <w:rPr>
                  <w:rFonts w:ascii="Cambria Math" w:hAnsi="Cambria Math" w:cstheme="minorHAnsi"/>
                  <w:bCs/>
                  <w:i/>
                  <w:color w:val="FF0000"/>
                  <w:sz w:val="22"/>
                  <w:szCs w:val="22"/>
                  <w:lang w:val="es-VE"/>
                </w:rPr>
              </m:ctrlPr>
            </m:sSupPr>
            <m:e>
              <m:r>
                <w:rPr>
                  <w:rFonts w:ascii="Cambria Math" w:hAnsi="Cambria Math" w:cstheme="minorHAnsi"/>
                  <w:color w:val="FF0000"/>
                  <w:sz w:val="22"/>
                  <w:szCs w:val="22"/>
                  <w:lang w:val="es-VE"/>
                </w:rPr>
                <m:t>R</m:t>
              </m:r>
            </m:e>
            <m:sup>
              <m:r>
                <w:rPr>
                  <w:rFonts w:ascii="Cambria Math" w:hAnsi="Cambria Math" w:cstheme="minorHAnsi"/>
                  <w:color w:val="FF0000"/>
                  <w:sz w:val="22"/>
                  <w:szCs w:val="22"/>
                  <w:lang w:val="es-VE"/>
                </w:rPr>
                <m:t>2</m:t>
              </m:r>
            </m:sup>
          </m:sSup>
          <m:r>
            <w:rPr>
              <w:rFonts w:ascii="Cambria Math" w:hAnsi="Cambria Math" w:cstheme="minorHAnsi"/>
              <w:color w:val="FF0000"/>
              <w:sz w:val="22"/>
              <w:szCs w:val="22"/>
              <w:lang w:val="es-VE"/>
            </w:rPr>
            <m:t>=1-</m:t>
          </m:r>
          <m:f>
            <m:fPr>
              <m:ctrlPr>
                <w:rPr>
                  <w:rFonts w:ascii="Cambria Math" w:hAnsi="Cambria Math" w:cstheme="minorHAnsi"/>
                  <w:bCs/>
                  <w:color w:val="FF0000"/>
                  <w:sz w:val="22"/>
                  <w:szCs w:val="22"/>
                  <w:lang w:val="es-VE"/>
                </w:rPr>
              </m:ctrlPr>
            </m:fPr>
            <m:num>
              <m:nary>
                <m:naryPr>
                  <m:chr m:val="∑"/>
                  <m:subHide m:val="1"/>
                  <m:supHide m:val="1"/>
                  <m:ctrlPr>
                    <w:rPr>
                      <w:rFonts w:ascii="Cambria Math" w:hAnsi="Cambria Math" w:cstheme="minorHAnsi"/>
                      <w:bCs/>
                      <w:color w:val="FF0000"/>
                      <w:sz w:val="22"/>
                      <w:szCs w:val="22"/>
                      <w:lang w:val="es-VE"/>
                    </w:rPr>
                  </m:ctrlPr>
                </m:naryPr>
                <m:sub>
                  <m:ctrlPr>
                    <w:rPr>
                      <w:rFonts w:ascii="Cambria Math" w:hAnsi="Cambria Math" w:cstheme="minorHAnsi"/>
                      <w:bCs/>
                      <w:i/>
                      <w:color w:val="FF0000"/>
                      <w:sz w:val="22"/>
                      <w:szCs w:val="22"/>
                      <w:lang w:val="es-VE"/>
                    </w:rPr>
                  </m:ctrlPr>
                </m:sub>
                <m:sup>
                  <m:ctrlPr>
                    <w:rPr>
                      <w:rFonts w:ascii="Cambria Math" w:hAnsi="Cambria Math" w:cstheme="minorHAnsi"/>
                      <w:bCs/>
                      <w:i/>
                      <w:color w:val="FF0000"/>
                      <w:sz w:val="22"/>
                      <w:szCs w:val="22"/>
                      <w:lang w:val="es-VE"/>
                    </w:rPr>
                  </m:ctrlPr>
                </m:sup>
                <m:e>
                  <m:sSup>
                    <m:sSupPr>
                      <m:ctrlPr>
                        <w:rPr>
                          <w:rFonts w:ascii="Cambria Math" w:hAnsi="Cambria Math" w:cstheme="minorHAnsi"/>
                          <w:bCs/>
                          <w:i/>
                          <w:color w:val="FF0000"/>
                          <w:sz w:val="22"/>
                          <w:szCs w:val="22"/>
                          <w:lang w:val="es-VE"/>
                        </w:rPr>
                      </m:ctrlPr>
                    </m:sSupPr>
                    <m:e>
                      <m:d>
                        <m:dPr>
                          <m:ctrlPr>
                            <w:rPr>
                              <w:rFonts w:ascii="Cambria Math" w:hAnsi="Cambria Math" w:cstheme="minorHAnsi"/>
                              <w:bCs/>
                              <w:i/>
                              <w:color w:val="FF0000"/>
                              <w:sz w:val="22"/>
                              <w:szCs w:val="22"/>
                              <w:lang w:val="es-VE"/>
                            </w:rPr>
                          </m:ctrlPr>
                        </m:dPr>
                        <m:e>
                          <m:sSub>
                            <m:sSubPr>
                              <m:ctrlPr>
                                <w:rPr>
                                  <w:rFonts w:ascii="Cambria Math" w:hAnsi="Cambria Math" w:cstheme="minorHAnsi"/>
                                  <w:bCs/>
                                  <w:i/>
                                  <w:color w:val="FF0000"/>
                                  <w:sz w:val="22"/>
                                  <w:szCs w:val="22"/>
                                  <w:lang w:val="es-VE"/>
                                </w:rPr>
                              </m:ctrlPr>
                            </m:sSubPr>
                            <m:e>
                              <m:r>
                                <w:rPr>
                                  <w:rFonts w:ascii="Cambria Math" w:hAnsi="Cambria Math" w:cstheme="minorHAnsi"/>
                                  <w:color w:val="FF0000"/>
                                  <w:sz w:val="22"/>
                                  <w:szCs w:val="22"/>
                                  <w:lang w:val="es-VE"/>
                                </w:rPr>
                                <m:t>y</m:t>
                              </m:r>
                            </m:e>
                            <m:sub>
                              <m:r>
                                <w:rPr>
                                  <w:rFonts w:ascii="Cambria Math" w:hAnsi="Cambria Math" w:cstheme="minorHAnsi"/>
                                  <w:color w:val="FF0000"/>
                                  <w:sz w:val="22"/>
                                  <w:szCs w:val="22"/>
                                  <w:lang w:val="es-VE"/>
                                </w:rPr>
                                <m:t>i</m:t>
                              </m:r>
                            </m:sub>
                          </m:sSub>
                          <m:r>
                            <w:rPr>
                              <w:rFonts w:ascii="Cambria Math" w:hAnsi="Cambria Math" w:cstheme="minorHAnsi"/>
                              <w:color w:val="FF0000"/>
                              <w:sz w:val="22"/>
                              <w:szCs w:val="22"/>
                              <w:lang w:val="es-VE"/>
                            </w:rPr>
                            <m:t>-</m:t>
                          </m:r>
                          <m:acc>
                            <m:accPr>
                              <m:ctrlPr>
                                <w:rPr>
                                  <w:rFonts w:ascii="Cambria Math" w:hAnsi="Cambria Math" w:cstheme="minorHAnsi"/>
                                  <w:bCs/>
                                  <w:color w:val="FF0000"/>
                                  <w:sz w:val="22"/>
                                  <w:szCs w:val="22"/>
                                  <w:lang w:val="es-VE"/>
                                </w:rPr>
                              </m:ctrlPr>
                            </m:accPr>
                            <m:e>
                              <m:sSub>
                                <m:sSubPr>
                                  <m:ctrlPr>
                                    <w:rPr>
                                      <w:rFonts w:ascii="Cambria Math" w:hAnsi="Cambria Math" w:cstheme="minorHAnsi"/>
                                      <w:bCs/>
                                      <w:i/>
                                      <w:color w:val="FF0000"/>
                                      <w:sz w:val="22"/>
                                      <w:szCs w:val="22"/>
                                      <w:lang w:val="es-VE"/>
                                    </w:rPr>
                                  </m:ctrlPr>
                                </m:sSubPr>
                                <m:e>
                                  <m:r>
                                    <w:rPr>
                                      <w:rFonts w:ascii="Cambria Math" w:hAnsi="Cambria Math" w:cstheme="minorHAnsi"/>
                                      <w:color w:val="FF0000"/>
                                      <w:sz w:val="22"/>
                                      <w:szCs w:val="22"/>
                                      <w:lang w:val="es-VE"/>
                                    </w:rPr>
                                    <m:t>y</m:t>
                                  </m:r>
                                  <m:ctrlPr>
                                    <w:rPr>
                                      <w:rFonts w:ascii="Cambria Math" w:hAnsi="Cambria Math" w:cstheme="minorHAnsi"/>
                                      <w:bCs/>
                                      <w:color w:val="FF0000"/>
                                      <w:sz w:val="22"/>
                                      <w:szCs w:val="22"/>
                                      <w:lang w:val="es-VE"/>
                                    </w:rPr>
                                  </m:ctrlPr>
                                </m:e>
                                <m:sub>
                                  <m:r>
                                    <w:rPr>
                                      <w:rFonts w:ascii="Cambria Math" w:hAnsi="Cambria Math" w:cstheme="minorHAnsi"/>
                                      <w:color w:val="FF0000"/>
                                      <w:sz w:val="22"/>
                                      <w:szCs w:val="22"/>
                                      <w:lang w:val="es-VE"/>
                                    </w:rPr>
                                    <m:t>i</m:t>
                                  </m:r>
                                </m:sub>
                              </m:sSub>
                            </m:e>
                          </m:acc>
                        </m:e>
                      </m:d>
                    </m:e>
                    <m:sup>
                      <m:r>
                        <w:rPr>
                          <w:rFonts w:ascii="Cambria Math" w:hAnsi="Cambria Math" w:cstheme="minorHAnsi"/>
                          <w:color w:val="FF0000"/>
                          <w:sz w:val="22"/>
                          <w:szCs w:val="22"/>
                          <w:lang w:val="es-VE"/>
                        </w:rPr>
                        <m:t>2</m:t>
                      </m:r>
                    </m:sup>
                  </m:sSup>
                  <m:ctrlPr>
                    <w:rPr>
                      <w:rFonts w:ascii="Cambria Math" w:hAnsi="Cambria Math" w:cstheme="minorHAnsi"/>
                      <w:bCs/>
                      <w:i/>
                      <w:color w:val="FF0000"/>
                      <w:sz w:val="22"/>
                      <w:szCs w:val="22"/>
                      <w:lang w:val="es-VE"/>
                    </w:rPr>
                  </m:ctrlPr>
                </m:e>
              </m:nary>
              <m:ctrlPr>
                <w:rPr>
                  <w:rFonts w:ascii="Cambria Math" w:hAnsi="Cambria Math" w:cstheme="minorHAnsi"/>
                  <w:bCs/>
                  <w:i/>
                  <w:color w:val="FF0000"/>
                  <w:sz w:val="22"/>
                  <w:szCs w:val="22"/>
                  <w:lang w:val="es-VE"/>
                </w:rPr>
              </m:ctrlPr>
            </m:num>
            <m:den>
              <m:nary>
                <m:naryPr>
                  <m:chr m:val="∑"/>
                  <m:subHide m:val="1"/>
                  <m:supHide m:val="1"/>
                  <m:ctrlPr>
                    <w:rPr>
                      <w:rFonts w:ascii="Cambria Math" w:hAnsi="Cambria Math" w:cstheme="minorHAnsi"/>
                      <w:bCs/>
                      <w:color w:val="FF0000"/>
                      <w:sz w:val="22"/>
                      <w:szCs w:val="22"/>
                      <w:lang w:val="es-VE"/>
                    </w:rPr>
                  </m:ctrlPr>
                </m:naryPr>
                <m:sub>
                  <m:ctrlPr>
                    <w:rPr>
                      <w:rFonts w:ascii="Cambria Math" w:hAnsi="Cambria Math" w:cstheme="minorHAnsi"/>
                      <w:bCs/>
                      <w:i/>
                      <w:color w:val="FF0000"/>
                      <w:sz w:val="22"/>
                      <w:szCs w:val="22"/>
                      <w:lang w:val="es-VE"/>
                    </w:rPr>
                  </m:ctrlPr>
                </m:sub>
                <m:sup>
                  <m:ctrlPr>
                    <w:rPr>
                      <w:rFonts w:ascii="Cambria Math" w:hAnsi="Cambria Math" w:cstheme="minorHAnsi"/>
                      <w:bCs/>
                      <w:i/>
                      <w:color w:val="FF0000"/>
                      <w:sz w:val="22"/>
                      <w:szCs w:val="22"/>
                      <w:lang w:val="es-VE"/>
                    </w:rPr>
                  </m:ctrlPr>
                </m:sup>
                <m:e>
                  <m:sSup>
                    <m:sSupPr>
                      <m:ctrlPr>
                        <w:rPr>
                          <w:rFonts w:ascii="Cambria Math" w:hAnsi="Cambria Math" w:cstheme="minorHAnsi"/>
                          <w:bCs/>
                          <w:i/>
                          <w:color w:val="FF0000"/>
                          <w:sz w:val="22"/>
                          <w:szCs w:val="22"/>
                          <w:lang w:val="es-VE"/>
                        </w:rPr>
                      </m:ctrlPr>
                    </m:sSupPr>
                    <m:e>
                      <m:d>
                        <m:dPr>
                          <m:ctrlPr>
                            <w:rPr>
                              <w:rFonts w:ascii="Cambria Math" w:hAnsi="Cambria Math" w:cstheme="minorHAnsi"/>
                              <w:bCs/>
                              <w:i/>
                              <w:color w:val="FF0000"/>
                              <w:sz w:val="22"/>
                              <w:szCs w:val="22"/>
                              <w:lang w:val="es-VE"/>
                            </w:rPr>
                          </m:ctrlPr>
                        </m:dPr>
                        <m:e>
                          <m:sSub>
                            <m:sSubPr>
                              <m:ctrlPr>
                                <w:rPr>
                                  <w:rFonts w:ascii="Cambria Math" w:hAnsi="Cambria Math" w:cstheme="minorHAnsi"/>
                                  <w:bCs/>
                                  <w:i/>
                                  <w:color w:val="FF0000"/>
                                  <w:sz w:val="22"/>
                                  <w:szCs w:val="22"/>
                                  <w:lang w:val="es-VE"/>
                                </w:rPr>
                              </m:ctrlPr>
                            </m:sSubPr>
                            <m:e>
                              <m:r>
                                <w:rPr>
                                  <w:rFonts w:ascii="Cambria Math" w:hAnsi="Cambria Math" w:cstheme="minorHAnsi"/>
                                  <w:color w:val="FF0000"/>
                                  <w:sz w:val="22"/>
                                  <w:szCs w:val="22"/>
                                  <w:lang w:val="es-VE"/>
                                </w:rPr>
                                <m:t>y</m:t>
                              </m:r>
                            </m:e>
                            <m:sub>
                              <m:r>
                                <w:rPr>
                                  <w:rFonts w:ascii="Cambria Math" w:hAnsi="Cambria Math" w:cstheme="minorHAnsi"/>
                                  <w:color w:val="FF0000"/>
                                  <w:sz w:val="22"/>
                                  <w:szCs w:val="22"/>
                                  <w:lang w:val="es-VE"/>
                                </w:rPr>
                                <m:t>i</m:t>
                              </m:r>
                            </m:sub>
                          </m:sSub>
                          <m:r>
                            <w:rPr>
                              <w:rFonts w:ascii="Cambria Math" w:hAnsi="Cambria Math" w:cstheme="minorHAnsi"/>
                              <w:color w:val="FF0000"/>
                              <w:sz w:val="22"/>
                              <w:szCs w:val="22"/>
                              <w:lang w:val="es-VE"/>
                            </w:rPr>
                            <m:t>-</m:t>
                          </m:r>
                          <m:acc>
                            <m:accPr>
                              <m:chr m:val="̅"/>
                              <m:ctrlPr>
                                <w:rPr>
                                  <w:rFonts w:ascii="Cambria Math" w:hAnsi="Cambria Math" w:cstheme="minorHAnsi"/>
                                  <w:bCs/>
                                  <w:color w:val="FF0000"/>
                                  <w:sz w:val="22"/>
                                  <w:szCs w:val="22"/>
                                  <w:lang w:val="es-VE"/>
                                </w:rPr>
                              </m:ctrlPr>
                            </m:accPr>
                            <m:e>
                              <m:r>
                                <w:rPr>
                                  <w:rFonts w:ascii="Cambria Math" w:hAnsi="Cambria Math" w:cstheme="minorHAnsi"/>
                                  <w:color w:val="FF0000"/>
                                  <w:sz w:val="22"/>
                                  <w:szCs w:val="22"/>
                                  <w:lang w:val="es-VE"/>
                                </w:rPr>
                                <m:t>y</m:t>
                              </m:r>
                            </m:e>
                          </m:acc>
                        </m:e>
                      </m:d>
                    </m:e>
                    <m:sup>
                      <m:r>
                        <w:rPr>
                          <w:rFonts w:ascii="Cambria Math" w:hAnsi="Cambria Math" w:cstheme="minorHAnsi"/>
                          <w:color w:val="FF0000"/>
                          <w:sz w:val="22"/>
                          <w:szCs w:val="22"/>
                          <w:lang w:val="es-VE"/>
                        </w:rPr>
                        <m:t>2</m:t>
                      </m:r>
                    </m:sup>
                  </m:sSup>
                  <m:ctrlPr>
                    <w:rPr>
                      <w:rFonts w:ascii="Cambria Math" w:hAnsi="Cambria Math" w:cstheme="minorHAnsi"/>
                      <w:bCs/>
                      <w:i/>
                      <w:color w:val="FF0000"/>
                      <w:sz w:val="22"/>
                      <w:szCs w:val="22"/>
                      <w:lang w:val="es-VE"/>
                    </w:rPr>
                  </m:ctrlPr>
                </m:e>
              </m:nary>
              <m:ctrlPr>
                <w:rPr>
                  <w:rFonts w:ascii="Cambria Math" w:hAnsi="Cambria Math" w:cstheme="minorHAnsi"/>
                  <w:bCs/>
                  <w:i/>
                  <w:color w:val="FF0000"/>
                  <w:sz w:val="22"/>
                  <w:szCs w:val="22"/>
                  <w:lang w:val="es-VE"/>
                </w:rPr>
              </m:ctrlPr>
            </m:den>
          </m:f>
        </m:oMath>
      </m:oMathPara>
    </w:p>
    <w:p w14:paraId="72E66E14" w14:textId="77777777" w:rsidR="002F6280" w:rsidRDefault="002F6280" w:rsidP="00903B50">
      <w:pPr>
        <w:autoSpaceDE w:val="0"/>
        <w:spacing w:before="120"/>
        <w:jc w:val="both"/>
        <w:rPr>
          <w:rFonts w:asciiTheme="minorHAnsi" w:hAnsiTheme="minorHAnsi" w:cstheme="minorHAnsi"/>
          <w:bCs/>
          <w:sz w:val="22"/>
          <w:szCs w:val="22"/>
          <w:lang w:val="es-VE"/>
        </w:rPr>
      </w:pPr>
    </w:p>
    <w:p w14:paraId="428DFC4F" w14:textId="4B2C97D0" w:rsidR="005D09F5" w:rsidRDefault="005D09F5" w:rsidP="00F200AE">
      <w:pPr>
        <w:pStyle w:val="Ttulo2"/>
        <w:numPr>
          <w:ilvl w:val="1"/>
          <w:numId w:val="17"/>
        </w:numPr>
      </w:pPr>
      <w:bookmarkStart w:id="117" w:name="_Toc230603874"/>
      <w:r w:rsidRPr="005D09F5">
        <w:lastRenderedPageBreak/>
        <w:t>Preprocesamiento de variables</w:t>
      </w:r>
      <w:bookmarkEnd w:id="117"/>
    </w:p>
    <w:p w14:paraId="4F99C6D9" w14:textId="35D93719" w:rsidR="005D09F5" w:rsidRPr="000D4096" w:rsidRDefault="000D4096" w:rsidP="000D4096">
      <w:pPr>
        <w:autoSpaceDE w:val="0"/>
        <w:spacing w:before="120"/>
        <w:jc w:val="both"/>
        <w:rPr>
          <w:rFonts w:asciiTheme="minorHAnsi" w:hAnsiTheme="minorHAnsi" w:cstheme="minorHAnsi"/>
          <w:bCs/>
          <w:sz w:val="22"/>
          <w:szCs w:val="22"/>
          <w:lang w:val="es-VE"/>
        </w:rPr>
      </w:pPr>
      <w:r w:rsidRPr="000D4096">
        <w:rPr>
          <w:rFonts w:asciiTheme="minorHAnsi" w:hAnsiTheme="minorHAnsi" w:cstheme="minorHAnsi"/>
          <w:bCs/>
          <w:sz w:val="22"/>
          <w:szCs w:val="22"/>
          <w:lang w:val="es-VE"/>
        </w:rPr>
        <w:t>Las variables del conjunto de datos se clasifican en variables objetivo y variables predictoras</w:t>
      </w:r>
      <w:r w:rsidR="003568AD">
        <w:rPr>
          <w:rFonts w:asciiTheme="minorHAnsi" w:hAnsiTheme="minorHAnsi" w:cstheme="minorHAnsi"/>
          <w:bCs/>
          <w:sz w:val="22"/>
          <w:szCs w:val="22"/>
          <w:lang w:val="es-VE"/>
        </w:rPr>
        <w:t xml:space="preserve"> </w:t>
      </w:r>
      <w:r w:rsidR="003568AD" w:rsidRPr="003568AD">
        <w:rPr>
          <w:rFonts w:asciiTheme="minorHAnsi" w:hAnsiTheme="minorHAnsi" w:cstheme="minorHAnsi"/>
          <w:bCs/>
          <w:sz w:val="22"/>
          <w:szCs w:val="22"/>
          <w:lang w:val="es-VE"/>
        </w:rPr>
        <w:t xml:space="preserve">(véase </w:t>
      </w:r>
      <w:r w:rsidR="003568AD">
        <w:rPr>
          <w:rFonts w:asciiTheme="minorHAnsi" w:hAnsiTheme="minorHAnsi" w:cstheme="minorHAnsi"/>
          <w:bCs/>
          <w:sz w:val="22"/>
          <w:szCs w:val="22"/>
          <w:lang w:val="es-VE"/>
        </w:rPr>
        <w:fldChar w:fldCharType="begin"/>
      </w:r>
      <w:r w:rsidR="003568AD">
        <w:rPr>
          <w:rFonts w:asciiTheme="minorHAnsi" w:hAnsiTheme="minorHAnsi" w:cstheme="minorHAnsi"/>
          <w:bCs/>
          <w:sz w:val="22"/>
          <w:szCs w:val="22"/>
          <w:lang w:val="es-VE"/>
        </w:rPr>
        <w:instrText xml:space="preserve"> REF _Ref222994802 \h </w:instrText>
      </w:r>
      <w:r w:rsidR="00D708BE">
        <w:rPr>
          <w:rFonts w:asciiTheme="minorHAnsi" w:hAnsiTheme="minorHAnsi" w:cstheme="minorHAnsi"/>
          <w:bCs/>
          <w:sz w:val="22"/>
          <w:szCs w:val="22"/>
          <w:lang w:val="es-VE"/>
        </w:rPr>
        <w:instrText xml:space="preserve"> \* MERGEFORMAT </w:instrText>
      </w:r>
      <w:r w:rsidR="003568AD">
        <w:rPr>
          <w:rFonts w:asciiTheme="minorHAnsi" w:hAnsiTheme="minorHAnsi" w:cstheme="minorHAnsi"/>
          <w:bCs/>
          <w:sz w:val="22"/>
          <w:szCs w:val="22"/>
          <w:lang w:val="es-VE"/>
        </w:rPr>
      </w:r>
      <w:r w:rsidR="003568AD">
        <w:rPr>
          <w:rFonts w:asciiTheme="minorHAnsi" w:hAnsiTheme="minorHAnsi" w:cstheme="minorHAnsi"/>
          <w:bCs/>
          <w:sz w:val="22"/>
          <w:szCs w:val="22"/>
          <w:lang w:val="es-VE"/>
        </w:rPr>
        <w:fldChar w:fldCharType="separate"/>
      </w:r>
      <w:r w:rsidR="003568AD" w:rsidRPr="00D708BE">
        <w:rPr>
          <w:rFonts w:asciiTheme="minorHAnsi" w:hAnsiTheme="minorHAnsi" w:cstheme="minorHAnsi"/>
          <w:bCs/>
          <w:sz w:val="22"/>
          <w:szCs w:val="22"/>
          <w:lang w:val="es-VE"/>
        </w:rPr>
        <w:t>Tabla</w:t>
      </w:r>
      <w:r w:rsidR="009253A5" w:rsidRPr="00D708BE">
        <w:rPr>
          <w:rFonts w:asciiTheme="minorHAnsi" w:hAnsiTheme="minorHAnsi" w:cstheme="minorHAnsi"/>
          <w:bCs/>
          <w:sz w:val="22"/>
          <w:szCs w:val="22"/>
          <w:lang w:val="es-VE"/>
        </w:rPr>
        <w:t xml:space="preserve"> </w:t>
      </w:r>
      <w:r w:rsidR="00E47D07">
        <w:rPr>
          <w:rFonts w:asciiTheme="minorHAnsi" w:hAnsiTheme="minorHAnsi" w:cstheme="minorHAnsi"/>
          <w:bCs/>
          <w:sz w:val="22"/>
          <w:szCs w:val="22"/>
          <w:lang w:val="es-VE"/>
        </w:rPr>
        <w:t>6</w:t>
      </w:r>
      <w:r w:rsidR="00BA1F1C">
        <w:rPr>
          <w:rFonts w:asciiTheme="minorHAnsi" w:hAnsiTheme="minorHAnsi" w:cstheme="minorHAnsi"/>
          <w:bCs/>
          <w:sz w:val="22"/>
          <w:szCs w:val="22"/>
          <w:lang w:val="es-VE"/>
        </w:rPr>
        <w:t>.</w:t>
      </w:r>
      <w:r w:rsidR="003568AD" w:rsidRPr="00D708BE">
        <w:rPr>
          <w:rFonts w:asciiTheme="minorHAnsi" w:hAnsiTheme="minorHAnsi" w:cstheme="minorHAnsi"/>
          <w:bCs/>
          <w:sz w:val="22"/>
          <w:szCs w:val="22"/>
          <w:lang w:val="es-VE"/>
        </w:rPr>
        <w:t xml:space="preserve"> </w:t>
      </w:r>
      <w:r w:rsidR="003568AD">
        <w:rPr>
          <w:rFonts w:asciiTheme="minorHAnsi" w:hAnsiTheme="minorHAnsi" w:cstheme="minorHAnsi"/>
          <w:bCs/>
          <w:sz w:val="22"/>
          <w:szCs w:val="22"/>
          <w:lang w:val="es-VE"/>
        </w:rPr>
        <w:fldChar w:fldCharType="end"/>
      </w:r>
      <w:r w:rsidR="003568AD" w:rsidRPr="003568AD">
        <w:rPr>
          <w:rFonts w:asciiTheme="minorHAnsi" w:hAnsiTheme="minorHAnsi" w:cstheme="minorHAnsi"/>
          <w:bCs/>
          <w:sz w:val="22"/>
          <w:szCs w:val="22"/>
          <w:lang w:val="es-VE"/>
        </w:rPr>
        <w:t>).</w:t>
      </w:r>
      <w:r w:rsidR="003568AD">
        <w:rPr>
          <w:rFonts w:asciiTheme="minorHAnsi" w:hAnsiTheme="minorHAnsi" w:cstheme="minorHAnsi"/>
          <w:bCs/>
          <w:sz w:val="22"/>
          <w:szCs w:val="22"/>
          <w:lang w:val="es-VE"/>
        </w:rPr>
        <w:t xml:space="preserve"> </w:t>
      </w:r>
      <w:r w:rsidRPr="000D4096">
        <w:rPr>
          <w:rFonts w:asciiTheme="minorHAnsi" w:hAnsiTheme="minorHAnsi" w:cstheme="minorHAnsi"/>
          <w:bCs/>
          <w:sz w:val="22"/>
          <w:szCs w:val="22"/>
          <w:lang w:val="es-VE"/>
        </w:rPr>
        <w:t>Las</w:t>
      </w:r>
      <w:r w:rsidR="003568AD">
        <w:rPr>
          <w:rFonts w:asciiTheme="minorHAnsi" w:hAnsiTheme="minorHAnsi" w:cstheme="minorHAnsi"/>
          <w:bCs/>
          <w:sz w:val="22"/>
          <w:szCs w:val="22"/>
          <w:lang w:val="es-VE"/>
        </w:rPr>
        <w:t xml:space="preserve"> </w:t>
      </w:r>
      <w:r w:rsidRPr="000D4096">
        <w:rPr>
          <w:rFonts w:asciiTheme="minorHAnsi" w:hAnsiTheme="minorHAnsi" w:cstheme="minorHAnsi"/>
          <w:bCs/>
          <w:sz w:val="22"/>
          <w:szCs w:val="22"/>
          <w:lang w:val="es-VE"/>
        </w:rPr>
        <w:t>variables objetivo corresponden a Ventilation, Sockets plug, Lighting, Other electricity, Cooling y Heating, las cuales representan el consumo de energía eléctrica, medido en kWh, asociado respectivamente a los sistemas de ventilación, enchufes, iluminación, otros equipos eléctricos, enfriamiento y calefacción. Como variables predictoras se emplean Time y las variables derivadas de esta, Hora, Día, Mes, Año y DiaSemanaNum, obtenidas mediante la descomposición de la marca temporal para extraer la hora del día (1 a 24), el día del mes (1 a 31), el mes (1 a 12), el año (2017 a 2022) y el día de la semana (1 a 7). Adicionalmente, se incluye como variable predictora la variable Total, calculada como la suma del consumo energético de Ventilation, Sockets plug, Lighting, Other electricity, Cooling y Heating, la cual representa el consumo eléctrico agregado del sistema en cada instante de tiempo</w:t>
      </w:r>
      <w:r w:rsidR="003568AD">
        <w:rPr>
          <w:rFonts w:asciiTheme="minorHAnsi" w:hAnsiTheme="minorHAnsi" w:cstheme="minorHAnsi"/>
          <w:bCs/>
          <w:sz w:val="22"/>
          <w:szCs w:val="22"/>
          <w:lang w:val="es-VE"/>
        </w:rPr>
        <w:t xml:space="preserve">. </w:t>
      </w:r>
    </w:p>
    <w:p w14:paraId="6C4F1916" w14:textId="4BD51FAA" w:rsidR="003568AD" w:rsidRPr="003568AD" w:rsidRDefault="003568AD" w:rsidP="003568AD">
      <w:pPr>
        <w:pStyle w:val="Descripcin"/>
        <w:keepNext/>
        <w:jc w:val="center"/>
        <w:rPr>
          <w:rFonts w:asciiTheme="minorHAnsi" w:hAnsiTheme="minorHAnsi" w:cstheme="minorHAnsi"/>
        </w:rPr>
      </w:pPr>
      <w:bookmarkStart w:id="118" w:name="_Ref222994802"/>
      <w:bookmarkStart w:id="119" w:name="_Toc230603897"/>
      <w:r w:rsidRPr="003568AD">
        <w:rPr>
          <w:rFonts w:asciiTheme="minorHAnsi" w:hAnsiTheme="minorHAnsi" w:cstheme="minorHAnsi"/>
        </w:rPr>
        <w:t xml:space="preserve">Tabla </w:t>
      </w:r>
      <w:r w:rsidRPr="003568AD">
        <w:rPr>
          <w:rFonts w:asciiTheme="minorHAnsi" w:hAnsiTheme="minorHAnsi" w:cstheme="minorHAnsi"/>
        </w:rPr>
        <w:fldChar w:fldCharType="begin"/>
      </w:r>
      <w:r w:rsidRPr="003568AD">
        <w:rPr>
          <w:rFonts w:asciiTheme="minorHAnsi" w:hAnsiTheme="minorHAnsi" w:cstheme="minorHAnsi"/>
        </w:rPr>
        <w:instrText xml:space="preserve"> SEQ Tabla \* ARABIC </w:instrText>
      </w:r>
      <w:r w:rsidRPr="003568AD">
        <w:rPr>
          <w:rFonts w:asciiTheme="minorHAnsi" w:hAnsiTheme="minorHAnsi" w:cstheme="minorHAnsi"/>
        </w:rPr>
        <w:fldChar w:fldCharType="separate"/>
      </w:r>
      <w:r w:rsidR="002A6C4E">
        <w:rPr>
          <w:rFonts w:asciiTheme="minorHAnsi" w:hAnsiTheme="minorHAnsi" w:cstheme="minorHAnsi"/>
          <w:noProof/>
        </w:rPr>
        <w:t>6</w:t>
      </w:r>
      <w:r w:rsidRPr="003568AD">
        <w:rPr>
          <w:rFonts w:asciiTheme="minorHAnsi" w:hAnsiTheme="minorHAnsi" w:cstheme="minorHAnsi"/>
        </w:rPr>
        <w:fldChar w:fldCharType="end"/>
      </w:r>
      <w:bookmarkEnd w:id="118"/>
      <w:r w:rsidRPr="003568AD">
        <w:rPr>
          <w:rFonts w:asciiTheme="minorHAnsi" w:hAnsiTheme="minorHAnsi" w:cstheme="minorHAnsi"/>
        </w:rPr>
        <w:t>. Clasificación de variables</w:t>
      </w:r>
      <w:bookmarkEnd w:id="119"/>
    </w:p>
    <w:p w14:paraId="7C88383E" w14:textId="43091E51" w:rsidR="005D09F5" w:rsidRDefault="000D4096" w:rsidP="000D4096">
      <w:pPr>
        <w:autoSpaceDE w:val="0"/>
        <w:spacing w:before="120"/>
        <w:jc w:val="center"/>
        <w:rPr>
          <w:rFonts w:asciiTheme="minorHAnsi" w:hAnsiTheme="minorHAnsi" w:cstheme="minorHAnsi"/>
          <w:bCs/>
          <w:sz w:val="22"/>
          <w:szCs w:val="22"/>
          <w:lang w:val="es-VE"/>
        </w:rPr>
      </w:pPr>
      <w:r w:rsidRPr="000D4096">
        <w:rPr>
          <w:noProof/>
        </w:rPr>
        <w:drawing>
          <wp:inline distT="0" distB="0" distL="0" distR="0" wp14:anchorId="1A742B4E" wp14:editId="444B9308">
            <wp:extent cx="5525236" cy="3857953"/>
            <wp:effectExtent l="0" t="0" r="0" b="9525"/>
            <wp:docPr id="513076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076539" name="Imagen 1"/>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5525236" cy="3857953"/>
                    </a:xfrm>
                    <a:prstGeom prst="rect">
                      <a:avLst/>
                    </a:prstGeom>
                    <a:noFill/>
                    <a:ln>
                      <a:noFill/>
                    </a:ln>
                  </pic:spPr>
                </pic:pic>
              </a:graphicData>
            </a:graphic>
          </wp:inline>
        </w:drawing>
      </w:r>
    </w:p>
    <w:p w14:paraId="7B57E12C" w14:textId="77777777" w:rsidR="005D09F5" w:rsidRDefault="005D09F5" w:rsidP="005D09F5">
      <w:pPr>
        <w:autoSpaceDE w:val="0"/>
        <w:spacing w:before="120"/>
        <w:jc w:val="both"/>
        <w:rPr>
          <w:rFonts w:asciiTheme="minorHAnsi" w:hAnsiTheme="minorHAnsi" w:cstheme="minorHAnsi"/>
          <w:bCs/>
          <w:sz w:val="22"/>
          <w:szCs w:val="22"/>
          <w:lang w:val="es-VE"/>
        </w:rPr>
      </w:pPr>
    </w:p>
    <w:p w14:paraId="10790A9C" w14:textId="3BAB68E8" w:rsidR="003568AD" w:rsidRDefault="003568AD" w:rsidP="00F200AE">
      <w:pPr>
        <w:pStyle w:val="Ttulo2"/>
        <w:numPr>
          <w:ilvl w:val="1"/>
          <w:numId w:val="17"/>
        </w:numPr>
        <w:rPr>
          <w:lang w:val="es-VE"/>
        </w:rPr>
      </w:pPr>
      <w:bookmarkStart w:id="120" w:name="_Toc230603875"/>
      <w:r>
        <w:rPr>
          <w:lang w:val="es-VE"/>
        </w:rPr>
        <w:t>División del conjunto de datos</w:t>
      </w:r>
      <w:bookmarkEnd w:id="120"/>
    </w:p>
    <w:p w14:paraId="5666BD52" w14:textId="6E724FA9" w:rsidR="001579C3" w:rsidRDefault="001579C3" w:rsidP="001579C3">
      <w:pPr>
        <w:jc w:val="both"/>
        <w:rPr>
          <w:rFonts w:asciiTheme="minorHAnsi" w:hAnsiTheme="minorHAnsi" w:cstheme="minorHAnsi"/>
          <w:bCs/>
          <w:sz w:val="22"/>
          <w:szCs w:val="22"/>
          <w:lang w:val="es-VE"/>
        </w:rPr>
      </w:pPr>
      <w:r w:rsidRPr="001579C3">
        <w:rPr>
          <w:rFonts w:asciiTheme="minorHAnsi" w:hAnsiTheme="minorHAnsi" w:cstheme="minorHAnsi"/>
          <w:bCs/>
          <w:sz w:val="22"/>
          <w:szCs w:val="22"/>
          <w:lang w:val="es-VE"/>
        </w:rPr>
        <w:t>Con el fin de evaluar adecuadamente la capacidad de generalización de los modelos de regresión entrenados, el conjunto de datos se dividió en dos subconjuntos: entrenamiento y prueba, reservando el 80 % de los datos para entrenamiento y el 20 % para prueba. Esta partición permite que los modelos sean ajustados utilizando una porción representativa de la información disponible, mientras que su desempeño se evalúa sobre un subconjunto no utilizado durante el entrenamiento, con el objetivo de obtener una estimación realista del error esperado.</w:t>
      </w:r>
    </w:p>
    <w:p w14:paraId="64806D91" w14:textId="08EC335E" w:rsidR="001579C3" w:rsidRDefault="001579C3" w:rsidP="00F200AE">
      <w:pPr>
        <w:pStyle w:val="Ttulo2"/>
        <w:numPr>
          <w:ilvl w:val="1"/>
          <w:numId w:val="17"/>
        </w:numPr>
      </w:pPr>
      <w:bookmarkStart w:id="121" w:name="_Toc230603876"/>
      <w:r w:rsidRPr="001579C3">
        <w:lastRenderedPageBreak/>
        <w:t>Optimización de Hiperparámetros</w:t>
      </w:r>
      <w:bookmarkEnd w:id="121"/>
    </w:p>
    <w:p w14:paraId="46AB93B5" w14:textId="77777777" w:rsidR="001F739C" w:rsidRDefault="001F739C" w:rsidP="001F739C">
      <w:pPr>
        <w:jc w:val="both"/>
        <w:rPr>
          <w:rFonts w:asciiTheme="minorHAnsi" w:hAnsiTheme="minorHAnsi" w:cstheme="minorHAnsi"/>
          <w:bCs/>
          <w:sz w:val="22"/>
          <w:szCs w:val="22"/>
          <w:lang w:val="es-VE"/>
        </w:rPr>
      </w:pPr>
      <w:r w:rsidRPr="001F739C">
        <w:rPr>
          <w:rFonts w:asciiTheme="minorHAnsi" w:hAnsiTheme="minorHAnsi" w:cstheme="minorHAnsi"/>
          <w:bCs/>
          <w:sz w:val="22"/>
          <w:szCs w:val="22"/>
          <w:lang w:val="es-VE"/>
        </w:rPr>
        <w:t>Se evaluaron cinco modelos de regresión avanzados con distintas características y mecanismos de aprendizaje: Regresión Lineal, Máquinas de Soporte Vectorial (SVM), Bosques Aleatorios (Random Forest), XGBoost (Extreme Gradient Boosting) y Redes Neuronales Recurrentes (RNN-LSTM). Con el objetivo de encontrar la mejor configuración posible de hiperparámetros para cada modelo, se utilizaron dos técnicas: Grid Search y RandomizedSearchCV. La primera corresponde a una técnica de optimización exhaustiva que prueba sistemáticamente todas las combinaciones posibles dentro de un conjunto predefinido de hiperparámetros, mientras que la segunda permite explorar el espacio de búsqueda mediante muestreo aleatorio, reduciendo significativamente el costo computacional y el tiempo de entrenamiento. El uso conjunto de ambas metodologías permitió combinar la precisión de una búsqueda exhaustiva con la eficiencia de una exploración probabilística, logrando un proceso de optimización más robusto, balanceado y adecuado para modelos con diferentes niveles de complejidad</w:t>
      </w:r>
      <w:r>
        <w:rPr>
          <w:rFonts w:asciiTheme="minorHAnsi" w:hAnsiTheme="minorHAnsi" w:cstheme="minorHAnsi"/>
          <w:bCs/>
          <w:sz w:val="22"/>
          <w:szCs w:val="22"/>
          <w:lang w:val="es-VE"/>
        </w:rPr>
        <w:t>.</w:t>
      </w:r>
    </w:p>
    <w:p w14:paraId="321846BB" w14:textId="77777777" w:rsidR="001F739C" w:rsidRDefault="001F739C" w:rsidP="001F739C">
      <w:pPr>
        <w:jc w:val="both"/>
        <w:rPr>
          <w:rFonts w:asciiTheme="minorHAnsi" w:hAnsiTheme="minorHAnsi" w:cstheme="minorHAnsi"/>
          <w:bCs/>
          <w:sz w:val="22"/>
          <w:szCs w:val="22"/>
          <w:lang w:val="es-VE"/>
        </w:rPr>
      </w:pPr>
    </w:p>
    <w:p w14:paraId="5881D54C" w14:textId="2AECD366" w:rsidR="001579C3" w:rsidRDefault="001579C3" w:rsidP="001F739C">
      <w:pPr>
        <w:jc w:val="both"/>
        <w:rPr>
          <w:rFonts w:asciiTheme="minorHAnsi" w:hAnsiTheme="minorHAnsi" w:cstheme="minorHAnsi"/>
          <w:bCs/>
          <w:sz w:val="22"/>
          <w:szCs w:val="22"/>
          <w:lang w:val="es-VE"/>
        </w:rPr>
      </w:pPr>
      <w:r w:rsidRPr="001579C3">
        <w:rPr>
          <w:rFonts w:asciiTheme="minorHAnsi" w:hAnsiTheme="minorHAnsi" w:cstheme="minorHAnsi"/>
          <w:bCs/>
          <w:sz w:val="22"/>
          <w:szCs w:val="22"/>
          <w:lang w:val="es-VE"/>
        </w:rPr>
        <w:t xml:space="preserve">Para cada modelo se definieron distribuciones de muestreo, para los siguientes </w:t>
      </w:r>
      <w:proofErr w:type="spellStart"/>
      <w:r w:rsidRPr="001579C3">
        <w:rPr>
          <w:rFonts w:asciiTheme="minorHAnsi" w:hAnsiTheme="minorHAnsi" w:cstheme="minorHAnsi"/>
          <w:bCs/>
          <w:sz w:val="22"/>
          <w:szCs w:val="22"/>
          <w:lang w:val="es-VE"/>
        </w:rPr>
        <w:t>hiperpar</w:t>
      </w:r>
      <w:proofErr w:type="spellEnd"/>
      <w:r w:rsidR="003A1575">
        <w:rPr>
          <w:rFonts w:asciiTheme="minorHAnsi" w:hAnsiTheme="minorHAnsi" w:cstheme="minorHAnsi"/>
          <w:bCs/>
          <w:sz w:val="22"/>
          <w:szCs w:val="22"/>
        </w:rPr>
        <w:t>á</w:t>
      </w:r>
      <w:r w:rsidRPr="001579C3">
        <w:rPr>
          <w:rFonts w:asciiTheme="minorHAnsi" w:hAnsiTheme="minorHAnsi" w:cstheme="minorHAnsi"/>
          <w:bCs/>
          <w:sz w:val="22"/>
          <w:szCs w:val="22"/>
          <w:lang w:val="es-VE"/>
        </w:rPr>
        <w:t>metros de acuerdo con el modelo</w:t>
      </w:r>
      <w:r w:rsidR="001F739C">
        <w:rPr>
          <w:rFonts w:asciiTheme="minorHAnsi" w:hAnsiTheme="minorHAnsi" w:cstheme="minorHAnsi"/>
          <w:bCs/>
          <w:sz w:val="22"/>
          <w:szCs w:val="22"/>
          <w:lang w:val="es-VE"/>
        </w:rPr>
        <w:t xml:space="preserve"> a</w:t>
      </w:r>
      <w:r w:rsidRPr="001579C3">
        <w:rPr>
          <w:rFonts w:asciiTheme="minorHAnsi" w:hAnsiTheme="minorHAnsi" w:cstheme="minorHAnsi"/>
          <w:bCs/>
          <w:sz w:val="22"/>
          <w:szCs w:val="22"/>
          <w:lang w:val="es-VE"/>
        </w:rPr>
        <w:t xml:space="preserve"> optimizar</w:t>
      </w:r>
      <w:r w:rsidR="003A1575">
        <w:rPr>
          <w:rFonts w:asciiTheme="minorHAnsi" w:hAnsiTheme="minorHAnsi" w:cstheme="minorHAnsi"/>
          <w:bCs/>
          <w:sz w:val="22"/>
          <w:szCs w:val="22"/>
          <w:lang w:val="es-VE"/>
        </w:rPr>
        <w:t xml:space="preserve"> </w:t>
      </w:r>
      <w:r w:rsidR="003A1575" w:rsidRPr="003568AD">
        <w:rPr>
          <w:rFonts w:asciiTheme="minorHAnsi" w:hAnsiTheme="minorHAnsi" w:cstheme="minorHAnsi"/>
          <w:bCs/>
          <w:sz w:val="22"/>
          <w:szCs w:val="22"/>
          <w:lang w:val="es-VE"/>
        </w:rPr>
        <w:t>(véase</w:t>
      </w:r>
      <w:r w:rsidR="003A1575">
        <w:rPr>
          <w:rFonts w:asciiTheme="minorHAnsi" w:hAnsiTheme="minorHAnsi" w:cstheme="minorHAnsi"/>
          <w:bCs/>
          <w:sz w:val="22"/>
          <w:szCs w:val="22"/>
          <w:lang w:val="es-VE"/>
        </w:rPr>
        <w:t xml:space="preserve"> </w:t>
      </w:r>
      <w:r w:rsidR="003A1575">
        <w:rPr>
          <w:rFonts w:asciiTheme="minorHAnsi" w:hAnsiTheme="minorHAnsi" w:cstheme="minorHAnsi"/>
          <w:bCs/>
          <w:sz w:val="22"/>
          <w:szCs w:val="22"/>
          <w:lang w:val="es-VE"/>
        </w:rPr>
        <w:fldChar w:fldCharType="begin"/>
      </w:r>
      <w:r w:rsidR="003A1575">
        <w:rPr>
          <w:rFonts w:asciiTheme="minorHAnsi" w:hAnsiTheme="minorHAnsi" w:cstheme="minorHAnsi"/>
          <w:bCs/>
          <w:sz w:val="22"/>
          <w:szCs w:val="22"/>
          <w:lang w:val="es-VE"/>
        </w:rPr>
        <w:instrText xml:space="preserve"> REF _Ref228203262 \h </w:instrText>
      </w:r>
      <w:r w:rsidR="003A1575">
        <w:rPr>
          <w:rFonts w:asciiTheme="minorHAnsi" w:hAnsiTheme="minorHAnsi" w:cstheme="minorHAnsi"/>
          <w:bCs/>
          <w:sz w:val="22"/>
          <w:szCs w:val="22"/>
          <w:lang w:val="es-VE"/>
        </w:rPr>
      </w:r>
      <w:r w:rsidR="003A1575">
        <w:rPr>
          <w:rFonts w:asciiTheme="minorHAnsi" w:hAnsiTheme="minorHAnsi" w:cstheme="minorHAnsi"/>
          <w:bCs/>
          <w:sz w:val="22"/>
          <w:szCs w:val="22"/>
          <w:lang w:val="es-VE"/>
        </w:rPr>
        <w:fldChar w:fldCharType="separate"/>
      </w:r>
      <w:r w:rsidR="003A1575" w:rsidRPr="00583376">
        <w:rPr>
          <w:rFonts w:asciiTheme="minorHAnsi" w:hAnsiTheme="minorHAnsi" w:cstheme="minorHAnsi"/>
        </w:rPr>
        <w:t>Tabla 7</w:t>
      </w:r>
      <w:r w:rsidR="003A1575">
        <w:rPr>
          <w:rFonts w:asciiTheme="minorHAnsi" w:hAnsiTheme="minorHAnsi" w:cstheme="minorHAnsi"/>
          <w:bCs/>
          <w:sz w:val="22"/>
          <w:szCs w:val="22"/>
          <w:lang w:val="es-VE"/>
        </w:rPr>
        <w:fldChar w:fldCharType="end"/>
      </w:r>
      <w:r w:rsidR="003A1575">
        <w:rPr>
          <w:rFonts w:asciiTheme="minorHAnsi" w:hAnsiTheme="minorHAnsi" w:cstheme="minorHAnsi"/>
          <w:bCs/>
          <w:sz w:val="22"/>
          <w:szCs w:val="22"/>
          <w:lang w:val="es-VE"/>
        </w:rPr>
        <w:t>.</w:t>
      </w:r>
      <w:r w:rsidR="003A1575">
        <w:rPr>
          <w:rFonts w:asciiTheme="minorHAnsi" w:hAnsiTheme="minorHAnsi" w:cstheme="minorHAnsi"/>
          <w:bCs/>
          <w:sz w:val="22"/>
          <w:szCs w:val="22"/>
          <w:lang w:val="en-US"/>
        </w:rPr>
        <w:t>)</w:t>
      </w:r>
      <w:r w:rsidRPr="001579C3">
        <w:rPr>
          <w:rFonts w:asciiTheme="minorHAnsi" w:hAnsiTheme="minorHAnsi" w:cstheme="minorHAnsi"/>
          <w:bCs/>
          <w:sz w:val="22"/>
          <w:szCs w:val="22"/>
          <w:lang w:val="es-VE"/>
        </w:rPr>
        <w:t xml:space="preserve">: </w:t>
      </w:r>
    </w:p>
    <w:p w14:paraId="1DF025C1" w14:textId="77777777" w:rsidR="00583376" w:rsidRDefault="00583376" w:rsidP="001579C3">
      <w:pPr>
        <w:rPr>
          <w:rFonts w:asciiTheme="minorHAnsi" w:hAnsiTheme="minorHAnsi" w:cstheme="minorHAnsi"/>
          <w:bCs/>
          <w:sz w:val="22"/>
          <w:szCs w:val="22"/>
          <w:lang w:val="es-VE"/>
        </w:rPr>
      </w:pPr>
    </w:p>
    <w:p w14:paraId="7E91C74C" w14:textId="77777777" w:rsidR="00583376" w:rsidRDefault="00583376" w:rsidP="001579C3">
      <w:pPr>
        <w:rPr>
          <w:rFonts w:asciiTheme="minorHAnsi" w:hAnsiTheme="minorHAnsi" w:cstheme="minorHAnsi"/>
          <w:bCs/>
          <w:sz w:val="22"/>
          <w:szCs w:val="22"/>
          <w:lang w:val="es-VE"/>
        </w:rPr>
      </w:pPr>
    </w:p>
    <w:p w14:paraId="4845B055" w14:textId="07DD4E82" w:rsidR="00583376" w:rsidRPr="00583376" w:rsidRDefault="00583376" w:rsidP="00583376">
      <w:pPr>
        <w:pStyle w:val="Descripcin"/>
        <w:keepNext/>
        <w:jc w:val="center"/>
        <w:rPr>
          <w:rFonts w:asciiTheme="minorHAnsi" w:hAnsiTheme="minorHAnsi" w:cstheme="minorHAnsi"/>
        </w:rPr>
      </w:pPr>
      <w:bookmarkStart w:id="122" w:name="_Ref228203262"/>
      <w:bookmarkStart w:id="123" w:name="_Ref228203254"/>
      <w:bookmarkStart w:id="124" w:name="_Toc230603898"/>
      <w:r w:rsidRPr="00583376">
        <w:rPr>
          <w:rFonts w:asciiTheme="minorHAnsi" w:hAnsiTheme="minorHAnsi" w:cstheme="minorHAnsi"/>
        </w:rPr>
        <w:lastRenderedPageBreak/>
        <w:t xml:space="preserve">Tabla </w:t>
      </w:r>
      <w:r w:rsidRPr="00583376">
        <w:rPr>
          <w:rFonts w:asciiTheme="minorHAnsi" w:hAnsiTheme="minorHAnsi" w:cstheme="minorHAnsi"/>
        </w:rPr>
        <w:fldChar w:fldCharType="begin"/>
      </w:r>
      <w:r w:rsidRPr="00583376">
        <w:rPr>
          <w:rFonts w:asciiTheme="minorHAnsi" w:hAnsiTheme="minorHAnsi" w:cstheme="minorHAnsi"/>
        </w:rPr>
        <w:instrText xml:space="preserve"> SEQ Tabla \* ARABIC </w:instrText>
      </w:r>
      <w:r w:rsidRPr="00583376">
        <w:rPr>
          <w:rFonts w:asciiTheme="minorHAnsi" w:hAnsiTheme="minorHAnsi" w:cstheme="minorHAnsi"/>
        </w:rPr>
        <w:fldChar w:fldCharType="separate"/>
      </w:r>
      <w:r w:rsidR="002A6C4E">
        <w:rPr>
          <w:rFonts w:asciiTheme="minorHAnsi" w:hAnsiTheme="minorHAnsi" w:cstheme="minorHAnsi"/>
          <w:noProof/>
        </w:rPr>
        <w:t>7</w:t>
      </w:r>
      <w:r w:rsidRPr="00583376">
        <w:rPr>
          <w:rFonts w:asciiTheme="minorHAnsi" w:hAnsiTheme="minorHAnsi" w:cstheme="minorHAnsi"/>
        </w:rPr>
        <w:fldChar w:fldCharType="end"/>
      </w:r>
      <w:bookmarkEnd w:id="122"/>
      <w:r w:rsidRPr="00583376">
        <w:rPr>
          <w:rFonts w:asciiTheme="minorHAnsi" w:hAnsiTheme="minorHAnsi" w:cstheme="minorHAnsi"/>
        </w:rPr>
        <w:t>. Espacio de hiperpar</w:t>
      </w:r>
      <w:r>
        <w:rPr>
          <w:rFonts w:asciiTheme="minorHAnsi" w:hAnsiTheme="minorHAnsi" w:cstheme="minorHAnsi"/>
        </w:rPr>
        <w:t>á</w:t>
      </w:r>
      <w:r w:rsidRPr="00583376">
        <w:rPr>
          <w:rFonts w:asciiTheme="minorHAnsi" w:hAnsiTheme="minorHAnsi" w:cstheme="minorHAnsi"/>
        </w:rPr>
        <w:t>metros fase de búsqueda</w:t>
      </w:r>
      <w:bookmarkEnd w:id="123"/>
      <w:bookmarkEnd w:id="124"/>
    </w:p>
    <w:p w14:paraId="0AFD749B" w14:textId="13EFA2C6" w:rsidR="00583376" w:rsidRDefault="00583376" w:rsidP="00583376">
      <w:pPr>
        <w:jc w:val="center"/>
        <w:rPr>
          <w:rFonts w:asciiTheme="minorHAnsi" w:hAnsiTheme="minorHAnsi" w:cstheme="minorHAnsi"/>
          <w:bCs/>
          <w:sz w:val="22"/>
          <w:szCs w:val="22"/>
          <w:lang w:val="es-VE"/>
        </w:rPr>
      </w:pPr>
      <w:r w:rsidRPr="00583376">
        <w:rPr>
          <w:noProof/>
        </w:rPr>
        <w:drawing>
          <wp:inline distT="0" distB="0" distL="0" distR="0" wp14:anchorId="6B445281" wp14:editId="40BF0753">
            <wp:extent cx="4814663" cy="4666700"/>
            <wp:effectExtent l="0" t="0" r="5080" b="635"/>
            <wp:docPr id="1886694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14663" cy="4666700"/>
                    </a:xfrm>
                    <a:prstGeom prst="rect">
                      <a:avLst/>
                    </a:prstGeom>
                    <a:noFill/>
                    <a:ln>
                      <a:noFill/>
                    </a:ln>
                  </pic:spPr>
                </pic:pic>
              </a:graphicData>
            </a:graphic>
          </wp:inline>
        </w:drawing>
      </w:r>
    </w:p>
    <w:p w14:paraId="01B66E0F" w14:textId="77777777" w:rsidR="001579C3" w:rsidRDefault="001579C3" w:rsidP="001579C3">
      <w:pPr>
        <w:rPr>
          <w:rFonts w:asciiTheme="minorHAnsi" w:hAnsiTheme="minorHAnsi" w:cstheme="minorHAnsi"/>
          <w:bCs/>
          <w:sz w:val="22"/>
          <w:szCs w:val="22"/>
          <w:lang w:val="es-VE"/>
        </w:rPr>
      </w:pPr>
    </w:p>
    <w:p w14:paraId="69C32B91" w14:textId="092C7681" w:rsidR="001579C3" w:rsidRDefault="001579C3" w:rsidP="00F200AE">
      <w:pPr>
        <w:pStyle w:val="Prrafodelista"/>
        <w:numPr>
          <w:ilvl w:val="0"/>
          <w:numId w:val="18"/>
        </w:numPr>
        <w:rPr>
          <w:rFonts w:asciiTheme="minorHAnsi" w:hAnsiTheme="minorHAnsi" w:cstheme="minorHAnsi"/>
          <w:bCs/>
        </w:rPr>
      </w:pPr>
      <w:r w:rsidRPr="001579C3">
        <w:rPr>
          <w:rFonts w:asciiTheme="minorHAnsi" w:hAnsiTheme="minorHAnsi" w:cstheme="minorHAnsi"/>
          <w:b/>
          <w:lang w:val="es-VE"/>
        </w:rPr>
        <w:t>Regresión Lineal</w:t>
      </w:r>
      <w:r w:rsidRPr="001579C3">
        <w:rPr>
          <w:rFonts w:asciiTheme="minorHAnsi" w:hAnsiTheme="minorHAnsi" w:cstheme="minorHAnsi"/>
          <w:b/>
        </w:rPr>
        <w:t>:</w:t>
      </w:r>
      <w:r w:rsidRPr="001579C3">
        <w:rPr>
          <w:rFonts w:asciiTheme="minorHAnsi" w:hAnsiTheme="minorHAnsi" w:cstheme="minorHAnsi"/>
          <w:b/>
          <w:bCs/>
        </w:rPr>
        <w:t xml:space="preserve"> </w:t>
      </w:r>
      <w:r w:rsidRPr="001579C3">
        <w:rPr>
          <w:rFonts w:asciiTheme="minorHAnsi" w:hAnsiTheme="minorHAnsi" w:cstheme="minorHAnsi"/>
          <w:bCs/>
        </w:rPr>
        <w:t>no requiere ajuste de hiperpar</w:t>
      </w:r>
      <w:r w:rsidR="003B0BF2">
        <w:rPr>
          <w:rFonts w:asciiTheme="minorHAnsi" w:hAnsiTheme="minorHAnsi" w:cstheme="minorHAnsi"/>
          <w:bCs/>
          <w:lang w:val="es-ES"/>
        </w:rPr>
        <w:t>à</w:t>
      </w:r>
      <w:r w:rsidRPr="001579C3">
        <w:rPr>
          <w:rFonts w:asciiTheme="minorHAnsi" w:hAnsiTheme="minorHAnsi" w:cstheme="minorHAnsi"/>
          <w:bCs/>
        </w:rPr>
        <w:t xml:space="preserve">metros </w:t>
      </w:r>
    </w:p>
    <w:p w14:paraId="74783791" w14:textId="5B39ECFC" w:rsidR="001579C3" w:rsidRDefault="001579C3" w:rsidP="00F200AE">
      <w:pPr>
        <w:pStyle w:val="Prrafodelista"/>
        <w:numPr>
          <w:ilvl w:val="0"/>
          <w:numId w:val="18"/>
        </w:numPr>
        <w:jc w:val="both"/>
        <w:rPr>
          <w:rFonts w:asciiTheme="minorHAnsi" w:hAnsiTheme="minorHAnsi" w:cstheme="minorHAnsi"/>
          <w:bCs/>
          <w:lang w:val="es-VE"/>
        </w:rPr>
      </w:pPr>
      <w:r w:rsidRPr="001579C3">
        <w:rPr>
          <w:rFonts w:asciiTheme="minorHAnsi" w:hAnsiTheme="minorHAnsi" w:cstheme="minorHAnsi"/>
          <w:b/>
          <w:lang w:val="es-VE"/>
        </w:rPr>
        <w:t>Máquinas de Soporte Vectorial (SVM</w:t>
      </w:r>
      <w:r w:rsidRPr="001579C3">
        <w:rPr>
          <w:rFonts w:asciiTheme="minorHAnsi" w:hAnsiTheme="minorHAnsi" w:cstheme="minorHAnsi"/>
          <w:b/>
          <w:lang w:val="en-US"/>
        </w:rPr>
        <w:t>)</w:t>
      </w:r>
      <w:r w:rsidRPr="001579C3">
        <w:rPr>
          <w:rFonts w:asciiTheme="minorHAnsi" w:hAnsiTheme="minorHAnsi" w:cstheme="minorHAnsi"/>
          <w:bCs/>
          <w:lang w:val="es-VE"/>
        </w:rPr>
        <w:t xml:space="preserve">: núcleo (kernel), parámetro de penalización (C), ancho de la zona de tolerancia ε-insensitive (epsilon), coeficiente del núcleo (gamma). </w:t>
      </w:r>
    </w:p>
    <w:p w14:paraId="17669255" w14:textId="77777777" w:rsidR="001579C3" w:rsidRPr="001579C3" w:rsidRDefault="001579C3" w:rsidP="00BD78D9">
      <w:pPr>
        <w:pStyle w:val="Prrafodelista"/>
        <w:jc w:val="both"/>
        <w:rPr>
          <w:rFonts w:asciiTheme="minorHAnsi" w:hAnsiTheme="minorHAnsi" w:cstheme="minorHAnsi"/>
          <w:bCs/>
          <w:lang w:val="es-VE"/>
        </w:rPr>
      </w:pPr>
    </w:p>
    <w:p w14:paraId="6BCF5C3D" w14:textId="3E47E8A1" w:rsidR="001579C3" w:rsidRDefault="001579C3" w:rsidP="00F200AE">
      <w:pPr>
        <w:pStyle w:val="Prrafodelista"/>
        <w:numPr>
          <w:ilvl w:val="0"/>
          <w:numId w:val="18"/>
        </w:numPr>
        <w:jc w:val="both"/>
        <w:rPr>
          <w:rFonts w:asciiTheme="minorHAnsi" w:hAnsiTheme="minorHAnsi" w:cstheme="minorHAnsi"/>
          <w:bCs/>
          <w:lang w:val="es-VE"/>
        </w:rPr>
      </w:pPr>
      <w:r w:rsidRPr="001579C3">
        <w:rPr>
          <w:rFonts w:asciiTheme="minorHAnsi" w:hAnsiTheme="minorHAnsi" w:cstheme="minorHAnsi"/>
          <w:b/>
          <w:lang w:val="es-VE"/>
        </w:rPr>
        <w:t xml:space="preserve">Bosques Aleatorios (Random Forest): </w:t>
      </w:r>
      <w:r w:rsidRPr="001579C3">
        <w:rPr>
          <w:rFonts w:asciiTheme="minorHAnsi" w:hAnsiTheme="minorHAnsi" w:cstheme="minorHAnsi"/>
          <w:bCs/>
          <w:lang w:val="es-VE"/>
        </w:rPr>
        <w:t xml:space="preserve">número de árboles (n_estimators), profundidad máxima (max_depth), mínimo de muestras para dividir (min_samples_split), mínimo de muestras en una hoja (min_samples_leaf), máximo de características (max_features), máximo de muestras por árbol (max_samples). </w:t>
      </w:r>
    </w:p>
    <w:p w14:paraId="40DA6CAF" w14:textId="77777777" w:rsidR="001579C3" w:rsidRPr="001579C3" w:rsidRDefault="001579C3" w:rsidP="00BD78D9">
      <w:pPr>
        <w:pStyle w:val="Prrafodelista"/>
        <w:jc w:val="both"/>
        <w:rPr>
          <w:rFonts w:asciiTheme="minorHAnsi" w:hAnsiTheme="minorHAnsi" w:cstheme="minorHAnsi"/>
          <w:bCs/>
          <w:lang w:val="es-VE"/>
        </w:rPr>
      </w:pPr>
    </w:p>
    <w:p w14:paraId="0D127099" w14:textId="6F3F98E1" w:rsidR="001579C3" w:rsidRDefault="001579C3" w:rsidP="00F200AE">
      <w:pPr>
        <w:pStyle w:val="Prrafodelista"/>
        <w:numPr>
          <w:ilvl w:val="0"/>
          <w:numId w:val="18"/>
        </w:numPr>
        <w:jc w:val="both"/>
        <w:rPr>
          <w:rFonts w:asciiTheme="minorHAnsi" w:hAnsiTheme="minorHAnsi" w:cstheme="minorHAnsi"/>
          <w:bCs/>
          <w:lang w:val="es-VE"/>
        </w:rPr>
      </w:pPr>
      <w:r w:rsidRPr="001579C3">
        <w:rPr>
          <w:rFonts w:asciiTheme="minorHAnsi" w:hAnsiTheme="minorHAnsi" w:cstheme="minorHAnsi"/>
          <w:b/>
          <w:lang w:val="es-VE"/>
        </w:rPr>
        <w:t>XGBoost (Extreme Gradient Boosting):</w:t>
      </w:r>
      <w:r w:rsidRPr="001579C3">
        <w:rPr>
          <w:rFonts w:asciiTheme="minorHAnsi" w:hAnsiTheme="minorHAnsi" w:cstheme="minorHAnsi"/>
          <w:bCs/>
          <w:lang w:val="es-VE"/>
        </w:rPr>
        <w:t xml:space="preserve"> número de árboles / iteraciones de boosting (n_estimators), profundidad máxima por árbol (max_depth), tasa de aprendizaje (learning_rate), fracción de muestras por árbol (subsample), fracción de características por árbol (colsample_bytree), peso mínimo de instancia por hoja (min_child_weight), reducción mínima de pérdida para dividir (gamma), regularización L2 (reg_lambda), regularización L1 (reg_alpha). </w:t>
      </w:r>
    </w:p>
    <w:p w14:paraId="31C5058D" w14:textId="77777777" w:rsidR="001579C3" w:rsidRPr="001579C3" w:rsidRDefault="001579C3" w:rsidP="00BD78D9">
      <w:pPr>
        <w:pStyle w:val="Prrafodelista"/>
        <w:jc w:val="both"/>
        <w:rPr>
          <w:rFonts w:asciiTheme="minorHAnsi" w:hAnsiTheme="minorHAnsi" w:cstheme="minorHAnsi"/>
          <w:bCs/>
          <w:lang w:val="es-VE"/>
        </w:rPr>
      </w:pPr>
    </w:p>
    <w:p w14:paraId="7CE4E6D3" w14:textId="3C385792" w:rsidR="001579C3" w:rsidRPr="00BD78D9" w:rsidRDefault="001579C3" w:rsidP="00F200AE">
      <w:pPr>
        <w:pStyle w:val="Prrafodelista"/>
        <w:numPr>
          <w:ilvl w:val="0"/>
          <w:numId w:val="18"/>
        </w:numPr>
        <w:jc w:val="both"/>
        <w:rPr>
          <w:rFonts w:asciiTheme="minorHAnsi" w:hAnsiTheme="minorHAnsi" w:cstheme="minorHAnsi"/>
          <w:b/>
        </w:rPr>
      </w:pPr>
      <w:r w:rsidRPr="00BD78D9">
        <w:rPr>
          <w:rFonts w:asciiTheme="minorHAnsi" w:hAnsiTheme="minorHAnsi" w:cstheme="minorHAnsi"/>
          <w:b/>
          <w:lang w:val="es-VE"/>
        </w:rPr>
        <w:t>Redes Neuronales Recurrentes (RNN-LSTM):</w:t>
      </w:r>
      <w:r w:rsidR="00BD78D9" w:rsidRPr="00BD78D9">
        <w:rPr>
          <w:rFonts w:asciiTheme="minorHAnsi" w:hAnsiTheme="minorHAnsi" w:cstheme="minorHAnsi"/>
          <w:bCs/>
          <w:lang w:val="es-VE"/>
        </w:rPr>
        <w:t xml:space="preserve"> número de unidades ocultas por capa (units o hidden_units), número de capas LSTM (num_layers), tamaño de la ventana temporal o pasos de tiempo de entrada (window_size), tasa de aprendizaje del optimizador (learning_rate), tamaño del lote de entrenamiento (batch_size), número de épocas de entrenamiento (epochs), función de activación de la LSTM (activation), optimizador (optimizer), porcentaje de desactivación de neuronas para regularización (dropout), tipo de función de pérdida (loss), número de neuronas en la capa de salida (output_units), tipo de capa de salida (Dense),  criterio de parada temprana (early stopping: patience, monitor).</w:t>
      </w:r>
    </w:p>
    <w:p w14:paraId="17026084" w14:textId="77777777" w:rsidR="00BD78D9" w:rsidRDefault="00BD78D9" w:rsidP="00BD78D9">
      <w:pPr>
        <w:pStyle w:val="Prrafodelista"/>
        <w:rPr>
          <w:rFonts w:asciiTheme="minorHAnsi" w:hAnsiTheme="minorHAnsi" w:cstheme="minorHAnsi"/>
          <w:b/>
        </w:rPr>
      </w:pPr>
    </w:p>
    <w:p w14:paraId="45E7302E" w14:textId="5F28D1E9" w:rsidR="00BD78D9" w:rsidRDefault="00BD78D9" w:rsidP="00F200AE">
      <w:pPr>
        <w:pStyle w:val="Ttulo2"/>
        <w:numPr>
          <w:ilvl w:val="1"/>
          <w:numId w:val="17"/>
        </w:numPr>
      </w:pPr>
      <w:bookmarkStart w:id="125" w:name="_Toc230603877"/>
      <w:r w:rsidRPr="00BD78D9">
        <w:t>Flujograma y desarrollo de modelos</w:t>
      </w:r>
      <w:bookmarkEnd w:id="125"/>
    </w:p>
    <w:p w14:paraId="4D78CF7F" w14:textId="77777777" w:rsidR="00BD78D9" w:rsidRDefault="00BD78D9" w:rsidP="00BD78D9"/>
    <w:p w14:paraId="72C24120" w14:textId="77777777" w:rsidR="00BD78D9" w:rsidRDefault="00BD78D9" w:rsidP="00BD78D9">
      <w:pPr>
        <w:rPr>
          <w:rFonts w:asciiTheme="minorHAnsi" w:hAnsiTheme="minorHAnsi" w:cstheme="minorHAnsi"/>
          <w:bCs/>
          <w:sz w:val="22"/>
          <w:szCs w:val="22"/>
          <w:lang w:val="es-VE"/>
        </w:rPr>
      </w:pPr>
      <w:r w:rsidRPr="00BD78D9">
        <w:rPr>
          <w:rFonts w:asciiTheme="minorHAnsi" w:hAnsiTheme="minorHAnsi" w:cstheme="minorHAnsi"/>
          <w:bCs/>
          <w:sz w:val="22"/>
          <w:szCs w:val="22"/>
          <w:lang w:val="es-VE"/>
        </w:rPr>
        <w:t xml:space="preserve">A continuación, se describe el flujo de proceso desarrollado e implementado en código: </w:t>
      </w:r>
    </w:p>
    <w:p w14:paraId="0F1E6F7A" w14:textId="77777777" w:rsidR="00BD78D9" w:rsidRPr="00BD78D9" w:rsidRDefault="00BD78D9" w:rsidP="00BD78D9">
      <w:pPr>
        <w:rPr>
          <w:rFonts w:asciiTheme="minorHAnsi" w:hAnsiTheme="minorHAnsi" w:cstheme="minorHAnsi"/>
          <w:bCs/>
          <w:sz w:val="22"/>
          <w:szCs w:val="22"/>
          <w:lang w:val="es-VE"/>
        </w:rPr>
      </w:pPr>
    </w:p>
    <w:p w14:paraId="214963E2" w14:textId="23E08564" w:rsidR="00BD78D9" w:rsidRPr="00BD78D9" w:rsidRDefault="00BD78D9" w:rsidP="00F200AE">
      <w:pPr>
        <w:pStyle w:val="Prrafodelista"/>
        <w:numPr>
          <w:ilvl w:val="0"/>
          <w:numId w:val="19"/>
        </w:numPr>
        <w:jc w:val="both"/>
        <w:rPr>
          <w:rFonts w:asciiTheme="minorHAnsi" w:hAnsiTheme="minorHAnsi" w:cstheme="minorHAnsi"/>
          <w:bCs/>
          <w:lang w:val="es-VE"/>
        </w:rPr>
      </w:pPr>
      <w:r w:rsidRPr="00BD78D9">
        <w:rPr>
          <w:rFonts w:asciiTheme="minorHAnsi" w:hAnsiTheme="minorHAnsi" w:cstheme="minorHAnsi"/>
          <w:bCs/>
          <w:lang w:val="es-VE"/>
        </w:rPr>
        <w:t xml:space="preserve">Carga y normalización del dataset: </w:t>
      </w:r>
    </w:p>
    <w:p w14:paraId="1789A74D" w14:textId="01A6A22C" w:rsidR="00BD78D9" w:rsidRDefault="00BD78D9" w:rsidP="00F200AE">
      <w:pPr>
        <w:pStyle w:val="Prrafodelista"/>
        <w:numPr>
          <w:ilvl w:val="0"/>
          <w:numId w:val="19"/>
        </w:numPr>
        <w:jc w:val="both"/>
        <w:rPr>
          <w:rFonts w:asciiTheme="minorHAnsi" w:hAnsiTheme="minorHAnsi" w:cstheme="minorHAnsi"/>
          <w:bCs/>
          <w:lang w:val="es-VE"/>
        </w:rPr>
      </w:pPr>
      <w:r w:rsidRPr="00BD78D9">
        <w:rPr>
          <w:rFonts w:asciiTheme="minorHAnsi" w:hAnsiTheme="minorHAnsi" w:cstheme="minorHAnsi"/>
          <w:bCs/>
          <w:lang w:val="es-VE"/>
        </w:rPr>
        <w:t>Exploración descriptiva y diagnóstico del objetivo: Se genera análisis descriptivo para las variables numéricas</w:t>
      </w:r>
      <w:r>
        <w:rPr>
          <w:rFonts w:asciiTheme="minorHAnsi" w:hAnsiTheme="minorHAnsi" w:cstheme="minorHAnsi"/>
          <w:bCs/>
          <w:lang w:val="es-VE"/>
        </w:rPr>
        <w:t xml:space="preserve">, </w:t>
      </w:r>
      <w:r w:rsidRPr="00BD78D9">
        <w:rPr>
          <w:rFonts w:asciiTheme="minorHAnsi" w:hAnsiTheme="minorHAnsi" w:cstheme="minorHAnsi"/>
          <w:bCs/>
          <w:lang w:val="es-VE"/>
        </w:rPr>
        <w:t xml:space="preserve">se grafica la distribución y boxplot de la variable objetivo, con el objetivo de evaluar posibles transformaciones requeridas. </w:t>
      </w:r>
    </w:p>
    <w:p w14:paraId="15D3987D" w14:textId="2D2DB7D0" w:rsidR="005D4FFF" w:rsidRPr="005D4FFF" w:rsidRDefault="005D4FFF" w:rsidP="00F200AE">
      <w:pPr>
        <w:pStyle w:val="Prrafodelista"/>
        <w:numPr>
          <w:ilvl w:val="0"/>
          <w:numId w:val="19"/>
        </w:numPr>
        <w:autoSpaceDE w:val="0"/>
        <w:autoSpaceDN w:val="0"/>
        <w:adjustRightInd w:val="0"/>
        <w:rPr>
          <w:rFonts w:asciiTheme="minorHAnsi" w:hAnsiTheme="minorHAnsi" w:cstheme="minorHAnsi"/>
          <w:bCs/>
          <w:lang w:val="es-VE"/>
        </w:rPr>
      </w:pPr>
      <w:r w:rsidRPr="005D4FFF">
        <w:rPr>
          <w:rFonts w:asciiTheme="minorHAnsi" w:hAnsiTheme="minorHAnsi" w:cstheme="minorHAnsi"/>
          <w:bCs/>
          <w:lang w:val="es-VE"/>
        </w:rPr>
        <w:t xml:space="preserve">Partición del dataset: Se divide en 80% entrenamiento y 20% prueba. </w:t>
      </w:r>
    </w:p>
    <w:p w14:paraId="26BAEDEB" w14:textId="443E5A6E" w:rsidR="00BD78D9" w:rsidRDefault="005D4FFF" w:rsidP="00F200AE">
      <w:pPr>
        <w:pStyle w:val="Prrafodelista"/>
        <w:numPr>
          <w:ilvl w:val="0"/>
          <w:numId w:val="19"/>
        </w:numPr>
        <w:jc w:val="both"/>
        <w:rPr>
          <w:rFonts w:asciiTheme="minorHAnsi" w:hAnsiTheme="minorHAnsi" w:cstheme="minorHAnsi"/>
          <w:bCs/>
          <w:lang w:val="es-VE"/>
        </w:rPr>
      </w:pPr>
      <w:r w:rsidRPr="005D4FFF">
        <w:rPr>
          <w:rFonts w:asciiTheme="minorHAnsi" w:hAnsiTheme="minorHAnsi" w:cstheme="minorHAnsi"/>
          <w:bCs/>
          <w:lang w:val="es-VE"/>
        </w:rPr>
        <w:t>Modelos candidatos: Se inicializan y configuran los modelos Regresión Lineal, Máquinas de Soporte Vectorial (SVM)</w:t>
      </w:r>
      <w:r>
        <w:rPr>
          <w:rFonts w:asciiTheme="minorHAnsi" w:hAnsiTheme="minorHAnsi" w:cstheme="minorHAnsi"/>
          <w:bCs/>
          <w:lang w:val="es-VE"/>
        </w:rPr>
        <w:t xml:space="preserve">, </w:t>
      </w:r>
      <w:r w:rsidRPr="005D4FFF">
        <w:rPr>
          <w:rFonts w:asciiTheme="minorHAnsi" w:hAnsiTheme="minorHAnsi" w:cstheme="minorHAnsi"/>
          <w:bCs/>
          <w:lang w:val="es-VE"/>
        </w:rPr>
        <w:t>Bosques Aleatorios (Random Forest), XGBoost (Extreme Gradient Boosting), Redes Neuronales Recurrentes (RNN-LSTM)</w:t>
      </w:r>
      <w:r>
        <w:rPr>
          <w:rFonts w:asciiTheme="minorHAnsi" w:hAnsiTheme="minorHAnsi" w:cstheme="minorHAnsi"/>
          <w:bCs/>
          <w:lang w:val="es-VE"/>
        </w:rPr>
        <w:t>.</w:t>
      </w:r>
    </w:p>
    <w:p w14:paraId="11F4FF5D" w14:textId="1AE93540" w:rsidR="005D4FFF" w:rsidRDefault="005D4FFF" w:rsidP="00F200AE">
      <w:pPr>
        <w:pStyle w:val="Prrafodelista"/>
        <w:numPr>
          <w:ilvl w:val="0"/>
          <w:numId w:val="19"/>
        </w:numPr>
        <w:jc w:val="both"/>
        <w:rPr>
          <w:rFonts w:asciiTheme="minorHAnsi" w:hAnsiTheme="minorHAnsi" w:cstheme="minorHAnsi"/>
          <w:bCs/>
          <w:lang w:val="es-VE"/>
        </w:rPr>
      </w:pPr>
      <w:r w:rsidRPr="005D4FFF">
        <w:rPr>
          <w:rFonts w:asciiTheme="minorHAnsi" w:hAnsiTheme="minorHAnsi" w:cstheme="minorHAnsi"/>
          <w:bCs/>
          <w:lang w:val="es-VE"/>
        </w:rPr>
        <w:t>Búsqueda de hiperpar</w:t>
      </w:r>
      <w:r w:rsidR="00ED6DA3">
        <w:rPr>
          <w:rFonts w:asciiTheme="minorHAnsi" w:hAnsiTheme="minorHAnsi" w:cstheme="minorHAnsi"/>
          <w:bCs/>
          <w:lang w:val="es-VE"/>
        </w:rPr>
        <w:t>á</w:t>
      </w:r>
      <w:r w:rsidRPr="005D4FFF">
        <w:rPr>
          <w:rFonts w:asciiTheme="minorHAnsi" w:hAnsiTheme="minorHAnsi" w:cstheme="minorHAnsi"/>
          <w:bCs/>
          <w:lang w:val="es-VE"/>
        </w:rPr>
        <w:t xml:space="preserve">metros: Se generaron códigos diferentes para aplicar tanto </w:t>
      </w:r>
      <w:r w:rsidR="00ED6DA3" w:rsidRPr="00ED6DA3">
        <w:rPr>
          <w:rFonts w:asciiTheme="minorHAnsi" w:hAnsiTheme="minorHAnsi" w:cstheme="minorHAnsi"/>
          <w:bCs/>
        </w:rPr>
        <w:t>Grid Search</w:t>
      </w:r>
      <w:r w:rsidR="00ED6DA3">
        <w:rPr>
          <w:rFonts w:asciiTheme="minorHAnsi" w:hAnsiTheme="minorHAnsi" w:cstheme="minorHAnsi"/>
          <w:bCs/>
        </w:rPr>
        <w:t xml:space="preserve"> y </w:t>
      </w:r>
      <w:r w:rsidRPr="00ED6DA3">
        <w:rPr>
          <w:rFonts w:asciiTheme="minorHAnsi" w:hAnsiTheme="minorHAnsi" w:cstheme="minorHAnsi"/>
          <w:bCs/>
          <w:color w:val="000000" w:themeColor="text1"/>
          <w:lang w:val="es-VE"/>
        </w:rPr>
        <w:t xml:space="preserve">RandomSearchCV, </w:t>
      </w:r>
      <w:r w:rsidRPr="005D4FFF">
        <w:rPr>
          <w:rFonts w:asciiTheme="minorHAnsi" w:hAnsiTheme="minorHAnsi" w:cstheme="minorHAnsi"/>
          <w:bCs/>
          <w:lang w:val="es-VE"/>
        </w:rPr>
        <w:t xml:space="preserve">buscando evaluar posibles mejoras tanto en métricas como en tiempos de cómputo. </w:t>
      </w:r>
    </w:p>
    <w:p w14:paraId="0630A736" w14:textId="7EE9E6F2" w:rsidR="005D4FFF" w:rsidRDefault="005D4FFF" w:rsidP="00F200AE">
      <w:pPr>
        <w:pStyle w:val="Prrafodelista"/>
        <w:numPr>
          <w:ilvl w:val="0"/>
          <w:numId w:val="19"/>
        </w:numPr>
        <w:jc w:val="both"/>
        <w:rPr>
          <w:rFonts w:asciiTheme="minorHAnsi" w:hAnsiTheme="minorHAnsi" w:cstheme="minorHAnsi"/>
          <w:bCs/>
          <w:lang w:val="es-VE"/>
        </w:rPr>
      </w:pPr>
      <w:r w:rsidRPr="005D4FFF">
        <w:rPr>
          <w:rFonts w:asciiTheme="minorHAnsi" w:hAnsiTheme="minorHAnsi" w:cstheme="minorHAnsi"/>
          <w:bCs/>
          <w:lang w:val="es-VE"/>
        </w:rPr>
        <w:t>Evaluación externa y re-ranking final: sobre el consolidado de resultados aplicados con la partición de prueba se calcularon las métricas MAE, RMSE, R² conforme lo revisado en el estado del arte. Posteriormente, se realiza un re-ranking agregando posiciones por métrica y aplicando penalización a resultados con R² &lt; 0.</w:t>
      </w:r>
    </w:p>
    <w:p w14:paraId="3949C1E9" w14:textId="44CC32E9" w:rsidR="002D6CAB" w:rsidRDefault="002D6CAB" w:rsidP="00F200AE">
      <w:pPr>
        <w:pStyle w:val="Prrafodelista"/>
        <w:numPr>
          <w:ilvl w:val="0"/>
          <w:numId w:val="19"/>
        </w:numPr>
        <w:jc w:val="both"/>
        <w:rPr>
          <w:rFonts w:asciiTheme="minorHAnsi" w:hAnsiTheme="minorHAnsi" w:cstheme="minorHAnsi"/>
          <w:bCs/>
          <w:lang w:val="es-VE"/>
        </w:rPr>
      </w:pPr>
      <w:r w:rsidRPr="002D6CAB">
        <w:rPr>
          <w:rFonts w:asciiTheme="minorHAnsi" w:hAnsiTheme="minorHAnsi" w:cstheme="minorHAnsi"/>
          <w:bCs/>
          <w:lang w:val="es-VE"/>
        </w:rPr>
        <w:t>Extracción de hiperparametros ganadores: Para cada combinación de transformación y modelo se extrajeron los hiperparametros óptimos y se genera un nuevo espacio de búsqueda de hiperparametros buscando mejorar métricas de error.</w:t>
      </w:r>
    </w:p>
    <w:p w14:paraId="680C7A34" w14:textId="2259ABD0" w:rsidR="005D4FFF" w:rsidRDefault="005D4FFF" w:rsidP="00F200AE">
      <w:pPr>
        <w:pStyle w:val="Prrafodelista"/>
        <w:numPr>
          <w:ilvl w:val="0"/>
          <w:numId w:val="19"/>
        </w:numPr>
        <w:jc w:val="both"/>
        <w:rPr>
          <w:rFonts w:asciiTheme="minorHAnsi" w:hAnsiTheme="minorHAnsi" w:cstheme="minorHAnsi"/>
          <w:bCs/>
          <w:lang w:val="es-VE"/>
        </w:rPr>
      </w:pPr>
      <w:r w:rsidRPr="005D4FFF">
        <w:rPr>
          <w:rFonts w:asciiTheme="minorHAnsi" w:hAnsiTheme="minorHAnsi" w:cstheme="minorHAnsi"/>
          <w:bCs/>
          <w:lang w:val="es-VE"/>
        </w:rPr>
        <w:t>Iteración de proceso y reajuste de espacio de hiperpar</w:t>
      </w:r>
      <w:r w:rsidR="00AD0CB2">
        <w:rPr>
          <w:rFonts w:asciiTheme="minorHAnsi" w:hAnsiTheme="minorHAnsi" w:cstheme="minorHAnsi"/>
          <w:bCs/>
          <w:lang w:val="es-VE"/>
        </w:rPr>
        <w:t>à</w:t>
      </w:r>
      <w:r w:rsidRPr="005D4FFF">
        <w:rPr>
          <w:rFonts w:asciiTheme="minorHAnsi" w:hAnsiTheme="minorHAnsi" w:cstheme="minorHAnsi"/>
          <w:bCs/>
          <w:lang w:val="es-VE"/>
        </w:rPr>
        <w:t xml:space="preserve">metros optimizado: Los pasos </w:t>
      </w:r>
      <w:r w:rsidR="002D6CAB">
        <w:rPr>
          <w:rFonts w:asciiTheme="minorHAnsi" w:hAnsiTheme="minorHAnsi" w:cstheme="minorHAnsi"/>
          <w:bCs/>
          <w:lang w:val="es-VE"/>
        </w:rPr>
        <w:t>6</w:t>
      </w:r>
      <w:r w:rsidRPr="005D4FFF">
        <w:rPr>
          <w:rFonts w:asciiTheme="minorHAnsi" w:hAnsiTheme="minorHAnsi" w:cstheme="minorHAnsi"/>
          <w:bCs/>
          <w:lang w:val="es-VE"/>
        </w:rPr>
        <w:t xml:space="preserve"> a </w:t>
      </w:r>
      <w:r w:rsidR="002D6CAB">
        <w:rPr>
          <w:rFonts w:asciiTheme="minorHAnsi" w:hAnsiTheme="minorHAnsi" w:cstheme="minorHAnsi"/>
          <w:bCs/>
          <w:lang w:val="es-VE"/>
        </w:rPr>
        <w:t xml:space="preserve">8 </w:t>
      </w:r>
      <w:r w:rsidRPr="005D4FFF">
        <w:rPr>
          <w:rFonts w:asciiTheme="minorHAnsi" w:hAnsiTheme="minorHAnsi" w:cstheme="minorHAnsi"/>
          <w:bCs/>
          <w:lang w:val="es-VE"/>
        </w:rPr>
        <w:t>son repetidos nuevamente con el objetivo de buscar reducción en tiempos de cómputo como un mejor resultado en métricas al acotar el espacio de búsqueda de hiperpar</w:t>
      </w:r>
      <w:r w:rsidR="00AD0CB2">
        <w:rPr>
          <w:rFonts w:asciiTheme="minorHAnsi" w:hAnsiTheme="minorHAnsi" w:cstheme="minorHAnsi"/>
          <w:bCs/>
          <w:lang w:val="es-ES"/>
        </w:rPr>
        <w:t>à</w:t>
      </w:r>
      <w:r w:rsidRPr="005D4FFF">
        <w:rPr>
          <w:rFonts w:asciiTheme="minorHAnsi" w:hAnsiTheme="minorHAnsi" w:cstheme="minorHAnsi"/>
          <w:bCs/>
          <w:lang w:val="es-VE"/>
        </w:rPr>
        <w:t>metros.</w:t>
      </w:r>
    </w:p>
    <w:p w14:paraId="285E6E23" w14:textId="76629320" w:rsidR="00ED6DA3" w:rsidRDefault="00ED6DA3" w:rsidP="00F200AE">
      <w:pPr>
        <w:pStyle w:val="Prrafodelista"/>
        <w:numPr>
          <w:ilvl w:val="0"/>
          <w:numId w:val="19"/>
        </w:numPr>
        <w:jc w:val="both"/>
        <w:rPr>
          <w:rFonts w:asciiTheme="minorHAnsi" w:hAnsiTheme="minorHAnsi" w:cstheme="minorHAnsi"/>
          <w:bCs/>
          <w:lang w:val="es-VE"/>
        </w:rPr>
      </w:pPr>
      <w:r>
        <w:rPr>
          <w:rFonts w:asciiTheme="minorHAnsi" w:hAnsiTheme="minorHAnsi" w:cstheme="minorHAnsi"/>
          <w:bCs/>
          <w:lang w:val="es-VE"/>
        </w:rPr>
        <w:t>Proceso de reconciliación de los modelos.</w:t>
      </w:r>
    </w:p>
    <w:p w14:paraId="312CF90E" w14:textId="77777777" w:rsidR="002D6CAB" w:rsidRPr="002D6CAB" w:rsidRDefault="002D6CAB" w:rsidP="002D6CAB">
      <w:pPr>
        <w:jc w:val="both"/>
        <w:rPr>
          <w:rFonts w:asciiTheme="minorHAnsi" w:hAnsiTheme="minorHAnsi" w:cstheme="minorHAnsi"/>
          <w:bCs/>
          <w:lang w:val="es-VE"/>
        </w:rPr>
      </w:pPr>
    </w:p>
    <w:p w14:paraId="52CAC8AA" w14:textId="77777777" w:rsidR="005D4FFF" w:rsidRDefault="005D4FFF" w:rsidP="005D4FFF">
      <w:pPr>
        <w:pStyle w:val="Prrafodelista"/>
        <w:jc w:val="both"/>
        <w:rPr>
          <w:rFonts w:asciiTheme="minorHAnsi" w:hAnsiTheme="minorHAnsi" w:cstheme="minorHAnsi"/>
          <w:bCs/>
          <w:lang w:val="es-VE"/>
        </w:rPr>
      </w:pPr>
    </w:p>
    <w:p w14:paraId="774CF1E7" w14:textId="17F44162" w:rsidR="00F20A5F" w:rsidRDefault="00F20A5F" w:rsidP="00F200AE">
      <w:pPr>
        <w:pStyle w:val="Ttulo1"/>
        <w:numPr>
          <w:ilvl w:val="1"/>
          <w:numId w:val="2"/>
        </w:numPr>
        <w:jc w:val="center"/>
      </w:pPr>
      <w:bookmarkStart w:id="126" w:name="_Toc230603878"/>
      <w:r>
        <w:lastRenderedPageBreak/>
        <w:t>RESULTADOS</w:t>
      </w:r>
      <w:bookmarkEnd w:id="126"/>
    </w:p>
    <w:p w14:paraId="073E2CE5" w14:textId="77777777" w:rsidR="00F20A5F" w:rsidRPr="00933F6E" w:rsidRDefault="00F20A5F" w:rsidP="00933F6E">
      <w:pPr>
        <w:pStyle w:val="Prrafodelista"/>
        <w:jc w:val="both"/>
        <w:rPr>
          <w:rFonts w:asciiTheme="minorHAnsi" w:hAnsiTheme="minorHAnsi" w:cstheme="minorHAnsi"/>
          <w:bCs/>
          <w:kern w:val="1"/>
          <w:lang w:val="es-VE" w:eastAsia="es-CO"/>
        </w:rPr>
      </w:pPr>
    </w:p>
    <w:p w14:paraId="1CBF2497" w14:textId="7F049DE7" w:rsidR="000256E5" w:rsidRPr="00933F6E" w:rsidRDefault="000256E5" w:rsidP="00933F6E">
      <w:pPr>
        <w:jc w:val="both"/>
        <w:rPr>
          <w:rFonts w:asciiTheme="minorHAnsi" w:hAnsiTheme="minorHAnsi" w:cstheme="minorHAnsi"/>
          <w:bCs/>
          <w:sz w:val="22"/>
          <w:szCs w:val="22"/>
          <w:lang w:val="es-VE"/>
        </w:rPr>
      </w:pPr>
      <w:r w:rsidRPr="000256E5">
        <w:rPr>
          <w:rFonts w:asciiTheme="minorHAnsi" w:hAnsiTheme="minorHAnsi" w:cstheme="minorHAnsi"/>
          <w:bCs/>
          <w:sz w:val="22"/>
          <w:szCs w:val="22"/>
          <w:lang w:val="es-VE"/>
        </w:rPr>
        <w:t>En el análisis comparativo del desempeño de distintos modelos de regresión aplicados a la estimación de variables de consumo energético desagregado, específicamente Ventilation, Sockets plug, Lighting, Other electricity, Cooling y Heating, se evaluaron cinco enfoques de modelado: Random Forest, XGBoost, SVM, redes neuronales tipo RNN-LSTM y Regresión Lineal. Cada modelo fue sometido a tres fases de configuración, excepto el modelo de Regresión Lineal, que únicamente se evaluó en la fase de búsqueda: búsqueda inicial de hiperparámetros (Búsqueda), ajuste fino (Optimizado) y una segunda iteración de refinamiento (Optimizado 2), con el fin de identificar configuraciones capaces de maximizar el desempeño predictivo</w:t>
      </w:r>
      <w:r>
        <w:rPr>
          <w:rFonts w:asciiTheme="minorHAnsi" w:hAnsiTheme="minorHAnsi" w:cstheme="minorHAnsi"/>
          <w:bCs/>
          <w:sz w:val="22"/>
          <w:szCs w:val="22"/>
          <w:lang w:val="es-VE"/>
        </w:rPr>
        <w:t>.</w:t>
      </w:r>
    </w:p>
    <w:p w14:paraId="693AAFC8" w14:textId="77777777" w:rsidR="00933F6E" w:rsidRPr="00933F6E" w:rsidRDefault="00933F6E" w:rsidP="00933F6E">
      <w:pPr>
        <w:jc w:val="both"/>
        <w:rPr>
          <w:rFonts w:asciiTheme="minorHAnsi" w:hAnsiTheme="minorHAnsi" w:cstheme="minorHAnsi"/>
          <w:bCs/>
          <w:sz w:val="22"/>
          <w:szCs w:val="22"/>
          <w:lang w:val="es-VE"/>
        </w:rPr>
      </w:pPr>
    </w:p>
    <w:p w14:paraId="2AB650EE" w14:textId="77777777" w:rsidR="00933F6E" w:rsidRPr="00933F6E" w:rsidRDefault="00933F6E" w:rsidP="00933F6E">
      <w:pPr>
        <w:jc w:val="both"/>
        <w:rPr>
          <w:rFonts w:asciiTheme="minorHAnsi" w:hAnsiTheme="minorHAnsi" w:cstheme="minorHAnsi"/>
          <w:bCs/>
          <w:sz w:val="22"/>
          <w:szCs w:val="22"/>
          <w:lang w:val="es-VE"/>
        </w:rPr>
      </w:pPr>
      <w:r w:rsidRPr="00933F6E">
        <w:rPr>
          <w:rFonts w:asciiTheme="minorHAnsi" w:hAnsiTheme="minorHAnsi" w:cstheme="minorHAnsi"/>
          <w:bCs/>
          <w:sz w:val="22"/>
          <w:szCs w:val="22"/>
          <w:lang w:val="es-VE"/>
        </w:rPr>
        <w:t>El desempeño de los modelos se midió mediante métricas estándar de regresión: error absoluto medio (MAE), raíz del error cuadrático medio (RMSE) y coeficiente de determinación (R²), evaluado tanto en el conjunto de prueba como en entrenamiento (R² Train). Estas métricas permiten analizar no solo la precisión predictiva, sino también la capacidad de generalización del modelo. Adicionalmente, se incorporó el indicador Gap R, definido como la diferencia entre el R² de entrenamiento y el R² de prueba, el cual permite cuantificar el nivel de sobreajuste o estabilidad de cada configuración; valores bajos indican una mejor capacidad de generalización, mientras que diferencias elevadas sugieren que el modelo aprende excesivamente los patrones del conjunto de entrenamiento sin transferir adecuadamente dicho aprendizaje a datos no observados.</w:t>
      </w:r>
    </w:p>
    <w:p w14:paraId="5CB2762C" w14:textId="77777777" w:rsidR="00933F6E" w:rsidRPr="00933F6E" w:rsidRDefault="00933F6E" w:rsidP="00933F6E">
      <w:pPr>
        <w:jc w:val="both"/>
        <w:rPr>
          <w:rFonts w:asciiTheme="minorHAnsi" w:hAnsiTheme="minorHAnsi" w:cstheme="minorHAnsi"/>
          <w:bCs/>
          <w:sz w:val="22"/>
          <w:szCs w:val="22"/>
          <w:lang w:val="es-VE"/>
        </w:rPr>
      </w:pPr>
    </w:p>
    <w:p w14:paraId="2F4B8E4F" w14:textId="209CD727" w:rsidR="00933F6E" w:rsidRDefault="00933F6E" w:rsidP="00933F6E">
      <w:pPr>
        <w:jc w:val="both"/>
        <w:rPr>
          <w:rFonts w:asciiTheme="minorHAnsi" w:hAnsiTheme="minorHAnsi" w:cstheme="minorHAnsi"/>
          <w:bCs/>
          <w:sz w:val="22"/>
          <w:szCs w:val="22"/>
          <w:lang w:val="es-VE"/>
        </w:rPr>
      </w:pPr>
      <w:r w:rsidRPr="00933F6E">
        <w:rPr>
          <w:rFonts w:asciiTheme="minorHAnsi" w:hAnsiTheme="minorHAnsi" w:cstheme="minorHAnsi"/>
          <w:bCs/>
          <w:sz w:val="22"/>
          <w:szCs w:val="22"/>
          <w:lang w:val="es-VE"/>
        </w:rPr>
        <w:t>Con el propósito de sintetizar el análisis y facilitar la comparación global entre modelos, se construyó un indicador de ranking (Rank) que ordena las configuraciones según su desempeño priorizando altos valores de R² en prueba</w:t>
      </w:r>
      <w:r w:rsidR="000256E5">
        <w:rPr>
          <w:rFonts w:asciiTheme="minorHAnsi" w:hAnsiTheme="minorHAnsi" w:cstheme="minorHAnsi"/>
          <w:bCs/>
          <w:sz w:val="22"/>
          <w:szCs w:val="22"/>
          <w:lang w:val="es-VE"/>
        </w:rPr>
        <w:t xml:space="preserve">. </w:t>
      </w:r>
      <w:r w:rsidRPr="00933F6E">
        <w:rPr>
          <w:rFonts w:asciiTheme="minorHAnsi" w:hAnsiTheme="minorHAnsi" w:cstheme="minorHAnsi"/>
          <w:bCs/>
          <w:sz w:val="22"/>
          <w:szCs w:val="22"/>
          <w:lang w:val="es-VE"/>
        </w:rPr>
        <w:t>De esta manera, el ranking permite identificar los modelos más precisos.</w:t>
      </w:r>
      <w:r w:rsidR="000256E5">
        <w:rPr>
          <w:rFonts w:asciiTheme="minorHAnsi" w:hAnsiTheme="minorHAnsi" w:cstheme="minorHAnsi"/>
          <w:bCs/>
          <w:sz w:val="22"/>
          <w:szCs w:val="22"/>
          <w:lang w:val="es-VE"/>
        </w:rPr>
        <w:t xml:space="preserve"> </w:t>
      </w:r>
      <w:r w:rsidR="00653EDF">
        <w:rPr>
          <w:rFonts w:asciiTheme="minorHAnsi" w:hAnsiTheme="minorHAnsi" w:cstheme="minorHAnsi"/>
          <w:bCs/>
          <w:sz w:val="22"/>
          <w:szCs w:val="22"/>
          <w:lang w:val="es-VE"/>
        </w:rPr>
        <w:t>Los resultados obtenidos se presentan e</w:t>
      </w:r>
      <w:r w:rsidR="00B2497B">
        <w:rPr>
          <w:rFonts w:asciiTheme="minorHAnsi" w:hAnsiTheme="minorHAnsi" w:cstheme="minorHAnsi"/>
          <w:bCs/>
          <w:sz w:val="22"/>
          <w:szCs w:val="22"/>
          <w:lang w:val="es-VE"/>
        </w:rPr>
        <w:t>n</w:t>
      </w:r>
      <w:r w:rsidR="00653EDF">
        <w:rPr>
          <w:rFonts w:asciiTheme="minorHAnsi" w:hAnsiTheme="minorHAnsi" w:cstheme="minorHAnsi"/>
          <w:bCs/>
          <w:sz w:val="22"/>
          <w:szCs w:val="22"/>
          <w:lang w:val="es-VE"/>
        </w:rPr>
        <w:t xml:space="preserve"> la </w:t>
      </w:r>
      <w:r w:rsidR="008C1438" w:rsidRPr="00C86AED">
        <w:rPr>
          <w:rFonts w:asciiTheme="minorHAnsi" w:hAnsiTheme="minorHAnsi" w:cstheme="minorHAnsi"/>
          <w:bCs/>
          <w:sz w:val="22"/>
          <w:szCs w:val="22"/>
          <w:lang w:val="es-VE"/>
        </w:rPr>
        <w:fldChar w:fldCharType="begin"/>
      </w:r>
      <w:r w:rsidR="008C1438" w:rsidRPr="00C86AED">
        <w:rPr>
          <w:rFonts w:asciiTheme="minorHAnsi" w:hAnsiTheme="minorHAnsi" w:cstheme="minorHAnsi"/>
          <w:bCs/>
          <w:sz w:val="22"/>
          <w:szCs w:val="22"/>
          <w:lang w:val="es-VE"/>
        </w:rPr>
        <w:instrText xml:space="preserve"> REF _Ref228469769 \h  \* MERGEFORMAT </w:instrText>
      </w:r>
      <w:r w:rsidR="008C1438" w:rsidRPr="00C86AED">
        <w:rPr>
          <w:rFonts w:asciiTheme="minorHAnsi" w:hAnsiTheme="minorHAnsi" w:cstheme="minorHAnsi"/>
          <w:bCs/>
          <w:sz w:val="22"/>
          <w:szCs w:val="22"/>
          <w:lang w:val="es-VE"/>
        </w:rPr>
      </w:r>
      <w:r w:rsidR="008C1438" w:rsidRPr="00C86AED">
        <w:rPr>
          <w:rFonts w:asciiTheme="minorHAnsi" w:hAnsiTheme="minorHAnsi" w:cstheme="minorHAnsi"/>
          <w:bCs/>
          <w:sz w:val="22"/>
          <w:szCs w:val="22"/>
          <w:lang w:val="es-VE"/>
        </w:rPr>
        <w:fldChar w:fldCharType="separate"/>
      </w:r>
      <w:r w:rsidR="008C1438" w:rsidRPr="00C86AED">
        <w:rPr>
          <w:rFonts w:asciiTheme="minorHAnsi" w:hAnsiTheme="minorHAnsi" w:cstheme="minorHAnsi"/>
        </w:rPr>
        <w:t>Ta</w:t>
      </w:r>
      <w:r w:rsidR="008C1438" w:rsidRPr="00C86AED">
        <w:rPr>
          <w:rFonts w:asciiTheme="minorHAnsi" w:hAnsiTheme="minorHAnsi" w:cstheme="minorHAnsi"/>
          <w:bCs/>
          <w:sz w:val="22"/>
          <w:szCs w:val="22"/>
          <w:lang w:val="es-VE"/>
        </w:rPr>
        <w:t xml:space="preserve">bla </w:t>
      </w:r>
      <w:r w:rsidR="00602570" w:rsidRPr="00C86AED">
        <w:rPr>
          <w:rFonts w:asciiTheme="minorHAnsi" w:hAnsiTheme="minorHAnsi" w:cstheme="minorHAnsi"/>
          <w:bCs/>
          <w:sz w:val="22"/>
          <w:szCs w:val="22"/>
          <w:lang w:val="es-VE"/>
        </w:rPr>
        <w:t>2</w:t>
      </w:r>
      <w:r w:rsidR="005731F7" w:rsidRPr="00C86AED">
        <w:rPr>
          <w:rFonts w:asciiTheme="minorHAnsi" w:hAnsiTheme="minorHAnsi" w:cstheme="minorHAnsi"/>
          <w:bCs/>
          <w:sz w:val="22"/>
          <w:szCs w:val="22"/>
          <w:lang w:val="es-VE"/>
        </w:rPr>
        <w:t>1</w:t>
      </w:r>
      <w:r w:rsidR="008C1438" w:rsidRPr="00C86AED">
        <w:rPr>
          <w:rFonts w:asciiTheme="minorHAnsi" w:hAnsiTheme="minorHAnsi" w:cstheme="minorHAnsi"/>
          <w:bCs/>
          <w:sz w:val="22"/>
          <w:szCs w:val="22"/>
          <w:lang w:val="es-VE"/>
        </w:rPr>
        <w:t>.</w:t>
      </w:r>
      <w:r w:rsidR="008C1438" w:rsidRPr="00C86AED">
        <w:rPr>
          <w:rFonts w:asciiTheme="minorHAnsi" w:hAnsiTheme="minorHAnsi" w:cstheme="minorHAnsi"/>
        </w:rPr>
        <w:t xml:space="preserve"> </w:t>
      </w:r>
      <w:r w:rsidR="008C1438" w:rsidRPr="00C86AED">
        <w:rPr>
          <w:rFonts w:asciiTheme="minorHAnsi" w:hAnsiTheme="minorHAnsi" w:cstheme="minorHAnsi"/>
          <w:bCs/>
          <w:sz w:val="22"/>
          <w:szCs w:val="22"/>
          <w:lang w:val="es-VE"/>
        </w:rPr>
        <w:fldChar w:fldCharType="end"/>
      </w:r>
      <w:r w:rsidR="00B2497B" w:rsidRPr="00C86AED">
        <w:rPr>
          <w:rFonts w:asciiTheme="minorHAnsi" w:hAnsiTheme="minorHAnsi" w:cstheme="minorHAnsi"/>
          <w:bCs/>
          <w:sz w:val="22"/>
          <w:szCs w:val="22"/>
          <w:lang w:val="es-VE"/>
        </w:rPr>
        <w:t>En Anexos</w:t>
      </w:r>
    </w:p>
    <w:p w14:paraId="558D5C3F" w14:textId="77777777" w:rsidR="00521273" w:rsidRPr="00933F6E" w:rsidRDefault="00521273" w:rsidP="00933F6E">
      <w:pPr>
        <w:jc w:val="both"/>
        <w:rPr>
          <w:rFonts w:asciiTheme="minorHAnsi" w:hAnsiTheme="minorHAnsi" w:cstheme="minorHAnsi"/>
          <w:bCs/>
          <w:sz w:val="22"/>
          <w:szCs w:val="22"/>
          <w:lang w:val="es-VE"/>
        </w:rPr>
      </w:pPr>
    </w:p>
    <w:p w14:paraId="0B77FD18" w14:textId="77777777" w:rsidR="00933F6E" w:rsidRDefault="00933F6E" w:rsidP="00933F6E">
      <w:pPr>
        <w:jc w:val="both"/>
        <w:rPr>
          <w:rFonts w:asciiTheme="minorHAnsi" w:hAnsiTheme="minorHAnsi" w:cstheme="minorHAnsi"/>
          <w:bCs/>
          <w:sz w:val="22"/>
          <w:szCs w:val="22"/>
          <w:lang w:val="es-VE"/>
        </w:rPr>
      </w:pPr>
    </w:p>
    <w:p w14:paraId="4184EADD" w14:textId="6E9EE3DB" w:rsidR="00D34E63" w:rsidRDefault="00D34E63" w:rsidP="00D34E63">
      <w:pPr>
        <w:pStyle w:val="Ttulo2"/>
        <w:numPr>
          <w:ilvl w:val="1"/>
          <w:numId w:val="20"/>
        </w:numPr>
        <w:rPr>
          <w:lang w:val="es-VE"/>
        </w:rPr>
      </w:pPr>
      <w:bookmarkStart w:id="127" w:name="_Toc230603879"/>
      <w:r w:rsidRPr="00D34E63">
        <w:rPr>
          <w:lang w:val="es-VE"/>
        </w:rPr>
        <w:t>Resultados</w:t>
      </w:r>
      <w:r>
        <w:rPr>
          <w:lang w:val="es-VE"/>
        </w:rPr>
        <w:t xml:space="preserve"> de la</w:t>
      </w:r>
      <w:r w:rsidRPr="00D34E63">
        <w:rPr>
          <w:lang w:val="es-VE"/>
        </w:rPr>
        <w:t xml:space="preserve"> variable Lighting</w:t>
      </w:r>
      <w:bookmarkEnd w:id="127"/>
    </w:p>
    <w:p w14:paraId="61801694" w14:textId="25B6C9D2" w:rsidR="000C75BB" w:rsidRDefault="000C75BB" w:rsidP="000C75BB">
      <w:pPr>
        <w:jc w:val="both"/>
        <w:rPr>
          <w:rFonts w:asciiTheme="minorHAnsi" w:hAnsiTheme="minorHAnsi" w:cstheme="minorHAnsi"/>
          <w:bCs/>
          <w:sz w:val="22"/>
          <w:szCs w:val="22"/>
          <w:lang w:val="es-VE"/>
        </w:rPr>
      </w:pPr>
      <w:r w:rsidRPr="000C75BB">
        <w:rPr>
          <w:rFonts w:asciiTheme="minorHAnsi" w:hAnsiTheme="minorHAnsi" w:cstheme="minorHAnsi"/>
          <w:bCs/>
          <w:sz w:val="22"/>
          <w:szCs w:val="22"/>
          <w:lang w:val="es-VE"/>
        </w:rPr>
        <w:t xml:space="preserve">La interpretación de los resultados se fundamenta en la información presentada en las </w:t>
      </w:r>
      <w:r w:rsidR="003A3132">
        <w:rPr>
          <w:rFonts w:asciiTheme="minorHAnsi" w:hAnsiTheme="minorHAnsi" w:cstheme="minorHAnsi"/>
          <w:bCs/>
          <w:sz w:val="22"/>
          <w:szCs w:val="22"/>
          <w:lang w:val="es-VE"/>
        </w:rPr>
        <w:fldChar w:fldCharType="begin"/>
      </w:r>
      <w:r w:rsidR="003A3132">
        <w:rPr>
          <w:rFonts w:asciiTheme="minorHAnsi" w:hAnsiTheme="minorHAnsi" w:cstheme="minorHAnsi"/>
          <w:bCs/>
          <w:sz w:val="22"/>
          <w:szCs w:val="22"/>
          <w:lang w:val="es-VE"/>
        </w:rPr>
        <w:instrText xml:space="preserve"> REF _Ref228628110 \h  \* MERGEFORMAT </w:instrText>
      </w:r>
      <w:r w:rsidR="003A3132">
        <w:rPr>
          <w:rFonts w:asciiTheme="minorHAnsi" w:hAnsiTheme="minorHAnsi" w:cstheme="minorHAnsi"/>
          <w:bCs/>
          <w:sz w:val="22"/>
          <w:szCs w:val="22"/>
          <w:lang w:val="es-VE"/>
        </w:rPr>
      </w:r>
      <w:r w:rsidR="003A3132">
        <w:rPr>
          <w:rFonts w:asciiTheme="minorHAnsi" w:hAnsiTheme="minorHAnsi" w:cstheme="minorHAnsi"/>
          <w:bCs/>
          <w:sz w:val="22"/>
          <w:szCs w:val="22"/>
          <w:lang w:val="es-VE"/>
        </w:rPr>
        <w:fldChar w:fldCharType="separate"/>
      </w:r>
      <w:r w:rsidR="003A3132" w:rsidRPr="003A3132">
        <w:rPr>
          <w:rFonts w:asciiTheme="minorHAnsi" w:hAnsiTheme="minorHAnsi" w:cstheme="minorHAnsi"/>
          <w:bCs/>
          <w:sz w:val="22"/>
          <w:szCs w:val="22"/>
          <w:lang w:val="es-VE"/>
        </w:rPr>
        <w:t>Tabla 8</w:t>
      </w:r>
      <w:r w:rsidR="003A3132">
        <w:rPr>
          <w:rFonts w:asciiTheme="minorHAnsi" w:hAnsiTheme="minorHAnsi" w:cstheme="minorHAnsi"/>
          <w:bCs/>
          <w:sz w:val="22"/>
          <w:szCs w:val="22"/>
          <w:lang w:val="es-VE"/>
        </w:rPr>
        <w:fldChar w:fldCharType="end"/>
      </w:r>
      <w:r w:rsidR="003A3132">
        <w:rPr>
          <w:rFonts w:asciiTheme="minorHAnsi" w:hAnsiTheme="minorHAnsi" w:cstheme="minorHAnsi"/>
          <w:bCs/>
          <w:sz w:val="22"/>
          <w:szCs w:val="22"/>
          <w:lang w:val="es-VE"/>
        </w:rPr>
        <w:t xml:space="preserve"> </w:t>
      </w:r>
      <w:r w:rsidRPr="000C75BB">
        <w:rPr>
          <w:rFonts w:asciiTheme="minorHAnsi" w:hAnsiTheme="minorHAnsi" w:cstheme="minorHAnsi"/>
          <w:bCs/>
          <w:sz w:val="22"/>
          <w:szCs w:val="22"/>
          <w:lang w:val="es-VE"/>
        </w:rPr>
        <w:t xml:space="preserve">y </w:t>
      </w:r>
      <w:r w:rsidR="003A3132">
        <w:rPr>
          <w:rFonts w:asciiTheme="minorHAnsi" w:hAnsiTheme="minorHAnsi" w:cstheme="minorHAnsi"/>
          <w:bCs/>
          <w:sz w:val="22"/>
          <w:szCs w:val="22"/>
          <w:lang w:val="es-VE"/>
        </w:rPr>
        <w:fldChar w:fldCharType="begin"/>
      </w:r>
      <w:r w:rsidR="003A3132">
        <w:rPr>
          <w:rFonts w:asciiTheme="minorHAnsi" w:hAnsiTheme="minorHAnsi" w:cstheme="minorHAnsi"/>
          <w:bCs/>
          <w:sz w:val="22"/>
          <w:szCs w:val="22"/>
          <w:lang w:val="es-VE"/>
        </w:rPr>
        <w:instrText xml:space="preserve"> REF _Ref228628124 \h  \* MERGEFORMAT </w:instrText>
      </w:r>
      <w:r w:rsidR="003A3132">
        <w:rPr>
          <w:rFonts w:asciiTheme="minorHAnsi" w:hAnsiTheme="minorHAnsi" w:cstheme="minorHAnsi"/>
          <w:bCs/>
          <w:sz w:val="22"/>
          <w:szCs w:val="22"/>
          <w:lang w:val="es-VE"/>
        </w:rPr>
      </w:r>
      <w:r w:rsidR="003A3132">
        <w:rPr>
          <w:rFonts w:asciiTheme="minorHAnsi" w:hAnsiTheme="minorHAnsi" w:cstheme="minorHAnsi"/>
          <w:bCs/>
          <w:sz w:val="22"/>
          <w:szCs w:val="22"/>
          <w:lang w:val="es-VE"/>
        </w:rPr>
        <w:fldChar w:fldCharType="separate"/>
      </w:r>
      <w:r w:rsidR="003A3132" w:rsidRPr="003A3132">
        <w:rPr>
          <w:rFonts w:asciiTheme="minorHAnsi" w:hAnsiTheme="minorHAnsi" w:cstheme="minorHAnsi"/>
          <w:bCs/>
          <w:sz w:val="22"/>
          <w:szCs w:val="22"/>
          <w:lang w:val="es-VE"/>
        </w:rPr>
        <w:t xml:space="preserve"> 9</w:t>
      </w:r>
      <w:r w:rsidR="003A3132">
        <w:rPr>
          <w:rFonts w:asciiTheme="minorHAnsi" w:hAnsiTheme="minorHAnsi" w:cstheme="minorHAnsi"/>
          <w:bCs/>
          <w:sz w:val="22"/>
          <w:szCs w:val="22"/>
          <w:lang w:val="es-VE"/>
        </w:rPr>
        <w:fldChar w:fldCharType="end"/>
      </w:r>
      <w:r w:rsidRPr="000C75BB">
        <w:rPr>
          <w:rFonts w:asciiTheme="minorHAnsi" w:hAnsiTheme="minorHAnsi" w:cstheme="minorHAnsi"/>
          <w:bCs/>
          <w:sz w:val="22"/>
          <w:szCs w:val="22"/>
          <w:lang w:val="es-VE"/>
        </w:rPr>
        <w:t>, donde se resumen tanto el desempeño de los modelos mediante métricas de error (MAE, RMSE y R²) como las configuraciones de hiperparámetros evaluadas en cada fase. A partir de estas tablas, se establece la relación entre la optimización de los modelos y su capacidad predictiva, permitiendo identificar las configuraciones más eficientes y analizar el equilibrio entre precisión y generalizació</w:t>
      </w:r>
      <w:r>
        <w:rPr>
          <w:rFonts w:asciiTheme="minorHAnsi" w:hAnsiTheme="minorHAnsi" w:cstheme="minorHAnsi"/>
          <w:bCs/>
          <w:sz w:val="22"/>
          <w:szCs w:val="22"/>
          <w:lang w:val="es-VE"/>
        </w:rPr>
        <w:t>n.</w:t>
      </w:r>
    </w:p>
    <w:p w14:paraId="55CF09A5" w14:textId="77777777" w:rsidR="00D151E1" w:rsidRDefault="00D151E1" w:rsidP="000C75BB">
      <w:pPr>
        <w:jc w:val="both"/>
        <w:rPr>
          <w:rFonts w:asciiTheme="minorHAnsi" w:hAnsiTheme="minorHAnsi" w:cstheme="minorHAnsi"/>
          <w:bCs/>
          <w:sz w:val="22"/>
          <w:szCs w:val="22"/>
          <w:lang w:val="es-VE"/>
        </w:rPr>
      </w:pPr>
    </w:p>
    <w:p w14:paraId="1EB5F45E" w14:textId="77777777" w:rsidR="00D151E1" w:rsidRPr="000C75BB" w:rsidRDefault="00D151E1" w:rsidP="00D151E1">
      <w:pPr>
        <w:jc w:val="both"/>
        <w:rPr>
          <w:rFonts w:asciiTheme="minorHAnsi" w:hAnsiTheme="minorHAnsi" w:cstheme="minorHAnsi"/>
          <w:bCs/>
          <w:sz w:val="22"/>
          <w:szCs w:val="22"/>
          <w:lang w:val="es-VE"/>
        </w:rPr>
      </w:pPr>
    </w:p>
    <w:p w14:paraId="456C6C93" w14:textId="77777777" w:rsidR="00D151E1" w:rsidRPr="000C75BB" w:rsidRDefault="00D151E1" w:rsidP="00D151E1">
      <w:pPr>
        <w:pStyle w:val="Prrafodelista"/>
        <w:numPr>
          <w:ilvl w:val="0"/>
          <w:numId w:val="22"/>
        </w:numPr>
        <w:jc w:val="both"/>
        <w:rPr>
          <w:rFonts w:asciiTheme="minorHAnsi" w:hAnsiTheme="minorHAnsi" w:cstheme="minorHAnsi"/>
          <w:bCs/>
          <w:lang w:val="es-VE"/>
        </w:rPr>
      </w:pPr>
      <w:r w:rsidRPr="000C75BB">
        <w:rPr>
          <w:rFonts w:asciiTheme="minorHAnsi" w:hAnsiTheme="minorHAnsi" w:cstheme="minorHAnsi"/>
          <w:bCs/>
          <w:lang w:val="es-VE"/>
        </w:rPr>
        <w:t>En Random Forest, se observa una mejora consistente a medida que se incrementa la complejidad del modelo. El aumento de n_estimators (de 100 a 600) y la flexibilización de max_depth (hasta None) permiten reducir el MAE de 2,9 a 1,8 y el RMSE de 4,4 a 2,7, mientras que el R² Test aumenta de 90,6% a 96,5%. Esta mejora simultánea en métricas de error y ajuste confirma que el modelo logra una representación más precisa de los datos. Sin embargo, el incremento del Gap R (de 0,7 a 3) indica un leve compromiso en la generalización, asociado al aumento de la complejidad.</w:t>
      </w:r>
    </w:p>
    <w:p w14:paraId="6B8E269B" w14:textId="77777777" w:rsidR="00D151E1" w:rsidRPr="00D34E63" w:rsidRDefault="00D151E1" w:rsidP="00D151E1">
      <w:pPr>
        <w:jc w:val="both"/>
        <w:rPr>
          <w:rFonts w:asciiTheme="minorHAnsi" w:hAnsiTheme="minorHAnsi" w:cstheme="minorHAnsi"/>
          <w:bCs/>
          <w:sz w:val="22"/>
          <w:szCs w:val="22"/>
          <w:lang w:val="es-VE"/>
        </w:rPr>
      </w:pPr>
    </w:p>
    <w:p w14:paraId="476BF508" w14:textId="77777777" w:rsidR="00D151E1" w:rsidRDefault="00D151E1" w:rsidP="00D151E1">
      <w:pPr>
        <w:pStyle w:val="Prrafodelista"/>
        <w:numPr>
          <w:ilvl w:val="0"/>
          <w:numId w:val="22"/>
        </w:numPr>
        <w:jc w:val="both"/>
        <w:rPr>
          <w:rFonts w:asciiTheme="minorHAnsi" w:hAnsiTheme="minorHAnsi" w:cstheme="minorHAnsi"/>
          <w:bCs/>
          <w:lang w:val="es-VE"/>
        </w:rPr>
      </w:pPr>
      <w:r w:rsidRPr="000C75BB">
        <w:rPr>
          <w:rFonts w:asciiTheme="minorHAnsi" w:hAnsiTheme="minorHAnsi" w:cstheme="minorHAnsi"/>
          <w:bCs/>
          <w:lang w:val="es-VE"/>
        </w:rPr>
        <w:lastRenderedPageBreak/>
        <w:t>Para SVM, la optimización de los hiperparámetros (C, epsilon y gamma) también genera mejoras importantes. El MAE disminuye de 3,3 a 1,9 y el RMSE de 5,1 a 3, mientras que el R² Test alcanza 95,7%. A diferencia de Random Forest, el Gap R se mantiene bajo (≈2), lo que evidencia un mejor equilibrio entre precisión y generalización. Esto sugiere que SVM logra reducir el error sin incurrir en un sobreajuste significativo.</w:t>
      </w:r>
    </w:p>
    <w:p w14:paraId="7C9C9967" w14:textId="77777777" w:rsidR="00D151E1" w:rsidRDefault="00D151E1" w:rsidP="000C75BB">
      <w:pPr>
        <w:jc w:val="both"/>
        <w:rPr>
          <w:rFonts w:asciiTheme="minorHAnsi" w:hAnsiTheme="minorHAnsi" w:cstheme="minorHAnsi"/>
          <w:bCs/>
          <w:sz w:val="22"/>
          <w:szCs w:val="22"/>
          <w:lang w:val="es-VE"/>
        </w:rPr>
      </w:pPr>
    </w:p>
    <w:p w14:paraId="788F5816" w14:textId="77777777" w:rsidR="000C75BB" w:rsidRPr="000C75BB" w:rsidRDefault="000C75BB" w:rsidP="000C75BB">
      <w:pPr>
        <w:pStyle w:val="Descripcin"/>
        <w:jc w:val="center"/>
        <w:rPr>
          <w:rFonts w:asciiTheme="minorHAnsi" w:hAnsiTheme="minorHAnsi" w:cstheme="minorHAnsi"/>
        </w:rPr>
      </w:pPr>
    </w:p>
    <w:p w14:paraId="2E3347F1" w14:textId="3A541BAC" w:rsidR="000C75BB" w:rsidRPr="000C75BB" w:rsidRDefault="000C75BB" w:rsidP="000C75BB">
      <w:pPr>
        <w:pStyle w:val="Descripcin"/>
        <w:jc w:val="center"/>
        <w:rPr>
          <w:rFonts w:asciiTheme="minorHAnsi" w:hAnsiTheme="minorHAnsi" w:cstheme="minorHAnsi"/>
        </w:rPr>
      </w:pPr>
      <w:bookmarkStart w:id="128" w:name="_Ref228628110"/>
      <w:bookmarkStart w:id="129" w:name="_Toc230603899"/>
      <w:r w:rsidRPr="000C75BB">
        <w:rPr>
          <w:rFonts w:asciiTheme="minorHAnsi" w:hAnsiTheme="minorHAnsi" w:cstheme="minorHAnsi"/>
        </w:rPr>
        <w:t xml:space="preserve">Tabla </w:t>
      </w:r>
      <w:r w:rsidRPr="000C75BB">
        <w:rPr>
          <w:rFonts w:asciiTheme="minorHAnsi" w:hAnsiTheme="minorHAnsi" w:cstheme="minorHAnsi"/>
        </w:rPr>
        <w:fldChar w:fldCharType="begin"/>
      </w:r>
      <w:r w:rsidRPr="000C75BB">
        <w:rPr>
          <w:rFonts w:asciiTheme="minorHAnsi" w:hAnsiTheme="minorHAnsi" w:cstheme="minorHAnsi"/>
        </w:rPr>
        <w:instrText xml:space="preserve"> SEQ Tabla \* ARABIC </w:instrText>
      </w:r>
      <w:r w:rsidRPr="000C75BB">
        <w:rPr>
          <w:rFonts w:asciiTheme="minorHAnsi" w:hAnsiTheme="minorHAnsi" w:cstheme="minorHAnsi"/>
        </w:rPr>
        <w:fldChar w:fldCharType="separate"/>
      </w:r>
      <w:r w:rsidR="002A6C4E">
        <w:rPr>
          <w:rFonts w:asciiTheme="minorHAnsi" w:hAnsiTheme="minorHAnsi" w:cstheme="minorHAnsi"/>
          <w:noProof/>
        </w:rPr>
        <w:t>8</w:t>
      </w:r>
      <w:r w:rsidRPr="000C75BB">
        <w:rPr>
          <w:rFonts w:asciiTheme="minorHAnsi" w:hAnsiTheme="minorHAnsi" w:cstheme="minorHAnsi"/>
        </w:rPr>
        <w:fldChar w:fldCharType="end"/>
      </w:r>
      <w:bookmarkEnd w:id="128"/>
      <w:r w:rsidRPr="000C75BB">
        <w:rPr>
          <w:rFonts w:asciiTheme="minorHAnsi" w:hAnsiTheme="minorHAnsi" w:cstheme="minorHAnsi"/>
        </w:rPr>
        <w:t>. Desempeño de los modelos</w:t>
      </w:r>
      <w:r w:rsidR="003A3132">
        <w:rPr>
          <w:rFonts w:asciiTheme="minorHAnsi" w:hAnsiTheme="minorHAnsi" w:cstheme="minorHAnsi"/>
        </w:rPr>
        <w:t xml:space="preserve"> en la variable Lighting</w:t>
      </w:r>
      <w:r w:rsidRPr="000C75BB">
        <w:rPr>
          <w:rFonts w:asciiTheme="minorHAnsi" w:hAnsiTheme="minorHAnsi" w:cstheme="minorHAnsi"/>
        </w:rPr>
        <w:t>.</w:t>
      </w:r>
      <w:bookmarkEnd w:id="129"/>
    </w:p>
    <w:tbl>
      <w:tblPr>
        <w:tblW w:w="8720" w:type="dxa"/>
        <w:jc w:val="center"/>
        <w:tblCellMar>
          <w:left w:w="70" w:type="dxa"/>
          <w:right w:w="70" w:type="dxa"/>
        </w:tblCellMar>
        <w:tblLook w:val="04A0" w:firstRow="1" w:lastRow="0" w:firstColumn="1" w:lastColumn="0" w:noHBand="0" w:noVBand="1"/>
      </w:tblPr>
      <w:tblGrid>
        <w:gridCol w:w="1640"/>
        <w:gridCol w:w="1340"/>
        <w:gridCol w:w="903"/>
        <w:gridCol w:w="573"/>
        <w:gridCol w:w="668"/>
        <w:gridCol w:w="1240"/>
        <w:gridCol w:w="1240"/>
        <w:gridCol w:w="640"/>
        <w:gridCol w:w="597"/>
      </w:tblGrid>
      <w:tr w:rsidR="000C75BB" w:rsidRPr="00D34E63" w14:paraId="008E09D1" w14:textId="77777777" w:rsidTr="001200E1">
        <w:trPr>
          <w:trHeight w:val="288"/>
          <w:jc w:val="center"/>
        </w:trPr>
        <w:tc>
          <w:tcPr>
            <w:tcW w:w="1640" w:type="dxa"/>
            <w:tcBorders>
              <w:top w:val="single" w:sz="4" w:space="0" w:color="auto"/>
              <w:left w:val="single" w:sz="4" w:space="0" w:color="auto"/>
              <w:bottom w:val="single" w:sz="4" w:space="0" w:color="auto"/>
              <w:right w:val="single" w:sz="4" w:space="0" w:color="auto"/>
            </w:tcBorders>
            <w:noWrap/>
            <w:vAlign w:val="center"/>
            <w:hideMark/>
          </w:tcPr>
          <w:p w14:paraId="005BBD73" w14:textId="77777777" w:rsidR="000C75BB" w:rsidRPr="00D34E63" w:rsidRDefault="000C75BB" w:rsidP="001200E1">
            <w:pPr>
              <w:widowControl/>
              <w:suppressAutoHyphens w:val="0"/>
              <w:jc w:val="center"/>
              <w:rPr>
                <w:rFonts w:ascii="Calibri" w:eastAsia="Times New Roman" w:hAnsi="Calibri" w:cs="Calibri"/>
                <w:b/>
                <w:bCs/>
                <w:color w:val="000000"/>
                <w:kern w:val="0"/>
                <w:sz w:val="22"/>
                <w:szCs w:val="22"/>
              </w:rPr>
            </w:pPr>
            <w:r w:rsidRPr="00D34E63">
              <w:rPr>
                <w:rFonts w:ascii="Calibri" w:eastAsia="Times New Roman" w:hAnsi="Calibri" w:cs="Calibri"/>
                <w:b/>
                <w:bCs/>
                <w:color w:val="000000"/>
                <w:kern w:val="0"/>
                <w:sz w:val="22"/>
                <w:szCs w:val="22"/>
              </w:rPr>
              <w:t>Modelo</w:t>
            </w:r>
          </w:p>
        </w:tc>
        <w:tc>
          <w:tcPr>
            <w:tcW w:w="1340" w:type="dxa"/>
            <w:tcBorders>
              <w:top w:val="single" w:sz="4" w:space="0" w:color="auto"/>
              <w:left w:val="nil"/>
              <w:bottom w:val="single" w:sz="4" w:space="0" w:color="auto"/>
              <w:right w:val="single" w:sz="4" w:space="0" w:color="auto"/>
            </w:tcBorders>
            <w:noWrap/>
            <w:vAlign w:val="center"/>
            <w:hideMark/>
          </w:tcPr>
          <w:p w14:paraId="5A7F9089" w14:textId="77777777" w:rsidR="000C75BB" w:rsidRPr="00D34E63" w:rsidRDefault="000C75BB" w:rsidP="001200E1">
            <w:pPr>
              <w:widowControl/>
              <w:suppressAutoHyphens w:val="0"/>
              <w:jc w:val="center"/>
              <w:rPr>
                <w:rFonts w:ascii="Calibri" w:eastAsia="Times New Roman" w:hAnsi="Calibri" w:cs="Calibri"/>
                <w:b/>
                <w:bCs/>
                <w:color w:val="000000"/>
                <w:kern w:val="0"/>
                <w:sz w:val="22"/>
                <w:szCs w:val="22"/>
              </w:rPr>
            </w:pPr>
            <w:r w:rsidRPr="00D34E63">
              <w:rPr>
                <w:rFonts w:ascii="Calibri" w:eastAsia="Times New Roman" w:hAnsi="Calibri" w:cs="Calibri"/>
                <w:b/>
                <w:bCs/>
                <w:color w:val="000000"/>
                <w:kern w:val="0"/>
                <w:sz w:val="22"/>
                <w:szCs w:val="22"/>
              </w:rPr>
              <w:t>Fase</w:t>
            </w:r>
          </w:p>
        </w:tc>
        <w:tc>
          <w:tcPr>
            <w:tcW w:w="880" w:type="dxa"/>
            <w:tcBorders>
              <w:top w:val="single" w:sz="4" w:space="0" w:color="auto"/>
              <w:left w:val="nil"/>
              <w:bottom w:val="single" w:sz="4" w:space="0" w:color="auto"/>
              <w:right w:val="single" w:sz="4" w:space="0" w:color="auto"/>
            </w:tcBorders>
            <w:noWrap/>
            <w:vAlign w:val="center"/>
            <w:hideMark/>
          </w:tcPr>
          <w:p w14:paraId="6AD8B49B" w14:textId="77777777" w:rsidR="000C75BB" w:rsidRPr="00D34E63" w:rsidRDefault="000C75BB" w:rsidP="001200E1">
            <w:pPr>
              <w:widowControl/>
              <w:suppressAutoHyphens w:val="0"/>
              <w:jc w:val="center"/>
              <w:rPr>
                <w:rFonts w:ascii="Calibri" w:eastAsia="Times New Roman" w:hAnsi="Calibri" w:cs="Calibri"/>
                <w:b/>
                <w:bCs/>
                <w:color w:val="000000"/>
                <w:kern w:val="0"/>
                <w:sz w:val="22"/>
                <w:szCs w:val="22"/>
              </w:rPr>
            </w:pPr>
            <w:r w:rsidRPr="00D34E63">
              <w:rPr>
                <w:rFonts w:ascii="Calibri" w:eastAsia="Times New Roman" w:hAnsi="Calibri" w:cs="Calibri"/>
                <w:b/>
                <w:bCs/>
                <w:color w:val="000000"/>
                <w:kern w:val="0"/>
                <w:sz w:val="22"/>
                <w:szCs w:val="22"/>
              </w:rPr>
              <w:t>Variable</w:t>
            </w:r>
          </w:p>
        </w:tc>
        <w:tc>
          <w:tcPr>
            <w:tcW w:w="540" w:type="dxa"/>
            <w:tcBorders>
              <w:top w:val="single" w:sz="4" w:space="0" w:color="auto"/>
              <w:left w:val="nil"/>
              <w:bottom w:val="single" w:sz="4" w:space="0" w:color="auto"/>
              <w:right w:val="single" w:sz="4" w:space="0" w:color="auto"/>
            </w:tcBorders>
            <w:noWrap/>
            <w:vAlign w:val="center"/>
            <w:hideMark/>
          </w:tcPr>
          <w:p w14:paraId="1695888F" w14:textId="77777777" w:rsidR="000C75BB" w:rsidRPr="00D34E63" w:rsidRDefault="000C75BB" w:rsidP="001200E1">
            <w:pPr>
              <w:widowControl/>
              <w:suppressAutoHyphens w:val="0"/>
              <w:jc w:val="center"/>
              <w:rPr>
                <w:rFonts w:ascii="Calibri" w:eastAsia="Times New Roman" w:hAnsi="Calibri" w:cs="Calibri"/>
                <w:b/>
                <w:bCs/>
                <w:color w:val="000000"/>
                <w:kern w:val="0"/>
                <w:sz w:val="22"/>
                <w:szCs w:val="22"/>
              </w:rPr>
            </w:pPr>
            <w:r w:rsidRPr="00D34E63">
              <w:rPr>
                <w:rFonts w:ascii="Calibri" w:eastAsia="Times New Roman" w:hAnsi="Calibri" w:cs="Calibri"/>
                <w:b/>
                <w:bCs/>
                <w:color w:val="000000"/>
                <w:kern w:val="0"/>
                <w:sz w:val="22"/>
                <w:szCs w:val="22"/>
              </w:rPr>
              <w:t>MAE</w:t>
            </w:r>
          </w:p>
        </w:tc>
        <w:tc>
          <w:tcPr>
            <w:tcW w:w="640" w:type="dxa"/>
            <w:tcBorders>
              <w:top w:val="single" w:sz="4" w:space="0" w:color="auto"/>
              <w:left w:val="nil"/>
              <w:bottom w:val="single" w:sz="4" w:space="0" w:color="auto"/>
              <w:right w:val="single" w:sz="4" w:space="0" w:color="auto"/>
            </w:tcBorders>
            <w:noWrap/>
            <w:vAlign w:val="center"/>
            <w:hideMark/>
          </w:tcPr>
          <w:p w14:paraId="01A49F4F" w14:textId="77777777" w:rsidR="000C75BB" w:rsidRPr="00D34E63" w:rsidRDefault="000C75BB" w:rsidP="001200E1">
            <w:pPr>
              <w:widowControl/>
              <w:suppressAutoHyphens w:val="0"/>
              <w:jc w:val="center"/>
              <w:rPr>
                <w:rFonts w:ascii="Calibri" w:eastAsia="Times New Roman" w:hAnsi="Calibri" w:cs="Calibri"/>
                <w:b/>
                <w:bCs/>
                <w:color w:val="000000"/>
                <w:kern w:val="0"/>
                <w:sz w:val="22"/>
                <w:szCs w:val="22"/>
              </w:rPr>
            </w:pPr>
            <w:r w:rsidRPr="00D34E63">
              <w:rPr>
                <w:rFonts w:ascii="Calibri" w:eastAsia="Times New Roman" w:hAnsi="Calibri" w:cs="Calibri"/>
                <w:b/>
                <w:bCs/>
                <w:color w:val="000000"/>
                <w:kern w:val="0"/>
                <w:sz w:val="22"/>
                <w:szCs w:val="22"/>
              </w:rPr>
              <w:t>RMSE</w:t>
            </w:r>
          </w:p>
        </w:tc>
        <w:tc>
          <w:tcPr>
            <w:tcW w:w="1240" w:type="dxa"/>
            <w:tcBorders>
              <w:top w:val="single" w:sz="4" w:space="0" w:color="auto"/>
              <w:left w:val="nil"/>
              <w:bottom w:val="single" w:sz="4" w:space="0" w:color="auto"/>
              <w:right w:val="single" w:sz="4" w:space="0" w:color="auto"/>
            </w:tcBorders>
            <w:noWrap/>
            <w:vAlign w:val="center"/>
            <w:hideMark/>
          </w:tcPr>
          <w:p w14:paraId="23804682" w14:textId="77777777" w:rsidR="000C75BB" w:rsidRPr="00D34E63" w:rsidRDefault="000C75BB" w:rsidP="001200E1">
            <w:pPr>
              <w:widowControl/>
              <w:suppressAutoHyphens w:val="0"/>
              <w:jc w:val="center"/>
              <w:rPr>
                <w:rFonts w:ascii="Calibri" w:eastAsia="Times New Roman" w:hAnsi="Calibri" w:cs="Calibri"/>
                <w:b/>
                <w:bCs/>
                <w:color w:val="000000"/>
                <w:kern w:val="0"/>
                <w:sz w:val="22"/>
                <w:szCs w:val="22"/>
              </w:rPr>
            </w:pPr>
            <w:r w:rsidRPr="00D34E63">
              <w:rPr>
                <w:rFonts w:ascii="Calibri" w:eastAsia="Times New Roman" w:hAnsi="Calibri" w:cs="Calibri"/>
                <w:b/>
                <w:bCs/>
                <w:color w:val="000000"/>
                <w:kern w:val="0"/>
                <w:sz w:val="22"/>
                <w:szCs w:val="22"/>
              </w:rPr>
              <w:t>R² Test (%)</w:t>
            </w:r>
          </w:p>
        </w:tc>
        <w:tc>
          <w:tcPr>
            <w:tcW w:w="1240" w:type="dxa"/>
            <w:tcBorders>
              <w:top w:val="single" w:sz="4" w:space="0" w:color="auto"/>
              <w:left w:val="nil"/>
              <w:bottom w:val="single" w:sz="4" w:space="0" w:color="auto"/>
              <w:right w:val="single" w:sz="4" w:space="0" w:color="auto"/>
            </w:tcBorders>
            <w:noWrap/>
            <w:vAlign w:val="center"/>
            <w:hideMark/>
          </w:tcPr>
          <w:p w14:paraId="0B1DB489" w14:textId="77777777" w:rsidR="000C75BB" w:rsidRPr="00D34E63" w:rsidRDefault="000C75BB" w:rsidP="001200E1">
            <w:pPr>
              <w:widowControl/>
              <w:suppressAutoHyphens w:val="0"/>
              <w:jc w:val="center"/>
              <w:rPr>
                <w:rFonts w:ascii="Calibri" w:eastAsia="Times New Roman" w:hAnsi="Calibri" w:cs="Calibri"/>
                <w:b/>
                <w:bCs/>
                <w:color w:val="000000"/>
                <w:kern w:val="0"/>
                <w:sz w:val="22"/>
                <w:szCs w:val="22"/>
              </w:rPr>
            </w:pPr>
            <w:r w:rsidRPr="00D34E63">
              <w:rPr>
                <w:rFonts w:ascii="Calibri" w:eastAsia="Times New Roman" w:hAnsi="Calibri" w:cs="Calibri"/>
                <w:b/>
                <w:bCs/>
                <w:color w:val="000000"/>
                <w:kern w:val="0"/>
                <w:sz w:val="22"/>
                <w:szCs w:val="22"/>
              </w:rPr>
              <w:t>R² Train (%)</w:t>
            </w:r>
          </w:p>
        </w:tc>
        <w:tc>
          <w:tcPr>
            <w:tcW w:w="640" w:type="dxa"/>
            <w:tcBorders>
              <w:top w:val="single" w:sz="4" w:space="0" w:color="auto"/>
              <w:left w:val="nil"/>
              <w:bottom w:val="single" w:sz="4" w:space="0" w:color="auto"/>
              <w:right w:val="single" w:sz="4" w:space="0" w:color="auto"/>
            </w:tcBorders>
            <w:noWrap/>
            <w:vAlign w:val="center"/>
            <w:hideMark/>
          </w:tcPr>
          <w:p w14:paraId="0DA39971" w14:textId="77777777" w:rsidR="000C75BB" w:rsidRPr="00D34E63" w:rsidRDefault="000C75BB" w:rsidP="001200E1">
            <w:pPr>
              <w:widowControl/>
              <w:suppressAutoHyphens w:val="0"/>
              <w:jc w:val="center"/>
              <w:rPr>
                <w:rFonts w:ascii="Calibri" w:eastAsia="Times New Roman" w:hAnsi="Calibri" w:cs="Calibri"/>
                <w:b/>
                <w:bCs/>
                <w:color w:val="000000"/>
                <w:kern w:val="0"/>
                <w:sz w:val="22"/>
                <w:szCs w:val="22"/>
              </w:rPr>
            </w:pPr>
            <w:r w:rsidRPr="00D34E63">
              <w:rPr>
                <w:rFonts w:ascii="Calibri" w:eastAsia="Times New Roman" w:hAnsi="Calibri" w:cs="Calibri"/>
                <w:b/>
                <w:bCs/>
                <w:color w:val="000000"/>
                <w:kern w:val="0"/>
                <w:sz w:val="22"/>
                <w:szCs w:val="22"/>
              </w:rPr>
              <w:t>Gap R</w:t>
            </w:r>
          </w:p>
        </w:tc>
        <w:tc>
          <w:tcPr>
            <w:tcW w:w="560" w:type="dxa"/>
            <w:tcBorders>
              <w:top w:val="single" w:sz="4" w:space="0" w:color="auto"/>
              <w:left w:val="nil"/>
              <w:bottom w:val="single" w:sz="4" w:space="0" w:color="auto"/>
              <w:right w:val="single" w:sz="4" w:space="0" w:color="auto"/>
            </w:tcBorders>
            <w:noWrap/>
            <w:vAlign w:val="center"/>
            <w:hideMark/>
          </w:tcPr>
          <w:p w14:paraId="58423F95" w14:textId="77777777" w:rsidR="000C75BB" w:rsidRPr="00D34E63" w:rsidRDefault="000C75BB" w:rsidP="001200E1">
            <w:pPr>
              <w:widowControl/>
              <w:suppressAutoHyphens w:val="0"/>
              <w:jc w:val="center"/>
              <w:rPr>
                <w:rFonts w:ascii="Calibri" w:eastAsia="Times New Roman" w:hAnsi="Calibri" w:cs="Calibri"/>
                <w:b/>
                <w:bCs/>
                <w:color w:val="000000"/>
                <w:kern w:val="0"/>
                <w:sz w:val="22"/>
                <w:szCs w:val="22"/>
              </w:rPr>
            </w:pPr>
            <w:r w:rsidRPr="00D34E63">
              <w:rPr>
                <w:rFonts w:ascii="Calibri" w:eastAsia="Times New Roman" w:hAnsi="Calibri" w:cs="Calibri"/>
                <w:b/>
                <w:bCs/>
                <w:color w:val="000000"/>
                <w:kern w:val="0"/>
                <w:sz w:val="22"/>
                <w:szCs w:val="22"/>
              </w:rPr>
              <w:t>Rank</w:t>
            </w:r>
          </w:p>
        </w:tc>
      </w:tr>
      <w:tr w:rsidR="000C75BB" w:rsidRPr="00D34E63" w14:paraId="3A7EDFC3" w14:textId="77777777" w:rsidTr="001200E1">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641B4814"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05A9071B"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Optimizado 2</w:t>
            </w:r>
          </w:p>
        </w:tc>
        <w:tc>
          <w:tcPr>
            <w:tcW w:w="880" w:type="dxa"/>
            <w:tcBorders>
              <w:top w:val="nil"/>
              <w:left w:val="nil"/>
              <w:bottom w:val="single" w:sz="4" w:space="0" w:color="auto"/>
              <w:right w:val="single" w:sz="4" w:space="0" w:color="auto"/>
            </w:tcBorders>
            <w:noWrap/>
            <w:vAlign w:val="center"/>
            <w:hideMark/>
          </w:tcPr>
          <w:p w14:paraId="40823B99"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Lighting</w:t>
            </w:r>
          </w:p>
        </w:tc>
        <w:tc>
          <w:tcPr>
            <w:tcW w:w="54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5F353D8A" w14:textId="77777777" w:rsidR="000C75BB" w:rsidRPr="00D34E63" w:rsidRDefault="000C75BB" w:rsidP="001200E1">
            <w:pPr>
              <w:widowControl/>
              <w:suppressAutoHyphens w:val="0"/>
              <w:jc w:val="center"/>
              <w:rPr>
                <w:rFonts w:ascii="Calibri" w:eastAsia="Times New Roman" w:hAnsi="Calibri" w:cs="Calibri"/>
                <w:color w:val="006100"/>
                <w:kern w:val="0"/>
                <w:sz w:val="22"/>
                <w:szCs w:val="22"/>
              </w:rPr>
            </w:pPr>
            <w:r w:rsidRPr="00D34E63">
              <w:rPr>
                <w:rFonts w:ascii="Calibri" w:eastAsia="Times New Roman" w:hAnsi="Calibri" w:cs="Calibri"/>
                <w:color w:val="006100"/>
                <w:kern w:val="0"/>
                <w:sz w:val="22"/>
                <w:szCs w:val="22"/>
              </w:rPr>
              <w:t>1,8</w:t>
            </w:r>
          </w:p>
        </w:tc>
        <w:tc>
          <w:tcPr>
            <w:tcW w:w="64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1886B29F" w14:textId="77777777" w:rsidR="000C75BB" w:rsidRPr="00D34E63" w:rsidRDefault="000C75BB" w:rsidP="001200E1">
            <w:pPr>
              <w:widowControl/>
              <w:suppressAutoHyphens w:val="0"/>
              <w:jc w:val="center"/>
              <w:rPr>
                <w:rFonts w:ascii="Calibri" w:eastAsia="Times New Roman" w:hAnsi="Calibri" w:cs="Calibri"/>
                <w:color w:val="006100"/>
                <w:kern w:val="0"/>
                <w:sz w:val="22"/>
                <w:szCs w:val="22"/>
              </w:rPr>
            </w:pPr>
            <w:r w:rsidRPr="00D34E63">
              <w:rPr>
                <w:rFonts w:ascii="Calibri" w:eastAsia="Times New Roman" w:hAnsi="Calibri" w:cs="Calibri"/>
                <w:color w:val="006100"/>
                <w:kern w:val="0"/>
                <w:sz w:val="22"/>
                <w:szCs w:val="22"/>
              </w:rPr>
              <w:t>2,7</w:t>
            </w:r>
          </w:p>
        </w:tc>
        <w:tc>
          <w:tcPr>
            <w:tcW w:w="1240" w:type="dxa"/>
            <w:tcBorders>
              <w:top w:val="nil"/>
              <w:left w:val="nil"/>
              <w:bottom w:val="single" w:sz="4" w:space="0" w:color="auto"/>
              <w:right w:val="single" w:sz="4" w:space="0" w:color="auto"/>
            </w:tcBorders>
            <w:noWrap/>
            <w:vAlign w:val="center"/>
            <w:hideMark/>
          </w:tcPr>
          <w:p w14:paraId="027F4F4A"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96,5</w:t>
            </w:r>
          </w:p>
        </w:tc>
        <w:tc>
          <w:tcPr>
            <w:tcW w:w="1240" w:type="dxa"/>
            <w:tcBorders>
              <w:top w:val="nil"/>
              <w:left w:val="nil"/>
              <w:bottom w:val="single" w:sz="4" w:space="0" w:color="auto"/>
              <w:right w:val="single" w:sz="4" w:space="0" w:color="auto"/>
            </w:tcBorders>
            <w:noWrap/>
            <w:vAlign w:val="center"/>
            <w:hideMark/>
          </w:tcPr>
          <w:p w14:paraId="69116EF8"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99,5</w:t>
            </w:r>
          </w:p>
        </w:tc>
        <w:tc>
          <w:tcPr>
            <w:tcW w:w="640" w:type="dxa"/>
            <w:tcBorders>
              <w:top w:val="nil"/>
              <w:left w:val="nil"/>
              <w:bottom w:val="single" w:sz="4" w:space="0" w:color="auto"/>
              <w:right w:val="single" w:sz="4" w:space="0" w:color="auto"/>
            </w:tcBorders>
            <w:noWrap/>
            <w:vAlign w:val="center"/>
            <w:hideMark/>
          </w:tcPr>
          <w:p w14:paraId="5CDB1CED"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3</w:t>
            </w:r>
          </w:p>
        </w:tc>
        <w:tc>
          <w:tcPr>
            <w:tcW w:w="560" w:type="dxa"/>
            <w:tcBorders>
              <w:top w:val="nil"/>
              <w:left w:val="nil"/>
              <w:bottom w:val="single" w:sz="4" w:space="0" w:color="auto"/>
              <w:right w:val="single" w:sz="4" w:space="0" w:color="auto"/>
            </w:tcBorders>
            <w:noWrap/>
            <w:vAlign w:val="center"/>
            <w:hideMark/>
          </w:tcPr>
          <w:p w14:paraId="5CF1921A"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1</w:t>
            </w:r>
          </w:p>
        </w:tc>
      </w:tr>
      <w:tr w:rsidR="000C75BB" w:rsidRPr="00D34E63" w14:paraId="5638729F" w14:textId="77777777" w:rsidTr="001200E1">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305B2065"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32F69364"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Optimizado 2</w:t>
            </w:r>
          </w:p>
        </w:tc>
        <w:tc>
          <w:tcPr>
            <w:tcW w:w="880" w:type="dxa"/>
            <w:tcBorders>
              <w:top w:val="nil"/>
              <w:left w:val="nil"/>
              <w:bottom w:val="single" w:sz="4" w:space="0" w:color="auto"/>
              <w:right w:val="single" w:sz="4" w:space="0" w:color="auto"/>
            </w:tcBorders>
            <w:noWrap/>
            <w:vAlign w:val="center"/>
            <w:hideMark/>
          </w:tcPr>
          <w:p w14:paraId="38812EDB"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Lighting</w:t>
            </w:r>
          </w:p>
        </w:tc>
        <w:tc>
          <w:tcPr>
            <w:tcW w:w="540" w:type="dxa"/>
            <w:tcBorders>
              <w:top w:val="nil"/>
              <w:left w:val="nil"/>
              <w:bottom w:val="single" w:sz="4" w:space="0" w:color="auto"/>
              <w:right w:val="single" w:sz="4" w:space="0" w:color="auto"/>
            </w:tcBorders>
            <w:noWrap/>
            <w:vAlign w:val="center"/>
            <w:hideMark/>
          </w:tcPr>
          <w:p w14:paraId="4EEF64FE"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1,9</w:t>
            </w:r>
          </w:p>
        </w:tc>
        <w:tc>
          <w:tcPr>
            <w:tcW w:w="640" w:type="dxa"/>
            <w:tcBorders>
              <w:top w:val="nil"/>
              <w:left w:val="nil"/>
              <w:bottom w:val="single" w:sz="4" w:space="0" w:color="auto"/>
              <w:right w:val="single" w:sz="4" w:space="0" w:color="auto"/>
            </w:tcBorders>
            <w:noWrap/>
            <w:vAlign w:val="center"/>
            <w:hideMark/>
          </w:tcPr>
          <w:p w14:paraId="51025185"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3</w:t>
            </w:r>
          </w:p>
        </w:tc>
        <w:tc>
          <w:tcPr>
            <w:tcW w:w="1240" w:type="dxa"/>
            <w:tcBorders>
              <w:top w:val="nil"/>
              <w:left w:val="nil"/>
              <w:bottom w:val="single" w:sz="4" w:space="0" w:color="auto"/>
              <w:right w:val="single" w:sz="4" w:space="0" w:color="auto"/>
            </w:tcBorders>
            <w:noWrap/>
            <w:vAlign w:val="center"/>
            <w:hideMark/>
          </w:tcPr>
          <w:p w14:paraId="60FE2EB6"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95,7</w:t>
            </w:r>
          </w:p>
        </w:tc>
        <w:tc>
          <w:tcPr>
            <w:tcW w:w="1240" w:type="dxa"/>
            <w:tcBorders>
              <w:top w:val="nil"/>
              <w:left w:val="nil"/>
              <w:bottom w:val="single" w:sz="4" w:space="0" w:color="auto"/>
              <w:right w:val="single" w:sz="4" w:space="0" w:color="auto"/>
            </w:tcBorders>
            <w:noWrap/>
            <w:vAlign w:val="center"/>
            <w:hideMark/>
          </w:tcPr>
          <w:p w14:paraId="1252DC54"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97,6</w:t>
            </w:r>
          </w:p>
        </w:tc>
        <w:tc>
          <w:tcPr>
            <w:tcW w:w="640" w:type="dxa"/>
            <w:tcBorders>
              <w:top w:val="nil"/>
              <w:left w:val="nil"/>
              <w:bottom w:val="single" w:sz="4" w:space="0" w:color="auto"/>
              <w:right w:val="single" w:sz="4" w:space="0" w:color="auto"/>
            </w:tcBorders>
            <w:noWrap/>
            <w:vAlign w:val="center"/>
            <w:hideMark/>
          </w:tcPr>
          <w:p w14:paraId="0FDB3EB0"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2</w:t>
            </w:r>
          </w:p>
        </w:tc>
        <w:tc>
          <w:tcPr>
            <w:tcW w:w="560" w:type="dxa"/>
            <w:tcBorders>
              <w:top w:val="nil"/>
              <w:left w:val="nil"/>
              <w:bottom w:val="single" w:sz="4" w:space="0" w:color="auto"/>
              <w:right w:val="single" w:sz="4" w:space="0" w:color="auto"/>
            </w:tcBorders>
            <w:noWrap/>
            <w:vAlign w:val="center"/>
            <w:hideMark/>
          </w:tcPr>
          <w:p w14:paraId="690093F1"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3</w:t>
            </w:r>
          </w:p>
        </w:tc>
      </w:tr>
      <w:tr w:rsidR="000C75BB" w:rsidRPr="00D34E63" w14:paraId="0C75879B" w14:textId="77777777" w:rsidTr="001200E1">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4E921115"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54A62BDE"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Optimizado</w:t>
            </w:r>
          </w:p>
        </w:tc>
        <w:tc>
          <w:tcPr>
            <w:tcW w:w="880" w:type="dxa"/>
            <w:tcBorders>
              <w:top w:val="nil"/>
              <w:left w:val="nil"/>
              <w:bottom w:val="single" w:sz="4" w:space="0" w:color="auto"/>
              <w:right w:val="single" w:sz="4" w:space="0" w:color="auto"/>
            </w:tcBorders>
            <w:noWrap/>
            <w:vAlign w:val="center"/>
            <w:hideMark/>
          </w:tcPr>
          <w:p w14:paraId="05EDCA4E"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Lighting</w:t>
            </w:r>
          </w:p>
        </w:tc>
        <w:tc>
          <w:tcPr>
            <w:tcW w:w="540" w:type="dxa"/>
            <w:tcBorders>
              <w:top w:val="nil"/>
              <w:left w:val="nil"/>
              <w:bottom w:val="single" w:sz="4" w:space="0" w:color="auto"/>
              <w:right w:val="single" w:sz="4" w:space="0" w:color="auto"/>
            </w:tcBorders>
            <w:noWrap/>
            <w:vAlign w:val="center"/>
            <w:hideMark/>
          </w:tcPr>
          <w:p w14:paraId="0E76BFF8"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2</w:t>
            </w:r>
          </w:p>
        </w:tc>
        <w:tc>
          <w:tcPr>
            <w:tcW w:w="640" w:type="dxa"/>
            <w:tcBorders>
              <w:top w:val="nil"/>
              <w:left w:val="nil"/>
              <w:bottom w:val="single" w:sz="4" w:space="0" w:color="auto"/>
              <w:right w:val="single" w:sz="4" w:space="0" w:color="auto"/>
            </w:tcBorders>
            <w:noWrap/>
            <w:vAlign w:val="center"/>
            <w:hideMark/>
          </w:tcPr>
          <w:p w14:paraId="7CAF5852"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3,1</w:t>
            </w:r>
          </w:p>
        </w:tc>
        <w:tc>
          <w:tcPr>
            <w:tcW w:w="1240" w:type="dxa"/>
            <w:tcBorders>
              <w:top w:val="nil"/>
              <w:left w:val="nil"/>
              <w:bottom w:val="single" w:sz="4" w:space="0" w:color="auto"/>
              <w:right w:val="single" w:sz="4" w:space="0" w:color="auto"/>
            </w:tcBorders>
            <w:noWrap/>
            <w:vAlign w:val="center"/>
            <w:hideMark/>
          </w:tcPr>
          <w:p w14:paraId="6DDC29B6"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95,4</w:t>
            </w:r>
          </w:p>
        </w:tc>
        <w:tc>
          <w:tcPr>
            <w:tcW w:w="1240" w:type="dxa"/>
            <w:tcBorders>
              <w:top w:val="nil"/>
              <w:left w:val="nil"/>
              <w:bottom w:val="single" w:sz="4" w:space="0" w:color="auto"/>
              <w:right w:val="single" w:sz="4" w:space="0" w:color="auto"/>
            </w:tcBorders>
            <w:noWrap/>
            <w:vAlign w:val="center"/>
            <w:hideMark/>
          </w:tcPr>
          <w:p w14:paraId="323928EC"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97,4</w:t>
            </w:r>
          </w:p>
        </w:tc>
        <w:tc>
          <w:tcPr>
            <w:tcW w:w="640" w:type="dxa"/>
            <w:tcBorders>
              <w:top w:val="nil"/>
              <w:left w:val="nil"/>
              <w:bottom w:val="single" w:sz="4" w:space="0" w:color="auto"/>
              <w:right w:val="single" w:sz="4" w:space="0" w:color="auto"/>
            </w:tcBorders>
            <w:noWrap/>
            <w:vAlign w:val="center"/>
            <w:hideMark/>
          </w:tcPr>
          <w:p w14:paraId="55E3BEAC"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2,1</w:t>
            </w:r>
          </w:p>
        </w:tc>
        <w:tc>
          <w:tcPr>
            <w:tcW w:w="560" w:type="dxa"/>
            <w:tcBorders>
              <w:top w:val="nil"/>
              <w:left w:val="nil"/>
              <w:bottom w:val="single" w:sz="4" w:space="0" w:color="auto"/>
              <w:right w:val="single" w:sz="4" w:space="0" w:color="auto"/>
            </w:tcBorders>
            <w:noWrap/>
            <w:vAlign w:val="center"/>
            <w:hideMark/>
          </w:tcPr>
          <w:p w14:paraId="1D16BDA1"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5</w:t>
            </w:r>
          </w:p>
        </w:tc>
      </w:tr>
      <w:tr w:rsidR="000C75BB" w:rsidRPr="00D34E63" w14:paraId="7FC9EF71" w14:textId="77777777" w:rsidTr="001200E1">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13E00F0B"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15ADC249"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Optimizado 2</w:t>
            </w:r>
          </w:p>
        </w:tc>
        <w:tc>
          <w:tcPr>
            <w:tcW w:w="880" w:type="dxa"/>
            <w:tcBorders>
              <w:top w:val="nil"/>
              <w:left w:val="nil"/>
              <w:bottom w:val="single" w:sz="4" w:space="0" w:color="auto"/>
              <w:right w:val="single" w:sz="4" w:space="0" w:color="auto"/>
            </w:tcBorders>
            <w:noWrap/>
            <w:vAlign w:val="center"/>
            <w:hideMark/>
          </w:tcPr>
          <w:p w14:paraId="46032138"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Lighting</w:t>
            </w:r>
          </w:p>
        </w:tc>
        <w:tc>
          <w:tcPr>
            <w:tcW w:w="54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011E2BC0" w14:textId="77777777" w:rsidR="000C75BB" w:rsidRPr="00D34E63" w:rsidRDefault="000C75BB" w:rsidP="001200E1">
            <w:pPr>
              <w:widowControl/>
              <w:suppressAutoHyphens w:val="0"/>
              <w:jc w:val="center"/>
              <w:rPr>
                <w:rFonts w:ascii="Calibri" w:eastAsia="Times New Roman" w:hAnsi="Calibri" w:cs="Calibri"/>
                <w:color w:val="006100"/>
                <w:kern w:val="0"/>
                <w:sz w:val="22"/>
                <w:szCs w:val="22"/>
              </w:rPr>
            </w:pPr>
            <w:r w:rsidRPr="00D34E63">
              <w:rPr>
                <w:rFonts w:ascii="Calibri" w:eastAsia="Times New Roman" w:hAnsi="Calibri" w:cs="Calibri"/>
                <w:color w:val="006100"/>
                <w:kern w:val="0"/>
                <w:sz w:val="22"/>
                <w:szCs w:val="22"/>
              </w:rPr>
              <w:t>1,8</w:t>
            </w:r>
          </w:p>
        </w:tc>
        <w:tc>
          <w:tcPr>
            <w:tcW w:w="640" w:type="dxa"/>
            <w:tcBorders>
              <w:top w:val="nil"/>
              <w:left w:val="nil"/>
              <w:bottom w:val="single" w:sz="4" w:space="0" w:color="auto"/>
              <w:right w:val="single" w:sz="4" w:space="0" w:color="auto"/>
            </w:tcBorders>
            <w:noWrap/>
            <w:vAlign w:val="center"/>
            <w:hideMark/>
          </w:tcPr>
          <w:p w14:paraId="7D812662"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3,1</w:t>
            </w:r>
          </w:p>
        </w:tc>
        <w:tc>
          <w:tcPr>
            <w:tcW w:w="1240" w:type="dxa"/>
            <w:tcBorders>
              <w:top w:val="nil"/>
              <w:left w:val="nil"/>
              <w:bottom w:val="single" w:sz="4" w:space="0" w:color="auto"/>
              <w:right w:val="single" w:sz="4" w:space="0" w:color="auto"/>
            </w:tcBorders>
            <w:noWrap/>
            <w:vAlign w:val="center"/>
            <w:hideMark/>
          </w:tcPr>
          <w:p w14:paraId="5EAA824D"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93,7</w:t>
            </w:r>
          </w:p>
        </w:tc>
        <w:tc>
          <w:tcPr>
            <w:tcW w:w="1240" w:type="dxa"/>
            <w:tcBorders>
              <w:top w:val="nil"/>
              <w:left w:val="nil"/>
              <w:bottom w:val="single" w:sz="4" w:space="0" w:color="auto"/>
              <w:right w:val="single" w:sz="4" w:space="0" w:color="auto"/>
            </w:tcBorders>
            <w:noWrap/>
            <w:vAlign w:val="center"/>
            <w:hideMark/>
          </w:tcPr>
          <w:p w14:paraId="4E559D5D"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98,6</w:t>
            </w:r>
          </w:p>
        </w:tc>
        <w:tc>
          <w:tcPr>
            <w:tcW w:w="640" w:type="dxa"/>
            <w:tcBorders>
              <w:top w:val="nil"/>
              <w:left w:val="nil"/>
              <w:bottom w:val="single" w:sz="4" w:space="0" w:color="auto"/>
              <w:right w:val="single" w:sz="4" w:space="0" w:color="auto"/>
            </w:tcBorders>
            <w:noWrap/>
            <w:vAlign w:val="center"/>
            <w:hideMark/>
          </w:tcPr>
          <w:p w14:paraId="4582C703"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4,9</w:t>
            </w:r>
          </w:p>
        </w:tc>
        <w:tc>
          <w:tcPr>
            <w:tcW w:w="560" w:type="dxa"/>
            <w:tcBorders>
              <w:top w:val="nil"/>
              <w:left w:val="nil"/>
              <w:bottom w:val="single" w:sz="4" w:space="0" w:color="auto"/>
              <w:right w:val="single" w:sz="4" w:space="0" w:color="auto"/>
            </w:tcBorders>
            <w:noWrap/>
            <w:vAlign w:val="center"/>
            <w:hideMark/>
          </w:tcPr>
          <w:p w14:paraId="451989D8"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8</w:t>
            </w:r>
          </w:p>
        </w:tc>
      </w:tr>
      <w:tr w:rsidR="000C75BB" w:rsidRPr="00D34E63" w14:paraId="1A886A58" w14:textId="77777777" w:rsidTr="001200E1">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00F3C94D"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237E3D35"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Optimizado</w:t>
            </w:r>
          </w:p>
        </w:tc>
        <w:tc>
          <w:tcPr>
            <w:tcW w:w="880" w:type="dxa"/>
            <w:tcBorders>
              <w:top w:val="nil"/>
              <w:left w:val="nil"/>
              <w:bottom w:val="single" w:sz="4" w:space="0" w:color="auto"/>
              <w:right w:val="single" w:sz="4" w:space="0" w:color="auto"/>
            </w:tcBorders>
            <w:noWrap/>
            <w:vAlign w:val="center"/>
            <w:hideMark/>
          </w:tcPr>
          <w:p w14:paraId="3CFED081"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Lighting</w:t>
            </w:r>
          </w:p>
        </w:tc>
        <w:tc>
          <w:tcPr>
            <w:tcW w:w="540" w:type="dxa"/>
            <w:tcBorders>
              <w:top w:val="nil"/>
              <w:left w:val="nil"/>
              <w:bottom w:val="single" w:sz="4" w:space="0" w:color="auto"/>
              <w:right w:val="single" w:sz="4" w:space="0" w:color="auto"/>
            </w:tcBorders>
            <w:noWrap/>
            <w:vAlign w:val="center"/>
            <w:hideMark/>
          </w:tcPr>
          <w:p w14:paraId="1691B753"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2,3</w:t>
            </w:r>
          </w:p>
        </w:tc>
        <w:tc>
          <w:tcPr>
            <w:tcW w:w="640" w:type="dxa"/>
            <w:tcBorders>
              <w:top w:val="nil"/>
              <w:left w:val="nil"/>
              <w:bottom w:val="single" w:sz="4" w:space="0" w:color="auto"/>
              <w:right w:val="single" w:sz="4" w:space="0" w:color="auto"/>
            </w:tcBorders>
            <w:noWrap/>
            <w:vAlign w:val="center"/>
            <w:hideMark/>
          </w:tcPr>
          <w:p w14:paraId="6F32ADD6"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3,6</w:t>
            </w:r>
          </w:p>
        </w:tc>
        <w:tc>
          <w:tcPr>
            <w:tcW w:w="1240" w:type="dxa"/>
            <w:tcBorders>
              <w:top w:val="nil"/>
              <w:left w:val="nil"/>
              <w:bottom w:val="single" w:sz="4" w:space="0" w:color="auto"/>
              <w:right w:val="single" w:sz="4" w:space="0" w:color="auto"/>
            </w:tcBorders>
            <w:noWrap/>
            <w:vAlign w:val="center"/>
            <w:hideMark/>
          </w:tcPr>
          <w:p w14:paraId="0643DDE9"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93,6</w:t>
            </w:r>
          </w:p>
        </w:tc>
        <w:tc>
          <w:tcPr>
            <w:tcW w:w="1240" w:type="dxa"/>
            <w:tcBorders>
              <w:top w:val="nil"/>
              <w:left w:val="nil"/>
              <w:bottom w:val="single" w:sz="4" w:space="0" w:color="auto"/>
              <w:right w:val="single" w:sz="4" w:space="0" w:color="auto"/>
            </w:tcBorders>
            <w:noWrap/>
            <w:vAlign w:val="center"/>
            <w:hideMark/>
          </w:tcPr>
          <w:p w14:paraId="74A4EE29"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95,2</w:t>
            </w:r>
          </w:p>
        </w:tc>
        <w:tc>
          <w:tcPr>
            <w:tcW w:w="640" w:type="dxa"/>
            <w:tcBorders>
              <w:top w:val="nil"/>
              <w:left w:val="nil"/>
              <w:bottom w:val="single" w:sz="4" w:space="0" w:color="auto"/>
              <w:right w:val="single" w:sz="4" w:space="0" w:color="auto"/>
            </w:tcBorders>
            <w:noWrap/>
            <w:vAlign w:val="center"/>
            <w:hideMark/>
          </w:tcPr>
          <w:p w14:paraId="765195C6"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1,6</w:t>
            </w:r>
          </w:p>
        </w:tc>
        <w:tc>
          <w:tcPr>
            <w:tcW w:w="560" w:type="dxa"/>
            <w:tcBorders>
              <w:top w:val="nil"/>
              <w:left w:val="nil"/>
              <w:bottom w:val="single" w:sz="4" w:space="0" w:color="auto"/>
              <w:right w:val="single" w:sz="4" w:space="0" w:color="auto"/>
            </w:tcBorders>
            <w:noWrap/>
            <w:vAlign w:val="center"/>
            <w:hideMark/>
          </w:tcPr>
          <w:p w14:paraId="32EBC8F0"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9</w:t>
            </w:r>
          </w:p>
        </w:tc>
      </w:tr>
      <w:tr w:rsidR="000C75BB" w:rsidRPr="00D34E63" w14:paraId="697ADB94" w14:textId="77777777" w:rsidTr="001200E1">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7E646C8F"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6DA5ABCC"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Búsqueda</w:t>
            </w:r>
          </w:p>
        </w:tc>
        <w:tc>
          <w:tcPr>
            <w:tcW w:w="880" w:type="dxa"/>
            <w:tcBorders>
              <w:top w:val="nil"/>
              <w:left w:val="nil"/>
              <w:bottom w:val="single" w:sz="4" w:space="0" w:color="auto"/>
              <w:right w:val="single" w:sz="4" w:space="0" w:color="auto"/>
            </w:tcBorders>
            <w:noWrap/>
            <w:vAlign w:val="center"/>
            <w:hideMark/>
          </w:tcPr>
          <w:p w14:paraId="07BCA913"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Lighting</w:t>
            </w:r>
          </w:p>
        </w:tc>
        <w:tc>
          <w:tcPr>
            <w:tcW w:w="540" w:type="dxa"/>
            <w:tcBorders>
              <w:top w:val="nil"/>
              <w:left w:val="nil"/>
              <w:bottom w:val="single" w:sz="4" w:space="0" w:color="auto"/>
              <w:right w:val="single" w:sz="4" w:space="0" w:color="auto"/>
            </w:tcBorders>
            <w:noWrap/>
            <w:vAlign w:val="center"/>
            <w:hideMark/>
          </w:tcPr>
          <w:p w14:paraId="6BAEEA08"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2,9</w:t>
            </w:r>
          </w:p>
        </w:tc>
        <w:tc>
          <w:tcPr>
            <w:tcW w:w="640" w:type="dxa"/>
            <w:tcBorders>
              <w:top w:val="nil"/>
              <w:left w:val="nil"/>
              <w:bottom w:val="single" w:sz="4" w:space="0" w:color="auto"/>
              <w:right w:val="single" w:sz="4" w:space="0" w:color="auto"/>
            </w:tcBorders>
            <w:noWrap/>
            <w:vAlign w:val="center"/>
            <w:hideMark/>
          </w:tcPr>
          <w:p w14:paraId="30553496"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4,4</w:t>
            </w:r>
          </w:p>
        </w:tc>
        <w:tc>
          <w:tcPr>
            <w:tcW w:w="1240" w:type="dxa"/>
            <w:tcBorders>
              <w:top w:val="nil"/>
              <w:left w:val="nil"/>
              <w:bottom w:val="single" w:sz="4" w:space="0" w:color="auto"/>
              <w:right w:val="single" w:sz="4" w:space="0" w:color="auto"/>
            </w:tcBorders>
            <w:noWrap/>
            <w:vAlign w:val="center"/>
            <w:hideMark/>
          </w:tcPr>
          <w:p w14:paraId="4FCF25C0"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90,6</w:t>
            </w:r>
          </w:p>
        </w:tc>
        <w:tc>
          <w:tcPr>
            <w:tcW w:w="1240" w:type="dxa"/>
            <w:tcBorders>
              <w:top w:val="nil"/>
              <w:left w:val="nil"/>
              <w:bottom w:val="single" w:sz="4" w:space="0" w:color="auto"/>
              <w:right w:val="single" w:sz="4" w:space="0" w:color="auto"/>
            </w:tcBorders>
            <w:noWrap/>
            <w:vAlign w:val="center"/>
            <w:hideMark/>
          </w:tcPr>
          <w:p w14:paraId="58E8069F"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91,4</w:t>
            </w:r>
          </w:p>
        </w:tc>
        <w:tc>
          <w:tcPr>
            <w:tcW w:w="640" w:type="dxa"/>
            <w:tcBorders>
              <w:top w:val="nil"/>
              <w:left w:val="nil"/>
              <w:bottom w:val="single" w:sz="4" w:space="0" w:color="auto"/>
              <w:right w:val="single" w:sz="4" w:space="0" w:color="auto"/>
            </w:tcBorders>
            <w:noWrap/>
            <w:vAlign w:val="center"/>
            <w:hideMark/>
          </w:tcPr>
          <w:p w14:paraId="5852F3BA"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0,7</w:t>
            </w:r>
          </w:p>
        </w:tc>
        <w:tc>
          <w:tcPr>
            <w:tcW w:w="560" w:type="dxa"/>
            <w:tcBorders>
              <w:top w:val="nil"/>
              <w:left w:val="nil"/>
              <w:bottom w:val="single" w:sz="4" w:space="0" w:color="auto"/>
              <w:right w:val="single" w:sz="4" w:space="0" w:color="auto"/>
            </w:tcBorders>
            <w:noWrap/>
            <w:vAlign w:val="center"/>
            <w:hideMark/>
          </w:tcPr>
          <w:p w14:paraId="015D0AFA"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16</w:t>
            </w:r>
          </w:p>
        </w:tc>
      </w:tr>
      <w:tr w:rsidR="000C75BB" w:rsidRPr="00D34E63" w14:paraId="0BC3E839" w14:textId="77777777" w:rsidTr="001200E1">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2946B6E7"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18E37DB5"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Optimizado</w:t>
            </w:r>
          </w:p>
        </w:tc>
        <w:tc>
          <w:tcPr>
            <w:tcW w:w="880" w:type="dxa"/>
            <w:tcBorders>
              <w:top w:val="nil"/>
              <w:left w:val="nil"/>
              <w:bottom w:val="single" w:sz="4" w:space="0" w:color="auto"/>
              <w:right w:val="single" w:sz="4" w:space="0" w:color="auto"/>
            </w:tcBorders>
            <w:noWrap/>
            <w:vAlign w:val="center"/>
            <w:hideMark/>
          </w:tcPr>
          <w:p w14:paraId="6A5A4EA9"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Lighting</w:t>
            </w:r>
          </w:p>
        </w:tc>
        <w:tc>
          <w:tcPr>
            <w:tcW w:w="540" w:type="dxa"/>
            <w:tcBorders>
              <w:top w:val="nil"/>
              <w:left w:val="nil"/>
              <w:bottom w:val="single" w:sz="4" w:space="0" w:color="auto"/>
              <w:right w:val="single" w:sz="4" w:space="0" w:color="auto"/>
            </w:tcBorders>
            <w:noWrap/>
            <w:vAlign w:val="center"/>
            <w:hideMark/>
          </w:tcPr>
          <w:p w14:paraId="2588954B"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3,1</w:t>
            </w:r>
          </w:p>
        </w:tc>
        <w:tc>
          <w:tcPr>
            <w:tcW w:w="640" w:type="dxa"/>
            <w:tcBorders>
              <w:top w:val="nil"/>
              <w:left w:val="nil"/>
              <w:bottom w:val="single" w:sz="4" w:space="0" w:color="auto"/>
              <w:right w:val="single" w:sz="4" w:space="0" w:color="auto"/>
            </w:tcBorders>
            <w:noWrap/>
            <w:vAlign w:val="center"/>
            <w:hideMark/>
          </w:tcPr>
          <w:p w14:paraId="03D4274E"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4,1</w:t>
            </w:r>
          </w:p>
        </w:tc>
        <w:tc>
          <w:tcPr>
            <w:tcW w:w="1240" w:type="dxa"/>
            <w:tcBorders>
              <w:top w:val="nil"/>
              <w:left w:val="nil"/>
              <w:bottom w:val="single" w:sz="4" w:space="0" w:color="auto"/>
              <w:right w:val="single" w:sz="4" w:space="0" w:color="auto"/>
            </w:tcBorders>
            <w:noWrap/>
            <w:vAlign w:val="center"/>
            <w:hideMark/>
          </w:tcPr>
          <w:p w14:paraId="7CF492A1"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89,1</w:t>
            </w:r>
          </w:p>
        </w:tc>
        <w:tc>
          <w:tcPr>
            <w:tcW w:w="1240" w:type="dxa"/>
            <w:tcBorders>
              <w:top w:val="nil"/>
              <w:left w:val="nil"/>
              <w:bottom w:val="single" w:sz="4" w:space="0" w:color="auto"/>
              <w:right w:val="single" w:sz="4" w:space="0" w:color="auto"/>
            </w:tcBorders>
            <w:noWrap/>
            <w:vAlign w:val="center"/>
            <w:hideMark/>
          </w:tcPr>
          <w:p w14:paraId="4DAA2CA3"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92,2</w:t>
            </w:r>
          </w:p>
        </w:tc>
        <w:tc>
          <w:tcPr>
            <w:tcW w:w="640" w:type="dxa"/>
            <w:tcBorders>
              <w:top w:val="nil"/>
              <w:left w:val="nil"/>
              <w:bottom w:val="single" w:sz="4" w:space="0" w:color="auto"/>
              <w:right w:val="single" w:sz="4" w:space="0" w:color="auto"/>
            </w:tcBorders>
            <w:noWrap/>
            <w:vAlign w:val="center"/>
            <w:hideMark/>
          </w:tcPr>
          <w:p w14:paraId="147F56B0"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3,1</w:t>
            </w:r>
          </w:p>
        </w:tc>
        <w:tc>
          <w:tcPr>
            <w:tcW w:w="560" w:type="dxa"/>
            <w:tcBorders>
              <w:top w:val="nil"/>
              <w:left w:val="nil"/>
              <w:bottom w:val="single" w:sz="4" w:space="0" w:color="auto"/>
              <w:right w:val="single" w:sz="4" w:space="0" w:color="auto"/>
            </w:tcBorders>
            <w:noWrap/>
            <w:vAlign w:val="center"/>
            <w:hideMark/>
          </w:tcPr>
          <w:p w14:paraId="742D5FDF"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19</w:t>
            </w:r>
          </w:p>
        </w:tc>
      </w:tr>
      <w:tr w:rsidR="000C75BB" w:rsidRPr="00D34E63" w14:paraId="65C879ED" w14:textId="77777777" w:rsidTr="001200E1">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75B09012"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1193F9AE"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Búsqueda</w:t>
            </w:r>
          </w:p>
        </w:tc>
        <w:tc>
          <w:tcPr>
            <w:tcW w:w="880" w:type="dxa"/>
            <w:tcBorders>
              <w:top w:val="nil"/>
              <w:left w:val="nil"/>
              <w:bottom w:val="single" w:sz="4" w:space="0" w:color="auto"/>
              <w:right w:val="single" w:sz="4" w:space="0" w:color="auto"/>
            </w:tcBorders>
            <w:noWrap/>
            <w:vAlign w:val="center"/>
            <w:hideMark/>
          </w:tcPr>
          <w:p w14:paraId="74DE347E"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Lighting</w:t>
            </w:r>
          </w:p>
        </w:tc>
        <w:tc>
          <w:tcPr>
            <w:tcW w:w="540" w:type="dxa"/>
            <w:tcBorders>
              <w:top w:val="nil"/>
              <w:left w:val="nil"/>
              <w:bottom w:val="single" w:sz="4" w:space="0" w:color="auto"/>
              <w:right w:val="single" w:sz="4" w:space="0" w:color="auto"/>
            </w:tcBorders>
            <w:noWrap/>
            <w:vAlign w:val="center"/>
            <w:hideMark/>
          </w:tcPr>
          <w:p w14:paraId="0B90AD07"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3,3</w:t>
            </w:r>
          </w:p>
        </w:tc>
        <w:tc>
          <w:tcPr>
            <w:tcW w:w="640" w:type="dxa"/>
            <w:tcBorders>
              <w:top w:val="nil"/>
              <w:left w:val="nil"/>
              <w:bottom w:val="single" w:sz="4" w:space="0" w:color="auto"/>
              <w:right w:val="single" w:sz="4" w:space="0" w:color="auto"/>
            </w:tcBorders>
            <w:noWrap/>
            <w:vAlign w:val="center"/>
            <w:hideMark/>
          </w:tcPr>
          <w:p w14:paraId="484AA4B5"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5,1</w:t>
            </w:r>
          </w:p>
        </w:tc>
        <w:tc>
          <w:tcPr>
            <w:tcW w:w="1240" w:type="dxa"/>
            <w:tcBorders>
              <w:top w:val="nil"/>
              <w:left w:val="nil"/>
              <w:bottom w:val="single" w:sz="4" w:space="0" w:color="auto"/>
              <w:right w:val="single" w:sz="4" w:space="0" w:color="auto"/>
            </w:tcBorders>
            <w:noWrap/>
            <w:vAlign w:val="center"/>
            <w:hideMark/>
          </w:tcPr>
          <w:p w14:paraId="729D9250"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87,2</w:t>
            </w:r>
          </w:p>
        </w:tc>
        <w:tc>
          <w:tcPr>
            <w:tcW w:w="1240" w:type="dxa"/>
            <w:tcBorders>
              <w:top w:val="nil"/>
              <w:left w:val="nil"/>
              <w:bottom w:val="single" w:sz="4" w:space="0" w:color="auto"/>
              <w:right w:val="single" w:sz="4" w:space="0" w:color="auto"/>
            </w:tcBorders>
            <w:noWrap/>
            <w:vAlign w:val="center"/>
            <w:hideMark/>
          </w:tcPr>
          <w:p w14:paraId="2202E9BF"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88</w:t>
            </w:r>
          </w:p>
        </w:tc>
        <w:tc>
          <w:tcPr>
            <w:tcW w:w="640" w:type="dxa"/>
            <w:tcBorders>
              <w:top w:val="nil"/>
              <w:left w:val="nil"/>
              <w:bottom w:val="single" w:sz="4" w:space="0" w:color="auto"/>
              <w:right w:val="single" w:sz="4" w:space="0" w:color="auto"/>
            </w:tcBorders>
            <w:noWrap/>
            <w:vAlign w:val="center"/>
            <w:hideMark/>
          </w:tcPr>
          <w:p w14:paraId="64CE0067"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0,8</w:t>
            </w:r>
          </w:p>
        </w:tc>
        <w:tc>
          <w:tcPr>
            <w:tcW w:w="560" w:type="dxa"/>
            <w:tcBorders>
              <w:top w:val="nil"/>
              <w:left w:val="nil"/>
              <w:bottom w:val="single" w:sz="4" w:space="0" w:color="auto"/>
              <w:right w:val="single" w:sz="4" w:space="0" w:color="auto"/>
            </w:tcBorders>
            <w:noWrap/>
            <w:vAlign w:val="center"/>
            <w:hideMark/>
          </w:tcPr>
          <w:p w14:paraId="4DF25C37"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22</w:t>
            </w:r>
          </w:p>
        </w:tc>
      </w:tr>
      <w:tr w:rsidR="000C75BB" w:rsidRPr="00D34E63" w14:paraId="20841D5D" w14:textId="77777777" w:rsidTr="001200E1">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56FA7208"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60F57D30"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Búsqueda</w:t>
            </w:r>
          </w:p>
        </w:tc>
        <w:tc>
          <w:tcPr>
            <w:tcW w:w="880" w:type="dxa"/>
            <w:tcBorders>
              <w:top w:val="nil"/>
              <w:left w:val="nil"/>
              <w:bottom w:val="single" w:sz="4" w:space="0" w:color="auto"/>
              <w:right w:val="single" w:sz="4" w:space="0" w:color="auto"/>
            </w:tcBorders>
            <w:noWrap/>
            <w:vAlign w:val="center"/>
            <w:hideMark/>
          </w:tcPr>
          <w:p w14:paraId="44D083F0"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Lighting</w:t>
            </w:r>
          </w:p>
        </w:tc>
        <w:tc>
          <w:tcPr>
            <w:tcW w:w="540" w:type="dxa"/>
            <w:tcBorders>
              <w:top w:val="nil"/>
              <w:left w:val="nil"/>
              <w:bottom w:val="single" w:sz="4" w:space="0" w:color="auto"/>
              <w:right w:val="single" w:sz="4" w:space="0" w:color="auto"/>
            </w:tcBorders>
            <w:noWrap/>
            <w:vAlign w:val="center"/>
            <w:hideMark/>
          </w:tcPr>
          <w:p w14:paraId="0E625E70"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3,7</w:t>
            </w:r>
          </w:p>
        </w:tc>
        <w:tc>
          <w:tcPr>
            <w:tcW w:w="640" w:type="dxa"/>
            <w:tcBorders>
              <w:top w:val="nil"/>
              <w:left w:val="nil"/>
              <w:bottom w:val="single" w:sz="4" w:space="0" w:color="auto"/>
              <w:right w:val="single" w:sz="4" w:space="0" w:color="auto"/>
            </w:tcBorders>
            <w:noWrap/>
            <w:vAlign w:val="center"/>
            <w:hideMark/>
          </w:tcPr>
          <w:p w14:paraId="6ECDB6C4"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4,8</w:t>
            </w:r>
          </w:p>
        </w:tc>
        <w:tc>
          <w:tcPr>
            <w:tcW w:w="1240" w:type="dxa"/>
            <w:tcBorders>
              <w:top w:val="nil"/>
              <w:left w:val="nil"/>
              <w:bottom w:val="single" w:sz="4" w:space="0" w:color="auto"/>
              <w:right w:val="single" w:sz="4" w:space="0" w:color="auto"/>
            </w:tcBorders>
            <w:noWrap/>
            <w:vAlign w:val="center"/>
            <w:hideMark/>
          </w:tcPr>
          <w:p w14:paraId="64E9735D"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85,4</w:t>
            </w:r>
          </w:p>
        </w:tc>
        <w:tc>
          <w:tcPr>
            <w:tcW w:w="1240" w:type="dxa"/>
            <w:tcBorders>
              <w:top w:val="nil"/>
              <w:left w:val="nil"/>
              <w:bottom w:val="single" w:sz="4" w:space="0" w:color="auto"/>
              <w:right w:val="single" w:sz="4" w:space="0" w:color="auto"/>
            </w:tcBorders>
            <w:noWrap/>
            <w:vAlign w:val="center"/>
            <w:hideMark/>
          </w:tcPr>
          <w:p w14:paraId="6AFBA1DB"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88,1</w:t>
            </w:r>
          </w:p>
        </w:tc>
        <w:tc>
          <w:tcPr>
            <w:tcW w:w="640" w:type="dxa"/>
            <w:tcBorders>
              <w:top w:val="nil"/>
              <w:left w:val="nil"/>
              <w:bottom w:val="single" w:sz="4" w:space="0" w:color="auto"/>
              <w:right w:val="single" w:sz="4" w:space="0" w:color="auto"/>
            </w:tcBorders>
            <w:noWrap/>
            <w:vAlign w:val="center"/>
            <w:hideMark/>
          </w:tcPr>
          <w:p w14:paraId="527D3E0D"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2,7</w:t>
            </w:r>
          </w:p>
        </w:tc>
        <w:tc>
          <w:tcPr>
            <w:tcW w:w="560" w:type="dxa"/>
            <w:tcBorders>
              <w:top w:val="nil"/>
              <w:left w:val="nil"/>
              <w:bottom w:val="single" w:sz="4" w:space="0" w:color="auto"/>
              <w:right w:val="single" w:sz="4" w:space="0" w:color="auto"/>
            </w:tcBorders>
            <w:noWrap/>
            <w:vAlign w:val="center"/>
            <w:hideMark/>
          </w:tcPr>
          <w:p w14:paraId="29C25D5A"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28</w:t>
            </w:r>
          </w:p>
        </w:tc>
      </w:tr>
      <w:tr w:rsidR="000C75BB" w:rsidRPr="00D34E63" w14:paraId="544FEF97" w14:textId="77777777" w:rsidTr="001200E1">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07674032"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1F16759D"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Optimizado 2</w:t>
            </w:r>
          </w:p>
        </w:tc>
        <w:tc>
          <w:tcPr>
            <w:tcW w:w="880" w:type="dxa"/>
            <w:tcBorders>
              <w:top w:val="nil"/>
              <w:left w:val="nil"/>
              <w:bottom w:val="single" w:sz="4" w:space="0" w:color="auto"/>
              <w:right w:val="single" w:sz="4" w:space="0" w:color="auto"/>
            </w:tcBorders>
            <w:noWrap/>
            <w:vAlign w:val="center"/>
            <w:hideMark/>
          </w:tcPr>
          <w:p w14:paraId="3BAACB65"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Lighting</w:t>
            </w:r>
          </w:p>
        </w:tc>
        <w:tc>
          <w:tcPr>
            <w:tcW w:w="540" w:type="dxa"/>
            <w:tcBorders>
              <w:top w:val="nil"/>
              <w:left w:val="nil"/>
              <w:bottom w:val="single" w:sz="4" w:space="0" w:color="auto"/>
              <w:right w:val="single" w:sz="4" w:space="0" w:color="auto"/>
            </w:tcBorders>
            <w:noWrap/>
            <w:vAlign w:val="center"/>
            <w:hideMark/>
          </w:tcPr>
          <w:p w14:paraId="2249C6D9"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3,9</w:t>
            </w:r>
          </w:p>
        </w:tc>
        <w:tc>
          <w:tcPr>
            <w:tcW w:w="640" w:type="dxa"/>
            <w:tcBorders>
              <w:top w:val="nil"/>
              <w:left w:val="nil"/>
              <w:bottom w:val="single" w:sz="4" w:space="0" w:color="auto"/>
              <w:right w:val="single" w:sz="4" w:space="0" w:color="auto"/>
            </w:tcBorders>
            <w:noWrap/>
            <w:vAlign w:val="center"/>
            <w:hideMark/>
          </w:tcPr>
          <w:p w14:paraId="035E2E8E"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5,9</w:t>
            </w:r>
          </w:p>
        </w:tc>
        <w:tc>
          <w:tcPr>
            <w:tcW w:w="1240" w:type="dxa"/>
            <w:tcBorders>
              <w:top w:val="nil"/>
              <w:left w:val="nil"/>
              <w:bottom w:val="single" w:sz="4" w:space="0" w:color="auto"/>
              <w:right w:val="single" w:sz="4" w:space="0" w:color="auto"/>
            </w:tcBorders>
            <w:noWrap/>
            <w:vAlign w:val="center"/>
            <w:hideMark/>
          </w:tcPr>
          <w:p w14:paraId="4F2CA825"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78</w:t>
            </w:r>
          </w:p>
        </w:tc>
        <w:tc>
          <w:tcPr>
            <w:tcW w:w="1240" w:type="dxa"/>
            <w:tcBorders>
              <w:top w:val="nil"/>
              <w:left w:val="nil"/>
              <w:bottom w:val="single" w:sz="4" w:space="0" w:color="auto"/>
              <w:right w:val="single" w:sz="4" w:space="0" w:color="auto"/>
            </w:tcBorders>
            <w:noWrap/>
            <w:vAlign w:val="center"/>
            <w:hideMark/>
          </w:tcPr>
          <w:p w14:paraId="7F3B73DF"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86,1</w:t>
            </w:r>
          </w:p>
        </w:tc>
        <w:tc>
          <w:tcPr>
            <w:tcW w:w="640" w:type="dxa"/>
            <w:tcBorders>
              <w:top w:val="nil"/>
              <w:left w:val="nil"/>
              <w:bottom w:val="single" w:sz="4" w:space="0" w:color="auto"/>
              <w:right w:val="single" w:sz="4" w:space="0" w:color="auto"/>
            </w:tcBorders>
            <w:noWrap/>
            <w:vAlign w:val="center"/>
            <w:hideMark/>
          </w:tcPr>
          <w:p w14:paraId="26D92973"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8,1</w:t>
            </w:r>
          </w:p>
        </w:tc>
        <w:tc>
          <w:tcPr>
            <w:tcW w:w="560" w:type="dxa"/>
            <w:tcBorders>
              <w:top w:val="nil"/>
              <w:left w:val="nil"/>
              <w:bottom w:val="single" w:sz="4" w:space="0" w:color="auto"/>
              <w:right w:val="single" w:sz="4" w:space="0" w:color="auto"/>
            </w:tcBorders>
            <w:noWrap/>
            <w:vAlign w:val="center"/>
            <w:hideMark/>
          </w:tcPr>
          <w:p w14:paraId="7417E8EE"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43</w:t>
            </w:r>
          </w:p>
        </w:tc>
      </w:tr>
      <w:tr w:rsidR="000C75BB" w:rsidRPr="00D34E63" w14:paraId="70338842" w14:textId="77777777" w:rsidTr="001200E1">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19A75AE2"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44566093"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Optimizado</w:t>
            </w:r>
          </w:p>
        </w:tc>
        <w:tc>
          <w:tcPr>
            <w:tcW w:w="880" w:type="dxa"/>
            <w:tcBorders>
              <w:top w:val="nil"/>
              <w:left w:val="nil"/>
              <w:bottom w:val="single" w:sz="4" w:space="0" w:color="auto"/>
              <w:right w:val="single" w:sz="4" w:space="0" w:color="auto"/>
            </w:tcBorders>
            <w:noWrap/>
            <w:vAlign w:val="center"/>
            <w:hideMark/>
          </w:tcPr>
          <w:p w14:paraId="40C3C463"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Lighting</w:t>
            </w:r>
          </w:p>
        </w:tc>
        <w:tc>
          <w:tcPr>
            <w:tcW w:w="540" w:type="dxa"/>
            <w:tcBorders>
              <w:top w:val="nil"/>
              <w:left w:val="nil"/>
              <w:bottom w:val="single" w:sz="4" w:space="0" w:color="auto"/>
              <w:right w:val="single" w:sz="4" w:space="0" w:color="auto"/>
            </w:tcBorders>
            <w:noWrap/>
            <w:vAlign w:val="center"/>
            <w:hideMark/>
          </w:tcPr>
          <w:p w14:paraId="3151F3C4"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4,2</w:t>
            </w:r>
          </w:p>
        </w:tc>
        <w:tc>
          <w:tcPr>
            <w:tcW w:w="640" w:type="dxa"/>
            <w:tcBorders>
              <w:top w:val="nil"/>
              <w:left w:val="nil"/>
              <w:bottom w:val="single" w:sz="4" w:space="0" w:color="auto"/>
              <w:right w:val="single" w:sz="4" w:space="0" w:color="auto"/>
            </w:tcBorders>
            <w:noWrap/>
            <w:vAlign w:val="center"/>
            <w:hideMark/>
          </w:tcPr>
          <w:p w14:paraId="30016BF6"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6,4</w:t>
            </w:r>
          </w:p>
        </w:tc>
        <w:tc>
          <w:tcPr>
            <w:tcW w:w="1240" w:type="dxa"/>
            <w:tcBorders>
              <w:top w:val="nil"/>
              <w:left w:val="nil"/>
              <w:bottom w:val="single" w:sz="4" w:space="0" w:color="auto"/>
              <w:right w:val="single" w:sz="4" w:space="0" w:color="auto"/>
            </w:tcBorders>
            <w:noWrap/>
            <w:vAlign w:val="center"/>
            <w:hideMark/>
          </w:tcPr>
          <w:p w14:paraId="41979A54"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73,6</w:t>
            </w:r>
          </w:p>
        </w:tc>
        <w:tc>
          <w:tcPr>
            <w:tcW w:w="1240" w:type="dxa"/>
            <w:tcBorders>
              <w:top w:val="nil"/>
              <w:left w:val="nil"/>
              <w:bottom w:val="single" w:sz="4" w:space="0" w:color="auto"/>
              <w:right w:val="single" w:sz="4" w:space="0" w:color="auto"/>
            </w:tcBorders>
            <w:noWrap/>
            <w:vAlign w:val="center"/>
            <w:hideMark/>
          </w:tcPr>
          <w:p w14:paraId="700859CF"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92,9</w:t>
            </w:r>
          </w:p>
        </w:tc>
        <w:tc>
          <w:tcPr>
            <w:tcW w:w="640" w:type="dxa"/>
            <w:tcBorders>
              <w:top w:val="nil"/>
              <w:left w:val="nil"/>
              <w:bottom w:val="single" w:sz="4" w:space="0" w:color="auto"/>
              <w:right w:val="single" w:sz="4" w:space="0" w:color="auto"/>
            </w:tcBorders>
            <w:noWrap/>
            <w:vAlign w:val="center"/>
            <w:hideMark/>
          </w:tcPr>
          <w:p w14:paraId="0B6A5D7A"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19,3</w:t>
            </w:r>
          </w:p>
        </w:tc>
        <w:tc>
          <w:tcPr>
            <w:tcW w:w="560" w:type="dxa"/>
            <w:tcBorders>
              <w:top w:val="nil"/>
              <w:left w:val="nil"/>
              <w:bottom w:val="single" w:sz="4" w:space="0" w:color="auto"/>
              <w:right w:val="single" w:sz="4" w:space="0" w:color="auto"/>
            </w:tcBorders>
            <w:noWrap/>
            <w:vAlign w:val="center"/>
            <w:hideMark/>
          </w:tcPr>
          <w:p w14:paraId="0A90CDCB"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52</w:t>
            </w:r>
          </w:p>
        </w:tc>
      </w:tr>
      <w:tr w:rsidR="000C75BB" w:rsidRPr="00D34E63" w14:paraId="76C6ACB4" w14:textId="77777777" w:rsidTr="001200E1">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03FF4FEE"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74AA0BFD"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Búsqueda</w:t>
            </w:r>
          </w:p>
        </w:tc>
        <w:tc>
          <w:tcPr>
            <w:tcW w:w="880" w:type="dxa"/>
            <w:tcBorders>
              <w:top w:val="nil"/>
              <w:left w:val="nil"/>
              <w:bottom w:val="single" w:sz="4" w:space="0" w:color="auto"/>
              <w:right w:val="single" w:sz="4" w:space="0" w:color="auto"/>
            </w:tcBorders>
            <w:noWrap/>
            <w:vAlign w:val="center"/>
            <w:hideMark/>
          </w:tcPr>
          <w:p w14:paraId="3A9AE165"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Lighting</w:t>
            </w:r>
          </w:p>
        </w:tc>
        <w:tc>
          <w:tcPr>
            <w:tcW w:w="540" w:type="dxa"/>
            <w:tcBorders>
              <w:top w:val="nil"/>
              <w:left w:val="nil"/>
              <w:bottom w:val="single" w:sz="4" w:space="0" w:color="auto"/>
              <w:right w:val="single" w:sz="4" w:space="0" w:color="auto"/>
            </w:tcBorders>
            <w:noWrap/>
            <w:vAlign w:val="center"/>
            <w:hideMark/>
          </w:tcPr>
          <w:p w14:paraId="62C5BC87"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4,4</w:t>
            </w:r>
          </w:p>
        </w:tc>
        <w:tc>
          <w:tcPr>
            <w:tcW w:w="640" w:type="dxa"/>
            <w:tcBorders>
              <w:top w:val="nil"/>
              <w:left w:val="nil"/>
              <w:bottom w:val="single" w:sz="4" w:space="0" w:color="auto"/>
              <w:right w:val="single" w:sz="4" w:space="0" w:color="auto"/>
            </w:tcBorders>
            <w:noWrap/>
            <w:vAlign w:val="center"/>
            <w:hideMark/>
          </w:tcPr>
          <w:p w14:paraId="56DE62E7"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6,4</w:t>
            </w:r>
          </w:p>
        </w:tc>
        <w:tc>
          <w:tcPr>
            <w:tcW w:w="1240" w:type="dxa"/>
            <w:tcBorders>
              <w:top w:val="nil"/>
              <w:left w:val="nil"/>
              <w:bottom w:val="single" w:sz="4" w:space="0" w:color="auto"/>
              <w:right w:val="single" w:sz="4" w:space="0" w:color="auto"/>
            </w:tcBorders>
            <w:noWrap/>
            <w:vAlign w:val="center"/>
            <w:hideMark/>
          </w:tcPr>
          <w:p w14:paraId="2C852C48"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73,5</w:t>
            </w:r>
          </w:p>
        </w:tc>
        <w:tc>
          <w:tcPr>
            <w:tcW w:w="1240" w:type="dxa"/>
            <w:tcBorders>
              <w:top w:val="nil"/>
              <w:left w:val="nil"/>
              <w:bottom w:val="single" w:sz="4" w:space="0" w:color="auto"/>
              <w:right w:val="single" w:sz="4" w:space="0" w:color="auto"/>
            </w:tcBorders>
            <w:noWrap/>
            <w:vAlign w:val="center"/>
            <w:hideMark/>
          </w:tcPr>
          <w:p w14:paraId="0C00A35F"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92,4</w:t>
            </w:r>
          </w:p>
        </w:tc>
        <w:tc>
          <w:tcPr>
            <w:tcW w:w="640" w:type="dxa"/>
            <w:tcBorders>
              <w:top w:val="nil"/>
              <w:left w:val="nil"/>
              <w:bottom w:val="single" w:sz="4" w:space="0" w:color="auto"/>
              <w:right w:val="single" w:sz="4" w:space="0" w:color="auto"/>
            </w:tcBorders>
            <w:noWrap/>
            <w:vAlign w:val="center"/>
            <w:hideMark/>
          </w:tcPr>
          <w:p w14:paraId="0F88257E"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18,9</w:t>
            </w:r>
          </w:p>
        </w:tc>
        <w:tc>
          <w:tcPr>
            <w:tcW w:w="560" w:type="dxa"/>
            <w:tcBorders>
              <w:top w:val="nil"/>
              <w:left w:val="nil"/>
              <w:bottom w:val="single" w:sz="4" w:space="0" w:color="auto"/>
              <w:right w:val="single" w:sz="4" w:space="0" w:color="auto"/>
            </w:tcBorders>
            <w:noWrap/>
            <w:vAlign w:val="center"/>
            <w:hideMark/>
          </w:tcPr>
          <w:p w14:paraId="75130C2A"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53</w:t>
            </w:r>
          </w:p>
        </w:tc>
      </w:tr>
      <w:tr w:rsidR="000C75BB" w:rsidRPr="00D34E63" w14:paraId="5A01F3F6" w14:textId="77777777" w:rsidTr="001200E1">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3EDC6290"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Regresión Lineal</w:t>
            </w:r>
          </w:p>
        </w:tc>
        <w:tc>
          <w:tcPr>
            <w:tcW w:w="1340" w:type="dxa"/>
            <w:tcBorders>
              <w:top w:val="nil"/>
              <w:left w:val="nil"/>
              <w:bottom w:val="single" w:sz="4" w:space="0" w:color="auto"/>
              <w:right w:val="single" w:sz="4" w:space="0" w:color="auto"/>
            </w:tcBorders>
            <w:noWrap/>
            <w:vAlign w:val="center"/>
            <w:hideMark/>
          </w:tcPr>
          <w:p w14:paraId="27BDFAD1"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Búsqueda</w:t>
            </w:r>
          </w:p>
        </w:tc>
        <w:tc>
          <w:tcPr>
            <w:tcW w:w="880" w:type="dxa"/>
            <w:tcBorders>
              <w:top w:val="nil"/>
              <w:left w:val="nil"/>
              <w:bottom w:val="single" w:sz="4" w:space="0" w:color="auto"/>
              <w:right w:val="single" w:sz="4" w:space="0" w:color="auto"/>
            </w:tcBorders>
            <w:noWrap/>
            <w:vAlign w:val="center"/>
            <w:hideMark/>
          </w:tcPr>
          <w:p w14:paraId="3E4BE8DC"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Lighting</w:t>
            </w:r>
          </w:p>
        </w:tc>
        <w:tc>
          <w:tcPr>
            <w:tcW w:w="540" w:type="dxa"/>
            <w:tcBorders>
              <w:top w:val="nil"/>
              <w:left w:val="nil"/>
              <w:bottom w:val="single" w:sz="4" w:space="0" w:color="auto"/>
              <w:right w:val="single" w:sz="4" w:space="0" w:color="auto"/>
            </w:tcBorders>
            <w:noWrap/>
            <w:vAlign w:val="center"/>
            <w:hideMark/>
          </w:tcPr>
          <w:p w14:paraId="01311DF6"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6,6</w:t>
            </w:r>
          </w:p>
        </w:tc>
        <w:tc>
          <w:tcPr>
            <w:tcW w:w="640" w:type="dxa"/>
            <w:tcBorders>
              <w:top w:val="nil"/>
              <w:left w:val="nil"/>
              <w:bottom w:val="single" w:sz="4" w:space="0" w:color="auto"/>
              <w:right w:val="single" w:sz="4" w:space="0" w:color="auto"/>
            </w:tcBorders>
            <w:noWrap/>
            <w:vAlign w:val="center"/>
            <w:hideMark/>
          </w:tcPr>
          <w:p w14:paraId="54571845"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9,6</w:t>
            </w:r>
          </w:p>
        </w:tc>
        <w:tc>
          <w:tcPr>
            <w:tcW w:w="1240" w:type="dxa"/>
            <w:tcBorders>
              <w:top w:val="nil"/>
              <w:left w:val="nil"/>
              <w:bottom w:val="single" w:sz="4" w:space="0" w:color="auto"/>
              <w:right w:val="single" w:sz="4" w:space="0" w:color="auto"/>
            </w:tcBorders>
            <w:noWrap/>
            <w:vAlign w:val="center"/>
            <w:hideMark/>
          </w:tcPr>
          <w:p w14:paraId="2C4AE7DC"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35,1</w:t>
            </w:r>
          </w:p>
        </w:tc>
        <w:tc>
          <w:tcPr>
            <w:tcW w:w="1240" w:type="dxa"/>
            <w:tcBorders>
              <w:top w:val="nil"/>
              <w:left w:val="nil"/>
              <w:bottom w:val="single" w:sz="4" w:space="0" w:color="auto"/>
              <w:right w:val="single" w:sz="4" w:space="0" w:color="auto"/>
            </w:tcBorders>
            <w:noWrap/>
            <w:vAlign w:val="center"/>
            <w:hideMark/>
          </w:tcPr>
          <w:p w14:paraId="50ADAB3A"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33,7</w:t>
            </w:r>
          </w:p>
        </w:tc>
        <w:tc>
          <w:tcPr>
            <w:tcW w:w="640" w:type="dxa"/>
            <w:tcBorders>
              <w:top w:val="nil"/>
              <w:left w:val="nil"/>
              <w:bottom w:val="single" w:sz="4" w:space="0" w:color="auto"/>
              <w:right w:val="single" w:sz="4" w:space="0" w:color="auto"/>
            </w:tcBorders>
            <w:noWrap/>
            <w:vAlign w:val="center"/>
            <w:hideMark/>
          </w:tcPr>
          <w:p w14:paraId="318EB4C6"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1,5</w:t>
            </w:r>
          </w:p>
        </w:tc>
        <w:tc>
          <w:tcPr>
            <w:tcW w:w="560" w:type="dxa"/>
            <w:tcBorders>
              <w:top w:val="nil"/>
              <w:left w:val="nil"/>
              <w:bottom w:val="single" w:sz="4" w:space="0" w:color="auto"/>
              <w:right w:val="single" w:sz="4" w:space="0" w:color="auto"/>
            </w:tcBorders>
            <w:noWrap/>
            <w:vAlign w:val="center"/>
            <w:hideMark/>
          </w:tcPr>
          <w:p w14:paraId="4AB9EE90" w14:textId="77777777" w:rsidR="000C75BB" w:rsidRPr="00D34E63" w:rsidRDefault="000C75BB" w:rsidP="001200E1">
            <w:pPr>
              <w:widowControl/>
              <w:suppressAutoHyphens w:val="0"/>
              <w:jc w:val="center"/>
              <w:rPr>
                <w:rFonts w:ascii="Calibri" w:eastAsia="Times New Roman" w:hAnsi="Calibri" w:cs="Calibri"/>
                <w:color w:val="000000"/>
                <w:kern w:val="0"/>
                <w:sz w:val="22"/>
                <w:szCs w:val="22"/>
              </w:rPr>
            </w:pPr>
            <w:r w:rsidRPr="00D34E63">
              <w:rPr>
                <w:rFonts w:ascii="Calibri" w:eastAsia="Times New Roman" w:hAnsi="Calibri" w:cs="Calibri"/>
                <w:color w:val="000000"/>
                <w:kern w:val="0"/>
                <w:sz w:val="22"/>
                <w:szCs w:val="22"/>
              </w:rPr>
              <w:t>71</w:t>
            </w:r>
          </w:p>
        </w:tc>
      </w:tr>
    </w:tbl>
    <w:p w14:paraId="322CB7AE" w14:textId="77777777" w:rsidR="000C75BB" w:rsidRDefault="000C75BB" w:rsidP="000C75BB">
      <w:pPr>
        <w:jc w:val="both"/>
        <w:rPr>
          <w:rFonts w:asciiTheme="minorHAnsi" w:hAnsiTheme="minorHAnsi" w:cstheme="minorHAnsi"/>
          <w:bCs/>
          <w:sz w:val="22"/>
          <w:szCs w:val="22"/>
          <w:lang w:val="es-VE"/>
        </w:rPr>
      </w:pPr>
    </w:p>
    <w:p w14:paraId="081E254A" w14:textId="77777777" w:rsidR="00D151E1" w:rsidRPr="00D151E1" w:rsidRDefault="00D151E1" w:rsidP="00D151E1">
      <w:pPr>
        <w:pStyle w:val="Prrafodelista"/>
        <w:rPr>
          <w:rFonts w:asciiTheme="minorHAnsi" w:hAnsiTheme="minorHAnsi" w:cstheme="minorHAnsi"/>
          <w:bCs/>
          <w:lang w:val="es-VE"/>
        </w:rPr>
      </w:pPr>
    </w:p>
    <w:p w14:paraId="5EADB354" w14:textId="77777777" w:rsidR="00D151E1" w:rsidRPr="00D34E63" w:rsidRDefault="00D151E1" w:rsidP="00D151E1">
      <w:pPr>
        <w:jc w:val="both"/>
        <w:rPr>
          <w:rFonts w:asciiTheme="minorHAnsi" w:hAnsiTheme="minorHAnsi" w:cstheme="minorHAnsi"/>
          <w:bCs/>
          <w:sz w:val="22"/>
          <w:szCs w:val="22"/>
          <w:lang w:val="es-VE"/>
        </w:rPr>
      </w:pPr>
    </w:p>
    <w:p w14:paraId="48C58AE9" w14:textId="77777777" w:rsidR="00D151E1" w:rsidRPr="000C75BB" w:rsidRDefault="00D151E1" w:rsidP="00D151E1">
      <w:pPr>
        <w:pStyle w:val="Prrafodelista"/>
        <w:numPr>
          <w:ilvl w:val="0"/>
          <w:numId w:val="23"/>
        </w:numPr>
        <w:jc w:val="both"/>
        <w:rPr>
          <w:rFonts w:asciiTheme="minorHAnsi" w:hAnsiTheme="minorHAnsi" w:cstheme="minorHAnsi"/>
          <w:bCs/>
          <w:lang w:val="es-VE"/>
        </w:rPr>
      </w:pPr>
      <w:r w:rsidRPr="000C75BB">
        <w:rPr>
          <w:rFonts w:asciiTheme="minorHAnsi" w:hAnsiTheme="minorHAnsi" w:cstheme="minorHAnsi"/>
          <w:bCs/>
          <w:lang w:val="es-VE"/>
        </w:rPr>
        <w:t>En el caso de XGBoost, la optimización produce una reducción del error (MAE de 3,7 a 1,8 y RMSE de 4,8 a 3,1) y un aumento del R² Test hasta 93,7%. No obstante, estos beneficios vienen acompañados de un incremento en el Gap R (hasta 4,9), lo que indica que parte de la mejora en precisión proviene de un mayor ajuste al conjunto de entrenamiento, especialmente influenciado por el incremento del learning_rate.</w:t>
      </w:r>
    </w:p>
    <w:p w14:paraId="199EB3C4" w14:textId="77777777" w:rsidR="00D151E1" w:rsidRDefault="00D151E1" w:rsidP="00D151E1">
      <w:pPr>
        <w:jc w:val="both"/>
        <w:rPr>
          <w:rFonts w:asciiTheme="minorHAnsi" w:hAnsiTheme="minorHAnsi" w:cstheme="minorHAnsi"/>
          <w:bCs/>
          <w:lang w:val="es-VE"/>
        </w:rPr>
      </w:pPr>
    </w:p>
    <w:p w14:paraId="1EE05BB3" w14:textId="77777777" w:rsidR="00D151E1" w:rsidRDefault="00D151E1" w:rsidP="00D151E1">
      <w:pPr>
        <w:jc w:val="both"/>
        <w:rPr>
          <w:rFonts w:asciiTheme="minorHAnsi" w:hAnsiTheme="minorHAnsi" w:cstheme="minorHAnsi"/>
          <w:bCs/>
          <w:lang w:val="es-VE"/>
        </w:rPr>
      </w:pPr>
    </w:p>
    <w:p w14:paraId="2167D17B" w14:textId="77777777" w:rsidR="00D151E1" w:rsidRDefault="00D151E1" w:rsidP="00D151E1">
      <w:pPr>
        <w:jc w:val="both"/>
        <w:rPr>
          <w:rFonts w:asciiTheme="minorHAnsi" w:hAnsiTheme="minorHAnsi" w:cstheme="minorHAnsi"/>
          <w:bCs/>
          <w:lang w:val="es-VE"/>
        </w:rPr>
      </w:pPr>
    </w:p>
    <w:p w14:paraId="63BCE3E0" w14:textId="77777777" w:rsidR="00D151E1" w:rsidRDefault="00D151E1" w:rsidP="00D151E1">
      <w:pPr>
        <w:jc w:val="both"/>
        <w:rPr>
          <w:rFonts w:asciiTheme="minorHAnsi" w:hAnsiTheme="minorHAnsi" w:cstheme="minorHAnsi"/>
          <w:bCs/>
          <w:lang w:val="es-VE"/>
        </w:rPr>
      </w:pPr>
    </w:p>
    <w:p w14:paraId="003A5854" w14:textId="77777777" w:rsidR="00D151E1" w:rsidRDefault="00D151E1" w:rsidP="00D151E1">
      <w:pPr>
        <w:jc w:val="both"/>
        <w:rPr>
          <w:rFonts w:asciiTheme="minorHAnsi" w:hAnsiTheme="minorHAnsi" w:cstheme="minorHAnsi"/>
          <w:bCs/>
          <w:lang w:val="es-VE"/>
        </w:rPr>
      </w:pPr>
    </w:p>
    <w:p w14:paraId="1AA999D9" w14:textId="77777777" w:rsidR="00D151E1" w:rsidRDefault="00D151E1" w:rsidP="00D151E1">
      <w:pPr>
        <w:jc w:val="both"/>
        <w:rPr>
          <w:rFonts w:asciiTheme="minorHAnsi" w:hAnsiTheme="minorHAnsi" w:cstheme="minorHAnsi"/>
          <w:bCs/>
          <w:lang w:val="es-VE"/>
        </w:rPr>
      </w:pPr>
    </w:p>
    <w:p w14:paraId="0104B28F" w14:textId="77777777" w:rsidR="00D151E1" w:rsidRDefault="00D151E1" w:rsidP="00D151E1">
      <w:pPr>
        <w:jc w:val="both"/>
        <w:rPr>
          <w:rFonts w:asciiTheme="minorHAnsi" w:hAnsiTheme="minorHAnsi" w:cstheme="minorHAnsi"/>
          <w:bCs/>
          <w:lang w:val="es-VE"/>
        </w:rPr>
      </w:pPr>
    </w:p>
    <w:p w14:paraId="1A185F8C" w14:textId="77777777" w:rsidR="00D151E1" w:rsidRDefault="00D151E1" w:rsidP="00D151E1">
      <w:pPr>
        <w:jc w:val="both"/>
        <w:rPr>
          <w:rFonts w:asciiTheme="minorHAnsi" w:hAnsiTheme="minorHAnsi" w:cstheme="minorHAnsi"/>
          <w:bCs/>
          <w:lang w:val="es-VE"/>
        </w:rPr>
      </w:pPr>
    </w:p>
    <w:p w14:paraId="37CCFEB6" w14:textId="1776DBBA" w:rsidR="000C75BB" w:rsidRPr="000C75BB" w:rsidRDefault="000C75BB" w:rsidP="000C75BB">
      <w:pPr>
        <w:pStyle w:val="Descripcin"/>
        <w:jc w:val="center"/>
        <w:rPr>
          <w:rFonts w:asciiTheme="minorHAnsi" w:hAnsiTheme="minorHAnsi" w:cstheme="minorHAnsi"/>
        </w:rPr>
      </w:pPr>
      <w:bookmarkStart w:id="130" w:name="_Ref228628124"/>
      <w:bookmarkStart w:id="131" w:name="_Toc230603900"/>
      <w:r w:rsidRPr="000C75BB">
        <w:rPr>
          <w:rFonts w:asciiTheme="minorHAnsi" w:hAnsiTheme="minorHAnsi" w:cstheme="minorHAnsi"/>
        </w:rPr>
        <w:lastRenderedPageBreak/>
        <w:t xml:space="preserve">Tabla </w:t>
      </w:r>
      <w:r w:rsidRPr="000C75BB">
        <w:rPr>
          <w:rFonts w:asciiTheme="minorHAnsi" w:hAnsiTheme="minorHAnsi" w:cstheme="minorHAnsi"/>
        </w:rPr>
        <w:fldChar w:fldCharType="begin"/>
      </w:r>
      <w:r w:rsidRPr="000C75BB">
        <w:rPr>
          <w:rFonts w:asciiTheme="minorHAnsi" w:hAnsiTheme="minorHAnsi" w:cstheme="minorHAnsi"/>
        </w:rPr>
        <w:instrText xml:space="preserve"> SEQ Tabla \* ARABIC </w:instrText>
      </w:r>
      <w:r w:rsidRPr="000C75BB">
        <w:rPr>
          <w:rFonts w:asciiTheme="minorHAnsi" w:hAnsiTheme="minorHAnsi" w:cstheme="minorHAnsi"/>
        </w:rPr>
        <w:fldChar w:fldCharType="separate"/>
      </w:r>
      <w:r w:rsidR="002A6C4E">
        <w:rPr>
          <w:rFonts w:asciiTheme="minorHAnsi" w:hAnsiTheme="minorHAnsi" w:cstheme="minorHAnsi"/>
          <w:noProof/>
        </w:rPr>
        <w:t>9</w:t>
      </w:r>
      <w:r w:rsidRPr="000C75BB">
        <w:rPr>
          <w:rFonts w:asciiTheme="minorHAnsi" w:hAnsiTheme="minorHAnsi" w:cstheme="minorHAnsi"/>
        </w:rPr>
        <w:fldChar w:fldCharType="end"/>
      </w:r>
      <w:bookmarkEnd w:id="130"/>
      <w:r w:rsidRPr="000C75BB">
        <w:rPr>
          <w:rFonts w:asciiTheme="minorHAnsi" w:hAnsiTheme="minorHAnsi" w:cstheme="minorHAnsi"/>
        </w:rPr>
        <w:t xml:space="preserve">. </w:t>
      </w:r>
      <w:r w:rsidR="003A3132">
        <w:rPr>
          <w:rFonts w:asciiTheme="minorHAnsi" w:hAnsiTheme="minorHAnsi" w:cstheme="minorHAnsi"/>
        </w:rPr>
        <w:t>C</w:t>
      </w:r>
      <w:r w:rsidRPr="000C75BB">
        <w:rPr>
          <w:rFonts w:asciiTheme="minorHAnsi" w:hAnsiTheme="minorHAnsi" w:cstheme="minorHAnsi"/>
        </w:rPr>
        <w:t>onfiguraciones de hiperparámetros evaluadas</w:t>
      </w:r>
      <w:r w:rsidR="003A3132">
        <w:rPr>
          <w:rFonts w:asciiTheme="minorHAnsi" w:hAnsiTheme="minorHAnsi" w:cstheme="minorHAnsi"/>
        </w:rPr>
        <w:t xml:space="preserve"> en la variable Lighting</w:t>
      </w:r>
      <w:r w:rsidRPr="000C75BB">
        <w:rPr>
          <w:rFonts w:asciiTheme="minorHAnsi" w:hAnsiTheme="minorHAnsi" w:cstheme="minorHAnsi"/>
        </w:rPr>
        <w:t>.</w:t>
      </w:r>
      <w:bookmarkEnd w:id="131"/>
    </w:p>
    <w:p w14:paraId="4E5460A3" w14:textId="77777777" w:rsidR="000C75BB" w:rsidRPr="001579C3" w:rsidRDefault="000C75BB" w:rsidP="00A935AF">
      <w:pPr>
        <w:jc w:val="center"/>
        <w:rPr>
          <w:rFonts w:asciiTheme="minorHAnsi" w:hAnsiTheme="minorHAnsi" w:cstheme="minorHAnsi"/>
          <w:bCs/>
          <w:sz w:val="22"/>
          <w:szCs w:val="22"/>
          <w:lang w:val="es-VE"/>
        </w:rPr>
      </w:pPr>
      <w:r w:rsidRPr="00D34E63">
        <w:rPr>
          <w:noProof/>
        </w:rPr>
        <w:drawing>
          <wp:inline distT="0" distB="0" distL="0" distR="0" wp14:anchorId="6AA21CFF" wp14:editId="2FD71FF9">
            <wp:extent cx="5796951" cy="4181276"/>
            <wp:effectExtent l="0" t="0" r="0" b="0"/>
            <wp:docPr id="58914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99802" cy="4183332"/>
                    </a:xfrm>
                    <a:prstGeom prst="rect">
                      <a:avLst/>
                    </a:prstGeom>
                    <a:noFill/>
                    <a:ln>
                      <a:noFill/>
                    </a:ln>
                  </pic:spPr>
                </pic:pic>
              </a:graphicData>
            </a:graphic>
          </wp:inline>
        </w:drawing>
      </w:r>
    </w:p>
    <w:p w14:paraId="160C22DC" w14:textId="77777777" w:rsidR="000C75BB" w:rsidRDefault="000C75BB" w:rsidP="000C75BB">
      <w:pPr>
        <w:jc w:val="center"/>
        <w:rPr>
          <w:lang w:val="es-VE"/>
        </w:rPr>
      </w:pPr>
    </w:p>
    <w:p w14:paraId="0262DC28" w14:textId="77777777" w:rsidR="000C75BB" w:rsidRPr="00D34E63" w:rsidRDefault="000C75BB" w:rsidP="00D34E63">
      <w:pPr>
        <w:jc w:val="both"/>
        <w:rPr>
          <w:rFonts w:asciiTheme="minorHAnsi" w:hAnsiTheme="minorHAnsi" w:cstheme="minorHAnsi"/>
          <w:bCs/>
          <w:sz w:val="22"/>
          <w:szCs w:val="22"/>
          <w:lang w:val="es-VE"/>
        </w:rPr>
      </w:pPr>
    </w:p>
    <w:p w14:paraId="4E0FC4D6" w14:textId="77777777" w:rsidR="00D34E63" w:rsidRPr="00D34E63" w:rsidRDefault="00D34E63" w:rsidP="00D34E63">
      <w:pPr>
        <w:jc w:val="both"/>
        <w:rPr>
          <w:rFonts w:asciiTheme="minorHAnsi" w:hAnsiTheme="minorHAnsi" w:cstheme="minorHAnsi"/>
          <w:bCs/>
          <w:sz w:val="22"/>
          <w:szCs w:val="22"/>
          <w:lang w:val="es-VE"/>
        </w:rPr>
      </w:pPr>
    </w:p>
    <w:p w14:paraId="4DFF2B32" w14:textId="77777777" w:rsidR="00D34E63" w:rsidRPr="000C75BB" w:rsidRDefault="00D34E63" w:rsidP="000C75BB">
      <w:pPr>
        <w:pStyle w:val="Prrafodelista"/>
        <w:numPr>
          <w:ilvl w:val="0"/>
          <w:numId w:val="23"/>
        </w:numPr>
        <w:jc w:val="both"/>
        <w:rPr>
          <w:rFonts w:asciiTheme="minorHAnsi" w:hAnsiTheme="minorHAnsi" w:cstheme="minorHAnsi"/>
          <w:bCs/>
          <w:lang w:val="es-VE"/>
        </w:rPr>
      </w:pPr>
      <w:r w:rsidRPr="000C75BB">
        <w:rPr>
          <w:rFonts w:asciiTheme="minorHAnsi" w:hAnsiTheme="minorHAnsi" w:cstheme="minorHAnsi"/>
          <w:bCs/>
          <w:lang w:val="es-VE"/>
        </w:rPr>
        <w:t>Por otro lado, los modelos RNN-LSTM muestran una reducción moderada en las métricas de error (MAE de 4,4 a 3,9), pero sin mejoras significativas en el R² Test (alrededor de 73%–78%). Además, presentan valores elevados de RMSE (hasta 6,4) y Gap R muy altos (hasta 19,3), lo que evidencia una alta varianza y problemas de sobreajuste. Esto sugiere que, aunque el modelo logra cierto ajuste en términos de error, no generaliza adecuadamente.</w:t>
      </w:r>
    </w:p>
    <w:p w14:paraId="5128F4C1" w14:textId="77777777" w:rsidR="00D34E63" w:rsidRPr="00D34E63" w:rsidRDefault="00D34E63" w:rsidP="00D34E63">
      <w:pPr>
        <w:jc w:val="both"/>
        <w:rPr>
          <w:rFonts w:asciiTheme="minorHAnsi" w:hAnsiTheme="minorHAnsi" w:cstheme="minorHAnsi"/>
          <w:bCs/>
          <w:sz w:val="22"/>
          <w:szCs w:val="22"/>
          <w:lang w:val="es-VE"/>
        </w:rPr>
      </w:pPr>
    </w:p>
    <w:p w14:paraId="3250ECF8" w14:textId="2B4276EB" w:rsidR="00D34E63" w:rsidRDefault="00D34E63" w:rsidP="000C75BB">
      <w:pPr>
        <w:pStyle w:val="Prrafodelista"/>
        <w:numPr>
          <w:ilvl w:val="0"/>
          <w:numId w:val="23"/>
        </w:numPr>
        <w:jc w:val="both"/>
        <w:rPr>
          <w:rFonts w:asciiTheme="minorHAnsi" w:hAnsiTheme="minorHAnsi" w:cstheme="minorHAnsi"/>
          <w:bCs/>
          <w:lang w:val="es-VE"/>
        </w:rPr>
      </w:pPr>
      <w:r w:rsidRPr="000C75BB">
        <w:rPr>
          <w:rFonts w:asciiTheme="minorHAnsi" w:hAnsiTheme="minorHAnsi" w:cstheme="minorHAnsi"/>
          <w:bCs/>
          <w:lang w:val="es-VE"/>
        </w:rPr>
        <w:t>Finalmente, la Regresión Lineal presenta los peores resultados, con los mayores valores de error (MAE = 6,6; RMSE = 9,6) y un R² Test de 35,1%, confirmando que un modelo lineal es insuficiente para capturar la complejidad de la variable Lighting.</w:t>
      </w:r>
    </w:p>
    <w:p w14:paraId="3F14E012" w14:textId="77777777" w:rsidR="000C75BB" w:rsidRDefault="000C75BB" w:rsidP="000C75BB">
      <w:pPr>
        <w:pStyle w:val="Prrafodelista"/>
        <w:rPr>
          <w:rFonts w:asciiTheme="minorHAnsi" w:hAnsiTheme="minorHAnsi" w:cstheme="minorHAnsi"/>
          <w:bCs/>
          <w:lang w:val="es-VE"/>
        </w:rPr>
      </w:pPr>
    </w:p>
    <w:p w14:paraId="03AC67CA" w14:textId="77777777" w:rsidR="00D151E1" w:rsidRDefault="00D151E1" w:rsidP="000C75BB">
      <w:pPr>
        <w:pStyle w:val="Prrafodelista"/>
        <w:rPr>
          <w:rFonts w:asciiTheme="minorHAnsi" w:hAnsiTheme="minorHAnsi" w:cstheme="minorHAnsi"/>
          <w:bCs/>
          <w:lang w:val="es-VE"/>
        </w:rPr>
      </w:pPr>
    </w:p>
    <w:p w14:paraId="5F6BF04C" w14:textId="77777777" w:rsidR="00D151E1" w:rsidRPr="000C75BB" w:rsidRDefault="00D151E1" w:rsidP="000C75BB">
      <w:pPr>
        <w:pStyle w:val="Prrafodelista"/>
        <w:rPr>
          <w:rFonts w:asciiTheme="minorHAnsi" w:hAnsiTheme="minorHAnsi" w:cstheme="minorHAnsi"/>
          <w:bCs/>
          <w:lang w:val="es-VE"/>
        </w:rPr>
      </w:pPr>
    </w:p>
    <w:p w14:paraId="751704C6" w14:textId="43AB2C80" w:rsidR="000C75BB" w:rsidRDefault="000C75BB" w:rsidP="000C75BB">
      <w:pPr>
        <w:pStyle w:val="Ttulo2"/>
        <w:numPr>
          <w:ilvl w:val="1"/>
          <w:numId w:val="20"/>
        </w:numPr>
        <w:rPr>
          <w:lang w:val="es-VE"/>
        </w:rPr>
      </w:pPr>
      <w:bookmarkStart w:id="132" w:name="_Toc230603880"/>
      <w:r w:rsidRPr="00D34E63">
        <w:rPr>
          <w:lang w:val="es-VE"/>
        </w:rPr>
        <w:lastRenderedPageBreak/>
        <w:t>Resultados</w:t>
      </w:r>
      <w:r>
        <w:rPr>
          <w:lang w:val="es-VE"/>
        </w:rPr>
        <w:t xml:space="preserve"> de la</w:t>
      </w:r>
      <w:r w:rsidRPr="00D34E63">
        <w:rPr>
          <w:lang w:val="es-VE"/>
        </w:rPr>
        <w:t xml:space="preserve"> variable </w:t>
      </w:r>
      <w:r w:rsidRPr="00521273">
        <w:rPr>
          <w:rFonts w:asciiTheme="minorHAnsi" w:hAnsiTheme="minorHAnsi" w:cstheme="minorHAnsi"/>
          <w:bCs/>
          <w:szCs w:val="22"/>
          <w:lang w:val="es-VE"/>
        </w:rPr>
        <w:t>Heating</w:t>
      </w:r>
      <w:bookmarkEnd w:id="132"/>
    </w:p>
    <w:p w14:paraId="65970291" w14:textId="77777777" w:rsidR="00D34E63" w:rsidRPr="005C5EDB" w:rsidRDefault="00D34E63" w:rsidP="00D34E63">
      <w:pPr>
        <w:rPr>
          <w:rFonts w:asciiTheme="minorHAnsi" w:hAnsiTheme="minorHAnsi" w:cstheme="minorHAnsi"/>
          <w:bCs/>
          <w:sz w:val="22"/>
          <w:szCs w:val="22"/>
          <w:lang w:val="es-VE"/>
        </w:rPr>
      </w:pPr>
    </w:p>
    <w:p w14:paraId="70D57FDD" w14:textId="221B3189" w:rsidR="005C5EDB" w:rsidRDefault="005C5EDB" w:rsidP="005C5EDB">
      <w:pPr>
        <w:jc w:val="both"/>
        <w:rPr>
          <w:rFonts w:asciiTheme="minorHAnsi" w:hAnsiTheme="minorHAnsi" w:cstheme="minorHAnsi"/>
          <w:bCs/>
          <w:sz w:val="22"/>
          <w:szCs w:val="22"/>
          <w:lang w:val="es-VE"/>
        </w:rPr>
      </w:pPr>
      <w:r w:rsidRPr="005C5EDB">
        <w:rPr>
          <w:rFonts w:asciiTheme="minorHAnsi" w:hAnsiTheme="minorHAnsi" w:cstheme="minorHAnsi"/>
          <w:bCs/>
          <w:sz w:val="22"/>
          <w:szCs w:val="22"/>
          <w:lang w:val="es-VE"/>
        </w:rPr>
        <w:t xml:space="preserve">El análisis conjunto de las métricas de error (MAE, RMSE), el coeficiente de determinación (R²) y la configuración de </w:t>
      </w:r>
      <w:proofErr w:type="spellStart"/>
      <w:r w:rsidRPr="005C5EDB">
        <w:rPr>
          <w:rFonts w:asciiTheme="minorHAnsi" w:hAnsiTheme="minorHAnsi" w:cstheme="minorHAnsi"/>
          <w:bCs/>
          <w:sz w:val="22"/>
          <w:szCs w:val="22"/>
          <w:lang w:val="es-VE"/>
        </w:rPr>
        <w:t>hiperparámetros</w:t>
      </w:r>
      <w:proofErr w:type="spellEnd"/>
      <w:r>
        <w:rPr>
          <w:rFonts w:asciiTheme="minorHAnsi" w:hAnsiTheme="minorHAnsi" w:cstheme="minorHAnsi"/>
          <w:bCs/>
          <w:sz w:val="22"/>
          <w:szCs w:val="22"/>
          <w:lang w:val="es-VE"/>
        </w:rPr>
        <w:t xml:space="preserve"> de l</w:t>
      </w:r>
      <w:r w:rsidR="00210FF9">
        <w:rPr>
          <w:rFonts w:asciiTheme="minorHAnsi" w:hAnsiTheme="minorHAnsi" w:cstheme="minorHAnsi"/>
          <w:bCs/>
          <w:sz w:val="22"/>
          <w:szCs w:val="22"/>
          <w:lang w:val="es-VE"/>
        </w:rPr>
        <w:t>a</w:t>
      </w:r>
      <w:r>
        <w:rPr>
          <w:rFonts w:asciiTheme="minorHAnsi" w:hAnsiTheme="minorHAnsi" w:cstheme="minorHAnsi"/>
          <w:bCs/>
          <w:sz w:val="22"/>
          <w:szCs w:val="22"/>
          <w:lang w:val="es-VE"/>
        </w:rPr>
        <w:t xml:space="preserve"> </w:t>
      </w:r>
      <w:r w:rsidR="003A3132">
        <w:rPr>
          <w:rFonts w:asciiTheme="minorHAnsi" w:hAnsiTheme="minorHAnsi" w:cstheme="minorHAnsi"/>
          <w:bCs/>
          <w:sz w:val="22"/>
          <w:szCs w:val="22"/>
          <w:lang w:val="es-VE"/>
        </w:rPr>
        <w:fldChar w:fldCharType="begin"/>
      </w:r>
      <w:r w:rsidR="003A3132">
        <w:rPr>
          <w:rFonts w:asciiTheme="minorHAnsi" w:hAnsiTheme="minorHAnsi" w:cstheme="minorHAnsi"/>
          <w:bCs/>
          <w:sz w:val="22"/>
          <w:szCs w:val="22"/>
          <w:lang w:val="es-VE"/>
        </w:rPr>
        <w:instrText xml:space="preserve"> REF _Ref228628177 \h  \* MERGEFORMAT </w:instrText>
      </w:r>
      <w:r w:rsidR="003A3132">
        <w:rPr>
          <w:rFonts w:asciiTheme="minorHAnsi" w:hAnsiTheme="minorHAnsi" w:cstheme="minorHAnsi"/>
          <w:bCs/>
          <w:sz w:val="22"/>
          <w:szCs w:val="22"/>
          <w:lang w:val="es-VE"/>
        </w:rPr>
      </w:r>
      <w:r w:rsidR="003A3132">
        <w:rPr>
          <w:rFonts w:asciiTheme="minorHAnsi" w:hAnsiTheme="minorHAnsi" w:cstheme="minorHAnsi"/>
          <w:bCs/>
          <w:sz w:val="22"/>
          <w:szCs w:val="22"/>
          <w:lang w:val="es-VE"/>
        </w:rPr>
        <w:fldChar w:fldCharType="separate"/>
      </w:r>
      <w:r w:rsidR="003A3132" w:rsidRPr="003A3132">
        <w:rPr>
          <w:rFonts w:asciiTheme="minorHAnsi" w:hAnsiTheme="minorHAnsi" w:cstheme="minorHAnsi"/>
          <w:bCs/>
          <w:sz w:val="22"/>
          <w:szCs w:val="22"/>
          <w:lang w:val="es-VE"/>
        </w:rPr>
        <w:t>Tabla 10</w:t>
      </w:r>
      <w:r w:rsidR="003A3132">
        <w:rPr>
          <w:rFonts w:asciiTheme="minorHAnsi" w:hAnsiTheme="minorHAnsi" w:cstheme="minorHAnsi"/>
          <w:bCs/>
          <w:sz w:val="22"/>
          <w:szCs w:val="22"/>
          <w:lang w:val="es-VE"/>
        </w:rPr>
        <w:fldChar w:fldCharType="end"/>
      </w:r>
      <w:r w:rsidR="003A3132">
        <w:rPr>
          <w:rFonts w:asciiTheme="minorHAnsi" w:hAnsiTheme="minorHAnsi" w:cstheme="minorHAnsi"/>
          <w:bCs/>
          <w:sz w:val="22"/>
          <w:szCs w:val="22"/>
          <w:lang w:val="es-VE"/>
        </w:rPr>
        <w:t xml:space="preserve"> </w:t>
      </w:r>
      <w:r>
        <w:rPr>
          <w:rFonts w:asciiTheme="minorHAnsi" w:hAnsiTheme="minorHAnsi" w:cstheme="minorHAnsi"/>
          <w:bCs/>
          <w:sz w:val="22"/>
          <w:szCs w:val="22"/>
          <w:lang w:val="es-VE"/>
        </w:rPr>
        <w:t xml:space="preserve">y </w:t>
      </w:r>
      <w:r w:rsidR="003A3132">
        <w:rPr>
          <w:rFonts w:asciiTheme="minorHAnsi" w:hAnsiTheme="minorHAnsi" w:cstheme="minorHAnsi"/>
          <w:bCs/>
          <w:sz w:val="22"/>
          <w:szCs w:val="22"/>
          <w:lang w:val="es-VE"/>
        </w:rPr>
        <w:fldChar w:fldCharType="begin"/>
      </w:r>
      <w:r w:rsidR="003A3132">
        <w:rPr>
          <w:rFonts w:asciiTheme="minorHAnsi" w:hAnsiTheme="minorHAnsi" w:cstheme="minorHAnsi"/>
          <w:bCs/>
          <w:sz w:val="22"/>
          <w:szCs w:val="22"/>
          <w:lang w:val="es-VE"/>
        </w:rPr>
        <w:instrText xml:space="preserve"> REF _Ref228628194 \h  \* MERGEFORMAT </w:instrText>
      </w:r>
      <w:r w:rsidR="003A3132">
        <w:rPr>
          <w:rFonts w:asciiTheme="minorHAnsi" w:hAnsiTheme="minorHAnsi" w:cstheme="minorHAnsi"/>
          <w:bCs/>
          <w:sz w:val="22"/>
          <w:szCs w:val="22"/>
          <w:lang w:val="es-VE"/>
        </w:rPr>
      </w:r>
      <w:r w:rsidR="003A3132">
        <w:rPr>
          <w:rFonts w:asciiTheme="minorHAnsi" w:hAnsiTheme="minorHAnsi" w:cstheme="minorHAnsi"/>
          <w:bCs/>
          <w:sz w:val="22"/>
          <w:szCs w:val="22"/>
          <w:lang w:val="es-VE"/>
        </w:rPr>
        <w:fldChar w:fldCharType="separate"/>
      </w:r>
      <w:r w:rsidR="003A3132" w:rsidRPr="003A3132">
        <w:rPr>
          <w:rFonts w:asciiTheme="minorHAnsi" w:hAnsiTheme="minorHAnsi" w:cstheme="minorHAnsi"/>
          <w:bCs/>
          <w:sz w:val="22"/>
          <w:szCs w:val="22"/>
          <w:lang w:val="es-VE"/>
        </w:rPr>
        <w:t>11</w:t>
      </w:r>
      <w:r w:rsidR="003A3132">
        <w:rPr>
          <w:rFonts w:asciiTheme="minorHAnsi" w:hAnsiTheme="minorHAnsi" w:cstheme="minorHAnsi"/>
          <w:bCs/>
          <w:sz w:val="22"/>
          <w:szCs w:val="22"/>
          <w:lang w:val="es-VE"/>
        </w:rPr>
        <w:fldChar w:fldCharType="end"/>
      </w:r>
      <w:r>
        <w:rPr>
          <w:rFonts w:asciiTheme="minorHAnsi" w:hAnsiTheme="minorHAnsi" w:cstheme="minorHAnsi"/>
          <w:bCs/>
          <w:sz w:val="22"/>
          <w:szCs w:val="22"/>
          <w:lang w:val="es-VE"/>
        </w:rPr>
        <w:t xml:space="preserve"> respectivamente,</w:t>
      </w:r>
      <w:r w:rsidRPr="005C5EDB">
        <w:rPr>
          <w:rFonts w:asciiTheme="minorHAnsi" w:hAnsiTheme="minorHAnsi" w:cstheme="minorHAnsi"/>
          <w:bCs/>
          <w:sz w:val="22"/>
          <w:szCs w:val="22"/>
          <w:lang w:val="es-VE"/>
        </w:rPr>
        <w:t xml:space="preserve"> permite evidenciar cómo la optimización impacta el desempeño de los modelos en la variable Heating.</w:t>
      </w:r>
    </w:p>
    <w:p w14:paraId="39BF3E65" w14:textId="77777777" w:rsidR="003A3132" w:rsidRDefault="003A3132" w:rsidP="005C5EDB">
      <w:pPr>
        <w:jc w:val="both"/>
        <w:rPr>
          <w:rFonts w:asciiTheme="minorHAnsi" w:hAnsiTheme="minorHAnsi" w:cstheme="minorHAnsi"/>
          <w:bCs/>
          <w:sz w:val="22"/>
          <w:szCs w:val="22"/>
          <w:lang w:val="es-VE"/>
        </w:rPr>
      </w:pPr>
    </w:p>
    <w:p w14:paraId="266A3D90" w14:textId="35BC560F" w:rsidR="003A3132" w:rsidRPr="003A3132" w:rsidRDefault="003A3132" w:rsidP="003A3132">
      <w:pPr>
        <w:pStyle w:val="Descripcin"/>
        <w:jc w:val="center"/>
        <w:rPr>
          <w:rFonts w:asciiTheme="minorHAnsi" w:hAnsiTheme="minorHAnsi" w:cstheme="minorHAnsi"/>
        </w:rPr>
      </w:pPr>
      <w:bookmarkStart w:id="133" w:name="_Ref228628177"/>
      <w:bookmarkStart w:id="134" w:name="_Toc230603901"/>
      <w:r w:rsidRPr="003A3132">
        <w:rPr>
          <w:rFonts w:asciiTheme="minorHAnsi" w:hAnsiTheme="minorHAnsi" w:cstheme="minorHAnsi"/>
        </w:rPr>
        <w:t xml:space="preserve">Tabla </w:t>
      </w:r>
      <w:r w:rsidRPr="003A3132">
        <w:rPr>
          <w:rFonts w:asciiTheme="minorHAnsi" w:hAnsiTheme="minorHAnsi" w:cstheme="minorHAnsi"/>
        </w:rPr>
        <w:fldChar w:fldCharType="begin"/>
      </w:r>
      <w:r w:rsidRPr="003A3132">
        <w:rPr>
          <w:rFonts w:asciiTheme="minorHAnsi" w:hAnsiTheme="minorHAnsi" w:cstheme="minorHAnsi"/>
        </w:rPr>
        <w:instrText xml:space="preserve"> SEQ Tabla \* ARABIC </w:instrText>
      </w:r>
      <w:r w:rsidRPr="003A3132">
        <w:rPr>
          <w:rFonts w:asciiTheme="minorHAnsi" w:hAnsiTheme="minorHAnsi" w:cstheme="minorHAnsi"/>
        </w:rPr>
        <w:fldChar w:fldCharType="separate"/>
      </w:r>
      <w:r w:rsidR="002A6C4E">
        <w:rPr>
          <w:rFonts w:asciiTheme="minorHAnsi" w:hAnsiTheme="minorHAnsi" w:cstheme="minorHAnsi"/>
          <w:noProof/>
        </w:rPr>
        <w:t>10</w:t>
      </w:r>
      <w:r w:rsidRPr="003A3132">
        <w:rPr>
          <w:rFonts w:asciiTheme="minorHAnsi" w:hAnsiTheme="minorHAnsi" w:cstheme="minorHAnsi"/>
        </w:rPr>
        <w:fldChar w:fldCharType="end"/>
      </w:r>
      <w:bookmarkEnd w:id="133"/>
      <w:r w:rsidRPr="003A3132">
        <w:rPr>
          <w:rFonts w:asciiTheme="minorHAnsi" w:hAnsiTheme="minorHAnsi" w:cstheme="minorHAnsi"/>
        </w:rPr>
        <w:t>. Desempeño de los modelos en la variable Heating.</w:t>
      </w:r>
      <w:bookmarkEnd w:id="134"/>
    </w:p>
    <w:tbl>
      <w:tblPr>
        <w:tblW w:w="8720" w:type="dxa"/>
        <w:jc w:val="center"/>
        <w:tblCellMar>
          <w:left w:w="70" w:type="dxa"/>
          <w:right w:w="70" w:type="dxa"/>
        </w:tblCellMar>
        <w:tblLook w:val="04A0" w:firstRow="1" w:lastRow="0" w:firstColumn="1" w:lastColumn="0" w:noHBand="0" w:noVBand="1"/>
      </w:tblPr>
      <w:tblGrid>
        <w:gridCol w:w="1640"/>
        <w:gridCol w:w="1340"/>
        <w:gridCol w:w="903"/>
        <w:gridCol w:w="573"/>
        <w:gridCol w:w="668"/>
        <w:gridCol w:w="1240"/>
        <w:gridCol w:w="1240"/>
        <w:gridCol w:w="640"/>
        <w:gridCol w:w="597"/>
      </w:tblGrid>
      <w:tr w:rsidR="003A3132" w:rsidRPr="003A3132" w14:paraId="28B4BC1D" w14:textId="77777777" w:rsidTr="003A3132">
        <w:trPr>
          <w:trHeight w:val="288"/>
          <w:jc w:val="center"/>
        </w:trPr>
        <w:tc>
          <w:tcPr>
            <w:tcW w:w="1640" w:type="dxa"/>
            <w:tcBorders>
              <w:top w:val="single" w:sz="4" w:space="0" w:color="auto"/>
              <w:left w:val="single" w:sz="4" w:space="0" w:color="auto"/>
              <w:bottom w:val="single" w:sz="4" w:space="0" w:color="auto"/>
              <w:right w:val="single" w:sz="4" w:space="0" w:color="auto"/>
            </w:tcBorders>
            <w:noWrap/>
            <w:vAlign w:val="center"/>
            <w:hideMark/>
          </w:tcPr>
          <w:p w14:paraId="79D3EE5A" w14:textId="77777777" w:rsidR="003A3132" w:rsidRPr="003A3132" w:rsidRDefault="003A3132" w:rsidP="003A3132">
            <w:pPr>
              <w:widowControl/>
              <w:suppressAutoHyphens w:val="0"/>
              <w:jc w:val="center"/>
              <w:rPr>
                <w:rFonts w:ascii="Calibri" w:eastAsia="Times New Roman" w:hAnsi="Calibri" w:cs="Calibri"/>
                <w:b/>
                <w:bCs/>
                <w:color w:val="000000"/>
                <w:kern w:val="0"/>
                <w:sz w:val="22"/>
                <w:szCs w:val="22"/>
              </w:rPr>
            </w:pPr>
            <w:r w:rsidRPr="003A3132">
              <w:rPr>
                <w:rFonts w:ascii="Calibri" w:eastAsia="Times New Roman" w:hAnsi="Calibri" w:cs="Calibri"/>
                <w:b/>
                <w:bCs/>
                <w:color w:val="000000"/>
                <w:kern w:val="0"/>
                <w:sz w:val="22"/>
                <w:szCs w:val="22"/>
              </w:rPr>
              <w:t>Modelo</w:t>
            </w:r>
          </w:p>
        </w:tc>
        <w:tc>
          <w:tcPr>
            <w:tcW w:w="1340" w:type="dxa"/>
            <w:tcBorders>
              <w:top w:val="single" w:sz="4" w:space="0" w:color="auto"/>
              <w:left w:val="nil"/>
              <w:bottom w:val="single" w:sz="4" w:space="0" w:color="auto"/>
              <w:right w:val="single" w:sz="4" w:space="0" w:color="auto"/>
            </w:tcBorders>
            <w:noWrap/>
            <w:vAlign w:val="center"/>
            <w:hideMark/>
          </w:tcPr>
          <w:p w14:paraId="526BE52F" w14:textId="77777777" w:rsidR="003A3132" w:rsidRPr="003A3132" w:rsidRDefault="003A3132" w:rsidP="003A3132">
            <w:pPr>
              <w:widowControl/>
              <w:suppressAutoHyphens w:val="0"/>
              <w:jc w:val="center"/>
              <w:rPr>
                <w:rFonts w:ascii="Calibri" w:eastAsia="Times New Roman" w:hAnsi="Calibri" w:cs="Calibri"/>
                <w:b/>
                <w:bCs/>
                <w:color w:val="000000"/>
                <w:kern w:val="0"/>
                <w:sz w:val="22"/>
                <w:szCs w:val="22"/>
              </w:rPr>
            </w:pPr>
            <w:r w:rsidRPr="003A3132">
              <w:rPr>
                <w:rFonts w:ascii="Calibri" w:eastAsia="Times New Roman" w:hAnsi="Calibri" w:cs="Calibri"/>
                <w:b/>
                <w:bCs/>
                <w:color w:val="000000"/>
                <w:kern w:val="0"/>
                <w:sz w:val="22"/>
                <w:szCs w:val="22"/>
              </w:rPr>
              <w:t>Fase</w:t>
            </w:r>
          </w:p>
        </w:tc>
        <w:tc>
          <w:tcPr>
            <w:tcW w:w="880" w:type="dxa"/>
            <w:tcBorders>
              <w:top w:val="single" w:sz="4" w:space="0" w:color="auto"/>
              <w:left w:val="nil"/>
              <w:bottom w:val="single" w:sz="4" w:space="0" w:color="auto"/>
              <w:right w:val="single" w:sz="4" w:space="0" w:color="auto"/>
            </w:tcBorders>
            <w:noWrap/>
            <w:vAlign w:val="center"/>
            <w:hideMark/>
          </w:tcPr>
          <w:p w14:paraId="10442AE5" w14:textId="77777777" w:rsidR="003A3132" w:rsidRPr="003A3132" w:rsidRDefault="003A3132" w:rsidP="003A3132">
            <w:pPr>
              <w:widowControl/>
              <w:suppressAutoHyphens w:val="0"/>
              <w:jc w:val="center"/>
              <w:rPr>
                <w:rFonts w:ascii="Calibri" w:eastAsia="Times New Roman" w:hAnsi="Calibri" w:cs="Calibri"/>
                <w:b/>
                <w:bCs/>
                <w:color w:val="000000"/>
                <w:kern w:val="0"/>
                <w:sz w:val="22"/>
                <w:szCs w:val="22"/>
              </w:rPr>
            </w:pPr>
            <w:r w:rsidRPr="003A3132">
              <w:rPr>
                <w:rFonts w:ascii="Calibri" w:eastAsia="Times New Roman" w:hAnsi="Calibri" w:cs="Calibri"/>
                <w:b/>
                <w:bCs/>
                <w:color w:val="000000"/>
                <w:kern w:val="0"/>
                <w:sz w:val="22"/>
                <w:szCs w:val="22"/>
              </w:rPr>
              <w:t>Variable</w:t>
            </w:r>
          </w:p>
        </w:tc>
        <w:tc>
          <w:tcPr>
            <w:tcW w:w="540" w:type="dxa"/>
            <w:tcBorders>
              <w:top w:val="single" w:sz="4" w:space="0" w:color="auto"/>
              <w:left w:val="nil"/>
              <w:bottom w:val="single" w:sz="4" w:space="0" w:color="auto"/>
              <w:right w:val="single" w:sz="4" w:space="0" w:color="auto"/>
            </w:tcBorders>
            <w:noWrap/>
            <w:vAlign w:val="center"/>
            <w:hideMark/>
          </w:tcPr>
          <w:p w14:paraId="222E5F78" w14:textId="77777777" w:rsidR="003A3132" w:rsidRPr="003A3132" w:rsidRDefault="003A3132" w:rsidP="003A3132">
            <w:pPr>
              <w:widowControl/>
              <w:suppressAutoHyphens w:val="0"/>
              <w:rPr>
                <w:rFonts w:ascii="Calibri" w:eastAsia="Times New Roman" w:hAnsi="Calibri" w:cs="Calibri"/>
                <w:b/>
                <w:bCs/>
                <w:color w:val="000000"/>
                <w:kern w:val="0"/>
                <w:sz w:val="22"/>
                <w:szCs w:val="22"/>
              </w:rPr>
            </w:pPr>
            <w:r w:rsidRPr="003A3132">
              <w:rPr>
                <w:rFonts w:ascii="Calibri" w:eastAsia="Times New Roman" w:hAnsi="Calibri" w:cs="Calibri"/>
                <w:b/>
                <w:bCs/>
                <w:color w:val="000000"/>
                <w:kern w:val="0"/>
                <w:sz w:val="22"/>
                <w:szCs w:val="22"/>
              </w:rPr>
              <w:t>MAE</w:t>
            </w:r>
          </w:p>
        </w:tc>
        <w:tc>
          <w:tcPr>
            <w:tcW w:w="640" w:type="dxa"/>
            <w:tcBorders>
              <w:top w:val="single" w:sz="4" w:space="0" w:color="auto"/>
              <w:left w:val="nil"/>
              <w:bottom w:val="single" w:sz="4" w:space="0" w:color="auto"/>
              <w:right w:val="single" w:sz="4" w:space="0" w:color="auto"/>
            </w:tcBorders>
            <w:noWrap/>
            <w:vAlign w:val="center"/>
            <w:hideMark/>
          </w:tcPr>
          <w:p w14:paraId="681154FC" w14:textId="77777777" w:rsidR="003A3132" w:rsidRPr="003A3132" w:rsidRDefault="003A3132" w:rsidP="003A3132">
            <w:pPr>
              <w:widowControl/>
              <w:suppressAutoHyphens w:val="0"/>
              <w:jc w:val="center"/>
              <w:rPr>
                <w:rFonts w:ascii="Calibri" w:eastAsia="Times New Roman" w:hAnsi="Calibri" w:cs="Calibri"/>
                <w:b/>
                <w:bCs/>
                <w:color w:val="000000"/>
                <w:kern w:val="0"/>
                <w:sz w:val="22"/>
                <w:szCs w:val="22"/>
              </w:rPr>
            </w:pPr>
            <w:r w:rsidRPr="003A3132">
              <w:rPr>
                <w:rFonts w:ascii="Calibri" w:eastAsia="Times New Roman" w:hAnsi="Calibri" w:cs="Calibri"/>
                <w:b/>
                <w:bCs/>
                <w:color w:val="000000"/>
                <w:kern w:val="0"/>
                <w:sz w:val="22"/>
                <w:szCs w:val="22"/>
              </w:rPr>
              <w:t>RMSE</w:t>
            </w:r>
          </w:p>
        </w:tc>
        <w:tc>
          <w:tcPr>
            <w:tcW w:w="1240" w:type="dxa"/>
            <w:tcBorders>
              <w:top w:val="single" w:sz="4" w:space="0" w:color="auto"/>
              <w:left w:val="nil"/>
              <w:bottom w:val="single" w:sz="4" w:space="0" w:color="auto"/>
              <w:right w:val="single" w:sz="4" w:space="0" w:color="auto"/>
            </w:tcBorders>
            <w:noWrap/>
            <w:vAlign w:val="center"/>
            <w:hideMark/>
          </w:tcPr>
          <w:p w14:paraId="7BF631F1" w14:textId="77777777" w:rsidR="003A3132" w:rsidRPr="003A3132" w:rsidRDefault="003A3132" w:rsidP="003A3132">
            <w:pPr>
              <w:widowControl/>
              <w:suppressAutoHyphens w:val="0"/>
              <w:jc w:val="center"/>
              <w:rPr>
                <w:rFonts w:ascii="Calibri" w:eastAsia="Times New Roman" w:hAnsi="Calibri" w:cs="Calibri"/>
                <w:b/>
                <w:bCs/>
                <w:color w:val="000000"/>
                <w:kern w:val="0"/>
                <w:sz w:val="22"/>
                <w:szCs w:val="22"/>
              </w:rPr>
            </w:pPr>
            <w:r w:rsidRPr="003A3132">
              <w:rPr>
                <w:rFonts w:ascii="Calibri" w:eastAsia="Times New Roman" w:hAnsi="Calibri" w:cs="Calibri"/>
                <w:b/>
                <w:bCs/>
                <w:color w:val="000000"/>
                <w:kern w:val="0"/>
                <w:sz w:val="22"/>
                <w:szCs w:val="22"/>
              </w:rPr>
              <w:t>R² Test (%)</w:t>
            </w:r>
          </w:p>
        </w:tc>
        <w:tc>
          <w:tcPr>
            <w:tcW w:w="1240" w:type="dxa"/>
            <w:tcBorders>
              <w:top w:val="single" w:sz="4" w:space="0" w:color="auto"/>
              <w:left w:val="nil"/>
              <w:bottom w:val="single" w:sz="4" w:space="0" w:color="auto"/>
              <w:right w:val="single" w:sz="4" w:space="0" w:color="auto"/>
            </w:tcBorders>
            <w:noWrap/>
            <w:vAlign w:val="center"/>
            <w:hideMark/>
          </w:tcPr>
          <w:p w14:paraId="2EE6E80F" w14:textId="77777777" w:rsidR="003A3132" w:rsidRPr="003A3132" w:rsidRDefault="003A3132" w:rsidP="003A3132">
            <w:pPr>
              <w:widowControl/>
              <w:suppressAutoHyphens w:val="0"/>
              <w:jc w:val="center"/>
              <w:rPr>
                <w:rFonts w:ascii="Calibri" w:eastAsia="Times New Roman" w:hAnsi="Calibri" w:cs="Calibri"/>
                <w:b/>
                <w:bCs/>
                <w:color w:val="000000"/>
                <w:kern w:val="0"/>
                <w:sz w:val="22"/>
                <w:szCs w:val="22"/>
              </w:rPr>
            </w:pPr>
            <w:r w:rsidRPr="003A3132">
              <w:rPr>
                <w:rFonts w:ascii="Calibri" w:eastAsia="Times New Roman" w:hAnsi="Calibri" w:cs="Calibri"/>
                <w:b/>
                <w:bCs/>
                <w:color w:val="000000"/>
                <w:kern w:val="0"/>
                <w:sz w:val="22"/>
                <w:szCs w:val="22"/>
              </w:rPr>
              <w:t>R² Train (%)</w:t>
            </w:r>
          </w:p>
        </w:tc>
        <w:tc>
          <w:tcPr>
            <w:tcW w:w="640" w:type="dxa"/>
            <w:tcBorders>
              <w:top w:val="single" w:sz="4" w:space="0" w:color="auto"/>
              <w:left w:val="nil"/>
              <w:bottom w:val="single" w:sz="4" w:space="0" w:color="auto"/>
              <w:right w:val="single" w:sz="4" w:space="0" w:color="auto"/>
            </w:tcBorders>
            <w:noWrap/>
            <w:vAlign w:val="center"/>
            <w:hideMark/>
          </w:tcPr>
          <w:p w14:paraId="6B614483" w14:textId="77777777" w:rsidR="003A3132" w:rsidRPr="003A3132" w:rsidRDefault="003A3132" w:rsidP="003A3132">
            <w:pPr>
              <w:widowControl/>
              <w:suppressAutoHyphens w:val="0"/>
              <w:jc w:val="center"/>
              <w:rPr>
                <w:rFonts w:ascii="Calibri" w:eastAsia="Times New Roman" w:hAnsi="Calibri" w:cs="Calibri"/>
                <w:b/>
                <w:bCs/>
                <w:color w:val="000000"/>
                <w:kern w:val="0"/>
                <w:sz w:val="22"/>
                <w:szCs w:val="22"/>
              </w:rPr>
            </w:pPr>
            <w:r w:rsidRPr="003A3132">
              <w:rPr>
                <w:rFonts w:ascii="Calibri" w:eastAsia="Times New Roman" w:hAnsi="Calibri" w:cs="Calibri"/>
                <w:b/>
                <w:bCs/>
                <w:color w:val="000000"/>
                <w:kern w:val="0"/>
                <w:sz w:val="22"/>
                <w:szCs w:val="22"/>
              </w:rPr>
              <w:t>Gap R</w:t>
            </w:r>
          </w:p>
        </w:tc>
        <w:tc>
          <w:tcPr>
            <w:tcW w:w="560" w:type="dxa"/>
            <w:tcBorders>
              <w:top w:val="single" w:sz="4" w:space="0" w:color="auto"/>
              <w:left w:val="nil"/>
              <w:bottom w:val="single" w:sz="4" w:space="0" w:color="auto"/>
              <w:right w:val="single" w:sz="4" w:space="0" w:color="auto"/>
            </w:tcBorders>
            <w:noWrap/>
            <w:vAlign w:val="center"/>
            <w:hideMark/>
          </w:tcPr>
          <w:p w14:paraId="0D8E5738" w14:textId="77777777" w:rsidR="003A3132" w:rsidRPr="003A3132" w:rsidRDefault="003A3132" w:rsidP="003A3132">
            <w:pPr>
              <w:widowControl/>
              <w:suppressAutoHyphens w:val="0"/>
              <w:jc w:val="center"/>
              <w:rPr>
                <w:rFonts w:ascii="Calibri" w:eastAsia="Times New Roman" w:hAnsi="Calibri" w:cs="Calibri"/>
                <w:b/>
                <w:bCs/>
                <w:color w:val="000000"/>
                <w:kern w:val="0"/>
                <w:sz w:val="22"/>
                <w:szCs w:val="22"/>
              </w:rPr>
            </w:pPr>
            <w:r w:rsidRPr="003A3132">
              <w:rPr>
                <w:rFonts w:ascii="Calibri" w:eastAsia="Times New Roman" w:hAnsi="Calibri" w:cs="Calibri"/>
                <w:b/>
                <w:bCs/>
                <w:color w:val="000000"/>
                <w:kern w:val="0"/>
                <w:sz w:val="22"/>
                <w:szCs w:val="22"/>
              </w:rPr>
              <w:t>Rank</w:t>
            </w:r>
          </w:p>
        </w:tc>
      </w:tr>
      <w:tr w:rsidR="003A3132" w:rsidRPr="003A3132" w14:paraId="5C0D15BB" w14:textId="77777777" w:rsidTr="003A3132">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38A163ED"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22834833"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Optimizado 2</w:t>
            </w:r>
          </w:p>
        </w:tc>
        <w:tc>
          <w:tcPr>
            <w:tcW w:w="880" w:type="dxa"/>
            <w:tcBorders>
              <w:top w:val="nil"/>
              <w:left w:val="nil"/>
              <w:bottom w:val="single" w:sz="4" w:space="0" w:color="auto"/>
              <w:right w:val="single" w:sz="4" w:space="0" w:color="auto"/>
            </w:tcBorders>
            <w:noWrap/>
            <w:vAlign w:val="center"/>
            <w:hideMark/>
          </w:tcPr>
          <w:p w14:paraId="2175A2D9"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Heating</w:t>
            </w:r>
          </w:p>
        </w:tc>
        <w:tc>
          <w:tcPr>
            <w:tcW w:w="54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38F51BE6" w14:textId="77777777" w:rsidR="003A3132" w:rsidRPr="003A3132" w:rsidRDefault="003A3132" w:rsidP="003A3132">
            <w:pPr>
              <w:widowControl/>
              <w:suppressAutoHyphens w:val="0"/>
              <w:jc w:val="center"/>
              <w:rPr>
                <w:rFonts w:ascii="Calibri" w:eastAsia="Times New Roman" w:hAnsi="Calibri" w:cs="Calibri"/>
                <w:color w:val="006100"/>
                <w:kern w:val="0"/>
                <w:sz w:val="22"/>
                <w:szCs w:val="22"/>
              </w:rPr>
            </w:pPr>
            <w:r w:rsidRPr="003A3132">
              <w:rPr>
                <w:rFonts w:ascii="Calibri" w:eastAsia="Times New Roman" w:hAnsi="Calibri" w:cs="Calibri"/>
                <w:color w:val="006100"/>
                <w:kern w:val="0"/>
                <w:sz w:val="22"/>
                <w:szCs w:val="22"/>
              </w:rPr>
              <w:t>6,7</w:t>
            </w:r>
          </w:p>
        </w:tc>
        <w:tc>
          <w:tcPr>
            <w:tcW w:w="64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2E3C21D2" w14:textId="77777777" w:rsidR="003A3132" w:rsidRPr="003A3132" w:rsidRDefault="003A3132" w:rsidP="003A3132">
            <w:pPr>
              <w:widowControl/>
              <w:suppressAutoHyphens w:val="0"/>
              <w:jc w:val="center"/>
              <w:rPr>
                <w:rFonts w:ascii="Calibri" w:eastAsia="Times New Roman" w:hAnsi="Calibri" w:cs="Calibri"/>
                <w:color w:val="006100"/>
                <w:kern w:val="0"/>
                <w:sz w:val="22"/>
                <w:szCs w:val="22"/>
              </w:rPr>
            </w:pPr>
            <w:r w:rsidRPr="003A3132">
              <w:rPr>
                <w:rFonts w:ascii="Calibri" w:eastAsia="Times New Roman" w:hAnsi="Calibri" w:cs="Calibri"/>
                <w:color w:val="006100"/>
                <w:kern w:val="0"/>
                <w:sz w:val="22"/>
                <w:szCs w:val="22"/>
              </w:rPr>
              <w:t>12,9</w:t>
            </w:r>
          </w:p>
        </w:tc>
        <w:tc>
          <w:tcPr>
            <w:tcW w:w="1240" w:type="dxa"/>
            <w:tcBorders>
              <w:top w:val="nil"/>
              <w:left w:val="nil"/>
              <w:bottom w:val="single" w:sz="4" w:space="0" w:color="auto"/>
              <w:right w:val="single" w:sz="4" w:space="0" w:color="auto"/>
            </w:tcBorders>
            <w:noWrap/>
            <w:vAlign w:val="center"/>
            <w:hideMark/>
          </w:tcPr>
          <w:p w14:paraId="53EA31E8"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96,1</w:t>
            </w:r>
          </w:p>
        </w:tc>
        <w:tc>
          <w:tcPr>
            <w:tcW w:w="1240" w:type="dxa"/>
            <w:tcBorders>
              <w:top w:val="nil"/>
              <w:left w:val="nil"/>
              <w:bottom w:val="single" w:sz="4" w:space="0" w:color="auto"/>
              <w:right w:val="single" w:sz="4" w:space="0" w:color="auto"/>
            </w:tcBorders>
            <w:noWrap/>
            <w:vAlign w:val="center"/>
            <w:hideMark/>
          </w:tcPr>
          <w:p w14:paraId="5A896919"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99,5</w:t>
            </w:r>
          </w:p>
        </w:tc>
        <w:tc>
          <w:tcPr>
            <w:tcW w:w="640" w:type="dxa"/>
            <w:tcBorders>
              <w:top w:val="nil"/>
              <w:left w:val="nil"/>
              <w:bottom w:val="single" w:sz="4" w:space="0" w:color="auto"/>
              <w:right w:val="single" w:sz="4" w:space="0" w:color="auto"/>
            </w:tcBorders>
            <w:noWrap/>
            <w:vAlign w:val="center"/>
            <w:hideMark/>
          </w:tcPr>
          <w:p w14:paraId="6491B96C"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3,4</w:t>
            </w:r>
          </w:p>
        </w:tc>
        <w:tc>
          <w:tcPr>
            <w:tcW w:w="560" w:type="dxa"/>
            <w:tcBorders>
              <w:top w:val="nil"/>
              <w:left w:val="nil"/>
              <w:bottom w:val="single" w:sz="4" w:space="0" w:color="auto"/>
              <w:right w:val="single" w:sz="4" w:space="0" w:color="auto"/>
            </w:tcBorders>
            <w:noWrap/>
            <w:vAlign w:val="center"/>
            <w:hideMark/>
          </w:tcPr>
          <w:p w14:paraId="4583602A"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2</w:t>
            </w:r>
          </w:p>
        </w:tc>
      </w:tr>
      <w:tr w:rsidR="003A3132" w:rsidRPr="003A3132" w14:paraId="293FF961" w14:textId="77777777" w:rsidTr="003A3132">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7D07850A"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2487D63B"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Optimizado 2</w:t>
            </w:r>
          </w:p>
        </w:tc>
        <w:tc>
          <w:tcPr>
            <w:tcW w:w="880" w:type="dxa"/>
            <w:tcBorders>
              <w:top w:val="nil"/>
              <w:left w:val="nil"/>
              <w:bottom w:val="single" w:sz="4" w:space="0" w:color="auto"/>
              <w:right w:val="single" w:sz="4" w:space="0" w:color="auto"/>
            </w:tcBorders>
            <w:noWrap/>
            <w:vAlign w:val="center"/>
            <w:hideMark/>
          </w:tcPr>
          <w:p w14:paraId="0A326A2E"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Heating</w:t>
            </w:r>
          </w:p>
        </w:tc>
        <w:tc>
          <w:tcPr>
            <w:tcW w:w="540" w:type="dxa"/>
            <w:tcBorders>
              <w:top w:val="nil"/>
              <w:left w:val="nil"/>
              <w:bottom w:val="single" w:sz="4" w:space="0" w:color="auto"/>
              <w:right w:val="single" w:sz="4" w:space="0" w:color="auto"/>
            </w:tcBorders>
            <w:noWrap/>
            <w:vAlign w:val="center"/>
            <w:hideMark/>
          </w:tcPr>
          <w:p w14:paraId="4B202AE5"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6,8</w:t>
            </w:r>
          </w:p>
        </w:tc>
        <w:tc>
          <w:tcPr>
            <w:tcW w:w="640" w:type="dxa"/>
            <w:tcBorders>
              <w:top w:val="nil"/>
              <w:left w:val="nil"/>
              <w:bottom w:val="single" w:sz="4" w:space="0" w:color="auto"/>
              <w:right w:val="single" w:sz="4" w:space="0" w:color="auto"/>
            </w:tcBorders>
            <w:noWrap/>
            <w:vAlign w:val="center"/>
            <w:hideMark/>
          </w:tcPr>
          <w:p w14:paraId="2C1A7845"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14</w:t>
            </w:r>
          </w:p>
        </w:tc>
        <w:tc>
          <w:tcPr>
            <w:tcW w:w="1240" w:type="dxa"/>
            <w:tcBorders>
              <w:top w:val="nil"/>
              <w:left w:val="nil"/>
              <w:bottom w:val="single" w:sz="4" w:space="0" w:color="auto"/>
              <w:right w:val="single" w:sz="4" w:space="0" w:color="auto"/>
            </w:tcBorders>
            <w:noWrap/>
            <w:vAlign w:val="center"/>
            <w:hideMark/>
          </w:tcPr>
          <w:p w14:paraId="0E84CA2F"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95,5</w:t>
            </w:r>
          </w:p>
        </w:tc>
        <w:tc>
          <w:tcPr>
            <w:tcW w:w="1240" w:type="dxa"/>
            <w:tcBorders>
              <w:top w:val="nil"/>
              <w:left w:val="nil"/>
              <w:bottom w:val="single" w:sz="4" w:space="0" w:color="auto"/>
              <w:right w:val="single" w:sz="4" w:space="0" w:color="auto"/>
            </w:tcBorders>
            <w:noWrap/>
            <w:vAlign w:val="center"/>
            <w:hideMark/>
          </w:tcPr>
          <w:p w14:paraId="174D1BC2"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97</w:t>
            </w:r>
          </w:p>
        </w:tc>
        <w:tc>
          <w:tcPr>
            <w:tcW w:w="640" w:type="dxa"/>
            <w:tcBorders>
              <w:top w:val="nil"/>
              <w:left w:val="nil"/>
              <w:bottom w:val="single" w:sz="4" w:space="0" w:color="auto"/>
              <w:right w:val="single" w:sz="4" w:space="0" w:color="auto"/>
            </w:tcBorders>
            <w:noWrap/>
            <w:vAlign w:val="center"/>
            <w:hideMark/>
          </w:tcPr>
          <w:p w14:paraId="042E9B2D"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1,5</w:t>
            </w:r>
          </w:p>
        </w:tc>
        <w:tc>
          <w:tcPr>
            <w:tcW w:w="560" w:type="dxa"/>
            <w:tcBorders>
              <w:top w:val="nil"/>
              <w:left w:val="nil"/>
              <w:bottom w:val="single" w:sz="4" w:space="0" w:color="auto"/>
              <w:right w:val="single" w:sz="4" w:space="0" w:color="auto"/>
            </w:tcBorders>
            <w:noWrap/>
            <w:vAlign w:val="center"/>
            <w:hideMark/>
          </w:tcPr>
          <w:p w14:paraId="0B03BB95"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4</w:t>
            </w:r>
          </w:p>
        </w:tc>
      </w:tr>
      <w:tr w:rsidR="003A3132" w:rsidRPr="003A3132" w14:paraId="6906CEC8" w14:textId="77777777" w:rsidTr="003A3132">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164EC533"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66EFE987"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Optimizado 2</w:t>
            </w:r>
          </w:p>
        </w:tc>
        <w:tc>
          <w:tcPr>
            <w:tcW w:w="880" w:type="dxa"/>
            <w:tcBorders>
              <w:top w:val="nil"/>
              <w:left w:val="nil"/>
              <w:bottom w:val="single" w:sz="4" w:space="0" w:color="auto"/>
              <w:right w:val="single" w:sz="4" w:space="0" w:color="auto"/>
            </w:tcBorders>
            <w:noWrap/>
            <w:vAlign w:val="center"/>
            <w:hideMark/>
          </w:tcPr>
          <w:p w14:paraId="1CDEBC22"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Heating</w:t>
            </w:r>
          </w:p>
        </w:tc>
        <w:tc>
          <w:tcPr>
            <w:tcW w:w="540" w:type="dxa"/>
            <w:tcBorders>
              <w:top w:val="nil"/>
              <w:left w:val="nil"/>
              <w:bottom w:val="single" w:sz="4" w:space="0" w:color="auto"/>
              <w:right w:val="single" w:sz="4" w:space="0" w:color="auto"/>
            </w:tcBorders>
            <w:noWrap/>
            <w:vAlign w:val="center"/>
            <w:hideMark/>
          </w:tcPr>
          <w:p w14:paraId="27E420E5"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8,8</w:t>
            </w:r>
          </w:p>
        </w:tc>
        <w:tc>
          <w:tcPr>
            <w:tcW w:w="640" w:type="dxa"/>
            <w:tcBorders>
              <w:top w:val="nil"/>
              <w:left w:val="nil"/>
              <w:bottom w:val="single" w:sz="4" w:space="0" w:color="auto"/>
              <w:right w:val="single" w:sz="4" w:space="0" w:color="auto"/>
            </w:tcBorders>
            <w:noWrap/>
            <w:vAlign w:val="center"/>
            <w:hideMark/>
          </w:tcPr>
          <w:p w14:paraId="75CEC209"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15,7</w:t>
            </w:r>
          </w:p>
        </w:tc>
        <w:tc>
          <w:tcPr>
            <w:tcW w:w="1240" w:type="dxa"/>
            <w:tcBorders>
              <w:top w:val="nil"/>
              <w:left w:val="nil"/>
              <w:bottom w:val="single" w:sz="4" w:space="0" w:color="auto"/>
              <w:right w:val="single" w:sz="4" w:space="0" w:color="auto"/>
            </w:tcBorders>
            <w:noWrap/>
            <w:vAlign w:val="center"/>
            <w:hideMark/>
          </w:tcPr>
          <w:p w14:paraId="17F6D31A"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95,1</w:t>
            </w:r>
          </w:p>
        </w:tc>
        <w:tc>
          <w:tcPr>
            <w:tcW w:w="1240" w:type="dxa"/>
            <w:tcBorders>
              <w:top w:val="nil"/>
              <w:left w:val="nil"/>
              <w:bottom w:val="single" w:sz="4" w:space="0" w:color="auto"/>
              <w:right w:val="single" w:sz="4" w:space="0" w:color="auto"/>
            </w:tcBorders>
            <w:noWrap/>
            <w:vAlign w:val="center"/>
            <w:hideMark/>
          </w:tcPr>
          <w:p w14:paraId="730D3B6C"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99,2</w:t>
            </w:r>
          </w:p>
        </w:tc>
        <w:tc>
          <w:tcPr>
            <w:tcW w:w="640" w:type="dxa"/>
            <w:tcBorders>
              <w:top w:val="nil"/>
              <w:left w:val="nil"/>
              <w:bottom w:val="single" w:sz="4" w:space="0" w:color="auto"/>
              <w:right w:val="single" w:sz="4" w:space="0" w:color="auto"/>
            </w:tcBorders>
            <w:noWrap/>
            <w:vAlign w:val="center"/>
            <w:hideMark/>
          </w:tcPr>
          <w:p w14:paraId="5DAD9A2A"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4</w:t>
            </w:r>
          </w:p>
        </w:tc>
        <w:tc>
          <w:tcPr>
            <w:tcW w:w="560" w:type="dxa"/>
            <w:tcBorders>
              <w:top w:val="nil"/>
              <w:left w:val="nil"/>
              <w:bottom w:val="single" w:sz="4" w:space="0" w:color="auto"/>
              <w:right w:val="single" w:sz="4" w:space="0" w:color="auto"/>
            </w:tcBorders>
            <w:noWrap/>
            <w:vAlign w:val="center"/>
            <w:hideMark/>
          </w:tcPr>
          <w:p w14:paraId="680027E1"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6</w:t>
            </w:r>
          </w:p>
        </w:tc>
      </w:tr>
      <w:tr w:rsidR="003A3132" w:rsidRPr="003A3132" w14:paraId="4F049C08" w14:textId="77777777" w:rsidTr="003A3132">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4537CC03"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089A6483"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Optimizado</w:t>
            </w:r>
          </w:p>
        </w:tc>
        <w:tc>
          <w:tcPr>
            <w:tcW w:w="880" w:type="dxa"/>
            <w:tcBorders>
              <w:top w:val="nil"/>
              <w:left w:val="nil"/>
              <w:bottom w:val="single" w:sz="4" w:space="0" w:color="auto"/>
              <w:right w:val="single" w:sz="4" w:space="0" w:color="auto"/>
            </w:tcBorders>
            <w:noWrap/>
            <w:vAlign w:val="center"/>
            <w:hideMark/>
          </w:tcPr>
          <w:p w14:paraId="260EABC4"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Heating</w:t>
            </w:r>
          </w:p>
        </w:tc>
        <w:tc>
          <w:tcPr>
            <w:tcW w:w="540" w:type="dxa"/>
            <w:tcBorders>
              <w:top w:val="nil"/>
              <w:left w:val="nil"/>
              <w:bottom w:val="single" w:sz="4" w:space="0" w:color="auto"/>
              <w:right w:val="single" w:sz="4" w:space="0" w:color="auto"/>
            </w:tcBorders>
            <w:noWrap/>
            <w:vAlign w:val="center"/>
            <w:hideMark/>
          </w:tcPr>
          <w:p w14:paraId="1BE03E32"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9,3</w:t>
            </w:r>
          </w:p>
        </w:tc>
        <w:tc>
          <w:tcPr>
            <w:tcW w:w="640" w:type="dxa"/>
            <w:tcBorders>
              <w:top w:val="nil"/>
              <w:left w:val="nil"/>
              <w:bottom w:val="single" w:sz="4" w:space="0" w:color="auto"/>
              <w:right w:val="single" w:sz="4" w:space="0" w:color="auto"/>
            </w:tcBorders>
            <w:noWrap/>
            <w:vAlign w:val="center"/>
            <w:hideMark/>
          </w:tcPr>
          <w:p w14:paraId="04BEBC4A"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16,3</w:t>
            </w:r>
          </w:p>
        </w:tc>
        <w:tc>
          <w:tcPr>
            <w:tcW w:w="1240" w:type="dxa"/>
            <w:tcBorders>
              <w:top w:val="nil"/>
              <w:left w:val="nil"/>
              <w:bottom w:val="single" w:sz="4" w:space="0" w:color="auto"/>
              <w:right w:val="single" w:sz="4" w:space="0" w:color="auto"/>
            </w:tcBorders>
            <w:noWrap/>
            <w:vAlign w:val="center"/>
            <w:hideMark/>
          </w:tcPr>
          <w:p w14:paraId="244A183C"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93,8</w:t>
            </w:r>
          </w:p>
        </w:tc>
        <w:tc>
          <w:tcPr>
            <w:tcW w:w="1240" w:type="dxa"/>
            <w:tcBorders>
              <w:top w:val="nil"/>
              <w:left w:val="nil"/>
              <w:bottom w:val="single" w:sz="4" w:space="0" w:color="auto"/>
              <w:right w:val="single" w:sz="4" w:space="0" w:color="auto"/>
            </w:tcBorders>
            <w:noWrap/>
            <w:vAlign w:val="center"/>
            <w:hideMark/>
          </w:tcPr>
          <w:p w14:paraId="499075DC"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95,8</w:t>
            </w:r>
          </w:p>
        </w:tc>
        <w:tc>
          <w:tcPr>
            <w:tcW w:w="640" w:type="dxa"/>
            <w:tcBorders>
              <w:top w:val="nil"/>
              <w:left w:val="nil"/>
              <w:bottom w:val="single" w:sz="4" w:space="0" w:color="auto"/>
              <w:right w:val="single" w:sz="4" w:space="0" w:color="auto"/>
            </w:tcBorders>
            <w:noWrap/>
            <w:vAlign w:val="center"/>
            <w:hideMark/>
          </w:tcPr>
          <w:p w14:paraId="46065E60"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2</w:t>
            </w:r>
          </w:p>
        </w:tc>
        <w:tc>
          <w:tcPr>
            <w:tcW w:w="560" w:type="dxa"/>
            <w:tcBorders>
              <w:top w:val="nil"/>
              <w:left w:val="nil"/>
              <w:bottom w:val="single" w:sz="4" w:space="0" w:color="auto"/>
              <w:right w:val="single" w:sz="4" w:space="0" w:color="auto"/>
            </w:tcBorders>
            <w:noWrap/>
            <w:vAlign w:val="center"/>
            <w:hideMark/>
          </w:tcPr>
          <w:p w14:paraId="7D5F6076"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7</w:t>
            </w:r>
          </w:p>
        </w:tc>
      </w:tr>
      <w:tr w:rsidR="003A3132" w:rsidRPr="003A3132" w14:paraId="037E1F64" w14:textId="77777777" w:rsidTr="003A3132">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7EE2C0D6"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5C0CBB17"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Optimizado</w:t>
            </w:r>
          </w:p>
        </w:tc>
        <w:tc>
          <w:tcPr>
            <w:tcW w:w="880" w:type="dxa"/>
            <w:tcBorders>
              <w:top w:val="nil"/>
              <w:left w:val="nil"/>
              <w:bottom w:val="single" w:sz="4" w:space="0" w:color="auto"/>
              <w:right w:val="single" w:sz="4" w:space="0" w:color="auto"/>
            </w:tcBorders>
            <w:noWrap/>
            <w:vAlign w:val="center"/>
            <w:hideMark/>
          </w:tcPr>
          <w:p w14:paraId="6F724A2D"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Heating</w:t>
            </w:r>
          </w:p>
        </w:tc>
        <w:tc>
          <w:tcPr>
            <w:tcW w:w="540" w:type="dxa"/>
            <w:tcBorders>
              <w:top w:val="nil"/>
              <w:left w:val="nil"/>
              <w:bottom w:val="single" w:sz="4" w:space="0" w:color="auto"/>
              <w:right w:val="single" w:sz="4" w:space="0" w:color="auto"/>
            </w:tcBorders>
            <w:noWrap/>
            <w:vAlign w:val="center"/>
            <w:hideMark/>
          </w:tcPr>
          <w:p w14:paraId="0E94A4F9"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12</w:t>
            </w:r>
          </w:p>
        </w:tc>
        <w:tc>
          <w:tcPr>
            <w:tcW w:w="640" w:type="dxa"/>
            <w:tcBorders>
              <w:top w:val="nil"/>
              <w:left w:val="nil"/>
              <w:bottom w:val="single" w:sz="4" w:space="0" w:color="auto"/>
              <w:right w:val="single" w:sz="4" w:space="0" w:color="auto"/>
            </w:tcBorders>
            <w:noWrap/>
            <w:vAlign w:val="center"/>
            <w:hideMark/>
          </w:tcPr>
          <w:p w14:paraId="7789AB69"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19,3</w:t>
            </w:r>
          </w:p>
        </w:tc>
        <w:tc>
          <w:tcPr>
            <w:tcW w:w="1240" w:type="dxa"/>
            <w:tcBorders>
              <w:top w:val="nil"/>
              <w:left w:val="nil"/>
              <w:bottom w:val="single" w:sz="4" w:space="0" w:color="auto"/>
              <w:right w:val="single" w:sz="4" w:space="0" w:color="auto"/>
            </w:tcBorders>
            <w:noWrap/>
            <w:vAlign w:val="center"/>
            <w:hideMark/>
          </w:tcPr>
          <w:p w14:paraId="7781DBDE"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92,6</w:t>
            </w:r>
          </w:p>
        </w:tc>
        <w:tc>
          <w:tcPr>
            <w:tcW w:w="1240" w:type="dxa"/>
            <w:tcBorders>
              <w:top w:val="nil"/>
              <w:left w:val="nil"/>
              <w:bottom w:val="single" w:sz="4" w:space="0" w:color="auto"/>
              <w:right w:val="single" w:sz="4" w:space="0" w:color="auto"/>
            </w:tcBorders>
            <w:noWrap/>
            <w:vAlign w:val="center"/>
            <w:hideMark/>
          </w:tcPr>
          <w:p w14:paraId="4BDCD640"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95,6</w:t>
            </w:r>
          </w:p>
        </w:tc>
        <w:tc>
          <w:tcPr>
            <w:tcW w:w="640" w:type="dxa"/>
            <w:tcBorders>
              <w:top w:val="nil"/>
              <w:left w:val="nil"/>
              <w:bottom w:val="single" w:sz="4" w:space="0" w:color="auto"/>
              <w:right w:val="single" w:sz="4" w:space="0" w:color="auto"/>
            </w:tcBorders>
            <w:noWrap/>
            <w:vAlign w:val="center"/>
            <w:hideMark/>
          </w:tcPr>
          <w:p w14:paraId="72141FCD"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3</w:t>
            </w:r>
          </w:p>
        </w:tc>
        <w:tc>
          <w:tcPr>
            <w:tcW w:w="560" w:type="dxa"/>
            <w:tcBorders>
              <w:top w:val="nil"/>
              <w:left w:val="nil"/>
              <w:bottom w:val="single" w:sz="4" w:space="0" w:color="auto"/>
              <w:right w:val="single" w:sz="4" w:space="0" w:color="auto"/>
            </w:tcBorders>
            <w:noWrap/>
            <w:vAlign w:val="center"/>
            <w:hideMark/>
          </w:tcPr>
          <w:p w14:paraId="0914F16A"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10</w:t>
            </w:r>
          </w:p>
        </w:tc>
      </w:tr>
      <w:tr w:rsidR="003A3132" w:rsidRPr="003A3132" w14:paraId="68E79261" w14:textId="77777777" w:rsidTr="003A3132">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1886F56E"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0C8235FC"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Optimizado</w:t>
            </w:r>
          </w:p>
        </w:tc>
        <w:tc>
          <w:tcPr>
            <w:tcW w:w="880" w:type="dxa"/>
            <w:tcBorders>
              <w:top w:val="nil"/>
              <w:left w:val="nil"/>
              <w:bottom w:val="single" w:sz="4" w:space="0" w:color="auto"/>
              <w:right w:val="single" w:sz="4" w:space="0" w:color="auto"/>
            </w:tcBorders>
            <w:noWrap/>
            <w:vAlign w:val="center"/>
            <w:hideMark/>
          </w:tcPr>
          <w:p w14:paraId="7A5DC0C9"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Heating</w:t>
            </w:r>
          </w:p>
        </w:tc>
        <w:tc>
          <w:tcPr>
            <w:tcW w:w="540" w:type="dxa"/>
            <w:tcBorders>
              <w:top w:val="nil"/>
              <w:left w:val="nil"/>
              <w:bottom w:val="single" w:sz="4" w:space="0" w:color="auto"/>
              <w:right w:val="single" w:sz="4" w:space="0" w:color="auto"/>
            </w:tcBorders>
            <w:noWrap/>
            <w:vAlign w:val="center"/>
            <w:hideMark/>
          </w:tcPr>
          <w:p w14:paraId="79B9E0B8"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10,2</w:t>
            </w:r>
          </w:p>
        </w:tc>
        <w:tc>
          <w:tcPr>
            <w:tcW w:w="640" w:type="dxa"/>
            <w:tcBorders>
              <w:top w:val="nil"/>
              <w:left w:val="nil"/>
              <w:bottom w:val="single" w:sz="4" w:space="0" w:color="auto"/>
              <w:right w:val="single" w:sz="4" w:space="0" w:color="auto"/>
            </w:tcBorders>
            <w:noWrap/>
            <w:vAlign w:val="center"/>
            <w:hideMark/>
          </w:tcPr>
          <w:p w14:paraId="6AEEDCDD"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18,6</w:t>
            </w:r>
          </w:p>
        </w:tc>
        <w:tc>
          <w:tcPr>
            <w:tcW w:w="1240" w:type="dxa"/>
            <w:tcBorders>
              <w:top w:val="nil"/>
              <w:left w:val="nil"/>
              <w:bottom w:val="single" w:sz="4" w:space="0" w:color="auto"/>
              <w:right w:val="single" w:sz="4" w:space="0" w:color="auto"/>
            </w:tcBorders>
            <w:noWrap/>
            <w:vAlign w:val="center"/>
            <w:hideMark/>
          </w:tcPr>
          <w:p w14:paraId="689C0B62"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92</w:t>
            </w:r>
          </w:p>
        </w:tc>
        <w:tc>
          <w:tcPr>
            <w:tcW w:w="1240" w:type="dxa"/>
            <w:tcBorders>
              <w:top w:val="nil"/>
              <w:left w:val="nil"/>
              <w:bottom w:val="single" w:sz="4" w:space="0" w:color="auto"/>
              <w:right w:val="single" w:sz="4" w:space="0" w:color="auto"/>
            </w:tcBorders>
            <w:noWrap/>
            <w:vAlign w:val="center"/>
            <w:hideMark/>
          </w:tcPr>
          <w:p w14:paraId="456DAD9B"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93,2</w:t>
            </w:r>
          </w:p>
        </w:tc>
        <w:tc>
          <w:tcPr>
            <w:tcW w:w="640" w:type="dxa"/>
            <w:tcBorders>
              <w:top w:val="nil"/>
              <w:left w:val="nil"/>
              <w:bottom w:val="single" w:sz="4" w:space="0" w:color="auto"/>
              <w:right w:val="single" w:sz="4" w:space="0" w:color="auto"/>
            </w:tcBorders>
            <w:noWrap/>
            <w:vAlign w:val="center"/>
            <w:hideMark/>
          </w:tcPr>
          <w:p w14:paraId="1BA9E894"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1,2</w:t>
            </w:r>
          </w:p>
        </w:tc>
        <w:tc>
          <w:tcPr>
            <w:tcW w:w="560" w:type="dxa"/>
            <w:tcBorders>
              <w:top w:val="nil"/>
              <w:left w:val="nil"/>
              <w:bottom w:val="single" w:sz="4" w:space="0" w:color="auto"/>
              <w:right w:val="single" w:sz="4" w:space="0" w:color="auto"/>
            </w:tcBorders>
            <w:noWrap/>
            <w:vAlign w:val="center"/>
            <w:hideMark/>
          </w:tcPr>
          <w:p w14:paraId="604C445D"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12</w:t>
            </w:r>
          </w:p>
        </w:tc>
      </w:tr>
      <w:tr w:rsidR="003A3132" w:rsidRPr="003A3132" w14:paraId="6FAA6A0D" w14:textId="77777777" w:rsidTr="003A3132">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16E770FA"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47E5E336"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Búsqueda</w:t>
            </w:r>
          </w:p>
        </w:tc>
        <w:tc>
          <w:tcPr>
            <w:tcW w:w="880" w:type="dxa"/>
            <w:tcBorders>
              <w:top w:val="nil"/>
              <w:left w:val="nil"/>
              <w:bottom w:val="single" w:sz="4" w:space="0" w:color="auto"/>
              <w:right w:val="single" w:sz="4" w:space="0" w:color="auto"/>
            </w:tcBorders>
            <w:noWrap/>
            <w:vAlign w:val="center"/>
            <w:hideMark/>
          </w:tcPr>
          <w:p w14:paraId="594A77E4"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Heating</w:t>
            </w:r>
          </w:p>
        </w:tc>
        <w:tc>
          <w:tcPr>
            <w:tcW w:w="540" w:type="dxa"/>
            <w:tcBorders>
              <w:top w:val="nil"/>
              <w:left w:val="nil"/>
              <w:bottom w:val="single" w:sz="4" w:space="0" w:color="auto"/>
              <w:right w:val="single" w:sz="4" w:space="0" w:color="auto"/>
            </w:tcBorders>
            <w:noWrap/>
            <w:vAlign w:val="center"/>
            <w:hideMark/>
          </w:tcPr>
          <w:p w14:paraId="18E6478A"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11,9</w:t>
            </w:r>
          </w:p>
        </w:tc>
        <w:tc>
          <w:tcPr>
            <w:tcW w:w="640" w:type="dxa"/>
            <w:tcBorders>
              <w:top w:val="nil"/>
              <w:left w:val="nil"/>
              <w:bottom w:val="single" w:sz="4" w:space="0" w:color="auto"/>
              <w:right w:val="single" w:sz="4" w:space="0" w:color="auto"/>
            </w:tcBorders>
            <w:noWrap/>
            <w:vAlign w:val="center"/>
            <w:hideMark/>
          </w:tcPr>
          <w:p w14:paraId="55532736"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19</w:t>
            </w:r>
          </w:p>
        </w:tc>
        <w:tc>
          <w:tcPr>
            <w:tcW w:w="1240" w:type="dxa"/>
            <w:tcBorders>
              <w:top w:val="nil"/>
              <w:left w:val="nil"/>
              <w:bottom w:val="single" w:sz="4" w:space="0" w:color="auto"/>
              <w:right w:val="single" w:sz="4" w:space="0" w:color="auto"/>
            </w:tcBorders>
            <w:noWrap/>
            <w:vAlign w:val="center"/>
            <w:hideMark/>
          </w:tcPr>
          <w:p w14:paraId="721437A7"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91,6</w:t>
            </w:r>
          </w:p>
        </w:tc>
        <w:tc>
          <w:tcPr>
            <w:tcW w:w="1240" w:type="dxa"/>
            <w:tcBorders>
              <w:top w:val="nil"/>
              <w:left w:val="nil"/>
              <w:bottom w:val="single" w:sz="4" w:space="0" w:color="auto"/>
              <w:right w:val="single" w:sz="4" w:space="0" w:color="auto"/>
            </w:tcBorders>
            <w:noWrap/>
            <w:vAlign w:val="center"/>
            <w:hideMark/>
          </w:tcPr>
          <w:p w14:paraId="0CA7F73C"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93,1</w:t>
            </w:r>
          </w:p>
        </w:tc>
        <w:tc>
          <w:tcPr>
            <w:tcW w:w="640" w:type="dxa"/>
            <w:tcBorders>
              <w:top w:val="nil"/>
              <w:left w:val="nil"/>
              <w:bottom w:val="single" w:sz="4" w:space="0" w:color="auto"/>
              <w:right w:val="single" w:sz="4" w:space="0" w:color="auto"/>
            </w:tcBorders>
            <w:noWrap/>
            <w:vAlign w:val="center"/>
            <w:hideMark/>
          </w:tcPr>
          <w:p w14:paraId="22C46C20"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1,4</w:t>
            </w:r>
          </w:p>
        </w:tc>
        <w:tc>
          <w:tcPr>
            <w:tcW w:w="560" w:type="dxa"/>
            <w:tcBorders>
              <w:top w:val="nil"/>
              <w:left w:val="nil"/>
              <w:bottom w:val="single" w:sz="4" w:space="0" w:color="auto"/>
              <w:right w:val="single" w:sz="4" w:space="0" w:color="auto"/>
            </w:tcBorders>
            <w:noWrap/>
            <w:vAlign w:val="center"/>
            <w:hideMark/>
          </w:tcPr>
          <w:p w14:paraId="6474CB5C"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13</w:t>
            </w:r>
          </w:p>
        </w:tc>
      </w:tr>
      <w:tr w:rsidR="003A3132" w:rsidRPr="003A3132" w14:paraId="0A38D27A" w14:textId="77777777" w:rsidTr="003A3132">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77B3688F"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38BF2F42"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Búsqueda</w:t>
            </w:r>
          </w:p>
        </w:tc>
        <w:tc>
          <w:tcPr>
            <w:tcW w:w="880" w:type="dxa"/>
            <w:tcBorders>
              <w:top w:val="nil"/>
              <w:left w:val="nil"/>
              <w:bottom w:val="single" w:sz="4" w:space="0" w:color="auto"/>
              <w:right w:val="single" w:sz="4" w:space="0" w:color="auto"/>
            </w:tcBorders>
            <w:noWrap/>
            <w:vAlign w:val="center"/>
            <w:hideMark/>
          </w:tcPr>
          <w:p w14:paraId="1984D3D1"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Heating</w:t>
            </w:r>
          </w:p>
        </w:tc>
        <w:tc>
          <w:tcPr>
            <w:tcW w:w="540" w:type="dxa"/>
            <w:tcBorders>
              <w:top w:val="nil"/>
              <w:left w:val="nil"/>
              <w:bottom w:val="single" w:sz="4" w:space="0" w:color="auto"/>
              <w:right w:val="single" w:sz="4" w:space="0" w:color="auto"/>
            </w:tcBorders>
            <w:noWrap/>
            <w:vAlign w:val="center"/>
            <w:hideMark/>
          </w:tcPr>
          <w:p w14:paraId="17BEAE6D"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17,7</w:t>
            </w:r>
          </w:p>
        </w:tc>
        <w:tc>
          <w:tcPr>
            <w:tcW w:w="640" w:type="dxa"/>
            <w:tcBorders>
              <w:top w:val="nil"/>
              <w:left w:val="nil"/>
              <w:bottom w:val="single" w:sz="4" w:space="0" w:color="auto"/>
              <w:right w:val="single" w:sz="4" w:space="0" w:color="auto"/>
            </w:tcBorders>
            <w:noWrap/>
            <w:vAlign w:val="center"/>
            <w:hideMark/>
          </w:tcPr>
          <w:p w14:paraId="0936599A"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24</w:t>
            </w:r>
          </w:p>
        </w:tc>
        <w:tc>
          <w:tcPr>
            <w:tcW w:w="1240" w:type="dxa"/>
            <w:tcBorders>
              <w:top w:val="nil"/>
              <w:left w:val="nil"/>
              <w:bottom w:val="single" w:sz="4" w:space="0" w:color="auto"/>
              <w:right w:val="single" w:sz="4" w:space="0" w:color="auto"/>
            </w:tcBorders>
            <w:noWrap/>
            <w:vAlign w:val="center"/>
            <w:hideMark/>
          </w:tcPr>
          <w:p w14:paraId="05181FCC"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88,6</w:t>
            </w:r>
          </w:p>
        </w:tc>
        <w:tc>
          <w:tcPr>
            <w:tcW w:w="1240" w:type="dxa"/>
            <w:tcBorders>
              <w:top w:val="nil"/>
              <w:left w:val="nil"/>
              <w:bottom w:val="single" w:sz="4" w:space="0" w:color="auto"/>
              <w:right w:val="single" w:sz="4" w:space="0" w:color="auto"/>
            </w:tcBorders>
            <w:noWrap/>
            <w:vAlign w:val="center"/>
            <w:hideMark/>
          </w:tcPr>
          <w:p w14:paraId="09888717"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91,9</w:t>
            </w:r>
          </w:p>
        </w:tc>
        <w:tc>
          <w:tcPr>
            <w:tcW w:w="640" w:type="dxa"/>
            <w:tcBorders>
              <w:top w:val="nil"/>
              <w:left w:val="nil"/>
              <w:bottom w:val="single" w:sz="4" w:space="0" w:color="auto"/>
              <w:right w:val="single" w:sz="4" w:space="0" w:color="auto"/>
            </w:tcBorders>
            <w:noWrap/>
            <w:vAlign w:val="center"/>
            <w:hideMark/>
          </w:tcPr>
          <w:p w14:paraId="55B336C0"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3,3</w:t>
            </w:r>
          </w:p>
        </w:tc>
        <w:tc>
          <w:tcPr>
            <w:tcW w:w="560" w:type="dxa"/>
            <w:tcBorders>
              <w:top w:val="nil"/>
              <w:left w:val="nil"/>
              <w:bottom w:val="single" w:sz="4" w:space="0" w:color="auto"/>
              <w:right w:val="single" w:sz="4" w:space="0" w:color="auto"/>
            </w:tcBorders>
            <w:noWrap/>
            <w:vAlign w:val="center"/>
            <w:hideMark/>
          </w:tcPr>
          <w:p w14:paraId="574842D5"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20</w:t>
            </w:r>
          </w:p>
        </w:tc>
      </w:tr>
      <w:tr w:rsidR="003A3132" w:rsidRPr="003A3132" w14:paraId="57383B75" w14:textId="77777777" w:rsidTr="003A3132">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40EF57C7"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390755BE"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Búsqueda</w:t>
            </w:r>
          </w:p>
        </w:tc>
        <w:tc>
          <w:tcPr>
            <w:tcW w:w="880" w:type="dxa"/>
            <w:tcBorders>
              <w:top w:val="nil"/>
              <w:left w:val="nil"/>
              <w:bottom w:val="single" w:sz="4" w:space="0" w:color="auto"/>
              <w:right w:val="single" w:sz="4" w:space="0" w:color="auto"/>
            </w:tcBorders>
            <w:noWrap/>
            <w:vAlign w:val="center"/>
            <w:hideMark/>
          </w:tcPr>
          <w:p w14:paraId="69713BCD"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Heating</w:t>
            </w:r>
          </w:p>
        </w:tc>
        <w:tc>
          <w:tcPr>
            <w:tcW w:w="540" w:type="dxa"/>
            <w:tcBorders>
              <w:top w:val="nil"/>
              <w:left w:val="nil"/>
              <w:bottom w:val="single" w:sz="4" w:space="0" w:color="auto"/>
              <w:right w:val="single" w:sz="4" w:space="0" w:color="auto"/>
            </w:tcBorders>
            <w:noWrap/>
            <w:vAlign w:val="center"/>
            <w:hideMark/>
          </w:tcPr>
          <w:p w14:paraId="38102940"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14,1</w:t>
            </w:r>
          </w:p>
        </w:tc>
        <w:tc>
          <w:tcPr>
            <w:tcW w:w="640" w:type="dxa"/>
            <w:tcBorders>
              <w:top w:val="nil"/>
              <w:left w:val="nil"/>
              <w:bottom w:val="single" w:sz="4" w:space="0" w:color="auto"/>
              <w:right w:val="single" w:sz="4" w:space="0" w:color="auto"/>
            </w:tcBorders>
            <w:noWrap/>
            <w:vAlign w:val="center"/>
            <w:hideMark/>
          </w:tcPr>
          <w:p w14:paraId="5F0B46CD"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24,7</w:t>
            </w:r>
          </w:p>
        </w:tc>
        <w:tc>
          <w:tcPr>
            <w:tcW w:w="1240" w:type="dxa"/>
            <w:tcBorders>
              <w:top w:val="nil"/>
              <w:left w:val="nil"/>
              <w:bottom w:val="single" w:sz="4" w:space="0" w:color="auto"/>
              <w:right w:val="single" w:sz="4" w:space="0" w:color="auto"/>
            </w:tcBorders>
            <w:noWrap/>
            <w:vAlign w:val="center"/>
            <w:hideMark/>
          </w:tcPr>
          <w:p w14:paraId="4EA81C69"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85,8</w:t>
            </w:r>
          </w:p>
        </w:tc>
        <w:tc>
          <w:tcPr>
            <w:tcW w:w="1240" w:type="dxa"/>
            <w:tcBorders>
              <w:top w:val="nil"/>
              <w:left w:val="nil"/>
              <w:bottom w:val="single" w:sz="4" w:space="0" w:color="auto"/>
              <w:right w:val="single" w:sz="4" w:space="0" w:color="auto"/>
            </w:tcBorders>
            <w:noWrap/>
            <w:vAlign w:val="center"/>
            <w:hideMark/>
          </w:tcPr>
          <w:p w14:paraId="2256BE3D"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86,5</w:t>
            </w:r>
          </w:p>
        </w:tc>
        <w:tc>
          <w:tcPr>
            <w:tcW w:w="640" w:type="dxa"/>
            <w:tcBorders>
              <w:top w:val="nil"/>
              <w:left w:val="nil"/>
              <w:bottom w:val="single" w:sz="4" w:space="0" w:color="auto"/>
              <w:right w:val="single" w:sz="4" w:space="0" w:color="auto"/>
            </w:tcBorders>
            <w:noWrap/>
            <w:vAlign w:val="center"/>
            <w:hideMark/>
          </w:tcPr>
          <w:p w14:paraId="74CCF8AF"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0,6</w:t>
            </w:r>
          </w:p>
        </w:tc>
        <w:tc>
          <w:tcPr>
            <w:tcW w:w="560" w:type="dxa"/>
            <w:tcBorders>
              <w:top w:val="nil"/>
              <w:left w:val="nil"/>
              <w:bottom w:val="single" w:sz="4" w:space="0" w:color="auto"/>
              <w:right w:val="single" w:sz="4" w:space="0" w:color="auto"/>
            </w:tcBorders>
            <w:noWrap/>
            <w:vAlign w:val="center"/>
            <w:hideMark/>
          </w:tcPr>
          <w:p w14:paraId="766D3932"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26</w:t>
            </w:r>
          </w:p>
        </w:tc>
      </w:tr>
      <w:tr w:rsidR="003A3132" w:rsidRPr="003A3132" w14:paraId="55DCAFAF" w14:textId="77777777" w:rsidTr="003A3132">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234DE0EE"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7DBAD3BD"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Optimizado 2</w:t>
            </w:r>
          </w:p>
        </w:tc>
        <w:tc>
          <w:tcPr>
            <w:tcW w:w="880" w:type="dxa"/>
            <w:tcBorders>
              <w:top w:val="nil"/>
              <w:left w:val="nil"/>
              <w:bottom w:val="single" w:sz="4" w:space="0" w:color="auto"/>
              <w:right w:val="single" w:sz="4" w:space="0" w:color="auto"/>
            </w:tcBorders>
            <w:noWrap/>
            <w:vAlign w:val="center"/>
            <w:hideMark/>
          </w:tcPr>
          <w:p w14:paraId="0359EC3B"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Heating</w:t>
            </w:r>
          </w:p>
        </w:tc>
        <w:tc>
          <w:tcPr>
            <w:tcW w:w="540" w:type="dxa"/>
            <w:tcBorders>
              <w:top w:val="nil"/>
              <w:left w:val="nil"/>
              <w:bottom w:val="single" w:sz="4" w:space="0" w:color="auto"/>
              <w:right w:val="single" w:sz="4" w:space="0" w:color="auto"/>
            </w:tcBorders>
            <w:noWrap/>
            <w:vAlign w:val="center"/>
            <w:hideMark/>
          </w:tcPr>
          <w:p w14:paraId="2BC83C92"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25,1</w:t>
            </w:r>
          </w:p>
        </w:tc>
        <w:tc>
          <w:tcPr>
            <w:tcW w:w="640" w:type="dxa"/>
            <w:tcBorders>
              <w:top w:val="nil"/>
              <w:left w:val="nil"/>
              <w:bottom w:val="single" w:sz="4" w:space="0" w:color="auto"/>
              <w:right w:val="single" w:sz="4" w:space="0" w:color="auto"/>
            </w:tcBorders>
            <w:noWrap/>
            <w:vAlign w:val="center"/>
            <w:hideMark/>
          </w:tcPr>
          <w:p w14:paraId="3BC87C2A"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46,6</w:t>
            </w:r>
          </w:p>
        </w:tc>
        <w:tc>
          <w:tcPr>
            <w:tcW w:w="1240" w:type="dxa"/>
            <w:tcBorders>
              <w:top w:val="nil"/>
              <w:left w:val="nil"/>
              <w:bottom w:val="single" w:sz="4" w:space="0" w:color="auto"/>
              <w:right w:val="single" w:sz="4" w:space="0" w:color="auto"/>
            </w:tcBorders>
            <w:noWrap/>
            <w:vAlign w:val="center"/>
            <w:hideMark/>
          </w:tcPr>
          <w:p w14:paraId="155029E8"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83</w:t>
            </w:r>
          </w:p>
        </w:tc>
        <w:tc>
          <w:tcPr>
            <w:tcW w:w="1240" w:type="dxa"/>
            <w:tcBorders>
              <w:top w:val="nil"/>
              <w:left w:val="nil"/>
              <w:bottom w:val="single" w:sz="4" w:space="0" w:color="auto"/>
              <w:right w:val="single" w:sz="4" w:space="0" w:color="auto"/>
            </w:tcBorders>
            <w:noWrap/>
            <w:vAlign w:val="center"/>
            <w:hideMark/>
          </w:tcPr>
          <w:p w14:paraId="3F646A2B"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95</w:t>
            </w:r>
          </w:p>
        </w:tc>
        <w:tc>
          <w:tcPr>
            <w:tcW w:w="640" w:type="dxa"/>
            <w:tcBorders>
              <w:top w:val="nil"/>
              <w:left w:val="nil"/>
              <w:bottom w:val="single" w:sz="4" w:space="0" w:color="auto"/>
              <w:right w:val="single" w:sz="4" w:space="0" w:color="auto"/>
            </w:tcBorders>
            <w:noWrap/>
            <w:vAlign w:val="center"/>
            <w:hideMark/>
          </w:tcPr>
          <w:p w14:paraId="0A49D901"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12</w:t>
            </w:r>
          </w:p>
        </w:tc>
        <w:tc>
          <w:tcPr>
            <w:tcW w:w="560" w:type="dxa"/>
            <w:tcBorders>
              <w:top w:val="nil"/>
              <w:left w:val="nil"/>
              <w:bottom w:val="single" w:sz="4" w:space="0" w:color="auto"/>
              <w:right w:val="single" w:sz="4" w:space="0" w:color="auto"/>
            </w:tcBorders>
            <w:noWrap/>
            <w:vAlign w:val="center"/>
            <w:hideMark/>
          </w:tcPr>
          <w:p w14:paraId="4E16A59F"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31</w:t>
            </w:r>
          </w:p>
        </w:tc>
      </w:tr>
      <w:tr w:rsidR="003A3132" w:rsidRPr="003A3132" w14:paraId="37197A24" w14:textId="77777777" w:rsidTr="003A3132">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0E4CAE22"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2EC114DC"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Optimizado</w:t>
            </w:r>
          </w:p>
        </w:tc>
        <w:tc>
          <w:tcPr>
            <w:tcW w:w="880" w:type="dxa"/>
            <w:tcBorders>
              <w:top w:val="nil"/>
              <w:left w:val="nil"/>
              <w:bottom w:val="single" w:sz="4" w:space="0" w:color="auto"/>
              <w:right w:val="single" w:sz="4" w:space="0" w:color="auto"/>
            </w:tcBorders>
            <w:noWrap/>
            <w:vAlign w:val="center"/>
            <w:hideMark/>
          </w:tcPr>
          <w:p w14:paraId="404A12D7"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Heating</w:t>
            </w:r>
          </w:p>
        </w:tc>
        <w:tc>
          <w:tcPr>
            <w:tcW w:w="540" w:type="dxa"/>
            <w:tcBorders>
              <w:top w:val="nil"/>
              <w:left w:val="nil"/>
              <w:bottom w:val="single" w:sz="4" w:space="0" w:color="auto"/>
              <w:right w:val="single" w:sz="4" w:space="0" w:color="auto"/>
            </w:tcBorders>
            <w:noWrap/>
            <w:vAlign w:val="center"/>
            <w:hideMark/>
          </w:tcPr>
          <w:p w14:paraId="74C1908D"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26,4</w:t>
            </w:r>
          </w:p>
        </w:tc>
        <w:tc>
          <w:tcPr>
            <w:tcW w:w="640" w:type="dxa"/>
            <w:tcBorders>
              <w:top w:val="nil"/>
              <w:left w:val="nil"/>
              <w:bottom w:val="single" w:sz="4" w:space="0" w:color="auto"/>
              <w:right w:val="single" w:sz="4" w:space="0" w:color="auto"/>
            </w:tcBorders>
            <w:noWrap/>
            <w:vAlign w:val="center"/>
            <w:hideMark/>
          </w:tcPr>
          <w:p w14:paraId="40D3783E"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47,7</w:t>
            </w:r>
          </w:p>
        </w:tc>
        <w:tc>
          <w:tcPr>
            <w:tcW w:w="1240" w:type="dxa"/>
            <w:tcBorders>
              <w:top w:val="nil"/>
              <w:left w:val="nil"/>
              <w:bottom w:val="single" w:sz="4" w:space="0" w:color="auto"/>
              <w:right w:val="single" w:sz="4" w:space="0" w:color="auto"/>
            </w:tcBorders>
            <w:noWrap/>
            <w:vAlign w:val="center"/>
            <w:hideMark/>
          </w:tcPr>
          <w:p w14:paraId="0BB8C8A7"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82</w:t>
            </w:r>
          </w:p>
        </w:tc>
        <w:tc>
          <w:tcPr>
            <w:tcW w:w="1240" w:type="dxa"/>
            <w:tcBorders>
              <w:top w:val="nil"/>
              <w:left w:val="nil"/>
              <w:bottom w:val="single" w:sz="4" w:space="0" w:color="auto"/>
              <w:right w:val="single" w:sz="4" w:space="0" w:color="auto"/>
            </w:tcBorders>
            <w:noWrap/>
            <w:vAlign w:val="center"/>
            <w:hideMark/>
          </w:tcPr>
          <w:p w14:paraId="4AF6783F"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93</w:t>
            </w:r>
          </w:p>
        </w:tc>
        <w:tc>
          <w:tcPr>
            <w:tcW w:w="640" w:type="dxa"/>
            <w:tcBorders>
              <w:top w:val="nil"/>
              <w:left w:val="nil"/>
              <w:bottom w:val="single" w:sz="4" w:space="0" w:color="auto"/>
              <w:right w:val="single" w:sz="4" w:space="0" w:color="auto"/>
            </w:tcBorders>
            <w:noWrap/>
            <w:vAlign w:val="center"/>
            <w:hideMark/>
          </w:tcPr>
          <w:p w14:paraId="6C6FF0F6"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11</w:t>
            </w:r>
          </w:p>
        </w:tc>
        <w:tc>
          <w:tcPr>
            <w:tcW w:w="560" w:type="dxa"/>
            <w:tcBorders>
              <w:top w:val="nil"/>
              <w:left w:val="nil"/>
              <w:bottom w:val="single" w:sz="4" w:space="0" w:color="auto"/>
              <w:right w:val="single" w:sz="4" w:space="0" w:color="auto"/>
            </w:tcBorders>
            <w:noWrap/>
            <w:vAlign w:val="center"/>
            <w:hideMark/>
          </w:tcPr>
          <w:p w14:paraId="1D7BF2AC"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34</w:t>
            </w:r>
          </w:p>
        </w:tc>
      </w:tr>
      <w:tr w:rsidR="003A3132" w:rsidRPr="003A3132" w14:paraId="4E0B6359" w14:textId="77777777" w:rsidTr="003A3132">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676F7FC2"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3B8516A9"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Búsqueda</w:t>
            </w:r>
          </w:p>
        </w:tc>
        <w:tc>
          <w:tcPr>
            <w:tcW w:w="880" w:type="dxa"/>
            <w:tcBorders>
              <w:top w:val="nil"/>
              <w:left w:val="nil"/>
              <w:bottom w:val="single" w:sz="4" w:space="0" w:color="auto"/>
              <w:right w:val="single" w:sz="4" w:space="0" w:color="auto"/>
            </w:tcBorders>
            <w:noWrap/>
            <w:vAlign w:val="center"/>
            <w:hideMark/>
          </w:tcPr>
          <w:p w14:paraId="7BC31B6C"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Heating</w:t>
            </w:r>
          </w:p>
        </w:tc>
        <w:tc>
          <w:tcPr>
            <w:tcW w:w="540" w:type="dxa"/>
            <w:tcBorders>
              <w:top w:val="nil"/>
              <w:left w:val="nil"/>
              <w:bottom w:val="single" w:sz="4" w:space="0" w:color="auto"/>
              <w:right w:val="single" w:sz="4" w:space="0" w:color="auto"/>
            </w:tcBorders>
            <w:noWrap/>
            <w:vAlign w:val="center"/>
            <w:hideMark/>
          </w:tcPr>
          <w:p w14:paraId="06FFE9C3"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27,9</w:t>
            </w:r>
          </w:p>
        </w:tc>
        <w:tc>
          <w:tcPr>
            <w:tcW w:w="640" w:type="dxa"/>
            <w:tcBorders>
              <w:top w:val="nil"/>
              <w:left w:val="nil"/>
              <w:bottom w:val="single" w:sz="4" w:space="0" w:color="auto"/>
              <w:right w:val="single" w:sz="4" w:space="0" w:color="auto"/>
            </w:tcBorders>
            <w:noWrap/>
            <w:vAlign w:val="center"/>
            <w:hideMark/>
          </w:tcPr>
          <w:p w14:paraId="22B78421"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51,3</w:t>
            </w:r>
          </w:p>
        </w:tc>
        <w:tc>
          <w:tcPr>
            <w:tcW w:w="1240" w:type="dxa"/>
            <w:tcBorders>
              <w:top w:val="nil"/>
              <w:left w:val="nil"/>
              <w:bottom w:val="single" w:sz="4" w:space="0" w:color="auto"/>
              <w:right w:val="single" w:sz="4" w:space="0" w:color="auto"/>
            </w:tcBorders>
            <w:noWrap/>
            <w:vAlign w:val="center"/>
            <w:hideMark/>
          </w:tcPr>
          <w:p w14:paraId="7554B8DB"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79</w:t>
            </w:r>
          </w:p>
        </w:tc>
        <w:tc>
          <w:tcPr>
            <w:tcW w:w="1240" w:type="dxa"/>
            <w:tcBorders>
              <w:top w:val="nil"/>
              <w:left w:val="nil"/>
              <w:bottom w:val="single" w:sz="4" w:space="0" w:color="auto"/>
              <w:right w:val="single" w:sz="4" w:space="0" w:color="auto"/>
            </w:tcBorders>
            <w:noWrap/>
            <w:vAlign w:val="center"/>
            <w:hideMark/>
          </w:tcPr>
          <w:p w14:paraId="4E44A5B7"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93</w:t>
            </w:r>
          </w:p>
        </w:tc>
        <w:tc>
          <w:tcPr>
            <w:tcW w:w="640" w:type="dxa"/>
            <w:tcBorders>
              <w:top w:val="nil"/>
              <w:left w:val="nil"/>
              <w:bottom w:val="single" w:sz="4" w:space="0" w:color="auto"/>
              <w:right w:val="single" w:sz="4" w:space="0" w:color="auto"/>
            </w:tcBorders>
            <w:noWrap/>
            <w:vAlign w:val="center"/>
            <w:hideMark/>
          </w:tcPr>
          <w:p w14:paraId="3A963692"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14</w:t>
            </w:r>
          </w:p>
        </w:tc>
        <w:tc>
          <w:tcPr>
            <w:tcW w:w="560" w:type="dxa"/>
            <w:tcBorders>
              <w:top w:val="nil"/>
              <w:left w:val="nil"/>
              <w:bottom w:val="single" w:sz="4" w:space="0" w:color="auto"/>
              <w:right w:val="single" w:sz="4" w:space="0" w:color="auto"/>
            </w:tcBorders>
            <w:noWrap/>
            <w:vAlign w:val="center"/>
            <w:hideMark/>
          </w:tcPr>
          <w:p w14:paraId="2FB857C1"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41</w:t>
            </w:r>
          </w:p>
        </w:tc>
      </w:tr>
      <w:tr w:rsidR="003A3132" w:rsidRPr="003A3132" w14:paraId="02831166" w14:textId="77777777" w:rsidTr="003A3132">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25EF3E2D"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Regresión Lineal</w:t>
            </w:r>
          </w:p>
        </w:tc>
        <w:tc>
          <w:tcPr>
            <w:tcW w:w="1340" w:type="dxa"/>
            <w:tcBorders>
              <w:top w:val="nil"/>
              <w:left w:val="nil"/>
              <w:bottom w:val="single" w:sz="4" w:space="0" w:color="auto"/>
              <w:right w:val="single" w:sz="4" w:space="0" w:color="auto"/>
            </w:tcBorders>
            <w:noWrap/>
            <w:vAlign w:val="center"/>
            <w:hideMark/>
          </w:tcPr>
          <w:p w14:paraId="66310CF3"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Búsqueda</w:t>
            </w:r>
          </w:p>
        </w:tc>
        <w:tc>
          <w:tcPr>
            <w:tcW w:w="880" w:type="dxa"/>
            <w:tcBorders>
              <w:top w:val="nil"/>
              <w:left w:val="nil"/>
              <w:bottom w:val="single" w:sz="4" w:space="0" w:color="auto"/>
              <w:right w:val="single" w:sz="4" w:space="0" w:color="auto"/>
            </w:tcBorders>
            <w:noWrap/>
            <w:vAlign w:val="center"/>
            <w:hideMark/>
          </w:tcPr>
          <w:p w14:paraId="02CAC6DC"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Heating</w:t>
            </w:r>
          </w:p>
        </w:tc>
        <w:tc>
          <w:tcPr>
            <w:tcW w:w="540" w:type="dxa"/>
            <w:tcBorders>
              <w:top w:val="nil"/>
              <w:left w:val="nil"/>
              <w:bottom w:val="single" w:sz="4" w:space="0" w:color="auto"/>
              <w:right w:val="single" w:sz="4" w:space="0" w:color="auto"/>
            </w:tcBorders>
            <w:noWrap/>
            <w:vAlign w:val="center"/>
            <w:hideMark/>
          </w:tcPr>
          <w:p w14:paraId="383B8DB6"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33,2</w:t>
            </w:r>
          </w:p>
        </w:tc>
        <w:tc>
          <w:tcPr>
            <w:tcW w:w="640" w:type="dxa"/>
            <w:tcBorders>
              <w:top w:val="nil"/>
              <w:left w:val="nil"/>
              <w:bottom w:val="single" w:sz="4" w:space="0" w:color="auto"/>
              <w:right w:val="single" w:sz="4" w:space="0" w:color="auto"/>
            </w:tcBorders>
            <w:noWrap/>
            <w:vAlign w:val="center"/>
            <w:hideMark/>
          </w:tcPr>
          <w:p w14:paraId="5FB843E7"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44,5</w:t>
            </w:r>
          </w:p>
        </w:tc>
        <w:tc>
          <w:tcPr>
            <w:tcW w:w="1240" w:type="dxa"/>
            <w:tcBorders>
              <w:top w:val="nil"/>
              <w:left w:val="nil"/>
              <w:bottom w:val="single" w:sz="4" w:space="0" w:color="auto"/>
              <w:right w:val="single" w:sz="4" w:space="0" w:color="auto"/>
            </w:tcBorders>
            <w:noWrap/>
            <w:vAlign w:val="center"/>
            <w:hideMark/>
          </w:tcPr>
          <w:p w14:paraId="3B11DC05"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57,7</w:t>
            </w:r>
          </w:p>
        </w:tc>
        <w:tc>
          <w:tcPr>
            <w:tcW w:w="1240" w:type="dxa"/>
            <w:tcBorders>
              <w:top w:val="nil"/>
              <w:left w:val="nil"/>
              <w:bottom w:val="single" w:sz="4" w:space="0" w:color="auto"/>
              <w:right w:val="single" w:sz="4" w:space="0" w:color="auto"/>
            </w:tcBorders>
            <w:noWrap/>
            <w:vAlign w:val="center"/>
            <w:hideMark/>
          </w:tcPr>
          <w:p w14:paraId="37328342"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59,6</w:t>
            </w:r>
          </w:p>
        </w:tc>
        <w:tc>
          <w:tcPr>
            <w:tcW w:w="640" w:type="dxa"/>
            <w:tcBorders>
              <w:top w:val="nil"/>
              <w:left w:val="nil"/>
              <w:bottom w:val="single" w:sz="4" w:space="0" w:color="auto"/>
              <w:right w:val="single" w:sz="4" w:space="0" w:color="auto"/>
            </w:tcBorders>
            <w:noWrap/>
            <w:vAlign w:val="center"/>
            <w:hideMark/>
          </w:tcPr>
          <w:p w14:paraId="27E253D8"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1,9</w:t>
            </w:r>
          </w:p>
        </w:tc>
        <w:tc>
          <w:tcPr>
            <w:tcW w:w="560" w:type="dxa"/>
            <w:tcBorders>
              <w:top w:val="nil"/>
              <w:left w:val="nil"/>
              <w:bottom w:val="single" w:sz="4" w:space="0" w:color="auto"/>
              <w:right w:val="single" w:sz="4" w:space="0" w:color="auto"/>
            </w:tcBorders>
            <w:noWrap/>
            <w:vAlign w:val="center"/>
            <w:hideMark/>
          </w:tcPr>
          <w:p w14:paraId="30B74948" w14:textId="77777777" w:rsidR="003A3132" w:rsidRPr="003A3132" w:rsidRDefault="003A3132" w:rsidP="003A3132">
            <w:pPr>
              <w:widowControl/>
              <w:suppressAutoHyphens w:val="0"/>
              <w:jc w:val="center"/>
              <w:rPr>
                <w:rFonts w:ascii="Calibri" w:eastAsia="Times New Roman" w:hAnsi="Calibri" w:cs="Calibri"/>
                <w:color w:val="000000"/>
                <w:kern w:val="0"/>
                <w:sz w:val="22"/>
                <w:szCs w:val="22"/>
              </w:rPr>
            </w:pPr>
            <w:r w:rsidRPr="003A3132">
              <w:rPr>
                <w:rFonts w:ascii="Calibri" w:eastAsia="Times New Roman" w:hAnsi="Calibri" w:cs="Calibri"/>
                <w:color w:val="000000"/>
                <w:kern w:val="0"/>
                <w:sz w:val="22"/>
                <w:szCs w:val="22"/>
              </w:rPr>
              <w:t>63</w:t>
            </w:r>
          </w:p>
        </w:tc>
      </w:tr>
    </w:tbl>
    <w:p w14:paraId="64625B6E" w14:textId="77777777" w:rsidR="003A3132" w:rsidRPr="005C5EDB" w:rsidRDefault="003A3132" w:rsidP="005C5EDB">
      <w:pPr>
        <w:jc w:val="both"/>
        <w:rPr>
          <w:rFonts w:asciiTheme="minorHAnsi" w:hAnsiTheme="minorHAnsi" w:cstheme="minorHAnsi"/>
          <w:bCs/>
          <w:sz w:val="22"/>
          <w:szCs w:val="22"/>
          <w:lang w:val="es-VE"/>
        </w:rPr>
      </w:pPr>
    </w:p>
    <w:p w14:paraId="4997234B" w14:textId="77777777" w:rsidR="005C5EDB" w:rsidRPr="005C5EDB" w:rsidRDefault="005C5EDB" w:rsidP="005C5EDB">
      <w:pPr>
        <w:jc w:val="both"/>
        <w:rPr>
          <w:rFonts w:asciiTheme="minorHAnsi" w:hAnsiTheme="minorHAnsi" w:cstheme="minorHAnsi"/>
          <w:bCs/>
          <w:sz w:val="22"/>
          <w:szCs w:val="22"/>
          <w:lang w:val="es-VE"/>
        </w:rPr>
      </w:pPr>
    </w:p>
    <w:p w14:paraId="4631BE33" w14:textId="77777777" w:rsidR="005C5EDB" w:rsidRPr="005C5EDB" w:rsidRDefault="005C5EDB" w:rsidP="005C5EDB">
      <w:pPr>
        <w:pStyle w:val="Prrafodelista"/>
        <w:numPr>
          <w:ilvl w:val="0"/>
          <w:numId w:val="24"/>
        </w:numPr>
        <w:jc w:val="both"/>
        <w:rPr>
          <w:rFonts w:asciiTheme="minorHAnsi" w:hAnsiTheme="minorHAnsi" w:cstheme="minorHAnsi"/>
          <w:bCs/>
          <w:lang w:val="es-VE"/>
        </w:rPr>
      </w:pPr>
      <w:r w:rsidRPr="005C5EDB">
        <w:rPr>
          <w:rFonts w:asciiTheme="minorHAnsi" w:hAnsiTheme="minorHAnsi" w:cstheme="minorHAnsi"/>
          <w:bCs/>
          <w:lang w:val="es-VE"/>
        </w:rPr>
        <w:t>En Random Forest, la mejora del modelo está directamente asociada al incremento en la complejidad estructural, particularmente mediante el aumento de n_estimators (de 400 a 600) y la eliminación de restricciones en la profundidad (max_depth = None). Esto permite reducir el MAE de 11,9 a 6,7 y el RMSE de 19 a 12,9, mientras que el R² Test se incrementa de 91,6% a 96,1%. Sin embargo, el Gap R también aumenta (de 1,4 a 3,4), lo que indica un ligero sobreajuste, aunque dentro de niveles aceptables considerando la ganancia en precisión.</w:t>
      </w:r>
    </w:p>
    <w:p w14:paraId="7D5A8F14" w14:textId="77777777" w:rsidR="005C5EDB" w:rsidRPr="005C5EDB" w:rsidRDefault="005C5EDB" w:rsidP="005C5EDB">
      <w:pPr>
        <w:jc w:val="both"/>
        <w:rPr>
          <w:rFonts w:asciiTheme="minorHAnsi" w:hAnsiTheme="minorHAnsi" w:cstheme="minorHAnsi"/>
          <w:bCs/>
          <w:sz w:val="22"/>
          <w:szCs w:val="22"/>
          <w:lang w:val="es-VE"/>
        </w:rPr>
      </w:pPr>
    </w:p>
    <w:p w14:paraId="162FE954" w14:textId="77777777" w:rsidR="005C5EDB" w:rsidRDefault="005C5EDB" w:rsidP="005C5EDB">
      <w:pPr>
        <w:pStyle w:val="Prrafodelista"/>
        <w:numPr>
          <w:ilvl w:val="0"/>
          <w:numId w:val="24"/>
        </w:numPr>
        <w:jc w:val="both"/>
        <w:rPr>
          <w:rFonts w:asciiTheme="minorHAnsi" w:hAnsiTheme="minorHAnsi" w:cstheme="minorHAnsi"/>
          <w:bCs/>
          <w:lang w:val="es-VE"/>
        </w:rPr>
      </w:pPr>
      <w:r w:rsidRPr="005C5EDB">
        <w:rPr>
          <w:rFonts w:asciiTheme="minorHAnsi" w:hAnsiTheme="minorHAnsi" w:cstheme="minorHAnsi"/>
          <w:bCs/>
          <w:lang w:val="es-VE"/>
        </w:rPr>
        <w:t>Para SVM, la optimización de los hiperparámetros (C, epsilon y gamma) muestra un impacto significativo en la reducción del error. El MAE disminuye de 14,1 a 6,8 y el RMSE de 24,7 a 14, mientras que el R² Test alcanza 95,5%. A diferencia de Random Forest, el Gap R se mantiene bajo (1,5), lo que evidencia una mejor capacidad de generalización. Esto confirma que SVM logra un balance adecuado entre complejidad y estabilidad del modelo.</w:t>
      </w:r>
    </w:p>
    <w:p w14:paraId="65CCA0CD" w14:textId="77777777" w:rsidR="003A3132" w:rsidRPr="003A3132" w:rsidRDefault="003A3132" w:rsidP="003A3132">
      <w:pPr>
        <w:pStyle w:val="Prrafodelista"/>
        <w:rPr>
          <w:rFonts w:asciiTheme="minorHAnsi" w:hAnsiTheme="minorHAnsi" w:cstheme="minorHAnsi"/>
          <w:bCs/>
          <w:lang w:val="es-VE"/>
        </w:rPr>
      </w:pPr>
    </w:p>
    <w:p w14:paraId="33524835" w14:textId="2E12B63D" w:rsidR="003A3132" w:rsidRDefault="003A3132" w:rsidP="003A3132">
      <w:pPr>
        <w:pStyle w:val="Descripcin"/>
        <w:keepNext/>
        <w:jc w:val="center"/>
      </w:pPr>
      <w:bookmarkStart w:id="135" w:name="_Ref228628194"/>
      <w:bookmarkStart w:id="136" w:name="_Toc230603902"/>
      <w:r>
        <w:lastRenderedPageBreak/>
        <w:t xml:space="preserve">Tabla </w:t>
      </w:r>
      <w:fldSimple w:instr=" SEQ Tabla \* ARABIC ">
        <w:r w:rsidR="002A6C4E">
          <w:rPr>
            <w:noProof/>
          </w:rPr>
          <w:t>11</w:t>
        </w:r>
      </w:fldSimple>
      <w:bookmarkEnd w:id="135"/>
      <w:r>
        <w:t>. C</w:t>
      </w:r>
      <w:r w:rsidRPr="00254351">
        <w:t xml:space="preserve">onfiguraciones de hiperparámetros evaluadas en la variable </w:t>
      </w:r>
      <w:r>
        <w:t>Hea</w:t>
      </w:r>
      <w:r w:rsidRPr="00254351">
        <w:t>ting.</w:t>
      </w:r>
      <w:bookmarkEnd w:id="136"/>
    </w:p>
    <w:p w14:paraId="35284ADC" w14:textId="276388BC" w:rsidR="003A3132" w:rsidRDefault="003A3132" w:rsidP="00A935AF">
      <w:pPr>
        <w:jc w:val="center"/>
        <w:rPr>
          <w:rFonts w:asciiTheme="minorHAnsi" w:hAnsiTheme="minorHAnsi" w:cstheme="minorHAnsi"/>
          <w:bCs/>
          <w:lang w:val="es-VE"/>
        </w:rPr>
      </w:pPr>
      <w:r w:rsidRPr="003A3132">
        <w:rPr>
          <w:noProof/>
        </w:rPr>
        <w:drawing>
          <wp:inline distT="0" distB="0" distL="0" distR="0" wp14:anchorId="60D33D46" wp14:editId="2925DDCC">
            <wp:extent cx="5767200" cy="4179600"/>
            <wp:effectExtent l="0" t="0" r="5080" b="0"/>
            <wp:docPr id="65732988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7200" cy="4179600"/>
                    </a:xfrm>
                    <a:prstGeom prst="rect">
                      <a:avLst/>
                    </a:prstGeom>
                    <a:noFill/>
                    <a:ln>
                      <a:noFill/>
                    </a:ln>
                  </pic:spPr>
                </pic:pic>
              </a:graphicData>
            </a:graphic>
          </wp:inline>
        </w:drawing>
      </w:r>
    </w:p>
    <w:p w14:paraId="10C3416D" w14:textId="77777777" w:rsidR="003A3132" w:rsidRPr="003A3132" w:rsidRDefault="003A3132" w:rsidP="003A3132">
      <w:pPr>
        <w:jc w:val="center"/>
        <w:rPr>
          <w:rFonts w:asciiTheme="minorHAnsi" w:hAnsiTheme="minorHAnsi" w:cstheme="minorHAnsi"/>
          <w:bCs/>
          <w:lang w:val="es-VE"/>
        </w:rPr>
      </w:pPr>
    </w:p>
    <w:p w14:paraId="4717071E" w14:textId="77777777" w:rsidR="005C5EDB" w:rsidRPr="005C5EDB" w:rsidRDefault="005C5EDB" w:rsidP="005C5EDB">
      <w:pPr>
        <w:jc w:val="both"/>
        <w:rPr>
          <w:rFonts w:asciiTheme="minorHAnsi" w:hAnsiTheme="minorHAnsi" w:cstheme="minorHAnsi"/>
          <w:bCs/>
          <w:sz w:val="22"/>
          <w:szCs w:val="22"/>
          <w:lang w:val="es-VE"/>
        </w:rPr>
      </w:pPr>
    </w:p>
    <w:p w14:paraId="5978EE4D" w14:textId="77777777" w:rsidR="005C5EDB" w:rsidRPr="005C5EDB" w:rsidRDefault="005C5EDB" w:rsidP="005C5EDB">
      <w:pPr>
        <w:pStyle w:val="Prrafodelista"/>
        <w:numPr>
          <w:ilvl w:val="0"/>
          <w:numId w:val="24"/>
        </w:numPr>
        <w:jc w:val="both"/>
        <w:rPr>
          <w:rFonts w:asciiTheme="minorHAnsi" w:hAnsiTheme="minorHAnsi" w:cstheme="minorHAnsi"/>
          <w:bCs/>
          <w:lang w:val="es-VE"/>
        </w:rPr>
      </w:pPr>
      <w:r w:rsidRPr="005C5EDB">
        <w:rPr>
          <w:rFonts w:asciiTheme="minorHAnsi" w:hAnsiTheme="minorHAnsi" w:cstheme="minorHAnsi"/>
          <w:bCs/>
          <w:lang w:val="es-VE"/>
        </w:rPr>
        <w:t>En el caso de XGBoost, el aumento del learning_rate (de 0,003 a 0,05) y el uso de un número elevado de estimadores (600) permiten mejorar el R² Test de 88,6% a 95,1%, acompañado de una reducción del MAE (de 17,7 a 8,8) y del RMSE (de 24 a 15,7). No obstante, el Gap R se incrementa hasta 4, lo que indica una mayor tendencia al sobreajuste, similar a lo observado en otras variables.</w:t>
      </w:r>
    </w:p>
    <w:p w14:paraId="0F5AE91A" w14:textId="77777777" w:rsidR="005C5EDB" w:rsidRPr="005C5EDB" w:rsidRDefault="005C5EDB" w:rsidP="005C5EDB">
      <w:pPr>
        <w:jc w:val="both"/>
        <w:rPr>
          <w:rFonts w:asciiTheme="minorHAnsi" w:hAnsiTheme="minorHAnsi" w:cstheme="minorHAnsi"/>
          <w:bCs/>
          <w:sz w:val="22"/>
          <w:szCs w:val="22"/>
          <w:lang w:val="es-VE"/>
        </w:rPr>
      </w:pPr>
    </w:p>
    <w:p w14:paraId="2DAD37DA" w14:textId="77777777" w:rsidR="005C5EDB" w:rsidRPr="005C5EDB" w:rsidRDefault="005C5EDB" w:rsidP="005C5EDB">
      <w:pPr>
        <w:pStyle w:val="Prrafodelista"/>
        <w:numPr>
          <w:ilvl w:val="0"/>
          <w:numId w:val="24"/>
        </w:numPr>
        <w:jc w:val="both"/>
        <w:rPr>
          <w:rFonts w:asciiTheme="minorHAnsi" w:hAnsiTheme="minorHAnsi" w:cstheme="minorHAnsi"/>
          <w:bCs/>
          <w:lang w:val="es-VE"/>
        </w:rPr>
      </w:pPr>
      <w:r w:rsidRPr="005C5EDB">
        <w:rPr>
          <w:rFonts w:asciiTheme="minorHAnsi" w:hAnsiTheme="minorHAnsi" w:cstheme="minorHAnsi"/>
          <w:bCs/>
          <w:lang w:val="es-VE"/>
        </w:rPr>
        <w:t>Por otro lado, los modelos RNN-LSTM presentan mejoras marginales en las métricas de error (MAE de 27,9 a 25,1), pero mantienen valores elevados de RMSE (superiores a 46) y un R² Test limitado (máximo de 83%). Además, el Gap R es considerablemente alto (entre 11 y 14), lo que evidencia un fuerte sobreajuste. A pesar de ajustes en hiperparámetros como window_size, arquitectura de capas y función de activación, el modelo no logra capturar eficientemente la dinámica de la variable.</w:t>
      </w:r>
    </w:p>
    <w:p w14:paraId="694482E1" w14:textId="77777777" w:rsidR="005C5EDB" w:rsidRPr="005C5EDB" w:rsidRDefault="005C5EDB" w:rsidP="005C5EDB">
      <w:pPr>
        <w:jc w:val="both"/>
        <w:rPr>
          <w:rFonts w:asciiTheme="minorHAnsi" w:hAnsiTheme="minorHAnsi" w:cstheme="minorHAnsi"/>
          <w:bCs/>
          <w:sz w:val="22"/>
          <w:szCs w:val="22"/>
          <w:lang w:val="es-VE"/>
        </w:rPr>
      </w:pPr>
    </w:p>
    <w:p w14:paraId="045DE608" w14:textId="77777777" w:rsidR="005C5EDB" w:rsidRDefault="005C5EDB" w:rsidP="005C5EDB">
      <w:pPr>
        <w:pStyle w:val="Prrafodelista"/>
        <w:numPr>
          <w:ilvl w:val="0"/>
          <w:numId w:val="24"/>
        </w:numPr>
        <w:jc w:val="both"/>
        <w:rPr>
          <w:rFonts w:asciiTheme="minorHAnsi" w:hAnsiTheme="minorHAnsi" w:cstheme="minorHAnsi"/>
          <w:bCs/>
          <w:lang w:val="es-VE"/>
        </w:rPr>
      </w:pPr>
      <w:r w:rsidRPr="005C5EDB">
        <w:rPr>
          <w:rFonts w:asciiTheme="minorHAnsi" w:hAnsiTheme="minorHAnsi" w:cstheme="minorHAnsi"/>
          <w:bCs/>
          <w:lang w:val="es-VE"/>
        </w:rPr>
        <w:lastRenderedPageBreak/>
        <w:t>Finalmente, la Regresión Lineal presenta el menor desempeño, con un MAE de 33,2, RMSE de 44,5 y un R² Test de 57,7%, lo que confirma que las relaciones en la variable Heating no son adecuadamente representadas mediante modelos lineales.</w:t>
      </w:r>
    </w:p>
    <w:p w14:paraId="2301DBCE" w14:textId="77777777" w:rsidR="00210FF9" w:rsidRPr="00210FF9" w:rsidRDefault="00210FF9" w:rsidP="00210FF9">
      <w:pPr>
        <w:pStyle w:val="Prrafodelista"/>
        <w:rPr>
          <w:rFonts w:asciiTheme="minorHAnsi" w:hAnsiTheme="minorHAnsi" w:cstheme="minorHAnsi"/>
          <w:bCs/>
          <w:lang w:val="es-VE"/>
        </w:rPr>
      </w:pPr>
    </w:p>
    <w:p w14:paraId="772261C0" w14:textId="56DF0B96" w:rsidR="00210FF9" w:rsidRDefault="00210FF9" w:rsidP="00210FF9">
      <w:pPr>
        <w:pStyle w:val="Ttulo2"/>
        <w:numPr>
          <w:ilvl w:val="1"/>
          <w:numId w:val="20"/>
        </w:numPr>
        <w:rPr>
          <w:rFonts w:asciiTheme="minorHAnsi" w:hAnsiTheme="minorHAnsi" w:cstheme="minorHAnsi"/>
          <w:bCs/>
          <w:szCs w:val="22"/>
          <w:lang w:val="es-VE"/>
        </w:rPr>
      </w:pPr>
      <w:bookmarkStart w:id="137" w:name="_Toc230603881"/>
      <w:r w:rsidRPr="00D34E63">
        <w:rPr>
          <w:lang w:val="es-VE"/>
        </w:rPr>
        <w:t>Resultados</w:t>
      </w:r>
      <w:r>
        <w:rPr>
          <w:lang w:val="es-VE"/>
        </w:rPr>
        <w:t xml:space="preserve"> de la</w:t>
      </w:r>
      <w:r w:rsidRPr="00D34E63">
        <w:rPr>
          <w:lang w:val="es-VE"/>
        </w:rPr>
        <w:t xml:space="preserve"> variable </w:t>
      </w:r>
      <w:r>
        <w:rPr>
          <w:rFonts w:asciiTheme="minorHAnsi" w:hAnsiTheme="minorHAnsi" w:cstheme="minorHAnsi"/>
          <w:bCs/>
          <w:szCs w:val="22"/>
          <w:lang w:val="es-VE"/>
        </w:rPr>
        <w:t>Socket Plug</w:t>
      </w:r>
      <w:bookmarkEnd w:id="137"/>
    </w:p>
    <w:p w14:paraId="1C8A065E" w14:textId="77777777" w:rsidR="00210FF9" w:rsidRDefault="00210FF9" w:rsidP="00210FF9">
      <w:pPr>
        <w:rPr>
          <w:lang w:val="es-VE"/>
        </w:rPr>
      </w:pPr>
    </w:p>
    <w:p w14:paraId="699C453E" w14:textId="23003415" w:rsidR="00210FF9" w:rsidRPr="00210FF9" w:rsidRDefault="00210FF9" w:rsidP="00210FF9">
      <w:pPr>
        <w:jc w:val="both"/>
        <w:rPr>
          <w:rFonts w:asciiTheme="minorHAnsi" w:hAnsiTheme="minorHAnsi" w:cstheme="minorHAnsi"/>
          <w:bCs/>
          <w:sz w:val="22"/>
          <w:szCs w:val="22"/>
          <w:lang w:val="es-VE"/>
        </w:rPr>
      </w:pPr>
      <w:r w:rsidRPr="00210FF9">
        <w:rPr>
          <w:rFonts w:asciiTheme="minorHAnsi" w:hAnsiTheme="minorHAnsi" w:cstheme="minorHAnsi"/>
          <w:bCs/>
          <w:sz w:val="22"/>
          <w:szCs w:val="22"/>
          <w:lang w:val="es-VE"/>
        </w:rPr>
        <w:t xml:space="preserve">El análisis integrado de las métricas de desempeño y las configuraciones de </w:t>
      </w:r>
      <w:proofErr w:type="spellStart"/>
      <w:r w:rsidRPr="00210FF9">
        <w:rPr>
          <w:rFonts w:asciiTheme="minorHAnsi" w:hAnsiTheme="minorHAnsi" w:cstheme="minorHAnsi"/>
          <w:bCs/>
          <w:sz w:val="22"/>
          <w:szCs w:val="22"/>
          <w:lang w:val="es-VE"/>
        </w:rPr>
        <w:t>hiperparámetros</w:t>
      </w:r>
      <w:proofErr w:type="spellEnd"/>
      <w:r>
        <w:rPr>
          <w:rFonts w:asciiTheme="minorHAnsi" w:hAnsiTheme="minorHAnsi" w:cstheme="minorHAnsi"/>
          <w:bCs/>
          <w:sz w:val="22"/>
          <w:szCs w:val="22"/>
          <w:lang w:val="es-VE"/>
        </w:rPr>
        <w:t xml:space="preserve"> de la </w:t>
      </w:r>
      <w:r w:rsidR="00A935AF">
        <w:rPr>
          <w:rFonts w:asciiTheme="minorHAnsi" w:hAnsiTheme="minorHAnsi" w:cstheme="minorHAnsi"/>
          <w:bCs/>
          <w:sz w:val="22"/>
          <w:szCs w:val="22"/>
          <w:lang w:val="es-VE"/>
        </w:rPr>
        <w:fldChar w:fldCharType="begin"/>
      </w:r>
      <w:r w:rsidR="00A935AF">
        <w:rPr>
          <w:rFonts w:asciiTheme="minorHAnsi" w:hAnsiTheme="minorHAnsi" w:cstheme="minorHAnsi"/>
          <w:bCs/>
          <w:sz w:val="22"/>
          <w:szCs w:val="22"/>
          <w:lang w:val="es-VE"/>
        </w:rPr>
        <w:instrText xml:space="preserve"> REF _Ref228634846 \h  \* MERGEFORMAT </w:instrText>
      </w:r>
      <w:r w:rsidR="00A935AF">
        <w:rPr>
          <w:rFonts w:asciiTheme="minorHAnsi" w:hAnsiTheme="minorHAnsi" w:cstheme="minorHAnsi"/>
          <w:bCs/>
          <w:sz w:val="22"/>
          <w:szCs w:val="22"/>
          <w:lang w:val="es-VE"/>
        </w:rPr>
      </w:r>
      <w:r w:rsidR="00A935AF">
        <w:rPr>
          <w:rFonts w:asciiTheme="minorHAnsi" w:hAnsiTheme="minorHAnsi" w:cstheme="minorHAnsi"/>
          <w:bCs/>
          <w:sz w:val="22"/>
          <w:szCs w:val="22"/>
          <w:lang w:val="es-VE"/>
        </w:rPr>
        <w:fldChar w:fldCharType="separate"/>
      </w:r>
      <w:r w:rsidR="00A935AF" w:rsidRPr="00A935AF">
        <w:rPr>
          <w:rFonts w:asciiTheme="minorHAnsi" w:hAnsiTheme="minorHAnsi" w:cstheme="minorHAnsi"/>
          <w:bCs/>
          <w:sz w:val="22"/>
          <w:szCs w:val="22"/>
          <w:lang w:val="es-VE"/>
        </w:rPr>
        <w:t>Tabla 12</w:t>
      </w:r>
      <w:r w:rsidR="00A935AF">
        <w:rPr>
          <w:rFonts w:asciiTheme="minorHAnsi" w:hAnsiTheme="minorHAnsi" w:cstheme="minorHAnsi"/>
          <w:bCs/>
          <w:sz w:val="22"/>
          <w:szCs w:val="22"/>
          <w:lang w:val="es-VE"/>
        </w:rPr>
        <w:fldChar w:fldCharType="end"/>
      </w:r>
      <w:r>
        <w:rPr>
          <w:rFonts w:asciiTheme="minorHAnsi" w:hAnsiTheme="minorHAnsi" w:cstheme="minorHAnsi"/>
          <w:bCs/>
          <w:sz w:val="22"/>
          <w:szCs w:val="22"/>
          <w:lang w:val="es-VE"/>
        </w:rPr>
        <w:t xml:space="preserve"> y </w:t>
      </w:r>
      <w:r w:rsidR="00A935AF">
        <w:rPr>
          <w:rFonts w:asciiTheme="minorHAnsi" w:hAnsiTheme="minorHAnsi" w:cstheme="minorHAnsi"/>
          <w:bCs/>
          <w:sz w:val="22"/>
          <w:szCs w:val="22"/>
          <w:lang w:val="es-VE"/>
        </w:rPr>
        <w:fldChar w:fldCharType="begin"/>
      </w:r>
      <w:r w:rsidR="00A935AF">
        <w:rPr>
          <w:rFonts w:asciiTheme="minorHAnsi" w:hAnsiTheme="minorHAnsi" w:cstheme="minorHAnsi"/>
          <w:bCs/>
          <w:sz w:val="22"/>
          <w:szCs w:val="22"/>
          <w:lang w:val="es-VE"/>
        </w:rPr>
        <w:instrText xml:space="preserve"> REF _Ref228634861 \h  \* MERGEFORMAT </w:instrText>
      </w:r>
      <w:r w:rsidR="00A935AF">
        <w:rPr>
          <w:rFonts w:asciiTheme="minorHAnsi" w:hAnsiTheme="minorHAnsi" w:cstheme="minorHAnsi"/>
          <w:bCs/>
          <w:sz w:val="22"/>
          <w:szCs w:val="22"/>
          <w:lang w:val="es-VE"/>
        </w:rPr>
      </w:r>
      <w:r w:rsidR="00A935AF">
        <w:rPr>
          <w:rFonts w:asciiTheme="minorHAnsi" w:hAnsiTheme="minorHAnsi" w:cstheme="minorHAnsi"/>
          <w:bCs/>
          <w:sz w:val="22"/>
          <w:szCs w:val="22"/>
          <w:lang w:val="es-VE"/>
        </w:rPr>
        <w:fldChar w:fldCharType="separate"/>
      </w:r>
      <w:r w:rsidR="00A935AF" w:rsidRPr="00A935AF">
        <w:rPr>
          <w:rFonts w:asciiTheme="minorHAnsi" w:hAnsiTheme="minorHAnsi" w:cstheme="minorHAnsi"/>
          <w:bCs/>
          <w:sz w:val="22"/>
          <w:szCs w:val="22"/>
          <w:lang w:val="es-VE"/>
        </w:rPr>
        <w:t>13</w:t>
      </w:r>
      <w:r w:rsidR="00A935AF">
        <w:rPr>
          <w:rFonts w:asciiTheme="minorHAnsi" w:hAnsiTheme="minorHAnsi" w:cstheme="minorHAnsi"/>
          <w:bCs/>
          <w:sz w:val="22"/>
          <w:szCs w:val="22"/>
          <w:lang w:val="es-VE"/>
        </w:rPr>
        <w:fldChar w:fldCharType="end"/>
      </w:r>
      <w:r>
        <w:rPr>
          <w:rFonts w:asciiTheme="minorHAnsi" w:hAnsiTheme="minorHAnsi" w:cstheme="minorHAnsi"/>
          <w:bCs/>
          <w:sz w:val="22"/>
          <w:szCs w:val="22"/>
          <w:lang w:val="es-VE"/>
        </w:rPr>
        <w:t xml:space="preserve"> respectivamente</w:t>
      </w:r>
      <w:r w:rsidR="00A935AF">
        <w:rPr>
          <w:rFonts w:asciiTheme="minorHAnsi" w:hAnsiTheme="minorHAnsi" w:cstheme="minorHAnsi"/>
          <w:bCs/>
          <w:sz w:val="22"/>
          <w:szCs w:val="22"/>
          <w:lang w:val="es-VE"/>
        </w:rPr>
        <w:t>,</w:t>
      </w:r>
      <w:r w:rsidRPr="00210FF9">
        <w:rPr>
          <w:rFonts w:asciiTheme="minorHAnsi" w:hAnsiTheme="minorHAnsi" w:cstheme="minorHAnsi"/>
          <w:bCs/>
          <w:sz w:val="22"/>
          <w:szCs w:val="22"/>
          <w:lang w:val="es-VE"/>
        </w:rPr>
        <w:t xml:space="preserve"> permite identificar cómo los procesos de ajuste influyen en la precisión y capacidad de generalización de los modelos para la variable Sockets plug, evidenciando diferencias importantes en su comportamiento respecto a otras variables.</w:t>
      </w:r>
    </w:p>
    <w:p w14:paraId="3BA2288E" w14:textId="77777777" w:rsidR="00210FF9" w:rsidRPr="00210FF9" w:rsidRDefault="00210FF9" w:rsidP="00210FF9">
      <w:pPr>
        <w:widowControl/>
        <w:suppressAutoHyphens w:val="0"/>
        <w:jc w:val="center"/>
        <w:rPr>
          <w:rFonts w:ascii="Calibri" w:eastAsia="Times New Roman" w:hAnsi="Calibri" w:cs="Calibri"/>
          <w:b/>
          <w:bCs/>
          <w:color w:val="000000"/>
          <w:kern w:val="0"/>
          <w:sz w:val="22"/>
          <w:szCs w:val="22"/>
        </w:rPr>
      </w:pPr>
    </w:p>
    <w:p w14:paraId="50A715B1" w14:textId="19B34C8B" w:rsidR="00A935AF" w:rsidRPr="00A935AF" w:rsidRDefault="00A935AF" w:rsidP="00A935AF">
      <w:pPr>
        <w:pStyle w:val="Descripcin"/>
        <w:jc w:val="center"/>
        <w:rPr>
          <w:rFonts w:asciiTheme="minorHAnsi" w:hAnsiTheme="minorHAnsi" w:cstheme="minorHAnsi"/>
        </w:rPr>
      </w:pPr>
      <w:bookmarkStart w:id="138" w:name="_Ref228634846"/>
      <w:bookmarkStart w:id="139" w:name="_Toc230603903"/>
      <w:r w:rsidRPr="00A935AF">
        <w:rPr>
          <w:rFonts w:asciiTheme="minorHAnsi" w:hAnsiTheme="minorHAnsi" w:cstheme="minorHAnsi"/>
        </w:rPr>
        <w:t xml:space="preserve">Tabla </w:t>
      </w:r>
      <w:r w:rsidRPr="00A935AF">
        <w:rPr>
          <w:rFonts w:asciiTheme="minorHAnsi" w:hAnsiTheme="minorHAnsi" w:cstheme="minorHAnsi"/>
        </w:rPr>
        <w:fldChar w:fldCharType="begin"/>
      </w:r>
      <w:r w:rsidRPr="00A935AF">
        <w:rPr>
          <w:rFonts w:asciiTheme="minorHAnsi" w:hAnsiTheme="minorHAnsi" w:cstheme="minorHAnsi"/>
        </w:rPr>
        <w:instrText xml:space="preserve"> SEQ Tabla \* ARABIC </w:instrText>
      </w:r>
      <w:r w:rsidRPr="00A935AF">
        <w:rPr>
          <w:rFonts w:asciiTheme="minorHAnsi" w:hAnsiTheme="minorHAnsi" w:cstheme="minorHAnsi"/>
        </w:rPr>
        <w:fldChar w:fldCharType="separate"/>
      </w:r>
      <w:r w:rsidR="002A6C4E">
        <w:rPr>
          <w:rFonts w:asciiTheme="minorHAnsi" w:hAnsiTheme="minorHAnsi" w:cstheme="minorHAnsi"/>
          <w:noProof/>
        </w:rPr>
        <w:t>12</w:t>
      </w:r>
      <w:r w:rsidRPr="00A935AF">
        <w:rPr>
          <w:rFonts w:asciiTheme="minorHAnsi" w:hAnsiTheme="minorHAnsi" w:cstheme="minorHAnsi"/>
        </w:rPr>
        <w:fldChar w:fldCharType="end"/>
      </w:r>
      <w:bookmarkEnd w:id="138"/>
      <w:r w:rsidRPr="00A935AF">
        <w:rPr>
          <w:rFonts w:asciiTheme="minorHAnsi" w:hAnsiTheme="minorHAnsi" w:cstheme="minorHAnsi"/>
        </w:rPr>
        <w:t>. Desempeño de los modelos en la variable Socket Plug.</w:t>
      </w:r>
      <w:bookmarkEnd w:id="139"/>
    </w:p>
    <w:tbl>
      <w:tblPr>
        <w:tblW w:w="9098" w:type="dxa"/>
        <w:tblCellMar>
          <w:left w:w="70" w:type="dxa"/>
          <w:right w:w="70" w:type="dxa"/>
        </w:tblCellMar>
        <w:tblLook w:val="04A0" w:firstRow="1" w:lastRow="0" w:firstColumn="1" w:lastColumn="0" w:noHBand="0" w:noVBand="1"/>
      </w:tblPr>
      <w:tblGrid>
        <w:gridCol w:w="1640"/>
        <w:gridCol w:w="1340"/>
        <w:gridCol w:w="1268"/>
        <w:gridCol w:w="573"/>
        <w:gridCol w:w="668"/>
        <w:gridCol w:w="1240"/>
        <w:gridCol w:w="1240"/>
        <w:gridCol w:w="640"/>
        <w:gridCol w:w="597"/>
      </w:tblGrid>
      <w:tr w:rsidR="00210FF9" w:rsidRPr="00210FF9" w14:paraId="58425997" w14:textId="77777777" w:rsidTr="00210FF9">
        <w:trPr>
          <w:trHeight w:val="288"/>
        </w:trPr>
        <w:tc>
          <w:tcPr>
            <w:tcW w:w="1640" w:type="dxa"/>
            <w:tcBorders>
              <w:top w:val="single" w:sz="4" w:space="0" w:color="auto"/>
              <w:left w:val="single" w:sz="4" w:space="0" w:color="auto"/>
              <w:bottom w:val="single" w:sz="4" w:space="0" w:color="auto"/>
              <w:right w:val="single" w:sz="4" w:space="0" w:color="auto"/>
            </w:tcBorders>
            <w:noWrap/>
            <w:vAlign w:val="center"/>
            <w:hideMark/>
          </w:tcPr>
          <w:p w14:paraId="6AE3FB75" w14:textId="77777777" w:rsidR="00210FF9" w:rsidRPr="00210FF9" w:rsidRDefault="00210FF9" w:rsidP="00210FF9">
            <w:pPr>
              <w:widowControl/>
              <w:suppressAutoHyphens w:val="0"/>
              <w:jc w:val="center"/>
              <w:rPr>
                <w:rFonts w:ascii="Calibri" w:eastAsia="Times New Roman" w:hAnsi="Calibri" w:cs="Calibri"/>
                <w:b/>
                <w:bCs/>
                <w:color w:val="000000"/>
                <w:kern w:val="0"/>
                <w:sz w:val="22"/>
                <w:szCs w:val="22"/>
              </w:rPr>
            </w:pPr>
            <w:r w:rsidRPr="00210FF9">
              <w:rPr>
                <w:rFonts w:ascii="Calibri" w:eastAsia="Times New Roman" w:hAnsi="Calibri" w:cs="Calibri"/>
                <w:b/>
                <w:bCs/>
                <w:color w:val="000000"/>
                <w:kern w:val="0"/>
                <w:sz w:val="22"/>
                <w:szCs w:val="22"/>
              </w:rPr>
              <w:t>Modelo</w:t>
            </w:r>
          </w:p>
        </w:tc>
        <w:tc>
          <w:tcPr>
            <w:tcW w:w="1340" w:type="dxa"/>
            <w:tcBorders>
              <w:top w:val="single" w:sz="4" w:space="0" w:color="auto"/>
              <w:left w:val="nil"/>
              <w:bottom w:val="single" w:sz="4" w:space="0" w:color="auto"/>
              <w:right w:val="single" w:sz="4" w:space="0" w:color="auto"/>
            </w:tcBorders>
            <w:noWrap/>
            <w:vAlign w:val="center"/>
            <w:hideMark/>
          </w:tcPr>
          <w:p w14:paraId="4732B66F" w14:textId="77777777" w:rsidR="00210FF9" w:rsidRPr="00210FF9" w:rsidRDefault="00210FF9" w:rsidP="00210FF9">
            <w:pPr>
              <w:widowControl/>
              <w:suppressAutoHyphens w:val="0"/>
              <w:jc w:val="center"/>
              <w:rPr>
                <w:rFonts w:ascii="Calibri" w:eastAsia="Times New Roman" w:hAnsi="Calibri" w:cs="Calibri"/>
                <w:b/>
                <w:bCs/>
                <w:color w:val="000000"/>
                <w:kern w:val="0"/>
                <w:sz w:val="22"/>
                <w:szCs w:val="22"/>
              </w:rPr>
            </w:pPr>
            <w:r w:rsidRPr="00210FF9">
              <w:rPr>
                <w:rFonts w:ascii="Calibri" w:eastAsia="Times New Roman" w:hAnsi="Calibri" w:cs="Calibri"/>
                <w:b/>
                <w:bCs/>
                <w:color w:val="000000"/>
                <w:kern w:val="0"/>
                <w:sz w:val="22"/>
                <w:szCs w:val="22"/>
              </w:rPr>
              <w:t>Fase</w:t>
            </w:r>
          </w:p>
        </w:tc>
        <w:tc>
          <w:tcPr>
            <w:tcW w:w="1268" w:type="dxa"/>
            <w:tcBorders>
              <w:top w:val="single" w:sz="4" w:space="0" w:color="auto"/>
              <w:left w:val="nil"/>
              <w:bottom w:val="single" w:sz="4" w:space="0" w:color="auto"/>
              <w:right w:val="single" w:sz="4" w:space="0" w:color="auto"/>
            </w:tcBorders>
            <w:noWrap/>
            <w:vAlign w:val="center"/>
            <w:hideMark/>
          </w:tcPr>
          <w:p w14:paraId="7F8D8EC5" w14:textId="77777777" w:rsidR="00210FF9" w:rsidRPr="00210FF9" w:rsidRDefault="00210FF9" w:rsidP="00210FF9">
            <w:pPr>
              <w:widowControl/>
              <w:suppressAutoHyphens w:val="0"/>
              <w:jc w:val="center"/>
              <w:rPr>
                <w:rFonts w:ascii="Calibri" w:eastAsia="Times New Roman" w:hAnsi="Calibri" w:cs="Calibri"/>
                <w:b/>
                <w:bCs/>
                <w:color w:val="000000"/>
                <w:kern w:val="0"/>
                <w:sz w:val="22"/>
                <w:szCs w:val="22"/>
              </w:rPr>
            </w:pPr>
            <w:r w:rsidRPr="00210FF9">
              <w:rPr>
                <w:rFonts w:ascii="Calibri" w:eastAsia="Times New Roman" w:hAnsi="Calibri" w:cs="Calibri"/>
                <w:b/>
                <w:bCs/>
                <w:color w:val="000000"/>
                <w:kern w:val="0"/>
                <w:sz w:val="22"/>
                <w:szCs w:val="22"/>
              </w:rPr>
              <w:t>Variable</w:t>
            </w:r>
          </w:p>
        </w:tc>
        <w:tc>
          <w:tcPr>
            <w:tcW w:w="465" w:type="dxa"/>
            <w:tcBorders>
              <w:top w:val="single" w:sz="4" w:space="0" w:color="auto"/>
              <w:left w:val="nil"/>
              <w:bottom w:val="single" w:sz="4" w:space="0" w:color="auto"/>
              <w:right w:val="single" w:sz="4" w:space="0" w:color="auto"/>
            </w:tcBorders>
            <w:noWrap/>
            <w:vAlign w:val="center"/>
            <w:hideMark/>
          </w:tcPr>
          <w:p w14:paraId="74AB2296" w14:textId="77777777" w:rsidR="00210FF9" w:rsidRPr="00210FF9" w:rsidRDefault="00210FF9" w:rsidP="00210FF9">
            <w:pPr>
              <w:widowControl/>
              <w:suppressAutoHyphens w:val="0"/>
              <w:jc w:val="center"/>
              <w:rPr>
                <w:rFonts w:ascii="Calibri" w:eastAsia="Times New Roman" w:hAnsi="Calibri" w:cs="Calibri"/>
                <w:b/>
                <w:bCs/>
                <w:color w:val="000000"/>
                <w:kern w:val="0"/>
                <w:sz w:val="22"/>
                <w:szCs w:val="22"/>
              </w:rPr>
            </w:pPr>
            <w:r w:rsidRPr="00210FF9">
              <w:rPr>
                <w:rFonts w:ascii="Calibri" w:eastAsia="Times New Roman" w:hAnsi="Calibri" w:cs="Calibri"/>
                <w:b/>
                <w:bCs/>
                <w:color w:val="000000"/>
                <w:kern w:val="0"/>
                <w:sz w:val="22"/>
                <w:szCs w:val="22"/>
              </w:rPr>
              <w:t>MAE</w:t>
            </w:r>
          </w:p>
        </w:tc>
        <w:tc>
          <w:tcPr>
            <w:tcW w:w="668" w:type="dxa"/>
            <w:tcBorders>
              <w:top w:val="single" w:sz="4" w:space="0" w:color="auto"/>
              <w:left w:val="nil"/>
              <w:bottom w:val="single" w:sz="4" w:space="0" w:color="auto"/>
              <w:right w:val="single" w:sz="4" w:space="0" w:color="auto"/>
            </w:tcBorders>
            <w:noWrap/>
            <w:vAlign w:val="center"/>
            <w:hideMark/>
          </w:tcPr>
          <w:p w14:paraId="645ABA9E" w14:textId="77777777" w:rsidR="00210FF9" w:rsidRPr="00210FF9" w:rsidRDefault="00210FF9" w:rsidP="00210FF9">
            <w:pPr>
              <w:widowControl/>
              <w:suppressAutoHyphens w:val="0"/>
              <w:jc w:val="center"/>
              <w:rPr>
                <w:rFonts w:ascii="Calibri" w:eastAsia="Times New Roman" w:hAnsi="Calibri" w:cs="Calibri"/>
                <w:b/>
                <w:bCs/>
                <w:color w:val="000000"/>
                <w:kern w:val="0"/>
                <w:sz w:val="22"/>
                <w:szCs w:val="22"/>
              </w:rPr>
            </w:pPr>
            <w:r w:rsidRPr="00210FF9">
              <w:rPr>
                <w:rFonts w:ascii="Calibri" w:eastAsia="Times New Roman" w:hAnsi="Calibri" w:cs="Calibri"/>
                <w:b/>
                <w:bCs/>
                <w:color w:val="000000"/>
                <w:kern w:val="0"/>
                <w:sz w:val="22"/>
                <w:szCs w:val="22"/>
              </w:rPr>
              <w:t>RMSE</w:t>
            </w:r>
          </w:p>
        </w:tc>
        <w:tc>
          <w:tcPr>
            <w:tcW w:w="1240" w:type="dxa"/>
            <w:tcBorders>
              <w:top w:val="single" w:sz="4" w:space="0" w:color="auto"/>
              <w:left w:val="nil"/>
              <w:bottom w:val="single" w:sz="4" w:space="0" w:color="auto"/>
              <w:right w:val="single" w:sz="4" w:space="0" w:color="auto"/>
            </w:tcBorders>
            <w:noWrap/>
            <w:vAlign w:val="center"/>
            <w:hideMark/>
          </w:tcPr>
          <w:p w14:paraId="07B62F6C" w14:textId="77777777" w:rsidR="00210FF9" w:rsidRPr="00210FF9" w:rsidRDefault="00210FF9" w:rsidP="00210FF9">
            <w:pPr>
              <w:widowControl/>
              <w:suppressAutoHyphens w:val="0"/>
              <w:jc w:val="center"/>
              <w:rPr>
                <w:rFonts w:ascii="Calibri" w:eastAsia="Times New Roman" w:hAnsi="Calibri" w:cs="Calibri"/>
                <w:b/>
                <w:bCs/>
                <w:color w:val="000000"/>
                <w:kern w:val="0"/>
                <w:sz w:val="22"/>
                <w:szCs w:val="22"/>
              </w:rPr>
            </w:pPr>
            <w:r w:rsidRPr="00210FF9">
              <w:rPr>
                <w:rFonts w:ascii="Calibri" w:eastAsia="Times New Roman" w:hAnsi="Calibri" w:cs="Calibri"/>
                <w:b/>
                <w:bCs/>
                <w:color w:val="000000"/>
                <w:kern w:val="0"/>
                <w:sz w:val="22"/>
                <w:szCs w:val="22"/>
              </w:rPr>
              <w:t>R² Test (%)</w:t>
            </w:r>
          </w:p>
        </w:tc>
        <w:tc>
          <w:tcPr>
            <w:tcW w:w="1240" w:type="dxa"/>
            <w:tcBorders>
              <w:top w:val="single" w:sz="4" w:space="0" w:color="auto"/>
              <w:left w:val="nil"/>
              <w:bottom w:val="single" w:sz="4" w:space="0" w:color="auto"/>
              <w:right w:val="single" w:sz="4" w:space="0" w:color="auto"/>
            </w:tcBorders>
            <w:noWrap/>
            <w:vAlign w:val="center"/>
            <w:hideMark/>
          </w:tcPr>
          <w:p w14:paraId="7345E48C" w14:textId="77777777" w:rsidR="00210FF9" w:rsidRPr="00210FF9" w:rsidRDefault="00210FF9" w:rsidP="00210FF9">
            <w:pPr>
              <w:widowControl/>
              <w:suppressAutoHyphens w:val="0"/>
              <w:jc w:val="center"/>
              <w:rPr>
                <w:rFonts w:ascii="Calibri" w:eastAsia="Times New Roman" w:hAnsi="Calibri" w:cs="Calibri"/>
                <w:b/>
                <w:bCs/>
                <w:color w:val="000000"/>
                <w:kern w:val="0"/>
                <w:sz w:val="22"/>
                <w:szCs w:val="22"/>
              </w:rPr>
            </w:pPr>
            <w:r w:rsidRPr="00210FF9">
              <w:rPr>
                <w:rFonts w:ascii="Calibri" w:eastAsia="Times New Roman" w:hAnsi="Calibri" w:cs="Calibri"/>
                <w:b/>
                <w:bCs/>
                <w:color w:val="000000"/>
                <w:kern w:val="0"/>
                <w:sz w:val="22"/>
                <w:szCs w:val="22"/>
              </w:rPr>
              <w:t>R² Train (%)</w:t>
            </w:r>
          </w:p>
        </w:tc>
        <w:tc>
          <w:tcPr>
            <w:tcW w:w="640" w:type="dxa"/>
            <w:tcBorders>
              <w:top w:val="single" w:sz="4" w:space="0" w:color="auto"/>
              <w:left w:val="nil"/>
              <w:bottom w:val="single" w:sz="4" w:space="0" w:color="auto"/>
              <w:right w:val="single" w:sz="4" w:space="0" w:color="auto"/>
            </w:tcBorders>
            <w:noWrap/>
            <w:vAlign w:val="center"/>
            <w:hideMark/>
          </w:tcPr>
          <w:p w14:paraId="5B5DD667" w14:textId="77777777" w:rsidR="00210FF9" w:rsidRPr="00210FF9" w:rsidRDefault="00210FF9" w:rsidP="00210FF9">
            <w:pPr>
              <w:widowControl/>
              <w:suppressAutoHyphens w:val="0"/>
              <w:jc w:val="center"/>
              <w:rPr>
                <w:rFonts w:ascii="Calibri" w:eastAsia="Times New Roman" w:hAnsi="Calibri" w:cs="Calibri"/>
                <w:b/>
                <w:bCs/>
                <w:color w:val="000000"/>
                <w:kern w:val="0"/>
                <w:sz w:val="22"/>
                <w:szCs w:val="22"/>
              </w:rPr>
            </w:pPr>
            <w:r w:rsidRPr="00210FF9">
              <w:rPr>
                <w:rFonts w:ascii="Calibri" w:eastAsia="Times New Roman" w:hAnsi="Calibri" w:cs="Calibri"/>
                <w:b/>
                <w:bCs/>
                <w:color w:val="000000"/>
                <w:kern w:val="0"/>
                <w:sz w:val="22"/>
                <w:szCs w:val="22"/>
              </w:rPr>
              <w:t>Gap R</w:t>
            </w:r>
          </w:p>
        </w:tc>
        <w:tc>
          <w:tcPr>
            <w:tcW w:w="597" w:type="dxa"/>
            <w:tcBorders>
              <w:top w:val="single" w:sz="4" w:space="0" w:color="auto"/>
              <w:left w:val="nil"/>
              <w:bottom w:val="single" w:sz="4" w:space="0" w:color="auto"/>
              <w:right w:val="single" w:sz="4" w:space="0" w:color="auto"/>
            </w:tcBorders>
            <w:noWrap/>
            <w:vAlign w:val="center"/>
            <w:hideMark/>
          </w:tcPr>
          <w:p w14:paraId="39F71DE3" w14:textId="77777777" w:rsidR="00210FF9" w:rsidRPr="00210FF9" w:rsidRDefault="00210FF9" w:rsidP="00210FF9">
            <w:pPr>
              <w:widowControl/>
              <w:suppressAutoHyphens w:val="0"/>
              <w:jc w:val="center"/>
              <w:rPr>
                <w:rFonts w:ascii="Calibri" w:eastAsia="Times New Roman" w:hAnsi="Calibri" w:cs="Calibri"/>
                <w:b/>
                <w:bCs/>
                <w:color w:val="000000"/>
                <w:kern w:val="0"/>
                <w:sz w:val="22"/>
                <w:szCs w:val="22"/>
              </w:rPr>
            </w:pPr>
            <w:r w:rsidRPr="00210FF9">
              <w:rPr>
                <w:rFonts w:ascii="Calibri" w:eastAsia="Times New Roman" w:hAnsi="Calibri" w:cs="Calibri"/>
                <w:b/>
                <w:bCs/>
                <w:color w:val="000000"/>
                <w:kern w:val="0"/>
                <w:sz w:val="22"/>
                <w:szCs w:val="22"/>
              </w:rPr>
              <w:t>Rank</w:t>
            </w:r>
          </w:p>
        </w:tc>
      </w:tr>
      <w:tr w:rsidR="00210FF9" w:rsidRPr="00210FF9" w14:paraId="259ED3DC" w14:textId="77777777" w:rsidTr="00210FF9">
        <w:trPr>
          <w:trHeight w:val="288"/>
        </w:trPr>
        <w:tc>
          <w:tcPr>
            <w:tcW w:w="1640" w:type="dxa"/>
            <w:tcBorders>
              <w:top w:val="nil"/>
              <w:left w:val="single" w:sz="4" w:space="0" w:color="auto"/>
              <w:bottom w:val="single" w:sz="4" w:space="0" w:color="auto"/>
              <w:right w:val="single" w:sz="4" w:space="0" w:color="auto"/>
            </w:tcBorders>
            <w:noWrap/>
            <w:vAlign w:val="center"/>
            <w:hideMark/>
          </w:tcPr>
          <w:p w14:paraId="0473E4AE"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6D188D1F"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Optimizado 2</w:t>
            </w:r>
          </w:p>
        </w:tc>
        <w:tc>
          <w:tcPr>
            <w:tcW w:w="1268" w:type="dxa"/>
            <w:tcBorders>
              <w:top w:val="nil"/>
              <w:left w:val="nil"/>
              <w:bottom w:val="single" w:sz="4" w:space="0" w:color="auto"/>
              <w:right w:val="single" w:sz="4" w:space="0" w:color="auto"/>
            </w:tcBorders>
            <w:noWrap/>
            <w:vAlign w:val="center"/>
            <w:hideMark/>
          </w:tcPr>
          <w:p w14:paraId="61EADB04" w14:textId="3EAFA17F"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So</w:t>
            </w:r>
            <w:r>
              <w:rPr>
                <w:rFonts w:ascii="Calibri" w:eastAsia="Times New Roman" w:hAnsi="Calibri" w:cs="Calibri"/>
                <w:color w:val="000000"/>
                <w:kern w:val="0"/>
                <w:sz w:val="22"/>
                <w:szCs w:val="22"/>
              </w:rPr>
              <w:t>c</w:t>
            </w:r>
            <w:r w:rsidRPr="00210FF9">
              <w:rPr>
                <w:rFonts w:ascii="Calibri" w:eastAsia="Times New Roman" w:hAnsi="Calibri" w:cs="Calibri"/>
                <w:color w:val="000000"/>
                <w:kern w:val="0"/>
                <w:sz w:val="22"/>
                <w:szCs w:val="22"/>
              </w:rPr>
              <w:t>kets plug</w:t>
            </w:r>
          </w:p>
        </w:tc>
        <w:tc>
          <w:tcPr>
            <w:tcW w:w="465"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09E112EE" w14:textId="77777777" w:rsidR="00210FF9" w:rsidRPr="00210FF9" w:rsidRDefault="00210FF9" w:rsidP="00210FF9">
            <w:pPr>
              <w:widowControl/>
              <w:suppressAutoHyphens w:val="0"/>
              <w:jc w:val="center"/>
              <w:rPr>
                <w:rFonts w:ascii="Calibri" w:eastAsia="Times New Roman" w:hAnsi="Calibri" w:cs="Calibri"/>
                <w:color w:val="006100"/>
                <w:kern w:val="0"/>
                <w:sz w:val="22"/>
                <w:szCs w:val="22"/>
              </w:rPr>
            </w:pPr>
            <w:r w:rsidRPr="00210FF9">
              <w:rPr>
                <w:rFonts w:ascii="Calibri" w:eastAsia="Times New Roman" w:hAnsi="Calibri" w:cs="Calibri"/>
                <w:color w:val="006100"/>
                <w:kern w:val="0"/>
                <w:sz w:val="22"/>
                <w:szCs w:val="22"/>
              </w:rPr>
              <w:t>1,4</w:t>
            </w:r>
          </w:p>
        </w:tc>
        <w:tc>
          <w:tcPr>
            <w:tcW w:w="668"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1A9FEC36" w14:textId="77777777" w:rsidR="00210FF9" w:rsidRPr="00210FF9" w:rsidRDefault="00210FF9" w:rsidP="00210FF9">
            <w:pPr>
              <w:widowControl/>
              <w:suppressAutoHyphens w:val="0"/>
              <w:jc w:val="center"/>
              <w:rPr>
                <w:rFonts w:ascii="Calibri" w:eastAsia="Times New Roman" w:hAnsi="Calibri" w:cs="Calibri"/>
                <w:color w:val="006100"/>
                <w:kern w:val="0"/>
                <w:sz w:val="22"/>
                <w:szCs w:val="22"/>
              </w:rPr>
            </w:pPr>
            <w:r w:rsidRPr="00210FF9">
              <w:rPr>
                <w:rFonts w:ascii="Calibri" w:eastAsia="Times New Roman" w:hAnsi="Calibri" w:cs="Calibri"/>
                <w:color w:val="006100"/>
                <w:kern w:val="0"/>
                <w:sz w:val="22"/>
                <w:szCs w:val="22"/>
              </w:rPr>
              <w:t>1,9</w:t>
            </w:r>
          </w:p>
        </w:tc>
        <w:tc>
          <w:tcPr>
            <w:tcW w:w="1240" w:type="dxa"/>
            <w:tcBorders>
              <w:top w:val="nil"/>
              <w:left w:val="nil"/>
              <w:bottom w:val="single" w:sz="4" w:space="0" w:color="auto"/>
              <w:right w:val="single" w:sz="4" w:space="0" w:color="auto"/>
            </w:tcBorders>
            <w:noWrap/>
            <w:vAlign w:val="center"/>
            <w:hideMark/>
          </w:tcPr>
          <w:p w14:paraId="04358C7E"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92,2</w:t>
            </w:r>
          </w:p>
        </w:tc>
        <w:tc>
          <w:tcPr>
            <w:tcW w:w="1240" w:type="dxa"/>
            <w:tcBorders>
              <w:top w:val="nil"/>
              <w:left w:val="nil"/>
              <w:bottom w:val="single" w:sz="4" w:space="0" w:color="auto"/>
              <w:right w:val="single" w:sz="4" w:space="0" w:color="auto"/>
            </w:tcBorders>
            <w:noWrap/>
            <w:vAlign w:val="center"/>
            <w:hideMark/>
          </w:tcPr>
          <w:p w14:paraId="155B6C15"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98,9</w:t>
            </w:r>
          </w:p>
        </w:tc>
        <w:tc>
          <w:tcPr>
            <w:tcW w:w="640" w:type="dxa"/>
            <w:tcBorders>
              <w:top w:val="nil"/>
              <w:left w:val="nil"/>
              <w:bottom w:val="single" w:sz="4" w:space="0" w:color="auto"/>
              <w:right w:val="single" w:sz="4" w:space="0" w:color="auto"/>
            </w:tcBorders>
            <w:noWrap/>
            <w:vAlign w:val="center"/>
            <w:hideMark/>
          </w:tcPr>
          <w:p w14:paraId="6F4E1ED8"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6,7</w:t>
            </w:r>
          </w:p>
        </w:tc>
        <w:tc>
          <w:tcPr>
            <w:tcW w:w="597" w:type="dxa"/>
            <w:tcBorders>
              <w:top w:val="nil"/>
              <w:left w:val="nil"/>
              <w:bottom w:val="single" w:sz="4" w:space="0" w:color="auto"/>
              <w:right w:val="single" w:sz="4" w:space="0" w:color="auto"/>
            </w:tcBorders>
            <w:noWrap/>
            <w:vAlign w:val="center"/>
            <w:hideMark/>
          </w:tcPr>
          <w:p w14:paraId="23022DAC"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11</w:t>
            </w:r>
          </w:p>
        </w:tc>
      </w:tr>
      <w:tr w:rsidR="00210FF9" w:rsidRPr="00210FF9" w14:paraId="59735C95" w14:textId="77777777" w:rsidTr="00210FF9">
        <w:trPr>
          <w:trHeight w:val="288"/>
        </w:trPr>
        <w:tc>
          <w:tcPr>
            <w:tcW w:w="1640" w:type="dxa"/>
            <w:tcBorders>
              <w:top w:val="nil"/>
              <w:left w:val="single" w:sz="4" w:space="0" w:color="auto"/>
              <w:bottom w:val="single" w:sz="4" w:space="0" w:color="auto"/>
              <w:right w:val="single" w:sz="4" w:space="0" w:color="auto"/>
            </w:tcBorders>
            <w:noWrap/>
            <w:vAlign w:val="center"/>
            <w:hideMark/>
          </w:tcPr>
          <w:p w14:paraId="5932777C"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001EC4B7"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Optimizado</w:t>
            </w:r>
          </w:p>
        </w:tc>
        <w:tc>
          <w:tcPr>
            <w:tcW w:w="1268" w:type="dxa"/>
            <w:tcBorders>
              <w:top w:val="nil"/>
              <w:left w:val="nil"/>
              <w:bottom w:val="single" w:sz="4" w:space="0" w:color="auto"/>
              <w:right w:val="single" w:sz="4" w:space="0" w:color="auto"/>
            </w:tcBorders>
            <w:noWrap/>
            <w:vAlign w:val="center"/>
            <w:hideMark/>
          </w:tcPr>
          <w:p w14:paraId="376D4CD7" w14:textId="72D35622"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So</w:t>
            </w:r>
            <w:r>
              <w:rPr>
                <w:rFonts w:ascii="Calibri" w:eastAsia="Times New Roman" w:hAnsi="Calibri" w:cs="Calibri"/>
                <w:color w:val="000000"/>
                <w:kern w:val="0"/>
                <w:sz w:val="22"/>
                <w:szCs w:val="22"/>
              </w:rPr>
              <w:t>c</w:t>
            </w:r>
            <w:r w:rsidRPr="00210FF9">
              <w:rPr>
                <w:rFonts w:ascii="Calibri" w:eastAsia="Times New Roman" w:hAnsi="Calibri" w:cs="Calibri"/>
                <w:color w:val="000000"/>
                <w:kern w:val="0"/>
                <w:sz w:val="22"/>
                <w:szCs w:val="22"/>
              </w:rPr>
              <w:t>kets plug</w:t>
            </w:r>
          </w:p>
        </w:tc>
        <w:tc>
          <w:tcPr>
            <w:tcW w:w="465" w:type="dxa"/>
            <w:tcBorders>
              <w:top w:val="nil"/>
              <w:left w:val="nil"/>
              <w:bottom w:val="single" w:sz="4" w:space="0" w:color="auto"/>
              <w:right w:val="single" w:sz="4" w:space="0" w:color="auto"/>
            </w:tcBorders>
            <w:noWrap/>
            <w:vAlign w:val="center"/>
            <w:hideMark/>
          </w:tcPr>
          <w:p w14:paraId="77299BF6"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1,5</w:t>
            </w:r>
          </w:p>
        </w:tc>
        <w:tc>
          <w:tcPr>
            <w:tcW w:w="668" w:type="dxa"/>
            <w:tcBorders>
              <w:top w:val="nil"/>
              <w:left w:val="nil"/>
              <w:bottom w:val="single" w:sz="4" w:space="0" w:color="auto"/>
              <w:right w:val="single" w:sz="4" w:space="0" w:color="auto"/>
            </w:tcBorders>
            <w:noWrap/>
            <w:vAlign w:val="center"/>
            <w:hideMark/>
          </w:tcPr>
          <w:p w14:paraId="12511C03"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2,1</w:t>
            </w:r>
          </w:p>
        </w:tc>
        <w:tc>
          <w:tcPr>
            <w:tcW w:w="1240" w:type="dxa"/>
            <w:tcBorders>
              <w:top w:val="nil"/>
              <w:left w:val="nil"/>
              <w:bottom w:val="single" w:sz="4" w:space="0" w:color="auto"/>
              <w:right w:val="single" w:sz="4" w:space="0" w:color="auto"/>
            </w:tcBorders>
            <w:noWrap/>
            <w:vAlign w:val="center"/>
            <w:hideMark/>
          </w:tcPr>
          <w:p w14:paraId="4CAC6B71"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90,8</w:t>
            </w:r>
          </w:p>
        </w:tc>
        <w:tc>
          <w:tcPr>
            <w:tcW w:w="1240" w:type="dxa"/>
            <w:tcBorders>
              <w:top w:val="nil"/>
              <w:left w:val="nil"/>
              <w:bottom w:val="single" w:sz="4" w:space="0" w:color="auto"/>
              <w:right w:val="single" w:sz="4" w:space="0" w:color="auto"/>
            </w:tcBorders>
            <w:noWrap/>
            <w:vAlign w:val="center"/>
            <w:hideMark/>
          </w:tcPr>
          <w:p w14:paraId="0DA2AB6A"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95,7</w:t>
            </w:r>
          </w:p>
        </w:tc>
        <w:tc>
          <w:tcPr>
            <w:tcW w:w="640" w:type="dxa"/>
            <w:tcBorders>
              <w:top w:val="nil"/>
              <w:left w:val="nil"/>
              <w:bottom w:val="single" w:sz="4" w:space="0" w:color="auto"/>
              <w:right w:val="single" w:sz="4" w:space="0" w:color="auto"/>
            </w:tcBorders>
            <w:noWrap/>
            <w:vAlign w:val="center"/>
            <w:hideMark/>
          </w:tcPr>
          <w:p w14:paraId="3496C16C"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4,8</w:t>
            </w:r>
          </w:p>
        </w:tc>
        <w:tc>
          <w:tcPr>
            <w:tcW w:w="597" w:type="dxa"/>
            <w:tcBorders>
              <w:top w:val="nil"/>
              <w:left w:val="nil"/>
              <w:bottom w:val="single" w:sz="4" w:space="0" w:color="auto"/>
              <w:right w:val="single" w:sz="4" w:space="0" w:color="auto"/>
            </w:tcBorders>
            <w:noWrap/>
            <w:vAlign w:val="center"/>
            <w:hideMark/>
          </w:tcPr>
          <w:p w14:paraId="168723C1"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15</w:t>
            </w:r>
          </w:p>
        </w:tc>
      </w:tr>
      <w:tr w:rsidR="00210FF9" w:rsidRPr="00210FF9" w14:paraId="22D6F444" w14:textId="77777777" w:rsidTr="00210FF9">
        <w:trPr>
          <w:trHeight w:val="288"/>
        </w:trPr>
        <w:tc>
          <w:tcPr>
            <w:tcW w:w="1640" w:type="dxa"/>
            <w:tcBorders>
              <w:top w:val="nil"/>
              <w:left w:val="single" w:sz="4" w:space="0" w:color="auto"/>
              <w:bottom w:val="single" w:sz="4" w:space="0" w:color="auto"/>
              <w:right w:val="single" w:sz="4" w:space="0" w:color="auto"/>
            </w:tcBorders>
            <w:noWrap/>
            <w:vAlign w:val="center"/>
            <w:hideMark/>
          </w:tcPr>
          <w:p w14:paraId="39B3A62F"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3BFB1BB0"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Optimizado 2</w:t>
            </w:r>
          </w:p>
        </w:tc>
        <w:tc>
          <w:tcPr>
            <w:tcW w:w="1268" w:type="dxa"/>
            <w:tcBorders>
              <w:top w:val="nil"/>
              <w:left w:val="nil"/>
              <w:bottom w:val="single" w:sz="4" w:space="0" w:color="auto"/>
              <w:right w:val="single" w:sz="4" w:space="0" w:color="auto"/>
            </w:tcBorders>
            <w:noWrap/>
            <w:vAlign w:val="center"/>
            <w:hideMark/>
          </w:tcPr>
          <w:p w14:paraId="2B61F4C6" w14:textId="309C3DC1"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So</w:t>
            </w:r>
            <w:r>
              <w:rPr>
                <w:rFonts w:ascii="Calibri" w:eastAsia="Times New Roman" w:hAnsi="Calibri" w:cs="Calibri"/>
                <w:color w:val="000000"/>
                <w:kern w:val="0"/>
                <w:sz w:val="22"/>
                <w:szCs w:val="22"/>
              </w:rPr>
              <w:t>c</w:t>
            </w:r>
            <w:r w:rsidRPr="00210FF9">
              <w:rPr>
                <w:rFonts w:ascii="Calibri" w:eastAsia="Times New Roman" w:hAnsi="Calibri" w:cs="Calibri"/>
                <w:color w:val="000000"/>
                <w:kern w:val="0"/>
                <w:sz w:val="22"/>
                <w:szCs w:val="22"/>
              </w:rPr>
              <w:t>kets plug</w:t>
            </w:r>
          </w:p>
        </w:tc>
        <w:tc>
          <w:tcPr>
            <w:tcW w:w="465" w:type="dxa"/>
            <w:tcBorders>
              <w:top w:val="nil"/>
              <w:left w:val="nil"/>
              <w:bottom w:val="single" w:sz="4" w:space="0" w:color="auto"/>
              <w:right w:val="single" w:sz="4" w:space="0" w:color="auto"/>
            </w:tcBorders>
            <w:noWrap/>
            <w:vAlign w:val="center"/>
            <w:hideMark/>
          </w:tcPr>
          <w:p w14:paraId="67F80E7E"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1,5</w:t>
            </w:r>
          </w:p>
        </w:tc>
        <w:tc>
          <w:tcPr>
            <w:tcW w:w="668" w:type="dxa"/>
            <w:tcBorders>
              <w:top w:val="nil"/>
              <w:left w:val="nil"/>
              <w:bottom w:val="single" w:sz="4" w:space="0" w:color="auto"/>
              <w:right w:val="single" w:sz="4" w:space="0" w:color="auto"/>
            </w:tcBorders>
            <w:noWrap/>
            <w:vAlign w:val="center"/>
            <w:hideMark/>
          </w:tcPr>
          <w:p w14:paraId="3250EB50"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2,2</w:t>
            </w:r>
          </w:p>
        </w:tc>
        <w:tc>
          <w:tcPr>
            <w:tcW w:w="1240" w:type="dxa"/>
            <w:tcBorders>
              <w:top w:val="nil"/>
              <w:left w:val="nil"/>
              <w:bottom w:val="single" w:sz="4" w:space="0" w:color="auto"/>
              <w:right w:val="single" w:sz="4" w:space="0" w:color="auto"/>
            </w:tcBorders>
            <w:noWrap/>
            <w:vAlign w:val="center"/>
            <w:hideMark/>
          </w:tcPr>
          <w:p w14:paraId="65603959"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89,6</w:t>
            </w:r>
          </w:p>
        </w:tc>
        <w:tc>
          <w:tcPr>
            <w:tcW w:w="1240" w:type="dxa"/>
            <w:tcBorders>
              <w:top w:val="nil"/>
              <w:left w:val="nil"/>
              <w:bottom w:val="single" w:sz="4" w:space="0" w:color="auto"/>
              <w:right w:val="single" w:sz="4" w:space="0" w:color="auto"/>
            </w:tcBorders>
            <w:noWrap/>
            <w:vAlign w:val="center"/>
            <w:hideMark/>
          </w:tcPr>
          <w:p w14:paraId="3784EAA4"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94,4</w:t>
            </w:r>
          </w:p>
        </w:tc>
        <w:tc>
          <w:tcPr>
            <w:tcW w:w="640" w:type="dxa"/>
            <w:tcBorders>
              <w:top w:val="nil"/>
              <w:left w:val="nil"/>
              <w:bottom w:val="single" w:sz="4" w:space="0" w:color="auto"/>
              <w:right w:val="single" w:sz="4" w:space="0" w:color="auto"/>
            </w:tcBorders>
            <w:noWrap/>
            <w:vAlign w:val="center"/>
            <w:hideMark/>
          </w:tcPr>
          <w:p w14:paraId="012A7138"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4,8</w:t>
            </w:r>
          </w:p>
        </w:tc>
        <w:tc>
          <w:tcPr>
            <w:tcW w:w="597" w:type="dxa"/>
            <w:tcBorders>
              <w:top w:val="nil"/>
              <w:left w:val="nil"/>
              <w:bottom w:val="single" w:sz="4" w:space="0" w:color="auto"/>
              <w:right w:val="single" w:sz="4" w:space="0" w:color="auto"/>
            </w:tcBorders>
            <w:noWrap/>
            <w:vAlign w:val="center"/>
            <w:hideMark/>
          </w:tcPr>
          <w:p w14:paraId="54462A70"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18</w:t>
            </w:r>
          </w:p>
        </w:tc>
      </w:tr>
      <w:tr w:rsidR="00210FF9" w:rsidRPr="00210FF9" w14:paraId="71ADD220" w14:textId="77777777" w:rsidTr="00210FF9">
        <w:trPr>
          <w:trHeight w:val="288"/>
        </w:trPr>
        <w:tc>
          <w:tcPr>
            <w:tcW w:w="1640" w:type="dxa"/>
            <w:tcBorders>
              <w:top w:val="nil"/>
              <w:left w:val="single" w:sz="4" w:space="0" w:color="auto"/>
              <w:bottom w:val="single" w:sz="4" w:space="0" w:color="auto"/>
              <w:right w:val="single" w:sz="4" w:space="0" w:color="auto"/>
            </w:tcBorders>
            <w:noWrap/>
            <w:vAlign w:val="center"/>
            <w:hideMark/>
          </w:tcPr>
          <w:p w14:paraId="2B659106"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72794F1F"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Optimizado</w:t>
            </w:r>
          </w:p>
        </w:tc>
        <w:tc>
          <w:tcPr>
            <w:tcW w:w="1268" w:type="dxa"/>
            <w:tcBorders>
              <w:top w:val="nil"/>
              <w:left w:val="nil"/>
              <w:bottom w:val="single" w:sz="4" w:space="0" w:color="auto"/>
              <w:right w:val="single" w:sz="4" w:space="0" w:color="auto"/>
            </w:tcBorders>
            <w:noWrap/>
            <w:vAlign w:val="center"/>
            <w:hideMark/>
          </w:tcPr>
          <w:p w14:paraId="32DD3E17" w14:textId="74F9E210"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So</w:t>
            </w:r>
            <w:r>
              <w:rPr>
                <w:rFonts w:ascii="Calibri" w:eastAsia="Times New Roman" w:hAnsi="Calibri" w:cs="Calibri"/>
                <w:color w:val="000000"/>
                <w:kern w:val="0"/>
                <w:sz w:val="22"/>
                <w:szCs w:val="22"/>
              </w:rPr>
              <w:t>c</w:t>
            </w:r>
            <w:r w:rsidRPr="00210FF9">
              <w:rPr>
                <w:rFonts w:ascii="Calibri" w:eastAsia="Times New Roman" w:hAnsi="Calibri" w:cs="Calibri"/>
                <w:color w:val="000000"/>
                <w:kern w:val="0"/>
                <w:sz w:val="22"/>
                <w:szCs w:val="22"/>
              </w:rPr>
              <w:t>kets plug</w:t>
            </w:r>
          </w:p>
        </w:tc>
        <w:tc>
          <w:tcPr>
            <w:tcW w:w="465" w:type="dxa"/>
            <w:tcBorders>
              <w:top w:val="nil"/>
              <w:left w:val="nil"/>
              <w:bottom w:val="single" w:sz="4" w:space="0" w:color="auto"/>
              <w:right w:val="single" w:sz="4" w:space="0" w:color="auto"/>
            </w:tcBorders>
            <w:noWrap/>
            <w:vAlign w:val="center"/>
            <w:hideMark/>
          </w:tcPr>
          <w:p w14:paraId="6CA3CC7F"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1,7</w:t>
            </w:r>
          </w:p>
        </w:tc>
        <w:tc>
          <w:tcPr>
            <w:tcW w:w="668" w:type="dxa"/>
            <w:tcBorders>
              <w:top w:val="nil"/>
              <w:left w:val="nil"/>
              <w:bottom w:val="single" w:sz="4" w:space="0" w:color="auto"/>
              <w:right w:val="single" w:sz="4" w:space="0" w:color="auto"/>
            </w:tcBorders>
            <w:noWrap/>
            <w:vAlign w:val="center"/>
            <w:hideMark/>
          </w:tcPr>
          <w:p w14:paraId="62E923AA"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2,6</w:t>
            </w:r>
          </w:p>
        </w:tc>
        <w:tc>
          <w:tcPr>
            <w:tcW w:w="1240" w:type="dxa"/>
            <w:tcBorders>
              <w:top w:val="nil"/>
              <w:left w:val="nil"/>
              <w:bottom w:val="single" w:sz="4" w:space="0" w:color="auto"/>
              <w:right w:val="single" w:sz="4" w:space="0" w:color="auto"/>
            </w:tcBorders>
            <w:noWrap/>
            <w:vAlign w:val="center"/>
            <w:hideMark/>
          </w:tcPr>
          <w:p w14:paraId="250A1098"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86,2</w:t>
            </w:r>
          </w:p>
        </w:tc>
        <w:tc>
          <w:tcPr>
            <w:tcW w:w="1240" w:type="dxa"/>
            <w:tcBorders>
              <w:top w:val="nil"/>
              <w:left w:val="nil"/>
              <w:bottom w:val="single" w:sz="4" w:space="0" w:color="auto"/>
              <w:right w:val="single" w:sz="4" w:space="0" w:color="auto"/>
            </w:tcBorders>
            <w:noWrap/>
            <w:vAlign w:val="center"/>
            <w:hideMark/>
          </w:tcPr>
          <w:p w14:paraId="0E2B56E9"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89,7</w:t>
            </w:r>
          </w:p>
        </w:tc>
        <w:tc>
          <w:tcPr>
            <w:tcW w:w="640" w:type="dxa"/>
            <w:tcBorders>
              <w:top w:val="nil"/>
              <w:left w:val="nil"/>
              <w:bottom w:val="single" w:sz="4" w:space="0" w:color="auto"/>
              <w:right w:val="single" w:sz="4" w:space="0" w:color="auto"/>
            </w:tcBorders>
            <w:noWrap/>
            <w:vAlign w:val="center"/>
            <w:hideMark/>
          </w:tcPr>
          <w:p w14:paraId="2FB1EB42"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3,5</w:t>
            </w:r>
          </w:p>
        </w:tc>
        <w:tc>
          <w:tcPr>
            <w:tcW w:w="597" w:type="dxa"/>
            <w:tcBorders>
              <w:top w:val="nil"/>
              <w:left w:val="nil"/>
              <w:bottom w:val="single" w:sz="4" w:space="0" w:color="auto"/>
              <w:right w:val="single" w:sz="4" w:space="0" w:color="auto"/>
            </w:tcBorders>
            <w:noWrap/>
            <w:vAlign w:val="center"/>
            <w:hideMark/>
          </w:tcPr>
          <w:p w14:paraId="579B08CF"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25</w:t>
            </w:r>
          </w:p>
        </w:tc>
      </w:tr>
      <w:tr w:rsidR="00210FF9" w:rsidRPr="00210FF9" w14:paraId="227DFCA6" w14:textId="77777777" w:rsidTr="00210FF9">
        <w:trPr>
          <w:trHeight w:val="288"/>
        </w:trPr>
        <w:tc>
          <w:tcPr>
            <w:tcW w:w="1640" w:type="dxa"/>
            <w:tcBorders>
              <w:top w:val="nil"/>
              <w:left w:val="single" w:sz="4" w:space="0" w:color="auto"/>
              <w:bottom w:val="single" w:sz="4" w:space="0" w:color="auto"/>
              <w:right w:val="single" w:sz="4" w:space="0" w:color="auto"/>
            </w:tcBorders>
            <w:noWrap/>
            <w:vAlign w:val="center"/>
            <w:hideMark/>
          </w:tcPr>
          <w:p w14:paraId="3463092A"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56636DB1"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Búsqueda</w:t>
            </w:r>
          </w:p>
        </w:tc>
        <w:tc>
          <w:tcPr>
            <w:tcW w:w="1268" w:type="dxa"/>
            <w:tcBorders>
              <w:top w:val="nil"/>
              <w:left w:val="nil"/>
              <w:bottom w:val="single" w:sz="4" w:space="0" w:color="auto"/>
              <w:right w:val="single" w:sz="4" w:space="0" w:color="auto"/>
            </w:tcBorders>
            <w:noWrap/>
            <w:vAlign w:val="center"/>
            <w:hideMark/>
          </w:tcPr>
          <w:p w14:paraId="3F740C8C" w14:textId="31626E8F"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So</w:t>
            </w:r>
            <w:r>
              <w:rPr>
                <w:rFonts w:ascii="Calibri" w:eastAsia="Times New Roman" w:hAnsi="Calibri" w:cs="Calibri"/>
                <w:color w:val="000000"/>
                <w:kern w:val="0"/>
                <w:sz w:val="22"/>
                <w:szCs w:val="22"/>
              </w:rPr>
              <w:t>c</w:t>
            </w:r>
            <w:r w:rsidRPr="00210FF9">
              <w:rPr>
                <w:rFonts w:ascii="Calibri" w:eastAsia="Times New Roman" w:hAnsi="Calibri" w:cs="Calibri"/>
                <w:color w:val="000000"/>
                <w:kern w:val="0"/>
                <w:sz w:val="22"/>
                <w:szCs w:val="22"/>
              </w:rPr>
              <w:t>kets plug</w:t>
            </w:r>
          </w:p>
        </w:tc>
        <w:tc>
          <w:tcPr>
            <w:tcW w:w="465" w:type="dxa"/>
            <w:tcBorders>
              <w:top w:val="nil"/>
              <w:left w:val="nil"/>
              <w:bottom w:val="single" w:sz="4" w:space="0" w:color="auto"/>
              <w:right w:val="single" w:sz="4" w:space="0" w:color="auto"/>
            </w:tcBorders>
            <w:noWrap/>
            <w:vAlign w:val="center"/>
            <w:hideMark/>
          </w:tcPr>
          <w:p w14:paraId="62122A41"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2</w:t>
            </w:r>
          </w:p>
        </w:tc>
        <w:tc>
          <w:tcPr>
            <w:tcW w:w="668" w:type="dxa"/>
            <w:tcBorders>
              <w:top w:val="nil"/>
              <w:left w:val="nil"/>
              <w:bottom w:val="single" w:sz="4" w:space="0" w:color="auto"/>
              <w:right w:val="single" w:sz="4" w:space="0" w:color="auto"/>
            </w:tcBorders>
            <w:noWrap/>
            <w:vAlign w:val="center"/>
            <w:hideMark/>
          </w:tcPr>
          <w:p w14:paraId="6DEBDFD2"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2,9</w:t>
            </w:r>
          </w:p>
        </w:tc>
        <w:tc>
          <w:tcPr>
            <w:tcW w:w="1240" w:type="dxa"/>
            <w:tcBorders>
              <w:top w:val="nil"/>
              <w:left w:val="nil"/>
              <w:bottom w:val="single" w:sz="4" w:space="0" w:color="auto"/>
              <w:right w:val="single" w:sz="4" w:space="0" w:color="auto"/>
            </w:tcBorders>
            <w:noWrap/>
            <w:vAlign w:val="center"/>
            <w:hideMark/>
          </w:tcPr>
          <w:p w14:paraId="0CF65DD3"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82,7</w:t>
            </w:r>
          </w:p>
        </w:tc>
        <w:tc>
          <w:tcPr>
            <w:tcW w:w="1240" w:type="dxa"/>
            <w:tcBorders>
              <w:top w:val="nil"/>
              <w:left w:val="nil"/>
              <w:bottom w:val="single" w:sz="4" w:space="0" w:color="auto"/>
              <w:right w:val="single" w:sz="4" w:space="0" w:color="auto"/>
            </w:tcBorders>
            <w:noWrap/>
            <w:vAlign w:val="center"/>
            <w:hideMark/>
          </w:tcPr>
          <w:p w14:paraId="627A15BB"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84,5</w:t>
            </w:r>
          </w:p>
        </w:tc>
        <w:tc>
          <w:tcPr>
            <w:tcW w:w="640" w:type="dxa"/>
            <w:tcBorders>
              <w:top w:val="nil"/>
              <w:left w:val="nil"/>
              <w:bottom w:val="single" w:sz="4" w:space="0" w:color="auto"/>
              <w:right w:val="single" w:sz="4" w:space="0" w:color="auto"/>
            </w:tcBorders>
            <w:noWrap/>
            <w:vAlign w:val="center"/>
            <w:hideMark/>
          </w:tcPr>
          <w:p w14:paraId="00A09BFA"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1,8</w:t>
            </w:r>
          </w:p>
        </w:tc>
        <w:tc>
          <w:tcPr>
            <w:tcW w:w="597" w:type="dxa"/>
            <w:tcBorders>
              <w:top w:val="nil"/>
              <w:left w:val="nil"/>
              <w:bottom w:val="single" w:sz="4" w:space="0" w:color="auto"/>
              <w:right w:val="single" w:sz="4" w:space="0" w:color="auto"/>
            </w:tcBorders>
            <w:noWrap/>
            <w:vAlign w:val="center"/>
            <w:hideMark/>
          </w:tcPr>
          <w:p w14:paraId="2C8C6EA8"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32</w:t>
            </w:r>
          </w:p>
        </w:tc>
      </w:tr>
      <w:tr w:rsidR="00210FF9" w:rsidRPr="00210FF9" w14:paraId="0BE8E8CD" w14:textId="77777777" w:rsidTr="00210FF9">
        <w:trPr>
          <w:trHeight w:val="288"/>
        </w:trPr>
        <w:tc>
          <w:tcPr>
            <w:tcW w:w="1640" w:type="dxa"/>
            <w:tcBorders>
              <w:top w:val="nil"/>
              <w:left w:val="single" w:sz="4" w:space="0" w:color="auto"/>
              <w:bottom w:val="single" w:sz="4" w:space="0" w:color="auto"/>
              <w:right w:val="single" w:sz="4" w:space="0" w:color="auto"/>
            </w:tcBorders>
            <w:noWrap/>
            <w:vAlign w:val="center"/>
            <w:hideMark/>
          </w:tcPr>
          <w:p w14:paraId="56523492"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2AB7B971"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Búsqueda</w:t>
            </w:r>
          </w:p>
        </w:tc>
        <w:tc>
          <w:tcPr>
            <w:tcW w:w="1268" w:type="dxa"/>
            <w:tcBorders>
              <w:top w:val="nil"/>
              <w:left w:val="nil"/>
              <w:bottom w:val="single" w:sz="4" w:space="0" w:color="auto"/>
              <w:right w:val="single" w:sz="4" w:space="0" w:color="auto"/>
            </w:tcBorders>
            <w:noWrap/>
            <w:vAlign w:val="center"/>
            <w:hideMark/>
          </w:tcPr>
          <w:p w14:paraId="6551F186" w14:textId="28382969"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So</w:t>
            </w:r>
            <w:r>
              <w:rPr>
                <w:rFonts w:ascii="Calibri" w:eastAsia="Times New Roman" w:hAnsi="Calibri" w:cs="Calibri"/>
                <w:color w:val="000000"/>
                <w:kern w:val="0"/>
                <w:sz w:val="22"/>
                <w:szCs w:val="22"/>
              </w:rPr>
              <w:t>c</w:t>
            </w:r>
            <w:r w:rsidRPr="00210FF9">
              <w:rPr>
                <w:rFonts w:ascii="Calibri" w:eastAsia="Times New Roman" w:hAnsi="Calibri" w:cs="Calibri"/>
                <w:color w:val="000000"/>
                <w:kern w:val="0"/>
                <w:sz w:val="22"/>
                <w:szCs w:val="22"/>
              </w:rPr>
              <w:t>kets plug</w:t>
            </w:r>
          </w:p>
        </w:tc>
        <w:tc>
          <w:tcPr>
            <w:tcW w:w="465" w:type="dxa"/>
            <w:tcBorders>
              <w:top w:val="nil"/>
              <w:left w:val="nil"/>
              <w:bottom w:val="single" w:sz="4" w:space="0" w:color="auto"/>
              <w:right w:val="single" w:sz="4" w:space="0" w:color="auto"/>
            </w:tcBorders>
            <w:noWrap/>
            <w:vAlign w:val="center"/>
            <w:hideMark/>
          </w:tcPr>
          <w:p w14:paraId="13AB9AD7"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2</w:t>
            </w:r>
          </w:p>
        </w:tc>
        <w:tc>
          <w:tcPr>
            <w:tcW w:w="668" w:type="dxa"/>
            <w:tcBorders>
              <w:top w:val="nil"/>
              <w:left w:val="nil"/>
              <w:bottom w:val="single" w:sz="4" w:space="0" w:color="auto"/>
              <w:right w:val="single" w:sz="4" w:space="0" w:color="auto"/>
            </w:tcBorders>
            <w:noWrap/>
            <w:vAlign w:val="center"/>
            <w:hideMark/>
          </w:tcPr>
          <w:p w14:paraId="395FF8EE"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3,1</w:t>
            </w:r>
          </w:p>
        </w:tc>
        <w:tc>
          <w:tcPr>
            <w:tcW w:w="1240" w:type="dxa"/>
            <w:tcBorders>
              <w:top w:val="nil"/>
              <w:left w:val="nil"/>
              <w:bottom w:val="single" w:sz="4" w:space="0" w:color="auto"/>
              <w:right w:val="single" w:sz="4" w:space="0" w:color="auto"/>
            </w:tcBorders>
            <w:noWrap/>
            <w:vAlign w:val="center"/>
            <w:hideMark/>
          </w:tcPr>
          <w:p w14:paraId="31DD9F99"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79,6</w:t>
            </w:r>
          </w:p>
        </w:tc>
        <w:tc>
          <w:tcPr>
            <w:tcW w:w="1240" w:type="dxa"/>
            <w:tcBorders>
              <w:top w:val="nil"/>
              <w:left w:val="nil"/>
              <w:bottom w:val="single" w:sz="4" w:space="0" w:color="auto"/>
              <w:right w:val="single" w:sz="4" w:space="0" w:color="auto"/>
            </w:tcBorders>
            <w:noWrap/>
            <w:vAlign w:val="center"/>
            <w:hideMark/>
          </w:tcPr>
          <w:p w14:paraId="1E4081F5"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82</w:t>
            </w:r>
          </w:p>
        </w:tc>
        <w:tc>
          <w:tcPr>
            <w:tcW w:w="640" w:type="dxa"/>
            <w:tcBorders>
              <w:top w:val="nil"/>
              <w:left w:val="nil"/>
              <w:bottom w:val="single" w:sz="4" w:space="0" w:color="auto"/>
              <w:right w:val="single" w:sz="4" w:space="0" w:color="auto"/>
            </w:tcBorders>
            <w:noWrap/>
            <w:vAlign w:val="center"/>
            <w:hideMark/>
          </w:tcPr>
          <w:p w14:paraId="2BC65186"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2,3</w:t>
            </w:r>
          </w:p>
        </w:tc>
        <w:tc>
          <w:tcPr>
            <w:tcW w:w="597" w:type="dxa"/>
            <w:tcBorders>
              <w:top w:val="nil"/>
              <w:left w:val="nil"/>
              <w:bottom w:val="single" w:sz="4" w:space="0" w:color="auto"/>
              <w:right w:val="single" w:sz="4" w:space="0" w:color="auto"/>
            </w:tcBorders>
            <w:noWrap/>
            <w:vAlign w:val="center"/>
            <w:hideMark/>
          </w:tcPr>
          <w:p w14:paraId="72323A06"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38</w:t>
            </w:r>
          </w:p>
        </w:tc>
      </w:tr>
      <w:tr w:rsidR="00210FF9" w:rsidRPr="00210FF9" w14:paraId="213D57A5" w14:textId="77777777" w:rsidTr="00210FF9">
        <w:trPr>
          <w:trHeight w:val="288"/>
        </w:trPr>
        <w:tc>
          <w:tcPr>
            <w:tcW w:w="1640" w:type="dxa"/>
            <w:tcBorders>
              <w:top w:val="nil"/>
              <w:left w:val="single" w:sz="4" w:space="0" w:color="auto"/>
              <w:bottom w:val="single" w:sz="4" w:space="0" w:color="auto"/>
              <w:right w:val="single" w:sz="4" w:space="0" w:color="auto"/>
            </w:tcBorders>
            <w:noWrap/>
            <w:vAlign w:val="center"/>
            <w:hideMark/>
          </w:tcPr>
          <w:p w14:paraId="0137B441"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510AC26E"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Optimizado 2</w:t>
            </w:r>
          </w:p>
        </w:tc>
        <w:tc>
          <w:tcPr>
            <w:tcW w:w="1268" w:type="dxa"/>
            <w:tcBorders>
              <w:top w:val="nil"/>
              <w:left w:val="nil"/>
              <w:bottom w:val="single" w:sz="4" w:space="0" w:color="auto"/>
              <w:right w:val="single" w:sz="4" w:space="0" w:color="auto"/>
            </w:tcBorders>
            <w:noWrap/>
            <w:vAlign w:val="center"/>
            <w:hideMark/>
          </w:tcPr>
          <w:p w14:paraId="24D1E53C" w14:textId="0D99633C"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So</w:t>
            </w:r>
            <w:r>
              <w:rPr>
                <w:rFonts w:ascii="Calibri" w:eastAsia="Times New Roman" w:hAnsi="Calibri" w:cs="Calibri"/>
                <w:color w:val="000000"/>
                <w:kern w:val="0"/>
                <w:sz w:val="22"/>
                <w:szCs w:val="22"/>
              </w:rPr>
              <w:t>c</w:t>
            </w:r>
            <w:r w:rsidRPr="00210FF9">
              <w:rPr>
                <w:rFonts w:ascii="Calibri" w:eastAsia="Times New Roman" w:hAnsi="Calibri" w:cs="Calibri"/>
                <w:color w:val="000000"/>
                <w:kern w:val="0"/>
                <w:sz w:val="22"/>
                <w:szCs w:val="22"/>
              </w:rPr>
              <w:t>kets plug</w:t>
            </w:r>
          </w:p>
        </w:tc>
        <w:tc>
          <w:tcPr>
            <w:tcW w:w="465" w:type="dxa"/>
            <w:tcBorders>
              <w:top w:val="nil"/>
              <w:left w:val="nil"/>
              <w:bottom w:val="single" w:sz="4" w:space="0" w:color="auto"/>
              <w:right w:val="single" w:sz="4" w:space="0" w:color="auto"/>
            </w:tcBorders>
            <w:noWrap/>
            <w:vAlign w:val="center"/>
            <w:hideMark/>
          </w:tcPr>
          <w:p w14:paraId="2353E3A0"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2</w:t>
            </w:r>
          </w:p>
        </w:tc>
        <w:tc>
          <w:tcPr>
            <w:tcW w:w="668" w:type="dxa"/>
            <w:tcBorders>
              <w:top w:val="nil"/>
              <w:left w:val="nil"/>
              <w:bottom w:val="single" w:sz="4" w:space="0" w:color="auto"/>
              <w:right w:val="single" w:sz="4" w:space="0" w:color="auto"/>
            </w:tcBorders>
            <w:noWrap/>
            <w:vAlign w:val="center"/>
            <w:hideMark/>
          </w:tcPr>
          <w:p w14:paraId="645026C6"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3,1</w:t>
            </w:r>
          </w:p>
        </w:tc>
        <w:tc>
          <w:tcPr>
            <w:tcW w:w="1240" w:type="dxa"/>
            <w:tcBorders>
              <w:top w:val="nil"/>
              <w:left w:val="nil"/>
              <w:bottom w:val="single" w:sz="4" w:space="0" w:color="auto"/>
              <w:right w:val="single" w:sz="4" w:space="0" w:color="auto"/>
            </w:tcBorders>
            <w:noWrap/>
            <w:vAlign w:val="center"/>
            <w:hideMark/>
          </w:tcPr>
          <w:p w14:paraId="71EC55DD"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79,2</w:t>
            </w:r>
          </w:p>
        </w:tc>
        <w:tc>
          <w:tcPr>
            <w:tcW w:w="1240" w:type="dxa"/>
            <w:tcBorders>
              <w:top w:val="nil"/>
              <w:left w:val="nil"/>
              <w:bottom w:val="single" w:sz="4" w:space="0" w:color="auto"/>
              <w:right w:val="single" w:sz="4" w:space="0" w:color="auto"/>
            </w:tcBorders>
            <w:noWrap/>
            <w:vAlign w:val="center"/>
            <w:hideMark/>
          </w:tcPr>
          <w:p w14:paraId="12A6FA9F"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95,3</w:t>
            </w:r>
          </w:p>
        </w:tc>
        <w:tc>
          <w:tcPr>
            <w:tcW w:w="640" w:type="dxa"/>
            <w:tcBorders>
              <w:top w:val="nil"/>
              <w:left w:val="nil"/>
              <w:bottom w:val="single" w:sz="4" w:space="0" w:color="auto"/>
              <w:right w:val="single" w:sz="4" w:space="0" w:color="auto"/>
            </w:tcBorders>
            <w:noWrap/>
            <w:vAlign w:val="center"/>
            <w:hideMark/>
          </w:tcPr>
          <w:p w14:paraId="2AE958A4"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16,1</w:t>
            </w:r>
          </w:p>
        </w:tc>
        <w:tc>
          <w:tcPr>
            <w:tcW w:w="597" w:type="dxa"/>
            <w:tcBorders>
              <w:top w:val="nil"/>
              <w:left w:val="nil"/>
              <w:bottom w:val="single" w:sz="4" w:space="0" w:color="auto"/>
              <w:right w:val="single" w:sz="4" w:space="0" w:color="auto"/>
            </w:tcBorders>
            <w:noWrap/>
            <w:vAlign w:val="center"/>
            <w:hideMark/>
          </w:tcPr>
          <w:p w14:paraId="54FA4BDE"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40</w:t>
            </w:r>
          </w:p>
        </w:tc>
      </w:tr>
      <w:tr w:rsidR="00210FF9" w:rsidRPr="00210FF9" w14:paraId="1BB1E5B9" w14:textId="77777777" w:rsidTr="00210FF9">
        <w:trPr>
          <w:trHeight w:val="288"/>
        </w:trPr>
        <w:tc>
          <w:tcPr>
            <w:tcW w:w="1640" w:type="dxa"/>
            <w:tcBorders>
              <w:top w:val="nil"/>
              <w:left w:val="single" w:sz="4" w:space="0" w:color="auto"/>
              <w:bottom w:val="single" w:sz="4" w:space="0" w:color="auto"/>
              <w:right w:val="single" w:sz="4" w:space="0" w:color="auto"/>
            </w:tcBorders>
            <w:noWrap/>
            <w:vAlign w:val="center"/>
            <w:hideMark/>
          </w:tcPr>
          <w:p w14:paraId="4958202B"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54D6F98C"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Optimizado</w:t>
            </w:r>
          </w:p>
        </w:tc>
        <w:tc>
          <w:tcPr>
            <w:tcW w:w="1268" w:type="dxa"/>
            <w:tcBorders>
              <w:top w:val="nil"/>
              <w:left w:val="nil"/>
              <w:bottom w:val="single" w:sz="4" w:space="0" w:color="auto"/>
              <w:right w:val="single" w:sz="4" w:space="0" w:color="auto"/>
            </w:tcBorders>
            <w:noWrap/>
            <w:vAlign w:val="center"/>
            <w:hideMark/>
          </w:tcPr>
          <w:p w14:paraId="5630473A" w14:textId="5080B03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So</w:t>
            </w:r>
            <w:r>
              <w:rPr>
                <w:rFonts w:ascii="Calibri" w:eastAsia="Times New Roman" w:hAnsi="Calibri" w:cs="Calibri"/>
                <w:color w:val="000000"/>
                <w:kern w:val="0"/>
                <w:sz w:val="22"/>
                <w:szCs w:val="22"/>
              </w:rPr>
              <w:t>c</w:t>
            </w:r>
            <w:r w:rsidRPr="00210FF9">
              <w:rPr>
                <w:rFonts w:ascii="Calibri" w:eastAsia="Times New Roman" w:hAnsi="Calibri" w:cs="Calibri"/>
                <w:color w:val="000000"/>
                <w:kern w:val="0"/>
                <w:sz w:val="22"/>
                <w:szCs w:val="22"/>
              </w:rPr>
              <w:t>kets plug</w:t>
            </w:r>
          </w:p>
        </w:tc>
        <w:tc>
          <w:tcPr>
            <w:tcW w:w="465" w:type="dxa"/>
            <w:tcBorders>
              <w:top w:val="nil"/>
              <w:left w:val="nil"/>
              <w:bottom w:val="single" w:sz="4" w:space="0" w:color="auto"/>
              <w:right w:val="single" w:sz="4" w:space="0" w:color="auto"/>
            </w:tcBorders>
            <w:noWrap/>
            <w:vAlign w:val="center"/>
            <w:hideMark/>
          </w:tcPr>
          <w:p w14:paraId="15294DF8"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2,1</w:t>
            </w:r>
          </w:p>
        </w:tc>
        <w:tc>
          <w:tcPr>
            <w:tcW w:w="668" w:type="dxa"/>
            <w:tcBorders>
              <w:top w:val="nil"/>
              <w:left w:val="nil"/>
              <w:bottom w:val="single" w:sz="4" w:space="0" w:color="auto"/>
              <w:right w:val="single" w:sz="4" w:space="0" w:color="auto"/>
            </w:tcBorders>
            <w:noWrap/>
            <w:vAlign w:val="center"/>
            <w:hideMark/>
          </w:tcPr>
          <w:p w14:paraId="6CA0EB06"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3,3</w:t>
            </w:r>
          </w:p>
        </w:tc>
        <w:tc>
          <w:tcPr>
            <w:tcW w:w="1240" w:type="dxa"/>
            <w:tcBorders>
              <w:top w:val="nil"/>
              <w:left w:val="nil"/>
              <w:bottom w:val="single" w:sz="4" w:space="0" w:color="auto"/>
              <w:right w:val="single" w:sz="4" w:space="0" w:color="auto"/>
            </w:tcBorders>
            <w:noWrap/>
            <w:vAlign w:val="center"/>
            <w:hideMark/>
          </w:tcPr>
          <w:p w14:paraId="74652D67"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76,9</w:t>
            </w:r>
          </w:p>
        </w:tc>
        <w:tc>
          <w:tcPr>
            <w:tcW w:w="1240" w:type="dxa"/>
            <w:tcBorders>
              <w:top w:val="nil"/>
              <w:left w:val="nil"/>
              <w:bottom w:val="single" w:sz="4" w:space="0" w:color="auto"/>
              <w:right w:val="single" w:sz="4" w:space="0" w:color="auto"/>
            </w:tcBorders>
            <w:noWrap/>
            <w:vAlign w:val="center"/>
            <w:hideMark/>
          </w:tcPr>
          <w:p w14:paraId="688BBBBB"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95,4</w:t>
            </w:r>
          </w:p>
        </w:tc>
        <w:tc>
          <w:tcPr>
            <w:tcW w:w="640" w:type="dxa"/>
            <w:tcBorders>
              <w:top w:val="nil"/>
              <w:left w:val="nil"/>
              <w:bottom w:val="single" w:sz="4" w:space="0" w:color="auto"/>
              <w:right w:val="single" w:sz="4" w:space="0" w:color="auto"/>
            </w:tcBorders>
            <w:noWrap/>
            <w:vAlign w:val="center"/>
            <w:hideMark/>
          </w:tcPr>
          <w:p w14:paraId="53ADE3C0"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18,5</w:t>
            </w:r>
          </w:p>
        </w:tc>
        <w:tc>
          <w:tcPr>
            <w:tcW w:w="597" w:type="dxa"/>
            <w:tcBorders>
              <w:top w:val="nil"/>
              <w:left w:val="nil"/>
              <w:bottom w:val="single" w:sz="4" w:space="0" w:color="auto"/>
              <w:right w:val="single" w:sz="4" w:space="0" w:color="auto"/>
            </w:tcBorders>
            <w:noWrap/>
            <w:vAlign w:val="center"/>
            <w:hideMark/>
          </w:tcPr>
          <w:p w14:paraId="51072F64"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46</w:t>
            </w:r>
          </w:p>
        </w:tc>
      </w:tr>
      <w:tr w:rsidR="00210FF9" w:rsidRPr="00210FF9" w14:paraId="7ACD8367" w14:textId="77777777" w:rsidTr="00210FF9">
        <w:trPr>
          <w:trHeight w:val="288"/>
        </w:trPr>
        <w:tc>
          <w:tcPr>
            <w:tcW w:w="1640" w:type="dxa"/>
            <w:tcBorders>
              <w:top w:val="nil"/>
              <w:left w:val="single" w:sz="4" w:space="0" w:color="auto"/>
              <w:bottom w:val="single" w:sz="4" w:space="0" w:color="auto"/>
              <w:right w:val="single" w:sz="4" w:space="0" w:color="auto"/>
            </w:tcBorders>
            <w:noWrap/>
            <w:vAlign w:val="center"/>
            <w:hideMark/>
          </w:tcPr>
          <w:p w14:paraId="12C6AE3F"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6B1757AA"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Búsqueda</w:t>
            </w:r>
          </w:p>
        </w:tc>
        <w:tc>
          <w:tcPr>
            <w:tcW w:w="1268" w:type="dxa"/>
            <w:tcBorders>
              <w:top w:val="nil"/>
              <w:left w:val="nil"/>
              <w:bottom w:val="single" w:sz="4" w:space="0" w:color="auto"/>
              <w:right w:val="single" w:sz="4" w:space="0" w:color="auto"/>
            </w:tcBorders>
            <w:noWrap/>
            <w:vAlign w:val="center"/>
            <w:hideMark/>
          </w:tcPr>
          <w:p w14:paraId="798AF81C" w14:textId="73F50964"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So</w:t>
            </w:r>
            <w:r>
              <w:rPr>
                <w:rFonts w:ascii="Calibri" w:eastAsia="Times New Roman" w:hAnsi="Calibri" w:cs="Calibri"/>
                <w:color w:val="000000"/>
                <w:kern w:val="0"/>
                <w:sz w:val="22"/>
                <w:szCs w:val="22"/>
              </w:rPr>
              <w:t>c</w:t>
            </w:r>
            <w:r w:rsidRPr="00210FF9">
              <w:rPr>
                <w:rFonts w:ascii="Calibri" w:eastAsia="Times New Roman" w:hAnsi="Calibri" w:cs="Calibri"/>
                <w:color w:val="000000"/>
                <w:kern w:val="0"/>
                <w:sz w:val="22"/>
                <w:szCs w:val="22"/>
              </w:rPr>
              <w:t>kets plug</w:t>
            </w:r>
          </w:p>
        </w:tc>
        <w:tc>
          <w:tcPr>
            <w:tcW w:w="465" w:type="dxa"/>
            <w:tcBorders>
              <w:top w:val="nil"/>
              <w:left w:val="nil"/>
              <w:bottom w:val="single" w:sz="4" w:space="0" w:color="auto"/>
              <w:right w:val="single" w:sz="4" w:space="0" w:color="auto"/>
            </w:tcBorders>
            <w:noWrap/>
            <w:vAlign w:val="center"/>
            <w:hideMark/>
          </w:tcPr>
          <w:p w14:paraId="635D44FA"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2,3</w:t>
            </w:r>
          </w:p>
        </w:tc>
        <w:tc>
          <w:tcPr>
            <w:tcW w:w="668" w:type="dxa"/>
            <w:tcBorders>
              <w:top w:val="nil"/>
              <w:left w:val="nil"/>
              <w:bottom w:val="single" w:sz="4" w:space="0" w:color="auto"/>
              <w:right w:val="single" w:sz="4" w:space="0" w:color="auto"/>
            </w:tcBorders>
            <w:noWrap/>
            <w:vAlign w:val="center"/>
            <w:hideMark/>
          </w:tcPr>
          <w:p w14:paraId="0C2C1FF0"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3,4</w:t>
            </w:r>
          </w:p>
        </w:tc>
        <w:tc>
          <w:tcPr>
            <w:tcW w:w="1240" w:type="dxa"/>
            <w:tcBorders>
              <w:top w:val="nil"/>
              <w:left w:val="nil"/>
              <w:bottom w:val="single" w:sz="4" w:space="0" w:color="auto"/>
              <w:right w:val="single" w:sz="4" w:space="0" w:color="auto"/>
            </w:tcBorders>
            <w:noWrap/>
            <w:vAlign w:val="center"/>
            <w:hideMark/>
          </w:tcPr>
          <w:p w14:paraId="13D1E9FF"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74,6</w:t>
            </w:r>
          </w:p>
        </w:tc>
        <w:tc>
          <w:tcPr>
            <w:tcW w:w="1240" w:type="dxa"/>
            <w:tcBorders>
              <w:top w:val="nil"/>
              <w:left w:val="nil"/>
              <w:bottom w:val="single" w:sz="4" w:space="0" w:color="auto"/>
              <w:right w:val="single" w:sz="4" w:space="0" w:color="auto"/>
            </w:tcBorders>
            <w:noWrap/>
            <w:vAlign w:val="center"/>
            <w:hideMark/>
          </w:tcPr>
          <w:p w14:paraId="770A8AC3"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90,9</w:t>
            </w:r>
          </w:p>
        </w:tc>
        <w:tc>
          <w:tcPr>
            <w:tcW w:w="640" w:type="dxa"/>
            <w:tcBorders>
              <w:top w:val="nil"/>
              <w:left w:val="nil"/>
              <w:bottom w:val="single" w:sz="4" w:space="0" w:color="auto"/>
              <w:right w:val="single" w:sz="4" w:space="0" w:color="auto"/>
            </w:tcBorders>
            <w:noWrap/>
            <w:vAlign w:val="center"/>
            <w:hideMark/>
          </w:tcPr>
          <w:p w14:paraId="6A7A64B5"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16,2</w:t>
            </w:r>
          </w:p>
        </w:tc>
        <w:tc>
          <w:tcPr>
            <w:tcW w:w="597" w:type="dxa"/>
            <w:tcBorders>
              <w:top w:val="nil"/>
              <w:left w:val="nil"/>
              <w:bottom w:val="single" w:sz="4" w:space="0" w:color="auto"/>
              <w:right w:val="single" w:sz="4" w:space="0" w:color="auto"/>
            </w:tcBorders>
            <w:noWrap/>
            <w:vAlign w:val="center"/>
            <w:hideMark/>
          </w:tcPr>
          <w:p w14:paraId="747655FB"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51</w:t>
            </w:r>
          </w:p>
        </w:tc>
      </w:tr>
      <w:tr w:rsidR="00210FF9" w:rsidRPr="00210FF9" w14:paraId="18BDB889" w14:textId="77777777" w:rsidTr="00210FF9">
        <w:trPr>
          <w:trHeight w:val="288"/>
        </w:trPr>
        <w:tc>
          <w:tcPr>
            <w:tcW w:w="1640" w:type="dxa"/>
            <w:tcBorders>
              <w:top w:val="nil"/>
              <w:left w:val="single" w:sz="4" w:space="0" w:color="auto"/>
              <w:bottom w:val="single" w:sz="4" w:space="0" w:color="auto"/>
              <w:right w:val="single" w:sz="4" w:space="0" w:color="auto"/>
            </w:tcBorders>
            <w:noWrap/>
            <w:vAlign w:val="center"/>
            <w:hideMark/>
          </w:tcPr>
          <w:p w14:paraId="3937051F"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0ECC5619"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Búsqueda</w:t>
            </w:r>
          </w:p>
        </w:tc>
        <w:tc>
          <w:tcPr>
            <w:tcW w:w="1268" w:type="dxa"/>
            <w:tcBorders>
              <w:top w:val="nil"/>
              <w:left w:val="nil"/>
              <w:bottom w:val="single" w:sz="4" w:space="0" w:color="auto"/>
              <w:right w:val="single" w:sz="4" w:space="0" w:color="auto"/>
            </w:tcBorders>
            <w:noWrap/>
            <w:vAlign w:val="center"/>
            <w:hideMark/>
          </w:tcPr>
          <w:p w14:paraId="500FBCC5" w14:textId="1A76323F"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So</w:t>
            </w:r>
            <w:r>
              <w:rPr>
                <w:rFonts w:ascii="Calibri" w:eastAsia="Times New Roman" w:hAnsi="Calibri" w:cs="Calibri"/>
                <w:color w:val="000000"/>
                <w:kern w:val="0"/>
                <w:sz w:val="22"/>
                <w:szCs w:val="22"/>
              </w:rPr>
              <w:t>c</w:t>
            </w:r>
            <w:r w:rsidRPr="00210FF9">
              <w:rPr>
                <w:rFonts w:ascii="Calibri" w:eastAsia="Times New Roman" w:hAnsi="Calibri" w:cs="Calibri"/>
                <w:color w:val="000000"/>
                <w:kern w:val="0"/>
                <w:sz w:val="22"/>
                <w:szCs w:val="22"/>
              </w:rPr>
              <w:t>kets plug</w:t>
            </w:r>
          </w:p>
        </w:tc>
        <w:tc>
          <w:tcPr>
            <w:tcW w:w="465" w:type="dxa"/>
            <w:tcBorders>
              <w:top w:val="nil"/>
              <w:left w:val="nil"/>
              <w:bottom w:val="single" w:sz="4" w:space="0" w:color="auto"/>
              <w:right w:val="single" w:sz="4" w:space="0" w:color="auto"/>
            </w:tcBorders>
            <w:noWrap/>
            <w:vAlign w:val="center"/>
            <w:hideMark/>
          </w:tcPr>
          <w:p w14:paraId="06C9BA8B"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3,3</w:t>
            </w:r>
          </w:p>
        </w:tc>
        <w:tc>
          <w:tcPr>
            <w:tcW w:w="668" w:type="dxa"/>
            <w:tcBorders>
              <w:top w:val="nil"/>
              <w:left w:val="nil"/>
              <w:bottom w:val="single" w:sz="4" w:space="0" w:color="auto"/>
              <w:right w:val="single" w:sz="4" w:space="0" w:color="auto"/>
            </w:tcBorders>
            <w:noWrap/>
            <w:vAlign w:val="center"/>
            <w:hideMark/>
          </w:tcPr>
          <w:p w14:paraId="04062C55"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4,7</w:t>
            </w:r>
          </w:p>
        </w:tc>
        <w:tc>
          <w:tcPr>
            <w:tcW w:w="1240" w:type="dxa"/>
            <w:tcBorders>
              <w:top w:val="nil"/>
              <w:left w:val="nil"/>
              <w:bottom w:val="single" w:sz="4" w:space="0" w:color="auto"/>
              <w:right w:val="single" w:sz="4" w:space="0" w:color="auto"/>
            </w:tcBorders>
            <w:noWrap/>
            <w:vAlign w:val="center"/>
            <w:hideMark/>
          </w:tcPr>
          <w:p w14:paraId="7BDF7771"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51</w:t>
            </w:r>
          </w:p>
        </w:tc>
        <w:tc>
          <w:tcPr>
            <w:tcW w:w="1240" w:type="dxa"/>
            <w:tcBorders>
              <w:top w:val="nil"/>
              <w:left w:val="nil"/>
              <w:bottom w:val="single" w:sz="4" w:space="0" w:color="auto"/>
              <w:right w:val="single" w:sz="4" w:space="0" w:color="auto"/>
            </w:tcBorders>
            <w:noWrap/>
            <w:vAlign w:val="center"/>
            <w:hideMark/>
          </w:tcPr>
          <w:p w14:paraId="46F61D97"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81,5</w:t>
            </w:r>
          </w:p>
        </w:tc>
        <w:tc>
          <w:tcPr>
            <w:tcW w:w="640" w:type="dxa"/>
            <w:tcBorders>
              <w:top w:val="nil"/>
              <w:left w:val="nil"/>
              <w:bottom w:val="single" w:sz="4" w:space="0" w:color="auto"/>
              <w:right w:val="single" w:sz="4" w:space="0" w:color="auto"/>
            </w:tcBorders>
            <w:noWrap/>
            <w:vAlign w:val="center"/>
            <w:hideMark/>
          </w:tcPr>
          <w:p w14:paraId="6ADA074A"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30,5</w:t>
            </w:r>
          </w:p>
        </w:tc>
        <w:tc>
          <w:tcPr>
            <w:tcW w:w="597" w:type="dxa"/>
            <w:tcBorders>
              <w:top w:val="nil"/>
              <w:left w:val="nil"/>
              <w:bottom w:val="single" w:sz="4" w:space="0" w:color="auto"/>
              <w:right w:val="single" w:sz="4" w:space="0" w:color="auto"/>
            </w:tcBorders>
            <w:noWrap/>
            <w:vAlign w:val="center"/>
            <w:hideMark/>
          </w:tcPr>
          <w:p w14:paraId="49568F21"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68</w:t>
            </w:r>
          </w:p>
        </w:tc>
      </w:tr>
      <w:tr w:rsidR="00210FF9" w:rsidRPr="00210FF9" w14:paraId="1BA09747" w14:textId="77777777" w:rsidTr="00210FF9">
        <w:trPr>
          <w:trHeight w:val="288"/>
        </w:trPr>
        <w:tc>
          <w:tcPr>
            <w:tcW w:w="1640" w:type="dxa"/>
            <w:tcBorders>
              <w:top w:val="nil"/>
              <w:left w:val="single" w:sz="4" w:space="0" w:color="auto"/>
              <w:bottom w:val="single" w:sz="4" w:space="0" w:color="auto"/>
              <w:right w:val="single" w:sz="4" w:space="0" w:color="auto"/>
            </w:tcBorders>
            <w:noWrap/>
            <w:vAlign w:val="center"/>
            <w:hideMark/>
          </w:tcPr>
          <w:p w14:paraId="415D278D"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2DC32683"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Optimizado 2</w:t>
            </w:r>
          </w:p>
        </w:tc>
        <w:tc>
          <w:tcPr>
            <w:tcW w:w="1268" w:type="dxa"/>
            <w:tcBorders>
              <w:top w:val="nil"/>
              <w:left w:val="nil"/>
              <w:bottom w:val="single" w:sz="4" w:space="0" w:color="auto"/>
              <w:right w:val="single" w:sz="4" w:space="0" w:color="auto"/>
            </w:tcBorders>
            <w:noWrap/>
            <w:vAlign w:val="center"/>
            <w:hideMark/>
          </w:tcPr>
          <w:p w14:paraId="32A944B6" w14:textId="43726A89"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So</w:t>
            </w:r>
            <w:r>
              <w:rPr>
                <w:rFonts w:ascii="Calibri" w:eastAsia="Times New Roman" w:hAnsi="Calibri" w:cs="Calibri"/>
                <w:color w:val="000000"/>
                <w:kern w:val="0"/>
                <w:sz w:val="22"/>
                <w:szCs w:val="22"/>
              </w:rPr>
              <w:t>c</w:t>
            </w:r>
            <w:r w:rsidRPr="00210FF9">
              <w:rPr>
                <w:rFonts w:ascii="Calibri" w:eastAsia="Times New Roman" w:hAnsi="Calibri" w:cs="Calibri"/>
                <w:color w:val="000000"/>
                <w:kern w:val="0"/>
                <w:sz w:val="22"/>
                <w:szCs w:val="22"/>
              </w:rPr>
              <w:t>kets plug</w:t>
            </w:r>
          </w:p>
        </w:tc>
        <w:tc>
          <w:tcPr>
            <w:tcW w:w="465" w:type="dxa"/>
            <w:tcBorders>
              <w:top w:val="nil"/>
              <w:left w:val="nil"/>
              <w:bottom w:val="single" w:sz="4" w:space="0" w:color="auto"/>
              <w:right w:val="single" w:sz="4" w:space="0" w:color="auto"/>
            </w:tcBorders>
            <w:noWrap/>
            <w:vAlign w:val="center"/>
            <w:hideMark/>
          </w:tcPr>
          <w:p w14:paraId="22BDBAC8"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3,4</w:t>
            </w:r>
          </w:p>
        </w:tc>
        <w:tc>
          <w:tcPr>
            <w:tcW w:w="668" w:type="dxa"/>
            <w:tcBorders>
              <w:top w:val="nil"/>
              <w:left w:val="nil"/>
              <w:bottom w:val="single" w:sz="4" w:space="0" w:color="auto"/>
              <w:right w:val="single" w:sz="4" w:space="0" w:color="auto"/>
            </w:tcBorders>
            <w:noWrap/>
            <w:vAlign w:val="center"/>
            <w:hideMark/>
          </w:tcPr>
          <w:p w14:paraId="63B35B21"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4,9</w:t>
            </w:r>
          </w:p>
        </w:tc>
        <w:tc>
          <w:tcPr>
            <w:tcW w:w="1240" w:type="dxa"/>
            <w:tcBorders>
              <w:top w:val="nil"/>
              <w:left w:val="nil"/>
              <w:bottom w:val="single" w:sz="4" w:space="0" w:color="auto"/>
              <w:right w:val="single" w:sz="4" w:space="0" w:color="auto"/>
            </w:tcBorders>
            <w:noWrap/>
            <w:vAlign w:val="center"/>
            <w:hideMark/>
          </w:tcPr>
          <w:p w14:paraId="72BBDDF9"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48,3</w:t>
            </w:r>
          </w:p>
        </w:tc>
        <w:tc>
          <w:tcPr>
            <w:tcW w:w="1240" w:type="dxa"/>
            <w:tcBorders>
              <w:top w:val="nil"/>
              <w:left w:val="nil"/>
              <w:bottom w:val="single" w:sz="4" w:space="0" w:color="auto"/>
              <w:right w:val="single" w:sz="4" w:space="0" w:color="auto"/>
            </w:tcBorders>
            <w:noWrap/>
            <w:vAlign w:val="center"/>
            <w:hideMark/>
          </w:tcPr>
          <w:p w14:paraId="2C3F8342"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58,6</w:t>
            </w:r>
          </w:p>
        </w:tc>
        <w:tc>
          <w:tcPr>
            <w:tcW w:w="640" w:type="dxa"/>
            <w:tcBorders>
              <w:top w:val="nil"/>
              <w:left w:val="nil"/>
              <w:bottom w:val="single" w:sz="4" w:space="0" w:color="auto"/>
              <w:right w:val="single" w:sz="4" w:space="0" w:color="auto"/>
            </w:tcBorders>
            <w:noWrap/>
            <w:vAlign w:val="center"/>
            <w:hideMark/>
          </w:tcPr>
          <w:p w14:paraId="1B9B40BD"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10,4</w:t>
            </w:r>
          </w:p>
        </w:tc>
        <w:tc>
          <w:tcPr>
            <w:tcW w:w="597" w:type="dxa"/>
            <w:tcBorders>
              <w:top w:val="nil"/>
              <w:left w:val="nil"/>
              <w:bottom w:val="single" w:sz="4" w:space="0" w:color="auto"/>
              <w:right w:val="single" w:sz="4" w:space="0" w:color="auto"/>
            </w:tcBorders>
            <w:noWrap/>
            <w:vAlign w:val="center"/>
            <w:hideMark/>
          </w:tcPr>
          <w:p w14:paraId="2E0F4A42"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69</w:t>
            </w:r>
          </w:p>
        </w:tc>
      </w:tr>
      <w:tr w:rsidR="00210FF9" w:rsidRPr="00210FF9" w14:paraId="4A8244C8" w14:textId="77777777" w:rsidTr="00210FF9">
        <w:trPr>
          <w:trHeight w:val="288"/>
        </w:trPr>
        <w:tc>
          <w:tcPr>
            <w:tcW w:w="1640" w:type="dxa"/>
            <w:tcBorders>
              <w:top w:val="nil"/>
              <w:left w:val="single" w:sz="4" w:space="0" w:color="auto"/>
              <w:bottom w:val="single" w:sz="4" w:space="0" w:color="auto"/>
              <w:right w:val="single" w:sz="4" w:space="0" w:color="auto"/>
            </w:tcBorders>
            <w:noWrap/>
            <w:vAlign w:val="center"/>
            <w:hideMark/>
          </w:tcPr>
          <w:p w14:paraId="7AD83556"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53832D6F"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Optimizado</w:t>
            </w:r>
          </w:p>
        </w:tc>
        <w:tc>
          <w:tcPr>
            <w:tcW w:w="1268" w:type="dxa"/>
            <w:tcBorders>
              <w:top w:val="nil"/>
              <w:left w:val="nil"/>
              <w:bottom w:val="single" w:sz="4" w:space="0" w:color="auto"/>
              <w:right w:val="single" w:sz="4" w:space="0" w:color="auto"/>
            </w:tcBorders>
            <w:noWrap/>
            <w:vAlign w:val="center"/>
            <w:hideMark/>
          </w:tcPr>
          <w:p w14:paraId="6A72EBA4" w14:textId="176DE6D5"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So</w:t>
            </w:r>
            <w:r>
              <w:rPr>
                <w:rFonts w:ascii="Calibri" w:eastAsia="Times New Roman" w:hAnsi="Calibri" w:cs="Calibri"/>
                <w:color w:val="000000"/>
                <w:kern w:val="0"/>
                <w:sz w:val="22"/>
                <w:szCs w:val="22"/>
              </w:rPr>
              <w:t>c</w:t>
            </w:r>
            <w:r w:rsidRPr="00210FF9">
              <w:rPr>
                <w:rFonts w:ascii="Calibri" w:eastAsia="Times New Roman" w:hAnsi="Calibri" w:cs="Calibri"/>
                <w:color w:val="000000"/>
                <w:kern w:val="0"/>
                <w:sz w:val="22"/>
                <w:szCs w:val="22"/>
              </w:rPr>
              <w:t>kets plug</w:t>
            </w:r>
          </w:p>
        </w:tc>
        <w:tc>
          <w:tcPr>
            <w:tcW w:w="465" w:type="dxa"/>
            <w:tcBorders>
              <w:top w:val="nil"/>
              <w:left w:val="nil"/>
              <w:bottom w:val="single" w:sz="4" w:space="0" w:color="auto"/>
              <w:right w:val="single" w:sz="4" w:space="0" w:color="auto"/>
            </w:tcBorders>
            <w:noWrap/>
            <w:vAlign w:val="center"/>
            <w:hideMark/>
          </w:tcPr>
          <w:p w14:paraId="55C6D722"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3,4</w:t>
            </w:r>
          </w:p>
        </w:tc>
        <w:tc>
          <w:tcPr>
            <w:tcW w:w="668" w:type="dxa"/>
            <w:tcBorders>
              <w:top w:val="nil"/>
              <w:left w:val="nil"/>
              <w:bottom w:val="single" w:sz="4" w:space="0" w:color="auto"/>
              <w:right w:val="single" w:sz="4" w:space="0" w:color="auto"/>
            </w:tcBorders>
            <w:noWrap/>
            <w:vAlign w:val="center"/>
            <w:hideMark/>
          </w:tcPr>
          <w:p w14:paraId="4838040D"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2</w:t>
            </w:r>
          </w:p>
        </w:tc>
        <w:tc>
          <w:tcPr>
            <w:tcW w:w="1240" w:type="dxa"/>
            <w:tcBorders>
              <w:top w:val="nil"/>
              <w:left w:val="nil"/>
              <w:bottom w:val="single" w:sz="4" w:space="0" w:color="auto"/>
              <w:right w:val="single" w:sz="4" w:space="0" w:color="auto"/>
            </w:tcBorders>
            <w:noWrap/>
            <w:vAlign w:val="center"/>
            <w:hideMark/>
          </w:tcPr>
          <w:p w14:paraId="28003241"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45,2</w:t>
            </w:r>
          </w:p>
        </w:tc>
        <w:tc>
          <w:tcPr>
            <w:tcW w:w="1240" w:type="dxa"/>
            <w:tcBorders>
              <w:top w:val="nil"/>
              <w:left w:val="nil"/>
              <w:bottom w:val="single" w:sz="4" w:space="0" w:color="auto"/>
              <w:right w:val="single" w:sz="4" w:space="0" w:color="auto"/>
            </w:tcBorders>
            <w:noWrap/>
            <w:vAlign w:val="center"/>
            <w:hideMark/>
          </w:tcPr>
          <w:p w14:paraId="2A949EB0"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78,5</w:t>
            </w:r>
          </w:p>
        </w:tc>
        <w:tc>
          <w:tcPr>
            <w:tcW w:w="640" w:type="dxa"/>
            <w:tcBorders>
              <w:top w:val="nil"/>
              <w:left w:val="nil"/>
              <w:bottom w:val="single" w:sz="4" w:space="0" w:color="auto"/>
              <w:right w:val="single" w:sz="4" w:space="0" w:color="auto"/>
            </w:tcBorders>
            <w:noWrap/>
            <w:vAlign w:val="center"/>
            <w:hideMark/>
          </w:tcPr>
          <w:p w14:paraId="22988CD2"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33,3</w:t>
            </w:r>
          </w:p>
        </w:tc>
        <w:tc>
          <w:tcPr>
            <w:tcW w:w="597" w:type="dxa"/>
            <w:tcBorders>
              <w:top w:val="nil"/>
              <w:left w:val="nil"/>
              <w:bottom w:val="single" w:sz="4" w:space="0" w:color="auto"/>
              <w:right w:val="single" w:sz="4" w:space="0" w:color="auto"/>
            </w:tcBorders>
            <w:noWrap/>
            <w:vAlign w:val="center"/>
            <w:hideMark/>
          </w:tcPr>
          <w:p w14:paraId="515F27AF"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70</w:t>
            </w:r>
          </w:p>
        </w:tc>
      </w:tr>
      <w:tr w:rsidR="00210FF9" w:rsidRPr="00210FF9" w14:paraId="78C86E46" w14:textId="77777777" w:rsidTr="00210FF9">
        <w:trPr>
          <w:trHeight w:val="288"/>
        </w:trPr>
        <w:tc>
          <w:tcPr>
            <w:tcW w:w="1640" w:type="dxa"/>
            <w:tcBorders>
              <w:top w:val="nil"/>
              <w:left w:val="single" w:sz="4" w:space="0" w:color="auto"/>
              <w:bottom w:val="single" w:sz="4" w:space="0" w:color="auto"/>
              <w:right w:val="single" w:sz="4" w:space="0" w:color="auto"/>
            </w:tcBorders>
            <w:noWrap/>
            <w:vAlign w:val="center"/>
            <w:hideMark/>
          </w:tcPr>
          <w:p w14:paraId="02958F31"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Regresión Lineal</w:t>
            </w:r>
          </w:p>
        </w:tc>
        <w:tc>
          <w:tcPr>
            <w:tcW w:w="1340" w:type="dxa"/>
            <w:tcBorders>
              <w:top w:val="nil"/>
              <w:left w:val="nil"/>
              <w:bottom w:val="single" w:sz="4" w:space="0" w:color="auto"/>
              <w:right w:val="single" w:sz="4" w:space="0" w:color="auto"/>
            </w:tcBorders>
            <w:noWrap/>
            <w:vAlign w:val="center"/>
            <w:hideMark/>
          </w:tcPr>
          <w:p w14:paraId="3EA2F8CF"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Búsqueda</w:t>
            </w:r>
          </w:p>
        </w:tc>
        <w:tc>
          <w:tcPr>
            <w:tcW w:w="1268" w:type="dxa"/>
            <w:tcBorders>
              <w:top w:val="nil"/>
              <w:left w:val="nil"/>
              <w:bottom w:val="single" w:sz="4" w:space="0" w:color="auto"/>
              <w:right w:val="single" w:sz="4" w:space="0" w:color="auto"/>
            </w:tcBorders>
            <w:noWrap/>
            <w:vAlign w:val="center"/>
            <w:hideMark/>
          </w:tcPr>
          <w:p w14:paraId="0D2FE4E9" w14:textId="6E3D43C8"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So</w:t>
            </w:r>
            <w:r>
              <w:rPr>
                <w:rFonts w:ascii="Calibri" w:eastAsia="Times New Roman" w:hAnsi="Calibri" w:cs="Calibri"/>
                <w:color w:val="000000"/>
                <w:kern w:val="0"/>
                <w:sz w:val="22"/>
                <w:szCs w:val="22"/>
              </w:rPr>
              <w:t>c</w:t>
            </w:r>
            <w:r w:rsidRPr="00210FF9">
              <w:rPr>
                <w:rFonts w:ascii="Calibri" w:eastAsia="Times New Roman" w:hAnsi="Calibri" w:cs="Calibri"/>
                <w:color w:val="000000"/>
                <w:kern w:val="0"/>
                <w:sz w:val="22"/>
                <w:szCs w:val="22"/>
              </w:rPr>
              <w:t>kets plug</w:t>
            </w:r>
          </w:p>
        </w:tc>
        <w:tc>
          <w:tcPr>
            <w:tcW w:w="465" w:type="dxa"/>
            <w:tcBorders>
              <w:top w:val="nil"/>
              <w:left w:val="nil"/>
              <w:bottom w:val="single" w:sz="4" w:space="0" w:color="auto"/>
              <w:right w:val="single" w:sz="4" w:space="0" w:color="auto"/>
            </w:tcBorders>
            <w:noWrap/>
            <w:vAlign w:val="center"/>
            <w:hideMark/>
          </w:tcPr>
          <w:p w14:paraId="016D829C"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3,9</w:t>
            </w:r>
          </w:p>
        </w:tc>
        <w:tc>
          <w:tcPr>
            <w:tcW w:w="668" w:type="dxa"/>
            <w:tcBorders>
              <w:top w:val="nil"/>
              <w:left w:val="nil"/>
              <w:bottom w:val="single" w:sz="4" w:space="0" w:color="auto"/>
              <w:right w:val="single" w:sz="4" w:space="0" w:color="auto"/>
            </w:tcBorders>
            <w:noWrap/>
            <w:vAlign w:val="center"/>
            <w:hideMark/>
          </w:tcPr>
          <w:p w14:paraId="6138447B"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5,3</w:t>
            </w:r>
          </w:p>
        </w:tc>
        <w:tc>
          <w:tcPr>
            <w:tcW w:w="1240" w:type="dxa"/>
            <w:tcBorders>
              <w:top w:val="nil"/>
              <w:left w:val="nil"/>
              <w:bottom w:val="single" w:sz="4" w:space="0" w:color="auto"/>
              <w:right w:val="single" w:sz="4" w:space="0" w:color="auto"/>
            </w:tcBorders>
            <w:noWrap/>
            <w:vAlign w:val="center"/>
            <w:hideMark/>
          </w:tcPr>
          <w:p w14:paraId="46A80A29"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28,1</w:t>
            </w:r>
          </w:p>
        </w:tc>
        <w:tc>
          <w:tcPr>
            <w:tcW w:w="1240" w:type="dxa"/>
            <w:tcBorders>
              <w:top w:val="nil"/>
              <w:left w:val="nil"/>
              <w:bottom w:val="single" w:sz="4" w:space="0" w:color="auto"/>
              <w:right w:val="single" w:sz="4" w:space="0" w:color="auto"/>
            </w:tcBorders>
            <w:noWrap/>
            <w:vAlign w:val="center"/>
            <w:hideMark/>
          </w:tcPr>
          <w:p w14:paraId="379AA647"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27,8</w:t>
            </w:r>
          </w:p>
        </w:tc>
        <w:tc>
          <w:tcPr>
            <w:tcW w:w="640" w:type="dxa"/>
            <w:tcBorders>
              <w:top w:val="nil"/>
              <w:left w:val="nil"/>
              <w:bottom w:val="single" w:sz="4" w:space="0" w:color="auto"/>
              <w:right w:val="single" w:sz="4" w:space="0" w:color="auto"/>
            </w:tcBorders>
            <w:noWrap/>
            <w:vAlign w:val="center"/>
            <w:hideMark/>
          </w:tcPr>
          <w:p w14:paraId="42E9D466"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0,3</w:t>
            </w:r>
          </w:p>
        </w:tc>
        <w:tc>
          <w:tcPr>
            <w:tcW w:w="597" w:type="dxa"/>
            <w:tcBorders>
              <w:top w:val="nil"/>
              <w:left w:val="nil"/>
              <w:bottom w:val="single" w:sz="4" w:space="0" w:color="auto"/>
              <w:right w:val="single" w:sz="4" w:space="0" w:color="auto"/>
            </w:tcBorders>
            <w:noWrap/>
            <w:vAlign w:val="center"/>
            <w:hideMark/>
          </w:tcPr>
          <w:p w14:paraId="1F862865" w14:textId="77777777" w:rsidR="00210FF9" w:rsidRPr="00210FF9" w:rsidRDefault="00210FF9" w:rsidP="00210FF9">
            <w:pPr>
              <w:widowControl/>
              <w:suppressAutoHyphens w:val="0"/>
              <w:jc w:val="center"/>
              <w:rPr>
                <w:rFonts w:ascii="Calibri" w:eastAsia="Times New Roman" w:hAnsi="Calibri" w:cs="Calibri"/>
                <w:color w:val="000000"/>
                <w:kern w:val="0"/>
                <w:sz w:val="22"/>
                <w:szCs w:val="22"/>
              </w:rPr>
            </w:pPr>
            <w:r w:rsidRPr="00210FF9">
              <w:rPr>
                <w:rFonts w:ascii="Calibri" w:eastAsia="Times New Roman" w:hAnsi="Calibri" w:cs="Calibri"/>
                <w:color w:val="000000"/>
                <w:kern w:val="0"/>
                <w:sz w:val="22"/>
                <w:szCs w:val="22"/>
              </w:rPr>
              <w:t>72</w:t>
            </w:r>
          </w:p>
        </w:tc>
      </w:tr>
    </w:tbl>
    <w:p w14:paraId="658DF6F2" w14:textId="77777777" w:rsidR="00210FF9" w:rsidRDefault="00210FF9" w:rsidP="00210FF9">
      <w:pPr>
        <w:jc w:val="both"/>
        <w:rPr>
          <w:rFonts w:asciiTheme="minorHAnsi" w:hAnsiTheme="minorHAnsi" w:cstheme="minorHAnsi"/>
          <w:bCs/>
          <w:lang w:val="es-VE"/>
        </w:rPr>
      </w:pPr>
    </w:p>
    <w:p w14:paraId="5DE74FD1" w14:textId="77777777" w:rsidR="00210FF9" w:rsidRDefault="00210FF9" w:rsidP="00210FF9">
      <w:pPr>
        <w:pStyle w:val="Prrafodelista"/>
        <w:jc w:val="both"/>
        <w:rPr>
          <w:rFonts w:asciiTheme="minorHAnsi" w:hAnsiTheme="minorHAnsi" w:cstheme="minorHAnsi"/>
          <w:bCs/>
          <w:lang w:val="es-VE"/>
        </w:rPr>
      </w:pPr>
    </w:p>
    <w:p w14:paraId="467B04F7" w14:textId="77777777" w:rsidR="00210FF9" w:rsidRDefault="00210FF9" w:rsidP="00210FF9">
      <w:pPr>
        <w:pStyle w:val="Prrafodelista"/>
        <w:numPr>
          <w:ilvl w:val="0"/>
          <w:numId w:val="22"/>
        </w:numPr>
        <w:jc w:val="both"/>
        <w:rPr>
          <w:rFonts w:asciiTheme="minorHAnsi" w:hAnsiTheme="minorHAnsi" w:cstheme="minorHAnsi"/>
          <w:bCs/>
          <w:lang w:val="es-VE"/>
        </w:rPr>
      </w:pPr>
      <w:r w:rsidRPr="00210FF9">
        <w:rPr>
          <w:rFonts w:asciiTheme="minorHAnsi" w:hAnsiTheme="minorHAnsi" w:cstheme="minorHAnsi"/>
          <w:bCs/>
          <w:lang w:val="es-VE"/>
        </w:rPr>
        <w:t>En Random Forest, la optimización muestra mejoras claras en todas las métricas. El ajuste de n_estimators (de 100 a 300), junto con el incremento en la profundidad (max_depth) y el cambio en max_features hacia sqrt, permite reducir el MAE de 2 a 1,4 y el RMSE de 2,9 a 1,9, mientras que el R² Test aumenta de 82,7% a 92,2%. Sin embargo, el Gap R crece hasta 6,7, lo que indica un mayor nivel de sobreajuste en comparación con otras variables, sugiriendo que el modelo se vuelve más sensible a los datos de entrenamiento.</w:t>
      </w:r>
    </w:p>
    <w:p w14:paraId="5233AA69" w14:textId="77777777" w:rsidR="00210FF9" w:rsidRPr="00210FF9" w:rsidRDefault="00210FF9" w:rsidP="00210FF9">
      <w:pPr>
        <w:pStyle w:val="Prrafodelista"/>
        <w:jc w:val="both"/>
        <w:rPr>
          <w:rFonts w:asciiTheme="minorHAnsi" w:hAnsiTheme="minorHAnsi" w:cstheme="minorHAnsi"/>
          <w:bCs/>
          <w:lang w:val="es-VE"/>
        </w:rPr>
      </w:pPr>
    </w:p>
    <w:p w14:paraId="787A3F82" w14:textId="77777777" w:rsidR="00210FF9" w:rsidRDefault="00210FF9" w:rsidP="00210FF9">
      <w:pPr>
        <w:pStyle w:val="Prrafodelista"/>
        <w:numPr>
          <w:ilvl w:val="0"/>
          <w:numId w:val="22"/>
        </w:numPr>
        <w:jc w:val="both"/>
        <w:rPr>
          <w:rFonts w:asciiTheme="minorHAnsi" w:hAnsiTheme="minorHAnsi" w:cstheme="minorHAnsi"/>
          <w:bCs/>
          <w:lang w:val="es-VE"/>
        </w:rPr>
      </w:pPr>
      <w:r w:rsidRPr="00210FF9">
        <w:rPr>
          <w:rFonts w:asciiTheme="minorHAnsi" w:hAnsiTheme="minorHAnsi" w:cstheme="minorHAnsi"/>
          <w:bCs/>
          <w:lang w:val="es-VE"/>
        </w:rPr>
        <w:t xml:space="preserve">Para SVM, la optimización de los hiperparámetros (C, epsilon y gamma) también genera mejoras consistentes. El MAE disminuye de 2 a 1,5 y el RMSE de 3,1 a 2,2, alcanzando un R² Test de 89,6%. El Gap R se mantiene en niveles moderados (4,8), lo que indica un balance aceptable entre </w:t>
      </w:r>
      <w:r w:rsidRPr="00210FF9">
        <w:rPr>
          <w:rFonts w:asciiTheme="minorHAnsi" w:hAnsiTheme="minorHAnsi" w:cstheme="minorHAnsi"/>
          <w:bCs/>
          <w:lang w:val="es-VE"/>
        </w:rPr>
        <w:lastRenderedPageBreak/>
        <w:t>precisión y generalización, aunque ligeramente inferior al observado en variables como Lighting o Heating.</w:t>
      </w:r>
    </w:p>
    <w:p w14:paraId="77125360" w14:textId="77777777" w:rsidR="00A935AF" w:rsidRPr="00A935AF" w:rsidRDefault="00A935AF" w:rsidP="00A935AF">
      <w:pPr>
        <w:pStyle w:val="Prrafodelista"/>
        <w:rPr>
          <w:rFonts w:asciiTheme="minorHAnsi" w:hAnsiTheme="minorHAnsi" w:cstheme="minorHAnsi"/>
          <w:bCs/>
          <w:lang w:val="es-VE"/>
        </w:rPr>
      </w:pPr>
    </w:p>
    <w:p w14:paraId="234E56E9" w14:textId="758D86ED" w:rsidR="00A935AF" w:rsidRDefault="00A935AF" w:rsidP="00A935AF">
      <w:pPr>
        <w:pStyle w:val="Descripcin"/>
        <w:keepNext/>
        <w:jc w:val="center"/>
      </w:pPr>
      <w:bookmarkStart w:id="140" w:name="_Ref228634861"/>
      <w:bookmarkStart w:id="141" w:name="_Toc230603904"/>
      <w:r>
        <w:t xml:space="preserve">Tabla </w:t>
      </w:r>
      <w:fldSimple w:instr=" SEQ Tabla \* ARABIC ">
        <w:r w:rsidR="002A6C4E">
          <w:rPr>
            <w:noProof/>
          </w:rPr>
          <w:t>13</w:t>
        </w:r>
      </w:fldSimple>
      <w:bookmarkEnd w:id="140"/>
      <w:r>
        <w:t xml:space="preserve">. </w:t>
      </w:r>
      <w:r w:rsidRPr="00D70B9C">
        <w:t xml:space="preserve"> Configuraciones de hiperparámetros evaluadas en la variable </w:t>
      </w:r>
      <w:r>
        <w:t>Socket Plug.</w:t>
      </w:r>
      <w:bookmarkEnd w:id="141"/>
    </w:p>
    <w:p w14:paraId="3FE0747E" w14:textId="273EE449" w:rsidR="00A935AF" w:rsidRPr="00A935AF" w:rsidRDefault="00A935AF" w:rsidP="00A935AF">
      <w:pPr>
        <w:jc w:val="center"/>
        <w:rPr>
          <w:rFonts w:asciiTheme="minorHAnsi" w:hAnsiTheme="minorHAnsi" w:cstheme="minorHAnsi"/>
          <w:bCs/>
          <w:lang w:val="es-VE"/>
        </w:rPr>
      </w:pPr>
      <w:r w:rsidRPr="00A935AF">
        <w:rPr>
          <w:noProof/>
        </w:rPr>
        <w:drawing>
          <wp:inline distT="0" distB="0" distL="0" distR="0" wp14:anchorId="6B2D70EF" wp14:editId="2B3D38FC">
            <wp:extent cx="5713200" cy="4179600"/>
            <wp:effectExtent l="0" t="0" r="1905" b="0"/>
            <wp:docPr id="61235837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13200" cy="4179600"/>
                    </a:xfrm>
                    <a:prstGeom prst="rect">
                      <a:avLst/>
                    </a:prstGeom>
                    <a:noFill/>
                    <a:ln>
                      <a:noFill/>
                    </a:ln>
                  </pic:spPr>
                </pic:pic>
              </a:graphicData>
            </a:graphic>
          </wp:inline>
        </w:drawing>
      </w:r>
    </w:p>
    <w:p w14:paraId="2F8296D0" w14:textId="77777777" w:rsidR="00A935AF" w:rsidRDefault="00A935AF" w:rsidP="00A935AF">
      <w:pPr>
        <w:jc w:val="both"/>
        <w:rPr>
          <w:rFonts w:asciiTheme="minorHAnsi" w:hAnsiTheme="minorHAnsi" w:cstheme="minorHAnsi"/>
          <w:bCs/>
          <w:lang w:val="es-VE"/>
        </w:rPr>
      </w:pPr>
    </w:p>
    <w:p w14:paraId="6807CBDD" w14:textId="77777777" w:rsidR="00A935AF" w:rsidRPr="00A935AF" w:rsidRDefault="00A935AF" w:rsidP="00A935AF">
      <w:pPr>
        <w:jc w:val="both"/>
        <w:rPr>
          <w:rFonts w:asciiTheme="minorHAnsi" w:hAnsiTheme="minorHAnsi" w:cstheme="minorHAnsi"/>
          <w:bCs/>
          <w:lang w:val="es-VE"/>
        </w:rPr>
      </w:pPr>
    </w:p>
    <w:p w14:paraId="57A718BD" w14:textId="77777777" w:rsidR="00210FF9" w:rsidRPr="00210FF9" w:rsidRDefault="00210FF9" w:rsidP="00210FF9">
      <w:pPr>
        <w:pStyle w:val="Prrafodelista"/>
        <w:rPr>
          <w:rFonts w:asciiTheme="minorHAnsi" w:hAnsiTheme="minorHAnsi" w:cstheme="minorHAnsi"/>
          <w:bCs/>
          <w:lang w:val="es-VE"/>
        </w:rPr>
      </w:pPr>
    </w:p>
    <w:p w14:paraId="2E4AEE25" w14:textId="7DCA7A26" w:rsidR="00210FF9" w:rsidRPr="00210FF9" w:rsidRDefault="00210FF9" w:rsidP="001200E1">
      <w:pPr>
        <w:pStyle w:val="Prrafodelista"/>
        <w:numPr>
          <w:ilvl w:val="0"/>
          <w:numId w:val="22"/>
        </w:numPr>
        <w:jc w:val="both"/>
        <w:rPr>
          <w:rFonts w:asciiTheme="minorHAnsi" w:hAnsiTheme="minorHAnsi" w:cstheme="minorHAnsi"/>
          <w:bCs/>
          <w:lang w:val="es-VE"/>
        </w:rPr>
      </w:pPr>
      <w:r w:rsidRPr="00210FF9">
        <w:rPr>
          <w:rFonts w:asciiTheme="minorHAnsi" w:hAnsiTheme="minorHAnsi" w:cstheme="minorHAnsi"/>
          <w:bCs/>
          <w:lang w:val="es-VE"/>
        </w:rPr>
        <w:t>En el caso de XGBoost, aunque se observa una reducción moderada en las métricas de error (MAE de 2,3 a 2 y RMSE de 3,4 a 3,1), el R² Test solo alcanza 79,2%. Además, el Gap R es considerablemente alto (superior a 16 en todas las fases), lo que evidencia un fuerte sobreajuste. Este comportamiento está asociado al uso de tasas de aprendizaje más altas (learning_rate) y un número elevado de estimadores, lo que incrementa la complejidad del modelo sin traducirse en mejoras proporcionales en el desempeño en prueba.</w:t>
      </w:r>
    </w:p>
    <w:p w14:paraId="340B3DB4" w14:textId="77777777" w:rsidR="00210FF9" w:rsidRPr="00210FF9" w:rsidRDefault="00210FF9" w:rsidP="00210FF9">
      <w:pPr>
        <w:pStyle w:val="Prrafodelista"/>
        <w:jc w:val="both"/>
        <w:rPr>
          <w:rFonts w:asciiTheme="minorHAnsi" w:hAnsiTheme="minorHAnsi" w:cstheme="minorHAnsi"/>
          <w:bCs/>
          <w:lang w:val="es-VE"/>
        </w:rPr>
      </w:pPr>
    </w:p>
    <w:p w14:paraId="21BBB2EF" w14:textId="77777777" w:rsidR="00210FF9" w:rsidRDefault="00210FF9" w:rsidP="00210FF9">
      <w:pPr>
        <w:pStyle w:val="Prrafodelista"/>
        <w:numPr>
          <w:ilvl w:val="0"/>
          <w:numId w:val="22"/>
        </w:numPr>
        <w:jc w:val="both"/>
        <w:rPr>
          <w:rFonts w:asciiTheme="minorHAnsi" w:hAnsiTheme="minorHAnsi" w:cstheme="minorHAnsi"/>
          <w:bCs/>
          <w:lang w:val="es-VE"/>
        </w:rPr>
      </w:pPr>
      <w:r w:rsidRPr="00210FF9">
        <w:rPr>
          <w:rFonts w:asciiTheme="minorHAnsi" w:hAnsiTheme="minorHAnsi" w:cstheme="minorHAnsi"/>
          <w:bCs/>
          <w:lang w:val="es-VE"/>
        </w:rPr>
        <w:t xml:space="preserve">Por otro lado, los modelos RNN-LSTM presentan un desempeño bajo, con valores de R² Test entre 45% y 51% y errores elevados (MAE superiores a 3,3). A pesar de ajustes en hiperparámetros como dropout, window_size y arquitectura de capas, el modelo no logra capturar adecuadamente los </w:t>
      </w:r>
      <w:r w:rsidRPr="00210FF9">
        <w:rPr>
          <w:rFonts w:asciiTheme="minorHAnsi" w:hAnsiTheme="minorHAnsi" w:cstheme="minorHAnsi"/>
          <w:bCs/>
          <w:lang w:val="es-VE"/>
        </w:rPr>
        <w:lastRenderedPageBreak/>
        <w:t>patrones de la variable. Adicionalmente, los valores de Gap R son extremadamente altos (hasta 33,3), lo que confirma problemas severos de sobreajuste.</w:t>
      </w:r>
    </w:p>
    <w:p w14:paraId="4195413B" w14:textId="77777777" w:rsidR="00210FF9" w:rsidRPr="00210FF9" w:rsidRDefault="00210FF9" w:rsidP="00210FF9">
      <w:pPr>
        <w:pStyle w:val="Prrafodelista"/>
        <w:jc w:val="both"/>
        <w:rPr>
          <w:rFonts w:asciiTheme="minorHAnsi" w:hAnsiTheme="minorHAnsi" w:cstheme="minorHAnsi"/>
          <w:bCs/>
          <w:lang w:val="es-VE"/>
        </w:rPr>
      </w:pPr>
    </w:p>
    <w:p w14:paraId="38CC4275" w14:textId="77777777" w:rsidR="00210FF9" w:rsidRDefault="00210FF9" w:rsidP="00210FF9">
      <w:pPr>
        <w:pStyle w:val="Prrafodelista"/>
        <w:numPr>
          <w:ilvl w:val="0"/>
          <w:numId w:val="22"/>
        </w:numPr>
        <w:jc w:val="both"/>
        <w:rPr>
          <w:rFonts w:asciiTheme="minorHAnsi" w:hAnsiTheme="minorHAnsi" w:cstheme="minorHAnsi"/>
          <w:bCs/>
          <w:lang w:val="es-VE"/>
        </w:rPr>
      </w:pPr>
      <w:r w:rsidRPr="00210FF9">
        <w:rPr>
          <w:rFonts w:asciiTheme="minorHAnsi" w:hAnsiTheme="minorHAnsi" w:cstheme="minorHAnsi"/>
          <w:bCs/>
          <w:lang w:val="es-VE"/>
        </w:rPr>
        <w:t>Finalmente, la Regresión Lineal presenta el peor desempeño, con un R² Test de 28,1% y los mayores valores de error (MAE = 3,9; RMSE = 5,3), lo que evidencia que la variable Sockets plug posee una estructura no lineal que no puede ser capturada mediante modelos simples.</w:t>
      </w:r>
    </w:p>
    <w:p w14:paraId="7D670A93" w14:textId="77777777" w:rsidR="0047721C" w:rsidRPr="0047721C" w:rsidRDefault="0047721C" w:rsidP="0047721C">
      <w:pPr>
        <w:pStyle w:val="Prrafodelista"/>
        <w:rPr>
          <w:rFonts w:asciiTheme="minorHAnsi" w:hAnsiTheme="minorHAnsi" w:cstheme="minorHAnsi"/>
          <w:bCs/>
          <w:lang w:val="es-VE"/>
        </w:rPr>
      </w:pPr>
    </w:p>
    <w:p w14:paraId="4CC3E3F1" w14:textId="76AF0365" w:rsidR="0047721C" w:rsidRDefault="0047721C" w:rsidP="0047721C">
      <w:pPr>
        <w:pStyle w:val="Ttulo2"/>
        <w:numPr>
          <w:ilvl w:val="1"/>
          <w:numId w:val="20"/>
        </w:numPr>
        <w:rPr>
          <w:rFonts w:asciiTheme="minorHAnsi" w:hAnsiTheme="minorHAnsi" w:cstheme="minorHAnsi"/>
          <w:bCs/>
          <w:szCs w:val="22"/>
          <w:lang w:val="es-VE"/>
        </w:rPr>
      </w:pPr>
      <w:bookmarkStart w:id="142" w:name="_Toc230603882"/>
      <w:r w:rsidRPr="00D34E63">
        <w:rPr>
          <w:lang w:val="es-VE"/>
        </w:rPr>
        <w:t>Resultados</w:t>
      </w:r>
      <w:r>
        <w:rPr>
          <w:lang w:val="es-VE"/>
        </w:rPr>
        <w:t xml:space="preserve"> de la</w:t>
      </w:r>
      <w:r w:rsidRPr="00D34E63">
        <w:rPr>
          <w:lang w:val="es-VE"/>
        </w:rPr>
        <w:t xml:space="preserve"> variable </w:t>
      </w:r>
      <w:r>
        <w:rPr>
          <w:rFonts w:asciiTheme="minorHAnsi" w:hAnsiTheme="minorHAnsi" w:cstheme="minorHAnsi"/>
          <w:bCs/>
          <w:szCs w:val="22"/>
          <w:lang w:val="es-VE"/>
        </w:rPr>
        <w:t>Cooling</w:t>
      </w:r>
      <w:bookmarkEnd w:id="142"/>
    </w:p>
    <w:p w14:paraId="22EB2B2A" w14:textId="65909CEF" w:rsidR="0047721C" w:rsidRDefault="0047721C" w:rsidP="0047721C">
      <w:pPr>
        <w:spacing w:before="100" w:beforeAutospacing="1" w:after="100" w:afterAutospacing="1"/>
        <w:jc w:val="both"/>
        <w:rPr>
          <w:rFonts w:asciiTheme="minorHAnsi" w:hAnsiTheme="minorHAnsi" w:cstheme="minorHAnsi"/>
          <w:bCs/>
          <w:sz w:val="22"/>
          <w:szCs w:val="22"/>
          <w:lang w:val="es-VE"/>
        </w:rPr>
      </w:pPr>
      <w:r w:rsidRPr="0047721C">
        <w:rPr>
          <w:rFonts w:asciiTheme="minorHAnsi" w:hAnsiTheme="minorHAnsi" w:cstheme="minorHAnsi"/>
          <w:bCs/>
          <w:sz w:val="22"/>
          <w:szCs w:val="22"/>
          <w:lang w:val="es-VE"/>
        </w:rPr>
        <w:t xml:space="preserve">Para la variable Cooling, el análisis integrado de las métricas de error (MAE y RMSE), el coeficiente de determinación (R²) y la configuración de </w:t>
      </w:r>
      <w:proofErr w:type="spellStart"/>
      <w:r w:rsidRPr="0047721C">
        <w:rPr>
          <w:rFonts w:asciiTheme="minorHAnsi" w:hAnsiTheme="minorHAnsi" w:cstheme="minorHAnsi"/>
          <w:bCs/>
          <w:sz w:val="22"/>
          <w:szCs w:val="22"/>
          <w:lang w:val="es-VE"/>
        </w:rPr>
        <w:t>hiperparámetros</w:t>
      </w:r>
      <w:proofErr w:type="spellEnd"/>
      <w:r>
        <w:rPr>
          <w:rFonts w:asciiTheme="minorHAnsi" w:hAnsiTheme="minorHAnsi" w:cstheme="minorHAnsi"/>
          <w:bCs/>
          <w:sz w:val="22"/>
          <w:szCs w:val="22"/>
          <w:lang w:val="es-VE"/>
        </w:rPr>
        <w:t xml:space="preserve"> de la </w:t>
      </w:r>
      <w:r w:rsidR="003522C2">
        <w:rPr>
          <w:rFonts w:asciiTheme="minorHAnsi" w:hAnsiTheme="minorHAnsi" w:cstheme="minorHAnsi"/>
          <w:bCs/>
          <w:sz w:val="22"/>
          <w:szCs w:val="22"/>
          <w:lang w:val="es-VE"/>
        </w:rPr>
        <w:fldChar w:fldCharType="begin"/>
      </w:r>
      <w:r w:rsidR="003522C2">
        <w:rPr>
          <w:rFonts w:asciiTheme="minorHAnsi" w:hAnsiTheme="minorHAnsi" w:cstheme="minorHAnsi"/>
          <w:bCs/>
          <w:sz w:val="22"/>
          <w:szCs w:val="22"/>
          <w:lang w:val="es-VE"/>
        </w:rPr>
        <w:instrText xml:space="preserve"> REF _Ref228712176 \h  \* MERGEFORMAT </w:instrText>
      </w:r>
      <w:r w:rsidR="003522C2">
        <w:rPr>
          <w:rFonts w:asciiTheme="minorHAnsi" w:hAnsiTheme="minorHAnsi" w:cstheme="minorHAnsi"/>
          <w:bCs/>
          <w:sz w:val="22"/>
          <w:szCs w:val="22"/>
          <w:lang w:val="es-VE"/>
        </w:rPr>
      </w:r>
      <w:r w:rsidR="003522C2">
        <w:rPr>
          <w:rFonts w:asciiTheme="minorHAnsi" w:hAnsiTheme="minorHAnsi" w:cstheme="minorHAnsi"/>
          <w:bCs/>
          <w:sz w:val="22"/>
          <w:szCs w:val="22"/>
          <w:lang w:val="es-VE"/>
        </w:rPr>
        <w:fldChar w:fldCharType="separate"/>
      </w:r>
      <w:r w:rsidR="003522C2" w:rsidRPr="003522C2">
        <w:rPr>
          <w:rFonts w:asciiTheme="minorHAnsi" w:hAnsiTheme="minorHAnsi" w:cstheme="minorHAnsi"/>
          <w:bCs/>
          <w:sz w:val="22"/>
          <w:szCs w:val="22"/>
          <w:lang w:val="es-VE"/>
        </w:rPr>
        <w:t>Tabla 14</w:t>
      </w:r>
      <w:r w:rsidR="003522C2">
        <w:rPr>
          <w:rFonts w:asciiTheme="minorHAnsi" w:hAnsiTheme="minorHAnsi" w:cstheme="minorHAnsi"/>
          <w:bCs/>
          <w:sz w:val="22"/>
          <w:szCs w:val="22"/>
          <w:lang w:val="es-VE"/>
        </w:rPr>
        <w:fldChar w:fldCharType="end"/>
      </w:r>
      <w:r w:rsidR="003522C2">
        <w:rPr>
          <w:rFonts w:asciiTheme="minorHAnsi" w:hAnsiTheme="minorHAnsi" w:cstheme="minorHAnsi"/>
          <w:bCs/>
          <w:sz w:val="22"/>
          <w:szCs w:val="22"/>
          <w:lang w:val="es-VE"/>
        </w:rPr>
        <w:t xml:space="preserve"> </w:t>
      </w:r>
      <w:r>
        <w:rPr>
          <w:rFonts w:asciiTheme="minorHAnsi" w:hAnsiTheme="minorHAnsi" w:cstheme="minorHAnsi"/>
          <w:bCs/>
          <w:sz w:val="22"/>
          <w:szCs w:val="22"/>
          <w:lang w:val="es-VE"/>
        </w:rPr>
        <w:t xml:space="preserve">y </w:t>
      </w:r>
      <w:r w:rsidR="003522C2">
        <w:rPr>
          <w:rFonts w:asciiTheme="minorHAnsi" w:hAnsiTheme="minorHAnsi" w:cstheme="minorHAnsi"/>
          <w:bCs/>
          <w:sz w:val="22"/>
          <w:szCs w:val="22"/>
          <w:lang w:val="es-VE"/>
        </w:rPr>
        <w:fldChar w:fldCharType="begin"/>
      </w:r>
      <w:r w:rsidR="003522C2">
        <w:rPr>
          <w:rFonts w:asciiTheme="minorHAnsi" w:hAnsiTheme="minorHAnsi" w:cstheme="minorHAnsi"/>
          <w:bCs/>
          <w:sz w:val="22"/>
          <w:szCs w:val="22"/>
          <w:lang w:val="es-VE"/>
        </w:rPr>
        <w:instrText xml:space="preserve"> REF _Ref228712184 \h  \* MERGEFORMAT </w:instrText>
      </w:r>
      <w:r w:rsidR="003522C2">
        <w:rPr>
          <w:rFonts w:asciiTheme="minorHAnsi" w:hAnsiTheme="minorHAnsi" w:cstheme="minorHAnsi"/>
          <w:bCs/>
          <w:sz w:val="22"/>
          <w:szCs w:val="22"/>
          <w:lang w:val="es-VE"/>
        </w:rPr>
      </w:r>
      <w:r w:rsidR="003522C2">
        <w:rPr>
          <w:rFonts w:asciiTheme="minorHAnsi" w:hAnsiTheme="minorHAnsi" w:cstheme="minorHAnsi"/>
          <w:bCs/>
          <w:sz w:val="22"/>
          <w:szCs w:val="22"/>
          <w:lang w:val="es-VE"/>
        </w:rPr>
        <w:fldChar w:fldCharType="separate"/>
      </w:r>
      <w:r w:rsidR="003522C2" w:rsidRPr="003522C2">
        <w:rPr>
          <w:rFonts w:asciiTheme="minorHAnsi" w:hAnsiTheme="minorHAnsi" w:cstheme="minorHAnsi"/>
          <w:bCs/>
          <w:sz w:val="22"/>
          <w:szCs w:val="22"/>
          <w:lang w:val="es-VE"/>
        </w:rPr>
        <w:t>15</w:t>
      </w:r>
      <w:r w:rsidR="003522C2">
        <w:rPr>
          <w:rFonts w:asciiTheme="minorHAnsi" w:hAnsiTheme="minorHAnsi" w:cstheme="minorHAnsi"/>
          <w:bCs/>
          <w:sz w:val="22"/>
          <w:szCs w:val="22"/>
          <w:lang w:val="es-VE"/>
        </w:rPr>
        <w:fldChar w:fldCharType="end"/>
      </w:r>
      <w:r>
        <w:rPr>
          <w:rFonts w:asciiTheme="minorHAnsi" w:hAnsiTheme="minorHAnsi" w:cstheme="minorHAnsi"/>
          <w:bCs/>
          <w:sz w:val="22"/>
          <w:szCs w:val="22"/>
          <w:lang w:val="es-VE"/>
        </w:rPr>
        <w:t xml:space="preserve"> respectivamente,</w:t>
      </w:r>
      <w:r w:rsidRPr="0047721C">
        <w:rPr>
          <w:rFonts w:asciiTheme="minorHAnsi" w:hAnsiTheme="minorHAnsi" w:cstheme="minorHAnsi"/>
          <w:bCs/>
          <w:sz w:val="22"/>
          <w:szCs w:val="22"/>
          <w:lang w:val="es-VE"/>
        </w:rPr>
        <w:t xml:space="preserve"> evidencia cómo los procesos de optimización influyen en el desempeño de los modelos.</w:t>
      </w:r>
    </w:p>
    <w:p w14:paraId="4CB0C102" w14:textId="77777777" w:rsidR="0047721C" w:rsidRDefault="0047721C" w:rsidP="0047721C">
      <w:pPr>
        <w:spacing w:before="100" w:beforeAutospacing="1" w:after="100" w:afterAutospacing="1"/>
        <w:jc w:val="both"/>
        <w:rPr>
          <w:rFonts w:asciiTheme="minorHAnsi" w:hAnsiTheme="minorHAnsi" w:cstheme="minorHAnsi"/>
          <w:bCs/>
          <w:sz w:val="22"/>
          <w:szCs w:val="22"/>
          <w:lang w:val="es-VE"/>
        </w:rPr>
      </w:pPr>
    </w:p>
    <w:p w14:paraId="392FB05D" w14:textId="6E3364E9" w:rsidR="0047721C" w:rsidRDefault="0047721C" w:rsidP="0047721C">
      <w:pPr>
        <w:pStyle w:val="Descripcin"/>
        <w:keepNext/>
        <w:jc w:val="center"/>
      </w:pPr>
      <w:bookmarkStart w:id="143" w:name="_Ref228712176"/>
      <w:bookmarkStart w:id="144" w:name="_Toc230603905"/>
      <w:r>
        <w:t xml:space="preserve">Tabla </w:t>
      </w:r>
      <w:fldSimple w:instr=" SEQ Tabla \* ARABIC ">
        <w:r w:rsidR="002A6C4E">
          <w:rPr>
            <w:noProof/>
          </w:rPr>
          <w:t>14</w:t>
        </w:r>
      </w:fldSimple>
      <w:bookmarkEnd w:id="143"/>
      <w:r>
        <w:t>.</w:t>
      </w:r>
      <w:r w:rsidRPr="00A06A6A">
        <w:t xml:space="preserve"> Desempeño de los modelos en la variable </w:t>
      </w:r>
      <w:r>
        <w:t>Cooling</w:t>
      </w:r>
      <w:r w:rsidRPr="00A06A6A">
        <w:t>.</w:t>
      </w:r>
      <w:bookmarkEnd w:id="144"/>
    </w:p>
    <w:tbl>
      <w:tblPr>
        <w:tblW w:w="8500" w:type="dxa"/>
        <w:jc w:val="center"/>
        <w:tblCellMar>
          <w:left w:w="70" w:type="dxa"/>
          <w:right w:w="70" w:type="dxa"/>
        </w:tblCellMar>
        <w:tblLook w:val="04A0" w:firstRow="1" w:lastRow="0" w:firstColumn="1" w:lastColumn="0" w:noHBand="0" w:noVBand="1"/>
      </w:tblPr>
      <w:tblGrid>
        <w:gridCol w:w="1640"/>
        <w:gridCol w:w="1340"/>
        <w:gridCol w:w="903"/>
        <w:gridCol w:w="573"/>
        <w:gridCol w:w="668"/>
        <w:gridCol w:w="1100"/>
        <w:gridCol w:w="1160"/>
        <w:gridCol w:w="640"/>
        <w:gridCol w:w="597"/>
      </w:tblGrid>
      <w:tr w:rsidR="0047721C" w:rsidRPr="0047721C" w14:paraId="6BC8CA6F" w14:textId="77777777" w:rsidTr="0047721C">
        <w:trPr>
          <w:trHeight w:val="288"/>
          <w:jc w:val="center"/>
        </w:trPr>
        <w:tc>
          <w:tcPr>
            <w:tcW w:w="1640" w:type="dxa"/>
            <w:tcBorders>
              <w:top w:val="single" w:sz="4" w:space="0" w:color="auto"/>
              <w:left w:val="single" w:sz="4" w:space="0" w:color="auto"/>
              <w:bottom w:val="single" w:sz="4" w:space="0" w:color="auto"/>
              <w:right w:val="single" w:sz="4" w:space="0" w:color="auto"/>
            </w:tcBorders>
            <w:noWrap/>
            <w:vAlign w:val="center"/>
            <w:hideMark/>
          </w:tcPr>
          <w:p w14:paraId="6D2F94CB" w14:textId="77777777" w:rsidR="0047721C" w:rsidRPr="0047721C" w:rsidRDefault="0047721C" w:rsidP="0047721C">
            <w:pPr>
              <w:widowControl/>
              <w:suppressAutoHyphens w:val="0"/>
              <w:jc w:val="center"/>
              <w:rPr>
                <w:rFonts w:ascii="Calibri" w:eastAsia="Times New Roman" w:hAnsi="Calibri" w:cs="Calibri"/>
                <w:b/>
                <w:bCs/>
                <w:color w:val="000000"/>
                <w:kern w:val="0"/>
                <w:sz w:val="22"/>
                <w:szCs w:val="22"/>
              </w:rPr>
            </w:pPr>
            <w:r w:rsidRPr="0047721C">
              <w:rPr>
                <w:rFonts w:ascii="Calibri" w:eastAsia="Times New Roman" w:hAnsi="Calibri" w:cs="Calibri"/>
                <w:b/>
                <w:bCs/>
                <w:color w:val="000000"/>
                <w:kern w:val="0"/>
                <w:sz w:val="22"/>
                <w:szCs w:val="22"/>
              </w:rPr>
              <w:t>Modelo</w:t>
            </w:r>
          </w:p>
        </w:tc>
        <w:tc>
          <w:tcPr>
            <w:tcW w:w="1340" w:type="dxa"/>
            <w:tcBorders>
              <w:top w:val="single" w:sz="4" w:space="0" w:color="auto"/>
              <w:left w:val="nil"/>
              <w:bottom w:val="single" w:sz="4" w:space="0" w:color="auto"/>
              <w:right w:val="single" w:sz="4" w:space="0" w:color="auto"/>
            </w:tcBorders>
            <w:noWrap/>
            <w:vAlign w:val="center"/>
            <w:hideMark/>
          </w:tcPr>
          <w:p w14:paraId="556C1D4A" w14:textId="77777777" w:rsidR="0047721C" w:rsidRPr="0047721C" w:rsidRDefault="0047721C" w:rsidP="0047721C">
            <w:pPr>
              <w:widowControl/>
              <w:suppressAutoHyphens w:val="0"/>
              <w:jc w:val="center"/>
              <w:rPr>
                <w:rFonts w:ascii="Calibri" w:eastAsia="Times New Roman" w:hAnsi="Calibri" w:cs="Calibri"/>
                <w:b/>
                <w:bCs/>
                <w:color w:val="000000"/>
                <w:kern w:val="0"/>
                <w:sz w:val="22"/>
                <w:szCs w:val="22"/>
              </w:rPr>
            </w:pPr>
            <w:r w:rsidRPr="0047721C">
              <w:rPr>
                <w:rFonts w:ascii="Calibri" w:eastAsia="Times New Roman" w:hAnsi="Calibri" w:cs="Calibri"/>
                <w:b/>
                <w:bCs/>
                <w:color w:val="000000"/>
                <w:kern w:val="0"/>
                <w:sz w:val="22"/>
                <w:szCs w:val="22"/>
              </w:rPr>
              <w:t>Fase</w:t>
            </w:r>
          </w:p>
        </w:tc>
        <w:tc>
          <w:tcPr>
            <w:tcW w:w="880" w:type="dxa"/>
            <w:tcBorders>
              <w:top w:val="single" w:sz="4" w:space="0" w:color="auto"/>
              <w:left w:val="nil"/>
              <w:bottom w:val="single" w:sz="4" w:space="0" w:color="auto"/>
              <w:right w:val="single" w:sz="4" w:space="0" w:color="auto"/>
            </w:tcBorders>
            <w:noWrap/>
            <w:vAlign w:val="center"/>
            <w:hideMark/>
          </w:tcPr>
          <w:p w14:paraId="2FAC8F4D" w14:textId="77777777" w:rsidR="0047721C" w:rsidRPr="0047721C" w:rsidRDefault="0047721C" w:rsidP="0047721C">
            <w:pPr>
              <w:widowControl/>
              <w:suppressAutoHyphens w:val="0"/>
              <w:jc w:val="center"/>
              <w:rPr>
                <w:rFonts w:ascii="Calibri" w:eastAsia="Times New Roman" w:hAnsi="Calibri" w:cs="Calibri"/>
                <w:b/>
                <w:bCs/>
                <w:color w:val="000000"/>
                <w:kern w:val="0"/>
                <w:sz w:val="22"/>
                <w:szCs w:val="22"/>
              </w:rPr>
            </w:pPr>
            <w:r w:rsidRPr="0047721C">
              <w:rPr>
                <w:rFonts w:ascii="Calibri" w:eastAsia="Times New Roman" w:hAnsi="Calibri" w:cs="Calibri"/>
                <w:b/>
                <w:bCs/>
                <w:color w:val="000000"/>
                <w:kern w:val="0"/>
                <w:sz w:val="22"/>
                <w:szCs w:val="22"/>
              </w:rPr>
              <w:t>Variable</w:t>
            </w:r>
          </w:p>
        </w:tc>
        <w:tc>
          <w:tcPr>
            <w:tcW w:w="540" w:type="dxa"/>
            <w:tcBorders>
              <w:top w:val="single" w:sz="4" w:space="0" w:color="auto"/>
              <w:left w:val="nil"/>
              <w:bottom w:val="single" w:sz="4" w:space="0" w:color="auto"/>
              <w:right w:val="single" w:sz="4" w:space="0" w:color="auto"/>
            </w:tcBorders>
            <w:noWrap/>
            <w:vAlign w:val="center"/>
            <w:hideMark/>
          </w:tcPr>
          <w:p w14:paraId="0A025AA3" w14:textId="77777777" w:rsidR="0047721C" w:rsidRPr="0047721C" w:rsidRDefault="0047721C" w:rsidP="0047721C">
            <w:pPr>
              <w:widowControl/>
              <w:suppressAutoHyphens w:val="0"/>
              <w:jc w:val="center"/>
              <w:rPr>
                <w:rFonts w:ascii="Calibri" w:eastAsia="Times New Roman" w:hAnsi="Calibri" w:cs="Calibri"/>
                <w:b/>
                <w:bCs/>
                <w:color w:val="000000"/>
                <w:kern w:val="0"/>
                <w:sz w:val="22"/>
                <w:szCs w:val="22"/>
              </w:rPr>
            </w:pPr>
            <w:r w:rsidRPr="0047721C">
              <w:rPr>
                <w:rFonts w:ascii="Calibri" w:eastAsia="Times New Roman" w:hAnsi="Calibri" w:cs="Calibri"/>
                <w:b/>
                <w:bCs/>
                <w:color w:val="000000"/>
                <w:kern w:val="0"/>
                <w:sz w:val="22"/>
                <w:szCs w:val="22"/>
              </w:rPr>
              <w:t>MAE</w:t>
            </w:r>
          </w:p>
        </w:tc>
        <w:tc>
          <w:tcPr>
            <w:tcW w:w="640" w:type="dxa"/>
            <w:tcBorders>
              <w:top w:val="single" w:sz="4" w:space="0" w:color="auto"/>
              <w:left w:val="nil"/>
              <w:bottom w:val="single" w:sz="4" w:space="0" w:color="auto"/>
              <w:right w:val="single" w:sz="4" w:space="0" w:color="auto"/>
            </w:tcBorders>
            <w:noWrap/>
            <w:vAlign w:val="center"/>
            <w:hideMark/>
          </w:tcPr>
          <w:p w14:paraId="175BD4A4" w14:textId="77777777" w:rsidR="0047721C" w:rsidRPr="0047721C" w:rsidRDefault="0047721C" w:rsidP="0047721C">
            <w:pPr>
              <w:widowControl/>
              <w:suppressAutoHyphens w:val="0"/>
              <w:jc w:val="center"/>
              <w:rPr>
                <w:rFonts w:ascii="Calibri" w:eastAsia="Times New Roman" w:hAnsi="Calibri" w:cs="Calibri"/>
                <w:b/>
                <w:bCs/>
                <w:color w:val="000000"/>
                <w:kern w:val="0"/>
                <w:sz w:val="22"/>
                <w:szCs w:val="22"/>
              </w:rPr>
            </w:pPr>
            <w:r w:rsidRPr="0047721C">
              <w:rPr>
                <w:rFonts w:ascii="Calibri" w:eastAsia="Times New Roman" w:hAnsi="Calibri" w:cs="Calibri"/>
                <w:b/>
                <w:bCs/>
                <w:color w:val="000000"/>
                <w:kern w:val="0"/>
                <w:sz w:val="22"/>
                <w:szCs w:val="22"/>
              </w:rPr>
              <w:t>RMSE</w:t>
            </w:r>
          </w:p>
        </w:tc>
        <w:tc>
          <w:tcPr>
            <w:tcW w:w="1100" w:type="dxa"/>
            <w:tcBorders>
              <w:top w:val="single" w:sz="4" w:space="0" w:color="auto"/>
              <w:left w:val="nil"/>
              <w:bottom w:val="single" w:sz="4" w:space="0" w:color="auto"/>
              <w:right w:val="single" w:sz="4" w:space="0" w:color="auto"/>
            </w:tcBorders>
            <w:noWrap/>
            <w:vAlign w:val="center"/>
            <w:hideMark/>
          </w:tcPr>
          <w:p w14:paraId="38F95E9C" w14:textId="77777777" w:rsidR="0047721C" w:rsidRPr="0047721C" w:rsidRDefault="0047721C" w:rsidP="0047721C">
            <w:pPr>
              <w:widowControl/>
              <w:suppressAutoHyphens w:val="0"/>
              <w:jc w:val="center"/>
              <w:rPr>
                <w:rFonts w:ascii="Calibri" w:eastAsia="Times New Roman" w:hAnsi="Calibri" w:cs="Calibri"/>
                <w:b/>
                <w:bCs/>
                <w:color w:val="000000"/>
                <w:kern w:val="0"/>
                <w:sz w:val="22"/>
                <w:szCs w:val="22"/>
              </w:rPr>
            </w:pPr>
            <w:r w:rsidRPr="0047721C">
              <w:rPr>
                <w:rFonts w:ascii="Calibri" w:eastAsia="Times New Roman" w:hAnsi="Calibri" w:cs="Calibri"/>
                <w:b/>
                <w:bCs/>
                <w:color w:val="000000"/>
                <w:kern w:val="0"/>
                <w:sz w:val="22"/>
                <w:szCs w:val="22"/>
              </w:rPr>
              <w:t>R² Test (%)</w:t>
            </w:r>
          </w:p>
        </w:tc>
        <w:tc>
          <w:tcPr>
            <w:tcW w:w="1160" w:type="dxa"/>
            <w:tcBorders>
              <w:top w:val="single" w:sz="4" w:space="0" w:color="auto"/>
              <w:left w:val="nil"/>
              <w:bottom w:val="single" w:sz="4" w:space="0" w:color="auto"/>
              <w:right w:val="single" w:sz="4" w:space="0" w:color="auto"/>
            </w:tcBorders>
            <w:noWrap/>
            <w:vAlign w:val="center"/>
            <w:hideMark/>
          </w:tcPr>
          <w:p w14:paraId="51AF6801" w14:textId="77777777" w:rsidR="0047721C" w:rsidRPr="0047721C" w:rsidRDefault="0047721C" w:rsidP="0047721C">
            <w:pPr>
              <w:widowControl/>
              <w:suppressAutoHyphens w:val="0"/>
              <w:jc w:val="center"/>
              <w:rPr>
                <w:rFonts w:ascii="Calibri" w:eastAsia="Times New Roman" w:hAnsi="Calibri" w:cs="Calibri"/>
                <w:b/>
                <w:bCs/>
                <w:color w:val="000000"/>
                <w:kern w:val="0"/>
                <w:sz w:val="22"/>
                <w:szCs w:val="22"/>
              </w:rPr>
            </w:pPr>
            <w:r w:rsidRPr="0047721C">
              <w:rPr>
                <w:rFonts w:ascii="Calibri" w:eastAsia="Times New Roman" w:hAnsi="Calibri" w:cs="Calibri"/>
                <w:b/>
                <w:bCs/>
                <w:color w:val="000000"/>
                <w:kern w:val="0"/>
                <w:sz w:val="22"/>
                <w:szCs w:val="22"/>
              </w:rPr>
              <w:t>R² Train (%)</w:t>
            </w:r>
          </w:p>
        </w:tc>
        <w:tc>
          <w:tcPr>
            <w:tcW w:w="640" w:type="dxa"/>
            <w:tcBorders>
              <w:top w:val="single" w:sz="4" w:space="0" w:color="auto"/>
              <w:left w:val="nil"/>
              <w:bottom w:val="single" w:sz="4" w:space="0" w:color="auto"/>
              <w:right w:val="single" w:sz="4" w:space="0" w:color="auto"/>
            </w:tcBorders>
            <w:noWrap/>
            <w:vAlign w:val="center"/>
            <w:hideMark/>
          </w:tcPr>
          <w:p w14:paraId="5135C654" w14:textId="77777777" w:rsidR="0047721C" w:rsidRPr="0047721C" w:rsidRDefault="0047721C" w:rsidP="0047721C">
            <w:pPr>
              <w:widowControl/>
              <w:suppressAutoHyphens w:val="0"/>
              <w:jc w:val="center"/>
              <w:rPr>
                <w:rFonts w:ascii="Calibri" w:eastAsia="Times New Roman" w:hAnsi="Calibri" w:cs="Calibri"/>
                <w:b/>
                <w:bCs/>
                <w:color w:val="000000"/>
                <w:kern w:val="0"/>
                <w:sz w:val="22"/>
                <w:szCs w:val="22"/>
              </w:rPr>
            </w:pPr>
            <w:r w:rsidRPr="0047721C">
              <w:rPr>
                <w:rFonts w:ascii="Calibri" w:eastAsia="Times New Roman" w:hAnsi="Calibri" w:cs="Calibri"/>
                <w:b/>
                <w:bCs/>
                <w:color w:val="000000"/>
                <w:kern w:val="0"/>
                <w:sz w:val="22"/>
                <w:szCs w:val="22"/>
              </w:rPr>
              <w:t>Gap R</w:t>
            </w:r>
          </w:p>
        </w:tc>
        <w:tc>
          <w:tcPr>
            <w:tcW w:w="560" w:type="dxa"/>
            <w:tcBorders>
              <w:top w:val="single" w:sz="4" w:space="0" w:color="auto"/>
              <w:left w:val="nil"/>
              <w:bottom w:val="single" w:sz="4" w:space="0" w:color="auto"/>
              <w:right w:val="single" w:sz="4" w:space="0" w:color="auto"/>
            </w:tcBorders>
            <w:noWrap/>
            <w:vAlign w:val="center"/>
            <w:hideMark/>
          </w:tcPr>
          <w:p w14:paraId="170667CC" w14:textId="77777777" w:rsidR="0047721C" w:rsidRPr="0047721C" w:rsidRDefault="0047721C" w:rsidP="0047721C">
            <w:pPr>
              <w:widowControl/>
              <w:suppressAutoHyphens w:val="0"/>
              <w:jc w:val="center"/>
              <w:rPr>
                <w:rFonts w:ascii="Calibri" w:eastAsia="Times New Roman" w:hAnsi="Calibri" w:cs="Calibri"/>
                <w:b/>
                <w:bCs/>
                <w:color w:val="000000"/>
                <w:kern w:val="0"/>
                <w:sz w:val="22"/>
                <w:szCs w:val="22"/>
              </w:rPr>
            </w:pPr>
            <w:r w:rsidRPr="0047721C">
              <w:rPr>
                <w:rFonts w:ascii="Calibri" w:eastAsia="Times New Roman" w:hAnsi="Calibri" w:cs="Calibri"/>
                <w:b/>
                <w:bCs/>
                <w:color w:val="000000"/>
                <w:kern w:val="0"/>
                <w:sz w:val="22"/>
                <w:szCs w:val="22"/>
              </w:rPr>
              <w:t>Rank</w:t>
            </w:r>
          </w:p>
        </w:tc>
      </w:tr>
      <w:tr w:rsidR="0047721C" w:rsidRPr="0047721C" w14:paraId="075B73BD" w14:textId="77777777" w:rsidTr="0047721C">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110AEF8D"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6B94A500"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Optimizado 2</w:t>
            </w:r>
          </w:p>
        </w:tc>
        <w:tc>
          <w:tcPr>
            <w:tcW w:w="880" w:type="dxa"/>
            <w:tcBorders>
              <w:top w:val="nil"/>
              <w:left w:val="nil"/>
              <w:bottom w:val="single" w:sz="4" w:space="0" w:color="auto"/>
              <w:right w:val="single" w:sz="4" w:space="0" w:color="auto"/>
            </w:tcBorders>
            <w:noWrap/>
            <w:vAlign w:val="center"/>
            <w:hideMark/>
          </w:tcPr>
          <w:p w14:paraId="408AD45B"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Cooling</w:t>
            </w:r>
          </w:p>
        </w:tc>
        <w:tc>
          <w:tcPr>
            <w:tcW w:w="540" w:type="dxa"/>
            <w:tcBorders>
              <w:top w:val="nil"/>
              <w:left w:val="nil"/>
              <w:bottom w:val="single" w:sz="4" w:space="0" w:color="auto"/>
              <w:right w:val="single" w:sz="4" w:space="0" w:color="auto"/>
            </w:tcBorders>
            <w:noWrap/>
            <w:vAlign w:val="center"/>
            <w:hideMark/>
          </w:tcPr>
          <w:p w14:paraId="29017B81"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5</w:t>
            </w:r>
          </w:p>
        </w:tc>
        <w:tc>
          <w:tcPr>
            <w:tcW w:w="640" w:type="dxa"/>
            <w:tcBorders>
              <w:top w:val="nil"/>
              <w:left w:val="nil"/>
              <w:bottom w:val="single" w:sz="4" w:space="0" w:color="auto"/>
              <w:right w:val="single" w:sz="4" w:space="0" w:color="auto"/>
            </w:tcBorders>
            <w:noWrap/>
            <w:vAlign w:val="center"/>
            <w:hideMark/>
          </w:tcPr>
          <w:p w14:paraId="38EBD28A"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8,3</w:t>
            </w:r>
          </w:p>
        </w:tc>
        <w:tc>
          <w:tcPr>
            <w:tcW w:w="1100" w:type="dxa"/>
            <w:tcBorders>
              <w:top w:val="nil"/>
              <w:left w:val="nil"/>
              <w:bottom w:val="single" w:sz="4" w:space="0" w:color="auto"/>
              <w:right w:val="single" w:sz="4" w:space="0" w:color="auto"/>
            </w:tcBorders>
            <w:noWrap/>
            <w:vAlign w:val="center"/>
            <w:hideMark/>
          </w:tcPr>
          <w:p w14:paraId="49F8C755"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91,1</w:t>
            </w:r>
          </w:p>
        </w:tc>
        <w:tc>
          <w:tcPr>
            <w:tcW w:w="1160" w:type="dxa"/>
            <w:tcBorders>
              <w:top w:val="nil"/>
              <w:left w:val="nil"/>
              <w:bottom w:val="single" w:sz="4" w:space="0" w:color="auto"/>
              <w:right w:val="single" w:sz="4" w:space="0" w:color="auto"/>
            </w:tcBorders>
            <w:noWrap/>
            <w:vAlign w:val="center"/>
            <w:hideMark/>
          </w:tcPr>
          <w:p w14:paraId="6803E17E"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98,8</w:t>
            </w:r>
          </w:p>
        </w:tc>
        <w:tc>
          <w:tcPr>
            <w:tcW w:w="640" w:type="dxa"/>
            <w:tcBorders>
              <w:top w:val="nil"/>
              <w:left w:val="nil"/>
              <w:bottom w:val="single" w:sz="4" w:space="0" w:color="auto"/>
              <w:right w:val="single" w:sz="4" w:space="0" w:color="auto"/>
            </w:tcBorders>
            <w:noWrap/>
            <w:vAlign w:val="center"/>
            <w:hideMark/>
          </w:tcPr>
          <w:p w14:paraId="77EE81E7"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7,7</w:t>
            </w:r>
          </w:p>
        </w:tc>
        <w:tc>
          <w:tcPr>
            <w:tcW w:w="560" w:type="dxa"/>
            <w:tcBorders>
              <w:top w:val="nil"/>
              <w:left w:val="nil"/>
              <w:bottom w:val="single" w:sz="4" w:space="0" w:color="auto"/>
              <w:right w:val="single" w:sz="4" w:space="0" w:color="auto"/>
            </w:tcBorders>
            <w:noWrap/>
            <w:vAlign w:val="center"/>
            <w:hideMark/>
          </w:tcPr>
          <w:p w14:paraId="13FA60AC"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14</w:t>
            </w:r>
          </w:p>
        </w:tc>
      </w:tr>
      <w:tr w:rsidR="0047721C" w:rsidRPr="0047721C" w14:paraId="50F58FD4" w14:textId="77777777" w:rsidTr="0047721C">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5A73D78D"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29211769"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Optimizado</w:t>
            </w:r>
          </w:p>
        </w:tc>
        <w:tc>
          <w:tcPr>
            <w:tcW w:w="880" w:type="dxa"/>
            <w:tcBorders>
              <w:top w:val="nil"/>
              <w:left w:val="nil"/>
              <w:bottom w:val="single" w:sz="4" w:space="0" w:color="auto"/>
              <w:right w:val="single" w:sz="4" w:space="0" w:color="auto"/>
            </w:tcBorders>
            <w:noWrap/>
            <w:vAlign w:val="center"/>
            <w:hideMark/>
          </w:tcPr>
          <w:p w14:paraId="758BF327"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Cooling</w:t>
            </w:r>
          </w:p>
        </w:tc>
        <w:tc>
          <w:tcPr>
            <w:tcW w:w="540" w:type="dxa"/>
            <w:tcBorders>
              <w:top w:val="nil"/>
              <w:left w:val="nil"/>
              <w:bottom w:val="single" w:sz="4" w:space="0" w:color="auto"/>
              <w:right w:val="single" w:sz="4" w:space="0" w:color="auto"/>
            </w:tcBorders>
            <w:noWrap/>
            <w:vAlign w:val="center"/>
            <w:hideMark/>
          </w:tcPr>
          <w:p w14:paraId="14FC2179"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5,2</w:t>
            </w:r>
          </w:p>
        </w:tc>
        <w:tc>
          <w:tcPr>
            <w:tcW w:w="640" w:type="dxa"/>
            <w:tcBorders>
              <w:top w:val="nil"/>
              <w:left w:val="nil"/>
              <w:bottom w:val="single" w:sz="4" w:space="0" w:color="auto"/>
              <w:right w:val="single" w:sz="4" w:space="0" w:color="auto"/>
            </w:tcBorders>
            <w:noWrap/>
            <w:vAlign w:val="center"/>
            <w:hideMark/>
          </w:tcPr>
          <w:p w14:paraId="279CCDA4"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8,5</w:t>
            </w:r>
          </w:p>
        </w:tc>
        <w:tc>
          <w:tcPr>
            <w:tcW w:w="1100" w:type="dxa"/>
            <w:tcBorders>
              <w:top w:val="nil"/>
              <w:left w:val="nil"/>
              <w:bottom w:val="single" w:sz="4" w:space="0" w:color="auto"/>
              <w:right w:val="single" w:sz="4" w:space="0" w:color="auto"/>
            </w:tcBorders>
            <w:noWrap/>
            <w:vAlign w:val="center"/>
            <w:hideMark/>
          </w:tcPr>
          <w:p w14:paraId="4589C646"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90,6</w:t>
            </w:r>
          </w:p>
        </w:tc>
        <w:tc>
          <w:tcPr>
            <w:tcW w:w="1160" w:type="dxa"/>
            <w:tcBorders>
              <w:top w:val="nil"/>
              <w:left w:val="nil"/>
              <w:bottom w:val="single" w:sz="4" w:space="0" w:color="auto"/>
              <w:right w:val="single" w:sz="4" w:space="0" w:color="auto"/>
            </w:tcBorders>
            <w:noWrap/>
            <w:vAlign w:val="center"/>
            <w:hideMark/>
          </w:tcPr>
          <w:p w14:paraId="51884006"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96,1</w:t>
            </w:r>
          </w:p>
        </w:tc>
        <w:tc>
          <w:tcPr>
            <w:tcW w:w="640" w:type="dxa"/>
            <w:tcBorders>
              <w:top w:val="nil"/>
              <w:left w:val="nil"/>
              <w:bottom w:val="single" w:sz="4" w:space="0" w:color="auto"/>
              <w:right w:val="single" w:sz="4" w:space="0" w:color="auto"/>
            </w:tcBorders>
            <w:noWrap/>
            <w:vAlign w:val="center"/>
            <w:hideMark/>
          </w:tcPr>
          <w:p w14:paraId="730D02CA"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5,5</w:t>
            </w:r>
          </w:p>
        </w:tc>
        <w:tc>
          <w:tcPr>
            <w:tcW w:w="560" w:type="dxa"/>
            <w:tcBorders>
              <w:top w:val="nil"/>
              <w:left w:val="nil"/>
              <w:bottom w:val="single" w:sz="4" w:space="0" w:color="auto"/>
              <w:right w:val="single" w:sz="4" w:space="0" w:color="auto"/>
            </w:tcBorders>
            <w:noWrap/>
            <w:vAlign w:val="center"/>
            <w:hideMark/>
          </w:tcPr>
          <w:p w14:paraId="5530ECB4"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17</w:t>
            </w:r>
          </w:p>
        </w:tc>
      </w:tr>
      <w:tr w:rsidR="0047721C" w:rsidRPr="0047721C" w14:paraId="65028002" w14:textId="77777777" w:rsidTr="0047721C">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779B9B11"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2798E053"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Optimizado 2</w:t>
            </w:r>
          </w:p>
        </w:tc>
        <w:tc>
          <w:tcPr>
            <w:tcW w:w="880" w:type="dxa"/>
            <w:tcBorders>
              <w:top w:val="nil"/>
              <w:left w:val="nil"/>
              <w:bottom w:val="single" w:sz="4" w:space="0" w:color="auto"/>
              <w:right w:val="single" w:sz="4" w:space="0" w:color="auto"/>
            </w:tcBorders>
            <w:noWrap/>
            <w:vAlign w:val="center"/>
            <w:hideMark/>
          </w:tcPr>
          <w:p w14:paraId="2EE2A173"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Cooling</w:t>
            </w:r>
          </w:p>
        </w:tc>
        <w:tc>
          <w:tcPr>
            <w:tcW w:w="54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475895B0" w14:textId="77777777" w:rsidR="0047721C" w:rsidRPr="0047721C" w:rsidRDefault="0047721C" w:rsidP="0047721C">
            <w:pPr>
              <w:widowControl/>
              <w:suppressAutoHyphens w:val="0"/>
              <w:jc w:val="center"/>
              <w:rPr>
                <w:rFonts w:ascii="Calibri" w:eastAsia="Times New Roman" w:hAnsi="Calibri" w:cs="Calibri"/>
                <w:color w:val="006100"/>
                <w:kern w:val="0"/>
                <w:sz w:val="22"/>
                <w:szCs w:val="22"/>
              </w:rPr>
            </w:pPr>
            <w:r w:rsidRPr="0047721C">
              <w:rPr>
                <w:rFonts w:ascii="Calibri" w:eastAsia="Times New Roman" w:hAnsi="Calibri" w:cs="Calibri"/>
                <w:color w:val="006100"/>
                <w:kern w:val="0"/>
                <w:sz w:val="22"/>
                <w:szCs w:val="22"/>
              </w:rPr>
              <w:t>4,9</w:t>
            </w:r>
          </w:p>
        </w:tc>
        <w:tc>
          <w:tcPr>
            <w:tcW w:w="64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2C7363C5" w14:textId="77777777" w:rsidR="0047721C" w:rsidRPr="0047721C" w:rsidRDefault="0047721C" w:rsidP="0047721C">
            <w:pPr>
              <w:widowControl/>
              <w:suppressAutoHyphens w:val="0"/>
              <w:jc w:val="center"/>
              <w:rPr>
                <w:rFonts w:ascii="Calibri" w:eastAsia="Times New Roman" w:hAnsi="Calibri" w:cs="Calibri"/>
                <w:color w:val="006100"/>
                <w:kern w:val="0"/>
                <w:sz w:val="22"/>
                <w:szCs w:val="22"/>
              </w:rPr>
            </w:pPr>
            <w:r w:rsidRPr="0047721C">
              <w:rPr>
                <w:rFonts w:ascii="Calibri" w:eastAsia="Times New Roman" w:hAnsi="Calibri" w:cs="Calibri"/>
                <w:color w:val="006100"/>
                <w:kern w:val="0"/>
                <w:sz w:val="22"/>
                <w:szCs w:val="22"/>
              </w:rPr>
              <w:t>7,4</w:t>
            </w:r>
          </w:p>
        </w:tc>
        <w:tc>
          <w:tcPr>
            <w:tcW w:w="1100" w:type="dxa"/>
            <w:tcBorders>
              <w:top w:val="nil"/>
              <w:left w:val="nil"/>
              <w:bottom w:val="single" w:sz="4" w:space="0" w:color="auto"/>
              <w:right w:val="single" w:sz="4" w:space="0" w:color="auto"/>
            </w:tcBorders>
            <w:noWrap/>
            <w:vAlign w:val="center"/>
            <w:hideMark/>
          </w:tcPr>
          <w:p w14:paraId="61C74672"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87,9</w:t>
            </w:r>
          </w:p>
        </w:tc>
        <w:tc>
          <w:tcPr>
            <w:tcW w:w="1160" w:type="dxa"/>
            <w:tcBorders>
              <w:top w:val="nil"/>
              <w:left w:val="nil"/>
              <w:bottom w:val="single" w:sz="4" w:space="0" w:color="auto"/>
              <w:right w:val="single" w:sz="4" w:space="0" w:color="auto"/>
            </w:tcBorders>
            <w:noWrap/>
            <w:vAlign w:val="center"/>
            <w:hideMark/>
          </w:tcPr>
          <w:p w14:paraId="34E66100"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94,6</w:t>
            </w:r>
          </w:p>
        </w:tc>
        <w:tc>
          <w:tcPr>
            <w:tcW w:w="640" w:type="dxa"/>
            <w:tcBorders>
              <w:top w:val="nil"/>
              <w:left w:val="nil"/>
              <w:bottom w:val="single" w:sz="4" w:space="0" w:color="auto"/>
              <w:right w:val="single" w:sz="4" w:space="0" w:color="auto"/>
            </w:tcBorders>
            <w:noWrap/>
            <w:vAlign w:val="center"/>
            <w:hideMark/>
          </w:tcPr>
          <w:p w14:paraId="052411D3"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6,7</w:t>
            </w:r>
          </w:p>
        </w:tc>
        <w:tc>
          <w:tcPr>
            <w:tcW w:w="560" w:type="dxa"/>
            <w:tcBorders>
              <w:top w:val="nil"/>
              <w:left w:val="nil"/>
              <w:bottom w:val="single" w:sz="4" w:space="0" w:color="auto"/>
              <w:right w:val="single" w:sz="4" w:space="0" w:color="auto"/>
            </w:tcBorders>
            <w:noWrap/>
            <w:vAlign w:val="center"/>
            <w:hideMark/>
          </w:tcPr>
          <w:p w14:paraId="53CC7071"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21</w:t>
            </w:r>
          </w:p>
        </w:tc>
      </w:tr>
      <w:tr w:rsidR="0047721C" w:rsidRPr="0047721C" w14:paraId="79762B4D" w14:textId="77777777" w:rsidTr="0047721C">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2BF5A837"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0A431782"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Optimizado 2</w:t>
            </w:r>
          </w:p>
        </w:tc>
        <w:tc>
          <w:tcPr>
            <w:tcW w:w="880" w:type="dxa"/>
            <w:tcBorders>
              <w:top w:val="nil"/>
              <w:left w:val="nil"/>
              <w:bottom w:val="single" w:sz="4" w:space="0" w:color="auto"/>
              <w:right w:val="single" w:sz="4" w:space="0" w:color="auto"/>
            </w:tcBorders>
            <w:noWrap/>
            <w:vAlign w:val="center"/>
            <w:hideMark/>
          </w:tcPr>
          <w:p w14:paraId="4AE97B51"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Cooling</w:t>
            </w:r>
          </w:p>
        </w:tc>
        <w:tc>
          <w:tcPr>
            <w:tcW w:w="540" w:type="dxa"/>
            <w:tcBorders>
              <w:top w:val="nil"/>
              <w:left w:val="nil"/>
              <w:bottom w:val="single" w:sz="4" w:space="0" w:color="auto"/>
              <w:right w:val="single" w:sz="4" w:space="0" w:color="auto"/>
            </w:tcBorders>
            <w:noWrap/>
            <w:vAlign w:val="center"/>
            <w:hideMark/>
          </w:tcPr>
          <w:p w14:paraId="7A2CA8E4"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6,1</w:t>
            </w:r>
          </w:p>
        </w:tc>
        <w:tc>
          <w:tcPr>
            <w:tcW w:w="640" w:type="dxa"/>
            <w:tcBorders>
              <w:top w:val="nil"/>
              <w:left w:val="nil"/>
              <w:bottom w:val="single" w:sz="4" w:space="0" w:color="auto"/>
              <w:right w:val="single" w:sz="4" w:space="0" w:color="auto"/>
            </w:tcBorders>
            <w:noWrap/>
            <w:vAlign w:val="center"/>
            <w:hideMark/>
          </w:tcPr>
          <w:p w14:paraId="1E582432"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10,1</w:t>
            </w:r>
          </w:p>
        </w:tc>
        <w:tc>
          <w:tcPr>
            <w:tcW w:w="1100" w:type="dxa"/>
            <w:tcBorders>
              <w:top w:val="nil"/>
              <w:left w:val="nil"/>
              <w:bottom w:val="single" w:sz="4" w:space="0" w:color="auto"/>
              <w:right w:val="single" w:sz="4" w:space="0" w:color="auto"/>
            </w:tcBorders>
            <w:noWrap/>
            <w:vAlign w:val="center"/>
            <w:hideMark/>
          </w:tcPr>
          <w:p w14:paraId="36716543"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86,7</w:t>
            </w:r>
          </w:p>
        </w:tc>
        <w:tc>
          <w:tcPr>
            <w:tcW w:w="1160" w:type="dxa"/>
            <w:tcBorders>
              <w:top w:val="nil"/>
              <w:left w:val="nil"/>
              <w:bottom w:val="single" w:sz="4" w:space="0" w:color="auto"/>
              <w:right w:val="single" w:sz="4" w:space="0" w:color="auto"/>
            </w:tcBorders>
            <w:noWrap/>
            <w:vAlign w:val="center"/>
            <w:hideMark/>
          </w:tcPr>
          <w:p w14:paraId="37467FAD"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90,1</w:t>
            </w:r>
          </w:p>
        </w:tc>
        <w:tc>
          <w:tcPr>
            <w:tcW w:w="640" w:type="dxa"/>
            <w:tcBorders>
              <w:top w:val="nil"/>
              <w:left w:val="nil"/>
              <w:bottom w:val="single" w:sz="4" w:space="0" w:color="auto"/>
              <w:right w:val="single" w:sz="4" w:space="0" w:color="auto"/>
            </w:tcBorders>
            <w:noWrap/>
            <w:vAlign w:val="center"/>
            <w:hideMark/>
          </w:tcPr>
          <w:p w14:paraId="269CDC80"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3,4</w:t>
            </w:r>
          </w:p>
        </w:tc>
        <w:tc>
          <w:tcPr>
            <w:tcW w:w="560" w:type="dxa"/>
            <w:tcBorders>
              <w:top w:val="nil"/>
              <w:left w:val="nil"/>
              <w:bottom w:val="single" w:sz="4" w:space="0" w:color="auto"/>
              <w:right w:val="single" w:sz="4" w:space="0" w:color="auto"/>
            </w:tcBorders>
            <w:noWrap/>
            <w:vAlign w:val="center"/>
            <w:hideMark/>
          </w:tcPr>
          <w:p w14:paraId="6AC3ED5E"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23</w:t>
            </w:r>
          </w:p>
        </w:tc>
      </w:tr>
      <w:tr w:rsidR="0047721C" w:rsidRPr="0047721C" w14:paraId="0BAA5E6C" w14:textId="77777777" w:rsidTr="0047721C">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4568285A"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47E0D671"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Optimizado</w:t>
            </w:r>
          </w:p>
        </w:tc>
        <w:tc>
          <w:tcPr>
            <w:tcW w:w="880" w:type="dxa"/>
            <w:tcBorders>
              <w:top w:val="nil"/>
              <w:left w:val="nil"/>
              <w:bottom w:val="single" w:sz="4" w:space="0" w:color="auto"/>
              <w:right w:val="single" w:sz="4" w:space="0" w:color="auto"/>
            </w:tcBorders>
            <w:noWrap/>
            <w:vAlign w:val="center"/>
            <w:hideMark/>
          </w:tcPr>
          <w:p w14:paraId="178F8D69"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Cooling</w:t>
            </w:r>
          </w:p>
        </w:tc>
        <w:tc>
          <w:tcPr>
            <w:tcW w:w="540" w:type="dxa"/>
            <w:tcBorders>
              <w:top w:val="nil"/>
              <w:left w:val="nil"/>
              <w:bottom w:val="single" w:sz="4" w:space="0" w:color="auto"/>
              <w:right w:val="single" w:sz="4" w:space="0" w:color="auto"/>
            </w:tcBorders>
            <w:noWrap/>
            <w:vAlign w:val="center"/>
            <w:hideMark/>
          </w:tcPr>
          <w:p w14:paraId="7930BF3F"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5,6</w:t>
            </w:r>
          </w:p>
        </w:tc>
        <w:tc>
          <w:tcPr>
            <w:tcW w:w="640" w:type="dxa"/>
            <w:tcBorders>
              <w:top w:val="nil"/>
              <w:left w:val="nil"/>
              <w:bottom w:val="single" w:sz="4" w:space="0" w:color="auto"/>
              <w:right w:val="single" w:sz="4" w:space="0" w:color="auto"/>
            </w:tcBorders>
            <w:noWrap/>
            <w:vAlign w:val="center"/>
            <w:hideMark/>
          </w:tcPr>
          <w:p w14:paraId="5E25C660"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7,8</w:t>
            </w:r>
          </w:p>
        </w:tc>
        <w:tc>
          <w:tcPr>
            <w:tcW w:w="1100" w:type="dxa"/>
            <w:tcBorders>
              <w:top w:val="nil"/>
              <w:left w:val="nil"/>
              <w:bottom w:val="single" w:sz="4" w:space="0" w:color="auto"/>
              <w:right w:val="single" w:sz="4" w:space="0" w:color="auto"/>
            </w:tcBorders>
            <w:noWrap/>
            <w:vAlign w:val="center"/>
            <w:hideMark/>
          </w:tcPr>
          <w:p w14:paraId="6A383FB1"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86,4</w:t>
            </w:r>
          </w:p>
        </w:tc>
        <w:tc>
          <w:tcPr>
            <w:tcW w:w="1160" w:type="dxa"/>
            <w:tcBorders>
              <w:top w:val="nil"/>
              <w:left w:val="nil"/>
              <w:bottom w:val="single" w:sz="4" w:space="0" w:color="auto"/>
              <w:right w:val="single" w:sz="4" w:space="0" w:color="auto"/>
            </w:tcBorders>
            <w:noWrap/>
            <w:vAlign w:val="center"/>
            <w:hideMark/>
          </w:tcPr>
          <w:p w14:paraId="0AF05BF2"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90,5</w:t>
            </w:r>
          </w:p>
        </w:tc>
        <w:tc>
          <w:tcPr>
            <w:tcW w:w="640" w:type="dxa"/>
            <w:tcBorders>
              <w:top w:val="nil"/>
              <w:left w:val="nil"/>
              <w:bottom w:val="single" w:sz="4" w:space="0" w:color="auto"/>
              <w:right w:val="single" w:sz="4" w:space="0" w:color="auto"/>
            </w:tcBorders>
            <w:noWrap/>
            <w:vAlign w:val="center"/>
            <w:hideMark/>
          </w:tcPr>
          <w:p w14:paraId="420402F1"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4,1</w:t>
            </w:r>
          </w:p>
        </w:tc>
        <w:tc>
          <w:tcPr>
            <w:tcW w:w="560" w:type="dxa"/>
            <w:tcBorders>
              <w:top w:val="nil"/>
              <w:left w:val="nil"/>
              <w:bottom w:val="single" w:sz="4" w:space="0" w:color="auto"/>
              <w:right w:val="single" w:sz="4" w:space="0" w:color="auto"/>
            </w:tcBorders>
            <w:noWrap/>
            <w:vAlign w:val="center"/>
            <w:hideMark/>
          </w:tcPr>
          <w:p w14:paraId="2EF1C1F3"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24</w:t>
            </w:r>
          </w:p>
        </w:tc>
      </w:tr>
      <w:tr w:rsidR="0047721C" w:rsidRPr="0047721C" w14:paraId="784C1611" w14:textId="77777777" w:rsidTr="0047721C">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21F5123A"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51C90F5D"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Optimizado</w:t>
            </w:r>
          </w:p>
        </w:tc>
        <w:tc>
          <w:tcPr>
            <w:tcW w:w="880" w:type="dxa"/>
            <w:tcBorders>
              <w:top w:val="nil"/>
              <w:left w:val="nil"/>
              <w:bottom w:val="single" w:sz="4" w:space="0" w:color="auto"/>
              <w:right w:val="single" w:sz="4" w:space="0" w:color="auto"/>
            </w:tcBorders>
            <w:noWrap/>
            <w:vAlign w:val="center"/>
            <w:hideMark/>
          </w:tcPr>
          <w:p w14:paraId="295F49E3"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Cooling</w:t>
            </w:r>
          </w:p>
        </w:tc>
        <w:tc>
          <w:tcPr>
            <w:tcW w:w="540" w:type="dxa"/>
            <w:tcBorders>
              <w:top w:val="nil"/>
              <w:left w:val="nil"/>
              <w:bottom w:val="single" w:sz="4" w:space="0" w:color="auto"/>
              <w:right w:val="single" w:sz="4" w:space="0" w:color="auto"/>
            </w:tcBorders>
            <w:noWrap/>
            <w:vAlign w:val="center"/>
            <w:hideMark/>
          </w:tcPr>
          <w:p w14:paraId="47A260E8"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6,4</w:t>
            </w:r>
          </w:p>
        </w:tc>
        <w:tc>
          <w:tcPr>
            <w:tcW w:w="640" w:type="dxa"/>
            <w:tcBorders>
              <w:top w:val="nil"/>
              <w:left w:val="nil"/>
              <w:bottom w:val="single" w:sz="4" w:space="0" w:color="auto"/>
              <w:right w:val="single" w:sz="4" w:space="0" w:color="auto"/>
            </w:tcBorders>
            <w:noWrap/>
            <w:vAlign w:val="center"/>
            <w:hideMark/>
          </w:tcPr>
          <w:p w14:paraId="3B6C7D26"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10,5</w:t>
            </w:r>
          </w:p>
        </w:tc>
        <w:tc>
          <w:tcPr>
            <w:tcW w:w="1100" w:type="dxa"/>
            <w:tcBorders>
              <w:top w:val="nil"/>
              <w:left w:val="nil"/>
              <w:bottom w:val="single" w:sz="4" w:space="0" w:color="auto"/>
              <w:right w:val="single" w:sz="4" w:space="0" w:color="auto"/>
            </w:tcBorders>
            <w:noWrap/>
            <w:vAlign w:val="center"/>
            <w:hideMark/>
          </w:tcPr>
          <w:p w14:paraId="4C09DE9D"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85,7</w:t>
            </w:r>
          </w:p>
        </w:tc>
        <w:tc>
          <w:tcPr>
            <w:tcW w:w="1160" w:type="dxa"/>
            <w:tcBorders>
              <w:top w:val="nil"/>
              <w:left w:val="nil"/>
              <w:bottom w:val="single" w:sz="4" w:space="0" w:color="auto"/>
              <w:right w:val="single" w:sz="4" w:space="0" w:color="auto"/>
            </w:tcBorders>
            <w:noWrap/>
            <w:vAlign w:val="center"/>
            <w:hideMark/>
          </w:tcPr>
          <w:p w14:paraId="31AE15A3"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88,7</w:t>
            </w:r>
          </w:p>
        </w:tc>
        <w:tc>
          <w:tcPr>
            <w:tcW w:w="640" w:type="dxa"/>
            <w:tcBorders>
              <w:top w:val="nil"/>
              <w:left w:val="nil"/>
              <w:bottom w:val="single" w:sz="4" w:space="0" w:color="auto"/>
              <w:right w:val="single" w:sz="4" w:space="0" w:color="auto"/>
            </w:tcBorders>
            <w:noWrap/>
            <w:vAlign w:val="center"/>
            <w:hideMark/>
          </w:tcPr>
          <w:p w14:paraId="7E80D791"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3</w:t>
            </w:r>
          </w:p>
        </w:tc>
        <w:tc>
          <w:tcPr>
            <w:tcW w:w="560" w:type="dxa"/>
            <w:tcBorders>
              <w:top w:val="nil"/>
              <w:left w:val="nil"/>
              <w:bottom w:val="single" w:sz="4" w:space="0" w:color="auto"/>
              <w:right w:val="single" w:sz="4" w:space="0" w:color="auto"/>
            </w:tcBorders>
            <w:noWrap/>
            <w:vAlign w:val="center"/>
            <w:hideMark/>
          </w:tcPr>
          <w:p w14:paraId="2FDACF36"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27</w:t>
            </w:r>
          </w:p>
        </w:tc>
      </w:tr>
      <w:tr w:rsidR="0047721C" w:rsidRPr="0047721C" w14:paraId="0D2B381E" w14:textId="77777777" w:rsidTr="0047721C">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19F78702"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480322E1"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Búsqueda</w:t>
            </w:r>
          </w:p>
        </w:tc>
        <w:tc>
          <w:tcPr>
            <w:tcW w:w="880" w:type="dxa"/>
            <w:tcBorders>
              <w:top w:val="nil"/>
              <w:left w:val="nil"/>
              <w:bottom w:val="single" w:sz="4" w:space="0" w:color="auto"/>
              <w:right w:val="single" w:sz="4" w:space="0" w:color="auto"/>
            </w:tcBorders>
            <w:noWrap/>
            <w:vAlign w:val="center"/>
            <w:hideMark/>
          </w:tcPr>
          <w:p w14:paraId="3B5DF2B2"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Cooling</w:t>
            </w:r>
          </w:p>
        </w:tc>
        <w:tc>
          <w:tcPr>
            <w:tcW w:w="540" w:type="dxa"/>
            <w:tcBorders>
              <w:top w:val="nil"/>
              <w:left w:val="nil"/>
              <w:bottom w:val="single" w:sz="4" w:space="0" w:color="auto"/>
              <w:right w:val="single" w:sz="4" w:space="0" w:color="auto"/>
            </w:tcBorders>
            <w:noWrap/>
            <w:vAlign w:val="center"/>
            <w:hideMark/>
          </w:tcPr>
          <w:p w14:paraId="1E347227"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7,2</w:t>
            </w:r>
          </w:p>
        </w:tc>
        <w:tc>
          <w:tcPr>
            <w:tcW w:w="640" w:type="dxa"/>
            <w:tcBorders>
              <w:top w:val="nil"/>
              <w:left w:val="nil"/>
              <w:bottom w:val="single" w:sz="4" w:space="0" w:color="auto"/>
              <w:right w:val="single" w:sz="4" w:space="0" w:color="auto"/>
            </w:tcBorders>
            <w:noWrap/>
            <w:vAlign w:val="center"/>
            <w:hideMark/>
          </w:tcPr>
          <w:p w14:paraId="5D0C13B0"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10,9</w:t>
            </w:r>
          </w:p>
        </w:tc>
        <w:tc>
          <w:tcPr>
            <w:tcW w:w="1100" w:type="dxa"/>
            <w:tcBorders>
              <w:top w:val="nil"/>
              <w:left w:val="nil"/>
              <w:bottom w:val="single" w:sz="4" w:space="0" w:color="auto"/>
              <w:right w:val="single" w:sz="4" w:space="0" w:color="auto"/>
            </w:tcBorders>
            <w:noWrap/>
            <w:vAlign w:val="center"/>
            <w:hideMark/>
          </w:tcPr>
          <w:p w14:paraId="335C38C1"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84,5</w:t>
            </w:r>
          </w:p>
        </w:tc>
        <w:tc>
          <w:tcPr>
            <w:tcW w:w="1160" w:type="dxa"/>
            <w:tcBorders>
              <w:top w:val="nil"/>
              <w:left w:val="nil"/>
              <w:bottom w:val="single" w:sz="4" w:space="0" w:color="auto"/>
              <w:right w:val="single" w:sz="4" w:space="0" w:color="auto"/>
            </w:tcBorders>
            <w:noWrap/>
            <w:vAlign w:val="center"/>
            <w:hideMark/>
          </w:tcPr>
          <w:p w14:paraId="73FA1A94"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86,1</w:t>
            </w:r>
          </w:p>
        </w:tc>
        <w:tc>
          <w:tcPr>
            <w:tcW w:w="640" w:type="dxa"/>
            <w:tcBorders>
              <w:top w:val="nil"/>
              <w:left w:val="nil"/>
              <w:bottom w:val="single" w:sz="4" w:space="0" w:color="auto"/>
              <w:right w:val="single" w:sz="4" w:space="0" w:color="auto"/>
            </w:tcBorders>
            <w:noWrap/>
            <w:vAlign w:val="center"/>
            <w:hideMark/>
          </w:tcPr>
          <w:p w14:paraId="5CDA9121"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1,7</w:t>
            </w:r>
          </w:p>
        </w:tc>
        <w:tc>
          <w:tcPr>
            <w:tcW w:w="560" w:type="dxa"/>
            <w:tcBorders>
              <w:top w:val="nil"/>
              <w:left w:val="nil"/>
              <w:bottom w:val="single" w:sz="4" w:space="0" w:color="auto"/>
              <w:right w:val="single" w:sz="4" w:space="0" w:color="auto"/>
            </w:tcBorders>
            <w:noWrap/>
            <w:vAlign w:val="center"/>
            <w:hideMark/>
          </w:tcPr>
          <w:p w14:paraId="47FE9872"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29</w:t>
            </w:r>
          </w:p>
        </w:tc>
      </w:tr>
      <w:tr w:rsidR="0047721C" w:rsidRPr="0047721C" w14:paraId="45F49C88" w14:textId="77777777" w:rsidTr="0047721C">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4E147D30"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03136D50"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Búsqueda</w:t>
            </w:r>
          </w:p>
        </w:tc>
        <w:tc>
          <w:tcPr>
            <w:tcW w:w="880" w:type="dxa"/>
            <w:tcBorders>
              <w:top w:val="nil"/>
              <w:left w:val="nil"/>
              <w:bottom w:val="single" w:sz="4" w:space="0" w:color="auto"/>
              <w:right w:val="single" w:sz="4" w:space="0" w:color="auto"/>
            </w:tcBorders>
            <w:noWrap/>
            <w:vAlign w:val="center"/>
            <w:hideMark/>
          </w:tcPr>
          <w:p w14:paraId="1B55457F"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Cooling</w:t>
            </w:r>
          </w:p>
        </w:tc>
        <w:tc>
          <w:tcPr>
            <w:tcW w:w="540" w:type="dxa"/>
            <w:tcBorders>
              <w:top w:val="nil"/>
              <w:left w:val="nil"/>
              <w:bottom w:val="single" w:sz="4" w:space="0" w:color="auto"/>
              <w:right w:val="single" w:sz="4" w:space="0" w:color="auto"/>
            </w:tcBorders>
            <w:noWrap/>
            <w:vAlign w:val="center"/>
            <w:hideMark/>
          </w:tcPr>
          <w:p w14:paraId="3157CBCB"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7,3</w:t>
            </w:r>
          </w:p>
        </w:tc>
        <w:tc>
          <w:tcPr>
            <w:tcW w:w="640" w:type="dxa"/>
            <w:tcBorders>
              <w:top w:val="nil"/>
              <w:left w:val="nil"/>
              <w:bottom w:val="single" w:sz="4" w:space="0" w:color="auto"/>
              <w:right w:val="single" w:sz="4" w:space="0" w:color="auto"/>
            </w:tcBorders>
            <w:noWrap/>
            <w:vAlign w:val="center"/>
            <w:hideMark/>
          </w:tcPr>
          <w:p w14:paraId="1031ED23"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9,3</w:t>
            </w:r>
          </w:p>
        </w:tc>
        <w:tc>
          <w:tcPr>
            <w:tcW w:w="1100" w:type="dxa"/>
            <w:tcBorders>
              <w:top w:val="nil"/>
              <w:left w:val="nil"/>
              <w:bottom w:val="single" w:sz="4" w:space="0" w:color="auto"/>
              <w:right w:val="single" w:sz="4" w:space="0" w:color="auto"/>
            </w:tcBorders>
            <w:noWrap/>
            <w:vAlign w:val="center"/>
            <w:hideMark/>
          </w:tcPr>
          <w:p w14:paraId="666308A4"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80,7</w:t>
            </w:r>
          </w:p>
        </w:tc>
        <w:tc>
          <w:tcPr>
            <w:tcW w:w="1160" w:type="dxa"/>
            <w:tcBorders>
              <w:top w:val="nil"/>
              <w:left w:val="nil"/>
              <w:bottom w:val="single" w:sz="4" w:space="0" w:color="auto"/>
              <w:right w:val="single" w:sz="4" w:space="0" w:color="auto"/>
            </w:tcBorders>
            <w:noWrap/>
            <w:vAlign w:val="center"/>
            <w:hideMark/>
          </w:tcPr>
          <w:p w14:paraId="004F6CE0"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85,9</w:t>
            </w:r>
          </w:p>
        </w:tc>
        <w:tc>
          <w:tcPr>
            <w:tcW w:w="640" w:type="dxa"/>
            <w:tcBorders>
              <w:top w:val="nil"/>
              <w:left w:val="nil"/>
              <w:bottom w:val="single" w:sz="4" w:space="0" w:color="auto"/>
              <w:right w:val="single" w:sz="4" w:space="0" w:color="auto"/>
            </w:tcBorders>
            <w:noWrap/>
            <w:vAlign w:val="center"/>
            <w:hideMark/>
          </w:tcPr>
          <w:p w14:paraId="02107311"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5,1</w:t>
            </w:r>
          </w:p>
        </w:tc>
        <w:tc>
          <w:tcPr>
            <w:tcW w:w="560" w:type="dxa"/>
            <w:tcBorders>
              <w:top w:val="nil"/>
              <w:left w:val="nil"/>
              <w:bottom w:val="single" w:sz="4" w:space="0" w:color="auto"/>
              <w:right w:val="single" w:sz="4" w:space="0" w:color="auto"/>
            </w:tcBorders>
            <w:noWrap/>
            <w:vAlign w:val="center"/>
            <w:hideMark/>
          </w:tcPr>
          <w:p w14:paraId="4C1B14AA"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36</w:t>
            </w:r>
          </w:p>
        </w:tc>
      </w:tr>
      <w:tr w:rsidR="0047721C" w:rsidRPr="0047721C" w14:paraId="3401983E" w14:textId="77777777" w:rsidTr="0047721C">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5425DEB4"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4BDD7C4D"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Optimizado 2</w:t>
            </w:r>
          </w:p>
        </w:tc>
        <w:tc>
          <w:tcPr>
            <w:tcW w:w="880" w:type="dxa"/>
            <w:tcBorders>
              <w:top w:val="nil"/>
              <w:left w:val="nil"/>
              <w:bottom w:val="single" w:sz="4" w:space="0" w:color="auto"/>
              <w:right w:val="single" w:sz="4" w:space="0" w:color="auto"/>
            </w:tcBorders>
            <w:noWrap/>
            <w:vAlign w:val="center"/>
            <w:hideMark/>
          </w:tcPr>
          <w:p w14:paraId="0AF678CE"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Cooling</w:t>
            </w:r>
          </w:p>
        </w:tc>
        <w:tc>
          <w:tcPr>
            <w:tcW w:w="540" w:type="dxa"/>
            <w:tcBorders>
              <w:top w:val="nil"/>
              <w:left w:val="nil"/>
              <w:bottom w:val="single" w:sz="4" w:space="0" w:color="auto"/>
              <w:right w:val="single" w:sz="4" w:space="0" w:color="auto"/>
            </w:tcBorders>
            <w:noWrap/>
            <w:vAlign w:val="center"/>
            <w:hideMark/>
          </w:tcPr>
          <w:p w14:paraId="2C8540B7"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17</w:t>
            </w:r>
          </w:p>
        </w:tc>
        <w:tc>
          <w:tcPr>
            <w:tcW w:w="640" w:type="dxa"/>
            <w:tcBorders>
              <w:top w:val="nil"/>
              <w:left w:val="nil"/>
              <w:bottom w:val="single" w:sz="4" w:space="0" w:color="auto"/>
              <w:right w:val="single" w:sz="4" w:space="0" w:color="auto"/>
            </w:tcBorders>
            <w:noWrap/>
            <w:vAlign w:val="center"/>
            <w:hideMark/>
          </w:tcPr>
          <w:p w14:paraId="0F108A12"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29,8</w:t>
            </w:r>
          </w:p>
        </w:tc>
        <w:tc>
          <w:tcPr>
            <w:tcW w:w="1100" w:type="dxa"/>
            <w:tcBorders>
              <w:top w:val="nil"/>
              <w:left w:val="nil"/>
              <w:bottom w:val="single" w:sz="4" w:space="0" w:color="auto"/>
              <w:right w:val="single" w:sz="4" w:space="0" w:color="auto"/>
            </w:tcBorders>
            <w:noWrap/>
            <w:vAlign w:val="center"/>
            <w:hideMark/>
          </w:tcPr>
          <w:p w14:paraId="088D8300"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73</w:t>
            </w:r>
          </w:p>
        </w:tc>
        <w:tc>
          <w:tcPr>
            <w:tcW w:w="1160" w:type="dxa"/>
            <w:tcBorders>
              <w:top w:val="nil"/>
              <w:left w:val="nil"/>
              <w:bottom w:val="single" w:sz="4" w:space="0" w:color="auto"/>
              <w:right w:val="single" w:sz="4" w:space="0" w:color="auto"/>
            </w:tcBorders>
            <w:noWrap/>
            <w:vAlign w:val="center"/>
            <w:hideMark/>
          </w:tcPr>
          <w:p w14:paraId="37E73BCA"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75</w:t>
            </w:r>
          </w:p>
        </w:tc>
        <w:tc>
          <w:tcPr>
            <w:tcW w:w="640" w:type="dxa"/>
            <w:tcBorders>
              <w:top w:val="nil"/>
              <w:left w:val="nil"/>
              <w:bottom w:val="single" w:sz="4" w:space="0" w:color="auto"/>
              <w:right w:val="single" w:sz="4" w:space="0" w:color="auto"/>
            </w:tcBorders>
            <w:noWrap/>
            <w:vAlign w:val="center"/>
            <w:hideMark/>
          </w:tcPr>
          <w:p w14:paraId="3CED9557"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2</w:t>
            </w:r>
          </w:p>
        </w:tc>
        <w:tc>
          <w:tcPr>
            <w:tcW w:w="560" w:type="dxa"/>
            <w:tcBorders>
              <w:top w:val="nil"/>
              <w:left w:val="nil"/>
              <w:bottom w:val="single" w:sz="4" w:space="0" w:color="auto"/>
              <w:right w:val="single" w:sz="4" w:space="0" w:color="auto"/>
            </w:tcBorders>
            <w:noWrap/>
            <w:vAlign w:val="center"/>
            <w:hideMark/>
          </w:tcPr>
          <w:p w14:paraId="01870619"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54</w:t>
            </w:r>
          </w:p>
        </w:tc>
      </w:tr>
      <w:tr w:rsidR="0047721C" w:rsidRPr="0047721C" w14:paraId="01863E51" w14:textId="77777777" w:rsidTr="0047721C">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3C3A4DFA"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23CE51CB"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Búsqueda</w:t>
            </w:r>
          </w:p>
        </w:tc>
        <w:tc>
          <w:tcPr>
            <w:tcW w:w="880" w:type="dxa"/>
            <w:tcBorders>
              <w:top w:val="nil"/>
              <w:left w:val="nil"/>
              <w:bottom w:val="single" w:sz="4" w:space="0" w:color="auto"/>
              <w:right w:val="single" w:sz="4" w:space="0" w:color="auto"/>
            </w:tcBorders>
            <w:noWrap/>
            <w:vAlign w:val="center"/>
            <w:hideMark/>
          </w:tcPr>
          <w:p w14:paraId="3D248BFF"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Cooling</w:t>
            </w:r>
          </w:p>
        </w:tc>
        <w:tc>
          <w:tcPr>
            <w:tcW w:w="540" w:type="dxa"/>
            <w:tcBorders>
              <w:top w:val="nil"/>
              <w:left w:val="nil"/>
              <w:bottom w:val="single" w:sz="4" w:space="0" w:color="auto"/>
              <w:right w:val="single" w:sz="4" w:space="0" w:color="auto"/>
            </w:tcBorders>
            <w:noWrap/>
            <w:vAlign w:val="center"/>
            <w:hideMark/>
          </w:tcPr>
          <w:p w14:paraId="3E1B98C4"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9,8</w:t>
            </w:r>
          </w:p>
        </w:tc>
        <w:tc>
          <w:tcPr>
            <w:tcW w:w="640" w:type="dxa"/>
            <w:tcBorders>
              <w:top w:val="nil"/>
              <w:left w:val="nil"/>
              <w:bottom w:val="single" w:sz="4" w:space="0" w:color="auto"/>
              <w:right w:val="single" w:sz="4" w:space="0" w:color="auto"/>
            </w:tcBorders>
            <w:noWrap/>
            <w:vAlign w:val="center"/>
            <w:hideMark/>
          </w:tcPr>
          <w:p w14:paraId="43C07CF5"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14,5</w:t>
            </w:r>
          </w:p>
        </w:tc>
        <w:tc>
          <w:tcPr>
            <w:tcW w:w="1100" w:type="dxa"/>
            <w:tcBorders>
              <w:top w:val="nil"/>
              <w:left w:val="nil"/>
              <w:bottom w:val="single" w:sz="4" w:space="0" w:color="auto"/>
              <w:right w:val="single" w:sz="4" w:space="0" w:color="auto"/>
            </w:tcBorders>
            <w:noWrap/>
            <w:vAlign w:val="center"/>
            <w:hideMark/>
          </w:tcPr>
          <w:p w14:paraId="4A86901B"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72,5</w:t>
            </w:r>
          </w:p>
        </w:tc>
        <w:tc>
          <w:tcPr>
            <w:tcW w:w="1160" w:type="dxa"/>
            <w:tcBorders>
              <w:top w:val="nil"/>
              <w:left w:val="nil"/>
              <w:bottom w:val="single" w:sz="4" w:space="0" w:color="auto"/>
              <w:right w:val="single" w:sz="4" w:space="0" w:color="auto"/>
            </w:tcBorders>
            <w:noWrap/>
            <w:vAlign w:val="center"/>
            <w:hideMark/>
          </w:tcPr>
          <w:p w14:paraId="27533221"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72,9</w:t>
            </w:r>
          </w:p>
        </w:tc>
        <w:tc>
          <w:tcPr>
            <w:tcW w:w="640" w:type="dxa"/>
            <w:tcBorders>
              <w:top w:val="nil"/>
              <w:left w:val="nil"/>
              <w:bottom w:val="single" w:sz="4" w:space="0" w:color="auto"/>
              <w:right w:val="single" w:sz="4" w:space="0" w:color="auto"/>
            </w:tcBorders>
            <w:noWrap/>
            <w:vAlign w:val="center"/>
            <w:hideMark/>
          </w:tcPr>
          <w:p w14:paraId="3DB6D90E"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0,4</w:t>
            </w:r>
          </w:p>
        </w:tc>
        <w:tc>
          <w:tcPr>
            <w:tcW w:w="560" w:type="dxa"/>
            <w:tcBorders>
              <w:top w:val="nil"/>
              <w:left w:val="nil"/>
              <w:bottom w:val="single" w:sz="4" w:space="0" w:color="auto"/>
              <w:right w:val="single" w:sz="4" w:space="0" w:color="auto"/>
            </w:tcBorders>
            <w:noWrap/>
            <w:vAlign w:val="center"/>
            <w:hideMark/>
          </w:tcPr>
          <w:p w14:paraId="2AB1C95A"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55</w:t>
            </w:r>
          </w:p>
        </w:tc>
      </w:tr>
      <w:tr w:rsidR="0047721C" w:rsidRPr="0047721C" w14:paraId="429C7689" w14:textId="77777777" w:rsidTr="0047721C">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16115AE2"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32D83F15"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Optimizado</w:t>
            </w:r>
          </w:p>
        </w:tc>
        <w:tc>
          <w:tcPr>
            <w:tcW w:w="880" w:type="dxa"/>
            <w:tcBorders>
              <w:top w:val="nil"/>
              <w:left w:val="nil"/>
              <w:bottom w:val="single" w:sz="4" w:space="0" w:color="auto"/>
              <w:right w:val="single" w:sz="4" w:space="0" w:color="auto"/>
            </w:tcBorders>
            <w:noWrap/>
            <w:vAlign w:val="center"/>
            <w:hideMark/>
          </w:tcPr>
          <w:p w14:paraId="2CF8E9B3"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Cooling</w:t>
            </w:r>
          </w:p>
        </w:tc>
        <w:tc>
          <w:tcPr>
            <w:tcW w:w="540" w:type="dxa"/>
            <w:tcBorders>
              <w:top w:val="nil"/>
              <w:left w:val="nil"/>
              <w:bottom w:val="single" w:sz="4" w:space="0" w:color="auto"/>
              <w:right w:val="single" w:sz="4" w:space="0" w:color="auto"/>
            </w:tcBorders>
            <w:noWrap/>
            <w:vAlign w:val="center"/>
            <w:hideMark/>
          </w:tcPr>
          <w:p w14:paraId="642A4AC9"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19,8</w:t>
            </w:r>
          </w:p>
        </w:tc>
        <w:tc>
          <w:tcPr>
            <w:tcW w:w="640" w:type="dxa"/>
            <w:tcBorders>
              <w:top w:val="nil"/>
              <w:left w:val="nil"/>
              <w:bottom w:val="single" w:sz="4" w:space="0" w:color="auto"/>
              <w:right w:val="single" w:sz="4" w:space="0" w:color="auto"/>
            </w:tcBorders>
            <w:noWrap/>
            <w:vAlign w:val="center"/>
            <w:hideMark/>
          </w:tcPr>
          <w:p w14:paraId="4583DF8B"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32,6</w:t>
            </w:r>
          </w:p>
        </w:tc>
        <w:tc>
          <w:tcPr>
            <w:tcW w:w="1100" w:type="dxa"/>
            <w:tcBorders>
              <w:top w:val="nil"/>
              <w:left w:val="nil"/>
              <w:bottom w:val="single" w:sz="4" w:space="0" w:color="auto"/>
              <w:right w:val="single" w:sz="4" w:space="0" w:color="auto"/>
            </w:tcBorders>
            <w:noWrap/>
            <w:vAlign w:val="center"/>
            <w:hideMark/>
          </w:tcPr>
          <w:p w14:paraId="6F23A379"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68</w:t>
            </w:r>
          </w:p>
        </w:tc>
        <w:tc>
          <w:tcPr>
            <w:tcW w:w="1160" w:type="dxa"/>
            <w:tcBorders>
              <w:top w:val="nil"/>
              <w:left w:val="nil"/>
              <w:bottom w:val="single" w:sz="4" w:space="0" w:color="auto"/>
              <w:right w:val="single" w:sz="4" w:space="0" w:color="auto"/>
            </w:tcBorders>
            <w:noWrap/>
            <w:vAlign w:val="center"/>
            <w:hideMark/>
          </w:tcPr>
          <w:p w14:paraId="454339D7"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67</w:t>
            </w:r>
          </w:p>
        </w:tc>
        <w:tc>
          <w:tcPr>
            <w:tcW w:w="640" w:type="dxa"/>
            <w:tcBorders>
              <w:top w:val="nil"/>
              <w:left w:val="nil"/>
              <w:bottom w:val="single" w:sz="4" w:space="0" w:color="auto"/>
              <w:right w:val="single" w:sz="4" w:space="0" w:color="auto"/>
            </w:tcBorders>
            <w:noWrap/>
            <w:vAlign w:val="center"/>
            <w:hideMark/>
          </w:tcPr>
          <w:p w14:paraId="3F0EC1B3"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1</w:t>
            </w:r>
          </w:p>
        </w:tc>
        <w:tc>
          <w:tcPr>
            <w:tcW w:w="560" w:type="dxa"/>
            <w:tcBorders>
              <w:top w:val="nil"/>
              <w:left w:val="nil"/>
              <w:bottom w:val="single" w:sz="4" w:space="0" w:color="auto"/>
              <w:right w:val="single" w:sz="4" w:space="0" w:color="auto"/>
            </w:tcBorders>
            <w:noWrap/>
            <w:vAlign w:val="center"/>
            <w:hideMark/>
          </w:tcPr>
          <w:p w14:paraId="3429CCA4"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60</w:t>
            </w:r>
          </w:p>
        </w:tc>
      </w:tr>
      <w:tr w:rsidR="0047721C" w:rsidRPr="0047721C" w14:paraId="0BAAF517" w14:textId="77777777" w:rsidTr="0047721C">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077C4023"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44B53470"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Búsqueda</w:t>
            </w:r>
          </w:p>
        </w:tc>
        <w:tc>
          <w:tcPr>
            <w:tcW w:w="880" w:type="dxa"/>
            <w:tcBorders>
              <w:top w:val="nil"/>
              <w:left w:val="nil"/>
              <w:bottom w:val="single" w:sz="4" w:space="0" w:color="auto"/>
              <w:right w:val="single" w:sz="4" w:space="0" w:color="auto"/>
            </w:tcBorders>
            <w:noWrap/>
            <w:vAlign w:val="center"/>
            <w:hideMark/>
          </w:tcPr>
          <w:p w14:paraId="76A98F97"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Cooling</w:t>
            </w:r>
          </w:p>
        </w:tc>
        <w:tc>
          <w:tcPr>
            <w:tcW w:w="540" w:type="dxa"/>
            <w:tcBorders>
              <w:top w:val="nil"/>
              <w:left w:val="nil"/>
              <w:bottom w:val="single" w:sz="4" w:space="0" w:color="auto"/>
              <w:right w:val="single" w:sz="4" w:space="0" w:color="auto"/>
            </w:tcBorders>
            <w:noWrap/>
            <w:vAlign w:val="center"/>
            <w:hideMark/>
          </w:tcPr>
          <w:p w14:paraId="61F68B11"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20,6</w:t>
            </w:r>
          </w:p>
        </w:tc>
        <w:tc>
          <w:tcPr>
            <w:tcW w:w="640" w:type="dxa"/>
            <w:tcBorders>
              <w:top w:val="nil"/>
              <w:left w:val="nil"/>
              <w:bottom w:val="single" w:sz="4" w:space="0" w:color="auto"/>
              <w:right w:val="single" w:sz="4" w:space="0" w:color="auto"/>
            </w:tcBorders>
            <w:noWrap/>
            <w:vAlign w:val="center"/>
            <w:hideMark/>
          </w:tcPr>
          <w:p w14:paraId="4A41E4B7"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36,1</w:t>
            </w:r>
          </w:p>
        </w:tc>
        <w:tc>
          <w:tcPr>
            <w:tcW w:w="1100" w:type="dxa"/>
            <w:tcBorders>
              <w:top w:val="nil"/>
              <w:left w:val="nil"/>
              <w:bottom w:val="single" w:sz="4" w:space="0" w:color="auto"/>
              <w:right w:val="single" w:sz="4" w:space="0" w:color="auto"/>
            </w:tcBorders>
            <w:noWrap/>
            <w:vAlign w:val="center"/>
            <w:hideMark/>
          </w:tcPr>
          <w:p w14:paraId="5CF01CA4"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60</w:t>
            </w:r>
          </w:p>
        </w:tc>
        <w:tc>
          <w:tcPr>
            <w:tcW w:w="1160" w:type="dxa"/>
            <w:tcBorders>
              <w:top w:val="nil"/>
              <w:left w:val="nil"/>
              <w:bottom w:val="single" w:sz="4" w:space="0" w:color="auto"/>
              <w:right w:val="single" w:sz="4" w:space="0" w:color="auto"/>
            </w:tcBorders>
            <w:noWrap/>
            <w:vAlign w:val="center"/>
            <w:hideMark/>
          </w:tcPr>
          <w:p w14:paraId="0287A975"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69</w:t>
            </w:r>
          </w:p>
        </w:tc>
        <w:tc>
          <w:tcPr>
            <w:tcW w:w="640" w:type="dxa"/>
            <w:tcBorders>
              <w:top w:val="nil"/>
              <w:left w:val="nil"/>
              <w:bottom w:val="single" w:sz="4" w:space="0" w:color="auto"/>
              <w:right w:val="single" w:sz="4" w:space="0" w:color="auto"/>
            </w:tcBorders>
            <w:noWrap/>
            <w:vAlign w:val="center"/>
            <w:hideMark/>
          </w:tcPr>
          <w:p w14:paraId="297C93DE"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9</w:t>
            </w:r>
          </w:p>
        </w:tc>
        <w:tc>
          <w:tcPr>
            <w:tcW w:w="560" w:type="dxa"/>
            <w:tcBorders>
              <w:top w:val="nil"/>
              <w:left w:val="nil"/>
              <w:bottom w:val="single" w:sz="4" w:space="0" w:color="auto"/>
              <w:right w:val="single" w:sz="4" w:space="0" w:color="auto"/>
            </w:tcBorders>
            <w:noWrap/>
            <w:vAlign w:val="center"/>
            <w:hideMark/>
          </w:tcPr>
          <w:p w14:paraId="2B41857E"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62</w:t>
            </w:r>
          </w:p>
        </w:tc>
      </w:tr>
      <w:tr w:rsidR="0047721C" w:rsidRPr="0047721C" w14:paraId="296C8CD9" w14:textId="77777777" w:rsidTr="0047721C">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38891D51"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Regresión Lineal</w:t>
            </w:r>
          </w:p>
        </w:tc>
        <w:tc>
          <w:tcPr>
            <w:tcW w:w="1340" w:type="dxa"/>
            <w:tcBorders>
              <w:top w:val="nil"/>
              <w:left w:val="nil"/>
              <w:bottom w:val="single" w:sz="4" w:space="0" w:color="auto"/>
              <w:right w:val="single" w:sz="4" w:space="0" w:color="auto"/>
            </w:tcBorders>
            <w:noWrap/>
            <w:vAlign w:val="center"/>
            <w:hideMark/>
          </w:tcPr>
          <w:p w14:paraId="7F367B79"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Búsqueda</w:t>
            </w:r>
          </w:p>
        </w:tc>
        <w:tc>
          <w:tcPr>
            <w:tcW w:w="880" w:type="dxa"/>
            <w:tcBorders>
              <w:top w:val="nil"/>
              <w:left w:val="nil"/>
              <w:bottom w:val="single" w:sz="4" w:space="0" w:color="auto"/>
              <w:right w:val="single" w:sz="4" w:space="0" w:color="auto"/>
            </w:tcBorders>
            <w:noWrap/>
            <w:vAlign w:val="center"/>
            <w:hideMark/>
          </w:tcPr>
          <w:p w14:paraId="682BC2FF"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Cooling</w:t>
            </w:r>
          </w:p>
        </w:tc>
        <w:tc>
          <w:tcPr>
            <w:tcW w:w="540" w:type="dxa"/>
            <w:tcBorders>
              <w:top w:val="nil"/>
              <w:left w:val="nil"/>
              <w:bottom w:val="single" w:sz="4" w:space="0" w:color="auto"/>
              <w:right w:val="single" w:sz="4" w:space="0" w:color="auto"/>
            </w:tcBorders>
            <w:noWrap/>
            <w:vAlign w:val="center"/>
            <w:hideMark/>
          </w:tcPr>
          <w:p w14:paraId="71E49C28"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19,6</w:t>
            </w:r>
          </w:p>
        </w:tc>
        <w:tc>
          <w:tcPr>
            <w:tcW w:w="640" w:type="dxa"/>
            <w:tcBorders>
              <w:top w:val="nil"/>
              <w:left w:val="nil"/>
              <w:bottom w:val="single" w:sz="4" w:space="0" w:color="auto"/>
              <w:right w:val="single" w:sz="4" w:space="0" w:color="auto"/>
            </w:tcBorders>
            <w:noWrap/>
            <w:vAlign w:val="center"/>
            <w:hideMark/>
          </w:tcPr>
          <w:p w14:paraId="6A479D78"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27,8</w:t>
            </w:r>
          </w:p>
        </w:tc>
        <w:tc>
          <w:tcPr>
            <w:tcW w:w="1100" w:type="dxa"/>
            <w:tcBorders>
              <w:top w:val="nil"/>
              <w:left w:val="nil"/>
              <w:bottom w:val="single" w:sz="4" w:space="0" w:color="auto"/>
              <w:right w:val="single" w:sz="4" w:space="0" w:color="auto"/>
            </w:tcBorders>
            <w:noWrap/>
            <w:vAlign w:val="center"/>
            <w:hideMark/>
          </w:tcPr>
          <w:p w14:paraId="5870F702"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1,7</w:t>
            </w:r>
          </w:p>
        </w:tc>
        <w:tc>
          <w:tcPr>
            <w:tcW w:w="1160" w:type="dxa"/>
            <w:tcBorders>
              <w:top w:val="nil"/>
              <w:left w:val="nil"/>
              <w:bottom w:val="single" w:sz="4" w:space="0" w:color="auto"/>
              <w:right w:val="single" w:sz="4" w:space="0" w:color="auto"/>
            </w:tcBorders>
            <w:noWrap/>
            <w:vAlign w:val="center"/>
            <w:hideMark/>
          </w:tcPr>
          <w:p w14:paraId="00C0EF95"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41,1</w:t>
            </w:r>
          </w:p>
        </w:tc>
        <w:tc>
          <w:tcPr>
            <w:tcW w:w="640" w:type="dxa"/>
            <w:tcBorders>
              <w:top w:val="nil"/>
              <w:left w:val="nil"/>
              <w:bottom w:val="single" w:sz="4" w:space="0" w:color="auto"/>
              <w:right w:val="single" w:sz="4" w:space="0" w:color="auto"/>
            </w:tcBorders>
            <w:noWrap/>
            <w:vAlign w:val="center"/>
            <w:hideMark/>
          </w:tcPr>
          <w:p w14:paraId="04B3D12B"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39,4</w:t>
            </w:r>
          </w:p>
        </w:tc>
        <w:tc>
          <w:tcPr>
            <w:tcW w:w="560" w:type="dxa"/>
            <w:tcBorders>
              <w:top w:val="nil"/>
              <w:left w:val="nil"/>
              <w:bottom w:val="single" w:sz="4" w:space="0" w:color="auto"/>
              <w:right w:val="single" w:sz="4" w:space="0" w:color="auto"/>
            </w:tcBorders>
            <w:noWrap/>
            <w:vAlign w:val="center"/>
            <w:hideMark/>
          </w:tcPr>
          <w:p w14:paraId="016C0E48" w14:textId="77777777" w:rsidR="0047721C" w:rsidRPr="0047721C" w:rsidRDefault="0047721C" w:rsidP="0047721C">
            <w:pPr>
              <w:widowControl/>
              <w:suppressAutoHyphens w:val="0"/>
              <w:jc w:val="center"/>
              <w:rPr>
                <w:rFonts w:ascii="Calibri" w:eastAsia="Times New Roman" w:hAnsi="Calibri" w:cs="Calibri"/>
                <w:color w:val="000000"/>
                <w:kern w:val="0"/>
                <w:sz w:val="22"/>
                <w:szCs w:val="22"/>
              </w:rPr>
            </w:pPr>
            <w:r w:rsidRPr="0047721C">
              <w:rPr>
                <w:rFonts w:ascii="Calibri" w:eastAsia="Times New Roman" w:hAnsi="Calibri" w:cs="Calibri"/>
                <w:color w:val="000000"/>
                <w:kern w:val="0"/>
                <w:sz w:val="22"/>
                <w:szCs w:val="22"/>
              </w:rPr>
              <w:t>76</w:t>
            </w:r>
          </w:p>
        </w:tc>
      </w:tr>
    </w:tbl>
    <w:p w14:paraId="656CC5C2" w14:textId="77777777" w:rsidR="0047721C" w:rsidRPr="0047721C" w:rsidRDefault="0047721C" w:rsidP="0047721C">
      <w:pPr>
        <w:spacing w:before="100" w:beforeAutospacing="1" w:after="100" w:afterAutospacing="1"/>
        <w:jc w:val="both"/>
        <w:rPr>
          <w:rFonts w:asciiTheme="minorHAnsi" w:hAnsiTheme="minorHAnsi" w:cstheme="minorHAnsi"/>
          <w:bCs/>
          <w:sz w:val="22"/>
          <w:szCs w:val="22"/>
          <w:lang w:val="es-VE"/>
        </w:rPr>
      </w:pPr>
    </w:p>
    <w:p w14:paraId="617DCF53" w14:textId="77777777" w:rsidR="0047721C" w:rsidRPr="0047721C" w:rsidRDefault="0047721C" w:rsidP="0047721C">
      <w:pPr>
        <w:pStyle w:val="Prrafodelista"/>
        <w:spacing w:before="100" w:beforeAutospacing="1" w:after="100" w:afterAutospacing="1"/>
        <w:ind w:left="360"/>
        <w:rPr>
          <w:rFonts w:ascii="Times New Roman" w:eastAsia="Times New Roman" w:hAnsi="Times New Roman"/>
        </w:rPr>
      </w:pPr>
    </w:p>
    <w:p w14:paraId="4132021E" w14:textId="77777777" w:rsidR="0047721C" w:rsidRDefault="0047721C" w:rsidP="0047721C">
      <w:pPr>
        <w:pStyle w:val="Prrafodelista"/>
        <w:numPr>
          <w:ilvl w:val="0"/>
          <w:numId w:val="22"/>
        </w:numPr>
        <w:jc w:val="both"/>
        <w:rPr>
          <w:rFonts w:asciiTheme="minorHAnsi" w:hAnsiTheme="minorHAnsi" w:cstheme="minorHAnsi"/>
          <w:bCs/>
          <w:lang w:val="es-VE"/>
        </w:rPr>
      </w:pPr>
      <w:r w:rsidRPr="0047721C">
        <w:rPr>
          <w:rFonts w:asciiTheme="minorHAnsi" w:hAnsiTheme="minorHAnsi" w:cstheme="minorHAnsi"/>
          <w:bCs/>
          <w:lang w:val="es-VE"/>
        </w:rPr>
        <w:t xml:space="preserve">En primer lugar, Random Forest presenta el mejor desempeño global en su configuración Optimizado 2 (R² Test = 91,1%), acompañado de errores relativamente bajos (MAE = 5; RMSE = 8,3). Esta mejora se asocia con un incremento en el número de estimadores (600) y la eliminación de la restricción en la profundidad máxima (max_depth = None), lo que permite capturar relaciones más complejas. Sin embargo, el aumento del Gap R (7,7) sugiere un nivel moderado de </w:t>
      </w:r>
      <w:r w:rsidRPr="0047721C">
        <w:rPr>
          <w:rFonts w:asciiTheme="minorHAnsi" w:hAnsiTheme="minorHAnsi" w:cstheme="minorHAnsi"/>
          <w:bCs/>
          <w:lang w:val="es-VE"/>
        </w:rPr>
        <w:lastRenderedPageBreak/>
        <w:t>sobreajuste, indicando que la ganancia en precisión viene acompañada de una ligera pérdida en capacidad de generalización.</w:t>
      </w:r>
    </w:p>
    <w:p w14:paraId="540F5542" w14:textId="77777777" w:rsidR="0047721C" w:rsidRDefault="0047721C" w:rsidP="0047721C">
      <w:pPr>
        <w:jc w:val="both"/>
        <w:rPr>
          <w:rFonts w:asciiTheme="minorHAnsi" w:hAnsiTheme="minorHAnsi" w:cstheme="minorHAnsi"/>
          <w:bCs/>
          <w:lang w:val="es-VE"/>
        </w:rPr>
      </w:pPr>
    </w:p>
    <w:p w14:paraId="21526494" w14:textId="6BFF2029" w:rsidR="0047721C" w:rsidRDefault="0047721C" w:rsidP="0047721C">
      <w:pPr>
        <w:pStyle w:val="Descripcin"/>
        <w:keepNext/>
        <w:jc w:val="center"/>
      </w:pPr>
      <w:bookmarkStart w:id="145" w:name="_Ref228712184"/>
      <w:bookmarkStart w:id="146" w:name="_Toc230603906"/>
      <w:r>
        <w:t xml:space="preserve">Tabla </w:t>
      </w:r>
      <w:fldSimple w:instr=" SEQ Tabla \* ARABIC ">
        <w:r w:rsidR="002A6C4E">
          <w:rPr>
            <w:noProof/>
          </w:rPr>
          <w:t>15</w:t>
        </w:r>
      </w:fldSimple>
      <w:bookmarkEnd w:id="145"/>
      <w:r>
        <w:t xml:space="preserve">. </w:t>
      </w:r>
      <w:r w:rsidRPr="00110B02">
        <w:t xml:space="preserve">Configuraciones de hiperparámetros evaluadas en la variable </w:t>
      </w:r>
      <w:r>
        <w:t>Cooling</w:t>
      </w:r>
      <w:r w:rsidRPr="00110B02">
        <w:t>.</w:t>
      </w:r>
      <w:bookmarkEnd w:id="146"/>
    </w:p>
    <w:p w14:paraId="45F418EF" w14:textId="00E452DD" w:rsidR="0047721C" w:rsidRPr="0047721C" w:rsidRDefault="0047721C" w:rsidP="0047721C">
      <w:pPr>
        <w:jc w:val="center"/>
        <w:rPr>
          <w:rFonts w:asciiTheme="minorHAnsi" w:hAnsiTheme="minorHAnsi" w:cstheme="minorHAnsi"/>
          <w:bCs/>
          <w:lang w:val="es-VE"/>
        </w:rPr>
      </w:pPr>
      <w:r w:rsidRPr="0047721C">
        <w:rPr>
          <w:noProof/>
        </w:rPr>
        <w:drawing>
          <wp:inline distT="0" distB="0" distL="0" distR="0" wp14:anchorId="13BB1691" wp14:editId="6AB810FB">
            <wp:extent cx="5540400" cy="4179600"/>
            <wp:effectExtent l="0" t="0" r="3175" b="0"/>
            <wp:docPr id="626247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40400" cy="4179600"/>
                    </a:xfrm>
                    <a:prstGeom prst="rect">
                      <a:avLst/>
                    </a:prstGeom>
                    <a:noFill/>
                    <a:ln>
                      <a:noFill/>
                    </a:ln>
                  </pic:spPr>
                </pic:pic>
              </a:graphicData>
            </a:graphic>
          </wp:inline>
        </w:drawing>
      </w:r>
    </w:p>
    <w:p w14:paraId="14AD389C" w14:textId="77777777" w:rsidR="0047721C" w:rsidRPr="0047721C" w:rsidRDefault="0047721C" w:rsidP="0047721C">
      <w:pPr>
        <w:pStyle w:val="Prrafodelista"/>
        <w:jc w:val="both"/>
        <w:rPr>
          <w:rFonts w:asciiTheme="minorHAnsi" w:hAnsiTheme="minorHAnsi" w:cstheme="minorHAnsi"/>
          <w:bCs/>
          <w:lang w:val="es-VE"/>
        </w:rPr>
      </w:pPr>
    </w:p>
    <w:p w14:paraId="3688161C" w14:textId="77777777" w:rsidR="0047721C" w:rsidRDefault="0047721C" w:rsidP="0047721C">
      <w:pPr>
        <w:pStyle w:val="Prrafodelista"/>
        <w:numPr>
          <w:ilvl w:val="0"/>
          <w:numId w:val="22"/>
        </w:numPr>
        <w:jc w:val="both"/>
        <w:rPr>
          <w:rFonts w:asciiTheme="minorHAnsi" w:hAnsiTheme="minorHAnsi" w:cstheme="minorHAnsi"/>
          <w:bCs/>
          <w:lang w:val="es-VE"/>
        </w:rPr>
      </w:pPr>
      <w:r w:rsidRPr="0047721C">
        <w:rPr>
          <w:rFonts w:asciiTheme="minorHAnsi" w:hAnsiTheme="minorHAnsi" w:cstheme="minorHAnsi"/>
          <w:bCs/>
          <w:lang w:val="es-VE"/>
        </w:rPr>
        <w:t>Por su parte, XGBoost muestra un comportamiento competitivo, especialmente en Optimizado 2 (R² Test = 87,9), con el menor MAE (4,9) entre los modelos evaluados. Este desempeño se relaciona con una tasa de aprendizaje más alta (0,03) y ajustes en colsample_bytree y min_child_weight, que permiten un aprendizaje más agresivo. No obstante, el Gap R (6,7) evidencia también cierto grado de sobreajuste, aunque menor que en Random Forest en términos relativos.</w:t>
      </w:r>
    </w:p>
    <w:p w14:paraId="18A65BF4" w14:textId="77777777" w:rsidR="0047721C" w:rsidRPr="0047721C" w:rsidRDefault="0047721C" w:rsidP="0047721C">
      <w:pPr>
        <w:pStyle w:val="Prrafodelista"/>
        <w:rPr>
          <w:rFonts w:asciiTheme="minorHAnsi" w:hAnsiTheme="minorHAnsi" w:cstheme="minorHAnsi"/>
          <w:bCs/>
          <w:lang w:val="es-VE"/>
        </w:rPr>
      </w:pPr>
    </w:p>
    <w:p w14:paraId="1DC50884" w14:textId="77777777" w:rsidR="0047721C" w:rsidRDefault="0047721C" w:rsidP="0047721C">
      <w:pPr>
        <w:pStyle w:val="Prrafodelista"/>
        <w:numPr>
          <w:ilvl w:val="0"/>
          <w:numId w:val="22"/>
        </w:numPr>
        <w:jc w:val="both"/>
        <w:rPr>
          <w:rFonts w:asciiTheme="minorHAnsi" w:hAnsiTheme="minorHAnsi" w:cstheme="minorHAnsi"/>
          <w:bCs/>
          <w:lang w:val="es-VE"/>
        </w:rPr>
      </w:pPr>
      <w:r w:rsidRPr="0047721C">
        <w:rPr>
          <w:rFonts w:asciiTheme="minorHAnsi" w:hAnsiTheme="minorHAnsi" w:cstheme="minorHAnsi"/>
          <w:bCs/>
          <w:lang w:val="es-VE"/>
        </w:rPr>
        <w:t>El modelo SVM alcanza resultados intermedios, con su mejor configuración en Optimizado 2 (R² Test = 86,7), manteniendo un Gap R más controlado (3,4). Esto sugiere una mejor estabilidad del modelo frente a cambios en los datos, derivada del uso consistente del kernel RBF y valores moderados de C y gamma. Sin embargo, sus errores (MAE y RMSE) son superiores a los de los modelos basados en árboles, lo que limita su desempeño global.</w:t>
      </w:r>
    </w:p>
    <w:p w14:paraId="10D1C8DD" w14:textId="77777777" w:rsidR="0047721C" w:rsidRPr="0047721C" w:rsidRDefault="0047721C" w:rsidP="0047721C">
      <w:pPr>
        <w:pStyle w:val="Prrafodelista"/>
        <w:rPr>
          <w:rFonts w:asciiTheme="minorHAnsi" w:hAnsiTheme="minorHAnsi" w:cstheme="minorHAnsi"/>
          <w:bCs/>
          <w:lang w:val="es-VE"/>
        </w:rPr>
      </w:pPr>
    </w:p>
    <w:p w14:paraId="2D46D122" w14:textId="77777777" w:rsidR="0047721C" w:rsidRPr="0047721C" w:rsidRDefault="0047721C" w:rsidP="0047721C">
      <w:pPr>
        <w:pStyle w:val="Prrafodelista"/>
        <w:jc w:val="both"/>
        <w:rPr>
          <w:rFonts w:asciiTheme="minorHAnsi" w:hAnsiTheme="minorHAnsi" w:cstheme="minorHAnsi"/>
          <w:bCs/>
          <w:lang w:val="es-VE"/>
        </w:rPr>
      </w:pPr>
    </w:p>
    <w:p w14:paraId="2AE4695A" w14:textId="77777777" w:rsidR="0047721C" w:rsidRDefault="0047721C" w:rsidP="0047721C">
      <w:pPr>
        <w:pStyle w:val="Prrafodelista"/>
        <w:numPr>
          <w:ilvl w:val="0"/>
          <w:numId w:val="22"/>
        </w:numPr>
        <w:jc w:val="both"/>
        <w:rPr>
          <w:rFonts w:asciiTheme="minorHAnsi" w:hAnsiTheme="minorHAnsi" w:cstheme="minorHAnsi"/>
          <w:bCs/>
          <w:lang w:val="es-VE"/>
        </w:rPr>
      </w:pPr>
      <w:r w:rsidRPr="0047721C">
        <w:rPr>
          <w:rFonts w:asciiTheme="minorHAnsi" w:hAnsiTheme="minorHAnsi" w:cstheme="minorHAnsi"/>
          <w:bCs/>
          <w:lang w:val="es-VE"/>
        </w:rPr>
        <w:lastRenderedPageBreak/>
        <w:t>En contraste, las redes RNN-LSTM presentan un desempeño considerablemente inferior, con R² Test que no supera el 73% incluso en la mejor configuración. A pesar de ajustes en la arquitectura (capas (128,64,32)), tamaño de ventana y optimizador, los altos errores (RMSE &gt; 29) indican dificultades para capturar adecuadamente la dinámica de la variable. Además, los valores de Gap R relativamente bajos en algunos casos no compensan la baja precisión predictiva.</w:t>
      </w:r>
    </w:p>
    <w:p w14:paraId="06355742" w14:textId="77777777" w:rsidR="0047721C" w:rsidRPr="0047721C" w:rsidRDefault="0047721C" w:rsidP="0047721C">
      <w:pPr>
        <w:pStyle w:val="Prrafodelista"/>
        <w:jc w:val="both"/>
        <w:rPr>
          <w:rFonts w:asciiTheme="minorHAnsi" w:hAnsiTheme="minorHAnsi" w:cstheme="minorHAnsi"/>
          <w:bCs/>
          <w:lang w:val="es-VE"/>
        </w:rPr>
      </w:pPr>
    </w:p>
    <w:p w14:paraId="17AA5A6B" w14:textId="77777777" w:rsidR="0047721C" w:rsidRDefault="0047721C" w:rsidP="0047721C">
      <w:pPr>
        <w:pStyle w:val="Prrafodelista"/>
        <w:numPr>
          <w:ilvl w:val="0"/>
          <w:numId w:val="22"/>
        </w:numPr>
        <w:jc w:val="both"/>
        <w:rPr>
          <w:rFonts w:asciiTheme="minorHAnsi" w:hAnsiTheme="minorHAnsi" w:cstheme="minorHAnsi"/>
          <w:bCs/>
          <w:lang w:val="es-VE"/>
        </w:rPr>
      </w:pPr>
      <w:r w:rsidRPr="0047721C">
        <w:rPr>
          <w:rFonts w:asciiTheme="minorHAnsi" w:hAnsiTheme="minorHAnsi" w:cstheme="minorHAnsi"/>
          <w:bCs/>
          <w:lang w:val="es-VE"/>
        </w:rPr>
        <w:t>Finalmente, la Regresión Lineal muestra un desempeño muy deficiente (R² Test = 1,7), con un Gap R extremadamente alto (39,4), lo que evidencia una incapacidad del modelo para representar la complejidad no lineal de la variable Cooling.</w:t>
      </w:r>
    </w:p>
    <w:p w14:paraId="66B97A05" w14:textId="77777777" w:rsidR="0047721C" w:rsidRPr="0047721C" w:rsidRDefault="0047721C" w:rsidP="0047721C">
      <w:pPr>
        <w:pStyle w:val="Prrafodelista"/>
        <w:rPr>
          <w:rFonts w:asciiTheme="minorHAnsi" w:hAnsiTheme="minorHAnsi" w:cstheme="minorHAnsi"/>
          <w:bCs/>
          <w:lang w:val="es-VE"/>
        </w:rPr>
      </w:pPr>
    </w:p>
    <w:p w14:paraId="1F296FAF" w14:textId="5D187582" w:rsidR="0047721C" w:rsidRDefault="0047721C" w:rsidP="0047721C">
      <w:pPr>
        <w:pStyle w:val="Ttulo2"/>
        <w:numPr>
          <w:ilvl w:val="1"/>
          <w:numId w:val="20"/>
        </w:numPr>
        <w:rPr>
          <w:rFonts w:asciiTheme="minorHAnsi" w:hAnsiTheme="minorHAnsi" w:cstheme="minorHAnsi"/>
          <w:bCs/>
          <w:szCs w:val="22"/>
          <w:lang w:val="es-VE"/>
        </w:rPr>
      </w:pPr>
      <w:bookmarkStart w:id="147" w:name="_Toc230603883"/>
      <w:r w:rsidRPr="00D34E63">
        <w:rPr>
          <w:lang w:val="es-VE"/>
        </w:rPr>
        <w:t>Resultados</w:t>
      </w:r>
      <w:r>
        <w:rPr>
          <w:lang w:val="es-VE"/>
        </w:rPr>
        <w:t xml:space="preserve"> de la</w:t>
      </w:r>
      <w:r w:rsidRPr="00D34E63">
        <w:rPr>
          <w:lang w:val="es-VE"/>
        </w:rPr>
        <w:t xml:space="preserve"> variable </w:t>
      </w:r>
      <w:r w:rsidR="00D53141">
        <w:rPr>
          <w:rFonts w:asciiTheme="minorHAnsi" w:hAnsiTheme="minorHAnsi" w:cstheme="minorHAnsi"/>
          <w:bCs/>
          <w:szCs w:val="22"/>
          <w:lang w:val="es-VE"/>
        </w:rPr>
        <w:t>Ventilation</w:t>
      </w:r>
      <w:bookmarkEnd w:id="147"/>
    </w:p>
    <w:p w14:paraId="0E7B98CD" w14:textId="07E30ED9" w:rsidR="003522C2" w:rsidRDefault="003522C2" w:rsidP="003522C2">
      <w:pPr>
        <w:spacing w:before="100" w:beforeAutospacing="1" w:after="100" w:afterAutospacing="1"/>
        <w:jc w:val="both"/>
        <w:rPr>
          <w:rFonts w:asciiTheme="minorHAnsi" w:hAnsiTheme="minorHAnsi" w:cstheme="minorHAnsi"/>
          <w:bCs/>
          <w:sz w:val="22"/>
          <w:szCs w:val="22"/>
          <w:lang w:val="es-VE"/>
        </w:rPr>
      </w:pPr>
      <w:r w:rsidRPr="003522C2">
        <w:rPr>
          <w:rFonts w:asciiTheme="minorHAnsi" w:hAnsiTheme="minorHAnsi" w:cstheme="minorHAnsi"/>
          <w:bCs/>
          <w:sz w:val="22"/>
          <w:szCs w:val="22"/>
          <w:lang w:val="es-VE"/>
        </w:rPr>
        <w:t xml:space="preserve">Para la variable Ventilation, el análisis integrado de las métricas de error (MAE y RMSE), el coeficiente de determinación (R²) y las configuraciones de </w:t>
      </w:r>
      <w:proofErr w:type="spellStart"/>
      <w:r w:rsidRPr="003522C2">
        <w:rPr>
          <w:rFonts w:asciiTheme="minorHAnsi" w:hAnsiTheme="minorHAnsi" w:cstheme="minorHAnsi"/>
          <w:bCs/>
          <w:sz w:val="22"/>
          <w:szCs w:val="22"/>
          <w:lang w:val="es-VE"/>
        </w:rPr>
        <w:t>hiperparámetros</w:t>
      </w:r>
      <w:proofErr w:type="spellEnd"/>
      <w:r w:rsidR="000259B8">
        <w:rPr>
          <w:rFonts w:asciiTheme="minorHAnsi" w:hAnsiTheme="minorHAnsi" w:cstheme="minorHAnsi"/>
          <w:bCs/>
          <w:sz w:val="22"/>
          <w:szCs w:val="22"/>
          <w:lang w:val="es-VE"/>
        </w:rPr>
        <w:t xml:space="preserve"> de la </w:t>
      </w:r>
      <w:r w:rsidR="00BF7A86">
        <w:rPr>
          <w:rFonts w:asciiTheme="minorHAnsi" w:hAnsiTheme="minorHAnsi" w:cstheme="minorHAnsi"/>
          <w:bCs/>
          <w:sz w:val="22"/>
          <w:szCs w:val="22"/>
          <w:lang w:val="es-VE"/>
        </w:rPr>
        <w:fldChar w:fldCharType="begin"/>
      </w:r>
      <w:r w:rsidR="00BF7A86">
        <w:rPr>
          <w:rFonts w:asciiTheme="minorHAnsi" w:hAnsiTheme="minorHAnsi" w:cstheme="minorHAnsi"/>
          <w:bCs/>
          <w:sz w:val="22"/>
          <w:szCs w:val="22"/>
          <w:lang w:val="es-VE"/>
        </w:rPr>
        <w:instrText xml:space="preserve"> REF _Ref228712768 \h  \* MERGEFORMAT </w:instrText>
      </w:r>
      <w:r w:rsidR="00BF7A86">
        <w:rPr>
          <w:rFonts w:asciiTheme="minorHAnsi" w:hAnsiTheme="minorHAnsi" w:cstheme="minorHAnsi"/>
          <w:bCs/>
          <w:sz w:val="22"/>
          <w:szCs w:val="22"/>
          <w:lang w:val="es-VE"/>
        </w:rPr>
      </w:r>
      <w:r w:rsidR="00BF7A86">
        <w:rPr>
          <w:rFonts w:asciiTheme="minorHAnsi" w:hAnsiTheme="minorHAnsi" w:cstheme="minorHAnsi"/>
          <w:bCs/>
          <w:sz w:val="22"/>
          <w:szCs w:val="22"/>
          <w:lang w:val="es-VE"/>
        </w:rPr>
        <w:fldChar w:fldCharType="separate"/>
      </w:r>
      <w:r w:rsidR="00BF7A86" w:rsidRPr="00BF7A86">
        <w:rPr>
          <w:rFonts w:asciiTheme="minorHAnsi" w:hAnsiTheme="minorHAnsi" w:cstheme="minorHAnsi"/>
          <w:bCs/>
          <w:sz w:val="22"/>
          <w:szCs w:val="22"/>
          <w:lang w:val="es-VE"/>
        </w:rPr>
        <w:t>Tabla 16</w:t>
      </w:r>
      <w:r w:rsidR="00BF7A86">
        <w:rPr>
          <w:rFonts w:asciiTheme="minorHAnsi" w:hAnsiTheme="minorHAnsi" w:cstheme="minorHAnsi"/>
          <w:bCs/>
          <w:sz w:val="22"/>
          <w:szCs w:val="22"/>
          <w:lang w:val="es-VE"/>
        </w:rPr>
        <w:fldChar w:fldCharType="end"/>
      </w:r>
      <w:r w:rsidR="00BF7A86">
        <w:rPr>
          <w:rFonts w:asciiTheme="minorHAnsi" w:hAnsiTheme="minorHAnsi" w:cstheme="minorHAnsi"/>
          <w:bCs/>
          <w:sz w:val="22"/>
          <w:szCs w:val="22"/>
          <w:lang w:val="es-VE"/>
        </w:rPr>
        <w:t xml:space="preserve"> </w:t>
      </w:r>
      <w:r w:rsidR="000259B8">
        <w:rPr>
          <w:rFonts w:asciiTheme="minorHAnsi" w:hAnsiTheme="minorHAnsi" w:cstheme="minorHAnsi"/>
          <w:bCs/>
          <w:sz w:val="22"/>
          <w:szCs w:val="22"/>
          <w:lang w:val="es-VE"/>
        </w:rPr>
        <w:t xml:space="preserve">y </w:t>
      </w:r>
      <w:r w:rsidR="00BF7A86">
        <w:rPr>
          <w:rFonts w:asciiTheme="minorHAnsi" w:hAnsiTheme="minorHAnsi" w:cstheme="minorHAnsi"/>
          <w:bCs/>
          <w:sz w:val="22"/>
          <w:szCs w:val="22"/>
          <w:lang w:val="es-VE"/>
        </w:rPr>
        <w:fldChar w:fldCharType="begin"/>
      </w:r>
      <w:r w:rsidR="00BF7A86">
        <w:rPr>
          <w:rFonts w:asciiTheme="minorHAnsi" w:hAnsiTheme="minorHAnsi" w:cstheme="minorHAnsi"/>
          <w:bCs/>
          <w:sz w:val="22"/>
          <w:szCs w:val="22"/>
          <w:lang w:val="es-VE"/>
        </w:rPr>
        <w:instrText xml:space="preserve"> REF _Ref228712776 \h  \* MERGEFORMAT </w:instrText>
      </w:r>
      <w:r w:rsidR="00BF7A86">
        <w:rPr>
          <w:rFonts w:asciiTheme="minorHAnsi" w:hAnsiTheme="minorHAnsi" w:cstheme="minorHAnsi"/>
          <w:bCs/>
          <w:sz w:val="22"/>
          <w:szCs w:val="22"/>
          <w:lang w:val="es-VE"/>
        </w:rPr>
      </w:r>
      <w:r w:rsidR="00BF7A86">
        <w:rPr>
          <w:rFonts w:asciiTheme="minorHAnsi" w:hAnsiTheme="minorHAnsi" w:cstheme="minorHAnsi"/>
          <w:bCs/>
          <w:sz w:val="22"/>
          <w:szCs w:val="22"/>
          <w:lang w:val="es-VE"/>
        </w:rPr>
        <w:fldChar w:fldCharType="separate"/>
      </w:r>
      <w:r w:rsidR="00BF7A86" w:rsidRPr="00BF7A86">
        <w:rPr>
          <w:rFonts w:asciiTheme="minorHAnsi" w:hAnsiTheme="minorHAnsi" w:cstheme="minorHAnsi"/>
          <w:bCs/>
          <w:sz w:val="22"/>
          <w:szCs w:val="22"/>
          <w:lang w:val="es-VE"/>
        </w:rPr>
        <w:t>17</w:t>
      </w:r>
      <w:r w:rsidR="00BF7A86">
        <w:rPr>
          <w:rFonts w:asciiTheme="minorHAnsi" w:hAnsiTheme="minorHAnsi" w:cstheme="minorHAnsi"/>
          <w:bCs/>
          <w:sz w:val="22"/>
          <w:szCs w:val="22"/>
          <w:lang w:val="es-VE"/>
        </w:rPr>
        <w:fldChar w:fldCharType="end"/>
      </w:r>
      <w:r w:rsidR="000259B8">
        <w:rPr>
          <w:rFonts w:asciiTheme="minorHAnsi" w:hAnsiTheme="minorHAnsi" w:cstheme="minorHAnsi"/>
          <w:bCs/>
          <w:sz w:val="22"/>
          <w:szCs w:val="22"/>
          <w:lang w:val="es-VE"/>
        </w:rPr>
        <w:t xml:space="preserve"> respectivamente</w:t>
      </w:r>
      <w:r w:rsidRPr="003522C2">
        <w:rPr>
          <w:rFonts w:asciiTheme="minorHAnsi" w:hAnsiTheme="minorHAnsi" w:cstheme="minorHAnsi"/>
          <w:bCs/>
          <w:sz w:val="22"/>
          <w:szCs w:val="22"/>
          <w:lang w:val="es-VE"/>
        </w:rPr>
        <w:t xml:space="preserve"> permite evaluar cómo las distintas etapas de optimización impactan tanto el desempeño predictivo como la estabilidad de los modelos.</w:t>
      </w:r>
    </w:p>
    <w:p w14:paraId="1FD40F3C" w14:textId="77777777" w:rsidR="003522C2" w:rsidRDefault="003522C2" w:rsidP="003522C2">
      <w:pPr>
        <w:spacing w:before="100" w:beforeAutospacing="1" w:after="100" w:afterAutospacing="1"/>
        <w:jc w:val="both"/>
        <w:rPr>
          <w:rFonts w:asciiTheme="minorHAnsi" w:hAnsiTheme="minorHAnsi" w:cstheme="minorHAnsi"/>
          <w:bCs/>
          <w:sz w:val="22"/>
          <w:szCs w:val="22"/>
          <w:lang w:val="es-VE"/>
        </w:rPr>
      </w:pPr>
    </w:p>
    <w:p w14:paraId="65661926" w14:textId="0F985835" w:rsidR="003522C2" w:rsidRDefault="003522C2" w:rsidP="003522C2">
      <w:pPr>
        <w:pStyle w:val="Descripcin"/>
        <w:keepNext/>
        <w:jc w:val="center"/>
      </w:pPr>
      <w:bookmarkStart w:id="148" w:name="_Ref228712768"/>
      <w:bookmarkStart w:id="149" w:name="_Toc230603907"/>
      <w:r>
        <w:t xml:space="preserve">Tabla </w:t>
      </w:r>
      <w:fldSimple w:instr=" SEQ Tabla \* ARABIC ">
        <w:r w:rsidR="002A6C4E">
          <w:rPr>
            <w:noProof/>
          </w:rPr>
          <w:t>16</w:t>
        </w:r>
      </w:fldSimple>
      <w:bookmarkEnd w:id="148"/>
      <w:r>
        <w:t xml:space="preserve">. </w:t>
      </w:r>
      <w:r w:rsidRPr="00081811">
        <w:t xml:space="preserve">Desempeño de los modelos en la variable </w:t>
      </w:r>
      <w:r>
        <w:t>Ventilation.</w:t>
      </w:r>
      <w:bookmarkEnd w:id="149"/>
    </w:p>
    <w:tbl>
      <w:tblPr>
        <w:tblW w:w="8860" w:type="dxa"/>
        <w:jc w:val="center"/>
        <w:tblCellMar>
          <w:left w:w="70" w:type="dxa"/>
          <w:right w:w="70" w:type="dxa"/>
        </w:tblCellMar>
        <w:tblLook w:val="04A0" w:firstRow="1" w:lastRow="0" w:firstColumn="1" w:lastColumn="0" w:noHBand="0" w:noVBand="1"/>
      </w:tblPr>
      <w:tblGrid>
        <w:gridCol w:w="1640"/>
        <w:gridCol w:w="1340"/>
        <w:gridCol w:w="1240"/>
        <w:gridCol w:w="573"/>
        <w:gridCol w:w="668"/>
        <w:gridCol w:w="1100"/>
        <w:gridCol w:w="1160"/>
        <w:gridCol w:w="640"/>
        <w:gridCol w:w="597"/>
      </w:tblGrid>
      <w:tr w:rsidR="003522C2" w:rsidRPr="003522C2" w14:paraId="1BA69128" w14:textId="77777777" w:rsidTr="003522C2">
        <w:trPr>
          <w:trHeight w:val="288"/>
          <w:jc w:val="center"/>
        </w:trPr>
        <w:tc>
          <w:tcPr>
            <w:tcW w:w="1640" w:type="dxa"/>
            <w:tcBorders>
              <w:top w:val="single" w:sz="4" w:space="0" w:color="auto"/>
              <w:left w:val="single" w:sz="4" w:space="0" w:color="auto"/>
              <w:bottom w:val="single" w:sz="4" w:space="0" w:color="auto"/>
              <w:right w:val="single" w:sz="4" w:space="0" w:color="auto"/>
            </w:tcBorders>
            <w:noWrap/>
            <w:vAlign w:val="center"/>
            <w:hideMark/>
          </w:tcPr>
          <w:p w14:paraId="6A700AA2" w14:textId="77777777" w:rsidR="003522C2" w:rsidRPr="003522C2" w:rsidRDefault="003522C2" w:rsidP="003522C2">
            <w:pPr>
              <w:widowControl/>
              <w:suppressAutoHyphens w:val="0"/>
              <w:jc w:val="center"/>
              <w:rPr>
                <w:rFonts w:ascii="Calibri" w:eastAsia="Times New Roman" w:hAnsi="Calibri" w:cs="Calibri"/>
                <w:b/>
                <w:bCs/>
                <w:color w:val="000000"/>
                <w:kern w:val="0"/>
                <w:sz w:val="22"/>
                <w:szCs w:val="22"/>
              </w:rPr>
            </w:pPr>
            <w:r w:rsidRPr="003522C2">
              <w:rPr>
                <w:rFonts w:ascii="Calibri" w:eastAsia="Times New Roman" w:hAnsi="Calibri" w:cs="Calibri"/>
                <w:b/>
                <w:bCs/>
                <w:color w:val="000000"/>
                <w:kern w:val="0"/>
                <w:sz w:val="22"/>
                <w:szCs w:val="22"/>
              </w:rPr>
              <w:t>Modelo</w:t>
            </w:r>
          </w:p>
        </w:tc>
        <w:tc>
          <w:tcPr>
            <w:tcW w:w="1340" w:type="dxa"/>
            <w:tcBorders>
              <w:top w:val="single" w:sz="4" w:space="0" w:color="auto"/>
              <w:left w:val="nil"/>
              <w:bottom w:val="single" w:sz="4" w:space="0" w:color="auto"/>
              <w:right w:val="single" w:sz="4" w:space="0" w:color="auto"/>
            </w:tcBorders>
            <w:noWrap/>
            <w:vAlign w:val="center"/>
            <w:hideMark/>
          </w:tcPr>
          <w:p w14:paraId="6754EBAD" w14:textId="77777777" w:rsidR="003522C2" w:rsidRPr="003522C2" w:rsidRDefault="003522C2" w:rsidP="003522C2">
            <w:pPr>
              <w:widowControl/>
              <w:suppressAutoHyphens w:val="0"/>
              <w:jc w:val="center"/>
              <w:rPr>
                <w:rFonts w:ascii="Calibri" w:eastAsia="Times New Roman" w:hAnsi="Calibri" w:cs="Calibri"/>
                <w:b/>
                <w:bCs/>
                <w:color w:val="000000"/>
                <w:kern w:val="0"/>
                <w:sz w:val="22"/>
                <w:szCs w:val="22"/>
              </w:rPr>
            </w:pPr>
            <w:r w:rsidRPr="003522C2">
              <w:rPr>
                <w:rFonts w:ascii="Calibri" w:eastAsia="Times New Roman" w:hAnsi="Calibri" w:cs="Calibri"/>
                <w:b/>
                <w:bCs/>
                <w:color w:val="000000"/>
                <w:kern w:val="0"/>
                <w:sz w:val="22"/>
                <w:szCs w:val="22"/>
              </w:rPr>
              <w:t>Fase</w:t>
            </w:r>
          </w:p>
        </w:tc>
        <w:tc>
          <w:tcPr>
            <w:tcW w:w="1240" w:type="dxa"/>
            <w:tcBorders>
              <w:top w:val="single" w:sz="4" w:space="0" w:color="auto"/>
              <w:left w:val="nil"/>
              <w:bottom w:val="single" w:sz="4" w:space="0" w:color="auto"/>
              <w:right w:val="single" w:sz="4" w:space="0" w:color="auto"/>
            </w:tcBorders>
            <w:noWrap/>
            <w:vAlign w:val="center"/>
            <w:hideMark/>
          </w:tcPr>
          <w:p w14:paraId="3FE22B3B" w14:textId="77777777" w:rsidR="003522C2" w:rsidRPr="003522C2" w:rsidRDefault="003522C2" w:rsidP="003522C2">
            <w:pPr>
              <w:widowControl/>
              <w:suppressAutoHyphens w:val="0"/>
              <w:jc w:val="center"/>
              <w:rPr>
                <w:rFonts w:ascii="Calibri" w:eastAsia="Times New Roman" w:hAnsi="Calibri" w:cs="Calibri"/>
                <w:b/>
                <w:bCs/>
                <w:color w:val="000000"/>
                <w:kern w:val="0"/>
                <w:sz w:val="22"/>
                <w:szCs w:val="22"/>
              </w:rPr>
            </w:pPr>
            <w:r w:rsidRPr="003522C2">
              <w:rPr>
                <w:rFonts w:ascii="Calibri" w:eastAsia="Times New Roman" w:hAnsi="Calibri" w:cs="Calibri"/>
                <w:b/>
                <w:bCs/>
                <w:color w:val="000000"/>
                <w:kern w:val="0"/>
                <w:sz w:val="22"/>
                <w:szCs w:val="22"/>
              </w:rPr>
              <w:t>Variable</w:t>
            </w:r>
          </w:p>
        </w:tc>
        <w:tc>
          <w:tcPr>
            <w:tcW w:w="540" w:type="dxa"/>
            <w:tcBorders>
              <w:top w:val="single" w:sz="4" w:space="0" w:color="auto"/>
              <w:left w:val="nil"/>
              <w:bottom w:val="single" w:sz="4" w:space="0" w:color="auto"/>
              <w:right w:val="single" w:sz="4" w:space="0" w:color="auto"/>
            </w:tcBorders>
            <w:noWrap/>
            <w:vAlign w:val="center"/>
            <w:hideMark/>
          </w:tcPr>
          <w:p w14:paraId="62A1590A" w14:textId="77777777" w:rsidR="003522C2" w:rsidRPr="003522C2" w:rsidRDefault="003522C2" w:rsidP="003522C2">
            <w:pPr>
              <w:widowControl/>
              <w:suppressAutoHyphens w:val="0"/>
              <w:jc w:val="center"/>
              <w:rPr>
                <w:rFonts w:ascii="Calibri" w:eastAsia="Times New Roman" w:hAnsi="Calibri" w:cs="Calibri"/>
                <w:b/>
                <w:bCs/>
                <w:color w:val="000000"/>
                <w:kern w:val="0"/>
                <w:sz w:val="22"/>
                <w:szCs w:val="22"/>
              </w:rPr>
            </w:pPr>
            <w:r w:rsidRPr="003522C2">
              <w:rPr>
                <w:rFonts w:ascii="Calibri" w:eastAsia="Times New Roman" w:hAnsi="Calibri" w:cs="Calibri"/>
                <w:b/>
                <w:bCs/>
                <w:color w:val="000000"/>
                <w:kern w:val="0"/>
                <w:sz w:val="22"/>
                <w:szCs w:val="22"/>
              </w:rPr>
              <w:t>MAE</w:t>
            </w:r>
          </w:p>
        </w:tc>
        <w:tc>
          <w:tcPr>
            <w:tcW w:w="640" w:type="dxa"/>
            <w:tcBorders>
              <w:top w:val="single" w:sz="4" w:space="0" w:color="auto"/>
              <w:left w:val="nil"/>
              <w:bottom w:val="single" w:sz="4" w:space="0" w:color="auto"/>
              <w:right w:val="single" w:sz="4" w:space="0" w:color="auto"/>
            </w:tcBorders>
            <w:noWrap/>
            <w:vAlign w:val="center"/>
            <w:hideMark/>
          </w:tcPr>
          <w:p w14:paraId="62E1AFF8" w14:textId="77777777" w:rsidR="003522C2" w:rsidRPr="003522C2" w:rsidRDefault="003522C2" w:rsidP="003522C2">
            <w:pPr>
              <w:widowControl/>
              <w:suppressAutoHyphens w:val="0"/>
              <w:jc w:val="center"/>
              <w:rPr>
                <w:rFonts w:ascii="Calibri" w:eastAsia="Times New Roman" w:hAnsi="Calibri" w:cs="Calibri"/>
                <w:b/>
                <w:bCs/>
                <w:color w:val="000000"/>
                <w:kern w:val="0"/>
                <w:sz w:val="22"/>
                <w:szCs w:val="22"/>
              </w:rPr>
            </w:pPr>
            <w:r w:rsidRPr="003522C2">
              <w:rPr>
                <w:rFonts w:ascii="Calibri" w:eastAsia="Times New Roman" w:hAnsi="Calibri" w:cs="Calibri"/>
                <w:b/>
                <w:bCs/>
                <w:color w:val="000000"/>
                <w:kern w:val="0"/>
                <w:sz w:val="22"/>
                <w:szCs w:val="22"/>
              </w:rPr>
              <w:t>RMSE</w:t>
            </w:r>
          </w:p>
        </w:tc>
        <w:tc>
          <w:tcPr>
            <w:tcW w:w="1100" w:type="dxa"/>
            <w:tcBorders>
              <w:top w:val="single" w:sz="4" w:space="0" w:color="auto"/>
              <w:left w:val="nil"/>
              <w:bottom w:val="single" w:sz="4" w:space="0" w:color="auto"/>
              <w:right w:val="single" w:sz="4" w:space="0" w:color="auto"/>
            </w:tcBorders>
            <w:noWrap/>
            <w:vAlign w:val="center"/>
            <w:hideMark/>
          </w:tcPr>
          <w:p w14:paraId="0728A70C" w14:textId="77777777" w:rsidR="003522C2" w:rsidRPr="003522C2" w:rsidRDefault="003522C2" w:rsidP="003522C2">
            <w:pPr>
              <w:widowControl/>
              <w:suppressAutoHyphens w:val="0"/>
              <w:jc w:val="center"/>
              <w:rPr>
                <w:rFonts w:ascii="Calibri" w:eastAsia="Times New Roman" w:hAnsi="Calibri" w:cs="Calibri"/>
                <w:b/>
                <w:bCs/>
                <w:color w:val="000000"/>
                <w:kern w:val="0"/>
                <w:sz w:val="22"/>
                <w:szCs w:val="22"/>
              </w:rPr>
            </w:pPr>
            <w:r w:rsidRPr="003522C2">
              <w:rPr>
                <w:rFonts w:ascii="Calibri" w:eastAsia="Times New Roman" w:hAnsi="Calibri" w:cs="Calibri"/>
                <w:b/>
                <w:bCs/>
                <w:color w:val="000000"/>
                <w:kern w:val="0"/>
                <w:sz w:val="22"/>
                <w:szCs w:val="22"/>
              </w:rPr>
              <w:t>R² Test (%)</w:t>
            </w:r>
          </w:p>
        </w:tc>
        <w:tc>
          <w:tcPr>
            <w:tcW w:w="1160" w:type="dxa"/>
            <w:tcBorders>
              <w:top w:val="single" w:sz="4" w:space="0" w:color="auto"/>
              <w:left w:val="nil"/>
              <w:bottom w:val="single" w:sz="4" w:space="0" w:color="auto"/>
              <w:right w:val="single" w:sz="4" w:space="0" w:color="auto"/>
            </w:tcBorders>
            <w:noWrap/>
            <w:vAlign w:val="center"/>
            <w:hideMark/>
          </w:tcPr>
          <w:p w14:paraId="3D9D24B1" w14:textId="77777777" w:rsidR="003522C2" w:rsidRPr="003522C2" w:rsidRDefault="003522C2" w:rsidP="003522C2">
            <w:pPr>
              <w:widowControl/>
              <w:suppressAutoHyphens w:val="0"/>
              <w:jc w:val="center"/>
              <w:rPr>
                <w:rFonts w:ascii="Calibri" w:eastAsia="Times New Roman" w:hAnsi="Calibri" w:cs="Calibri"/>
                <w:b/>
                <w:bCs/>
                <w:color w:val="000000"/>
                <w:kern w:val="0"/>
                <w:sz w:val="22"/>
                <w:szCs w:val="22"/>
              </w:rPr>
            </w:pPr>
            <w:r w:rsidRPr="003522C2">
              <w:rPr>
                <w:rFonts w:ascii="Calibri" w:eastAsia="Times New Roman" w:hAnsi="Calibri" w:cs="Calibri"/>
                <w:b/>
                <w:bCs/>
                <w:color w:val="000000"/>
                <w:kern w:val="0"/>
                <w:sz w:val="22"/>
                <w:szCs w:val="22"/>
              </w:rPr>
              <w:t>R² Train (%)</w:t>
            </w:r>
          </w:p>
        </w:tc>
        <w:tc>
          <w:tcPr>
            <w:tcW w:w="640" w:type="dxa"/>
            <w:tcBorders>
              <w:top w:val="single" w:sz="4" w:space="0" w:color="auto"/>
              <w:left w:val="nil"/>
              <w:bottom w:val="single" w:sz="4" w:space="0" w:color="auto"/>
              <w:right w:val="single" w:sz="4" w:space="0" w:color="auto"/>
            </w:tcBorders>
            <w:noWrap/>
            <w:vAlign w:val="center"/>
            <w:hideMark/>
          </w:tcPr>
          <w:p w14:paraId="50957005" w14:textId="77777777" w:rsidR="003522C2" w:rsidRPr="003522C2" w:rsidRDefault="003522C2" w:rsidP="003522C2">
            <w:pPr>
              <w:widowControl/>
              <w:suppressAutoHyphens w:val="0"/>
              <w:jc w:val="center"/>
              <w:rPr>
                <w:rFonts w:ascii="Calibri" w:eastAsia="Times New Roman" w:hAnsi="Calibri" w:cs="Calibri"/>
                <w:b/>
                <w:bCs/>
                <w:color w:val="000000"/>
                <w:kern w:val="0"/>
                <w:sz w:val="22"/>
                <w:szCs w:val="22"/>
              </w:rPr>
            </w:pPr>
            <w:r w:rsidRPr="003522C2">
              <w:rPr>
                <w:rFonts w:ascii="Calibri" w:eastAsia="Times New Roman" w:hAnsi="Calibri" w:cs="Calibri"/>
                <w:b/>
                <w:bCs/>
                <w:color w:val="000000"/>
                <w:kern w:val="0"/>
                <w:sz w:val="22"/>
                <w:szCs w:val="22"/>
              </w:rPr>
              <w:t>Gap R</w:t>
            </w:r>
          </w:p>
        </w:tc>
        <w:tc>
          <w:tcPr>
            <w:tcW w:w="560" w:type="dxa"/>
            <w:tcBorders>
              <w:top w:val="single" w:sz="4" w:space="0" w:color="auto"/>
              <w:left w:val="nil"/>
              <w:bottom w:val="single" w:sz="4" w:space="0" w:color="auto"/>
              <w:right w:val="single" w:sz="4" w:space="0" w:color="auto"/>
            </w:tcBorders>
            <w:noWrap/>
            <w:vAlign w:val="center"/>
            <w:hideMark/>
          </w:tcPr>
          <w:p w14:paraId="0FF741DE" w14:textId="77777777" w:rsidR="003522C2" w:rsidRPr="003522C2" w:rsidRDefault="003522C2" w:rsidP="003522C2">
            <w:pPr>
              <w:widowControl/>
              <w:suppressAutoHyphens w:val="0"/>
              <w:jc w:val="center"/>
              <w:rPr>
                <w:rFonts w:ascii="Calibri" w:eastAsia="Times New Roman" w:hAnsi="Calibri" w:cs="Calibri"/>
                <w:b/>
                <w:bCs/>
                <w:color w:val="000000"/>
                <w:kern w:val="0"/>
                <w:sz w:val="22"/>
                <w:szCs w:val="22"/>
              </w:rPr>
            </w:pPr>
            <w:r w:rsidRPr="003522C2">
              <w:rPr>
                <w:rFonts w:ascii="Calibri" w:eastAsia="Times New Roman" w:hAnsi="Calibri" w:cs="Calibri"/>
                <w:b/>
                <w:bCs/>
                <w:color w:val="000000"/>
                <w:kern w:val="0"/>
                <w:sz w:val="22"/>
                <w:szCs w:val="22"/>
              </w:rPr>
              <w:t>Rank</w:t>
            </w:r>
          </w:p>
        </w:tc>
      </w:tr>
      <w:tr w:rsidR="003522C2" w:rsidRPr="003522C2" w14:paraId="20E267A3" w14:textId="77777777" w:rsidTr="003522C2">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601B6526"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160456CC"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Optimizado 2</w:t>
            </w:r>
          </w:p>
        </w:tc>
        <w:tc>
          <w:tcPr>
            <w:tcW w:w="1240" w:type="dxa"/>
            <w:tcBorders>
              <w:top w:val="nil"/>
              <w:left w:val="nil"/>
              <w:bottom w:val="single" w:sz="4" w:space="0" w:color="auto"/>
              <w:right w:val="single" w:sz="4" w:space="0" w:color="auto"/>
            </w:tcBorders>
            <w:noWrap/>
            <w:vAlign w:val="center"/>
            <w:hideMark/>
          </w:tcPr>
          <w:p w14:paraId="3F828A7B"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Ventilation</w:t>
            </w:r>
          </w:p>
        </w:tc>
        <w:tc>
          <w:tcPr>
            <w:tcW w:w="540" w:type="dxa"/>
            <w:tcBorders>
              <w:top w:val="nil"/>
              <w:left w:val="nil"/>
              <w:bottom w:val="single" w:sz="4" w:space="0" w:color="auto"/>
              <w:right w:val="single" w:sz="4" w:space="0" w:color="auto"/>
            </w:tcBorders>
            <w:noWrap/>
            <w:vAlign w:val="center"/>
            <w:hideMark/>
          </w:tcPr>
          <w:p w14:paraId="0E075745"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8,2</w:t>
            </w:r>
          </w:p>
        </w:tc>
        <w:tc>
          <w:tcPr>
            <w:tcW w:w="640" w:type="dxa"/>
            <w:tcBorders>
              <w:top w:val="nil"/>
              <w:left w:val="nil"/>
              <w:bottom w:val="single" w:sz="4" w:space="0" w:color="auto"/>
              <w:right w:val="single" w:sz="4" w:space="0" w:color="auto"/>
            </w:tcBorders>
            <w:noWrap/>
            <w:vAlign w:val="center"/>
            <w:hideMark/>
          </w:tcPr>
          <w:p w14:paraId="4AABA997"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14,1</w:t>
            </w:r>
          </w:p>
        </w:tc>
        <w:tc>
          <w:tcPr>
            <w:tcW w:w="1100" w:type="dxa"/>
            <w:tcBorders>
              <w:top w:val="nil"/>
              <w:left w:val="nil"/>
              <w:bottom w:val="single" w:sz="4" w:space="0" w:color="auto"/>
              <w:right w:val="single" w:sz="4" w:space="0" w:color="auto"/>
            </w:tcBorders>
            <w:noWrap/>
            <w:vAlign w:val="center"/>
            <w:hideMark/>
          </w:tcPr>
          <w:p w14:paraId="3695D02F"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83,4</w:t>
            </w:r>
          </w:p>
        </w:tc>
        <w:tc>
          <w:tcPr>
            <w:tcW w:w="1160" w:type="dxa"/>
            <w:tcBorders>
              <w:top w:val="nil"/>
              <w:left w:val="nil"/>
              <w:bottom w:val="single" w:sz="4" w:space="0" w:color="auto"/>
              <w:right w:val="single" w:sz="4" w:space="0" w:color="auto"/>
            </w:tcBorders>
            <w:noWrap/>
            <w:vAlign w:val="center"/>
            <w:hideMark/>
          </w:tcPr>
          <w:p w14:paraId="2C607C1C"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84,8</w:t>
            </w:r>
          </w:p>
        </w:tc>
        <w:tc>
          <w:tcPr>
            <w:tcW w:w="640" w:type="dxa"/>
            <w:tcBorders>
              <w:top w:val="nil"/>
              <w:left w:val="nil"/>
              <w:bottom w:val="single" w:sz="4" w:space="0" w:color="auto"/>
              <w:right w:val="single" w:sz="4" w:space="0" w:color="auto"/>
            </w:tcBorders>
            <w:noWrap/>
            <w:vAlign w:val="center"/>
            <w:hideMark/>
          </w:tcPr>
          <w:p w14:paraId="0C85FA45"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1,3</w:t>
            </w:r>
          </w:p>
        </w:tc>
        <w:tc>
          <w:tcPr>
            <w:tcW w:w="560" w:type="dxa"/>
            <w:tcBorders>
              <w:top w:val="nil"/>
              <w:left w:val="nil"/>
              <w:bottom w:val="single" w:sz="4" w:space="0" w:color="auto"/>
              <w:right w:val="single" w:sz="4" w:space="0" w:color="auto"/>
            </w:tcBorders>
            <w:noWrap/>
            <w:vAlign w:val="center"/>
            <w:hideMark/>
          </w:tcPr>
          <w:p w14:paraId="0ADED01C"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30</w:t>
            </w:r>
          </w:p>
        </w:tc>
      </w:tr>
      <w:tr w:rsidR="003522C2" w:rsidRPr="003522C2" w14:paraId="314019C6" w14:textId="77777777" w:rsidTr="003522C2">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28AEAB2A"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4FE920A8"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Optimizado</w:t>
            </w:r>
          </w:p>
        </w:tc>
        <w:tc>
          <w:tcPr>
            <w:tcW w:w="1240" w:type="dxa"/>
            <w:tcBorders>
              <w:top w:val="nil"/>
              <w:left w:val="nil"/>
              <w:bottom w:val="single" w:sz="4" w:space="0" w:color="auto"/>
              <w:right w:val="single" w:sz="4" w:space="0" w:color="auto"/>
            </w:tcBorders>
            <w:noWrap/>
            <w:vAlign w:val="center"/>
            <w:hideMark/>
          </w:tcPr>
          <w:p w14:paraId="3D96A1ED"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Ventilation</w:t>
            </w:r>
          </w:p>
        </w:tc>
        <w:tc>
          <w:tcPr>
            <w:tcW w:w="540" w:type="dxa"/>
            <w:tcBorders>
              <w:top w:val="nil"/>
              <w:left w:val="nil"/>
              <w:bottom w:val="single" w:sz="4" w:space="0" w:color="auto"/>
              <w:right w:val="single" w:sz="4" w:space="0" w:color="auto"/>
            </w:tcBorders>
            <w:noWrap/>
            <w:vAlign w:val="center"/>
            <w:hideMark/>
          </w:tcPr>
          <w:p w14:paraId="56CED338"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8,5</w:t>
            </w:r>
          </w:p>
        </w:tc>
        <w:tc>
          <w:tcPr>
            <w:tcW w:w="640" w:type="dxa"/>
            <w:tcBorders>
              <w:top w:val="nil"/>
              <w:left w:val="nil"/>
              <w:bottom w:val="single" w:sz="4" w:space="0" w:color="auto"/>
              <w:right w:val="single" w:sz="4" w:space="0" w:color="auto"/>
            </w:tcBorders>
            <w:noWrap/>
            <w:vAlign w:val="center"/>
            <w:hideMark/>
          </w:tcPr>
          <w:p w14:paraId="5789E82E"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14,4</w:t>
            </w:r>
          </w:p>
        </w:tc>
        <w:tc>
          <w:tcPr>
            <w:tcW w:w="1100" w:type="dxa"/>
            <w:tcBorders>
              <w:top w:val="nil"/>
              <w:left w:val="nil"/>
              <w:bottom w:val="single" w:sz="4" w:space="0" w:color="auto"/>
              <w:right w:val="single" w:sz="4" w:space="0" w:color="auto"/>
            </w:tcBorders>
            <w:noWrap/>
            <w:vAlign w:val="center"/>
            <w:hideMark/>
          </w:tcPr>
          <w:p w14:paraId="609D0892"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82,6</w:t>
            </w:r>
          </w:p>
        </w:tc>
        <w:tc>
          <w:tcPr>
            <w:tcW w:w="1160" w:type="dxa"/>
            <w:tcBorders>
              <w:top w:val="nil"/>
              <w:left w:val="nil"/>
              <w:bottom w:val="single" w:sz="4" w:space="0" w:color="auto"/>
              <w:right w:val="single" w:sz="4" w:space="0" w:color="auto"/>
            </w:tcBorders>
            <w:noWrap/>
            <w:vAlign w:val="center"/>
            <w:hideMark/>
          </w:tcPr>
          <w:p w14:paraId="035EBD68"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88,8</w:t>
            </w:r>
          </w:p>
        </w:tc>
        <w:tc>
          <w:tcPr>
            <w:tcW w:w="640" w:type="dxa"/>
            <w:tcBorders>
              <w:top w:val="nil"/>
              <w:left w:val="nil"/>
              <w:bottom w:val="single" w:sz="4" w:space="0" w:color="auto"/>
              <w:right w:val="single" w:sz="4" w:space="0" w:color="auto"/>
            </w:tcBorders>
            <w:noWrap/>
            <w:vAlign w:val="center"/>
            <w:hideMark/>
          </w:tcPr>
          <w:p w14:paraId="6494F5A0"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6,2</w:t>
            </w:r>
          </w:p>
        </w:tc>
        <w:tc>
          <w:tcPr>
            <w:tcW w:w="560" w:type="dxa"/>
            <w:tcBorders>
              <w:top w:val="nil"/>
              <w:left w:val="nil"/>
              <w:bottom w:val="single" w:sz="4" w:space="0" w:color="auto"/>
              <w:right w:val="single" w:sz="4" w:space="0" w:color="auto"/>
            </w:tcBorders>
            <w:noWrap/>
            <w:vAlign w:val="center"/>
            <w:hideMark/>
          </w:tcPr>
          <w:p w14:paraId="419FF9D4"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33</w:t>
            </w:r>
          </w:p>
        </w:tc>
      </w:tr>
      <w:tr w:rsidR="003522C2" w:rsidRPr="003522C2" w14:paraId="66021E40" w14:textId="77777777" w:rsidTr="003522C2">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0329A005"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6EEC802F"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Búsqueda</w:t>
            </w:r>
          </w:p>
        </w:tc>
        <w:tc>
          <w:tcPr>
            <w:tcW w:w="1240" w:type="dxa"/>
            <w:tcBorders>
              <w:top w:val="nil"/>
              <w:left w:val="nil"/>
              <w:bottom w:val="single" w:sz="4" w:space="0" w:color="auto"/>
              <w:right w:val="single" w:sz="4" w:space="0" w:color="auto"/>
            </w:tcBorders>
            <w:noWrap/>
            <w:vAlign w:val="center"/>
            <w:hideMark/>
          </w:tcPr>
          <w:p w14:paraId="01FE76E7"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Ventilation</w:t>
            </w:r>
          </w:p>
        </w:tc>
        <w:tc>
          <w:tcPr>
            <w:tcW w:w="540" w:type="dxa"/>
            <w:tcBorders>
              <w:top w:val="nil"/>
              <w:left w:val="nil"/>
              <w:bottom w:val="single" w:sz="4" w:space="0" w:color="auto"/>
              <w:right w:val="single" w:sz="4" w:space="0" w:color="auto"/>
            </w:tcBorders>
            <w:noWrap/>
            <w:vAlign w:val="center"/>
            <w:hideMark/>
          </w:tcPr>
          <w:p w14:paraId="1A242EA6"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9,7</w:t>
            </w:r>
          </w:p>
        </w:tc>
        <w:tc>
          <w:tcPr>
            <w:tcW w:w="640" w:type="dxa"/>
            <w:tcBorders>
              <w:top w:val="nil"/>
              <w:left w:val="nil"/>
              <w:bottom w:val="single" w:sz="4" w:space="0" w:color="auto"/>
              <w:right w:val="single" w:sz="4" w:space="0" w:color="auto"/>
            </w:tcBorders>
            <w:noWrap/>
            <w:vAlign w:val="center"/>
            <w:hideMark/>
          </w:tcPr>
          <w:p w14:paraId="791E48A8"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15,2</w:t>
            </w:r>
          </w:p>
        </w:tc>
        <w:tc>
          <w:tcPr>
            <w:tcW w:w="1100" w:type="dxa"/>
            <w:tcBorders>
              <w:top w:val="nil"/>
              <w:left w:val="nil"/>
              <w:bottom w:val="single" w:sz="4" w:space="0" w:color="auto"/>
              <w:right w:val="single" w:sz="4" w:space="0" w:color="auto"/>
            </w:tcBorders>
            <w:noWrap/>
            <w:vAlign w:val="center"/>
            <w:hideMark/>
          </w:tcPr>
          <w:p w14:paraId="19D64846"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80,7</w:t>
            </w:r>
          </w:p>
        </w:tc>
        <w:tc>
          <w:tcPr>
            <w:tcW w:w="1160" w:type="dxa"/>
            <w:tcBorders>
              <w:top w:val="nil"/>
              <w:left w:val="nil"/>
              <w:bottom w:val="single" w:sz="4" w:space="0" w:color="auto"/>
              <w:right w:val="single" w:sz="4" w:space="0" w:color="auto"/>
            </w:tcBorders>
            <w:noWrap/>
            <w:vAlign w:val="center"/>
            <w:hideMark/>
          </w:tcPr>
          <w:p w14:paraId="4C9F66FE"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77,2</w:t>
            </w:r>
          </w:p>
        </w:tc>
        <w:tc>
          <w:tcPr>
            <w:tcW w:w="640" w:type="dxa"/>
            <w:tcBorders>
              <w:top w:val="nil"/>
              <w:left w:val="nil"/>
              <w:bottom w:val="single" w:sz="4" w:space="0" w:color="auto"/>
              <w:right w:val="single" w:sz="4" w:space="0" w:color="auto"/>
            </w:tcBorders>
            <w:noWrap/>
            <w:vAlign w:val="center"/>
            <w:hideMark/>
          </w:tcPr>
          <w:p w14:paraId="1A3EF5A4"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3,5</w:t>
            </w:r>
          </w:p>
        </w:tc>
        <w:tc>
          <w:tcPr>
            <w:tcW w:w="560" w:type="dxa"/>
            <w:tcBorders>
              <w:top w:val="nil"/>
              <w:left w:val="nil"/>
              <w:bottom w:val="single" w:sz="4" w:space="0" w:color="auto"/>
              <w:right w:val="single" w:sz="4" w:space="0" w:color="auto"/>
            </w:tcBorders>
            <w:noWrap/>
            <w:vAlign w:val="center"/>
            <w:hideMark/>
          </w:tcPr>
          <w:p w14:paraId="7C626679"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35</w:t>
            </w:r>
          </w:p>
        </w:tc>
      </w:tr>
      <w:tr w:rsidR="003522C2" w:rsidRPr="003522C2" w14:paraId="2BC7381C" w14:textId="77777777" w:rsidTr="003522C2">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7A4F6579"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52F4C632"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Optimizado 2</w:t>
            </w:r>
          </w:p>
        </w:tc>
        <w:tc>
          <w:tcPr>
            <w:tcW w:w="1240" w:type="dxa"/>
            <w:tcBorders>
              <w:top w:val="nil"/>
              <w:left w:val="nil"/>
              <w:bottom w:val="single" w:sz="4" w:space="0" w:color="auto"/>
              <w:right w:val="single" w:sz="4" w:space="0" w:color="auto"/>
            </w:tcBorders>
            <w:noWrap/>
            <w:vAlign w:val="center"/>
            <w:hideMark/>
          </w:tcPr>
          <w:p w14:paraId="13645418"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Ventilation</w:t>
            </w:r>
          </w:p>
        </w:tc>
        <w:tc>
          <w:tcPr>
            <w:tcW w:w="54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0AFACDBA" w14:textId="77777777" w:rsidR="003522C2" w:rsidRPr="003522C2" w:rsidRDefault="003522C2" w:rsidP="003522C2">
            <w:pPr>
              <w:widowControl/>
              <w:suppressAutoHyphens w:val="0"/>
              <w:jc w:val="center"/>
              <w:rPr>
                <w:rFonts w:ascii="Calibri" w:eastAsia="Times New Roman" w:hAnsi="Calibri" w:cs="Calibri"/>
                <w:color w:val="006100"/>
                <w:kern w:val="0"/>
                <w:sz w:val="22"/>
                <w:szCs w:val="22"/>
              </w:rPr>
            </w:pPr>
            <w:r w:rsidRPr="003522C2">
              <w:rPr>
                <w:rFonts w:ascii="Calibri" w:eastAsia="Times New Roman" w:hAnsi="Calibri" w:cs="Calibri"/>
                <w:color w:val="006100"/>
                <w:kern w:val="0"/>
                <w:sz w:val="22"/>
                <w:szCs w:val="22"/>
              </w:rPr>
              <w:t>7,5</w:t>
            </w:r>
          </w:p>
        </w:tc>
        <w:tc>
          <w:tcPr>
            <w:tcW w:w="64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52B3041A" w14:textId="77777777" w:rsidR="003522C2" w:rsidRPr="003522C2" w:rsidRDefault="003522C2" w:rsidP="003522C2">
            <w:pPr>
              <w:widowControl/>
              <w:suppressAutoHyphens w:val="0"/>
              <w:jc w:val="center"/>
              <w:rPr>
                <w:rFonts w:ascii="Calibri" w:eastAsia="Times New Roman" w:hAnsi="Calibri" w:cs="Calibri"/>
                <w:color w:val="006100"/>
                <w:kern w:val="0"/>
                <w:sz w:val="22"/>
                <w:szCs w:val="22"/>
              </w:rPr>
            </w:pPr>
            <w:r w:rsidRPr="003522C2">
              <w:rPr>
                <w:rFonts w:ascii="Calibri" w:eastAsia="Times New Roman" w:hAnsi="Calibri" w:cs="Calibri"/>
                <w:color w:val="006100"/>
                <w:kern w:val="0"/>
                <w:sz w:val="22"/>
                <w:szCs w:val="22"/>
              </w:rPr>
              <w:t>13,3</w:t>
            </w:r>
          </w:p>
        </w:tc>
        <w:tc>
          <w:tcPr>
            <w:tcW w:w="1100" w:type="dxa"/>
            <w:tcBorders>
              <w:top w:val="nil"/>
              <w:left w:val="nil"/>
              <w:bottom w:val="single" w:sz="4" w:space="0" w:color="auto"/>
              <w:right w:val="single" w:sz="4" w:space="0" w:color="auto"/>
            </w:tcBorders>
            <w:noWrap/>
            <w:vAlign w:val="center"/>
            <w:hideMark/>
          </w:tcPr>
          <w:p w14:paraId="38B147BE"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80,4</w:t>
            </w:r>
          </w:p>
        </w:tc>
        <w:tc>
          <w:tcPr>
            <w:tcW w:w="1160" w:type="dxa"/>
            <w:tcBorders>
              <w:top w:val="nil"/>
              <w:left w:val="nil"/>
              <w:bottom w:val="single" w:sz="4" w:space="0" w:color="auto"/>
              <w:right w:val="single" w:sz="4" w:space="0" w:color="auto"/>
            </w:tcBorders>
            <w:noWrap/>
            <w:vAlign w:val="center"/>
            <w:hideMark/>
          </w:tcPr>
          <w:p w14:paraId="041A05E4"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91,8</w:t>
            </w:r>
          </w:p>
        </w:tc>
        <w:tc>
          <w:tcPr>
            <w:tcW w:w="640" w:type="dxa"/>
            <w:tcBorders>
              <w:top w:val="nil"/>
              <w:left w:val="nil"/>
              <w:bottom w:val="single" w:sz="4" w:space="0" w:color="auto"/>
              <w:right w:val="single" w:sz="4" w:space="0" w:color="auto"/>
            </w:tcBorders>
            <w:noWrap/>
            <w:vAlign w:val="center"/>
            <w:hideMark/>
          </w:tcPr>
          <w:p w14:paraId="7560A257"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11,4</w:t>
            </w:r>
          </w:p>
        </w:tc>
        <w:tc>
          <w:tcPr>
            <w:tcW w:w="560" w:type="dxa"/>
            <w:tcBorders>
              <w:top w:val="nil"/>
              <w:left w:val="nil"/>
              <w:bottom w:val="single" w:sz="4" w:space="0" w:color="auto"/>
              <w:right w:val="single" w:sz="4" w:space="0" w:color="auto"/>
            </w:tcBorders>
            <w:noWrap/>
            <w:vAlign w:val="center"/>
            <w:hideMark/>
          </w:tcPr>
          <w:p w14:paraId="1740CB62"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37</w:t>
            </w:r>
          </w:p>
        </w:tc>
      </w:tr>
      <w:tr w:rsidR="003522C2" w:rsidRPr="003522C2" w14:paraId="638178D8" w14:textId="77777777" w:rsidTr="003522C2">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14C044EB"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2F20AE6F"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Optimizado 2</w:t>
            </w:r>
          </w:p>
        </w:tc>
        <w:tc>
          <w:tcPr>
            <w:tcW w:w="1240" w:type="dxa"/>
            <w:tcBorders>
              <w:top w:val="nil"/>
              <w:left w:val="nil"/>
              <w:bottom w:val="single" w:sz="4" w:space="0" w:color="auto"/>
              <w:right w:val="single" w:sz="4" w:space="0" w:color="auto"/>
            </w:tcBorders>
            <w:noWrap/>
            <w:vAlign w:val="center"/>
            <w:hideMark/>
          </w:tcPr>
          <w:p w14:paraId="13D0A19B"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Ventilation</w:t>
            </w:r>
          </w:p>
        </w:tc>
        <w:tc>
          <w:tcPr>
            <w:tcW w:w="540" w:type="dxa"/>
            <w:tcBorders>
              <w:top w:val="nil"/>
              <w:left w:val="nil"/>
              <w:bottom w:val="single" w:sz="4" w:space="0" w:color="auto"/>
              <w:right w:val="single" w:sz="4" w:space="0" w:color="auto"/>
            </w:tcBorders>
            <w:noWrap/>
            <w:vAlign w:val="center"/>
            <w:hideMark/>
          </w:tcPr>
          <w:p w14:paraId="45D48383"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7,9</w:t>
            </w:r>
          </w:p>
        </w:tc>
        <w:tc>
          <w:tcPr>
            <w:tcW w:w="640" w:type="dxa"/>
            <w:tcBorders>
              <w:top w:val="nil"/>
              <w:left w:val="nil"/>
              <w:bottom w:val="single" w:sz="4" w:space="0" w:color="auto"/>
              <w:right w:val="single" w:sz="4" w:space="0" w:color="auto"/>
            </w:tcBorders>
            <w:noWrap/>
            <w:vAlign w:val="center"/>
            <w:hideMark/>
          </w:tcPr>
          <w:p w14:paraId="04C60805"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13,9</w:t>
            </w:r>
          </w:p>
        </w:tc>
        <w:tc>
          <w:tcPr>
            <w:tcW w:w="1100" w:type="dxa"/>
            <w:tcBorders>
              <w:top w:val="nil"/>
              <w:left w:val="nil"/>
              <w:bottom w:val="single" w:sz="4" w:space="0" w:color="auto"/>
              <w:right w:val="single" w:sz="4" w:space="0" w:color="auto"/>
            </w:tcBorders>
            <w:noWrap/>
            <w:vAlign w:val="center"/>
            <w:hideMark/>
          </w:tcPr>
          <w:p w14:paraId="3C2E499C"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78,4</w:t>
            </w:r>
          </w:p>
        </w:tc>
        <w:tc>
          <w:tcPr>
            <w:tcW w:w="1160" w:type="dxa"/>
            <w:tcBorders>
              <w:top w:val="nil"/>
              <w:left w:val="nil"/>
              <w:bottom w:val="single" w:sz="4" w:space="0" w:color="auto"/>
              <w:right w:val="single" w:sz="4" w:space="0" w:color="auto"/>
            </w:tcBorders>
            <w:noWrap/>
            <w:vAlign w:val="center"/>
            <w:hideMark/>
          </w:tcPr>
          <w:p w14:paraId="56CABC70"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82,7</w:t>
            </w:r>
          </w:p>
        </w:tc>
        <w:tc>
          <w:tcPr>
            <w:tcW w:w="640" w:type="dxa"/>
            <w:tcBorders>
              <w:top w:val="nil"/>
              <w:left w:val="nil"/>
              <w:bottom w:val="single" w:sz="4" w:space="0" w:color="auto"/>
              <w:right w:val="single" w:sz="4" w:space="0" w:color="auto"/>
            </w:tcBorders>
            <w:noWrap/>
            <w:vAlign w:val="center"/>
            <w:hideMark/>
          </w:tcPr>
          <w:p w14:paraId="3AABFB91"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4,3</w:t>
            </w:r>
          </w:p>
        </w:tc>
        <w:tc>
          <w:tcPr>
            <w:tcW w:w="560" w:type="dxa"/>
            <w:tcBorders>
              <w:top w:val="nil"/>
              <w:left w:val="nil"/>
              <w:bottom w:val="single" w:sz="4" w:space="0" w:color="auto"/>
              <w:right w:val="single" w:sz="4" w:space="0" w:color="auto"/>
            </w:tcBorders>
            <w:noWrap/>
            <w:vAlign w:val="center"/>
            <w:hideMark/>
          </w:tcPr>
          <w:p w14:paraId="72DEAC36"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42</w:t>
            </w:r>
          </w:p>
        </w:tc>
      </w:tr>
      <w:tr w:rsidR="003522C2" w:rsidRPr="003522C2" w14:paraId="2A7E1D72" w14:textId="77777777" w:rsidTr="003522C2">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7905DF97"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715F9DFC"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Optimizado</w:t>
            </w:r>
          </w:p>
        </w:tc>
        <w:tc>
          <w:tcPr>
            <w:tcW w:w="1240" w:type="dxa"/>
            <w:tcBorders>
              <w:top w:val="nil"/>
              <w:left w:val="nil"/>
              <w:bottom w:val="single" w:sz="4" w:space="0" w:color="auto"/>
              <w:right w:val="single" w:sz="4" w:space="0" w:color="auto"/>
            </w:tcBorders>
            <w:noWrap/>
            <w:vAlign w:val="center"/>
            <w:hideMark/>
          </w:tcPr>
          <w:p w14:paraId="7C3CCFBE"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Ventilation</w:t>
            </w:r>
          </w:p>
        </w:tc>
        <w:tc>
          <w:tcPr>
            <w:tcW w:w="540" w:type="dxa"/>
            <w:tcBorders>
              <w:top w:val="nil"/>
              <w:left w:val="nil"/>
              <w:bottom w:val="single" w:sz="4" w:space="0" w:color="auto"/>
              <w:right w:val="single" w:sz="4" w:space="0" w:color="auto"/>
            </w:tcBorders>
            <w:noWrap/>
            <w:vAlign w:val="center"/>
            <w:hideMark/>
          </w:tcPr>
          <w:p w14:paraId="43FAAE53"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8,4</w:t>
            </w:r>
          </w:p>
        </w:tc>
        <w:tc>
          <w:tcPr>
            <w:tcW w:w="640" w:type="dxa"/>
            <w:tcBorders>
              <w:top w:val="nil"/>
              <w:left w:val="nil"/>
              <w:bottom w:val="single" w:sz="4" w:space="0" w:color="auto"/>
              <w:right w:val="single" w:sz="4" w:space="0" w:color="auto"/>
            </w:tcBorders>
            <w:noWrap/>
            <w:vAlign w:val="center"/>
            <w:hideMark/>
          </w:tcPr>
          <w:p w14:paraId="02FE7B33"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14,4</w:t>
            </w:r>
          </w:p>
        </w:tc>
        <w:tc>
          <w:tcPr>
            <w:tcW w:w="1100" w:type="dxa"/>
            <w:tcBorders>
              <w:top w:val="nil"/>
              <w:left w:val="nil"/>
              <w:bottom w:val="single" w:sz="4" w:space="0" w:color="auto"/>
              <w:right w:val="single" w:sz="4" w:space="0" w:color="auto"/>
            </w:tcBorders>
            <w:noWrap/>
            <w:vAlign w:val="center"/>
            <w:hideMark/>
          </w:tcPr>
          <w:p w14:paraId="77C90D38"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76,9</w:t>
            </w:r>
          </w:p>
        </w:tc>
        <w:tc>
          <w:tcPr>
            <w:tcW w:w="1160" w:type="dxa"/>
            <w:tcBorders>
              <w:top w:val="nil"/>
              <w:left w:val="nil"/>
              <w:bottom w:val="single" w:sz="4" w:space="0" w:color="auto"/>
              <w:right w:val="single" w:sz="4" w:space="0" w:color="auto"/>
            </w:tcBorders>
            <w:noWrap/>
            <w:vAlign w:val="center"/>
            <w:hideMark/>
          </w:tcPr>
          <w:p w14:paraId="770D184D"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79,3</w:t>
            </w:r>
          </w:p>
        </w:tc>
        <w:tc>
          <w:tcPr>
            <w:tcW w:w="640" w:type="dxa"/>
            <w:tcBorders>
              <w:top w:val="nil"/>
              <w:left w:val="nil"/>
              <w:bottom w:val="single" w:sz="4" w:space="0" w:color="auto"/>
              <w:right w:val="single" w:sz="4" w:space="0" w:color="auto"/>
            </w:tcBorders>
            <w:noWrap/>
            <w:vAlign w:val="center"/>
            <w:hideMark/>
          </w:tcPr>
          <w:p w14:paraId="4C6A3596"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2,4</w:t>
            </w:r>
          </w:p>
        </w:tc>
        <w:tc>
          <w:tcPr>
            <w:tcW w:w="560" w:type="dxa"/>
            <w:tcBorders>
              <w:top w:val="nil"/>
              <w:left w:val="nil"/>
              <w:bottom w:val="single" w:sz="4" w:space="0" w:color="auto"/>
              <w:right w:val="single" w:sz="4" w:space="0" w:color="auto"/>
            </w:tcBorders>
            <w:noWrap/>
            <w:vAlign w:val="center"/>
            <w:hideMark/>
          </w:tcPr>
          <w:p w14:paraId="21969FD3"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45</w:t>
            </w:r>
          </w:p>
        </w:tc>
      </w:tr>
      <w:tr w:rsidR="003522C2" w:rsidRPr="003522C2" w14:paraId="06E569E1" w14:textId="77777777" w:rsidTr="003522C2">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433C764E"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01936AA7"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Optimizado 2</w:t>
            </w:r>
          </w:p>
        </w:tc>
        <w:tc>
          <w:tcPr>
            <w:tcW w:w="1240" w:type="dxa"/>
            <w:tcBorders>
              <w:top w:val="nil"/>
              <w:left w:val="nil"/>
              <w:bottom w:val="single" w:sz="4" w:space="0" w:color="auto"/>
              <w:right w:val="single" w:sz="4" w:space="0" w:color="auto"/>
            </w:tcBorders>
            <w:noWrap/>
            <w:vAlign w:val="center"/>
            <w:hideMark/>
          </w:tcPr>
          <w:p w14:paraId="0F6F33C1"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Ventilation</w:t>
            </w:r>
          </w:p>
        </w:tc>
        <w:tc>
          <w:tcPr>
            <w:tcW w:w="540" w:type="dxa"/>
            <w:tcBorders>
              <w:top w:val="nil"/>
              <w:left w:val="nil"/>
              <w:bottom w:val="single" w:sz="4" w:space="0" w:color="auto"/>
              <w:right w:val="single" w:sz="4" w:space="0" w:color="auto"/>
            </w:tcBorders>
            <w:noWrap/>
            <w:vAlign w:val="center"/>
            <w:hideMark/>
          </w:tcPr>
          <w:p w14:paraId="3821379A"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10,3</w:t>
            </w:r>
          </w:p>
        </w:tc>
        <w:tc>
          <w:tcPr>
            <w:tcW w:w="640" w:type="dxa"/>
            <w:tcBorders>
              <w:top w:val="nil"/>
              <w:left w:val="nil"/>
              <w:bottom w:val="single" w:sz="4" w:space="0" w:color="auto"/>
              <w:right w:val="single" w:sz="4" w:space="0" w:color="auto"/>
            </w:tcBorders>
            <w:noWrap/>
            <w:vAlign w:val="center"/>
            <w:hideMark/>
          </w:tcPr>
          <w:p w14:paraId="6D5ECEAB"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17</w:t>
            </w:r>
          </w:p>
        </w:tc>
        <w:tc>
          <w:tcPr>
            <w:tcW w:w="1100" w:type="dxa"/>
            <w:tcBorders>
              <w:top w:val="nil"/>
              <w:left w:val="nil"/>
              <w:bottom w:val="single" w:sz="4" w:space="0" w:color="auto"/>
              <w:right w:val="single" w:sz="4" w:space="0" w:color="auto"/>
            </w:tcBorders>
            <w:noWrap/>
            <w:vAlign w:val="center"/>
            <w:hideMark/>
          </w:tcPr>
          <w:p w14:paraId="692B75CC"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76</w:t>
            </w:r>
          </w:p>
        </w:tc>
        <w:tc>
          <w:tcPr>
            <w:tcW w:w="1160" w:type="dxa"/>
            <w:tcBorders>
              <w:top w:val="nil"/>
              <w:left w:val="nil"/>
              <w:bottom w:val="single" w:sz="4" w:space="0" w:color="auto"/>
              <w:right w:val="single" w:sz="4" w:space="0" w:color="auto"/>
            </w:tcBorders>
            <w:noWrap/>
            <w:vAlign w:val="center"/>
            <w:hideMark/>
          </w:tcPr>
          <w:p w14:paraId="435300BB"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73,7</w:t>
            </w:r>
          </w:p>
        </w:tc>
        <w:tc>
          <w:tcPr>
            <w:tcW w:w="640" w:type="dxa"/>
            <w:tcBorders>
              <w:top w:val="nil"/>
              <w:left w:val="nil"/>
              <w:bottom w:val="single" w:sz="4" w:space="0" w:color="auto"/>
              <w:right w:val="single" w:sz="4" w:space="0" w:color="auto"/>
            </w:tcBorders>
            <w:noWrap/>
            <w:vAlign w:val="center"/>
            <w:hideMark/>
          </w:tcPr>
          <w:p w14:paraId="624FD5CE"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2,3</w:t>
            </w:r>
          </w:p>
        </w:tc>
        <w:tc>
          <w:tcPr>
            <w:tcW w:w="560" w:type="dxa"/>
            <w:tcBorders>
              <w:top w:val="nil"/>
              <w:left w:val="nil"/>
              <w:bottom w:val="single" w:sz="4" w:space="0" w:color="auto"/>
              <w:right w:val="single" w:sz="4" w:space="0" w:color="auto"/>
            </w:tcBorders>
            <w:noWrap/>
            <w:vAlign w:val="center"/>
            <w:hideMark/>
          </w:tcPr>
          <w:p w14:paraId="2BCA31CE"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47</w:t>
            </w:r>
          </w:p>
        </w:tc>
      </w:tr>
      <w:tr w:rsidR="003522C2" w:rsidRPr="003522C2" w14:paraId="0E193514" w14:textId="77777777" w:rsidTr="003522C2">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2A1B9F80"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00C2C546"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Optimizado</w:t>
            </w:r>
          </w:p>
        </w:tc>
        <w:tc>
          <w:tcPr>
            <w:tcW w:w="1240" w:type="dxa"/>
            <w:tcBorders>
              <w:top w:val="nil"/>
              <w:left w:val="nil"/>
              <w:bottom w:val="single" w:sz="4" w:space="0" w:color="auto"/>
              <w:right w:val="single" w:sz="4" w:space="0" w:color="auto"/>
            </w:tcBorders>
            <w:noWrap/>
            <w:vAlign w:val="center"/>
            <w:hideMark/>
          </w:tcPr>
          <w:p w14:paraId="4B16C4C1"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Ventilation</w:t>
            </w:r>
          </w:p>
        </w:tc>
        <w:tc>
          <w:tcPr>
            <w:tcW w:w="540" w:type="dxa"/>
            <w:tcBorders>
              <w:top w:val="nil"/>
              <w:left w:val="nil"/>
              <w:bottom w:val="single" w:sz="4" w:space="0" w:color="auto"/>
              <w:right w:val="single" w:sz="4" w:space="0" w:color="auto"/>
            </w:tcBorders>
            <w:noWrap/>
            <w:vAlign w:val="center"/>
            <w:hideMark/>
          </w:tcPr>
          <w:p w14:paraId="4386EE0A"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9,3</w:t>
            </w:r>
          </w:p>
        </w:tc>
        <w:tc>
          <w:tcPr>
            <w:tcW w:w="640" w:type="dxa"/>
            <w:tcBorders>
              <w:top w:val="nil"/>
              <w:left w:val="nil"/>
              <w:bottom w:val="single" w:sz="4" w:space="0" w:color="auto"/>
              <w:right w:val="single" w:sz="4" w:space="0" w:color="auto"/>
            </w:tcBorders>
            <w:noWrap/>
            <w:vAlign w:val="center"/>
            <w:hideMark/>
          </w:tcPr>
          <w:p w14:paraId="2A66D757"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14,8</w:t>
            </w:r>
          </w:p>
        </w:tc>
        <w:tc>
          <w:tcPr>
            <w:tcW w:w="1100" w:type="dxa"/>
            <w:tcBorders>
              <w:top w:val="nil"/>
              <w:left w:val="nil"/>
              <w:bottom w:val="single" w:sz="4" w:space="0" w:color="auto"/>
              <w:right w:val="single" w:sz="4" w:space="0" w:color="auto"/>
            </w:tcBorders>
            <w:noWrap/>
            <w:vAlign w:val="center"/>
            <w:hideMark/>
          </w:tcPr>
          <w:p w14:paraId="465FF90D"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75,7</w:t>
            </w:r>
          </w:p>
        </w:tc>
        <w:tc>
          <w:tcPr>
            <w:tcW w:w="1160" w:type="dxa"/>
            <w:tcBorders>
              <w:top w:val="nil"/>
              <w:left w:val="nil"/>
              <w:bottom w:val="single" w:sz="4" w:space="0" w:color="auto"/>
              <w:right w:val="single" w:sz="4" w:space="0" w:color="auto"/>
            </w:tcBorders>
            <w:noWrap/>
            <w:vAlign w:val="center"/>
            <w:hideMark/>
          </w:tcPr>
          <w:p w14:paraId="6AE23665"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77,9</w:t>
            </w:r>
          </w:p>
        </w:tc>
        <w:tc>
          <w:tcPr>
            <w:tcW w:w="640" w:type="dxa"/>
            <w:tcBorders>
              <w:top w:val="nil"/>
              <w:left w:val="nil"/>
              <w:bottom w:val="single" w:sz="4" w:space="0" w:color="auto"/>
              <w:right w:val="single" w:sz="4" w:space="0" w:color="auto"/>
            </w:tcBorders>
            <w:noWrap/>
            <w:vAlign w:val="center"/>
            <w:hideMark/>
          </w:tcPr>
          <w:p w14:paraId="034DB642"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2,2</w:t>
            </w:r>
          </w:p>
        </w:tc>
        <w:tc>
          <w:tcPr>
            <w:tcW w:w="560" w:type="dxa"/>
            <w:tcBorders>
              <w:top w:val="nil"/>
              <w:left w:val="nil"/>
              <w:bottom w:val="single" w:sz="4" w:space="0" w:color="auto"/>
              <w:right w:val="single" w:sz="4" w:space="0" w:color="auto"/>
            </w:tcBorders>
            <w:noWrap/>
            <w:vAlign w:val="center"/>
            <w:hideMark/>
          </w:tcPr>
          <w:p w14:paraId="5755B54D"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48</w:t>
            </w:r>
          </w:p>
        </w:tc>
      </w:tr>
      <w:tr w:rsidR="003522C2" w:rsidRPr="003522C2" w14:paraId="0138A3C2" w14:textId="77777777" w:rsidTr="003522C2">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7815EC2C"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7C123EC1"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Optimizado</w:t>
            </w:r>
          </w:p>
        </w:tc>
        <w:tc>
          <w:tcPr>
            <w:tcW w:w="1240" w:type="dxa"/>
            <w:tcBorders>
              <w:top w:val="nil"/>
              <w:left w:val="nil"/>
              <w:bottom w:val="single" w:sz="4" w:space="0" w:color="auto"/>
              <w:right w:val="single" w:sz="4" w:space="0" w:color="auto"/>
            </w:tcBorders>
            <w:noWrap/>
            <w:vAlign w:val="center"/>
            <w:hideMark/>
          </w:tcPr>
          <w:p w14:paraId="62FE6C2B"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Ventilation</w:t>
            </w:r>
          </w:p>
        </w:tc>
        <w:tc>
          <w:tcPr>
            <w:tcW w:w="540" w:type="dxa"/>
            <w:tcBorders>
              <w:top w:val="nil"/>
              <w:left w:val="nil"/>
              <w:bottom w:val="single" w:sz="4" w:space="0" w:color="auto"/>
              <w:right w:val="single" w:sz="4" w:space="0" w:color="auto"/>
            </w:tcBorders>
            <w:noWrap/>
            <w:vAlign w:val="center"/>
            <w:hideMark/>
          </w:tcPr>
          <w:p w14:paraId="5588A9C7"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11,2</w:t>
            </w:r>
          </w:p>
        </w:tc>
        <w:tc>
          <w:tcPr>
            <w:tcW w:w="640" w:type="dxa"/>
            <w:tcBorders>
              <w:top w:val="nil"/>
              <w:left w:val="nil"/>
              <w:bottom w:val="single" w:sz="4" w:space="0" w:color="auto"/>
              <w:right w:val="single" w:sz="4" w:space="0" w:color="auto"/>
            </w:tcBorders>
            <w:noWrap/>
            <w:vAlign w:val="center"/>
            <w:hideMark/>
          </w:tcPr>
          <w:p w14:paraId="76E6104E"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17,3</w:t>
            </w:r>
          </w:p>
        </w:tc>
        <w:tc>
          <w:tcPr>
            <w:tcW w:w="1100" w:type="dxa"/>
            <w:tcBorders>
              <w:top w:val="nil"/>
              <w:left w:val="nil"/>
              <w:bottom w:val="single" w:sz="4" w:space="0" w:color="auto"/>
              <w:right w:val="single" w:sz="4" w:space="0" w:color="auto"/>
            </w:tcBorders>
            <w:noWrap/>
            <w:vAlign w:val="center"/>
            <w:hideMark/>
          </w:tcPr>
          <w:p w14:paraId="730C7871"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74,9</w:t>
            </w:r>
          </w:p>
        </w:tc>
        <w:tc>
          <w:tcPr>
            <w:tcW w:w="1160" w:type="dxa"/>
            <w:tcBorders>
              <w:top w:val="nil"/>
              <w:left w:val="nil"/>
              <w:bottom w:val="single" w:sz="4" w:space="0" w:color="auto"/>
              <w:right w:val="single" w:sz="4" w:space="0" w:color="auto"/>
            </w:tcBorders>
            <w:noWrap/>
            <w:vAlign w:val="center"/>
            <w:hideMark/>
          </w:tcPr>
          <w:p w14:paraId="40758DD9"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70</w:t>
            </w:r>
          </w:p>
        </w:tc>
        <w:tc>
          <w:tcPr>
            <w:tcW w:w="640" w:type="dxa"/>
            <w:tcBorders>
              <w:top w:val="nil"/>
              <w:left w:val="nil"/>
              <w:bottom w:val="single" w:sz="4" w:space="0" w:color="auto"/>
              <w:right w:val="single" w:sz="4" w:space="0" w:color="auto"/>
            </w:tcBorders>
            <w:noWrap/>
            <w:vAlign w:val="center"/>
            <w:hideMark/>
          </w:tcPr>
          <w:p w14:paraId="78CF8EFA"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4,9</w:t>
            </w:r>
          </w:p>
        </w:tc>
        <w:tc>
          <w:tcPr>
            <w:tcW w:w="560" w:type="dxa"/>
            <w:tcBorders>
              <w:top w:val="nil"/>
              <w:left w:val="nil"/>
              <w:bottom w:val="single" w:sz="4" w:space="0" w:color="auto"/>
              <w:right w:val="single" w:sz="4" w:space="0" w:color="auto"/>
            </w:tcBorders>
            <w:noWrap/>
            <w:vAlign w:val="center"/>
            <w:hideMark/>
          </w:tcPr>
          <w:p w14:paraId="4DAD0228"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50</w:t>
            </w:r>
          </w:p>
        </w:tc>
      </w:tr>
      <w:tr w:rsidR="003522C2" w:rsidRPr="003522C2" w14:paraId="5A35DD4E" w14:textId="77777777" w:rsidTr="003522C2">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74EEFA2D"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0F00931A"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Búsqueda</w:t>
            </w:r>
          </w:p>
        </w:tc>
        <w:tc>
          <w:tcPr>
            <w:tcW w:w="1240" w:type="dxa"/>
            <w:tcBorders>
              <w:top w:val="nil"/>
              <w:left w:val="nil"/>
              <w:bottom w:val="single" w:sz="4" w:space="0" w:color="auto"/>
              <w:right w:val="single" w:sz="4" w:space="0" w:color="auto"/>
            </w:tcBorders>
            <w:noWrap/>
            <w:vAlign w:val="center"/>
            <w:hideMark/>
          </w:tcPr>
          <w:p w14:paraId="24180A1D"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Ventilation</w:t>
            </w:r>
          </w:p>
        </w:tc>
        <w:tc>
          <w:tcPr>
            <w:tcW w:w="540" w:type="dxa"/>
            <w:tcBorders>
              <w:top w:val="nil"/>
              <w:left w:val="nil"/>
              <w:bottom w:val="single" w:sz="4" w:space="0" w:color="auto"/>
              <w:right w:val="single" w:sz="4" w:space="0" w:color="auto"/>
            </w:tcBorders>
            <w:noWrap/>
            <w:vAlign w:val="center"/>
            <w:hideMark/>
          </w:tcPr>
          <w:p w14:paraId="4948C0D1"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10,1</w:t>
            </w:r>
          </w:p>
        </w:tc>
        <w:tc>
          <w:tcPr>
            <w:tcW w:w="640" w:type="dxa"/>
            <w:tcBorders>
              <w:top w:val="nil"/>
              <w:left w:val="nil"/>
              <w:bottom w:val="single" w:sz="4" w:space="0" w:color="auto"/>
              <w:right w:val="single" w:sz="4" w:space="0" w:color="auto"/>
            </w:tcBorders>
            <w:noWrap/>
            <w:vAlign w:val="center"/>
            <w:hideMark/>
          </w:tcPr>
          <w:p w14:paraId="0719FA4E"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16</w:t>
            </w:r>
          </w:p>
        </w:tc>
        <w:tc>
          <w:tcPr>
            <w:tcW w:w="1100" w:type="dxa"/>
            <w:tcBorders>
              <w:top w:val="nil"/>
              <w:left w:val="nil"/>
              <w:bottom w:val="single" w:sz="4" w:space="0" w:color="auto"/>
              <w:right w:val="single" w:sz="4" w:space="0" w:color="auto"/>
            </w:tcBorders>
            <w:noWrap/>
            <w:vAlign w:val="center"/>
            <w:hideMark/>
          </w:tcPr>
          <w:p w14:paraId="0AA436CA"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71,4</w:t>
            </w:r>
          </w:p>
        </w:tc>
        <w:tc>
          <w:tcPr>
            <w:tcW w:w="1160" w:type="dxa"/>
            <w:tcBorders>
              <w:top w:val="nil"/>
              <w:left w:val="nil"/>
              <w:bottom w:val="single" w:sz="4" w:space="0" w:color="auto"/>
              <w:right w:val="single" w:sz="4" w:space="0" w:color="auto"/>
            </w:tcBorders>
            <w:noWrap/>
            <w:vAlign w:val="center"/>
            <w:hideMark/>
          </w:tcPr>
          <w:p w14:paraId="58D69C8D"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72,5</w:t>
            </w:r>
          </w:p>
        </w:tc>
        <w:tc>
          <w:tcPr>
            <w:tcW w:w="640" w:type="dxa"/>
            <w:tcBorders>
              <w:top w:val="nil"/>
              <w:left w:val="nil"/>
              <w:bottom w:val="single" w:sz="4" w:space="0" w:color="auto"/>
              <w:right w:val="single" w:sz="4" w:space="0" w:color="auto"/>
            </w:tcBorders>
            <w:noWrap/>
            <w:vAlign w:val="center"/>
            <w:hideMark/>
          </w:tcPr>
          <w:p w14:paraId="3C40BDC4"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1</w:t>
            </w:r>
          </w:p>
        </w:tc>
        <w:tc>
          <w:tcPr>
            <w:tcW w:w="560" w:type="dxa"/>
            <w:tcBorders>
              <w:top w:val="nil"/>
              <w:left w:val="nil"/>
              <w:bottom w:val="single" w:sz="4" w:space="0" w:color="auto"/>
              <w:right w:val="single" w:sz="4" w:space="0" w:color="auto"/>
            </w:tcBorders>
            <w:noWrap/>
            <w:vAlign w:val="center"/>
            <w:hideMark/>
          </w:tcPr>
          <w:p w14:paraId="1ABCDB4D"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56</w:t>
            </w:r>
          </w:p>
        </w:tc>
      </w:tr>
      <w:tr w:rsidR="003522C2" w:rsidRPr="003522C2" w14:paraId="7B2E8975" w14:textId="77777777" w:rsidTr="003522C2">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5F77EC59"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16B30B92"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Búsqueda</w:t>
            </w:r>
          </w:p>
        </w:tc>
        <w:tc>
          <w:tcPr>
            <w:tcW w:w="1240" w:type="dxa"/>
            <w:tcBorders>
              <w:top w:val="nil"/>
              <w:left w:val="nil"/>
              <w:bottom w:val="single" w:sz="4" w:space="0" w:color="auto"/>
              <w:right w:val="single" w:sz="4" w:space="0" w:color="auto"/>
            </w:tcBorders>
            <w:noWrap/>
            <w:vAlign w:val="center"/>
            <w:hideMark/>
          </w:tcPr>
          <w:p w14:paraId="6DCF8F77"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Ventilation</w:t>
            </w:r>
          </w:p>
        </w:tc>
        <w:tc>
          <w:tcPr>
            <w:tcW w:w="540" w:type="dxa"/>
            <w:tcBorders>
              <w:top w:val="nil"/>
              <w:left w:val="nil"/>
              <w:bottom w:val="single" w:sz="4" w:space="0" w:color="auto"/>
              <w:right w:val="single" w:sz="4" w:space="0" w:color="auto"/>
            </w:tcBorders>
            <w:noWrap/>
            <w:vAlign w:val="center"/>
            <w:hideMark/>
          </w:tcPr>
          <w:p w14:paraId="4EBFC79C"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13,3</w:t>
            </w:r>
          </w:p>
        </w:tc>
        <w:tc>
          <w:tcPr>
            <w:tcW w:w="640" w:type="dxa"/>
            <w:tcBorders>
              <w:top w:val="nil"/>
              <w:left w:val="nil"/>
              <w:bottom w:val="single" w:sz="4" w:space="0" w:color="auto"/>
              <w:right w:val="single" w:sz="4" w:space="0" w:color="auto"/>
            </w:tcBorders>
            <w:noWrap/>
            <w:vAlign w:val="center"/>
            <w:hideMark/>
          </w:tcPr>
          <w:p w14:paraId="2E597D6C"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19,4</w:t>
            </w:r>
          </w:p>
        </w:tc>
        <w:tc>
          <w:tcPr>
            <w:tcW w:w="1100" w:type="dxa"/>
            <w:tcBorders>
              <w:top w:val="nil"/>
              <w:left w:val="nil"/>
              <w:bottom w:val="single" w:sz="4" w:space="0" w:color="auto"/>
              <w:right w:val="single" w:sz="4" w:space="0" w:color="auto"/>
            </w:tcBorders>
            <w:noWrap/>
            <w:vAlign w:val="center"/>
            <w:hideMark/>
          </w:tcPr>
          <w:p w14:paraId="3A2D523B"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68,7</w:t>
            </w:r>
          </w:p>
        </w:tc>
        <w:tc>
          <w:tcPr>
            <w:tcW w:w="1160" w:type="dxa"/>
            <w:tcBorders>
              <w:top w:val="nil"/>
              <w:left w:val="nil"/>
              <w:bottom w:val="single" w:sz="4" w:space="0" w:color="auto"/>
              <w:right w:val="single" w:sz="4" w:space="0" w:color="auto"/>
            </w:tcBorders>
            <w:noWrap/>
            <w:vAlign w:val="center"/>
            <w:hideMark/>
          </w:tcPr>
          <w:p w14:paraId="77B86B89"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67,3</w:t>
            </w:r>
          </w:p>
        </w:tc>
        <w:tc>
          <w:tcPr>
            <w:tcW w:w="640" w:type="dxa"/>
            <w:tcBorders>
              <w:top w:val="nil"/>
              <w:left w:val="nil"/>
              <w:bottom w:val="single" w:sz="4" w:space="0" w:color="auto"/>
              <w:right w:val="single" w:sz="4" w:space="0" w:color="auto"/>
            </w:tcBorders>
            <w:noWrap/>
            <w:vAlign w:val="center"/>
            <w:hideMark/>
          </w:tcPr>
          <w:p w14:paraId="79025942"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1,4</w:t>
            </w:r>
          </w:p>
        </w:tc>
        <w:tc>
          <w:tcPr>
            <w:tcW w:w="560" w:type="dxa"/>
            <w:tcBorders>
              <w:top w:val="nil"/>
              <w:left w:val="nil"/>
              <w:bottom w:val="single" w:sz="4" w:space="0" w:color="auto"/>
              <w:right w:val="single" w:sz="4" w:space="0" w:color="auto"/>
            </w:tcBorders>
            <w:noWrap/>
            <w:vAlign w:val="center"/>
            <w:hideMark/>
          </w:tcPr>
          <w:p w14:paraId="6A2727CB"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59</w:t>
            </w:r>
          </w:p>
        </w:tc>
      </w:tr>
      <w:tr w:rsidR="003522C2" w:rsidRPr="003522C2" w14:paraId="11EF13FF" w14:textId="77777777" w:rsidTr="003522C2">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435C513A"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47A5047F"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Búsqueda</w:t>
            </w:r>
          </w:p>
        </w:tc>
        <w:tc>
          <w:tcPr>
            <w:tcW w:w="1240" w:type="dxa"/>
            <w:tcBorders>
              <w:top w:val="nil"/>
              <w:left w:val="nil"/>
              <w:bottom w:val="single" w:sz="4" w:space="0" w:color="auto"/>
              <w:right w:val="single" w:sz="4" w:space="0" w:color="auto"/>
            </w:tcBorders>
            <w:noWrap/>
            <w:vAlign w:val="center"/>
            <w:hideMark/>
          </w:tcPr>
          <w:p w14:paraId="20AA6198"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Ventilation</w:t>
            </w:r>
          </w:p>
        </w:tc>
        <w:tc>
          <w:tcPr>
            <w:tcW w:w="540" w:type="dxa"/>
            <w:tcBorders>
              <w:top w:val="nil"/>
              <w:left w:val="nil"/>
              <w:bottom w:val="single" w:sz="4" w:space="0" w:color="auto"/>
              <w:right w:val="single" w:sz="4" w:space="0" w:color="auto"/>
            </w:tcBorders>
            <w:noWrap/>
            <w:vAlign w:val="center"/>
            <w:hideMark/>
          </w:tcPr>
          <w:p w14:paraId="436EB572"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12,6</w:t>
            </w:r>
          </w:p>
        </w:tc>
        <w:tc>
          <w:tcPr>
            <w:tcW w:w="640" w:type="dxa"/>
            <w:tcBorders>
              <w:top w:val="nil"/>
              <w:left w:val="nil"/>
              <w:bottom w:val="single" w:sz="4" w:space="0" w:color="auto"/>
              <w:right w:val="single" w:sz="4" w:space="0" w:color="auto"/>
            </w:tcBorders>
            <w:noWrap/>
            <w:vAlign w:val="center"/>
            <w:hideMark/>
          </w:tcPr>
          <w:p w14:paraId="0933BD38"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17,9</w:t>
            </w:r>
          </w:p>
        </w:tc>
        <w:tc>
          <w:tcPr>
            <w:tcW w:w="1100" w:type="dxa"/>
            <w:tcBorders>
              <w:top w:val="nil"/>
              <w:left w:val="nil"/>
              <w:bottom w:val="single" w:sz="4" w:space="0" w:color="auto"/>
              <w:right w:val="single" w:sz="4" w:space="0" w:color="auto"/>
            </w:tcBorders>
            <w:noWrap/>
            <w:vAlign w:val="center"/>
            <w:hideMark/>
          </w:tcPr>
          <w:p w14:paraId="20EEC8EA"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64,1</w:t>
            </w:r>
          </w:p>
        </w:tc>
        <w:tc>
          <w:tcPr>
            <w:tcW w:w="1160" w:type="dxa"/>
            <w:tcBorders>
              <w:top w:val="nil"/>
              <w:left w:val="nil"/>
              <w:bottom w:val="single" w:sz="4" w:space="0" w:color="auto"/>
              <w:right w:val="single" w:sz="4" w:space="0" w:color="auto"/>
            </w:tcBorders>
            <w:noWrap/>
            <w:vAlign w:val="center"/>
            <w:hideMark/>
          </w:tcPr>
          <w:p w14:paraId="039E7BFF"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64,3</w:t>
            </w:r>
          </w:p>
        </w:tc>
        <w:tc>
          <w:tcPr>
            <w:tcW w:w="640" w:type="dxa"/>
            <w:tcBorders>
              <w:top w:val="nil"/>
              <w:left w:val="nil"/>
              <w:bottom w:val="single" w:sz="4" w:space="0" w:color="auto"/>
              <w:right w:val="single" w:sz="4" w:space="0" w:color="auto"/>
            </w:tcBorders>
            <w:noWrap/>
            <w:vAlign w:val="center"/>
            <w:hideMark/>
          </w:tcPr>
          <w:p w14:paraId="7207A7F2"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0,1</w:t>
            </w:r>
          </w:p>
        </w:tc>
        <w:tc>
          <w:tcPr>
            <w:tcW w:w="560" w:type="dxa"/>
            <w:tcBorders>
              <w:top w:val="nil"/>
              <w:left w:val="nil"/>
              <w:bottom w:val="single" w:sz="4" w:space="0" w:color="auto"/>
              <w:right w:val="single" w:sz="4" w:space="0" w:color="auto"/>
            </w:tcBorders>
            <w:noWrap/>
            <w:vAlign w:val="center"/>
            <w:hideMark/>
          </w:tcPr>
          <w:p w14:paraId="2AC2E59A"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61</w:t>
            </w:r>
          </w:p>
        </w:tc>
      </w:tr>
      <w:tr w:rsidR="003522C2" w:rsidRPr="003522C2" w14:paraId="63CBE84C" w14:textId="77777777" w:rsidTr="003522C2">
        <w:trPr>
          <w:trHeight w:val="288"/>
          <w:jc w:val="center"/>
        </w:trPr>
        <w:tc>
          <w:tcPr>
            <w:tcW w:w="1640" w:type="dxa"/>
            <w:tcBorders>
              <w:top w:val="nil"/>
              <w:left w:val="single" w:sz="4" w:space="0" w:color="auto"/>
              <w:bottom w:val="single" w:sz="4" w:space="0" w:color="auto"/>
              <w:right w:val="single" w:sz="4" w:space="0" w:color="auto"/>
            </w:tcBorders>
            <w:noWrap/>
            <w:vAlign w:val="center"/>
            <w:hideMark/>
          </w:tcPr>
          <w:p w14:paraId="1BDEE951"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Regresión Lineal</w:t>
            </w:r>
          </w:p>
        </w:tc>
        <w:tc>
          <w:tcPr>
            <w:tcW w:w="1340" w:type="dxa"/>
            <w:tcBorders>
              <w:top w:val="nil"/>
              <w:left w:val="nil"/>
              <w:bottom w:val="single" w:sz="4" w:space="0" w:color="auto"/>
              <w:right w:val="single" w:sz="4" w:space="0" w:color="auto"/>
            </w:tcBorders>
            <w:noWrap/>
            <w:vAlign w:val="center"/>
            <w:hideMark/>
          </w:tcPr>
          <w:p w14:paraId="51A98D6F"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Búsqueda</w:t>
            </w:r>
          </w:p>
        </w:tc>
        <w:tc>
          <w:tcPr>
            <w:tcW w:w="1240" w:type="dxa"/>
            <w:tcBorders>
              <w:top w:val="nil"/>
              <w:left w:val="nil"/>
              <w:bottom w:val="single" w:sz="4" w:space="0" w:color="auto"/>
              <w:right w:val="single" w:sz="4" w:space="0" w:color="auto"/>
            </w:tcBorders>
            <w:noWrap/>
            <w:vAlign w:val="center"/>
            <w:hideMark/>
          </w:tcPr>
          <w:p w14:paraId="70A3C053"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Ventilation</w:t>
            </w:r>
          </w:p>
        </w:tc>
        <w:tc>
          <w:tcPr>
            <w:tcW w:w="540" w:type="dxa"/>
            <w:tcBorders>
              <w:top w:val="nil"/>
              <w:left w:val="nil"/>
              <w:bottom w:val="single" w:sz="4" w:space="0" w:color="auto"/>
              <w:right w:val="single" w:sz="4" w:space="0" w:color="auto"/>
            </w:tcBorders>
            <w:noWrap/>
            <w:vAlign w:val="center"/>
            <w:hideMark/>
          </w:tcPr>
          <w:p w14:paraId="55162AA9"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23,6</w:t>
            </w:r>
          </w:p>
        </w:tc>
        <w:tc>
          <w:tcPr>
            <w:tcW w:w="640" w:type="dxa"/>
            <w:tcBorders>
              <w:top w:val="nil"/>
              <w:left w:val="nil"/>
              <w:bottom w:val="single" w:sz="4" w:space="0" w:color="auto"/>
              <w:right w:val="single" w:sz="4" w:space="0" w:color="auto"/>
            </w:tcBorders>
            <w:noWrap/>
            <w:vAlign w:val="center"/>
            <w:hideMark/>
          </w:tcPr>
          <w:p w14:paraId="4E6F6EA2"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32,6</w:t>
            </w:r>
          </w:p>
        </w:tc>
        <w:tc>
          <w:tcPr>
            <w:tcW w:w="1100" w:type="dxa"/>
            <w:tcBorders>
              <w:top w:val="nil"/>
              <w:left w:val="nil"/>
              <w:bottom w:val="single" w:sz="4" w:space="0" w:color="auto"/>
              <w:right w:val="single" w:sz="4" w:space="0" w:color="auto"/>
            </w:tcBorders>
            <w:noWrap/>
            <w:vAlign w:val="center"/>
            <w:hideMark/>
          </w:tcPr>
          <w:p w14:paraId="23F42381"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4,9</w:t>
            </w:r>
          </w:p>
        </w:tc>
        <w:tc>
          <w:tcPr>
            <w:tcW w:w="1160" w:type="dxa"/>
            <w:tcBorders>
              <w:top w:val="nil"/>
              <w:left w:val="nil"/>
              <w:bottom w:val="single" w:sz="4" w:space="0" w:color="auto"/>
              <w:right w:val="single" w:sz="4" w:space="0" w:color="auto"/>
            </w:tcBorders>
            <w:noWrap/>
            <w:vAlign w:val="center"/>
            <w:hideMark/>
          </w:tcPr>
          <w:p w14:paraId="6802DFDB"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35</w:t>
            </w:r>
          </w:p>
        </w:tc>
        <w:tc>
          <w:tcPr>
            <w:tcW w:w="640" w:type="dxa"/>
            <w:tcBorders>
              <w:top w:val="nil"/>
              <w:left w:val="nil"/>
              <w:bottom w:val="single" w:sz="4" w:space="0" w:color="auto"/>
              <w:right w:val="single" w:sz="4" w:space="0" w:color="auto"/>
            </w:tcBorders>
            <w:noWrap/>
            <w:vAlign w:val="center"/>
            <w:hideMark/>
          </w:tcPr>
          <w:p w14:paraId="5152C626"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30,1</w:t>
            </w:r>
          </w:p>
        </w:tc>
        <w:tc>
          <w:tcPr>
            <w:tcW w:w="560" w:type="dxa"/>
            <w:tcBorders>
              <w:top w:val="nil"/>
              <w:left w:val="nil"/>
              <w:bottom w:val="single" w:sz="4" w:space="0" w:color="auto"/>
              <w:right w:val="single" w:sz="4" w:space="0" w:color="auto"/>
            </w:tcBorders>
            <w:noWrap/>
            <w:vAlign w:val="center"/>
            <w:hideMark/>
          </w:tcPr>
          <w:p w14:paraId="6F8887BA" w14:textId="77777777" w:rsidR="003522C2" w:rsidRPr="003522C2" w:rsidRDefault="003522C2" w:rsidP="003522C2">
            <w:pPr>
              <w:widowControl/>
              <w:suppressAutoHyphens w:val="0"/>
              <w:jc w:val="center"/>
              <w:rPr>
                <w:rFonts w:ascii="Calibri" w:eastAsia="Times New Roman" w:hAnsi="Calibri" w:cs="Calibri"/>
                <w:color w:val="000000"/>
                <w:kern w:val="0"/>
                <w:sz w:val="22"/>
                <w:szCs w:val="22"/>
              </w:rPr>
            </w:pPr>
            <w:r w:rsidRPr="003522C2">
              <w:rPr>
                <w:rFonts w:ascii="Calibri" w:eastAsia="Times New Roman" w:hAnsi="Calibri" w:cs="Calibri"/>
                <w:color w:val="000000"/>
                <w:kern w:val="0"/>
                <w:sz w:val="22"/>
                <w:szCs w:val="22"/>
              </w:rPr>
              <w:t>74</w:t>
            </w:r>
          </w:p>
        </w:tc>
      </w:tr>
    </w:tbl>
    <w:p w14:paraId="6B8BB82A" w14:textId="77777777" w:rsidR="003522C2" w:rsidRPr="003522C2" w:rsidRDefault="003522C2" w:rsidP="003522C2">
      <w:pPr>
        <w:spacing w:before="100" w:beforeAutospacing="1" w:after="100" w:afterAutospacing="1"/>
        <w:jc w:val="both"/>
        <w:rPr>
          <w:rFonts w:asciiTheme="minorHAnsi" w:hAnsiTheme="minorHAnsi" w:cstheme="minorHAnsi"/>
          <w:bCs/>
          <w:sz w:val="22"/>
          <w:szCs w:val="22"/>
          <w:lang w:val="es-VE"/>
        </w:rPr>
      </w:pPr>
    </w:p>
    <w:p w14:paraId="0E3E2761" w14:textId="77777777" w:rsidR="00C31965" w:rsidRPr="00C31965" w:rsidRDefault="00C31965" w:rsidP="00C31965">
      <w:pPr>
        <w:pStyle w:val="Prrafodelista"/>
        <w:jc w:val="both"/>
        <w:rPr>
          <w:rFonts w:asciiTheme="minorHAnsi" w:hAnsiTheme="minorHAnsi" w:cstheme="minorHAnsi"/>
          <w:bCs/>
          <w:lang w:val="es-VE"/>
        </w:rPr>
      </w:pPr>
    </w:p>
    <w:p w14:paraId="5C607EAF" w14:textId="77777777" w:rsidR="00C31965" w:rsidRDefault="00C31965" w:rsidP="00C31965">
      <w:pPr>
        <w:pStyle w:val="Prrafodelista"/>
        <w:numPr>
          <w:ilvl w:val="0"/>
          <w:numId w:val="22"/>
        </w:numPr>
        <w:jc w:val="both"/>
        <w:rPr>
          <w:rFonts w:asciiTheme="minorHAnsi" w:hAnsiTheme="minorHAnsi" w:cstheme="minorHAnsi"/>
          <w:bCs/>
          <w:lang w:val="es-VE"/>
        </w:rPr>
      </w:pPr>
      <w:r w:rsidRPr="00C31965">
        <w:rPr>
          <w:rFonts w:asciiTheme="minorHAnsi" w:hAnsiTheme="minorHAnsi" w:cstheme="minorHAnsi"/>
          <w:bCs/>
          <w:lang w:val="es-VE"/>
        </w:rPr>
        <w:t xml:space="preserve">En este caso, XGBoost se posiciona como el modelo con mejor desempeño global, alcanzando su mejor configuración en Optimizado 2 (R² Test = 83,4), acompañado de un bajo nivel de error (MAE </w:t>
      </w:r>
      <w:r w:rsidRPr="00C31965">
        <w:rPr>
          <w:rFonts w:asciiTheme="minorHAnsi" w:hAnsiTheme="minorHAnsi" w:cstheme="minorHAnsi"/>
          <w:bCs/>
          <w:lang w:val="es-VE"/>
        </w:rPr>
        <w:lastRenderedPageBreak/>
        <w:t>= 8,2; RMSE = 14,1) y un Gap R reducido (1,3), lo que indica una adecuada capacidad de generalización. Este resultado se relaciona con una combinación balanceada de hiperparámetros, particularmente una profundidad moderada (max_depth = 6), reducción en el número de estimadores (300) y una tasa de aprendizaje intermedia (0,03), lo que favorece un aprendizaje más controlado y menos propenso al sobreajuste en comparación con la fase Optimizado (Gap R = 6,2).</w:t>
      </w:r>
    </w:p>
    <w:p w14:paraId="4D11137F" w14:textId="77777777" w:rsidR="00C31965" w:rsidRDefault="00C31965" w:rsidP="00C31965">
      <w:pPr>
        <w:pStyle w:val="Prrafodelista"/>
        <w:jc w:val="both"/>
        <w:rPr>
          <w:rFonts w:asciiTheme="minorHAnsi" w:hAnsiTheme="minorHAnsi" w:cstheme="minorHAnsi"/>
          <w:bCs/>
          <w:lang w:val="es-VE"/>
        </w:rPr>
      </w:pPr>
    </w:p>
    <w:p w14:paraId="1F696557" w14:textId="23997C61" w:rsidR="003522C2" w:rsidRDefault="003522C2" w:rsidP="003522C2">
      <w:pPr>
        <w:pStyle w:val="Descripcin"/>
        <w:keepNext/>
        <w:jc w:val="center"/>
      </w:pPr>
      <w:bookmarkStart w:id="150" w:name="_Ref228712776"/>
      <w:bookmarkStart w:id="151" w:name="_Toc230603908"/>
      <w:r>
        <w:t xml:space="preserve">Tabla </w:t>
      </w:r>
      <w:fldSimple w:instr=" SEQ Tabla \* ARABIC ">
        <w:r w:rsidR="002A6C4E">
          <w:rPr>
            <w:noProof/>
          </w:rPr>
          <w:t>17</w:t>
        </w:r>
      </w:fldSimple>
      <w:bookmarkEnd w:id="150"/>
      <w:r>
        <w:t xml:space="preserve">. </w:t>
      </w:r>
      <w:r w:rsidRPr="001E6E85">
        <w:t xml:space="preserve">Configuraciones de hiperparámetros evaluadas en la variable </w:t>
      </w:r>
      <w:r>
        <w:t>Ventilation.</w:t>
      </w:r>
      <w:bookmarkEnd w:id="151"/>
    </w:p>
    <w:p w14:paraId="7E588C33" w14:textId="544BAFC1" w:rsidR="003522C2" w:rsidRDefault="003522C2" w:rsidP="003522C2">
      <w:pPr>
        <w:jc w:val="center"/>
        <w:rPr>
          <w:rFonts w:asciiTheme="minorHAnsi" w:hAnsiTheme="minorHAnsi" w:cstheme="minorHAnsi"/>
          <w:bCs/>
          <w:lang w:val="es-VE"/>
        </w:rPr>
      </w:pPr>
      <w:r w:rsidRPr="003522C2">
        <w:rPr>
          <w:noProof/>
        </w:rPr>
        <w:drawing>
          <wp:inline distT="0" distB="0" distL="0" distR="0" wp14:anchorId="2143CBBD" wp14:editId="6AE54B21">
            <wp:extent cx="5713200" cy="4179600"/>
            <wp:effectExtent l="0" t="0" r="1905" b="0"/>
            <wp:docPr id="20077402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13200" cy="4179600"/>
                    </a:xfrm>
                    <a:prstGeom prst="rect">
                      <a:avLst/>
                    </a:prstGeom>
                    <a:noFill/>
                    <a:ln>
                      <a:noFill/>
                    </a:ln>
                  </pic:spPr>
                </pic:pic>
              </a:graphicData>
            </a:graphic>
          </wp:inline>
        </w:drawing>
      </w:r>
    </w:p>
    <w:p w14:paraId="05B1FC6A" w14:textId="77777777" w:rsidR="003522C2" w:rsidRDefault="003522C2" w:rsidP="00C31965">
      <w:pPr>
        <w:pStyle w:val="Prrafodelista"/>
        <w:jc w:val="both"/>
        <w:rPr>
          <w:rFonts w:asciiTheme="minorHAnsi" w:hAnsiTheme="minorHAnsi" w:cstheme="minorHAnsi"/>
          <w:bCs/>
          <w:lang w:val="es-VE"/>
        </w:rPr>
      </w:pPr>
    </w:p>
    <w:p w14:paraId="14A3478F" w14:textId="77777777" w:rsidR="003522C2" w:rsidRPr="00C31965" w:rsidRDefault="003522C2" w:rsidP="00C31965">
      <w:pPr>
        <w:pStyle w:val="Prrafodelista"/>
        <w:jc w:val="both"/>
        <w:rPr>
          <w:rFonts w:asciiTheme="minorHAnsi" w:hAnsiTheme="minorHAnsi" w:cstheme="minorHAnsi"/>
          <w:bCs/>
          <w:lang w:val="es-VE"/>
        </w:rPr>
      </w:pPr>
    </w:p>
    <w:p w14:paraId="7CE8F13D" w14:textId="77777777" w:rsidR="00C31965" w:rsidRDefault="00C31965" w:rsidP="00C31965">
      <w:pPr>
        <w:pStyle w:val="Prrafodelista"/>
        <w:numPr>
          <w:ilvl w:val="0"/>
          <w:numId w:val="22"/>
        </w:numPr>
        <w:jc w:val="both"/>
        <w:rPr>
          <w:rFonts w:asciiTheme="minorHAnsi" w:hAnsiTheme="minorHAnsi" w:cstheme="minorHAnsi"/>
          <w:bCs/>
          <w:lang w:val="es-VE"/>
        </w:rPr>
      </w:pPr>
      <w:r w:rsidRPr="00C31965">
        <w:rPr>
          <w:rFonts w:asciiTheme="minorHAnsi" w:hAnsiTheme="minorHAnsi" w:cstheme="minorHAnsi"/>
          <w:bCs/>
          <w:lang w:val="es-VE"/>
        </w:rPr>
        <w:t>Por su parte, Random Forest muestra un comportamiento menos estable. Aunque en Optimizado 2 logra un R² Test competitivo (80,4) y el menor RMSE (13,3), presenta un Gap R elevado (11,4), evidenciando un claro sobreajuste. Este comportamiento está asociado al incremento en el número de árboles (600) y la eliminación del límite de profundidad (max_depth = None), lo que incrementa la capacidad del modelo para ajustarse a los datos de entrenamiento, pero reduce su capacidad de generalización.</w:t>
      </w:r>
    </w:p>
    <w:p w14:paraId="0CAD6C4F" w14:textId="77777777" w:rsidR="00C31965" w:rsidRPr="00C31965" w:rsidRDefault="00C31965" w:rsidP="00C31965">
      <w:pPr>
        <w:pStyle w:val="Prrafodelista"/>
        <w:rPr>
          <w:rFonts w:asciiTheme="minorHAnsi" w:hAnsiTheme="minorHAnsi" w:cstheme="minorHAnsi"/>
          <w:bCs/>
          <w:lang w:val="es-VE"/>
        </w:rPr>
      </w:pPr>
    </w:p>
    <w:p w14:paraId="7C84C603" w14:textId="77777777" w:rsidR="00C31965" w:rsidRPr="00C31965" w:rsidRDefault="00C31965" w:rsidP="00C31965">
      <w:pPr>
        <w:pStyle w:val="Prrafodelista"/>
        <w:jc w:val="both"/>
        <w:rPr>
          <w:rFonts w:asciiTheme="minorHAnsi" w:hAnsiTheme="minorHAnsi" w:cstheme="minorHAnsi"/>
          <w:bCs/>
          <w:lang w:val="es-VE"/>
        </w:rPr>
      </w:pPr>
    </w:p>
    <w:p w14:paraId="0F7BA00F" w14:textId="77777777" w:rsidR="00C31965" w:rsidRDefault="00C31965" w:rsidP="00C31965">
      <w:pPr>
        <w:pStyle w:val="Prrafodelista"/>
        <w:numPr>
          <w:ilvl w:val="0"/>
          <w:numId w:val="22"/>
        </w:numPr>
        <w:jc w:val="both"/>
        <w:rPr>
          <w:rFonts w:asciiTheme="minorHAnsi" w:hAnsiTheme="minorHAnsi" w:cstheme="minorHAnsi"/>
          <w:bCs/>
          <w:lang w:val="es-VE"/>
        </w:rPr>
      </w:pPr>
      <w:r w:rsidRPr="00C31965">
        <w:rPr>
          <w:rFonts w:asciiTheme="minorHAnsi" w:hAnsiTheme="minorHAnsi" w:cstheme="minorHAnsi"/>
          <w:bCs/>
          <w:lang w:val="es-VE"/>
        </w:rPr>
        <w:lastRenderedPageBreak/>
        <w:t>El modelo SVM presenta un desempeño intermedio, con su mejor resultado en Optimizado 2 (R² Test = 78,4), manteniendo un equilibrio razonable entre error y estabilidad (Gap R = 4,3). La consistencia en el uso del kernel RBF y valores moderados de C (50) y gamma (1) contribuyen a un modelo relativamente robusto, aunque con menor capacidad predictiva frente a XGBoost.</w:t>
      </w:r>
    </w:p>
    <w:p w14:paraId="2D5833E6" w14:textId="77777777" w:rsidR="00C31965" w:rsidRPr="00C31965" w:rsidRDefault="00C31965" w:rsidP="00C31965">
      <w:pPr>
        <w:pStyle w:val="Prrafodelista"/>
        <w:jc w:val="both"/>
        <w:rPr>
          <w:rFonts w:asciiTheme="minorHAnsi" w:hAnsiTheme="minorHAnsi" w:cstheme="minorHAnsi"/>
          <w:bCs/>
          <w:lang w:val="es-VE"/>
        </w:rPr>
      </w:pPr>
    </w:p>
    <w:p w14:paraId="14B80C56" w14:textId="77777777" w:rsidR="00C31965" w:rsidRDefault="00C31965" w:rsidP="00C31965">
      <w:pPr>
        <w:pStyle w:val="Prrafodelista"/>
        <w:numPr>
          <w:ilvl w:val="0"/>
          <w:numId w:val="22"/>
        </w:numPr>
        <w:jc w:val="both"/>
        <w:rPr>
          <w:rFonts w:asciiTheme="minorHAnsi" w:hAnsiTheme="minorHAnsi" w:cstheme="minorHAnsi"/>
          <w:bCs/>
          <w:lang w:val="es-VE"/>
        </w:rPr>
      </w:pPr>
      <w:r w:rsidRPr="00C31965">
        <w:rPr>
          <w:rFonts w:asciiTheme="minorHAnsi" w:hAnsiTheme="minorHAnsi" w:cstheme="minorHAnsi"/>
          <w:bCs/>
          <w:lang w:val="es-VE"/>
        </w:rPr>
        <w:t>En cuanto a las redes RNN-LSTM, los resultados son moderados, con un R² Test máximo de 76% en Optimizado 2. A pesar de ajustes en la arquitectura (reducción a (64,32,16)), tasa de aprendizaje y optimizador (RMSprop), el modelo no logra superar a los enfoques basados en árboles, lo que sugiere que la estructura temporal capturada no es suficiente para modelar eficazmente esta variable.</w:t>
      </w:r>
    </w:p>
    <w:p w14:paraId="10FA1C8A" w14:textId="77777777" w:rsidR="00C31965" w:rsidRPr="00C31965" w:rsidRDefault="00C31965" w:rsidP="00C31965">
      <w:pPr>
        <w:pStyle w:val="Prrafodelista"/>
        <w:rPr>
          <w:rFonts w:asciiTheme="minorHAnsi" w:hAnsiTheme="minorHAnsi" w:cstheme="minorHAnsi"/>
          <w:bCs/>
          <w:lang w:val="es-VE"/>
        </w:rPr>
      </w:pPr>
    </w:p>
    <w:p w14:paraId="73BDEB26" w14:textId="77777777" w:rsidR="00C31965" w:rsidRDefault="00C31965" w:rsidP="00C31965">
      <w:pPr>
        <w:pStyle w:val="Prrafodelista"/>
        <w:numPr>
          <w:ilvl w:val="0"/>
          <w:numId w:val="22"/>
        </w:numPr>
        <w:jc w:val="both"/>
        <w:rPr>
          <w:rFonts w:asciiTheme="minorHAnsi" w:hAnsiTheme="minorHAnsi" w:cstheme="minorHAnsi"/>
          <w:bCs/>
          <w:lang w:val="es-VE"/>
        </w:rPr>
      </w:pPr>
      <w:r w:rsidRPr="00C31965">
        <w:rPr>
          <w:rFonts w:asciiTheme="minorHAnsi" w:hAnsiTheme="minorHAnsi" w:cstheme="minorHAnsi"/>
          <w:bCs/>
          <w:lang w:val="es-VE"/>
        </w:rPr>
        <w:t>Finalmente, la Regresión Lineal presenta un desempeño muy bajo (R² Test = 4,9) y un Gap R extremadamente alto (30,1), lo que confirma su incapacidad para capturar las relaciones no lineales presentes en la variable Ventilation.</w:t>
      </w:r>
    </w:p>
    <w:p w14:paraId="0F677FC1" w14:textId="77777777" w:rsidR="00CD583F" w:rsidRPr="00CD583F" w:rsidRDefault="00CD583F" w:rsidP="00CD583F">
      <w:pPr>
        <w:pStyle w:val="Prrafodelista"/>
        <w:rPr>
          <w:rFonts w:asciiTheme="minorHAnsi" w:hAnsiTheme="minorHAnsi" w:cstheme="minorHAnsi"/>
          <w:bCs/>
          <w:lang w:val="es-VE"/>
        </w:rPr>
      </w:pPr>
    </w:p>
    <w:p w14:paraId="4EE0F08A" w14:textId="48BD837E" w:rsidR="00C31965" w:rsidRPr="00C31965" w:rsidRDefault="00CD583F" w:rsidP="001200E1">
      <w:pPr>
        <w:pStyle w:val="Ttulo2"/>
        <w:numPr>
          <w:ilvl w:val="1"/>
          <w:numId w:val="20"/>
        </w:numPr>
        <w:rPr>
          <w:vanish/>
        </w:rPr>
      </w:pPr>
      <w:bookmarkStart w:id="152" w:name="_Toc230603884"/>
      <w:r w:rsidRPr="00CD583F">
        <w:rPr>
          <w:lang w:val="es-VE"/>
        </w:rPr>
        <w:t xml:space="preserve">Resultados de la variable </w:t>
      </w:r>
      <w:r w:rsidRPr="00CD583F">
        <w:rPr>
          <w:rFonts w:asciiTheme="minorHAnsi" w:hAnsiTheme="minorHAnsi" w:cstheme="minorHAnsi"/>
          <w:bCs/>
          <w:szCs w:val="22"/>
          <w:lang w:val="es-VE"/>
        </w:rPr>
        <w:t>Other electricity</w:t>
      </w:r>
      <w:bookmarkEnd w:id="152"/>
    </w:p>
    <w:p w14:paraId="2B6413F2" w14:textId="77777777" w:rsidR="00C31965" w:rsidRPr="00C31965" w:rsidRDefault="00C31965" w:rsidP="00C31965">
      <w:pPr>
        <w:rPr>
          <w:lang w:val="es-VE"/>
        </w:rPr>
      </w:pPr>
    </w:p>
    <w:p w14:paraId="37335E99" w14:textId="6D63F2E8" w:rsidR="00CD583F" w:rsidRDefault="00CD583F" w:rsidP="00CD583F">
      <w:pPr>
        <w:spacing w:before="100" w:beforeAutospacing="1" w:after="100" w:afterAutospacing="1"/>
        <w:jc w:val="both"/>
        <w:rPr>
          <w:rFonts w:asciiTheme="minorHAnsi" w:hAnsiTheme="minorHAnsi" w:cstheme="minorHAnsi"/>
          <w:bCs/>
          <w:sz w:val="22"/>
          <w:szCs w:val="22"/>
          <w:lang w:val="es-VE"/>
        </w:rPr>
      </w:pPr>
      <w:r w:rsidRPr="00CD583F">
        <w:rPr>
          <w:rFonts w:asciiTheme="minorHAnsi" w:hAnsiTheme="minorHAnsi" w:cstheme="minorHAnsi"/>
          <w:bCs/>
          <w:sz w:val="22"/>
          <w:szCs w:val="22"/>
          <w:lang w:val="es-VE"/>
        </w:rPr>
        <w:t xml:space="preserve">En la variable Other electricity, la relación entre las métricas de desempeño (MAE, RMSE y R²) y las configuraciones de </w:t>
      </w:r>
      <w:proofErr w:type="spellStart"/>
      <w:r w:rsidRPr="00CD583F">
        <w:rPr>
          <w:rFonts w:asciiTheme="minorHAnsi" w:hAnsiTheme="minorHAnsi" w:cstheme="minorHAnsi"/>
          <w:bCs/>
          <w:sz w:val="22"/>
          <w:szCs w:val="22"/>
          <w:lang w:val="es-VE"/>
        </w:rPr>
        <w:t>hiperparámetros</w:t>
      </w:r>
      <w:proofErr w:type="spellEnd"/>
      <w:r>
        <w:rPr>
          <w:rFonts w:asciiTheme="minorHAnsi" w:hAnsiTheme="minorHAnsi" w:cstheme="minorHAnsi"/>
          <w:bCs/>
          <w:sz w:val="22"/>
          <w:szCs w:val="22"/>
          <w:lang w:val="es-VE"/>
        </w:rPr>
        <w:t xml:space="preserve"> de la </w:t>
      </w:r>
      <w:r w:rsidR="00031801">
        <w:rPr>
          <w:rFonts w:asciiTheme="minorHAnsi" w:hAnsiTheme="minorHAnsi" w:cstheme="minorHAnsi"/>
          <w:bCs/>
          <w:sz w:val="22"/>
          <w:szCs w:val="22"/>
          <w:lang w:val="es-VE"/>
        </w:rPr>
        <w:fldChar w:fldCharType="begin"/>
      </w:r>
      <w:r w:rsidR="00031801">
        <w:rPr>
          <w:rFonts w:asciiTheme="minorHAnsi" w:hAnsiTheme="minorHAnsi" w:cstheme="minorHAnsi"/>
          <w:bCs/>
          <w:sz w:val="22"/>
          <w:szCs w:val="22"/>
          <w:lang w:val="es-VE"/>
        </w:rPr>
        <w:instrText xml:space="preserve"> REF _Ref228716885 \h  \* MERGEFORMAT </w:instrText>
      </w:r>
      <w:r w:rsidR="00031801">
        <w:rPr>
          <w:rFonts w:asciiTheme="minorHAnsi" w:hAnsiTheme="minorHAnsi" w:cstheme="minorHAnsi"/>
          <w:bCs/>
          <w:sz w:val="22"/>
          <w:szCs w:val="22"/>
          <w:lang w:val="es-VE"/>
        </w:rPr>
      </w:r>
      <w:r w:rsidR="00031801">
        <w:rPr>
          <w:rFonts w:asciiTheme="minorHAnsi" w:hAnsiTheme="minorHAnsi" w:cstheme="minorHAnsi"/>
          <w:bCs/>
          <w:sz w:val="22"/>
          <w:szCs w:val="22"/>
          <w:lang w:val="es-VE"/>
        </w:rPr>
        <w:fldChar w:fldCharType="separate"/>
      </w:r>
      <w:r w:rsidR="00031801" w:rsidRPr="00031801">
        <w:rPr>
          <w:rFonts w:asciiTheme="minorHAnsi" w:hAnsiTheme="minorHAnsi" w:cstheme="minorHAnsi"/>
          <w:bCs/>
          <w:sz w:val="22"/>
          <w:szCs w:val="22"/>
          <w:lang w:val="es-VE"/>
        </w:rPr>
        <w:t>Tabla 18</w:t>
      </w:r>
      <w:r w:rsidR="00031801">
        <w:rPr>
          <w:rFonts w:asciiTheme="minorHAnsi" w:hAnsiTheme="minorHAnsi" w:cstheme="minorHAnsi"/>
          <w:bCs/>
          <w:sz w:val="22"/>
          <w:szCs w:val="22"/>
          <w:lang w:val="es-VE"/>
        </w:rPr>
        <w:fldChar w:fldCharType="end"/>
      </w:r>
      <w:r w:rsidR="00031801">
        <w:rPr>
          <w:rFonts w:asciiTheme="minorHAnsi" w:hAnsiTheme="minorHAnsi" w:cstheme="minorHAnsi"/>
          <w:bCs/>
          <w:sz w:val="22"/>
          <w:szCs w:val="22"/>
          <w:lang w:val="es-VE"/>
        </w:rPr>
        <w:t xml:space="preserve"> </w:t>
      </w:r>
      <w:r>
        <w:rPr>
          <w:rFonts w:asciiTheme="minorHAnsi" w:hAnsiTheme="minorHAnsi" w:cstheme="minorHAnsi"/>
          <w:bCs/>
          <w:sz w:val="22"/>
          <w:szCs w:val="22"/>
          <w:lang w:val="es-VE"/>
        </w:rPr>
        <w:t>y</w:t>
      </w:r>
      <w:r w:rsidR="00031801">
        <w:rPr>
          <w:rFonts w:asciiTheme="minorHAnsi" w:hAnsiTheme="minorHAnsi" w:cstheme="minorHAnsi"/>
          <w:bCs/>
          <w:sz w:val="22"/>
          <w:szCs w:val="22"/>
          <w:lang w:val="es-VE"/>
        </w:rPr>
        <w:t xml:space="preserve"> </w:t>
      </w:r>
      <w:r w:rsidR="00031801">
        <w:rPr>
          <w:rFonts w:asciiTheme="minorHAnsi" w:hAnsiTheme="minorHAnsi" w:cstheme="minorHAnsi"/>
          <w:bCs/>
          <w:sz w:val="22"/>
          <w:szCs w:val="22"/>
          <w:lang w:val="es-VE"/>
        </w:rPr>
        <w:fldChar w:fldCharType="begin"/>
      </w:r>
      <w:r w:rsidR="00031801">
        <w:rPr>
          <w:rFonts w:asciiTheme="minorHAnsi" w:hAnsiTheme="minorHAnsi" w:cstheme="minorHAnsi"/>
          <w:bCs/>
          <w:sz w:val="22"/>
          <w:szCs w:val="22"/>
          <w:lang w:val="es-VE"/>
        </w:rPr>
        <w:instrText xml:space="preserve"> REF _Ref228716895 \h  \* MERGEFORMAT </w:instrText>
      </w:r>
      <w:r w:rsidR="00031801">
        <w:rPr>
          <w:rFonts w:asciiTheme="minorHAnsi" w:hAnsiTheme="minorHAnsi" w:cstheme="minorHAnsi"/>
          <w:bCs/>
          <w:sz w:val="22"/>
          <w:szCs w:val="22"/>
          <w:lang w:val="es-VE"/>
        </w:rPr>
      </w:r>
      <w:r w:rsidR="00031801">
        <w:rPr>
          <w:rFonts w:asciiTheme="minorHAnsi" w:hAnsiTheme="minorHAnsi" w:cstheme="minorHAnsi"/>
          <w:bCs/>
          <w:sz w:val="22"/>
          <w:szCs w:val="22"/>
          <w:lang w:val="es-VE"/>
        </w:rPr>
        <w:fldChar w:fldCharType="separate"/>
      </w:r>
      <w:r w:rsidR="00031801" w:rsidRPr="00031801">
        <w:rPr>
          <w:rFonts w:asciiTheme="minorHAnsi" w:hAnsiTheme="minorHAnsi" w:cstheme="minorHAnsi"/>
          <w:bCs/>
          <w:sz w:val="22"/>
          <w:szCs w:val="22"/>
          <w:lang w:val="es-VE"/>
        </w:rPr>
        <w:t>19</w:t>
      </w:r>
      <w:r w:rsidR="00031801">
        <w:rPr>
          <w:rFonts w:asciiTheme="minorHAnsi" w:hAnsiTheme="minorHAnsi" w:cstheme="minorHAnsi"/>
          <w:bCs/>
          <w:sz w:val="22"/>
          <w:szCs w:val="22"/>
          <w:lang w:val="es-VE"/>
        </w:rPr>
        <w:fldChar w:fldCharType="end"/>
      </w:r>
      <w:r w:rsidRPr="00CD583F">
        <w:rPr>
          <w:rFonts w:asciiTheme="minorHAnsi" w:hAnsiTheme="minorHAnsi" w:cstheme="minorHAnsi"/>
          <w:bCs/>
          <w:sz w:val="22"/>
          <w:szCs w:val="22"/>
          <w:lang w:val="es-VE"/>
        </w:rPr>
        <w:t xml:space="preserve"> </w:t>
      </w:r>
      <w:r>
        <w:rPr>
          <w:rFonts w:asciiTheme="minorHAnsi" w:hAnsiTheme="minorHAnsi" w:cstheme="minorHAnsi"/>
          <w:bCs/>
          <w:sz w:val="22"/>
          <w:szCs w:val="22"/>
          <w:lang w:val="es-VE"/>
        </w:rPr>
        <w:t xml:space="preserve">respectivamente, </w:t>
      </w:r>
      <w:r w:rsidRPr="00CD583F">
        <w:rPr>
          <w:rFonts w:asciiTheme="minorHAnsi" w:hAnsiTheme="minorHAnsi" w:cstheme="minorHAnsi"/>
          <w:bCs/>
          <w:sz w:val="22"/>
          <w:szCs w:val="22"/>
          <w:lang w:val="es-VE"/>
        </w:rPr>
        <w:t>permite evidenciar un comportamiento más inestable de los modelos, así como una mayor dificultad para capturar la dinámica subyacente de esta variable en comparación con otras analizadas.</w:t>
      </w:r>
    </w:p>
    <w:p w14:paraId="648C0F63" w14:textId="64C82349" w:rsidR="00CD583F" w:rsidRDefault="00CD583F" w:rsidP="00355D3D">
      <w:pPr>
        <w:pStyle w:val="Titulotabla"/>
      </w:pPr>
      <w:bookmarkStart w:id="153" w:name="_Ref228716885"/>
      <w:bookmarkStart w:id="154" w:name="_Toc230603909"/>
      <w:r>
        <w:t xml:space="preserve">Tabla </w:t>
      </w:r>
      <w:fldSimple w:instr=" SEQ Tabla \* ARABIC ">
        <w:r w:rsidR="002A6C4E">
          <w:rPr>
            <w:noProof/>
          </w:rPr>
          <w:t>18</w:t>
        </w:r>
      </w:fldSimple>
      <w:bookmarkEnd w:id="153"/>
      <w:r>
        <w:t xml:space="preserve">. </w:t>
      </w:r>
      <w:r w:rsidRPr="00CC6BF3">
        <w:t xml:space="preserve">Desempeño de los modelos en la variable </w:t>
      </w:r>
      <w:r>
        <w:t>Other electricity</w:t>
      </w:r>
      <w:r w:rsidRPr="00CC6BF3">
        <w:t>.</w:t>
      </w:r>
      <w:bookmarkEnd w:id="154"/>
    </w:p>
    <w:tbl>
      <w:tblPr>
        <w:tblW w:w="9460" w:type="dxa"/>
        <w:tblCellMar>
          <w:left w:w="70" w:type="dxa"/>
          <w:right w:w="70" w:type="dxa"/>
        </w:tblCellMar>
        <w:tblLook w:val="04A0" w:firstRow="1" w:lastRow="0" w:firstColumn="1" w:lastColumn="0" w:noHBand="0" w:noVBand="1"/>
      </w:tblPr>
      <w:tblGrid>
        <w:gridCol w:w="1640"/>
        <w:gridCol w:w="1340"/>
        <w:gridCol w:w="1620"/>
        <w:gridCol w:w="573"/>
        <w:gridCol w:w="668"/>
        <w:gridCol w:w="1240"/>
        <w:gridCol w:w="1240"/>
        <w:gridCol w:w="640"/>
        <w:gridCol w:w="597"/>
      </w:tblGrid>
      <w:tr w:rsidR="00CD583F" w:rsidRPr="00CD583F" w14:paraId="0F04A882" w14:textId="77777777" w:rsidTr="00CD583F">
        <w:trPr>
          <w:trHeight w:val="288"/>
        </w:trPr>
        <w:tc>
          <w:tcPr>
            <w:tcW w:w="1640" w:type="dxa"/>
            <w:tcBorders>
              <w:top w:val="single" w:sz="4" w:space="0" w:color="auto"/>
              <w:left w:val="single" w:sz="4" w:space="0" w:color="auto"/>
              <w:bottom w:val="single" w:sz="4" w:space="0" w:color="auto"/>
              <w:right w:val="single" w:sz="4" w:space="0" w:color="auto"/>
            </w:tcBorders>
            <w:noWrap/>
            <w:vAlign w:val="center"/>
            <w:hideMark/>
          </w:tcPr>
          <w:p w14:paraId="7545C15D" w14:textId="77777777" w:rsidR="00CD583F" w:rsidRPr="00CD583F" w:rsidRDefault="00CD583F" w:rsidP="00CD583F">
            <w:pPr>
              <w:widowControl/>
              <w:suppressAutoHyphens w:val="0"/>
              <w:jc w:val="center"/>
              <w:rPr>
                <w:rFonts w:ascii="Calibri" w:eastAsia="Times New Roman" w:hAnsi="Calibri" w:cs="Calibri"/>
                <w:b/>
                <w:bCs/>
                <w:color w:val="000000"/>
                <w:kern w:val="0"/>
                <w:sz w:val="22"/>
                <w:szCs w:val="22"/>
              </w:rPr>
            </w:pPr>
            <w:r w:rsidRPr="00CD583F">
              <w:rPr>
                <w:rFonts w:ascii="Calibri" w:eastAsia="Times New Roman" w:hAnsi="Calibri" w:cs="Calibri"/>
                <w:b/>
                <w:bCs/>
                <w:color w:val="000000"/>
                <w:kern w:val="0"/>
                <w:sz w:val="22"/>
                <w:szCs w:val="22"/>
              </w:rPr>
              <w:t>Modelo</w:t>
            </w:r>
          </w:p>
        </w:tc>
        <w:tc>
          <w:tcPr>
            <w:tcW w:w="1340" w:type="dxa"/>
            <w:tcBorders>
              <w:top w:val="single" w:sz="4" w:space="0" w:color="auto"/>
              <w:left w:val="nil"/>
              <w:bottom w:val="single" w:sz="4" w:space="0" w:color="auto"/>
              <w:right w:val="single" w:sz="4" w:space="0" w:color="auto"/>
            </w:tcBorders>
            <w:noWrap/>
            <w:vAlign w:val="center"/>
            <w:hideMark/>
          </w:tcPr>
          <w:p w14:paraId="101807BF" w14:textId="77777777" w:rsidR="00CD583F" w:rsidRPr="00CD583F" w:rsidRDefault="00CD583F" w:rsidP="00CD583F">
            <w:pPr>
              <w:widowControl/>
              <w:suppressAutoHyphens w:val="0"/>
              <w:jc w:val="center"/>
              <w:rPr>
                <w:rFonts w:ascii="Calibri" w:eastAsia="Times New Roman" w:hAnsi="Calibri" w:cs="Calibri"/>
                <w:b/>
                <w:bCs/>
                <w:color w:val="000000"/>
                <w:kern w:val="0"/>
                <w:sz w:val="22"/>
                <w:szCs w:val="22"/>
              </w:rPr>
            </w:pPr>
            <w:r w:rsidRPr="00CD583F">
              <w:rPr>
                <w:rFonts w:ascii="Calibri" w:eastAsia="Times New Roman" w:hAnsi="Calibri" w:cs="Calibri"/>
                <w:b/>
                <w:bCs/>
                <w:color w:val="000000"/>
                <w:kern w:val="0"/>
                <w:sz w:val="22"/>
                <w:szCs w:val="22"/>
              </w:rPr>
              <w:t>Fase</w:t>
            </w:r>
          </w:p>
        </w:tc>
        <w:tc>
          <w:tcPr>
            <w:tcW w:w="1620" w:type="dxa"/>
            <w:tcBorders>
              <w:top w:val="single" w:sz="4" w:space="0" w:color="auto"/>
              <w:left w:val="nil"/>
              <w:bottom w:val="single" w:sz="4" w:space="0" w:color="auto"/>
              <w:right w:val="single" w:sz="4" w:space="0" w:color="auto"/>
            </w:tcBorders>
            <w:noWrap/>
            <w:vAlign w:val="center"/>
            <w:hideMark/>
          </w:tcPr>
          <w:p w14:paraId="04EDE0B7" w14:textId="77777777" w:rsidR="00CD583F" w:rsidRPr="00CD583F" w:rsidRDefault="00CD583F" w:rsidP="00CD583F">
            <w:pPr>
              <w:widowControl/>
              <w:suppressAutoHyphens w:val="0"/>
              <w:jc w:val="center"/>
              <w:rPr>
                <w:rFonts w:ascii="Calibri" w:eastAsia="Times New Roman" w:hAnsi="Calibri" w:cs="Calibri"/>
                <w:b/>
                <w:bCs/>
                <w:color w:val="000000"/>
                <w:kern w:val="0"/>
                <w:sz w:val="22"/>
                <w:szCs w:val="22"/>
              </w:rPr>
            </w:pPr>
            <w:r w:rsidRPr="00CD583F">
              <w:rPr>
                <w:rFonts w:ascii="Calibri" w:eastAsia="Times New Roman" w:hAnsi="Calibri" w:cs="Calibri"/>
                <w:b/>
                <w:bCs/>
                <w:color w:val="000000"/>
                <w:kern w:val="0"/>
                <w:sz w:val="22"/>
                <w:szCs w:val="22"/>
              </w:rPr>
              <w:t>Variable</w:t>
            </w:r>
          </w:p>
        </w:tc>
        <w:tc>
          <w:tcPr>
            <w:tcW w:w="540" w:type="dxa"/>
            <w:tcBorders>
              <w:top w:val="single" w:sz="4" w:space="0" w:color="auto"/>
              <w:left w:val="nil"/>
              <w:bottom w:val="single" w:sz="4" w:space="0" w:color="auto"/>
              <w:right w:val="single" w:sz="4" w:space="0" w:color="auto"/>
            </w:tcBorders>
            <w:noWrap/>
            <w:vAlign w:val="center"/>
            <w:hideMark/>
          </w:tcPr>
          <w:p w14:paraId="34D2740B" w14:textId="77777777" w:rsidR="00CD583F" w:rsidRPr="00CD583F" w:rsidRDefault="00CD583F" w:rsidP="00CD583F">
            <w:pPr>
              <w:widowControl/>
              <w:suppressAutoHyphens w:val="0"/>
              <w:jc w:val="center"/>
              <w:rPr>
                <w:rFonts w:ascii="Calibri" w:eastAsia="Times New Roman" w:hAnsi="Calibri" w:cs="Calibri"/>
                <w:b/>
                <w:bCs/>
                <w:color w:val="000000"/>
                <w:kern w:val="0"/>
                <w:sz w:val="22"/>
                <w:szCs w:val="22"/>
              </w:rPr>
            </w:pPr>
            <w:r w:rsidRPr="00CD583F">
              <w:rPr>
                <w:rFonts w:ascii="Calibri" w:eastAsia="Times New Roman" w:hAnsi="Calibri" w:cs="Calibri"/>
                <w:b/>
                <w:bCs/>
                <w:color w:val="000000"/>
                <w:kern w:val="0"/>
                <w:sz w:val="22"/>
                <w:szCs w:val="22"/>
              </w:rPr>
              <w:t>MAE</w:t>
            </w:r>
          </w:p>
        </w:tc>
        <w:tc>
          <w:tcPr>
            <w:tcW w:w="640" w:type="dxa"/>
            <w:tcBorders>
              <w:top w:val="single" w:sz="4" w:space="0" w:color="auto"/>
              <w:left w:val="nil"/>
              <w:bottom w:val="single" w:sz="4" w:space="0" w:color="auto"/>
              <w:right w:val="single" w:sz="4" w:space="0" w:color="auto"/>
            </w:tcBorders>
            <w:noWrap/>
            <w:vAlign w:val="center"/>
            <w:hideMark/>
          </w:tcPr>
          <w:p w14:paraId="08BAA03E" w14:textId="77777777" w:rsidR="00CD583F" w:rsidRPr="00CD583F" w:rsidRDefault="00CD583F" w:rsidP="00CD583F">
            <w:pPr>
              <w:widowControl/>
              <w:suppressAutoHyphens w:val="0"/>
              <w:jc w:val="center"/>
              <w:rPr>
                <w:rFonts w:ascii="Calibri" w:eastAsia="Times New Roman" w:hAnsi="Calibri" w:cs="Calibri"/>
                <w:b/>
                <w:bCs/>
                <w:color w:val="000000"/>
                <w:kern w:val="0"/>
                <w:sz w:val="22"/>
                <w:szCs w:val="22"/>
              </w:rPr>
            </w:pPr>
            <w:r w:rsidRPr="00CD583F">
              <w:rPr>
                <w:rFonts w:ascii="Calibri" w:eastAsia="Times New Roman" w:hAnsi="Calibri" w:cs="Calibri"/>
                <w:b/>
                <w:bCs/>
                <w:color w:val="000000"/>
                <w:kern w:val="0"/>
                <w:sz w:val="22"/>
                <w:szCs w:val="22"/>
              </w:rPr>
              <w:t>RMSE</w:t>
            </w:r>
          </w:p>
        </w:tc>
        <w:tc>
          <w:tcPr>
            <w:tcW w:w="1240" w:type="dxa"/>
            <w:tcBorders>
              <w:top w:val="single" w:sz="4" w:space="0" w:color="auto"/>
              <w:left w:val="nil"/>
              <w:bottom w:val="single" w:sz="4" w:space="0" w:color="auto"/>
              <w:right w:val="single" w:sz="4" w:space="0" w:color="auto"/>
            </w:tcBorders>
            <w:noWrap/>
            <w:vAlign w:val="center"/>
            <w:hideMark/>
          </w:tcPr>
          <w:p w14:paraId="7AA2209E" w14:textId="77777777" w:rsidR="00CD583F" w:rsidRPr="00CD583F" w:rsidRDefault="00CD583F" w:rsidP="00CD583F">
            <w:pPr>
              <w:widowControl/>
              <w:suppressAutoHyphens w:val="0"/>
              <w:jc w:val="center"/>
              <w:rPr>
                <w:rFonts w:ascii="Calibri" w:eastAsia="Times New Roman" w:hAnsi="Calibri" w:cs="Calibri"/>
                <w:b/>
                <w:bCs/>
                <w:color w:val="000000"/>
                <w:kern w:val="0"/>
                <w:sz w:val="22"/>
                <w:szCs w:val="22"/>
              </w:rPr>
            </w:pPr>
            <w:r w:rsidRPr="00CD583F">
              <w:rPr>
                <w:rFonts w:ascii="Calibri" w:eastAsia="Times New Roman" w:hAnsi="Calibri" w:cs="Calibri"/>
                <w:b/>
                <w:bCs/>
                <w:color w:val="000000"/>
                <w:kern w:val="0"/>
                <w:sz w:val="22"/>
                <w:szCs w:val="22"/>
              </w:rPr>
              <w:t>R² Test (%)</w:t>
            </w:r>
          </w:p>
        </w:tc>
        <w:tc>
          <w:tcPr>
            <w:tcW w:w="1240" w:type="dxa"/>
            <w:tcBorders>
              <w:top w:val="single" w:sz="4" w:space="0" w:color="auto"/>
              <w:left w:val="nil"/>
              <w:bottom w:val="single" w:sz="4" w:space="0" w:color="auto"/>
              <w:right w:val="single" w:sz="4" w:space="0" w:color="auto"/>
            </w:tcBorders>
            <w:noWrap/>
            <w:vAlign w:val="center"/>
            <w:hideMark/>
          </w:tcPr>
          <w:p w14:paraId="38CA5325" w14:textId="77777777" w:rsidR="00CD583F" w:rsidRPr="00CD583F" w:rsidRDefault="00CD583F" w:rsidP="00CD583F">
            <w:pPr>
              <w:widowControl/>
              <w:suppressAutoHyphens w:val="0"/>
              <w:jc w:val="center"/>
              <w:rPr>
                <w:rFonts w:ascii="Calibri" w:eastAsia="Times New Roman" w:hAnsi="Calibri" w:cs="Calibri"/>
                <w:b/>
                <w:bCs/>
                <w:color w:val="000000"/>
                <w:kern w:val="0"/>
                <w:sz w:val="22"/>
                <w:szCs w:val="22"/>
              </w:rPr>
            </w:pPr>
            <w:r w:rsidRPr="00CD583F">
              <w:rPr>
                <w:rFonts w:ascii="Calibri" w:eastAsia="Times New Roman" w:hAnsi="Calibri" w:cs="Calibri"/>
                <w:b/>
                <w:bCs/>
                <w:color w:val="000000"/>
                <w:kern w:val="0"/>
                <w:sz w:val="22"/>
                <w:szCs w:val="22"/>
              </w:rPr>
              <w:t>R² Train (%)</w:t>
            </w:r>
          </w:p>
        </w:tc>
        <w:tc>
          <w:tcPr>
            <w:tcW w:w="640" w:type="dxa"/>
            <w:tcBorders>
              <w:top w:val="single" w:sz="4" w:space="0" w:color="auto"/>
              <w:left w:val="nil"/>
              <w:bottom w:val="single" w:sz="4" w:space="0" w:color="auto"/>
              <w:right w:val="single" w:sz="4" w:space="0" w:color="auto"/>
            </w:tcBorders>
            <w:noWrap/>
            <w:vAlign w:val="center"/>
            <w:hideMark/>
          </w:tcPr>
          <w:p w14:paraId="44E4951F" w14:textId="77777777" w:rsidR="00CD583F" w:rsidRPr="00CD583F" w:rsidRDefault="00CD583F" w:rsidP="00CD583F">
            <w:pPr>
              <w:widowControl/>
              <w:suppressAutoHyphens w:val="0"/>
              <w:jc w:val="center"/>
              <w:rPr>
                <w:rFonts w:ascii="Calibri" w:eastAsia="Times New Roman" w:hAnsi="Calibri" w:cs="Calibri"/>
                <w:b/>
                <w:bCs/>
                <w:color w:val="000000"/>
                <w:kern w:val="0"/>
                <w:sz w:val="22"/>
                <w:szCs w:val="22"/>
              </w:rPr>
            </w:pPr>
            <w:r w:rsidRPr="00CD583F">
              <w:rPr>
                <w:rFonts w:ascii="Calibri" w:eastAsia="Times New Roman" w:hAnsi="Calibri" w:cs="Calibri"/>
                <w:b/>
                <w:bCs/>
                <w:color w:val="000000"/>
                <w:kern w:val="0"/>
                <w:sz w:val="22"/>
                <w:szCs w:val="22"/>
              </w:rPr>
              <w:t>Gap R</w:t>
            </w:r>
          </w:p>
        </w:tc>
        <w:tc>
          <w:tcPr>
            <w:tcW w:w="560" w:type="dxa"/>
            <w:tcBorders>
              <w:top w:val="single" w:sz="4" w:space="0" w:color="auto"/>
              <w:left w:val="nil"/>
              <w:bottom w:val="single" w:sz="4" w:space="0" w:color="auto"/>
              <w:right w:val="single" w:sz="4" w:space="0" w:color="auto"/>
            </w:tcBorders>
            <w:noWrap/>
            <w:vAlign w:val="center"/>
            <w:hideMark/>
          </w:tcPr>
          <w:p w14:paraId="1039A892" w14:textId="77777777" w:rsidR="00CD583F" w:rsidRPr="00CD583F" w:rsidRDefault="00CD583F" w:rsidP="00CD583F">
            <w:pPr>
              <w:widowControl/>
              <w:suppressAutoHyphens w:val="0"/>
              <w:jc w:val="center"/>
              <w:rPr>
                <w:rFonts w:ascii="Calibri" w:eastAsia="Times New Roman" w:hAnsi="Calibri" w:cs="Calibri"/>
                <w:b/>
                <w:bCs/>
                <w:color w:val="000000"/>
                <w:kern w:val="0"/>
                <w:sz w:val="22"/>
                <w:szCs w:val="22"/>
              </w:rPr>
            </w:pPr>
            <w:r w:rsidRPr="00CD583F">
              <w:rPr>
                <w:rFonts w:ascii="Calibri" w:eastAsia="Times New Roman" w:hAnsi="Calibri" w:cs="Calibri"/>
                <w:b/>
                <w:bCs/>
                <w:color w:val="000000"/>
                <w:kern w:val="0"/>
                <w:sz w:val="22"/>
                <w:szCs w:val="22"/>
              </w:rPr>
              <w:t>Rank</w:t>
            </w:r>
          </w:p>
        </w:tc>
      </w:tr>
      <w:tr w:rsidR="00CD583F" w:rsidRPr="00CD583F" w14:paraId="78F6ACDD" w14:textId="77777777" w:rsidTr="00CD583F">
        <w:trPr>
          <w:trHeight w:val="288"/>
        </w:trPr>
        <w:tc>
          <w:tcPr>
            <w:tcW w:w="1640" w:type="dxa"/>
            <w:tcBorders>
              <w:top w:val="nil"/>
              <w:left w:val="single" w:sz="4" w:space="0" w:color="auto"/>
              <w:bottom w:val="single" w:sz="4" w:space="0" w:color="auto"/>
              <w:right w:val="single" w:sz="4" w:space="0" w:color="auto"/>
            </w:tcBorders>
            <w:noWrap/>
            <w:vAlign w:val="center"/>
            <w:hideMark/>
          </w:tcPr>
          <w:p w14:paraId="40C130EF"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4E7F1305"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7C098A9E"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Other electricity</w:t>
            </w:r>
          </w:p>
        </w:tc>
        <w:tc>
          <w:tcPr>
            <w:tcW w:w="54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1517CD81" w14:textId="77777777" w:rsidR="00CD583F" w:rsidRPr="00CD583F" w:rsidRDefault="00CD583F" w:rsidP="00CD583F">
            <w:pPr>
              <w:widowControl/>
              <w:suppressAutoHyphens w:val="0"/>
              <w:jc w:val="center"/>
              <w:rPr>
                <w:rFonts w:ascii="Calibri" w:eastAsia="Times New Roman" w:hAnsi="Calibri" w:cs="Calibri"/>
                <w:color w:val="006100"/>
                <w:kern w:val="0"/>
                <w:sz w:val="22"/>
                <w:szCs w:val="22"/>
              </w:rPr>
            </w:pPr>
            <w:r w:rsidRPr="00CD583F">
              <w:rPr>
                <w:rFonts w:ascii="Calibri" w:eastAsia="Times New Roman" w:hAnsi="Calibri" w:cs="Calibri"/>
                <w:color w:val="006100"/>
                <w:kern w:val="0"/>
                <w:sz w:val="22"/>
                <w:szCs w:val="22"/>
              </w:rPr>
              <w:t>12,4</w:t>
            </w:r>
          </w:p>
        </w:tc>
        <w:tc>
          <w:tcPr>
            <w:tcW w:w="64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4D339C50" w14:textId="77777777" w:rsidR="00CD583F" w:rsidRPr="00CD583F" w:rsidRDefault="00CD583F" w:rsidP="00CD583F">
            <w:pPr>
              <w:widowControl/>
              <w:suppressAutoHyphens w:val="0"/>
              <w:jc w:val="center"/>
              <w:rPr>
                <w:rFonts w:ascii="Calibri" w:eastAsia="Times New Roman" w:hAnsi="Calibri" w:cs="Calibri"/>
                <w:color w:val="006100"/>
                <w:kern w:val="0"/>
                <w:sz w:val="22"/>
                <w:szCs w:val="22"/>
              </w:rPr>
            </w:pPr>
            <w:r w:rsidRPr="00CD583F">
              <w:rPr>
                <w:rFonts w:ascii="Calibri" w:eastAsia="Times New Roman" w:hAnsi="Calibri" w:cs="Calibri"/>
                <w:color w:val="006100"/>
                <w:kern w:val="0"/>
                <w:sz w:val="22"/>
                <w:szCs w:val="22"/>
              </w:rPr>
              <w:t>20,4</w:t>
            </w:r>
          </w:p>
        </w:tc>
        <w:tc>
          <w:tcPr>
            <w:tcW w:w="1240" w:type="dxa"/>
            <w:tcBorders>
              <w:top w:val="nil"/>
              <w:left w:val="nil"/>
              <w:bottom w:val="single" w:sz="4" w:space="0" w:color="auto"/>
              <w:right w:val="single" w:sz="4" w:space="0" w:color="auto"/>
            </w:tcBorders>
            <w:noWrap/>
            <w:vAlign w:val="center"/>
            <w:hideMark/>
          </w:tcPr>
          <w:p w14:paraId="500089B8"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79,5</w:t>
            </w:r>
          </w:p>
        </w:tc>
        <w:tc>
          <w:tcPr>
            <w:tcW w:w="1240" w:type="dxa"/>
            <w:tcBorders>
              <w:top w:val="nil"/>
              <w:left w:val="nil"/>
              <w:bottom w:val="single" w:sz="4" w:space="0" w:color="auto"/>
              <w:right w:val="single" w:sz="4" w:space="0" w:color="auto"/>
            </w:tcBorders>
            <w:noWrap/>
            <w:vAlign w:val="center"/>
            <w:hideMark/>
          </w:tcPr>
          <w:p w14:paraId="3FB03DD2"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93,2</w:t>
            </w:r>
          </w:p>
        </w:tc>
        <w:tc>
          <w:tcPr>
            <w:tcW w:w="640" w:type="dxa"/>
            <w:tcBorders>
              <w:top w:val="nil"/>
              <w:left w:val="nil"/>
              <w:bottom w:val="single" w:sz="4" w:space="0" w:color="auto"/>
              <w:right w:val="single" w:sz="4" w:space="0" w:color="auto"/>
            </w:tcBorders>
            <w:noWrap/>
            <w:vAlign w:val="center"/>
            <w:hideMark/>
          </w:tcPr>
          <w:p w14:paraId="6740834B"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13,7</w:t>
            </w:r>
          </w:p>
        </w:tc>
        <w:tc>
          <w:tcPr>
            <w:tcW w:w="560" w:type="dxa"/>
            <w:tcBorders>
              <w:top w:val="nil"/>
              <w:left w:val="nil"/>
              <w:bottom w:val="single" w:sz="4" w:space="0" w:color="auto"/>
              <w:right w:val="single" w:sz="4" w:space="0" w:color="auto"/>
            </w:tcBorders>
            <w:noWrap/>
            <w:vAlign w:val="center"/>
            <w:hideMark/>
          </w:tcPr>
          <w:p w14:paraId="30F9C491"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39</w:t>
            </w:r>
          </w:p>
        </w:tc>
      </w:tr>
      <w:tr w:rsidR="00CD583F" w:rsidRPr="00CD583F" w14:paraId="3BED4F61" w14:textId="77777777" w:rsidTr="00CD583F">
        <w:trPr>
          <w:trHeight w:val="288"/>
        </w:trPr>
        <w:tc>
          <w:tcPr>
            <w:tcW w:w="1640" w:type="dxa"/>
            <w:tcBorders>
              <w:top w:val="nil"/>
              <w:left w:val="single" w:sz="4" w:space="0" w:color="auto"/>
              <w:bottom w:val="single" w:sz="4" w:space="0" w:color="auto"/>
              <w:right w:val="single" w:sz="4" w:space="0" w:color="auto"/>
            </w:tcBorders>
            <w:noWrap/>
            <w:vAlign w:val="center"/>
            <w:hideMark/>
          </w:tcPr>
          <w:p w14:paraId="2A529159"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3C9ECEEF"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33758B3B"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Other electricity</w:t>
            </w:r>
          </w:p>
        </w:tc>
        <w:tc>
          <w:tcPr>
            <w:tcW w:w="540" w:type="dxa"/>
            <w:tcBorders>
              <w:top w:val="nil"/>
              <w:left w:val="nil"/>
              <w:bottom w:val="single" w:sz="4" w:space="0" w:color="auto"/>
              <w:right w:val="single" w:sz="4" w:space="0" w:color="auto"/>
            </w:tcBorders>
            <w:noWrap/>
            <w:vAlign w:val="center"/>
            <w:hideMark/>
          </w:tcPr>
          <w:p w14:paraId="3F6B1932"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13,6</w:t>
            </w:r>
          </w:p>
        </w:tc>
        <w:tc>
          <w:tcPr>
            <w:tcW w:w="640" w:type="dxa"/>
            <w:tcBorders>
              <w:top w:val="nil"/>
              <w:left w:val="nil"/>
              <w:bottom w:val="single" w:sz="4" w:space="0" w:color="auto"/>
              <w:right w:val="single" w:sz="4" w:space="0" w:color="auto"/>
            </w:tcBorders>
            <w:noWrap/>
            <w:vAlign w:val="center"/>
            <w:hideMark/>
          </w:tcPr>
          <w:p w14:paraId="0AB266F0"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21,2</w:t>
            </w:r>
          </w:p>
        </w:tc>
        <w:tc>
          <w:tcPr>
            <w:tcW w:w="1240" w:type="dxa"/>
            <w:tcBorders>
              <w:top w:val="nil"/>
              <w:left w:val="nil"/>
              <w:bottom w:val="single" w:sz="4" w:space="0" w:color="auto"/>
              <w:right w:val="single" w:sz="4" w:space="0" w:color="auto"/>
            </w:tcBorders>
            <w:noWrap/>
            <w:vAlign w:val="center"/>
            <w:hideMark/>
          </w:tcPr>
          <w:p w14:paraId="7923BB82"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77,8</w:t>
            </w:r>
          </w:p>
        </w:tc>
        <w:tc>
          <w:tcPr>
            <w:tcW w:w="1240" w:type="dxa"/>
            <w:tcBorders>
              <w:top w:val="nil"/>
              <w:left w:val="nil"/>
              <w:bottom w:val="single" w:sz="4" w:space="0" w:color="auto"/>
              <w:right w:val="single" w:sz="4" w:space="0" w:color="auto"/>
            </w:tcBorders>
            <w:noWrap/>
            <w:vAlign w:val="center"/>
            <w:hideMark/>
          </w:tcPr>
          <w:p w14:paraId="6ADD5E83"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84,2</w:t>
            </w:r>
          </w:p>
        </w:tc>
        <w:tc>
          <w:tcPr>
            <w:tcW w:w="640" w:type="dxa"/>
            <w:tcBorders>
              <w:top w:val="nil"/>
              <w:left w:val="nil"/>
              <w:bottom w:val="single" w:sz="4" w:space="0" w:color="auto"/>
              <w:right w:val="single" w:sz="4" w:space="0" w:color="auto"/>
            </w:tcBorders>
            <w:noWrap/>
            <w:vAlign w:val="center"/>
            <w:hideMark/>
          </w:tcPr>
          <w:p w14:paraId="497FC432"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6,5</w:t>
            </w:r>
          </w:p>
        </w:tc>
        <w:tc>
          <w:tcPr>
            <w:tcW w:w="560" w:type="dxa"/>
            <w:tcBorders>
              <w:top w:val="nil"/>
              <w:left w:val="nil"/>
              <w:bottom w:val="single" w:sz="4" w:space="0" w:color="auto"/>
              <w:right w:val="single" w:sz="4" w:space="0" w:color="auto"/>
            </w:tcBorders>
            <w:noWrap/>
            <w:vAlign w:val="center"/>
            <w:hideMark/>
          </w:tcPr>
          <w:p w14:paraId="45968EB3"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44</w:t>
            </w:r>
          </w:p>
        </w:tc>
      </w:tr>
      <w:tr w:rsidR="00CD583F" w:rsidRPr="00CD583F" w14:paraId="265F3929" w14:textId="77777777" w:rsidTr="00CD583F">
        <w:trPr>
          <w:trHeight w:val="288"/>
        </w:trPr>
        <w:tc>
          <w:tcPr>
            <w:tcW w:w="1640" w:type="dxa"/>
            <w:tcBorders>
              <w:top w:val="nil"/>
              <w:left w:val="single" w:sz="4" w:space="0" w:color="auto"/>
              <w:bottom w:val="single" w:sz="4" w:space="0" w:color="auto"/>
              <w:right w:val="single" w:sz="4" w:space="0" w:color="auto"/>
            </w:tcBorders>
            <w:noWrap/>
            <w:vAlign w:val="center"/>
            <w:hideMark/>
          </w:tcPr>
          <w:p w14:paraId="1A0B1ABA"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370D06EC"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09CF4BCD"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Other electricity</w:t>
            </w:r>
          </w:p>
        </w:tc>
        <w:tc>
          <w:tcPr>
            <w:tcW w:w="540" w:type="dxa"/>
            <w:tcBorders>
              <w:top w:val="nil"/>
              <w:left w:val="nil"/>
              <w:bottom w:val="single" w:sz="4" w:space="0" w:color="auto"/>
              <w:right w:val="single" w:sz="4" w:space="0" w:color="auto"/>
            </w:tcBorders>
            <w:noWrap/>
            <w:vAlign w:val="center"/>
            <w:hideMark/>
          </w:tcPr>
          <w:p w14:paraId="709BB68F"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13,8</w:t>
            </w:r>
          </w:p>
        </w:tc>
        <w:tc>
          <w:tcPr>
            <w:tcW w:w="640" w:type="dxa"/>
            <w:tcBorders>
              <w:top w:val="nil"/>
              <w:left w:val="nil"/>
              <w:bottom w:val="single" w:sz="4" w:space="0" w:color="auto"/>
              <w:right w:val="single" w:sz="4" w:space="0" w:color="auto"/>
            </w:tcBorders>
            <w:noWrap/>
            <w:vAlign w:val="center"/>
            <w:hideMark/>
          </w:tcPr>
          <w:p w14:paraId="20B789E8"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22,5</w:t>
            </w:r>
          </w:p>
        </w:tc>
        <w:tc>
          <w:tcPr>
            <w:tcW w:w="1240" w:type="dxa"/>
            <w:tcBorders>
              <w:top w:val="nil"/>
              <w:left w:val="nil"/>
              <w:bottom w:val="single" w:sz="4" w:space="0" w:color="auto"/>
              <w:right w:val="single" w:sz="4" w:space="0" w:color="auto"/>
            </w:tcBorders>
            <w:noWrap/>
            <w:vAlign w:val="center"/>
            <w:hideMark/>
          </w:tcPr>
          <w:p w14:paraId="3C3249CC"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74,9</w:t>
            </w:r>
          </w:p>
        </w:tc>
        <w:tc>
          <w:tcPr>
            <w:tcW w:w="1240" w:type="dxa"/>
            <w:tcBorders>
              <w:top w:val="nil"/>
              <w:left w:val="nil"/>
              <w:bottom w:val="single" w:sz="4" w:space="0" w:color="auto"/>
              <w:right w:val="single" w:sz="4" w:space="0" w:color="auto"/>
            </w:tcBorders>
            <w:noWrap/>
            <w:vAlign w:val="center"/>
            <w:hideMark/>
          </w:tcPr>
          <w:p w14:paraId="7045D9A5"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80,7</w:t>
            </w:r>
          </w:p>
        </w:tc>
        <w:tc>
          <w:tcPr>
            <w:tcW w:w="640" w:type="dxa"/>
            <w:tcBorders>
              <w:top w:val="nil"/>
              <w:left w:val="nil"/>
              <w:bottom w:val="single" w:sz="4" w:space="0" w:color="auto"/>
              <w:right w:val="single" w:sz="4" w:space="0" w:color="auto"/>
            </w:tcBorders>
            <w:noWrap/>
            <w:vAlign w:val="center"/>
            <w:hideMark/>
          </w:tcPr>
          <w:p w14:paraId="42BB742B"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5,8</w:t>
            </w:r>
          </w:p>
        </w:tc>
        <w:tc>
          <w:tcPr>
            <w:tcW w:w="560" w:type="dxa"/>
            <w:tcBorders>
              <w:top w:val="nil"/>
              <w:left w:val="nil"/>
              <w:bottom w:val="single" w:sz="4" w:space="0" w:color="auto"/>
              <w:right w:val="single" w:sz="4" w:space="0" w:color="auto"/>
            </w:tcBorders>
            <w:noWrap/>
            <w:vAlign w:val="center"/>
            <w:hideMark/>
          </w:tcPr>
          <w:p w14:paraId="2C647EBF"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49</w:t>
            </w:r>
          </w:p>
        </w:tc>
      </w:tr>
      <w:tr w:rsidR="00CD583F" w:rsidRPr="00CD583F" w14:paraId="0A2F8806" w14:textId="77777777" w:rsidTr="00CD583F">
        <w:trPr>
          <w:trHeight w:val="288"/>
        </w:trPr>
        <w:tc>
          <w:tcPr>
            <w:tcW w:w="1640" w:type="dxa"/>
            <w:tcBorders>
              <w:top w:val="nil"/>
              <w:left w:val="single" w:sz="4" w:space="0" w:color="auto"/>
              <w:bottom w:val="single" w:sz="4" w:space="0" w:color="auto"/>
              <w:right w:val="single" w:sz="4" w:space="0" w:color="auto"/>
            </w:tcBorders>
            <w:noWrap/>
            <w:vAlign w:val="center"/>
            <w:hideMark/>
          </w:tcPr>
          <w:p w14:paraId="2E209038"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32498245"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4917674F"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Other electricity</w:t>
            </w:r>
          </w:p>
        </w:tc>
        <w:tc>
          <w:tcPr>
            <w:tcW w:w="540" w:type="dxa"/>
            <w:tcBorders>
              <w:top w:val="nil"/>
              <w:left w:val="nil"/>
              <w:bottom w:val="single" w:sz="4" w:space="0" w:color="auto"/>
              <w:right w:val="single" w:sz="4" w:space="0" w:color="auto"/>
            </w:tcBorders>
            <w:noWrap/>
            <w:vAlign w:val="center"/>
            <w:hideMark/>
          </w:tcPr>
          <w:p w14:paraId="21E31E2A"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16,3</w:t>
            </w:r>
          </w:p>
        </w:tc>
        <w:tc>
          <w:tcPr>
            <w:tcW w:w="640" w:type="dxa"/>
            <w:tcBorders>
              <w:top w:val="nil"/>
              <w:left w:val="nil"/>
              <w:bottom w:val="single" w:sz="4" w:space="0" w:color="auto"/>
              <w:right w:val="single" w:sz="4" w:space="0" w:color="auto"/>
            </w:tcBorders>
            <w:noWrap/>
            <w:vAlign w:val="center"/>
            <w:hideMark/>
          </w:tcPr>
          <w:p w14:paraId="2108EA48"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24,8</w:t>
            </w:r>
          </w:p>
        </w:tc>
        <w:tc>
          <w:tcPr>
            <w:tcW w:w="1240" w:type="dxa"/>
            <w:tcBorders>
              <w:top w:val="nil"/>
              <w:left w:val="nil"/>
              <w:bottom w:val="single" w:sz="4" w:space="0" w:color="auto"/>
              <w:right w:val="single" w:sz="4" w:space="0" w:color="auto"/>
            </w:tcBorders>
            <w:noWrap/>
            <w:vAlign w:val="center"/>
            <w:hideMark/>
          </w:tcPr>
          <w:p w14:paraId="6E108865"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69,6</w:t>
            </w:r>
          </w:p>
        </w:tc>
        <w:tc>
          <w:tcPr>
            <w:tcW w:w="1240" w:type="dxa"/>
            <w:tcBorders>
              <w:top w:val="nil"/>
              <w:left w:val="nil"/>
              <w:bottom w:val="single" w:sz="4" w:space="0" w:color="auto"/>
              <w:right w:val="single" w:sz="4" w:space="0" w:color="auto"/>
            </w:tcBorders>
            <w:noWrap/>
            <w:vAlign w:val="center"/>
            <w:hideMark/>
          </w:tcPr>
          <w:p w14:paraId="0B4D8C65"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72,8</w:t>
            </w:r>
          </w:p>
        </w:tc>
        <w:tc>
          <w:tcPr>
            <w:tcW w:w="640" w:type="dxa"/>
            <w:tcBorders>
              <w:top w:val="nil"/>
              <w:left w:val="nil"/>
              <w:bottom w:val="single" w:sz="4" w:space="0" w:color="auto"/>
              <w:right w:val="single" w:sz="4" w:space="0" w:color="auto"/>
            </w:tcBorders>
            <w:noWrap/>
            <w:vAlign w:val="center"/>
            <w:hideMark/>
          </w:tcPr>
          <w:p w14:paraId="390FC25A"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3,2</w:t>
            </w:r>
          </w:p>
        </w:tc>
        <w:tc>
          <w:tcPr>
            <w:tcW w:w="560" w:type="dxa"/>
            <w:tcBorders>
              <w:top w:val="nil"/>
              <w:left w:val="nil"/>
              <w:bottom w:val="single" w:sz="4" w:space="0" w:color="auto"/>
              <w:right w:val="single" w:sz="4" w:space="0" w:color="auto"/>
            </w:tcBorders>
            <w:noWrap/>
            <w:vAlign w:val="center"/>
            <w:hideMark/>
          </w:tcPr>
          <w:p w14:paraId="2C9FD15C"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57</w:t>
            </w:r>
          </w:p>
        </w:tc>
      </w:tr>
      <w:tr w:rsidR="00CD583F" w:rsidRPr="00CD583F" w14:paraId="29EACD54" w14:textId="77777777" w:rsidTr="00CD583F">
        <w:trPr>
          <w:trHeight w:val="288"/>
        </w:trPr>
        <w:tc>
          <w:tcPr>
            <w:tcW w:w="1640" w:type="dxa"/>
            <w:tcBorders>
              <w:top w:val="nil"/>
              <w:left w:val="single" w:sz="4" w:space="0" w:color="auto"/>
              <w:bottom w:val="single" w:sz="4" w:space="0" w:color="auto"/>
              <w:right w:val="single" w:sz="4" w:space="0" w:color="auto"/>
            </w:tcBorders>
            <w:noWrap/>
            <w:vAlign w:val="center"/>
            <w:hideMark/>
          </w:tcPr>
          <w:p w14:paraId="5C81FA3C"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0169C883"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523DEE9B"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Other electricity</w:t>
            </w:r>
          </w:p>
        </w:tc>
        <w:tc>
          <w:tcPr>
            <w:tcW w:w="540" w:type="dxa"/>
            <w:tcBorders>
              <w:top w:val="nil"/>
              <w:left w:val="nil"/>
              <w:bottom w:val="single" w:sz="4" w:space="0" w:color="auto"/>
              <w:right w:val="single" w:sz="4" w:space="0" w:color="auto"/>
            </w:tcBorders>
            <w:noWrap/>
            <w:vAlign w:val="center"/>
            <w:hideMark/>
          </w:tcPr>
          <w:p w14:paraId="2CF77FCF"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17,5</w:t>
            </w:r>
          </w:p>
        </w:tc>
        <w:tc>
          <w:tcPr>
            <w:tcW w:w="640" w:type="dxa"/>
            <w:tcBorders>
              <w:top w:val="nil"/>
              <w:left w:val="nil"/>
              <w:bottom w:val="single" w:sz="4" w:space="0" w:color="auto"/>
              <w:right w:val="single" w:sz="4" w:space="0" w:color="auto"/>
            </w:tcBorders>
            <w:noWrap/>
            <w:vAlign w:val="center"/>
            <w:hideMark/>
          </w:tcPr>
          <w:p w14:paraId="2DEF02CA"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25</w:t>
            </w:r>
          </w:p>
        </w:tc>
        <w:tc>
          <w:tcPr>
            <w:tcW w:w="1240" w:type="dxa"/>
            <w:tcBorders>
              <w:top w:val="nil"/>
              <w:left w:val="nil"/>
              <w:bottom w:val="single" w:sz="4" w:space="0" w:color="auto"/>
              <w:right w:val="single" w:sz="4" w:space="0" w:color="auto"/>
            </w:tcBorders>
            <w:noWrap/>
            <w:vAlign w:val="center"/>
            <w:hideMark/>
          </w:tcPr>
          <w:p w14:paraId="454ACA03"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69,1</w:t>
            </w:r>
          </w:p>
        </w:tc>
        <w:tc>
          <w:tcPr>
            <w:tcW w:w="1240" w:type="dxa"/>
            <w:tcBorders>
              <w:top w:val="nil"/>
              <w:left w:val="nil"/>
              <w:bottom w:val="single" w:sz="4" w:space="0" w:color="auto"/>
              <w:right w:val="single" w:sz="4" w:space="0" w:color="auto"/>
            </w:tcBorders>
            <w:noWrap/>
            <w:vAlign w:val="center"/>
            <w:hideMark/>
          </w:tcPr>
          <w:p w14:paraId="6134ABA1"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72,3</w:t>
            </w:r>
          </w:p>
        </w:tc>
        <w:tc>
          <w:tcPr>
            <w:tcW w:w="640" w:type="dxa"/>
            <w:tcBorders>
              <w:top w:val="nil"/>
              <w:left w:val="nil"/>
              <w:bottom w:val="single" w:sz="4" w:space="0" w:color="auto"/>
              <w:right w:val="single" w:sz="4" w:space="0" w:color="auto"/>
            </w:tcBorders>
            <w:noWrap/>
            <w:vAlign w:val="center"/>
            <w:hideMark/>
          </w:tcPr>
          <w:p w14:paraId="3CA937D3"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3,1</w:t>
            </w:r>
          </w:p>
        </w:tc>
        <w:tc>
          <w:tcPr>
            <w:tcW w:w="560" w:type="dxa"/>
            <w:tcBorders>
              <w:top w:val="nil"/>
              <w:left w:val="nil"/>
              <w:bottom w:val="single" w:sz="4" w:space="0" w:color="auto"/>
              <w:right w:val="single" w:sz="4" w:space="0" w:color="auto"/>
            </w:tcBorders>
            <w:noWrap/>
            <w:vAlign w:val="center"/>
            <w:hideMark/>
          </w:tcPr>
          <w:p w14:paraId="42CF688D"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58</w:t>
            </w:r>
          </w:p>
        </w:tc>
      </w:tr>
      <w:tr w:rsidR="00CD583F" w:rsidRPr="00CD583F" w14:paraId="1F71459A" w14:textId="77777777" w:rsidTr="00CD583F">
        <w:trPr>
          <w:trHeight w:val="288"/>
        </w:trPr>
        <w:tc>
          <w:tcPr>
            <w:tcW w:w="1640" w:type="dxa"/>
            <w:tcBorders>
              <w:top w:val="nil"/>
              <w:left w:val="single" w:sz="4" w:space="0" w:color="auto"/>
              <w:bottom w:val="single" w:sz="4" w:space="0" w:color="auto"/>
              <w:right w:val="single" w:sz="4" w:space="0" w:color="auto"/>
            </w:tcBorders>
            <w:noWrap/>
            <w:vAlign w:val="center"/>
            <w:hideMark/>
          </w:tcPr>
          <w:p w14:paraId="2FD3DCC5"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6DC92F74"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5A2E76B1"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Other electricity</w:t>
            </w:r>
          </w:p>
        </w:tc>
        <w:tc>
          <w:tcPr>
            <w:tcW w:w="540" w:type="dxa"/>
            <w:tcBorders>
              <w:top w:val="nil"/>
              <w:left w:val="nil"/>
              <w:bottom w:val="single" w:sz="4" w:space="0" w:color="auto"/>
              <w:right w:val="single" w:sz="4" w:space="0" w:color="auto"/>
            </w:tcBorders>
            <w:noWrap/>
            <w:vAlign w:val="center"/>
            <w:hideMark/>
          </w:tcPr>
          <w:p w14:paraId="438C4063"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15,2</w:t>
            </w:r>
          </w:p>
        </w:tc>
        <w:tc>
          <w:tcPr>
            <w:tcW w:w="640" w:type="dxa"/>
            <w:tcBorders>
              <w:top w:val="nil"/>
              <w:left w:val="nil"/>
              <w:bottom w:val="single" w:sz="4" w:space="0" w:color="auto"/>
              <w:right w:val="single" w:sz="4" w:space="0" w:color="auto"/>
            </w:tcBorders>
            <w:noWrap/>
            <w:vAlign w:val="center"/>
            <w:hideMark/>
          </w:tcPr>
          <w:p w14:paraId="768EF8DE"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23,8</w:t>
            </w:r>
          </w:p>
        </w:tc>
        <w:tc>
          <w:tcPr>
            <w:tcW w:w="1240" w:type="dxa"/>
            <w:tcBorders>
              <w:top w:val="nil"/>
              <w:left w:val="nil"/>
              <w:bottom w:val="single" w:sz="4" w:space="0" w:color="auto"/>
              <w:right w:val="single" w:sz="4" w:space="0" w:color="auto"/>
            </w:tcBorders>
            <w:noWrap/>
            <w:vAlign w:val="center"/>
            <w:hideMark/>
          </w:tcPr>
          <w:p w14:paraId="65EE53DB"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57,4</w:t>
            </w:r>
          </w:p>
        </w:tc>
        <w:tc>
          <w:tcPr>
            <w:tcW w:w="1240" w:type="dxa"/>
            <w:tcBorders>
              <w:top w:val="nil"/>
              <w:left w:val="nil"/>
              <w:bottom w:val="single" w:sz="4" w:space="0" w:color="auto"/>
              <w:right w:val="single" w:sz="4" w:space="0" w:color="auto"/>
            </w:tcBorders>
            <w:noWrap/>
            <w:vAlign w:val="center"/>
            <w:hideMark/>
          </w:tcPr>
          <w:p w14:paraId="0313F877"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82,2</w:t>
            </w:r>
          </w:p>
        </w:tc>
        <w:tc>
          <w:tcPr>
            <w:tcW w:w="640" w:type="dxa"/>
            <w:tcBorders>
              <w:top w:val="nil"/>
              <w:left w:val="nil"/>
              <w:bottom w:val="single" w:sz="4" w:space="0" w:color="auto"/>
              <w:right w:val="single" w:sz="4" w:space="0" w:color="auto"/>
            </w:tcBorders>
            <w:noWrap/>
            <w:vAlign w:val="center"/>
            <w:hideMark/>
          </w:tcPr>
          <w:p w14:paraId="302FA308"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24,8</w:t>
            </w:r>
          </w:p>
        </w:tc>
        <w:tc>
          <w:tcPr>
            <w:tcW w:w="560" w:type="dxa"/>
            <w:tcBorders>
              <w:top w:val="nil"/>
              <w:left w:val="nil"/>
              <w:bottom w:val="single" w:sz="4" w:space="0" w:color="auto"/>
              <w:right w:val="single" w:sz="4" w:space="0" w:color="auto"/>
            </w:tcBorders>
            <w:noWrap/>
            <w:vAlign w:val="center"/>
            <w:hideMark/>
          </w:tcPr>
          <w:p w14:paraId="2E8E2D6C"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64</w:t>
            </w:r>
          </w:p>
        </w:tc>
      </w:tr>
      <w:tr w:rsidR="00CD583F" w:rsidRPr="00CD583F" w14:paraId="024C6F4D" w14:textId="77777777" w:rsidTr="00CD583F">
        <w:trPr>
          <w:trHeight w:val="288"/>
        </w:trPr>
        <w:tc>
          <w:tcPr>
            <w:tcW w:w="1640" w:type="dxa"/>
            <w:tcBorders>
              <w:top w:val="nil"/>
              <w:left w:val="single" w:sz="4" w:space="0" w:color="auto"/>
              <w:bottom w:val="single" w:sz="4" w:space="0" w:color="auto"/>
              <w:right w:val="single" w:sz="4" w:space="0" w:color="auto"/>
            </w:tcBorders>
            <w:noWrap/>
            <w:vAlign w:val="center"/>
            <w:hideMark/>
          </w:tcPr>
          <w:p w14:paraId="5787F5B8"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15EA6658"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5C64F0EB"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Other electricity</w:t>
            </w:r>
          </w:p>
        </w:tc>
        <w:tc>
          <w:tcPr>
            <w:tcW w:w="540" w:type="dxa"/>
            <w:tcBorders>
              <w:top w:val="nil"/>
              <w:left w:val="nil"/>
              <w:bottom w:val="single" w:sz="4" w:space="0" w:color="auto"/>
              <w:right w:val="single" w:sz="4" w:space="0" w:color="auto"/>
            </w:tcBorders>
            <w:noWrap/>
            <w:vAlign w:val="center"/>
            <w:hideMark/>
          </w:tcPr>
          <w:p w14:paraId="277B54FE"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15,2</w:t>
            </w:r>
          </w:p>
        </w:tc>
        <w:tc>
          <w:tcPr>
            <w:tcW w:w="640" w:type="dxa"/>
            <w:tcBorders>
              <w:top w:val="nil"/>
              <w:left w:val="nil"/>
              <w:bottom w:val="single" w:sz="4" w:space="0" w:color="auto"/>
              <w:right w:val="single" w:sz="4" w:space="0" w:color="auto"/>
            </w:tcBorders>
            <w:noWrap/>
            <w:vAlign w:val="center"/>
            <w:hideMark/>
          </w:tcPr>
          <w:p w14:paraId="41786426"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24,1</w:t>
            </w:r>
          </w:p>
        </w:tc>
        <w:tc>
          <w:tcPr>
            <w:tcW w:w="1240" w:type="dxa"/>
            <w:tcBorders>
              <w:top w:val="nil"/>
              <w:left w:val="nil"/>
              <w:bottom w:val="single" w:sz="4" w:space="0" w:color="auto"/>
              <w:right w:val="single" w:sz="4" w:space="0" w:color="auto"/>
            </w:tcBorders>
            <w:noWrap/>
            <w:vAlign w:val="center"/>
            <w:hideMark/>
          </w:tcPr>
          <w:p w14:paraId="42A6D168"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56,5</w:t>
            </w:r>
          </w:p>
        </w:tc>
        <w:tc>
          <w:tcPr>
            <w:tcW w:w="1240" w:type="dxa"/>
            <w:tcBorders>
              <w:top w:val="nil"/>
              <w:left w:val="nil"/>
              <w:bottom w:val="single" w:sz="4" w:space="0" w:color="auto"/>
              <w:right w:val="single" w:sz="4" w:space="0" w:color="auto"/>
            </w:tcBorders>
            <w:noWrap/>
            <w:vAlign w:val="center"/>
            <w:hideMark/>
          </w:tcPr>
          <w:p w14:paraId="14BC6730"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83,8</w:t>
            </w:r>
          </w:p>
        </w:tc>
        <w:tc>
          <w:tcPr>
            <w:tcW w:w="640" w:type="dxa"/>
            <w:tcBorders>
              <w:top w:val="nil"/>
              <w:left w:val="nil"/>
              <w:bottom w:val="single" w:sz="4" w:space="0" w:color="auto"/>
              <w:right w:val="single" w:sz="4" w:space="0" w:color="auto"/>
            </w:tcBorders>
            <w:noWrap/>
            <w:vAlign w:val="center"/>
            <w:hideMark/>
          </w:tcPr>
          <w:p w14:paraId="1ACF5F34"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27,3</w:t>
            </w:r>
          </w:p>
        </w:tc>
        <w:tc>
          <w:tcPr>
            <w:tcW w:w="560" w:type="dxa"/>
            <w:tcBorders>
              <w:top w:val="nil"/>
              <w:left w:val="nil"/>
              <w:bottom w:val="single" w:sz="4" w:space="0" w:color="auto"/>
              <w:right w:val="single" w:sz="4" w:space="0" w:color="auto"/>
            </w:tcBorders>
            <w:noWrap/>
            <w:vAlign w:val="center"/>
            <w:hideMark/>
          </w:tcPr>
          <w:p w14:paraId="2083FB4D"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65</w:t>
            </w:r>
          </w:p>
        </w:tc>
      </w:tr>
      <w:tr w:rsidR="00CD583F" w:rsidRPr="00CD583F" w14:paraId="47A084B5" w14:textId="77777777" w:rsidTr="00CD583F">
        <w:trPr>
          <w:trHeight w:val="288"/>
        </w:trPr>
        <w:tc>
          <w:tcPr>
            <w:tcW w:w="1640" w:type="dxa"/>
            <w:tcBorders>
              <w:top w:val="nil"/>
              <w:left w:val="single" w:sz="4" w:space="0" w:color="auto"/>
              <w:bottom w:val="single" w:sz="4" w:space="0" w:color="auto"/>
              <w:right w:val="single" w:sz="4" w:space="0" w:color="auto"/>
            </w:tcBorders>
            <w:noWrap/>
            <w:vAlign w:val="center"/>
            <w:hideMark/>
          </w:tcPr>
          <w:p w14:paraId="49568489"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SVM</w:t>
            </w:r>
          </w:p>
        </w:tc>
        <w:tc>
          <w:tcPr>
            <w:tcW w:w="1340" w:type="dxa"/>
            <w:tcBorders>
              <w:top w:val="nil"/>
              <w:left w:val="nil"/>
              <w:bottom w:val="single" w:sz="4" w:space="0" w:color="auto"/>
              <w:right w:val="single" w:sz="4" w:space="0" w:color="auto"/>
            </w:tcBorders>
            <w:noWrap/>
            <w:vAlign w:val="center"/>
            <w:hideMark/>
          </w:tcPr>
          <w:p w14:paraId="17275204"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5A82308E"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Other electricity</w:t>
            </w:r>
          </w:p>
        </w:tc>
        <w:tc>
          <w:tcPr>
            <w:tcW w:w="540" w:type="dxa"/>
            <w:tcBorders>
              <w:top w:val="nil"/>
              <w:left w:val="nil"/>
              <w:bottom w:val="single" w:sz="4" w:space="0" w:color="auto"/>
              <w:right w:val="single" w:sz="4" w:space="0" w:color="auto"/>
            </w:tcBorders>
            <w:noWrap/>
            <w:vAlign w:val="center"/>
            <w:hideMark/>
          </w:tcPr>
          <w:p w14:paraId="4F8D8DE7"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21,1</w:t>
            </w:r>
          </w:p>
        </w:tc>
        <w:tc>
          <w:tcPr>
            <w:tcW w:w="640" w:type="dxa"/>
            <w:tcBorders>
              <w:top w:val="nil"/>
              <w:left w:val="nil"/>
              <w:bottom w:val="single" w:sz="4" w:space="0" w:color="auto"/>
              <w:right w:val="single" w:sz="4" w:space="0" w:color="auto"/>
            </w:tcBorders>
            <w:noWrap/>
            <w:vAlign w:val="center"/>
            <w:hideMark/>
          </w:tcPr>
          <w:p w14:paraId="0489BA5A"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30,6</w:t>
            </w:r>
          </w:p>
        </w:tc>
        <w:tc>
          <w:tcPr>
            <w:tcW w:w="1240" w:type="dxa"/>
            <w:tcBorders>
              <w:top w:val="nil"/>
              <w:left w:val="nil"/>
              <w:bottom w:val="single" w:sz="4" w:space="0" w:color="auto"/>
              <w:right w:val="single" w:sz="4" w:space="0" w:color="auto"/>
            </w:tcBorders>
            <w:noWrap/>
            <w:vAlign w:val="center"/>
            <w:hideMark/>
          </w:tcPr>
          <w:p w14:paraId="32BEC399"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53,8</w:t>
            </w:r>
          </w:p>
        </w:tc>
        <w:tc>
          <w:tcPr>
            <w:tcW w:w="1240" w:type="dxa"/>
            <w:tcBorders>
              <w:top w:val="nil"/>
              <w:left w:val="nil"/>
              <w:bottom w:val="single" w:sz="4" w:space="0" w:color="auto"/>
              <w:right w:val="single" w:sz="4" w:space="0" w:color="auto"/>
            </w:tcBorders>
            <w:noWrap/>
            <w:vAlign w:val="center"/>
            <w:hideMark/>
          </w:tcPr>
          <w:p w14:paraId="5B628133"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55,6</w:t>
            </w:r>
          </w:p>
        </w:tc>
        <w:tc>
          <w:tcPr>
            <w:tcW w:w="640" w:type="dxa"/>
            <w:tcBorders>
              <w:top w:val="nil"/>
              <w:left w:val="nil"/>
              <w:bottom w:val="single" w:sz="4" w:space="0" w:color="auto"/>
              <w:right w:val="single" w:sz="4" w:space="0" w:color="auto"/>
            </w:tcBorders>
            <w:noWrap/>
            <w:vAlign w:val="center"/>
            <w:hideMark/>
          </w:tcPr>
          <w:p w14:paraId="6D035957"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1,8</w:t>
            </w:r>
          </w:p>
        </w:tc>
        <w:tc>
          <w:tcPr>
            <w:tcW w:w="560" w:type="dxa"/>
            <w:tcBorders>
              <w:top w:val="nil"/>
              <w:left w:val="nil"/>
              <w:bottom w:val="single" w:sz="4" w:space="0" w:color="auto"/>
              <w:right w:val="single" w:sz="4" w:space="0" w:color="auto"/>
            </w:tcBorders>
            <w:noWrap/>
            <w:vAlign w:val="center"/>
            <w:hideMark/>
          </w:tcPr>
          <w:p w14:paraId="34875A50"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66</w:t>
            </w:r>
          </w:p>
        </w:tc>
      </w:tr>
      <w:tr w:rsidR="00CD583F" w:rsidRPr="00CD583F" w14:paraId="480BC288" w14:textId="77777777" w:rsidTr="00CD583F">
        <w:trPr>
          <w:trHeight w:val="288"/>
        </w:trPr>
        <w:tc>
          <w:tcPr>
            <w:tcW w:w="1640" w:type="dxa"/>
            <w:tcBorders>
              <w:top w:val="nil"/>
              <w:left w:val="single" w:sz="4" w:space="0" w:color="auto"/>
              <w:bottom w:val="single" w:sz="4" w:space="0" w:color="auto"/>
              <w:right w:val="single" w:sz="4" w:space="0" w:color="auto"/>
            </w:tcBorders>
            <w:noWrap/>
            <w:vAlign w:val="center"/>
            <w:hideMark/>
          </w:tcPr>
          <w:p w14:paraId="740FDED4"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XGBoost</w:t>
            </w:r>
          </w:p>
        </w:tc>
        <w:tc>
          <w:tcPr>
            <w:tcW w:w="1340" w:type="dxa"/>
            <w:tcBorders>
              <w:top w:val="nil"/>
              <w:left w:val="nil"/>
              <w:bottom w:val="single" w:sz="4" w:space="0" w:color="auto"/>
              <w:right w:val="single" w:sz="4" w:space="0" w:color="auto"/>
            </w:tcBorders>
            <w:noWrap/>
            <w:vAlign w:val="center"/>
            <w:hideMark/>
          </w:tcPr>
          <w:p w14:paraId="1FE46B5F"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18F7D4D6"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Other electricity</w:t>
            </w:r>
          </w:p>
        </w:tc>
        <w:tc>
          <w:tcPr>
            <w:tcW w:w="540" w:type="dxa"/>
            <w:tcBorders>
              <w:top w:val="nil"/>
              <w:left w:val="nil"/>
              <w:bottom w:val="single" w:sz="4" w:space="0" w:color="auto"/>
              <w:right w:val="single" w:sz="4" w:space="0" w:color="auto"/>
            </w:tcBorders>
            <w:noWrap/>
            <w:vAlign w:val="center"/>
            <w:hideMark/>
          </w:tcPr>
          <w:p w14:paraId="76ACC77E"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15,4</w:t>
            </w:r>
          </w:p>
        </w:tc>
        <w:tc>
          <w:tcPr>
            <w:tcW w:w="640" w:type="dxa"/>
            <w:tcBorders>
              <w:top w:val="nil"/>
              <w:left w:val="nil"/>
              <w:bottom w:val="single" w:sz="4" w:space="0" w:color="auto"/>
              <w:right w:val="single" w:sz="4" w:space="0" w:color="auto"/>
            </w:tcBorders>
            <w:noWrap/>
            <w:vAlign w:val="center"/>
            <w:hideMark/>
          </w:tcPr>
          <w:p w14:paraId="5D6E1DFD"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24,9</w:t>
            </w:r>
          </w:p>
        </w:tc>
        <w:tc>
          <w:tcPr>
            <w:tcW w:w="1240" w:type="dxa"/>
            <w:tcBorders>
              <w:top w:val="nil"/>
              <w:left w:val="nil"/>
              <w:bottom w:val="single" w:sz="4" w:space="0" w:color="auto"/>
              <w:right w:val="single" w:sz="4" w:space="0" w:color="auto"/>
            </w:tcBorders>
            <w:noWrap/>
            <w:vAlign w:val="center"/>
            <w:hideMark/>
          </w:tcPr>
          <w:p w14:paraId="64815E6E"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53,6</w:t>
            </w:r>
          </w:p>
        </w:tc>
        <w:tc>
          <w:tcPr>
            <w:tcW w:w="1240" w:type="dxa"/>
            <w:tcBorders>
              <w:top w:val="nil"/>
              <w:left w:val="nil"/>
              <w:bottom w:val="single" w:sz="4" w:space="0" w:color="auto"/>
              <w:right w:val="single" w:sz="4" w:space="0" w:color="auto"/>
            </w:tcBorders>
            <w:noWrap/>
            <w:vAlign w:val="center"/>
            <w:hideMark/>
          </w:tcPr>
          <w:p w14:paraId="521094E6"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91,1</w:t>
            </w:r>
          </w:p>
        </w:tc>
        <w:tc>
          <w:tcPr>
            <w:tcW w:w="640" w:type="dxa"/>
            <w:tcBorders>
              <w:top w:val="nil"/>
              <w:left w:val="nil"/>
              <w:bottom w:val="single" w:sz="4" w:space="0" w:color="auto"/>
              <w:right w:val="single" w:sz="4" w:space="0" w:color="auto"/>
            </w:tcBorders>
            <w:noWrap/>
            <w:vAlign w:val="center"/>
            <w:hideMark/>
          </w:tcPr>
          <w:p w14:paraId="612D2DD2"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37,5</w:t>
            </w:r>
          </w:p>
        </w:tc>
        <w:tc>
          <w:tcPr>
            <w:tcW w:w="560" w:type="dxa"/>
            <w:tcBorders>
              <w:top w:val="nil"/>
              <w:left w:val="nil"/>
              <w:bottom w:val="single" w:sz="4" w:space="0" w:color="auto"/>
              <w:right w:val="single" w:sz="4" w:space="0" w:color="auto"/>
            </w:tcBorders>
            <w:noWrap/>
            <w:vAlign w:val="center"/>
            <w:hideMark/>
          </w:tcPr>
          <w:p w14:paraId="1D43AB35"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67</w:t>
            </w:r>
          </w:p>
        </w:tc>
      </w:tr>
      <w:tr w:rsidR="00CD583F" w:rsidRPr="00CD583F" w14:paraId="05138371" w14:textId="77777777" w:rsidTr="00CD583F">
        <w:trPr>
          <w:trHeight w:val="288"/>
        </w:trPr>
        <w:tc>
          <w:tcPr>
            <w:tcW w:w="1640" w:type="dxa"/>
            <w:tcBorders>
              <w:top w:val="nil"/>
              <w:left w:val="single" w:sz="4" w:space="0" w:color="auto"/>
              <w:bottom w:val="single" w:sz="4" w:space="0" w:color="auto"/>
              <w:right w:val="single" w:sz="4" w:space="0" w:color="auto"/>
            </w:tcBorders>
            <w:noWrap/>
            <w:vAlign w:val="center"/>
            <w:hideMark/>
          </w:tcPr>
          <w:p w14:paraId="0632B0AE"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61B0AB72"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51AE2302"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Other electricity</w:t>
            </w:r>
          </w:p>
        </w:tc>
        <w:tc>
          <w:tcPr>
            <w:tcW w:w="540" w:type="dxa"/>
            <w:tcBorders>
              <w:top w:val="nil"/>
              <w:left w:val="nil"/>
              <w:bottom w:val="single" w:sz="4" w:space="0" w:color="auto"/>
              <w:right w:val="single" w:sz="4" w:space="0" w:color="auto"/>
            </w:tcBorders>
            <w:noWrap/>
            <w:vAlign w:val="center"/>
            <w:hideMark/>
          </w:tcPr>
          <w:p w14:paraId="2081E177"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24</w:t>
            </w:r>
          </w:p>
        </w:tc>
        <w:tc>
          <w:tcPr>
            <w:tcW w:w="640" w:type="dxa"/>
            <w:tcBorders>
              <w:top w:val="nil"/>
              <w:left w:val="nil"/>
              <w:bottom w:val="single" w:sz="4" w:space="0" w:color="auto"/>
              <w:right w:val="single" w:sz="4" w:space="0" w:color="auto"/>
            </w:tcBorders>
            <w:noWrap/>
            <w:vAlign w:val="center"/>
            <w:hideMark/>
          </w:tcPr>
          <w:p w14:paraId="31B34EA0"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33,9</w:t>
            </w:r>
          </w:p>
        </w:tc>
        <w:tc>
          <w:tcPr>
            <w:tcW w:w="1240" w:type="dxa"/>
            <w:tcBorders>
              <w:top w:val="nil"/>
              <w:left w:val="nil"/>
              <w:bottom w:val="single" w:sz="4" w:space="0" w:color="auto"/>
              <w:right w:val="single" w:sz="4" w:space="0" w:color="auto"/>
            </w:tcBorders>
            <w:noWrap/>
            <w:vAlign w:val="center"/>
            <w:hideMark/>
          </w:tcPr>
          <w:p w14:paraId="46DC1309"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13,8</w:t>
            </w:r>
          </w:p>
        </w:tc>
        <w:tc>
          <w:tcPr>
            <w:tcW w:w="1240" w:type="dxa"/>
            <w:tcBorders>
              <w:top w:val="nil"/>
              <w:left w:val="nil"/>
              <w:bottom w:val="single" w:sz="4" w:space="0" w:color="auto"/>
              <w:right w:val="single" w:sz="4" w:space="0" w:color="auto"/>
            </w:tcBorders>
            <w:noWrap/>
            <w:vAlign w:val="center"/>
            <w:hideMark/>
          </w:tcPr>
          <w:p w14:paraId="03D321FB"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61,1</w:t>
            </w:r>
          </w:p>
        </w:tc>
        <w:tc>
          <w:tcPr>
            <w:tcW w:w="640" w:type="dxa"/>
            <w:tcBorders>
              <w:top w:val="nil"/>
              <w:left w:val="nil"/>
              <w:bottom w:val="single" w:sz="4" w:space="0" w:color="auto"/>
              <w:right w:val="single" w:sz="4" w:space="0" w:color="auto"/>
            </w:tcBorders>
            <w:noWrap/>
            <w:vAlign w:val="center"/>
            <w:hideMark/>
          </w:tcPr>
          <w:p w14:paraId="55CB4843"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47,3</w:t>
            </w:r>
          </w:p>
        </w:tc>
        <w:tc>
          <w:tcPr>
            <w:tcW w:w="560" w:type="dxa"/>
            <w:tcBorders>
              <w:top w:val="nil"/>
              <w:left w:val="nil"/>
              <w:bottom w:val="single" w:sz="4" w:space="0" w:color="auto"/>
              <w:right w:val="single" w:sz="4" w:space="0" w:color="auto"/>
            </w:tcBorders>
            <w:noWrap/>
            <w:vAlign w:val="center"/>
            <w:hideMark/>
          </w:tcPr>
          <w:p w14:paraId="72A02760"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73</w:t>
            </w:r>
          </w:p>
        </w:tc>
      </w:tr>
      <w:tr w:rsidR="00CD583F" w:rsidRPr="00CD583F" w14:paraId="0D270B01" w14:textId="77777777" w:rsidTr="00CD583F">
        <w:trPr>
          <w:trHeight w:val="288"/>
        </w:trPr>
        <w:tc>
          <w:tcPr>
            <w:tcW w:w="1640" w:type="dxa"/>
            <w:tcBorders>
              <w:top w:val="nil"/>
              <w:left w:val="single" w:sz="4" w:space="0" w:color="auto"/>
              <w:bottom w:val="single" w:sz="4" w:space="0" w:color="auto"/>
              <w:right w:val="single" w:sz="4" w:space="0" w:color="auto"/>
            </w:tcBorders>
            <w:noWrap/>
            <w:vAlign w:val="center"/>
            <w:hideMark/>
          </w:tcPr>
          <w:p w14:paraId="58A63960"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7BF401F8"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5AFC8F16"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Other electricity</w:t>
            </w:r>
          </w:p>
        </w:tc>
        <w:tc>
          <w:tcPr>
            <w:tcW w:w="540" w:type="dxa"/>
            <w:tcBorders>
              <w:top w:val="nil"/>
              <w:left w:val="nil"/>
              <w:bottom w:val="single" w:sz="4" w:space="0" w:color="auto"/>
              <w:right w:val="single" w:sz="4" w:space="0" w:color="auto"/>
            </w:tcBorders>
            <w:noWrap/>
            <w:vAlign w:val="center"/>
            <w:hideMark/>
          </w:tcPr>
          <w:p w14:paraId="260A32E8"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27,2</w:t>
            </w:r>
          </w:p>
        </w:tc>
        <w:tc>
          <w:tcPr>
            <w:tcW w:w="640" w:type="dxa"/>
            <w:tcBorders>
              <w:top w:val="nil"/>
              <w:left w:val="nil"/>
              <w:bottom w:val="single" w:sz="4" w:space="0" w:color="auto"/>
              <w:right w:val="single" w:sz="4" w:space="0" w:color="auto"/>
            </w:tcBorders>
            <w:noWrap/>
            <w:vAlign w:val="center"/>
            <w:hideMark/>
          </w:tcPr>
          <w:p w14:paraId="704FC80B"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35,8</w:t>
            </w:r>
          </w:p>
        </w:tc>
        <w:tc>
          <w:tcPr>
            <w:tcW w:w="1240" w:type="dxa"/>
            <w:tcBorders>
              <w:top w:val="nil"/>
              <w:left w:val="nil"/>
              <w:bottom w:val="single" w:sz="4" w:space="0" w:color="auto"/>
              <w:right w:val="single" w:sz="4" w:space="0" w:color="auto"/>
            </w:tcBorders>
            <w:noWrap/>
            <w:vAlign w:val="center"/>
            <w:hideMark/>
          </w:tcPr>
          <w:p w14:paraId="3FBA3F10"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3,7</w:t>
            </w:r>
          </w:p>
        </w:tc>
        <w:tc>
          <w:tcPr>
            <w:tcW w:w="1240" w:type="dxa"/>
            <w:tcBorders>
              <w:top w:val="nil"/>
              <w:left w:val="nil"/>
              <w:bottom w:val="single" w:sz="4" w:space="0" w:color="auto"/>
              <w:right w:val="single" w:sz="4" w:space="0" w:color="auto"/>
            </w:tcBorders>
            <w:noWrap/>
            <w:vAlign w:val="center"/>
            <w:hideMark/>
          </w:tcPr>
          <w:p w14:paraId="67122665"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28,5</w:t>
            </w:r>
          </w:p>
        </w:tc>
        <w:tc>
          <w:tcPr>
            <w:tcW w:w="640" w:type="dxa"/>
            <w:tcBorders>
              <w:top w:val="nil"/>
              <w:left w:val="nil"/>
              <w:bottom w:val="single" w:sz="4" w:space="0" w:color="auto"/>
              <w:right w:val="single" w:sz="4" w:space="0" w:color="auto"/>
            </w:tcBorders>
            <w:noWrap/>
            <w:vAlign w:val="center"/>
            <w:hideMark/>
          </w:tcPr>
          <w:p w14:paraId="3E57EBE0"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24,8</w:t>
            </w:r>
          </w:p>
        </w:tc>
        <w:tc>
          <w:tcPr>
            <w:tcW w:w="560" w:type="dxa"/>
            <w:tcBorders>
              <w:top w:val="nil"/>
              <w:left w:val="nil"/>
              <w:bottom w:val="single" w:sz="4" w:space="0" w:color="auto"/>
              <w:right w:val="single" w:sz="4" w:space="0" w:color="auto"/>
            </w:tcBorders>
            <w:noWrap/>
            <w:vAlign w:val="center"/>
            <w:hideMark/>
          </w:tcPr>
          <w:p w14:paraId="4E00BB87"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75</w:t>
            </w:r>
          </w:p>
        </w:tc>
      </w:tr>
      <w:tr w:rsidR="00CD583F" w:rsidRPr="00CD583F" w14:paraId="20DAB9E1" w14:textId="77777777" w:rsidTr="00CD583F">
        <w:trPr>
          <w:trHeight w:val="288"/>
        </w:trPr>
        <w:tc>
          <w:tcPr>
            <w:tcW w:w="1640" w:type="dxa"/>
            <w:tcBorders>
              <w:top w:val="nil"/>
              <w:left w:val="single" w:sz="4" w:space="0" w:color="auto"/>
              <w:bottom w:val="single" w:sz="4" w:space="0" w:color="auto"/>
              <w:right w:val="single" w:sz="4" w:space="0" w:color="auto"/>
            </w:tcBorders>
            <w:noWrap/>
            <w:vAlign w:val="center"/>
            <w:hideMark/>
          </w:tcPr>
          <w:p w14:paraId="2DDDDA7D"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RNN-lstm</w:t>
            </w:r>
          </w:p>
        </w:tc>
        <w:tc>
          <w:tcPr>
            <w:tcW w:w="1340" w:type="dxa"/>
            <w:tcBorders>
              <w:top w:val="nil"/>
              <w:left w:val="nil"/>
              <w:bottom w:val="single" w:sz="4" w:space="0" w:color="auto"/>
              <w:right w:val="single" w:sz="4" w:space="0" w:color="auto"/>
            </w:tcBorders>
            <w:noWrap/>
            <w:vAlign w:val="center"/>
            <w:hideMark/>
          </w:tcPr>
          <w:p w14:paraId="3313BEEF"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1790A248"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Other electricity</w:t>
            </w:r>
          </w:p>
        </w:tc>
        <w:tc>
          <w:tcPr>
            <w:tcW w:w="540" w:type="dxa"/>
            <w:tcBorders>
              <w:top w:val="nil"/>
              <w:left w:val="nil"/>
              <w:bottom w:val="single" w:sz="4" w:space="0" w:color="auto"/>
              <w:right w:val="single" w:sz="4" w:space="0" w:color="auto"/>
            </w:tcBorders>
            <w:noWrap/>
            <w:vAlign w:val="center"/>
            <w:hideMark/>
          </w:tcPr>
          <w:p w14:paraId="22AE5443"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28,7</w:t>
            </w:r>
          </w:p>
        </w:tc>
        <w:tc>
          <w:tcPr>
            <w:tcW w:w="640" w:type="dxa"/>
            <w:tcBorders>
              <w:top w:val="nil"/>
              <w:left w:val="nil"/>
              <w:bottom w:val="single" w:sz="4" w:space="0" w:color="auto"/>
              <w:right w:val="single" w:sz="4" w:space="0" w:color="auto"/>
            </w:tcBorders>
            <w:noWrap/>
            <w:vAlign w:val="center"/>
            <w:hideMark/>
          </w:tcPr>
          <w:p w14:paraId="14E35959"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37,8</w:t>
            </w:r>
          </w:p>
        </w:tc>
        <w:tc>
          <w:tcPr>
            <w:tcW w:w="1240" w:type="dxa"/>
            <w:tcBorders>
              <w:top w:val="nil"/>
              <w:left w:val="nil"/>
              <w:bottom w:val="single" w:sz="4" w:space="0" w:color="auto"/>
              <w:right w:val="single" w:sz="4" w:space="0" w:color="auto"/>
            </w:tcBorders>
            <w:noWrap/>
            <w:vAlign w:val="center"/>
            <w:hideMark/>
          </w:tcPr>
          <w:p w14:paraId="70E757FD"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-6,9</w:t>
            </w:r>
          </w:p>
        </w:tc>
        <w:tc>
          <w:tcPr>
            <w:tcW w:w="1240" w:type="dxa"/>
            <w:tcBorders>
              <w:top w:val="nil"/>
              <w:left w:val="nil"/>
              <w:bottom w:val="single" w:sz="4" w:space="0" w:color="auto"/>
              <w:right w:val="single" w:sz="4" w:space="0" w:color="auto"/>
            </w:tcBorders>
            <w:noWrap/>
            <w:vAlign w:val="center"/>
            <w:hideMark/>
          </w:tcPr>
          <w:p w14:paraId="762768A3"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20,5</w:t>
            </w:r>
          </w:p>
        </w:tc>
        <w:tc>
          <w:tcPr>
            <w:tcW w:w="640" w:type="dxa"/>
            <w:tcBorders>
              <w:top w:val="nil"/>
              <w:left w:val="nil"/>
              <w:bottom w:val="single" w:sz="4" w:space="0" w:color="auto"/>
              <w:right w:val="single" w:sz="4" w:space="0" w:color="auto"/>
            </w:tcBorders>
            <w:noWrap/>
            <w:vAlign w:val="center"/>
            <w:hideMark/>
          </w:tcPr>
          <w:p w14:paraId="60E62C6D"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27,4</w:t>
            </w:r>
          </w:p>
        </w:tc>
        <w:tc>
          <w:tcPr>
            <w:tcW w:w="560" w:type="dxa"/>
            <w:tcBorders>
              <w:top w:val="nil"/>
              <w:left w:val="nil"/>
              <w:bottom w:val="single" w:sz="4" w:space="0" w:color="auto"/>
              <w:right w:val="single" w:sz="4" w:space="0" w:color="auto"/>
            </w:tcBorders>
            <w:noWrap/>
            <w:vAlign w:val="center"/>
            <w:hideMark/>
          </w:tcPr>
          <w:p w14:paraId="79432B22"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77</w:t>
            </w:r>
          </w:p>
        </w:tc>
      </w:tr>
      <w:tr w:rsidR="00CD583F" w:rsidRPr="00CD583F" w14:paraId="11B62DA4" w14:textId="77777777" w:rsidTr="00CD583F">
        <w:trPr>
          <w:trHeight w:val="288"/>
        </w:trPr>
        <w:tc>
          <w:tcPr>
            <w:tcW w:w="1640" w:type="dxa"/>
            <w:tcBorders>
              <w:top w:val="nil"/>
              <w:left w:val="single" w:sz="4" w:space="0" w:color="auto"/>
              <w:bottom w:val="single" w:sz="4" w:space="0" w:color="auto"/>
              <w:right w:val="single" w:sz="4" w:space="0" w:color="auto"/>
            </w:tcBorders>
            <w:noWrap/>
            <w:vAlign w:val="center"/>
            <w:hideMark/>
          </w:tcPr>
          <w:p w14:paraId="0219B067"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Regresión Lineal</w:t>
            </w:r>
          </w:p>
        </w:tc>
        <w:tc>
          <w:tcPr>
            <w:tcW w:w="1340" w:type="dxa"/>
            <w:tcBorders>
              <w:top w:val="nil"/>
              <w:left w:val="nil"/>
              <w:bottom w:val="single" w:sz="4" w:space="0" w:color="auto"/>
              <w:right w:val="single" w:sz="4" w:space="0" w:color="auto"/>
            </w:tcBorders>
            <w:noWrap/>
            <w:vAlign w:val="center"/>
            <w:hideMark/>
          </w:tcPr>
          <w:p w14:paraId="2E9113B8"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0EAE4B72"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Other electricity</w:t>
            </w:r>
          </w:p>
        </w:tc>
        <w:tc>
          <w:tcPr>
            <w:tcW w:w="540" w:type="dxa"/>
            <w:tcBorders>
              <w:top w:val="nil"/>
              <w:left w:val="nil"/>
              <w:bottom w:val="single" w:sz="4" w:space="0" w:color="auto"/>
              <w:right w:val="single" w:sz="4" w:space="0" w:color="auto"/>
            </w:tcBorders>
            <w:noWrap/>
            <w:vAlign w:val="center"/>
            <w:hideMark/>
          </w:tcPr>
          <w:p w14:paraId="4F911779"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42,6</w:t>
            </w:r>
          </w:p>
        </w:tc>
        <w:tc>
          <w:tcPr>
            <w:tcW w:w="640" w:type="dxa"/>
            <w:tcBorders>
              <w:top w:val="nil"/>
              <w:left w:val="nil"/>
              <w:bottom w:val="single" w:sz="4" w:space="0" w:color="auto"/>
              <w:right w:val="single" w:sz="4" w:space="0" w:color="auto"/>
            </w:tcBorders>
            <w:noWrap/>
            <w:vAlign w:val="center"/>
            <w:hideMark/>
          </w:tcPr>
          <w:p w14:paraId="0C3E6C9B"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47,3</w:t>
            </w:r>
          </w:p>
        </w:tc>
        <w:tc>
          <w:tcPr>
            <w:tcW w:w="1240" w:type="dxa"/>
            <w:tcBorders>
              <w:top w:val="nil"/>
              <w:left w:val="nil"/>
              <w:bottom w:val="single" w:sz="4" w:space="0" w:color="auto"/>
              <w:right w:val="single" w:sz="4" w:space="0" w:color="auto"/>
            </w:tcBorders>
            <w:noWrap/>
            <w:vAlign w:val="center"/>
            <w:hideMark/>
          </w:tcPr>
          <w:p w14:paraId="51D91C26"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-32,4</w:t>
            </w:r>
          </w:p>
        </w:tc>
        <w:tc>
          <w:tcPr>
            <w:tcW w:w="1240" w:type="dxa"/>
            <w:tcBorders>
              <w:top w:val="nil"/>
              <w:left w:val="nil"/>
              <w:bottom w:val="single" w:sz="4" w:space="0" w:color="auto"/>
              <w:right w:val="single" w:sz="4" w:space="0" w:color="auto"/>
            </w:tcBorders>
            <w:noWrap/>
            <w:vAlign w:val="center"/>
            <w:hideMark/>
          </w:tcPr>
          <w:p w14:paraId="1119AD3B"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9,6</w:t>
            </w:r>
          </w:p>
        </w:tc>
        <w:tc>
          <w:tcPr>
            <w:tcW w:w="640" w:type="dxa"/>
            <w:tcBorders>
              <w:top w:val="nil"/>
              <w:left w:val="nil"/>
              <w:bottom w:val="single" w:sz="4" w:space="0" w:color="auto"/>
              <w:right w:val="single" w:sz="4" w:space="0" w:color="auto"/>
            </w:tcBorders>
            <w:noWrap/>
            <w:vAlign w:val="center"/>
            <w:hideMark/>
          </w:tcPr>
          <w:p w14:paraId="21177897"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42</w:t>
            </w:r>
          </w:p>
        </w:tc>
        <w:tc>
          <w:tcPr>
            <w:tcW w:w="560" w:type="dxa"/>
            <w:tcBorders>
              <w:top w:val="nil"/>
              <w:left w:val="nil"/>
              <w:bottom w:val="single" w:sz="4" w:space="0" w:color="auto"/>
              <w:right w:val="single" w:sz="4" w:space="0" w:color="auto"/>
            </w:tcBorders>
            <w:noWrap/>
            <w:vAlign w:val="center"/>
            <w:hideMark/>
          </w:tcPr>
          <w:p w14:paraId="1C7A0FA0" w14:textId="77777777" w:rsidR="00CD583F" w:rsidRPr="00CD583F" w:rsidRDefault="00CD583F" w:rsidP="00CD583F">
            <w:pPr>
              <w:widowControl/>
              <w:suppressAutoHyphens w:val="0"/>
              <w:jc w:val="center"/>
              <w:rPr>
                <w:rFonts w:ascii="Calibri" w:eastAsia="Times New Roman" w:hAnsi="Calibri" w:cs="Calibri"/>
                <w:color w:val="000000"/>
                <w:kern w:val="0"/>
                <w:sz w:val="22"/>
                <w:szCs w:val="22"/>
              </w:rPr>
            </w:pPr>
            <w:r w:rsidRPr="00CD583F">
              <w:rPr>
                <w:rFonts w:ascii="Calibri" w:eastAsia="Times New Roman" w:hAnsi="Calibri" w:cs="Calibri"/>
                <w:color w:val="000000"/>
                <w:kern w:val="0"/>
                <w:sz w:val="22"/>
                <w:szCs w:val="22"/>
              </w:rPr>
              <w:t>78</w:t>
            </w:r>
          </w:p>
        </w:tc>
      </w:tr>
    </w:tbl>
    <w:p w14:paraId="2D3EF11D" w14:textId="77777777" w:rsidR="00031801" w:rsidRDefault="00031801" w:rsidP="00031801">
      <w:pPr>
        <w:pStyle w:val="Prrafodelista"/>
        <w:jc w:val="both"/>
        <w:rPr>
          <w:rFonts w:asciiTheme="minorHAnsi" w:hAnsiTheme="minorHAnsi" w:cstheme="minorHAnsi"/>
          <w:bCs/>
          <w:lang w:val="es-VE"/>
        </w:rPr>
      </w:pPr>
    </w:p>
    <w:p w14:paraId="48C0DB23" w14:textId="6AF0A6E1" w:rsidR="00CD583F" w:rsidRDefault="00CD583F" w:rsidP="00CD583F">
      <w:pPr>
        <w:pStyle w:val="Prrafodelista"/>
        <w:numPr>
          <w:ilvl w:val="0"/>
          <w:numId w:val="22"/>
        </w:numPr>
        <w:jc w:val="both"/>
        <w:rPr>
          <w:rFonts w:asciiTheme="minorHAnsi" w:hAnsiTheme="minorHAnsi" w:cstheme="minorHAnsi"/>
          <w:bCs/>
          <w:lang w:val="es-VE"/>
        </w:rPr>
      </w:pPr>
      <w:r w:rsidRPr="00CD583F">
        <w:rPr>
          <w:rFonts w:asciiTheme="minorHAnsi" w:hAnsiTheme="minorHAnsi" w:cstheme="minorHAnsi"/>
          <w:bCs/>
          <w:lang w:val="es-VE"/>
        </w:rPr>
        <w:lastRenderedPageBreak/>
        <w:t>En este contexto, Random Forest vuelve a posicionarse como el modelo con mejor desempeño, particularmente en su configuración Optimizado 2 (R² Test = 79,5), con errores relativamente contenidos (MAE = 12,4; RMSE = 20,4). Esta mejora se asocia con un aumento progresivo en el número de estimadores (hasta 600) y la eliminación de la restricción en la profundidad del árbol (max_depth = None), lo que incrementa la capacidad del modelo para capturar relaciones complejas. Sin embargo, el Gap R elevado (13,7) indica un sobreajuste considerable, sugiriendo que parte de este desempeño no se generaliza adecuadamente a datos no vistos.</w:t>
      </w:r>
    </w:p>
    <w:p w14:paraId="1F72DC55" w14:textId="004F169B" w:rsidR="00031801" w:rsidRPr="00355D3D" w:rsidRDefault="00031801" w:rsidP="00355D3D">
      <w:pPr>
        <w:pStyle w:val="Titulotabla"/>
      </w:pPr>
      <w:bookmarkStart w:id="155" w:name="_Ref228716895"/>
      <w:bookmarkStart w:id="156" w:name="_Toc230603910"/>
      <w:r w:rsidRPr="00355D3D">
        <w:t xml:space="preserve">Tabla </w:t>
      </w:r>
      <w:fldSimple w:instr=" SEQ Tabla \* ARABIC ">
        <w:r w:rsidR="002A6C4E" w:rsidRPr="00355D3D">
          <w:t>19</w:t>
        </w:r>
      </w:fldSimple>
      <w:bookmarkEnd w:id="155"/>
      <w:r w:rsidRPr="00355D3D">
        <w:t>. Configuraciones de hiperparámetros evaluadas en la variable Other electricity.</w:t>
      </w:r>
      <w:bookmarkEnd w:id="156"/>
    </w:p>
    <w:p w14:paraId="639001B2" w14:textId="14DF227E" w:rsidR="00031801" w:rsidRDefault="00031801" w:rsidP="00031801">
      <w:pPr>
        <w:jc w:val="center"/>
        <w:rPr>
          <w:rFonts w:asciiTheme="minorHAnsi" w:hAnsiTheme="minorHAnsi" w:cstheme="minorHAnsi"/>
          <w:bCs/>
          <w:lang w:val="es-VE"/>
        </w:rPr>
      </w:pPr>
      <w:r w:rsidRPr="00031801">
        <w:rPr>
          <w:noProof/>
        </w:rPr>
        <w:drawing>
          <wp:inline distT="0" distB="0" distL="0" distR="0" wp14:anchorId="09EEA477" wp14:editId="4F7FF1A8">
            <wp:extent cx="5720400" cy="4179600"/>
            <wp:effectExtent l="0" t="0" r="0" b="0"/>
            <wp:docPr id="13117113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20400" cy="4179600"/>
                    </a:xfrm>
                    <a:prstGeom prst="rect">
                      <a:avLst/>
                    </a:prstGeom>
                    <a:noFill/>
                    <a:ln>
                      <a:noFill/>
                    </a:ln>
                  </pic:spPr>
                </pic:pic>
              </a:graphicData>
            </a:graphic>
          </wp:inline>
        </w:drawing>
      </w:r>
    </w:p>
    <w:p w14:paraId="3E320873" w14:textId="77777777" w:rsidR="00031801" w:rsidRPr="00031801" w:rsidRDefault="00031801" w:rsidP="00031801">
      <w:pPr>
        <w:jc w:val="both"/>
        <w:rPr>
          <w:rFonts w:asciiTheme="minorHAnsi" w:hAnsiTheme="minorHAnsi" w:cstheme="minorHAnsi"/>
          <w:bCs/>
          <w:lang w:val="es-VE"/>
        </w:rPr>
      </w:pPr>
    </w:p>
    <w:p w14:paraId="3EF92B55" w14:textId="77777777" w:rsidR="00CD583F" w:rsidRPr="00CD583F" w:rsidRDefault="00CD583F" w:rsidP="00CD583F">
      <w:pPr>
        <w:pStyle w:val="Prrafodelista"/>
        <w:jc w:val="both"/>
        <w:rPr>
          <w:rFonts w:asciiTheme="minorHAnsi" w:hAnsiTheme="minorHAnsi" w:cstheme="minorHAnsi"/>
          <w:bCs/>
          <w:lang w:val="es-VE"/>
        </w:rPr>
      </w:pPr>
    </w:p>
    <w:p w14:paraId="29A3B977" w14:textId="77777777" w:rsidR="00CD583F" w:rsidRPr="00CD583F" w:rsidRDefault="00CD583F" w:rsidP="00CD583F">
      <w:pPr>
        <w:pStyle w:val="Prrafodelista"/>
        <w:numPr>
          <w:ilvl w:val="0"/>
          <w:numId w:val="22"/>
        </w:numPr>
        <w:jc w:val="both"/>
        <w:rPr>
          <w:rFonts w:asciiTheme="minorHAnsi" w:hAnsiTheme="minorHAnsi" w:cstheme="minorHAnsi"/>
          <w:bCs/>
          <w:lang w:val="es-VE"/>
        </w:rPr>
      </w:pPr>
      <w:r w:rsidRPr="00CD583F">
        <w:rPr>
          <w:rFonts w:asciiTheme="minorHAnsi" w:hAnsiTheme="minorHAnsi" w:cstheme="minorHAnsi"/>
          <w:bCs/>
          <w:lang w:val="es-VE"/>
        </w:rPr>
        <w:t>El modelo SVM presenta un desempeño intermedio, alcanzando su mejor resultado en Optimizado 2 (R² Test = 74,9) con un Gap R más moderado (5,8). La estabilidad observada se relaciona con el uso consistente del kernel RBF y valores de hiperparámetros relativamente controlados (C = 100, epsilon = 0,2, gamma = 1), lo que favorece un balance entre ajuste y generalización, aunque con menor precisión que Random Forest.</w:t>
      </w:r>
    </w:p>
    <w:p w14:paraId="090EC55A" w14:textId="77777777" w:rsidR="00CD583F" w:rsidRDefault="00CD583F" w:rsidP="00CD583F">
      <w:pPr>
        <w:pStyle w:val="Prrafodelista"/>
        <w:numPr>
          <w:ilvl w:val="0"/>
          <w:numId w:val="22"/>
        </w:numPr>
        <w:jc w:val="both"/>
        <w:rPr>
          <w:rFonts w:asciiTheme="minorHAnsi" w:hAnsiTheme="minorHAnsi" w:cstheme="minorHAnsi"/>
          <w:bCs/>
          <w:lang w:val="es-VE"/>
        </w:rPr>
      </w:pPr>
      <w:r w:rsidRPr="00CD583F">
        <w:rPr>
          <w:rFonts w:asciiTheme="minorHAnsi" w:hAnsiTheme="minorHAnsi" w:cstheme="minorHAnsi"/>
          <w:bCs/>
          <w:lang w:val="es-VE"/>
        </w:rPr>
        <w:t xml:space="preserve">Por otro lado, XGBoost muestra un comportamiento menos favorable en esta variable, con R² Test que no supera el 57,4 incluso en su mejor configuración. A pesar de ajustes en parámetros como learning_rate (0,03–0,05), max_depth y colsample_bytree, el modelo presenta valores de Gap R </w:t>
      </w:r>
      <w:r w:rsidRPr="00CD583F">
        <w:rPr>
          <w:rFonts w:asciiTheme="minorHAnsi" w:hAnsiTheme="minorHAnsi" w:cstheme="minorHAnsi"/>
          <w:bCs/>
          <w:lang w:val="es-VE"/>
        </w:rPr>
        <w:lastRenderedPageBreak/>
        <w:t>extremadamente altos (hasta 37,5), lo que evidencia un fuerte sobreajuste. Esto sugiere que, para esta variable, el esquema de boosting no logra generalizar adecuadamente y tiende a memorizar los datos de entrenamiento.</w:t>
      </w:r>
    </w:p>
    <w:p w14:paraId="37BE2C2F" w14:textId="77777777" w:rsidR="00CD583F" w:rsidRPr="00CD583F" w:rsidRDefault="00CD583F" w:rsidP="00CD583F">
      <w:pPr>
        <w:pStyle w:val="Prrafodelista"/>
        <w:jc w:val="both"/>
        <w:rPr>
          <w:rFonts w:asciiTheme="minorHAnsi" w:hAnsiTheme="minorHAnsi" w:cstheme="minorHAnsi"/>
          <w:bCs/>
          <w:lang w:val="es-VE"/>
        </w:rPr>
      </w:pPr>
    </w:p>
    <w:p w14:paraId="16B5CD3D" w14:textId="77777777" w:rsidR="00CD583F" w:rsidRDefault="00CD583F" w:rsidP="00CD583F">
      <w:pPr>
        <w:pStyle w:val="Prrafodelista"/>
        <w:numPr>
          <w:ilvl w:val="0"/>
          <w:numId w:val="22"/>
        </w:numPr>
        <w:jc w:val="both"/>
        <w:rPr>
          <w:rFonts w:asciiTheme="minorHAnsi" w:hAnsiTheme="minorHAnsi" w:cstheme="minorHAnsi"/>
          <w:bCs/>
          <w:lang w:val="es-VE"/>
        </w:rPr>
      </w:pPr>
      <w:r w:rsidRPr="00CD583F">
        <w:rPr>
          <w:rFonts w:asciiTheme="minorHAnsi" w:hAnsiTheme="minorHAnsi" w:cstheme="minorHAnsi"/>
          <w:bCs/>
          <w:lang w:val="es-VE"/>
        </w:rPr>
        <w:t>Las redes RNN-LSTM presentan un desempeño muy bajo, con valores de R² Test cercanos o incluso inferiores a cero en algunas configuraciones. A pesar de cambios en la arquitectura (capas (128,64,32)), funciones de activación y tamaño de ventana, los altos errores (RMSE &gt; 33) y los elevados valores de Gap R indican una incapacidad significativa para modelar la variable, posiblemente debido a una baja señal temporal o alta variabilidad no estructurada.</w:t>
      </w:r>
    </w:p>
    <w:p w14:paraId="3188107B" w14:textId="77777777" w:rsidR="00CD583F" w:rsidRPr="00CD583F" w:rsidRDefault="00CD583F" w:rsidP="00CD583F">
      <w:pPr>
        <w:pStyle w:val="Prrafodelista"/>
        <w:rPr>
          <w:rFonts w:asciiTheme="minorHAnsi" w:hAnsiTheme="minorHAnsi" w:cstheme="minorHAnsi"/>
          <w:bCs/>
          <w:lang w:val="es-VE"/>
        </w:rPr>
      </w:pPr>
    </w:p>
    <w:p w14:paraId="578F51D5" w14:textId="77777777" w:rsidR="00CD583F" w:rsidRDefault="00CD583F" w:rsidP="00CD583F">
      <w:pPr>
        <w:pStyle w:val="Prrafodelista"/>
        <w:numPr>
          <w:ilvl w:val="0"/>
          <w:numId w:val="22"/>
        </w:numPr>
        <w:jc w:val="both"/>
        <w:rPr>
          <w:rFonts w:asciiTheme="minorHAnsi" w:hAnsiTheme="minorHAnsi" w:cstheme="minorHAnsi"/>
          <w:bCs/>
          <w:lang w:val="es-VE"/>
        </w:rPr>
      </w:pPr>
      <w:r w:rsidRPr="00CD583F">
        <w:rPr>
          <w:rFonts w:asciiTheme="minorHAnsi" w:hAnsiTheme="minorHAnsi" w:cstheme="minorHAnsi"/>
          <w:bCs/>
          <w:lang w:val="es-VE"/>
        </w:rPr>
        <w:t>Finalmente, la Regresión Lineal confirma su inadecuación para este problema, con un R² Test negativo (-32,4), lo que indica que el modelo es peor que una predicción basada en la media. El alto Gap R (42) refuerza la evidencia de un ajuste deficiente y una nula capacidad de generalización.</w:t>
      </w:r>
    </w:p>
    <w:p w14:paraId="0D6C38B0" w14:textId="77777777" w:rsidR="00EF6AD9" w:rsidRPr="00EF6AD9" w:rsidRDefault="00EF6AD9" w:rsidP="00EF6AD9">
      <w:pPr>
        <w:pStyle w:val="Prrafodelista"/>
        <w:rPr>
          <w:rFonts w:asciiTheme="minorHAnsi" w:hAnsiTheme="minorHAnsi" w:cstheme="minorHAnsi"/>
          <w:bCs/>
          <w:lang w:val="es-VE"/>
        </w:rPr>
      </w:pPr>
    </w:p>
    <w:p w14:paraId="735C0F61" w14:textId="0AD3A594" w:rsidR="00EF6AD9" w:rsidRDefault="00D30DE0" w:rsidP="00EF6AD9">
      <w:pPr>
        <w:pStyle w:val="Ttulo2"/>
        <w:numPr>
          <w:ilvl w:val="1"/>
          <w:numId w:val="20"/>
        </w:numPr>
        <w:rPr>
          <w:lang w:val="es-VE"/>
        </w:rPr>
      </w:pPr>
      <w:bookmarkStart w:id="157" w:name="_Toc230603885"/>
      <w:r>
        <w:rPr>
          <w:lang w:val="es-VE"/>
        </w:rPr>
        <w:t>Mejores</w:t>
      </w:r>
      <w:r>
        <w:rPr>
          <w:lang w:val="es-ES"/>
        </w:rPr>
        <w:t xml:space="preserve"> </w:t>
      </w:r>
      <w:r w:rsidR="006A49D0">
        <w:rPr>
          <w:lang w:val="es-VE"/>
        </w:rPr>
        <w:t>r</w:t>
      </w:r>
      <w:r w:rsidR="00EF6AD9">
        <w:rPr>
          <w:lang w:val="es-VE"/>
        </w:rPr>
        <w:t>esultados de desempe</w:t>
      </w:r>
      <w:r w:rsidR="00EF6AD9" w:rsidRPr="00141F24">
        <w:rPr>
          <w:lang w:val="es-VE"/>
        </w:rPr>
        <w:t>ño por</w:t>
      </w:r>
      <w:r w:rsidR="00EF6AD9">
        <w:rPr>
          <w:lang w:val="es-VE"/>
        </w:rPr>
        <w:t xml:space="preserve"> variable</w:t>
      </w:r>
      <w:bookmarkEnd w:id="157"/>
    </w:p>
    <w:p w14:paraId="2DC70429" w14:textId="29D7D5C9" w:rsidR="00EF6AD9" w:rsidRPr="00521273" w:rsidRDefault="00EF6AD9" w:rsidP="00EF6AD9">
      <w:pPr>
        <w:jc w:val="both"/>
        <w:rPr>
          <w:rFonts w:asciiTheme="minorHAnsi" w:hAnsiTheme="minorHAnsi" w:cstheme="minorHAnsi"/>
          <w:bCs/>
          <w:sz w:val="22"/>
          <w:szCs w:val="22"/>
          <w:lang w:val="es-VE"/>
        </w:rPr>
      </w:pPr>
      <w:r w:rsidRPr="00310CEC">
        <w:rPr>
          <w:rFonts w:asciiTheme="minorHAnsi" w:hAnsiTheme="minorHAnsi" w:cstheme="minorHAnsi"/>
          <w:bCs/>
          <w:sz w:val="22"/>
          <w:szCs w:val="22"/>
        </w:rPr>
        <w:t xml:space="preserve">A partir de los resultados </w:t>
      </w:r>
      <w:r w:rsidRPr="00BD5780">
        <w:rPr>
          <w:rFonts w:asciiTheme="minorHAnsi" w:hAnsiTheme="minorHAnsi" w:cstheme="minorHAnsi"/>
          <w:bCs/>
          <w:sz w:val="22"/>
          <w:szCs w:val="22"/>
          <w:lang w:val="es-VE"/>
        </w:rPr>
        <w:t>presentados</w:t>
      </w:r>
      <w:r w:rsidR="00BD5780" w:rsidRPr="00BD5780">
        <w:rPr>
          <w:rFonts w:asciiTheme="minorHAnsi" w:hAnsiTheme="minorHAnsi" w:cstheme="minorHAnsi"/>
          <w:bCs/>
          <w:sz w:val="22"/>
          <w:szCs w:val="22"/>
          <w:lang w:val="es-VE"/>
        </w:rPr>
        <w:t xml:space="preserve"> </w:t>
      </w:r>
      <w:r w:rsidR="00BD5780" w:rsidRPr="00BD5780">
        <w:rPr>
          <w:rFonts w:asciiTheme="minorHAnsi" w:hAnsiTheme="minorHAnsi" w:cstheme="minorHAnsi"/>
          <w:bCs/>
          <w:sz w:val="22"/>
          <w:szCs w:val="22"/>
          <w:lang w:val="es-VE"/>
        </w:rPr>
        <w:fldChar w:fldCharType="begin"/>
      </w:r>
      <w:r w:rsidR="00BD5780" w:rsidRPr="00BD5780">
        <w:rPr>
          <w:rFonts w:asciiTheme="minorHAnsi" w:hAnsiTheme="minorHAnsi" w:cstheme="minorHAnsi"/>
          <w:bCs/>
          <w:sz w:val="22"/>
          <w:szCs w:val="22"/>
          <w:lang w:val="es-VE"/>
        </w:rPr>
        <w:instrText xml:space="preserve"> REF _Ref228466156 \h </w:instrText>
      </w:r>
      <w:r w:rsidR="00BD5780">
        <w:rPr>
          <w:rFonts w:asciiTheme="minorHAnsi" w:hAnsiTheme="minorHAnsi" w:cstheme="minorHAnsi"/>
          <w:bCs/>
          <w:sz w:val="22"/>
          <w:szCs w:val="22"/>
          <w:lang w:val="es-VE"/>
        </w:rPr>
        <w:instrText xml:space="preserve"> \* MERGEFORMAT </w:instrText>
      </w:r>
      <w:r w:rsidR="00BD5780" w:rsidRPr="00BD5780">
        <w:rPr>
          <w:rFonts w:asciiTheme="minorHAnsi" w:hAnsiTheme="minorHAnsi" w:cstheme="minorHAnsi"/>
          <w:bCs/>
          <w:sz w:val="22"/>
          <w:szCs w:val="22"/>
          <w:lang w:val="es-VE"/>
        </w:rPr>
      </w:r>
      <w:r w:rsidR="00BD5780" w:rsidRPr="00BD5780">
        <w:rPr>
          <w:rFonts w:asciiTheme="minorHAnsi" w:hAnsiTheme="minorHAnsi" w:cstheme="minorHAnsi"/>
          <w:bCs/>
          <w:sz w:val="22"/>
          <w:szCs w:val="22"/>
          <w:lang w:val="es-VE"/>
        </w:rPr>
        <w:fldChar w:fldCharType="separate"/>
      </w:r>
      <w:r w:rsidR="00BD5780" w:rsidRPr="00BD5780">
        <w:rPr>
          <w:rFonts w:asciiTheme="minorHAnsi" w:hAnsiTheme="minorHAnsi" w:cstheme="minorHAnsi"/>
          <w:bCs/>
          <w:sz w:val="22"/>
          <w:szCs w:val="22"/>
          <w:lang w:val="es-VE"/>
        </w:rPr>
        <w:t>Imagen 7</w:t>
      </w:r>
      <w:r w:rsidR="00BD5780" w:rsidRPr="00BD5780">
        <w:rPr>
          <w:rFonts w:asciiTheme="minorHAnsi" w:hAnsiTheme="minorHAnsi" w:cstheme="minorHAnsi"/>
          <w:bCs/>
          <w:sz w:val="22"/>
          <w:szCs w:val="22"/>
          <w:lang w:val="es-VE"/>
        </w:rPr>
        <w:fldChar w:fldCharType="end"/>
      </w:r>
      <w:r w:rsidRPr="00BD5780">
        <w:rPr>
          <w:rFonts w:asciiTheme="minorHAnsi" w:hAnsiTheme="minorHAnsi" w:cstheme="minorHAnsi"/>
          <w:bCs/>
          <w:sz w:val="22"/>
          <w:szCs w:val="22"/>
          <w:lang w:val="es-VE"/>
        </w:rPr>
        <w:t>,</w:t>
      </w:r>
      <w:r w:rsidRPr="00310CEC">
        <w:rPr>
          <w:rFonts w:asciiTheme="minorHAnsi" w:hAnsiTheme="minorHAnsi" w:cstheme="minorHAnsi"/>
          <w:bCs/>
          <w:sz w:val="22"/>
          <w:szCs w:val="22"/>
          <w:lang w:val="es-VE"/>
        </w:rPr>
        <w:t xml:space="preserve"> </w:t>
      </w:r>
      <w:r>
        <w:rPr>
          <w:rFonts w:asciiTheme="minorHAnsi" w:hAnsiTheme="minorHAnsi" w:cstheme="minorHAnsi"/>
          <w:bCs/>
          <w:sz w:val="22"/>
          <w:szCs w:val="22"/>
          <w:lang w:val="es-VE"/>
        </w:rPr>
        <w:t>S</w:t>
      </w:r>
      <w:r w:rsidRPr="00521273">
        <w:rPr>
          <w:rFonts w:asciiTheme="minorHAnsi" w:hAnsiTheme="minorHAnsi" w:cstheme="minorHAnsi"/>
          <w:bCs/>
          <w:sz w:val="22"/>
          <w:szCs w:val="22"/>
          <w:lang w:val="es-VE"/>
        </w:rPr>
        <w:t>e realiza un análisis del desempeño de los modelos para cada variable de consumo energético, considerando principalmente el R² en el conjunto de prueba y el Gap R² como indicador de generalización.</w:t>
      </w:r>
    </w:p>
    <w:p w14:paraId="46F75F8D" w14:textId="77777777" w:rsidR="00EF6AD9" w:rsidRDefault="00EF6AD9" w:rsidP="00EF6AD9">
      <w:pPr>
        <w:jc w:val="both"/>
        <w:rPr>
          <w:rFonts w:asciiTheme="minorHAnsi" w:hAnsiTheme="minorHAnsi" w:cstheme="minorHAnsi"/>
          <w:bCs/>
          <w:sz w:val="22"/>
          <w:szCs w:val="22"/>
          <w:lang w:val="es-VE"/>
        </w:rPr>
      </w:pPr>
      <w:r w:rsidRPr="00521273">
        <w:rPr>
          <w:rFonts w:asciiTheme="minorHAnsi" w:hAnsiTheme="minorHAnsi" w:cstheme="minorHAnsi"/>
          <w:bCs/>
          <w:sz w:val="22"/>
          <w:szCs w:val="22"/>
          <w:lang w:val="es-VE"/>
        </w:rPr>
        <w:br/>
      </w:r>
      <w:r>
        <w:rPr>
          <w:rFonts w:asciiTheme="minorHAnsi" w:hAnsiTheme="minorHAnsi" w:cstheme="minorHAnsi"/>
          <w:bCs/>
          <w:sz w:val="22"/>
          <w:szCs w:val="22"/>
          <w:lang w:val="es-VE"/>
        </w:rPr>
        <w:t xml:space="preserve">La </w:t>
      </w:r>
      <w:r w:rsidRPr="00521273">
        <w:rPr>
          <w:rFonts w:asciiTheme="minorHAnsi" w:hAnsiTheme="minorHAnsi" w:cstheme="minorHAnsi"/>
          <w:bCs/>
          <w:sz w:val="22"/>
          <w:szCs w:val="22"/>
          <w:lang w:val="es-VE"/>
        </w:rPr>
        <w:t>variable</w:t>
      </w:r>
      <w:r>
        <w:rPr>
          <w:rFonts w:asciiTheme="minorHAnsi" w:hAnsiTheme="minorHAnsi" w:cstheme="minorHAnsi"/>
          <w:bCs/>
          <w:sz w:val="22"/>
          <w:szCs w:val="22"/>
          <w:lang w:val="es-VE"/>
        </w:rPr>
        <w:t xml:space="preserve"> </w:t>
      </w:r>
      <w:r w:rsidRPr="00521273">
        <w:rPr>
          <w:rFonts w:asciiTheme="minorHAnsi" w:hAnsiTheme="minorHAnsi" w:cstheme="minorHAnsi"/>
          <w:bCs/>
          <w:sz w:val="22"/>
          <w:szCs w:val="22"/>
          <w:lang w:val="es-VE"/>
        </w:rPr>
        <w:t>Lighting presenta el mejor desempeño global. El modelo Random Forest en su configuración Optimizado 2 alcanza un R² Test de 96,5%, con un Gap R bajo (3,0), lo que indica una alta precisión y una adecuada capacidad de generalización. Esto sugiere que los patrones de consumo en iluminación son altamente predecibles y bien capturados por modelos de tipo ensamble.</w:t>
      </w:r>
    </w:p>
    <w:p w14:paraId="062DB439" w14:textId="77777777" w:rsidR="00D30DE0" w:rsidRDefault="00D30DE0" w:rsidP="00EF6AD9">
      <w:pPr>
        <w:jc w:val="both"/>
        <w:rPr>
          <w:rFonts w:asciiTheme="minorHAnsi" w:hAnsiTheme="minorHAnsi" w:cstheme="minorHAnsi"/>
          <w:bCs/>
          <w:sz w:val="22"/>
          <w:szCs w:val="22"/>
          <w:lang w:val="es-VE"/>
        </w:rPr>
      </w:pPr>
    </w:p>
    <w:p w14:paraId="37EFAA85" w14:textId="77777777" w:rsidR="00D30DE0" w:rsidRDefault="00D30DE0" w:rsidP="00D30DE0">
      <w:pPr>
        <w:jc w:val="both"/>
        <w:rPr>
          <w:rFonts w:asciiTheme="minorHAnsi" w:hAnsiTheme="minorHAnsi" w:cstheme="minorHAnsi"/>
          <w:bCs/>
          <w:sz w:val="22"/>
          <w:szCs w:val="22"/>
          <w:lang w:val="es-VE"/>
        </w:rPr>
      </w:pPr>
      <w:r w:rsidRPr="00521273">
        <w:rPr>
          <w:rFonts w:asciiTheme="minorHAnsi" w:hAnsiTheme="minorHAnsi" w:cstheme="minorHAnsi"/>
          <w:bCs/>
          <w:sz w:val="22"/>
          <w:szCs w:val="22"/>
          <w:lang w:val="es-VE"/>
        </w:rPr>
        <w:t>De manera similar la variable Heating muestra un desempeño sobresaliente, con un R² Test de 96,1% utilizando Random Forest (Optimizado 2). El Gap R (3,4) se mantiene en niveles aceptables, indicando un ligero sobreajuste, pero sin comprometer significativamente la capacidad predictiva. Esto evidencia que el comportamiento de esta variable también es consistente y modelable.</w:t>
      </w:r>
    </w:p>
    <w:p w14:paraId="3CAC7421" w14:textId="77777777" w:rsidR="00D30DE0" w:rsidRDefault="00D30DE0" w:rsidP="00D30DE0">
      <w:pPr>
        <w:jc w:val="both"/>
        <w:rPr>
          <w:rFonts w:asciiTheme="minorHAnsi" w:hAnsiTheme="minorHAnsi" w:cstheme="minorHAnsi"/>
          <w:bCs/>
          <w:sz w:val="22"/>
          <w:szCs w:val="22"/>
          <w:lang w:val="es-VE"/>
        </w:rPr>
      </w:pPr>
    </w:p>
    <w:p w14:paraId="15C7CA14" w14:textId="2CA020A8" w:rsidR="00D30DE0" w:rsidRDefault="00D30DE0" w:rsidP="00D30DE0">
      <w:pPr>
        <w:jc w:val="both"/>
        <w:rPr>
          <w:rFonts w:asciiTheme="minorHAnsi" w:hAnsiTheme="minorHAnsi" w:cstheme="minorHAnsi"/>
          <w:bCs/>
          <w:sz w:val="22"/>
          <w:szCs w:val="22"/>
          <w:lang w:val="es-VE"/>
        </w:rPr>
      </w:pPr>
      <w:r>
        <w:rPr>
          <w:rFonts w:asciiTheme="minorHAnsi" w:hAnsiTheme="minorHAnsi" w:cstheme="minorHAnsi"/>
          <w:bCs/>
          <w:sz w:val="22"/>
          <w:szCs w:val="22"/>
          <w:lang w:val="es-VE"/>
        </w:rPr>
        <w:t>En la</w:t>
      </w:r>
      <w:r w:rsidRPr="00521273">
        <w:rPr>
          <w:rFonts w:asciiTheme="minorHAnsi" w:hAnsiTheme="minorHAnsi" w:cstheme="minorHAnsi"/>
          <w:bCs/>
          <w:sz w:val="22"/>
          <w:szCs w:val="22"/>
          <w:lang w:val="es-VE"/>
        </w:rPr>
        <w:t xml:space="preserve"> variable</w:t>
      </w:r>
      <w:r>
        <w:rPr>
          <w:rFonts w:asciiTheme="minorHAnsi" w:hAnsiTheme="minorHAnsi" w:cstheme="minorHAnsi"/>
          <w:bCs/>
          <w:sz w:val="22"/>
          <w:szCs w:val="22"/>
          <w:lang w:val="es-VE"/>
        </w:rPr>
        <w:t xml:space="preserve"> </w:t>
      </w:r>
      <w:r w:rsidRPr="00521273">
        <w:rPr>
          <w:rFonts w:asciiTheme="minorHAnsi" w:hAnsiTheme="minorHAnsi" w:cstheme="minorHAnsi"/>
          <w:bCs/>
          <w:sz w:val="22"/>
          <w:szCs w:val="22"/>
          <w:lang w:val="es-VE"/>
        </w:rPr>
        <w:t>Sockets</w:t>
      </w:r>
      <w:r>
        <w:rPr>
          <w:rFonts w:asciiTheme="minorHAnsi" w:hAnsiTheme="minorHAnsi" w:cstheme="minorHAnsi"/>
          <w:bCs/>
          <w:sz w:val="22"/>
          <w:szCs w:val="22"/>
          <w:lang w:val="es-VE"/>
        </w:rPr>
        <w:t xml:space="preserve"> </w:t>
      </w:r>
      <w:r w:rsidRPr="00521273">
        <w:rPr>
          <w:rFonts w:asciiTheme="minorHAnsi" w:hAnsiTheme="minorHAnsi" w:cstheme="minorHAnsi"/>
          <w:bCs/>
          <w:sz w:val="22"/>
          <w:szCs w:val="22"/>
          <w:lang w:val="es-VE"/>
        </w:rPr>
        <w:t>plug, Random Forest (Optimizado 2) alcanza un R² Test de 92,2%, lo cual representa un buen nivel de ajuste. Sin embargo, el Gap R (6,7) es considerablemente mayor, lo que sugiere la presencia de sobreajuste. Aunque el modelo logra buena precisión, su capacidad de generalización podría verse limitada frente a nuevos datos.</w:t>
      </w:r>
    </w:p>
    <w:p w14:paraId="7EA5C125" w14:textId="77777777" w:rsidR="00D30DE0" w:rsidRDefault="00D30DE0" w:rsidP="00EF6AD9">
      <w:pPr>
        <w:jc w:val="both"/>
        <w:rPr>
          <w:rFonts w:asciiTheme="minorHAnsi" w:hAnsiTheme="minorHAnsi" w:cstheme="minorHAnsi"/>
          <w:bCs/>
          <w:sz w:val="22"/>
          <w:szCs w:val="22"/>
          <w:lang w:val="es-VE"/>
        </w:rPr>
      </w:pPr>
    </w:p>
    <w:p w14:paraId="38E8C75C" w14:textId="77777777" w:rsidR="00D30DE0" w:rsidRPr="00521273" w:rsidRDefault="00D30DE0" w:rsidP="00D30DE0">
      <w:pPr>
        <w:jc w:val="both"/>
        <w:rPr>
          <w:rFonts w:asciiTheme="minorHAnsi" w:hAnsiTheme="minorHAnsi" w:cstheme="minorHAnsi"/>
          <w:bCs/>
          <w:sz w:val="22"/>
          <w:szCs w:val="22"/>
          <w:lang w:val="es-VE"/>
        </w:rPr>
      </w:pPr>
      <w:r w:rsidRPr="00521273">
        <w:rPr>
          <w:rFonts w:asciiTheme="minorHAnsi" w:hAnsiTheme="minorHAnsi" w:cstheme="minorHAnsi"/>
          <w:bCs/>
          <w:sz w:val="22"/>
          <w:szCs w:val="22"/>
          <w:lang w:val="es-VE"/>
        </w:rPr>
        <w:t>La variable Cooling presenta un desempeño sólido, con un R² Test de 91,1% bajo Random Forest (Optimizado 2). No obstante, el Gap R (7,7) es relativamente alto, lo que indica un mayor riesgo de sobreajuste. Esto sugiere que, aunque el modelo captura bien los datos de entrenamiento, podría perder robustez en escenarios no observados.</w:t>
      </w:r>
    </w:p>
    <w:p w14:paraId="0B723F08" w14:textId="77777777" w:rsidR="00D30DE0" w:rsidRPr="00521273" w:rsidRDefault="00D30DE0" w:rsidP="00EF6AD9">
      <w:pPr>
        <w:jc w:val="both"/>
        <w:rPr>
          <w:rFonts w:asciiTheme="minorHAnsi" w:hAnsiTheme="minorHAnsi" w:cstheme="minorHAnsi"/>
          <w:bCs/>
          <w:sz w:val="22"/>
          <w:szCs w:val="22"/>
          <w:lang w:val="es-VE"/>
        </w:rPr>
      </w:pPr>
    </w:p>
    <w:p w14:paraId="1B198914" w14:textId="77777777" w:rsidR="00EF6AD9" w:rsidRDefault="00EF6AD9" w:rsidP="00EF6AD9">
      <w:pPr>
        <w:keepNext/>
        <w:jc w:val="center"/>
      </w:pPr>
      <w:r>
        <w:rPr>
          <w:noProof/>
          <w:lang w:val="es-VE"/>
        </w:rPr>
        <w:lastRenderedPageBreak/>
        <w:drawing>
          <wp:inline distT="0" distB="0" distL="0" distR="0" wp14:anchorId="3C5880D8" wp14:editId="507D49B8">
            <wp:extent cx="5807075" cy="4251366"/>
            <wp:effectExtent l="0" t="0" r="3175" b="0"/>
            <wp:docPr id="107823575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35753" name="Imagen 3"/>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5826590" cy="4265653"/>
                    </a:xfrm>
                    <a:prstGeom prst="rect">
                      <a:avLst/>
                    </a:prstGeom>
                    <a:noFill/>
                  </pic:spPr>
                </pic:pic>
              </a:graphicData>
            </a:graphic>
          </wp:inline>
        </w:drawing>
      </w:r>
    </w:p>
    <w:p w14:paraId="0CC100C7" w14:textId="3CCE5269" w:rsidR="00142D8D" w:rsidRDefault="00EF6AD9" w:rsidP="00142D8D">
      <w:pPr>
        <w:pStyle w:val="Descripcin"/>
        <w:keepNext/>
        <w:spacing w:after="0"/>
        <w:jc w:val="center"/>
        <w:rPr>
          <w:rFonts w:asciiTheme="minorHAnsi" w:hAnsiTheme="minorHAnsi" w:cstheme="minorHAnsi"/>
        </w:rPr>
      </w:pPr>
      <w:bookmarkStart w:id="158" w:name="_Ref228466156"/>
      <w:bookmarkStart w:id="159" w:name="_Toc230603919"/>
      <w:r w:rsidRPr="00310CEC">
        <w:rPr>
          <w:rFonts w:asciiTheme="minorHAnsi" w:hAnsiTheme="minorHAnsi" w:cstheme="minorHAnsi"/>
        </w:rPr>
        <w:t xml:space="preserve">Imagen </w:t>
      </w:r>
      <w:r w:rsidRPr="00310CEC">
        <w:rPr>
          <w:rFonts w:asciiTheme="minorHAnsi" w:hAnsiTheme="minorHAnsi" w:cstheme="minorHAnsi"/>
        </w:rPr>
        <w:fldChar w:fldCharType="begin"/>
      </w:r>
      <w:r w:rsidRPr="00310CEC">
        <w:rPr>
          <w:rFonts w:asciiTheme="minorHAnsi" w:hAnsiTheme="minorHAnsi" w:cstheme="minorHAnsi"/>
        </w:rPr>
        <w:instrText xml:space="preserve"> SEQ Imagen \* ARABIC </w:instrText>
      </w:r>
      <w:r w:rsidRPr="00310CEC">
        <w:rPr>
          <w:rFonts w:asciiTheme="minorHAnsi" w:hAnsiTheme="minorHAnsi" w:cstheme="minorHAnsi"/>
        </w:rPr>
        <w:fldChar w:fldCharType="separate"/>
      </w:r>
      <w:r w:rsidR="0075210A">
        <w:rPr>
          <w:rFonts w:asciiTheme="minorHAnsi" w:hAnsiTheme="minorHAnsi" w:cstheme="minorHAnsi"/>
          <w:noProof/>
        </w:rPr>
        <w:t>7</w:t>
      </w:r>
      <w:r w:rsidRPr="00310CEC">
        <w:rPr>
          <w:rFonts w:asciiTheme="minorHAnsi" w:hAnsiTheme="minorHAnsi" w:cstheme="minorHAnsi"/>
        </w:rPr>
        <w:fldChar w:fldCharType="end"/>
      </w:r>
      <w:bookmarkEnd w:id="158"/>
      <w:r w:rsidRPr="00310CEC">
        <w:rPr>
          <w:rFonts w:asciiTheme="minorHAnsi" w:hAnsiTheme="minorHAnsi" w:cstheme="minorHAnsi"/>
        </w:rPr>
        <w:t>. Mejor R</w:t>
      </w:r>
      <w:r>
        <w:rPr>
          <w:rFonts w:asciiTheme="minorHAnsi" w:hAnsiTheme="minorHAnsi" w:cstheme="minorHAnsi"/>
        </w:rPr>
        <w:t>²</w:t>
      </w:r>
      <w:r w:rsidRPr="00310CEC">
        <w:rPr>
          <w:rFonts w:asciiTheme="minorHAnsi" w:hAnsiTheme="minorHAnsi" w:cstheme="minorHAnsi"/>
        </w:rPr>
        <w:t xml:space="preserve"> </w:t>
      </w:r>
      <w:r>
        <w:rPr>
          <w:rFonts w:asciiTheme="minorHAnsi" w:hAnsiTheme="minorHAnsi" w:cstheme="minorHAnsi"/>
        </w:rPr>
        <w:t>p</w:t>
      </w:r>
      <w:r w:rsidRPr="00310CEC">
        <w:rPr>
          <w:rFonts w:asciiTheme="minorHAnsi" w:hAnsiTheme="minorHAnsi" w:cstheme="minorHAnsi"/>
        </w:rPr>
        <w:t>or variable</w:t>
      </w:r>
      <w:r>
        <w:rPr>
          <w:rFonts w:asciiTheme="minorHAnsi" w:hAnsiTheme="minorHAnsi" w:cstheme="minorHAnsi"/>
        </w:rPr>
        <w:t>.</w:t>
      </w:r>
      <w:bookmarkEnd w:id="159"/>
    </w:p>
    <w:p w14:paraId="025BBA65" w14:textId="00C7D19C" w:rsidR="00142D8D" w:rsidRDefault="00142D8D" w:rsidP="00142D8D">
      <w:pPr>
        <w:pStyle w:val="Descripcin"/>
        <w:keepNext/>
        <w:spacing w:after="0"/>
        <w:jc w:val="center"/>
        <w:rPr>
          <w:rFonts w:asciiTheme="minorHAnsi" w:hAnsiTheme="minorHAnsi" w:cstheme="minorHAnsi"/>
        </w:rPr>
      </w:pPr>
      <w:r>
        <w:rPr>
          <w:rFonts w:asciiTheme="minorHAnsi" w:hAnsiTheme="minorHAnsi" w:cstheme="minorHAnsi"/>
        </w:rPr>
        <w:t xml:space="preserve"> Fuente: Elaboración propia</w:t>
      </w:r>
    </w:p>
    <w:p w14:paraId="7E21D50F" w14:textId="52F77A2F" w:rsidR="00EF6AD9" w:rsidRDefault="00EF6AD9" w:rsidP="00EF6AD9">
      <w:pPr>
        <w:jc w:val="both"/>
        <w:rPr>
          <w:rFonts w:asciiTheme="minorHAnsi" w:hAnsiTheme="minorHAnsi" w:cstheme="minorHAnsi"/>
          <w:bCs/>
          <w:sz w:val="22"/>
          <w:szCs w:val="22"/>
          <w:lang w:val="es-VE"/>
        </w:rPr>
      </w:pPr>
      <w:r w:rsidRPr="00521273">
        <w:rPr>
          <w:rFonts w:asciiTheme="minorHAnsi" w:hAnsiTheme="minorHAnsi" w:cstheme="minorHAnsi"/>
          <w:bCs/>
          <w:sz w:val="22"/>
          <w:szCs w:val="22"/>
          <w:lang w:val="es-VE"/>
        </w:rPr>
        <w:br/>
      </w:r>
      <w:r>
        <w:rPr>
          <w:rFonts w:asciiTheme="minorHAnsi" w:hAnsiTheme="minorHAnsi" w:cstheme="minorHAnsi"/>
          <w:bCs/>
          <w:sz w:val="22"/>
          <w:szCs w:val="22"/>
          <w:lang w:val="es-VE"/>
        </w:rPr>
        <w:t>En la</w:t>
      </w:r>
      <w:r w:rsidRPr="00521273">
        <w:rPr>
          <w:rFonts w:asciiTheme="minorHAnsi" w:hAnsiTheme="minorHAnsi" w:cstheme="minorHAnsi"/>
          <w:bCs/>
          <w:sz w:val="22"/>
          <w:szCs w:val="22"/>
          <w:lang w:val="es-VE"/>
        </w:rPr>
        <w:t xml:space="preserve"> variable</w:t>
      </w:r>
      <w:r>
        <w:rPr>
          <w:rFonts w:asciiTheme="minorHAnsi" w:hAnsiTheme="minorHAnsi" w:cstheme="minorHAnsi"/>
          <w:bCs/>
          <w:sz w:val="22"/>
          <w:szCs w:val="22"/>
          <w:lang w:val="es-VE"/>
        </w:rPr>
        <w:t xml:space="preserve"> </w:t>
      </w:r>
      <w:r w:rsidRPr="00521273">
        <w:rPr>
          <w:rFonts w:asciiTheme="minorHAnsi" w:hAnsiTheme="minorHAnsi" w:cstheme="minorHAnsi"/>
          <w:bCs/>
          <w:sz w:val="22"/>
          <w:szCs w:val="22"/>
          <w:lang w:val="es-VE"/>
        </w:rPr>
        <w:t>Ventilation, el mejor modelo corresponde a XGBoost (Optimizado 2), con un R² Test de 83,4%. A diferencia de otras variables, el desempeño es más moderado; sin embargo, el Gap R (1,3) es bajo, lo que indica una excelente capacidad de generalización. Esto sugiere que, aunque la variable es más compleja de modelar, el modelo mantiene estabilidad.</w:t>
      </w:r>
    </w:p>
    <w:p w14:paraId="72F7AE83" w14:textId="77777777" w:rsidR="00EF6AD9" w:rsidRPr="00521273" w:rsidRDefault="00EF6AD9" w:rsidP="00EF6AD9">
      <w:pPr>
        <w:jc w:val="both"/>
        <w:rPr>
          <w:rFonts w:asciiTheme="minorHAnsi" w:hAnsiTheme="minorHAnsi" w:cstheme="minorHAnsi"/>
          <w:bCs/>
          <w:sz w:val="22"/>
          <w:szCs w:val="22"/>
          <w:lang w:val="es-VE"/>
        </w:rPr>
      </w:pPr>
    </w:p>
    <w:p w14:paraId="22EEC06B" w14:textId="77777777" w:rsidR="00EF6AD9" w:rsidRDefault="00EF6AD9" w:rsidP="00EF6AD9">
      <w:pPr>
        <w:jc w:val="both"/>
        <w:rPr>
          <w:rFonts w:asciiTheme="minorHAnsi" w:hAnsiTheme="minorHAnsi" w:cstheme="minorHAnsi"/>
          <w:bCs/>
          <w:sz w:val="22"/>
          <w:szCs w:val="22"/>
          <w:lang w:val="es-VE"/>
        </w:rPr>
      </w:pPr>
      <w:r>
        <w:rPr>
          <w:rFonts w:asciiTheme="minorHAnsi" w:hAnsiTheme="minorHAnsi" w:cstheme="minorHAnsi"/>
          <w:bCs/>
          <w:sz w:val="22"/>
          <w:szCs w:val="22"/>
          <w:lang w:val="es-VE"/>
        </w:rPr>
        <w:t xml:space="preserve">La </w:t>
      </w:r>
      <w:r w:rsidRPr="00521273">
        <w:rPr>
          <w:rFonts w:asciiTheme="minorHAnsi" w:hAnsiTheme="minorHAnsi" w:cstheme="minorHAnsi"/>
          <w:bCs/>
          <w:sz w:val="22"/>
          <w:szCs w:val="22"/>
          <w:lang w:val="es-VE"/>
        </w:rPr>
        <w:t>variable</w:t>
      </w:r>
      <w:r>
        <w:rPr>
          <w:rFonts w:asciiTheme="minorHAnsi" w:hAnsiTheme="minorHAnsi" w:cstheme="minorHAnsi"/>
          <w:bCs/>
          <w:sz w:val="22"/>
          <w:szCs w:val="22"/>
          <w:lang w:val="es-VE"/>
        </w:rPr>
        <w:t xml:space="preserve"> </w:t>
      </w:r>
      <w:r w:rsidRPr="00521273">
        <w:rPr>
          <w:rFonts w:asciiTheme="minorHAnsi" w:hAnsiTheme="minorHAnsi" w:cstheme="minorHAnsi"/>
          <w:bCs/>
          <w:sz w:val="22"/>
          <w:szCs w:val="22"/>
          <w:lang w:val="es-VE"/>
        </w:rPr>
        <w:t>Other electricity presenta el desempeño más bajo entre todas las analizadas, con un R² Test de 79,5% utilizando Random Forest (Optimizado 2). Además, el Gap R (13,7) es significativamente alto, evidenciando un fuerte sobreajuste. Esto indica que la variable probablemente contiene mayor ruido o patrones más complejos, dificultando su modelación precisa y estable.</w:t>
      </w:r>
    </w:p>
    <w:p w14:paraId="3525DC3C" w14:textId="77777777" w:rsidR="00895252" w:rsidRDefault="00895252" w:rsidP="00EF6AD9">
      <w:pPr>
        <w:jc w:val="both"/>
        <w:rPr>
          <w:rFonts w:asciiTheme="minorHAnsi" w:hAnsiTheme="minorHAnsi" w:cstheme="minorHAnsi"/>
          <w:bCs/>
          <w:sz w:val="22"/>
          <w:szCs w:val="22"/>
          <w:lang w:val="es-VE"/>
        </w:rPr>
      </w:pPr>
    </w:p>
    <w:p w14:paraId="7F9A731C" w14:textId="77777777" w:rsidR="00895252" w:rsidRDefault="00895252" w:rsidP="00EF6AD9">
      <w:pPr>
        <w:jc w:val="both"/>
        <w:rPr>
          <w:rFonts w:asciiTheme="minorHAnsi" w:hAnsiTheme="minorHAnsi" w:cstheme="minorHAnsi"/>
          <w:bCs/>
          <w:sz w:val="22"/>
          <w:szCs w:val="22"/>
          <w:lang w:val="es-VE"/>
        </w:rPr>
      </w:pPr>
    </w:p>
    <w:p w14:paraId="0378980A" w14:textId="0EF4DF77" w:rsidR="00895252" w:rsidRDefault="002E5F2A" w:rsidP="00895252">
      <w:pPr>
        <w:pStyle w:val="Ttulo2"/>
        <w:numPr>
          <w:ilvl w:val="1"/>
          <w:numId w:val="20"/>
        </w:numPr>
        <w:rPr>
          <w:lang w:val="es-VE"/>
        </w:rPr>
      </w:pPr>
      <w:bookmarkStart w:id="160" w:name="_Toc230603886"/>
      <w:r w:rsidRPr="00895252">
        <w:rPr>
          <w:lang w:val="es-VE"/>
        </w:rPr>
        <w:t>Reconciliación</w:t>
      </w:r>
      <w:r w:rsidR="00895252" w:rsidRPr="00895252">
        <w:rPr>
          <w:lang w:val="es-VE"/>
        </w:rPr>
        <w:t xml:space="preserve"> de modelos</w:t>
      </w:r>
      <w:bookmarkEnd w:id="160"/>
    </w:p>
    <w:p w14:paraId="61C873D5" w14:textId="1A2FE983" w:rsidR="002E5F2A" w:rsidRPr="00BD1F15" w:rsidRDefault="002E5F2A" w:rsidP="002E5F2A">
      <w:pPr>
        <w:jc w:val="both"/>
        <w:rPr>
          <w:rFonts w:asciiTheme="minorHAnsi" w:hAnsiTheme="minorHAnsi" w:cstheme="minorHAnsi"/>
          <w:bCs/>
          <w:color w:val="FF0000"/>
          <w:sz w:val="22"/>
          <w:szCs w:val="22"/>
          <w:lang w:val="es-VE"/>
        </w:rPr>
      </w:pPr>
      <w:r w:rsidRPr="00BD1F15">
        <w:rPr>
          <w:rFonts w:asciiTheme="minorHAnsi" w:hAnsiTheme="minorHAnsi" w:cstheme="minorHAnsi"/>
          <w:bCs/>
          <w:color w:val="FF0000"/>
          <w:sz w:val="22"/>
          <w:szCs w:val="22"/>
          <w:lang w:val="es-VE"/>
        </w:rPr>
        <w:t xml:space="preserve">Es común desarrollar modelos independientes para diferentes niveles o componentes de un sistema. En este proyecto se construyeron modelos separados para cada variable, posteriormente se seleccionaron los modelos considerando principalmente el R² para cada variable modelo (Ver </w:t>
      </w:r>
      <w:r w:rsidRPr="00BD1F15">
        <w:rPr>
          <w:rFonts w:asciiTheme="minorHAnsi" w:hAnsiTheme="minorHAnsi" w:cstheme="minorHAnsi"/>
          <w:bCs/>
          <w:color w:val="FF0000"/>
          <w:sz w:val="22"/>
          <w:szCs w:val="22"/>
        </w:rPr>
        <w:fldChar w:fldCharType="begin"/>
      </w:r>
      <w:r w:rsidRPr="00BD1F15">
        <w:rPr>
          <w:rFonts w:asciiTheme="minorHAnsi" w:hAnsiTheme="minorHAnsi" w:cstheme="minorHAnsi"/>
          <w:bCs/>
          <w:color w:val="FF0000"/>
          <w:sz w:val="22"/>
          <w:szCs w:val="22"/>
        </w:rPr>
        <w:instrText xml:space="preserve"> REF _Ref228466156 \h  \* MERGEFORMAT </w:instrText>
      </w:r>
      <w:r w:rsidRPr="00BD1F15">
        <w:rPr>
          <w:rFonts w:asciiTheme="minorHAnsi" w:hAnsiTheme="minorHAnsi" w:cstheme="minorHAnsi"/>
          <w:bCs/>
          <w:color w:val="FF0000"/>
          <w:sz w:val="22"/>
          <w:szCs w:val="22"/>
        </w:rPr>
      </w:r>
      <w:r w:rsidRPr="00BD1F15">
        <w:rPr>
          <w:rFonts w:asciiTheme="minorHAnsi" w:hAnsiTheme="minorHAnsi" w:cstheme="minorHAnsi"/>
          <w:bCs/>
          <w:color w:val="FF0000"/>
          <w:sz w:val="22"/>
          <w:szCs w:val="22"/>
        </w:rPr>
        <w:fldChar w:fldCharType="separate"/>
      </w:r>
      <w:r w:rsidRPr="00BD1F15">
        <w:rPr>
          <w:rFonts w:asciiTheme="minorHAnsi" w:hAnsiTheme="minorHAnsi" w:cstheme="minorHAnsi"/>
          <w:bCs/>
          <w:color w:val="FF0000"/>
          <w:sz w:val="22"/>
          <w:szCs w:val="22"/>
        </w:rPr>
        <w:t xml:space="preserve">Imagen </w:t>
      </w:r>
      <w:r w:rsidRPr="00BD1F15">
        <w:rPr>
          <w:rFonts w:asciiTheme="minorHAnsi" w:hAnsiTheme="minorHAnsi" w:cstheme="minorHAnsi"/>
          <w:bCs/>
          <w:color w:val="FF0000"/>
          <w:sz w:val="22"/>
          <w:szCs w:val="22"/>
        </w:rPr>
        <w:fldChar w:fldCharType="end"/>
      </w:r>
      <w:r w:rsidR="00E45AA3" w:rsidRPr="00BD1F15">
        <w:rPr>
          <w:rFonts w:asciiTheme="minorHAnsi" w:hAnsiTheme="minorHAnsi" w:cstheme="minorHAnsi"/>
          <w:bCs/>
          <w:color w:val="FF0000"/>
          <w:sz w:val="22"/>
          <w:szCs w:val="22"/>
        </w:rPr>
        <w:t>7</w:t>
      </w:r>
      <w:r w:rsidRPr="00BD1F15">
        <w:rPr>
          <w:rFonts w:asciiTheme="minorHAnsi" w:hAnsiTheme="minorHAnsi" w:cstheme="minorHAnsi"/>
          <w:bCs/>
          <w:color w:val="FF0000"/>
          <w:sz w:val="22"/>
          <w:szCs w:val="22"/>
        </w:rPr>
        <w:t>)</w:t>
      </w:r>
    </w:p>
    <w:p w14:paraId="1EDA3E10" w14:textId="77777777" w:rsidR="002E5F2A" w:rsidRPr="00BD1F15" w:rsidRDefault="002E5F2A" w:rsidP="002E5F2A">
      <w:pPr>
        <w:jc w:val="both"/>
        <w:rPr>
          <w:rFonts w:asciiTheme="minorHAnsi" w:hAnsiTheme="minorHAnsi" w:cstheme="minorHAnsi"/>
          <w:bCs/>
          <w:color w:val="FF0000"/>
          <w:sz w:val="22"/>
          <w:szCs w:val="22"/>
          <w:lang w:val="es-VE"/>
        </w:rPr>
      </w:pPr>
    </w:p>
    <w:p w14:paraId="6210A5B1" w14:textId="77777777" w:rsidR="002E5F2A" w:rsidRPr="00BD1F15" w:rsidRDefault="002E5F2A" w:rsidP="002E5F2A">
      <w:pPr>
        <w:jc w:val="both"/>
        <w:rPr>
          <w:rFonts w:asciiTheme="minorHAnsi" w:hAnsiTheme="minorHAnsi" w:cstheme="minorHAnsi"/>
          <w:bCs/>
          <w:color w:val="FF0000"/>
          <w:sz w:val="22"/>
          <w:szCs w:val="22"/>
          <w:lang w:val="es-VE"/>
        </w:rPr>
      </w:pPr>
      <w:r w:rsidRPr="00BD1F15">
        <w:rPr>
          <w:rFonts w:asciiTheme="minorHAnsi" w:hAnsiTheme="minorHAnsi" w:cstheme="minorHAnsi"/>
          <w:bCs/>
          <w:color w:val="FF0000"/>
          <w:sz w:val="22"/>
          <w:szCs w:val="22"/>
          <w:lang w:val="es-VE"/>
        </w:rPr>
        <w:t xml:space="preserve">El principal inconveniente de este enfoque es que los pronósticos obtenidos suelen ser incoherentes. Esto </w:t>
      </w:r>
      <w:r w:rsidRPr="00BD1F15">
        <w:rPr>
          <w:rFonts w:asciiTheme="minorHAnsi" w:hAnsiTheme="minorHAnsi" w:cstheme="minorHAnsi"/>
          <w:bCs/>
          <w:color w:val="FF0000"/>
          <w:sz w:val="22"/>
          <w:szCs w:val="22"/>
          <w:lang w:val="es-VE"/>
        </w:rPr>
        <w:lastRenderedPageBreak/>
        <w:t>significa que la suma de las predicciones individuales de los subcomponentes no coincide con el valor total esperado del sistema. Matemáticamente, si:</w:t>
      </w:r>
    </w:p>
    <w:p w14:paraId="799A1DE2" w14:textId="77777777" w:rsidR="002E5F2A" w:rsidRPr="00BD1F15" w:rsidRDefault="002E5F2A" w:rsidP="002E5F2A">
      <w:pPr>
        <w:jc w:val="both"/>
        <w:rPr>
          <w:rFonts w:asciiTheme="minorHAnsi" w:hAnsiTheme="minorHAnsi" w:cstheme="minorHAnsi"/>
          <w:bCs/>
          <w:color w:val="FF0000"/>
          <w:sz w:val="22"/>
          <w:szCs w:val="22"/>
          <w:lang w:val="es-VE"/>
        </w:rPr>
      </w:pPr>
    </w:p>
    <w:p w14:paraId="37A49FAB" w14:textId="4CBC498C" w:rsidR="002E5F2A" w:rsidRPr="00BD1F15" w:rsidRDefault="00000000" w:rsidP="002E5F2A">
      <w:pPr>
        <w:tabs>
          <w:tab w:val="num" w:pos="720"/>
        </w:tabs>
        <w:jc w:val="both"/>
        <w:rPr>
          <w:rFonts w:asciiTheme="minorHAnsi" w:hAnsiTheme="minorHAnsi" w:cstheme="minorHAnsi"/>
          <w:bCs/>
          <w:color w:val="FF0000"/>
          <w:sz w:val="22"/>
          <w:szCs w:val="22"/>
          <w:lang w:val="es-VE"/>
        </w:rPr>
      </w:pPr>
      <m:oMath>
        <m:sSub>
          <m:sSubPr>
            <m:ctrlPr>
              <w:rPr>
                <w:rFonts w:ascii="Cambria Math" w:hAnsi="Cambria Math" w:cstheme="minorHAnsi"/>
                <w:b/>
                <w:color w:val="FF0000"/>
                <w:sz w:val="22"/>
                <w:szCs w:val="22"/>
                <w:lang w:val="es-VE"/>
              </w:rPr>
            </m:ctrlPr>
          </m:sSubPr>
          <m:e>
            <m:acc>
              <m:accPr>
                <m:ctrlPr>
                  <w:rPr>
                    <w:rFonts w:ascii="Cambria Math" w:hAnsi="Cambria Math" w:cstheme="minorHAnsi"/>
                    <w:b/>
                    <w:color w:val="FF0000"/>
                    <w:sz w:val="22"/>
                    <w:szCs w:val="22"/>
                    <w:lang w:val="es-VE"/>
                  </w:rPr>
                </m:ctrlPr>
              </m:accPr>
              <m:e>
                <m:r>
                  <m:rPr>
                    <m:sty m:val="bi"/>
                  </m:rPr>
                  <w:rPr>
                    <w:rFonts w:ascii="Cambria Math" w:hAnsi="Cambria Math" w:cstheme="minorHAnsi"/>
                    <w:color w:val="FF0000"/>
                    <w:sz w:val="22"/>
                    <w:szCs w:val="22"/>
                    <w:lang w:val="es-VE"/>
                  </w:rPr>
                  <m:t>y</m:t>
                </m:r>
              </m:e>
            </m:acc>
          </m:e>
          <m:sub>
            <m:r>
              <m:rPr>
                <m:sty m:val="bi"/>
              </m:rPr>
              <w:rPr>
                <w:rFonts w:ascii="Cambria Math" w:hAnsi="Cambria Math" w:cstheme="minorHAnsi"/>
                <w:color w:val="FF0000"/>
                <w:sz w:val="22"/>
                <w:szCs w:val="22"/>
                <w:lang w:val="es-VE"/>
              </w:rPr>
              <m:t>i</m:t>
            </m:r>
          </m:sub>
        </m:sSub>
        <m:r>
          <w:rPr>
            <w:rFonts w:ascii="Cambria Math" w:hAnsi="Cambria Math" w:cstheme="minorHAnsi"/>
            <w:color w:val="FF0000"/>
            <w:sz w:val="22"/>
            <w:szCs w:val="22"/>
            <w:lang w:val="es-VE"/>
          </w:rPr>
          <m:t xml:space="preserve"> </m:t>
        </m:r>
      </m:oMath>
      <w:r w:rsidR="002E5F2A" w:rsidRPr="00BD1F15">
        <w:rPr>
          <w:rFonts w:asciiTheme="minorHAnsi" w:hAnsiTheme="minorHAnsi" w:cstheme="minorHAnsi"/>
          <w:bCs/>
          <w:color w:val="FF0000"/>
          <w:sz w:val="22"/>
          <w:szCs w:val="22"/>
          <w:lang w:val="es-VE"/>
        </w:rPr>
        <w:t>representa la predicción de cada variable individual, y</w:t>
      </w:r>
      <w:r w:rsidR="0075590B" w:rsidRPr="00BD1F15">
        <w:rPr>
          <w:rFonts w:asciiTheme="minorHAnsi" w:hAnsiTheme="minorHAnsi" w:cstheme="minorHAnsi"/>
          <w:b/>
          <w:color w:val="FF0000"/>
          <w:sz w:val="22"/>
          <w:szCs w:val="22"/>
          <w:lang w:val="es-VE"/>
        </w:rPr>
        <w:t xml:space="preserve"> </w:t>
      </w:r>
      <m:oMath>
        <m:sSub>
          <m:sSubPr>
            <m:ctrlPr>
              <w:rPr>
                <w:rFonts w:ascii="Cambria Math" w:hAnsi="Cambria Math" w:cstheme="minorHAnsi"/>
                <w:b/>
                <w:i/>
                <w:color w:val="FF0000"/>
                <w:sz w:val="22"/>
                <w:szCs w:val="22"/>
              </w:rPr>
            </m:ctrlPr>
          </m:sSubPr>
          <m:e>
            <m:r>
              <m:rPr>
                <m:sty m:val="bi"/>
              </m:rPr>
              <w:rPr>
                <w:rFonts w:ascii="Cambria Math" w:hAnsi="Cambria Math" w:cstheme="minorHAnsi"/>
                <w:color w:val="FF0000"/>
                <w:sz w:val="22"/>
                <w:szCs w:val="22"/>
              </w:rPr>
              <m:t>y</m:t>
            </m:r>
          </m:e>
          <m:sub>
            <m:r>
              <m:rPr>
                <m:sty m:val="bi"/>
              </m:rPr>
              <w:rPr>
                <w:rFonts w:ascii="Cambria Math" w:hAnsi="Cambria Math" w:cstheme="minorHAnsi"/>
                <w:color w:val="FF0000"/>
                <w:sz w:val="22"/>
                <w:szCs w:val="22"/>
              </w:rPr>
              <m:t>total</m:t>
            </m:r>
          </m:sub>
        </m:sSub>
      </m:oMath>
      <w:r w:rsidR="00C34C6A" w:rsidRPr="00BD1F15">
        <w:rPr>
          <w:rFonts w:asciiTheme="minorHAnsi" w:hAnsiTheme="minorHAnsi" w:cstheme="minorHAnsi"/>
          <w:b/>
          <w:color w:val="FF0000"/>
          <w:sz w:val="22"/>
          <w:szCs w:val="22"/>
        </w:rPr>
        <w:t xml:space="preserve"> </w:t>
      </w:r>
      <w:r w:rsidR="002E5F2A" w:rsidRPr="00BD1F15">
        <w:rPr>
          <w:rFonts w:asciiTheme="minorHAnsi" w:hAnsiTheme="minorHAnsi" w:cstheme="minorHAnsi"/>
          <w:bCs/>
          <w:color w:val="FF0000"/>
          <w:sz w:val="22"/>
          <w:szCs w:val="22"/>
          <w:lang w:val="es-VE"/>
        </w:rPr>
        <w:t xml:space="preserve">representa el consumo total, </w:t>
      </w:r>
    </w:p>
    <w:p w14:paraId="18B94943" w14:textId="77777777" w:rsidR="002E5F2A" w:rsidRPr="00BD1F15" w:rsidRDefault="002E5F2A" w:rsidP="002E5F2A">
      <w:pPr>
        <w:tabs>
          <w:tab w:val="num" w:pos="720"/>
        </w:tabs>
        <w:jc w:val="both"/>
        <w:rPr>
          <w:rFonts w:asciiTheme="minorHAnsi" w:hAnsiTheme="minorHAnsi" w:cstheme="minorHAnsi"/>
          <w:bCs/>
          <w:color w:val="FF0000"/>
          <w:sz w:val="22"/>
          <w:szCs w:val="22"/>
          <w:lang w:val="es-VE"/>
        </w:rPr>
      </w:pPr>
    </w:p>
    <w:p w14:paraId="418E3DA2" w14:textId="77777777" w:rsidR="002E5F2A" w:rsidRPr="00BD1F15" w:rsidRDefault="002E5F2A" w:rsidP="002E5F2A">
      <w:pPr>
        <w:jc w:val="both"/>
        <w:rPr>
          <w:rFonts w:asciiTheme="minorHAnsi" w:hAnsiTheme="minorHAnsi" w:cstheme="minorHAnsi"/>
          <w:bCs/>
          <w:color w:val="FF0000"/>
          <w:sz w:val="22"/>
          <w:szCs w:val="22"/>
          <w:lang w:val="es-VE"/>
        </w:rPr>
      </w:pPr>
      <w:r w:rsidRPr="00BD1F15">
        <w:rPr>
          <w:rFonts w:asciiTheme="minorHAnsi" w:hAnsiTheme="minorHAnsi" w:cstheme="minorHAnsi"/>
          <w:bCs/>
          <w:color w:val="FF0000"/>
          <w:sz w:val="22"/>
          <w:szCs w:val="22"/>
          <w:lang w:val="es-VE"/>
        </w:rPr>
        <w:t>entonces frecuentemente ocurre que:</w:t>
      </w:r>
    </w:p>
    <w:p w14:paraId="0C636188" w14:textId="5904C0B1" w:rsidR="0075590B" w:rsidRPr="00BD1F15" w:rsidRDefault="00000000" w:rsidP="002E5F2A">
      <w:pPr>
        <w:jc w:val="both"/>
        <w:rPr>
          <w:rFonts w:asciiTheme="minorHAnsi" w:hAnsiTheme="minorHAnsi" w:cstheme="minorHAnsi"/>
          <w:bCs/>
          <w:color w:val="FF0000"/>
          <w:sz w:val="22"/>
          <w:szCs w:val="22"/>
          <w:lang w:val="es-VE"/>
        </w:rPr>
      </w:pPr>
      <m:oMathPara>
        <m:oMath>
          <m:sSub>
            <m:sSubPr>
              <m:ctrlPr>
                <w:rPr>
                  <w:rFonts w:ascii="Cambria Math" w:hAnsi="Cambria Math" w:cstheme="minorHAnsi"/>
                  <w:bCs/>
                  <w:i/>
                  <w:color w:val="FF0000"/>
                  <w:sz w:val="22"/>
                  <w:szCs w:val="22"/>
                </w:rPr>
              </m:ctrlPr>
            </m:sSubPr>
            <m:e>
              <m:r>
                <w:rPr>
                  <w:rFonts w:ascii="Cambria Math" w:hAnsi="Cambria Math" w:cstheme="minorHAnsi"/>
                  <w:color w:val="FF0000"/>
                  <w:sz w:val="22"/>
                  <w:szCs w:val="22"/>
                </w:rPr>
                <m:t>y</m:t>
              </m:r>
            </m:e>
            <m:sub>
              <m:r>
                <m:rPr>
                  <m:nor/>
                </m:rPr>
                <w:rPr>
                  <w:rFonts w:ascii="Cambria Math" w:hAnsi="Cambria Math" w:cstheme="minorHAnsi"/>
                  <w:bCs/>
                  <w:color w:val="FF0000"/>
                  <w:sz w:val="22"/>
                  <w:szCs w:val="22"/>
                </w:rPr>
                <m:t>total</m:t>
              </m:r>
            </m:sub>
          </m:sSub>
          <m:r>
            <m:rPr>
              <m:sty m:val="p"/>
            </m:rPr>
            <w:rPr>
              <w:rFonts w:ascii="Cambria Math" w:hAnsi="Cambria Math" w:cstheme="minorHAnsi"/>
              <w:color w:val="FF0000"/>
              <w:sz w:val="22"/>
              <w:szCs w:val="22"/>
            </w:rPr>
            <m:t>≠</m:t>
          </m:r>
          <m:nary>
            <m:naryPr>
              <m:chr m:val="∑"/>
              <m:ctrlPr>
                <w:rPr>
                  <w:rFonts w:ascii="Cambria Math" w:hAnsi="Cambria Math" w:cstheme="minorHAnsi"/>
                  <w:bCs/>
                  <w:color w:val="FF0000"/>
                  <w:sz w:val="22"/>
                  <w:szCs w:val="22"/>
                </w:rPr>
              </m:ctrlPr>
            </m:naryPr>
            <m:sub>
              <m:r>
                <w:rPr>
                  <w:rFonts w:ascii="Cambria Math" w:hAnsi="Cambria Math" w:cstheme="minorHAnsi"/>
                  <w:color w:val="FF0000"/>
                  <w:sz w:val="22"/>
                  <w:szCs w:val="22"/>
                </w:rPr>
                <m:t>i=1</m:t>
              </m:r>
              <m:ctrlPr>
                <w:rPr>
                  <w:rFonts w:ascii="Cambria Math" w:hAnsi="Cambria Math" w:cstheme="minorHAnsi"/>
                  <w:bCs/>
                  <w:i/>
                  <w:color w:val="FF0000"/>
                  <w:sz w:val="22"/>
                  <w:szCs w:val="22"/>
                </w:rPr>
              </m:ctrlPr>
            </m:sub>
            <m:sup>
              <m:r>
                <w:rPr>
                  <w:rFonts w:ascii="Cambria Math" w:hAnsi="Cambria Math" w:cstheme="minorHAnsi"/>
                  <w:color w:val="FF0000"/>
                  <w:sz w:val="22"/>
                  <w:szCs w:val="22"/>
                </w:rPr>
                <m:t>n</m:t>
              </m:r>
              <m:ctrlPr>
                <w:rPr>
                  <w:rFonts w:ascii="Cambria Math" w:hAnsi="Cambria Math" w:cstheme="minorHAnsi"/>
                  <w:bCs/>
                  <w:i/>
                  <w:color w:val="FF0000"/>
                  <w:sz w:val="22"/>
                  <w:szCs w:val="22"/>
                </w:rPr>
              </m:ctrlPr>
            </m:sup>
            <m:e>
              <m:acc>
                <m:accPr>
                  <m:ctrlPr>
                    <w:rPr>
                      <w:rFonts w:ascii="Cambria Math" w:hAnsi="Cambria Math" w:cstheme="minorHAnsi"/>
                      <w:bCs/>
                      <w:color w:val="FF0000"/>
                      <w:sz w:val="22"/>
                      <w:szCs w:val="22"/>
                    </w:rPr>
                  </m:ctrlPr>
                </m:accPr>
                <m:e>
                  <m:sSub>
                    <m:sSubPr>
                      <m:ctrlPr>
                        <w:rPr>
                          <w:rFonts w:ascii="Cambria Math" w:hAnsi="Cambria Math" w:cstheme="minorHAnsi"/>
                          <w:bCs/>
                          <w:i/>
                          <w:color w:val="FF0000"/>
                          <w:sz w:val="22"/>
                          <w:szCs w:val="22"/>
                        </w:rPr>
                      </m:ctrlPr>
                    </m:sSubPr>
                    <m:e>
                      <m:r>
                        <w:rPr>
                          <w:rFonts w:ascii="Cambria Math" w:hAnsi="Cambria Math" w:cstheme="minorHAnsi"/>
                          <w:color w:val="FF0000"/>
                          <w:sz w:val="22"/>
                          <w:szCs w:val="22"/>
                        </w:rPr>
                        <m:t>y</m:t>
                      </m:r>
                      <m:ctrlPr>
                        <w:rPr>
                          <w:rFonts w:ascii="Cambria Math" w:hAnsi="Cambria Math" w:cstheme="minorHAnsi"/>
                          <w:bCs/>
                          <w:color w:val="FF0000"/>
                          <w:sz w:val="22"/>
                          <w:szCs w:val="22"/>
                        </w:rPr>
                      </m:ctrlPr>
                    </m:e>
                    <m:sub>
                      <m:r>
                        <w:rPr>
                          <w:rFonts w:ascii="Cambria Math" w:hAnsi="Cambria Math" w:cstheme="minorHAnsi"/>
                          <w:color w:val="FF0000"/>
                          <w:sz w:val="22"/>
                          <w:szCs w:val="22"/>
                        </w:rPr>
                        <m:t>i</m:t>
                      </m:r>
                    </m:sub>
                  </m:sSub>
                </m:e>
              </m:acc>
              <m:ctrlPr>
                <w:rPr>
                  <w:rFonts w:ascii="Cambria Math" w:hAnsi="Cambria Math" w:cstheme="minorHAnsi"/>
                  <w:bCs/>
                  <w:i/>
                  <w:color w:val="FF0000"/>
                  <w:sz w:val="22"/>
                  <w:szCs w:val="22"/>
                </w:rPr>
              </m:ctrlPr>
            </m:e>
          </m:nary>
        </m:oMath>
      </m:oMathPara>
    </w:p>
    <w:p w14:paraId="037216AF" w14:textId="77777777" w:rsidR="00255628" w:rsidRPr="00BD1F15" w:rsidRDefault="00255628" w:rsidP="002E5F2A">
      <w:pPr>
        <w:jc w:val="both"/>
        <w:rPr>
          <w:rFonts w:asciiTheme="minorHAnsi" w:hAnsiTheme="minorHAnsi" w:cstheme="minorHAnsi"/>
          <w:bCs/>
          <w:color w:val="FF0000"/>
          <w:sz w:val="22"/>
          <w:szCs w:val="22"/>
          <w:lang w:val="es-VE"/>
        </w:rPr>
      </w:pPr>
    </w:p>
    <w:p w14:paraId="6E06907D" w14:textId="77777777" w:rsidR="002E5F2A" w:rsidRPr="00BD1F15" w:rsidRDefault="002E5F2A" w:rsidP="002E5F2A">
      <w:pPr>
        <w:jc w:val="both"/>
        <w:rPr>
          <w:rFonts w:asciiTheme="minorHAnsi" w:hAnsiTheme="minorHAnsi" w:cstheme="minorHAnsi"/>
          <w:bCs/>
          <w:color w:val="FF0000"/>
          <w:sz w:val="22"/>
          <w:szCs w:val="22"/>
          <w:lang w:val="es-VE"/>
        </w:rPr>
      </w:pPr>
    </w:p>
    <w:p w14:paraId="77A9BBCF" w14:textId="21392A2F" w:rsidR="002E5F2A" w:rsidRPr="00BD1F15" w:rsidRDefault="002E5F2A" w:rsidP="002E5F2A">
      <w:pPr>
        <w:jc w:val="both"/>
        <w:rPr>
          <w:rFonts w:asciiTheme="minorHAnsi" w:hAnsiTheme="minorHAnsi" w:cstheme="minorHAnsi"/>
          <w:bCs/>
          <w:color w:val="FF0000"/>
          <w:sz w:val="22"/>
          <w:szCs w:val="22"/>
          <w:lang w:val="es-VE"/>
        </w:rPr>
      </w:pPr>
      <w:r w:rsidRPr="00BD1F15">
        <w:rPr>
          <w:rFonts w:asciiTheme="minorHAnsi" w:hAnsiTheme="minorHAnsi" w:cstheme="minorHAnsi"/>
          <w:bCs/>
          <w:color w:val="FF0000"/>
          <w:sz w:val="22"/>
          <w:szCs w:val="22"/>
          <w:lang w:val="es-VE"/>
        </w:rPr>
        <w:t>Esta inconsistencia genera problemas importantes, especialmente en aplicaciones de desagregación energética (NILM), planeación energética y monitoreo de consumo, donde debe cumplirse el principio físico de conservación de energía. Es decir, el consumo total debe ser igual a la suma de todos los consumos parciales.</w:t>
      </w:r>
    </w:p>
    <w:p w14:paraId="22056E3B" w14:textId="4BF13C2A" w:rsidR="002E5F2A" w:rsidRPr="00BD1F15" w:rsidRDefault="002E5F2A" w:rsidP="002E5F2A">
      <w:pPr>
        <w:jc w:val="both"/>
        <w:rPr>
          <w:rFonts w:asciiTheme="minorHAnsi" w:hAnsiTheme="minorHAnsi" w:cstheme="minorHAnsi"/>
          <w:bCs/>
          <w:color w:val="FF0000"/>
          <w:sz w:val="22"/>
          <w:szCs w:val="22"/>
          <w:lang w:val="es-VE"/>
        </w:rPr>
      </w:pPr>
      <w:r w:rsidRPr="00BD1F15">
        <w:rPr>
          <w:rFonts w:asciiTheme="minorHAnsi" w:hAnsiTheme="minorHAnsi" w:cstheme="minorHAnsi"/>
          <w:bCs/>
          <w:color w:val="FF0000"/>
          <w:sz w:val="22"/>
          <w:szCs w:val="22"/>
          <w:lang w:val="es-VE"/>
        </w:rPr>
        <w:t>Con el objetivo de solucionar este problema surge el proceso conocido como reconciliación de pronósticos. La reconciliación consiste en ajustar los valores predichos de manera que las predicciones finales sean coherentes entre sí, manteniendo al mismo tiempo la mayor cercanía posible a los valores originalmente estimados por cada modelo.</w:t>
      </w:r>
    </w:p>
    <w:p w14:paraId="45629FEE" w14:textId="77777777" w:rsidR="002E5F2A" w:rsidRPr="00BD1F15" w:rsidRDefault="002E5F2A" w:rsidP="002E5F2A">
      <w:pPr>
        <w:jc w:val="both"/>
        <w:rPr>
          <w:rFonts w:asciiTheme="minorHAnsi" w:hAnsiTheme="minorHAnsi" w:cstheme="minorHAnsi"/>
          <w:bCs/>
          <w:color w:val="FF0000"/>
          <w:sz w:val="22"/>
          <w:szCs w:val="22"/>
          <w:lang w:val="es-VE"/>
        </w:rPr>
      </w:pPr>
      <w:r w:rsidRPr="00BD1F15">
        <w:rPr>
          <w:rFonts w:asciiTheme="minorHAnsi" w:hAnsiTheme="minorHAnsi" w:cstheme="minorHAnsi"/>
          <w:bCs/>
          <w:color w:val="FF0000"/>
          <w:sz w:val="22"/>
          <w:szCs w:val="22"/>
          <w:lang w:val="es-VE"/>
        </w:rPr>
        <w:t>En este trabajo se emplea un enfoque de reconciliación proporcional, en el cual las predicciones individuales son ajustadas de acuerdo con la proporción que representan dentro del total predicho. Este método permite garantizar coherencia energética y conservar la estructura relativa de los consumos estimados por los modelos base.</w:t>
      </w:r>
    </w:p>
    <w:p w14:paraId="24B23185" w14:textId="77777777" w:rsidR="00F94713" w:rsidRPr="00BD1F15" w:rsidRDefault="00F94713" w:rsidP="002E5F2A">
      <w:pPr>
        <w:jc w:val="both"/>
        <w:rPr>
          <w:rFonts w:asciiTheme="minorHAnsi" w:hAnsiTheme="minorHAnsi" w:cstheme="minorHAnsi"/>
          <w:bCs/>
          <w:color w:val="FF0000"/>
          <w:sz w:val="22"/>
          <w:szCs w:val="22"/>
          <w:lang w:val="es-VE"/>
        </w:rPr>
      </w:pPr>
    </w:p>
    <w:p w14:paraId="6B89D510" w14:textId="381B53D4" w:rsidR="00F94713" w:rsidRPr="00BD1F15" w:rsidRDefault="00F94713" w:rsidP="00F94713">
      <w:pPr>
        <w:jc w:val="both"/>
        <w:rPr>
          <w:rFonts w:asciiTheme="minorHAnsi" w:hAnsiTheme="minorHAnsi" w:cstheme="minorHAnsi"/>
          <w:bCs/>
          <w:color w:val="FF0000"/>
          <w:sz w:val="22"/>
          <w:szCs w:val="22"/>
          <w:lang w:val="es-VE"/>
        </w:rPr>
      </w:pPr>
      <w:r w:rsidRPr="00BD1F15">
        <w:rPr>
          <w:rFonts w:asciiTheme="minorHAnsi" w:hAnsiTheme="minorHAnsi" w:cstheme="minorHAnsi"/>
          <w:bCs/>
          <w:color w:val="FF0000"/>
          <w:sz w:val="22"/>
          <w:szCs w:val="22"/>
          <w:lang w:val="es-VE"/>
        </w:rPr>
        <w:t xml:space="preserve">Supóngase un conjunto de </w:t>
      </w:r>
      <m:oMath>
        <m:r>
          <m:rPr>
            <m:sty m:val="bi"/>
          </m:rPr>
          <w:rPr>
            <w:rFonts w:ascii="Cambria Math" w:hAnsi="Cambria Math" w:cstheme="minorHAnsi"/>
            <w:color w:val="FF0000"/>
            <w:sz w:val="22"/>
            <w:szCs w:val="22"/>
            <w:lang w:val="es-VE"/>
          </w:rPr>
          <m:t xml:space="preserve">n </m:t>
        </m:r>
      </m:oMath>
      <w:r w:rsidRPr="00BD1F15">
        <w:rPr>
          <w:rFonts w:asciiTheme="minorHAnsi" w:hAnsiTheme="minorHAnsi" w:cstheme="minorHAnsi"/>
          <w:bCs/>
          <w:color w:val="FF0000"/>
          <w:sz w:val="22"/>
          <w:szCs w:val="22"/>
          <w:lang w:val="es-VE"/>
        </w:rPr>
        <w:t>variables de consumo energético con predicciones individuales:</w:t>
      </w:r>
    </w:p>
    <w:p w14:paraId="348F968E" w14:textId="77777777" w:rsidR="00255628" w:rsidRPr="00BD1F15" w:rsidRDefault="00255628" w:rsidP="00F94713">
      <w:pPr>
        <w:jc w:val="both"/>
        <w:rPr>
          <w:rFonts w:asciiTheme="minorHAnsi" w:hAnsiTheme="minorHAnsi" w:cstheme="minorHAnsi"/>
          <w:bCs/>
          <w:color w:val="FF0000"/>
          <w:sz w:val="22"/>
          <w:szCs w:val="22"/>
          <w:lang w:val="es-VE"/>
        </w:rPr>
      </w:pPr>
    </w:p>
    <w:p w14:paraId="3939FAE1" w14:textId="541841EA" w:rsidR="00255628" w:rsidRPr="00BD1F15" w:rsidRDefault="00000000" w:rsidP="00F94713">
      <w:pPr>
        <w:jc w:val="both"/>
        <w:rPr>
          <w:rFonts w:asciiTheme="minorHAnsi" w:hAnsiTheme="minorHAnsi" w:cstheme="minorHAnsi"/>
          <w:bCs/>
          <w:color w:val="FF0000"/>
          <w:sz w:val="22"/>
          <w:szCs w:val="22"/>
          <w:lang w:val="es-VE"/>
        </w:rPr>
      </w:pPr>
      <m:oMathPara>
        <m:oMath>
          <m:acc>
            <m:accPr>
              <m:ctrlPr>
                <w:rPr>
                  <w:rFonts w:ascii="Cambria Math" w:hAnsi="Cambria Math" w:cstheme="minorHAnsi"/>
                  <w:bCs/>
                  <w:color w:val="FF0000"/>
                  <w:sz w:val="22"/>
                  <w:szCs w:val="22"/>
                  <w:lang w:val="es-VE"/>
                </w:rPr>
              </m:ctrlPr>
            </m:accPr>
            <m:e>
              <m:sSub>
                <m:sSubPr>
                  <m:ctrlPr>
                    <w:rPr>
                      <w:rFonts w:ascii="Cambria Math" w:hAnsi="Cambria Math" w:cstheme="minorHAnsi"/>
                      <w:bCs/>
                      <w:i/>
                      <w:color w:val="FF0000"/>
                      <w:sz w:val="22"/>
                      <w:szCs w:val="22"/>
                      <w:lang w:val="es-VE"/>
                    </w:rPr>
                  </m:ctrlPr>
                </m:sSubPr>
                <m:e>
                  <m:r>
                    <w:rPr>
                      <w:rFonts w:ascii="Cambria Math" w:hAnsi="Cambria Math" w:cstheme="minorHAnsi"/>
                      <w:color w:val="FF0000"/>
                      <w:sz w:val="22"/>
                      <w:szCs w:val="22"/>
                      <w:lang w:val="es-VE"/>
                    </w:rPr>
                    <m:t>y</m:t>
                  </m:r>
                  <m:ctrlPr>
                    <w:rPr>
                      <w:rFonts w:ascii="Cambria Math" w:hAnsi="Cambria Math" w:cstheme="minorHAnsi"/>
                      <w:bCs/>
                      <w:color w:val="FF0000"/>
                      <w:sz w:val="22"/>
                      <w:szCs w:val="22"/>
                      <w:lang w:val="es-VE"/>
                    </w:rPr>
                  </m:ctrlPr>
                </m:e>
                <m:sub>
                  <m:r>
                    <w:rPr>
                      <w:rFonts w:ascii="Cambria Math" w:hAnsi="Cambria Math" w:cstheme="minorHAnsi"/>
                      <w:color w:val="FF0000"/>
                      <w:sz w:val="22"/>
                      <w:szCs w:val="22"/>
                      <w:lang w:val="es-VE"/>
                    </w:rPr>
                    <m:t>1</m:t>
                  </m:r>
                </m:sub>
              </m:sSub>
            </m:e>
          </m:acc>
          <m:r>
            <w:rPr>
              <w:rFonts w:ascii="Cambria Math" w:hAnsi="Cambria Math" w:cstheme="minorHAnsi"/>
              <w:color w:val="FF0000"/>
              <w:sz w:val="22"/>
              <w:szCs w:val="22"/>
              <w:lang w:val="es-VE"/>
            </w:rPr>
            <m:t>,</m:t>
          </m:r>
          <m:acc>
            <m:accPr>
              <m:ctrlPr>
                <w:rPr>
                  <w:rFonts w:ascii="Cambria Math" w:hAnsi="Cambria Math" w:cstheme="minorHAnsi"/>
                  <w:bCs/>
                  <w:color w:val="FF0000"/>
                  <w:sz w:val="22"/>
                  <w:szCs w:val="22"/>
                  <w:lang w:val="es-VE"/>
                </w:rPr>
              </m:ctrlPr>
            </m:accPr>
            <m:e>
              <m:sSub>
                <m:sSubPr>
                  <m:ctrlPr>
                    <w:rPr>
                      <w:rFonts w:ascii="Cambria Math" w:hAnsi="Cambria Math" w:cstheme="minorHAnsi"/>
                      <w:bCs/>
                      <w:i/>
                      <w:color w:val="FF0000"/>
                      <w:sz w:val="22"/>
                      <w:szCs w:val="22"/>
                      <w:lang w:val="es-VE"/>
                    </w:rPr>
                  </m:ctrlPr>
                </m:sSubPr>
                <m:e>
                  <m:r>
                    <w:rPr>
                      <w:rFonts w:ascii="Cambria Math" w:hAnsi="Cambria Math" w:cstheme="minorHAnsi"/>
                      <w:color w:val="FF0000"/>
                      <w:sz w:val="22"/>
                      <w:szCs w:val="22"/>
                      <w:lang w:val="es-VE"/>
                    </w:rPr>
                    <m:t>y</m:t>
                  </m:r>
                  <m:ctrlPr>
                    <w:rPr>
                      <w:rFonts w:ascii="Cambria Math" w:hAnsi="Cambria Math" w:cstheme="minorHAnsi"/>
                      <w:bCs/>
                      <w:color w:val="FF0000"/>
                      <w:sz w:val="22"/>
                      <w:szCs w:val="22"/>
                      <w:lang w:val="es-VE"/>
                    </w:rPr>
                  </m:ctrlPr>
                </m:e>
                <m:sub>
                  <m:r>
                    <w:rPr>
                      <w:rFonts w:ascii="Cambria Math" w:hAnsi="Cambria Math" w:cstheme="minorHAnsi"/>
                      <w:color w:val="FF0000"/>
                      <w:sz w:val="22"/>
                      <w:szCs w:val="22"/>
                      <w:lang w:val="es-VE"/>
                    </w:rPr>
                    <m:t>2</m:t>
                  </m:r>
                </m:sub>
              </m:sSub>
            </m:e>
          </m:acc>
          <m:r>
            <w:rPr>
              <w:rFonts w:ascii="Cambria Math" w:hAnsi="Cambria Math" w:cstheme="minorHAnsi"/>
              <w:color w:val="FF0000"/>
              <w:sz w:val="22"/>
              <w:szCs w:val="22"/>
              <w:lang w:val="es-VE"/>
            </w:rPr>
            <m:t>,</m:t>
          </m:r>
          <m:r>
            <m:rPr>
              <m:sty m:val="p"/>
            </m:rPr>
            <w:rPr>
              <w:rFonts w:ascii="Cambria Math" w:hAnsi="Cambria Math" w:cstheme="minorHAnsi"/>
              <w:color w:val="FF0000"/>
              <w:sz w:val="22"/>
              <w:szCs w:val="22"/>
              <w:lang w:val="es-VE"/>
            </w:rPr>
            <m:t>…</m:t>
          </m:r>
          <m:r>
            <w:rPr>
              <w:rFonts w:ascii="Cambria Math" w:hAnsi="Cambria Math" w:cstheme="minorHAnsi"/>
              <w:color w:val="FF0000"/>
              <w:sz w:val="22"/>
              <w:szCs w:val="22"/>
              <w:lang w:val="es-VE"/>
            </w:rPr>
            <m:t>,</m:t>
          </m:r>
          <m:acc>
            <m:accPr>
              <m:ctrlPr>
                <w:rPr>
                  <w:rFonts w:ascii="Cambria Math" w:hAnsi="Cambria Math" w:cstheme="minorHAnsi"/>
                  <w:bCs/>
                  <w:color w:val="FF0000"/>
                  <w:sz w:val="22"/>
                  <w:szCs w:val="22"/>
                  <w:lang w:val="es-VE"/>
                </w:rPr>
              </m:ctrlPr>
            </m:accPr>
            <m:e>
              <m:sSub>
                <m:sSubPr>
                  <m:ctrlPr>
                    <w:rPr>
                      <w:rFonts w:ascii="Cambria Math" w:hAnsi="Cambria Math" w:cstheme="minorHAnsi"/>
                      <w:bCs/>
                      <w:i/>
                      <w:color w:val="FF0000"/>
                      <w:sz w:val="22"/>
                      <w:szCs w:val="22"/>
                      <w:lang w:val="es-VE"/>
                    </w:rPr>
                  </m:ctrlPr>
                </m:sSubPr>
                <m:e>
                  <m:r>
                    <w:rPr>
                      <w:rFonts w:ascii="Cambria Math" w:hAnsi="Cambria Math" w:cstheme="minorHAnsi"/>
                      <w:color w:val="FF0000"/>
                      <w:sz w:val="22"/>
                      <w:szCs w:val="22"/>
                      <w:lang w:val="es-VE"/>
                    </w:rPr>
                    <m:t>y</m:t>
                  </m:r>
                  <m:ctrlPr>
                    <w:rPr>
                      <w:rFonts w:ascii="Cambria Math" w:hAnsi="Cambria Math" w:cstheme="minorHAnsi"/>
                      <w:bCs/>
                      <w:color w:val="FF0000"/>
                      <w:sz w:val="22"/>
                      <w:szCs w:val="22"/>
                      <w:lang w:val="es-VE"/>
                    </w:rPr>
                  </m:ctrlPr>
                </m:e>
                <m:sub>
                  <m:r>
                    <w:rPr>
                      <w:rFonts w:ascii="Cambria Math" w:hAnsi="Cambria Math" w:cstheme="minorHAnsi"/>
                      <w:color w:val="FF0000"/>
                      <w:sz w:val="22"/>
                      <w:szCs w:val="22"/>
                      <w:lang w:val="es-VE"/>
                    </w:rPr>
                    <m:t>n</m:t>
                  </m:r>
                </m:sub>
              </m:sSub>
            </m:e>
          </m:acc>
        </m:oMath>
      </m:oMathPara>
    </w:p>
    <w:p w14:paraId="4041B7DA" w14:textId="77777777" w:rsidR="00F94713" w:rsidRPr="00BD1F15" w:rsidRDefault="00F94713" w:rsidP="00F94713">
      <w:pPr>
        <w:jc w:val="both"/>
        <w:rPr>
          <w:rFonts w:asciiTheme="minorHAnsi" w:hAnsiTheme="minorHAnsi" w:cstheme="minorHAnsi"/>
          <w:bCs/>
          <w:color w:val="FF0000"/>
          <w:sz w:val="22"/>
          <w:szCs w:val="22"/>
          <w:lang w:val="es-VE"/>
        </w:rPr>
      </w:pPr>
    </w:p>
    <w:p w14:paraId="508B6C84" w14:textId="77777777" w:rsidR="00F94713" w:rsidRPr="00BD1F15" w:rsidRDefault="00F94713" w:rsidP="00F94713">
      <w:pPr>
        <w:jc w:val="both"/>
        <w:rPr>
          <w:rFonts w:asciiTheme="minorHAnsi" w:hAnsiTheme="minorHAnsi" w:cstheme="minorHAnsi"/>
          <w:bCs/>
          <w:color w:val="FF0000"/>
          <w:sz w:val="22"/>
          <w:szCs w:val="22"/>
          <w:lang w:val="es-VE"/>
        </w:rPr>
      </w:pPr>
      <w:r w:rsidRPr="00BD1F15">
        <w:rPr>
          <w:rFonts w:asciiTheme="minorHAnsi" w:hAnsiTheme="minorHAnsi" w:cstheme="minorHAnsi"/>
          <w:bCs/>
          <w:color w:val="FF0000"/>
          <w:sz w:val="22"/>
          <w:szCs w:val="22"/>
          <w:lang w:val="es-VE"/>
        </w:rPr>
        <w:t>El total estimado a partir de dichas predicciones se calcula como:</w:t>
      </w:r>
    </w:p>
    <w:p w14:paraId="736E9B5E" w14:textId="77777777" w:rsidR="00255628" w:rsidRPr="00BD1F15" w:rsidRDefault="00255628" w:rsidP="00F94713">
      <w:pPr>
        <w:jc w:val="both"/>
        <w:rPr>
          <w:rFonts w:asciiTheme="minorHAnsi" w:hAnsiTheme="minorHAnsi" w:cstheme="minorHAnsi"/>
          <w:bCs/>
          <w:color w:val="FF0000"/>
          <w:sz w:val="22"/>
          <w:szCs w:val="22"/>
          <w:lang w:val="es-VE"/>
        </w:rPr>
      </w:pPr>
    </w:p>
    <w:p w14:paraId="2EBD39AD" w14:textId="04C12057" w:rsidR="00255628" w:rsidRPr="00BD1F15" w:rsidRDefault="00000000" w:rsidP="00255628">
      <w:pPr>
        <w:jc w:val="both"/>
        <w:rPr>
          <w:rFonts w:asciiTheme="minorHAnsi" w:hAnsiTheme="minorHAnsi" w:cstheme="minorHAnsi"/>
          <w:bCs/>
          <w:color w:val="FF0000"/>
          <w:sz w:val="22"/>
          <w:szCs w:val="22"/>
          <w:lang w:val="es-VE"/>
        </w:rPr>
      </w:pPr>
      <m:oMathPara>
        <m:oMath>
          <m:acc>
            <m:accPr>
              <m:ctrlPr>
                <w:rPr>
                  <w:rFonts w:ascii="Cambria Math" w:hAnsi="Cambria Math" w:cstheme="minorHAnsi"/>
                  <w:bCs/>
                  <w:color w:val="FF0000"/>
                  <w:sz w:val="22"/>
                  <w:szCs w:val="22"/>
                  <w:lang w:val="es-VE"/>
                </w:rPr>
              </m:ctrlPr>
            </m:accPr>
            <m:e>
              <m:sSub>
                <m:sSubPr>
                  <m:ctrlPr>
                    <w:rPr>
                      <w:rFonts w:ascii="Cambria Math" w:hAnsi="Cambria Math" w:cstheme="minorHAnsi"/>
                      <w:bCs/>
                      <w:i/>
                      <w:color w:val="FF0000"/>
                      <w:sz w:val="22"/>
                      <w:szCs w:val="22"/>
                      <w:lang w:val="es-VE"/>
                    </w:rPr>
                  </m:ctrlPr>
                </m:sSubPr>
                <m:e>
                  <m:r>
                    <w:rPr>
                      <w:rFonts w:ascii="Cambria Math" w:hAnsi="Cambria Math" w:cstheme="minorHAnsi"/>
                      <w:color w:val="FF0000"/>
                      <w:sz w:val="22"/>
                      <w:szCs w:val="22"/>
                      <w:lang w:val="es-VE"/>
                    </w:rPr>
                    <m:t>y</m:t>
                  </m:r>
                  <m:ctrlPr>
                    <w:rPr>
                      <w:rFonts w:ascii="Cambria Math" w:hAnsi="Cambria Math" w:cstheme="minorHAnsi"/>
                      <w:bCs/>
                      <w:color w:val="FF0000"/>
                      <w:sz w:val="22"/>
                      <w:szCs w:val="22"/>
                      <w:lang w:val="es-VE"/>
                    </w:rPr>
                  </m:ctrlPr>
                </m:e>
                <m:sub>
                  <m:r>
                    <w:rPr>
                      <w:rFonts w:ascii="Cambria Math" w:hAnsi="Cambria Math" w:cstheme="minorHAnsi"/>
                      <w:color w:val="FF0000"/>
                      <w:sz w:val="22"/>
                      <w:szCs w:val="22"/>
                      <w:lang w:val="es-VE"/>
                    </w:rPr>
                    <m:t>total</m:t>
                  </m:r>
                </m:sub>
              </m:sSub>
            </m:e>
          </m:acc>
          <m:r>
            <m:rPr>
              <m:sty m:val="p"/>
            </m:rPr>
            <w:rPr>
              <w:rFonts w:ascii="Cambria Math" w:hAnsi="Cambria Math" w:cstheme="minorHAnsi"/>
              <w:color w:val="FF0000"/>
              <w:sz w:val="22"/>
              <w:szCs w:val="22"/>
              <w:lang w:val="es-VE"/>
            </w:rPr>
            <m:t>=</m:t>
          </m:r>
          <m:nary>
            <m:naryPr>
              <m:chr m:val="∑"/>
              <m:ctrlPr>
                <w:rPr>
                  <w:rFonts w:ascii="Cambria Math" w:hAnsi="Cambria Math" w:cstheme="minorHAnsi"/>
                  <w:bCs/>
                  <w:color w:val="FF0000"/>
                  <w:sz w:val="22"/>
                  <w:szCs w:val="22"/>
                  <w:lang w:val="es-VE"/>
                </w:rPr>
              </m:ctrlPr>
            </m:naryPr>
            <m:sub>
              <m:r>
                <w:rPr>
                  <w:rFonts w:ascii="Cambria Math" w:hAnsi="Cambria Math" w:cstheme="minorHAnsi"/>
                  <w:color w:val="FF0000"/>
                  <w:sz w:val="22"/>
                  <w:szCs w:val="22"/>
                  <w:lang w:val="es-VE"/>
                </w:rPr>
                <m:t>i=1</m:t>
              </m:r>
              <m:ctrlPr>
                <w:rPr>
                  <w:rFonts w:ascii="Cambria Math" w:hAnsi="Cambria Math" w:cstheme="minorHAnsi"/>
                  <w:bCs/>
                  <w:i/>
                  <w:color w:val="FF0000"/>
                  <w:sz w:val="22"/>
                  <w:szCs w:val="22"/>
                  <w:lang w:val="es-VE"/>
                </w:rPr>
              </m:ctrlPr>
            </m:sub>
            <m:sup>
              <m:r>
                <w:rPr>
                  <w:rFonts w:ascii="Cambria Math" w:hAnsi="Cambria Math" w:cstheme="minorHAnsi"/>
                  <w:color w:val="FF0000"/>
                  <w:sz w:val="22"/>
                  <w:szCs w:val="22"/>
                  <w:lang w:val="es-VE"/>
                </w:rPr>
                <m:t>n</m:t>
              </m:r>
              <m:ctrlPr>
                <w:rPr>
                  <w:rFonts w:ascii="Cambria Math" w:hAnsi="Cambria Math" w:cstheme="minorHAnsi"/>
                  <w:bCs/>
                  <w:i/>
                  <w:color w:val="FF0000"/>
                  <w:sz w:val="22"/>
                  <w:szCs w:val="22"/>
                  <w:lang w:val="es-VE"/>
                </w:rPr>
              </m:ctrlPr>
            </m:sup>
            <m:e>
              <m:acc>
                <m:accPr>
                  <m:ctrlPr>
                    <w:rPr>
                      <w:rFonts w:ascii="Cambria Math" w:hAnsi="Cambria Math" w:cstheme="minorHAnsi"/>
                      <w:bCs/>
                      <w:color w:val="FF0000"/>
                      <w:sz w:val="22"/>
                      <w:szCs w:val="22"/>
                      <w:lang w:val="es-VE"/>
                    </w:rPr>
                  </m:ctrlPr>
                </m:accPr>
                <m:e>
                  <m:sSub>
                    <m:sSubPr>
                      <m:ctrlPr>
                        <w:rPr>
                          <w:rFonts w:ascii="Cambria Math" w:hAnsi="Cambria Math" w:cstheme="minorHAnsi"/>
                          <w:bCs/>
                          <w:i/>
                          <w:color w:val="FF0000"/>
                          <w:sz w:val="22"/>
                          <w:szCs w:val="22"/>
                          <w:lang w:val="es-VE"/>
                        </w:rPr>
                      </m:ctrlPr>
                    </m:sSubPr>
                    <m:e>
                      <m:r>
                        <w:rPr>
                          <w:rFonts w:ascii="Cambria Math" w:hAnsi="Cambria Math" w:cstheme="minorHAnsi"/>
                          <w:color w:val="FF0000"/>
                          <w:sz w:val="22"/>
                          <w:szCs w:val="22"/>
                          <w:lang w:val="es-VE"/>
                        </w:rPr>
                        <m:t>y</m:t>
                      </m:r>
                      <m:ctrlPr>
                        <w:rPr>
                          <w:rFonts w:ascii="Cambria Math" w:hAnsi="Cambria Math" w:cstheme="minorHAnsi"/>
                          <w:bCs/>
                          <w:color w:val="FF0000"/>
                          <w:sz w:val="22"/>
                          <w:szCs w:val="22"/>
                          <w:lang w:val="es-VE"/>
                        </w:rPr>
                      </m:ctrlPr>
                    </m:e>
                    <m:sub>
                      <m:r>
                        <w:rPr>
                          <w:rFonts w:ascii="Cambria Math" w:hAnsi="Cambria Math" w:cstheme="minorHAnsi"/>
                          <w:color w:val="FF0000"/>
                          <w:sz w:val="22"/>
                          <w:szCs w:val="22"/>
                          <w:lang w:val="es-VE"/>
                        </w:rPr>
                        <m:t>i</m:t>
                      </m:r>
                    </m:sub>
                  </m:sSub>
                </m:e>
              </m:acc>
              <m:ctrlPr>
                <w:rPr>
                  <w:rFonts w:ascii="Cambria Math" w:hAnsi="Cambria Math" w:cstheme="minorHAnsi"/>
                  <w:bCs/>
                  <w:i/>
                  <w:color w:val="FF0000"/>
                  <w:sz w:val="22"/>
                  <w:szCs w:val="22"/>
                  <w:lang w:val="es-VE"/>
                </w:rPr>
              </m:ctrlPr>
            </m:e>
          </m:nary>
        </m:oMath>
      </m:oMathPara>
    </w:p>
    <w:p w14:paraId="681D23C8" w14:textId="12B69DEE" w:rsidR="00255628" w:rsidRPr="00BD1F15" w:rsidRDefault="00255628" w:rsidP="00F94713">
      <w:pPr>
        <w:jc w:val="both"/>
        <w:rPr>
          <w:rFonts w:asciiTheme="minorHAnsi" w:hAnsiTheme="minorHAnsi" w:cstheme="minorHAnsi"/>
          <w:bCs/>
          <w:color w:val="FF0000"/>
          <w:sz w:val="22"/>
          <w:szCs w:val="22"/>
          <w:lang w:val="es-VE"/>
        </w:rPr>
      </w:pPr>
    </w:p>
    <w:p w14:paraId="0FC61369" w14:textId="4E2BB338" w:rsidR="00F94713" w:rsidRPr="00BD1F15" w:rsidRDefault="00F94713" w:rsidP="00F94713">
      <w:pPr>
        <w:jc w:val="both"/>
        <w:rPr>
          <w:rFonts w:asciiTheme="minorHAnsi" w:hAnsiTheme="minorHAnsi" w:cstheme="minorHAnsi"/>
          <w:bCs/>
          <w:color w:val="FF0000"/>
          <w:sz w:val="22"/>
          <w:szCs w:val="22"/>
          <w:lang w:val="es-VE"/>
        </w:rPr>
      </w:pPr>
      <w:r w:rsidRPr="00BD1F15">
        <w:rPr>
          <w:rFonts w:asciiTheme="minorHAnsi" w:hAnsiTheme="minorHAnsi" w:cstheme="minorHAnsi"/>
          <w:bCs/>
          <w:color w:val="FF0000"/>
          <w:sz w:val="22"/>
          <w:szCs w:val="22"/>
          <w:lang w:val="es-VE"/>
        </w:rPr>
        <w:t xml:space="preserve">Sin embargo, el valor real observado del consumo total, denotado como </w:t>
      </w:r>
      <m:oMath>
        <m:sSub>
          <m:sSubPr>
            <m:ctrlPr>
              <w:rPr>
                <w:rFonts w:ascii="Cambria Math" w:hAnsi="Cambria Math" w:cstheme="minorHAnsi"/>
                <w:b/>
                <w:color w:val="FF0000"/>
                <w:sz w:val="22"/>
                <w:szCs w:val="22"/>
                <w:lang w:val="es-VE"/>
              </w:rPr>
            </m:ctrlPr>
          </m:sSubPr>
          <m:e>
            <m:r>
              <m:rPr>
                <m:sty m:val="bi"/>
              </m:rPr>
              <w:rPr>
                <w:rFonts w:ascii="Cambria Math" w:hAnsi="Cambria Math" w:cstheme="minorHAnsi"/>
                <w:color w:val="FF0000"/>
                <w:sz w:val="22"/>
                <w:szCs w:val="22"/>
                <w:lang w:val="es-VE"/>
              </w:rPr>
              <m:t>y</m:t>
            </m:r>
          </m:e>
          <m:sub>
            <m:r>
              <m:rPr>
                <m:sty m:val="bi"/>
              </m:rPr>
              <w:rPr>
                <w:rFonts w:ascii="Cambria Math" w:hAnsi="Cambria Math" w:cstheme="minorHAnsi"/>
                <w:color w:val="FF0000"/>
                <w:sz w:val="22"/>
                <w:szCs w:val="22"/>
                <w:lang w:val="es-VE"/>
              </w:rPr>
              <m:t>total</m:t>
            </m:r>
          </m:sub>
        </m:sSub>
      </m:oMath>
      <w:r w:rsidRPr="00BD1F15">
        <w:rPr>
          <w:rFonts w:asciiTheme="minorHAnsi" w:hAnsiTheme="minorHAnsi" w:cstheme="minorHAnsi"/>
          <w:b/>
          <w:color w:val="FF0000"/>
          <w:sz w:val="22"/>
          <w:szCs w:val="22"/>
          <w:lang w:val="es-VE"/>
        </w:rPr>
        <w:t>,</w:t>
      </w:r>
      <w:r w:rsidRPr="00BD1F15">
        <w:rPr>
          <w:rFonts w:asciiTheme="minorHAnsi" w:hAnsiTheme="minorHAnsi" w:cstheme="minorHAnsi"/>
          <w:bCs/>
          <w:color w:val="FF0000"/>
          <w:sz w:val="22"/>
          <w:szCs w:val="22"/>
          <w:lang w:val="es-VE"/>
        </w:rPr>
        <w:t xml:space="preserve"> puede diferir del total predicho. La diferencia entre ambos valores corresponde al error de reconciliación:</w:t>
      </w:r>
    </w:p>
    <w:p w14:paraId="6315E3C3" w14:textId="77777777" w:rsidR="00255628" w:rsidRPr="00BD1F15" w:rsidRDefault="00255628" w:rsidP="00F94713">
      <w:pPr>
        <w:jc w:val="both"/>
        <w:rPr>
          <w:rFonts w:asciiTheme="minorHAnsi" w:hAnsiTheme="minorHAnsi" w:cstheme="minorHAnsi"/>
          <w:bCs/>
          <w:color w:val="FF0000"/>
          <w:sz w:val="22"/>
          <w:szCs w:val="22"/>
          <w:lang w:val="es-VE"/>
        </w:rPr>
      </w:pPr>
    </w:p>
    <w:p w14:paraId="09B96BB2" w14:textId="3629AD7D" w:rsidR="00255628" w:rsidRPr="00BD1F15" w:rsidRDefault="00255628" w:rsidP="00F94713">
      <w:pPr>
        <w:jc w:val="both"/>
        <w:rPr>
          <w:rFonts w:asciiTheme="minorHAnsi" w:hAnsiTheme="minorHAnsi" w:cstheme="minorHAnsi"/>
          <w:bCs/>
          <w:color w:val="FF0000"/>
          <w:sz w:val="22"/>
          <w:szCs w:val="22"/>
          <w:lang w:val="es-VE"/>
        </w:rPr>
      </w:pPr>
      <m:oMathPara>
        <m:oMath>
          <m:r>
            <m:rPr>
              <m:sty m:val="p"/>
            </m:rPr>
            <w:rPr>
              <w:rFonts w:ascii="Cambria Math" w:hAnsi="Cambria Math" w:cstheme="minorHAnsi"/>
              <w:color w:val="FF0000"/>
              <w:sz w:val="22"/>
              <w:szCs w:val="22"/>
              <w:lang w:val="es-VE"/>
            </w:rPr>
            <m:t>Δ</m:t>
          </m:r>
          <m:r>
            <w:rPr>
              <w:rFonts w:ascii="Cambria Math" w:hAnsi="Cambria Math" w:cstheme="minorHAnsi"/>
              <w:color w:val="FF0000"/>
              <w:sz w:val="22"/>
              <w:szCs w:val="22"/>
              <w:lang w:val="es-VE"/>
            </w:rPr>
            <m:t>=</m:t>
          </m:r>
          <m:acc>
            <m:accPr>
              <m:ctrlPr>
                <w:rPr>
                  <w:rFonts w:ascii="Cambria Math" w:hAnsi="Cambria Math" w:cstheme="minorHAnsi"/>
                  <w:bCs/>
                  <w:color w:val="FF0000"/>
                  <w:sz w:val="22"/>
                  <w:szCs w:val="22"/>
                  <w:lang w:val="es-VE"/>
                </w:rPr>
              </m:ctrlPr>
            </m:accPr>
            <m:e>
              <m:sSub>
                <m:sSubPr>
                  <m:ctrlPr>
                    <w:rPr>
                      <w:rFonts w:ascii="Cambria Math" w:hAnsi="Cambria Math" w:cstheme="minorHAnsi"/>
                      <w:bCs/>
                      <w:i/>
                      <w:color w:val="FF0000"/>
                      <w:sz w:val="22"/>
                      <w:szCs w:val="22"/>
                      <w:lang w:val="es-VE"/>
                    </w:rPr>
                  </m:ctrlPr>
                </m:sSubPr>
                <m:e>
                  <m:r>
                    <w:rPr>
                      <w:rFonts w:ascii="Cambria Math" w:hAnsi="Cambria Math" w:cstheme="minorHAnsi"/>
                      <w:color w:val="FF0000"/>
                      <w:sz w:val="22"/>
                      <w:szCs w:val="22"/>
                      <w:lang w:val="es-VE"/>
                    </w:rPr>
                    <m:t>y</m:t>
                  </m:r>
                  <m:ctrlPr>
                    <w:rPr>
                      <w:rFonts w:ascii="Cambria Math" w:hAnsi="Cambria Math" w:cstheme="minorHAnsi"/>
                      <w:bCs/>
                      <w:color w:val="FF0000"/>
                      <w:sz w:val="22"/>
                      <w:szCs w:val="22"/>
                      <w:lang w:val="es-VE"/>
                    </w:rPr>
                  </m:ctrlPr>
                </m:e>
                <m:sub>
                  <m:r>
                    <w:rPr>
                      <w:rFonts w:ascii="Cambria Math" w:hAnsi="Cambria Math" w:cstheme="minorHAnsi"/>
                      <w:color w:val="FF0000"/>
                      <w:sz w:val="22"/>
                      <w:szCs w:val="22"/>
                      <w:lang w:val="es-VE"/>
                    </w:rPr>
                    <m:t>total</m:t>
                  </m:r>
                </m:sub>
              </m:sSub>
            </m:e>
          </m:acc>
          <m:r>
            <w:rPr>
              <w:rFonts w:ascii="Cambria Math" w:hAnsi="Cambria Math" w:cstheme="minorHAnsi"/>
              <w:color w:val="FF0000"/>
              <w:sz w:val="22"/>
              <w:szCs w:val="22"/>
              <w:lang w:val="es-VE"/>
            </w:rPr>
            <m:t>-</m:t>
          </m:r>
          <m:sSub>
            <m:sSubPr>
              <m:ctrlPr>
                <w:rPr>
                  <w:rFonts w:ascii="Cambria Math" w:hAnsi="Cambria Math" w:cstheme="minorHAnsi"/>
                  <w:bCs/>
                  <w:i/>
                  <w:color w:val="FF0000"/>
                  <w:sz w:val="22"/>
                  <w:szCs w:val="22"/>
                  <w:lang w:val="es-VE"/>
                </w:rPr>
              </m:ctrlPr>
            </m:sSubPr>
            <m:e>
              <m:r>
                <w:rPr>
                  <w:rFonts w:ascii="Cambria Math" w:hAnsi="Cambria Math" w:cstheme="minorHAnsi"/>
                  <w:color w:val="FF0000"/>
                  <w:sz w:val="22"/>
                  <w:szCs w:val="22"/>
                  <w:lang w:val="es-VE"/>
                </w:rPr>
                <m:t>y</m:t>
              </m:r>
            </m:e>
            <m:sub>
              <m:r>
                <w:rPr>
                  <w:rFonts w:ascii="Cambria Math" w:hAnsi="Cambria Math" w:cstheme="minorHAnsi"/>
                  <w:color w:val="FF0000"/>
                  <w:sz w:val="22"/>
                  <w:szCs w:val="22"/>
                  <w:lang w:val="es-VE"/>
                </w:rPr>
                <m:t>total</m:t>
              </m:r>
            </m:sub>
          </m:sSub>
        </m:oMath>
      </m:oMathPara>
    </w:p>
    <w:p w14:paraId="4A16E681" w14:textId="77777777" w:rsidR="00F94713" w:rsidRPr="00BD1F15" w:rsidRDefault="00F94713" w:rsidP="00F94713">
      <w:pPr>
        <w:jc w:val="both"/>
        <w:rPr>
          <w:rFonts w:asciiTheme="minorHAnsi" w:hAnsiTheme="minorHAnsi" w:cstheme="minorHAnsi"/>
          <w:bCs/>
          <w:color w:val="FF0000"/>
          <w:sz w:val="22"/>
          <w:szCs w:val="22"/>
          <w:lang w:val="es-VE"/>
        </w:rPr>
      </w:pPr>
    </w:p>
    <w:p w14:paraId="79A1365E" w14:textId="77777777" w:rsidR="00F94713" w:rsidRPr="00BD1F15" w:rsidRDefault="00F94713" w:rsidP="00F94713">
      <w:pPr>
        <w:jc w:val="both"/>
        <w:rPr>
          <w:rFonts w:asciiTheme="minorHAnsi" w:hAnsiTheme="minorHAnsi" w:cstheme="minorHAnsi"/>
          <w:bCs/>
          <w:color w:val="FF0000"/>
          <w:sz w:val="22"/>
          <w:szCs w:val="22"/>
          <w:lang w:val="es-VE"/>
        </w:rPr>
      </w:pPr>
      <w:r w:rsidRPr="00BD1F15">
        <w:rPr>
          <w:rFonts w:asciiTheme="minorHAnsi" w:hAnsiTheme="minorHAnsi" w:cstheme="minorHAnsi"/>
          <w:bCs/>
          <w:color w:val="FF0000"/>
          <w:sz w:val="22"/>
          <w:szCs w:val="22"/>
          <w:lang w:val="es-VE"/>
        </w:rPr>
        <w:t>Para garantizar coherencia, se ajusta cada predicción individual utilizando un factor proporcional basado en la participación de cada variable dentro del total estimado.</w:t>
      </w:r>
    </w:p>
    <w:p w14:paraId="38AFB9AC" w14:textId="77777777" w:rsidR="00F94713" w:rsidRPr="00BD1F15" w:rsidRDefault="00F94713" w:rsidP="00F94713">
      <w:pPr>
        <w:jc w:val="both"/>
        <w:rPr>
          <w:rFonts w:asciiTheme="minorHAnsi" w:hAnsiTheme="minorHAnsi" w:cstheme="minorHAnsi"/>
          <w:bCs/>
          <w:color w:val="FF0000"/>
          <w:sz w:val="22"/>
          <w:szCs w:val="22"/>
          <w:lang w:val="es-VE"/>
        </w:rPr>
      </w:pPr>
      <w:r w:rsidRPr="00BD1F15">
        <w:rPr>
          <w:rFonts w:asciiTheme="minorHAnsi" w:hAnsiTheme="minorHAnsi" w:cstheme="minorHAnsi"/>
          <w:bCs/>
          <w:color w:val="FF0000"/>
          <w:sz w:val="22"/>
          <w:szCs w:val="22"/>
          <w:lang w:val="es-VE"/>
        </w:rPr>
        <w:t>Primero, se calcula la proporción asociada a cada variable:</w:t>
      </w:r>
    </w:p>
    <w:p w14:paraId="46D122B0" w14:textId="77777777" w:rsidR="00255628" w:rsidRPr="00BD1F15" w:rsidRDefault="00255628" w:rsidP="00F94713">
      <w:pPr>
        <w:jc w:val="both"/>
        <w:rPr>
          <w:rFonts w:asciiTheme="minorHAnsi" w:hAnsiTheme="minorHAnsi" w:cstheme="minorHAnsi"/>
          <w:bCs/>
          <w:color w:val="FF0000"/>
          <w:sz w:val="22"/>
          <w:szCs w:val="22"/>
          <w:lang w:val="es-VE"/>
        </w:rPr>
      </w:pPr>
    </w:p>
    <w:p w14:paraId="278A5DD9" w14:textId="551EF804" w:rsidR="00255628" w:rsidRPr="00BD1F15" w:rsidRDefault="00000000" w:rsidP="00F94713">
      <w:pPr>
        <w:jc w:val="both"/>
        <w:rPr>
          <w:rFonts w:asciiTheme="minorHAnsi" w:hAnsiTheme="minorHAnsi" w:cstheme="minorHAnsi"/>
          <w:bCs/>
          <w:color w:val="FF0000"/>
          <w:sz w:val="22"/>
          <w:szCs w:val="22"/>
          <w:lang w:val="es-VE"/>
        </w:rPr>
      </w:pPr>
      <m:oMathPara>
        <m:oMath>
          <m:sSub>
            <m:sSubPr>
              <m:ctrlPr>
                <w:rPr>
                  <w:rFonts w:ascii="Cambria Math" w:hAnsi="Cambria Math" w:cstheme="minorHAnsi"/>
                  <w:bCs/>
                  <w:i/>
                  <w:color w:val="FF0000"/>
                  <w:sz w:val="22"/>
                  <w:szCs w:val="22"/>
                  <w:lang w:val="es-VE"/>
                </w:rPr>
              </m:ctrlPr>
            </m:sSubPr>
            <m:e>
              <m:r>
                <w:rPr>
                  <w:rFonts w:ascii="Cambria Math" w:hAnsi="Cambria Math" w:cstheme="minorHAnsi"/>
                  <w:color w:val="FF0000"/>
                  <w:sz w:val="22"/>
                  <w:szCs w:val="22"/>
                  <w:lang w:val="es-VE"/>
                </w:rPr>
                <m:t>p</m:t>
              </m:r>
            </m:e>
            <m:sub>
              <m:r>
                <w:rPr>
                  <w:rFonts w:ascii="Cambria Math" w:hAnsi="Cambria Math" w:cstheme="minorHAnsi"/>
                  <w:color w:val="FF0000"/>
                  <w:sz w:val="22"/>
                  <w:szCs w:val="22"/>
                  <w:lang w:val="es-VE"/>
                </w:rPr>
                <m:t>i</m:t>
              </m:r>
            </m:sub>
          </m:sSub>
          <m:r>
            <w:rPr>
              <w:rFonts w:ascii="Cambria Math" w:hAnsi="Cambria Math" w:cstheme="minorHAnsi"/>
              <w:color w:val="FF0000"/>
              <w:sz w:val="22"/>
              <w:szCs w:val="22"/>
              <w:lang w:val="es-VE"/>
            </w:rPr>
            <m:t>=</m:t>
          </m:r>
          <m:f>
            <m:fPr>
              <m:ctrlPr>
                <w:rPr>
                  <w:rFonts w:ascii="Cambria Math" w:hAnsi="Cambria Math" w:cstheme="minorHAnsi"/>
                  <w:bCs/>
                  <w:color w:val="FF0000"/>
                  <w:sz w:val="22"/>
                  <w:szCs w:val="22"/>
                  <w:lang w:val="es-VE"/>
                </w:rPr>
              </m:ctrlPr>
            </m:fPr>
            <m:num>
              <m:acc>
                <m:accPr>
                  <m:ctrlPr>
                    <w:rPr>
                      <w:rFonts w:ascii="Cambria Math" w:hAnsi="Cambria Math" w:cstheme="minorHAnsi"/>
                      <w:bCs/>
                      <w:color w:val="FF0000"/>
                      <w:sz w:val="22"/>
                      <w:szCs w:val="22"/>
                      <w:lang w:val="es-VE"/>
                    </w:rPr>
                  </m:ctrlPr>
                </m:accPr>
                <m:e>
                  <m:sSub>
                    <m:sSubPr>
                      <m:ctrlPr>
                        <w:rPr>
                          <w:rFonts w:ascii="Cambria Math" w:hAnsi="Cambria Math" w:cstheme="minorHAnsi"/>
                          <w:bCs/>
                          <w:i/>
                          <w:color w:val="FF0000"/>
                          <w:sz w:val="22"/>
                          <w:szCs w:val="22"/>
                          <w:lang w:val="es-VE"/>
                        </w:rPr>
                      </m:ctrlPr>
                    </m:sSubPr>
                    <m:e>
                      <m:r>
                        <w:rPr>
                          <w:rFonts w:ascii="Cambria Math" w:hAnsi="Cambria Math" w:cstheme="minorHAnsi"/>
                          <w:color w:val="FF0000"/>
                          <w:sz w:val="22"/>
                          <w:szCs w:val="22"/>
                          <w:lang w:val="es-VE"/>
                        </w:rPr>
                        <m:t>y</m:t>
                      </m:r>
                      <m:ctrlPr>
                        <w:rPr>
                          <w:rFonts w:ascii="Cambria Math" w:hAnsi="Cambria Math" w:cstheme="minorHAnsi"/>
                          <w:bCs/>
                          <w:color w:val="FF0000"/>
                          <w:sz w:val="22"/>
                          <w:szCs w:val="22"/>
                          <w:lang w:val="es-VE"/>
                        </w:rPr>
                      </m:ctrlPr>
                    </m:e>
                    <m:sub>
                      <m:r>
                        <w:rPr>
                          <w:rFonts w:ascii="Cambria Math" w:hAnsi="Cambria Math" w:cstheme="minorHAnsi"/>
                          <w:color w:val="FF0000"/>
                          <w:sz w:val="22"/>
                          <w:szCs w:val="22"/>
                          <w:lang w:val="es-VE"/>
                        </w:rPr>
                        <m:t>i</m:t>
                      </m:r>
                    </m:sub>
                  </m:sSub>
                </m:e>
              </m:acc>
              <m:ctrlPr>
                <w:rPr>
                  <w:rFonts w:ascii="Cambria Math" w:hAnsi="Cambria Math" w:cstheme="minorHAnsi"/>
                  <w:bCs/>
                  <w:i/>
                  <w:color w:val="FF0000"/>
                  <w:sz w:val="22"/>
                  <w:szCs w:val="22"/>
                  <w:lang w:val="es-VE"/>
                </w:rPr>
              </m:ctrlPr>
            </m:num>
            <m:den>
              <m:acc>
                <m:accPr>
                  <m:ctrlPr>
                    <w:rPr>
                      <w:rFonts w:ascii="Cambria Math" w:hAnsi="Cambria Math" w:cstheme="minorHAnsi"/>
                      <w:bCs/>
                      <w:color w:val="FF0000"/>
                      <w:sz w:val="22"/>
                      <w:szCs w:val="22"/>
                      <w:lang w:val="es-VE"/>
                    </w:rPr>
                  </m:ctrlPr>
                </m:accPr>
                <m:e>
                  <m:sSub>
                    <m:sSubPr>
                      <m:ctrlPr>
                        <w:rPr>
                          <w:rFonts w:ascii="Cambria Math" w:hAnsi="Cambria Math" w:cstheme="minorHAnsi"/>
                          <w:bCs/>
                          <w:i/>
                          <w:color w:val="FF0000"/>
                          <w:sz w:val="22"/>
                          <w:szCs w:val="22"/>
                          <w:lang w:val="es-VE"/>
                        </w:rPr>
                      </m:ctrlPr>
                    </m:sSubPr>
                    <m:e>
                      <m:r>
                        <w:rPr>
                          <w:rFonts w:ascii="Cambria Math" w:hAnsi="Cambria Math" w:cstheme="minorHAnsi"/>
                          <w:color w:val="FF0000"/>
                          <w:sz w:val="22"/>
                          <w:szCs w:val="22"/>
                          <w:lang w:val="es-VE"/>
                        </w:rPr>
                        <m:t>y</m:t>
                      </m:r>
                      <m:ctrlPr>
                        <w:rPr>
                          <w:rFonts w:ascii="Cambria Math" w:hAnsi="Cambria Math" w:cstheme="minorHAnsi"/>
                          <w:bCs/>
                          <w:color w:val="FF0000"/>
                          <w:sz w:val="22"/>
                          <w:szCs w:val="22"/>
                          <w:lang w:val="es-VE"/>
                        </w:rPr>
                      </m:ctrlPr>
                    </m:e>
                    <m:sub>
                      <m:r>
                        <w:rPr>
                          <w:rFonts w:ascii="Cambria Math" w:hAnsi="Cambria Math" w:cstheme="minorHAnsi"/>
                          <w:color w:val="FF0000"/>
                          <w:sz w:val="22"/>
                          <w:szCs w:val="22"/>
                          <w:lang w:val="es-VE"/>
                        </w:rPr>
                        <m:t>total</m:t>
                      </m:r>
                    </m:sub>
                  </m:sSub>
                </m:e>
              </m:acc>
              <m:ctrlPr>
                <w:rPr>
                  <w:rFonts w:ascii="Cambria Math" w:hAnsi="Cambria Math" w:cstheme="minorHAnsi"/>
                  <w:bCs/>
                  <w:i/>
                  <w:color w:val="FF0000"/>
                  <w:sz w:val="22"/>
                  <w:szCs w:val="22"/>
                  <w:lang w:val="es-VE"/>
                </w:rPr>
              </m:ctrlPr>
            </m:den>
          </m:f>
        </m:oMath>
      </m:oMathPara>
    </w:p>
    <w:p w14:paraId="5726AA7B" w14:textId="77777777" w:rsidR="00F94713" w:rsidRPr="00BD1F15" w:rsidRDefault="00F94713" w:rsidP="00F94713">
      <w:pPr>
        <w:jc w:val="both"/>
        <w:rPr>
          <w:rFonts w:asciiTheme="minorHAnsi" w:hAnsiTheme="minorHAnsi" w:cstheme="minorHAnsi"/>
          <w:bCs/>
          <w:color w:val="FF0000"/>
          <w:sz w:val="22"/>
          <w:szCs w:val="22"/>
          <w:lang w:val="es-VE"/>
        </w:rPr>
      </w:pPr>
    </w:p>
    <w:p w14:paraId="76A2B783" w14:textId="77777777" w:rsidR="00F94713" w:rsidRPr="00BD1F15" w:rsidRDefault="00F94713" w:rsidP="00F94713">
      <w:pPr>
        <w:jc w:val="both"/>
        <w:rPr>
          <w:rFonts w:asciiTheme="minorHAnsi" w:hAnsiTheme="minorHAnsi" w:cstheme="minorHAnsi"/>
          <w:bCs/>
          <w:color w:val="FF0000"/>
          <w:sz w:val="22"/>
          <w:szCs w:val="22"/>
          <w:lang w:val="es-VE"/>
        </w:rPr>
      </w:pPr>
      <w:r w:rsidRPr="00BD1F15">
        <w:rPr>
          <w:rFonts w:asciiTheme="minorHAnsi" w:hAnsiTheme="minorHAnsi" w:cstheme="minorHAnsi"/>
          <w:bCs/>
          <w:color w:val="FF0000"/>
          <w:sz w:val="22"/>
          <w:szCs w:val="22"/>
          <w:lang w:val="es-VE"/>
        </w:rPr>
        <w:t>donde:</w:t>
      </w:r>
    </w:p>
    <w:p w14:paraId="5B672389" w14:textId="5C5ED3C3" w:rsidR="00F94713" w:rsidRPr="00BD1F15" w:rsidRDefault="00000000" w:rsidP="00F94713">
      <w:pPr>
        <w:numPr>
          <w:ilvl w:val="0"/>
          <w:numId w:val="27"/>
        </w:numPr>
        <w:jc w:val="both"/>
        <w:rPr>
          <w:rFonts w:asciiTheme="minorHAnsi" w:hAnsiTheme="minorHAnsi" w:cstheme="minorHAnsi"/>
          <w:bCs/>
          <w:color w:val="FF0000"/>
          <w:sz w:val="22"/>
          <w:szCs w:val="22"/>
          <w:lang w:val="es-VE"/>
        </w:rPr>
      </w:pPr>
      <m:oMath>
        <m:sSub>
          <m:sSubPr>
            <m:ctrlPr>
              <w:rPr>
                <w:rFonts w:ascii="Cambria Math" w:hAnsi="Cambria Math" w:cstheme="minorHAnsi"/>
                <w:bCs/>
                <w:i/>
                <w:color w:val="FF0000"/>
                <w:sz w:val="22"/>
                <w:szCs w:val="22"/>
                <w:lang w:val="es-VE"/>
              </w:rPr>
            </m:ctrlPr>
          </m:sSubPr>
          <m:e>
            <m:r>
              <w:rPr>
                <w:rFonts w:ascii="Cambria Math" w:hAnsi="Cambria Math" w:cstheme="minorHAnsi"/>
                <w:color w:val="FF0000"/>
                <w:sz w:val="22"/>
                <w:szCs w:val="22"/>
                <w:lang w:val="es-VE"/>
              </w:rPr>
              <m:t>p</m:t>
            </m:r>
          </m:e>
          <m:sub>
            <m:r>
              <w:rPr>
                <w:rFonts w:ascii="Cambria Math" w:hAnsi="Cambria Math" w:cstheme="minorHAnsi"/>
                <w:color w:val="FF0000"/>
                <w:sz w:val="22"/>
                <w:szCs w:val="22"/>
                <w:lang w:val="es-VE"/>
              </w:rPr>
              <m:t>i</m:t>
            </m:r>
          </m:sub>
        </m:sSub>
        <m:r>
          <w:rPr>
            <w:rFonts w:ascii="Cambria Math" w:hAnsi="Cambria Math" w:cstheme="minorHAnsi"/>
            <w:color w:val="FF0000"/>
            <w:sz w:val="22"/>
            <w:szCs w:val="22"/>
            <w:lang w:val="es-VE"/>
          </w:rPr>
          <m:t xml:space="preserve"> </m:t>
        </m:r>
      </m:oMath>
      <w:r w:rsidR="00F94713" w:rsidRPr="00BD1F15">
        <w:rPr>
          <w:rFonts w:asciiTheme="minorHAnsi" w:hAnsiTheme="minorHAnsi" w:cstheme="minorHAnsi"/>
          <w:bCs/>
          <w:color w:val="FF0000"/>
          <w:sz w:val="22"/>
          <w:szCs w:val="22"/>
          <w:lang w:val="es-VE"/>
        </w:rPr>
        <w:t xml:space="preserve">representa la participación relativa de la variable </w:t>
      </w:r>
      <m:oMath>
        <m:r>
          <w:rPr>
            <w:rFonts w:ascii="Cambria Math" w:hAnsi="Cambria Math" w:cstheme="minorHAnsi"/>
            <w:color w:val="FF0000"/>
            <w:sz w:val="22"/>
            <w:szCs w:val="22"/>
            <w:lang w:val="es-VE"/>
          </w:rPr>
          <m:t>i</m:t>
        </m:r>
      </m:oMath>
      <w:r w:rsidR="00F94713" w:rsidRPr="00BD1F15">
        <w:rPr>
          <w:rFonts w:asciiTheme="minorHAnsi" w:hAnsiTheme="minorHAnsi" w:cstheme="minorHAnsi"/>
          <w:bCs/>
          <w:color w:val="FF0000"/>
          <w:sz w:val="22"/>
          <w:szCs w:val="22"/>
          <w:lang w:val="es-VE"/>
        </w:rPr>
        <w:t xml:space="preserve">, </w:t>
      </w:r>
    </w:p>
    <w:p w14:paraId="1ECB1DDB" w14:textId="1FCADA60" w:rsidR="00F94713" w:rsidRPr="00BD1F15" w:rsidRDefault="00000000" w:rsidP="00F94713">
      <w:pPr>
        <w:numPr>
          <w:ilvl w:val="0"/>
          <w:numId w:val="27"/>
        </w:numPr>
        <w:jc w:val="both"/>
        <w:rPr>
          <w:rFonts w:asciiTheme="minorHAnsi" w:hAnsiTheme="minorHAnsi" w:cstheme="minorHAnsi"/>
          <w:bCs/>
          <w:color w:val="FF0000"/>
          <w:sz w:val="22"/>
          <w:szCs w:val="22"/>
          <w:lang w:val="es-VE"/>
        </w:rPr>
      </w:pPr>
      <m:oMath>
        <m:acc>
          <m:accPr>
            <m:ctrlPr>
              <w:rPr>
                <w:rFonts w:ascii="Cambria Math" w:hAnsi="Cambria Math" w:cstheme="minorHAnsi"/>
                <w:bCs/>
                <w:color w:val="FF0000"/>
                <w:sz w:val="22"/>
                <w:szCs w:val="22"/>
                <w:lang w:val="es-VE"/>
              </w:rPr>
            </m:ctrlPr>
          </m:accPr>
          <m:e>
            <m:sSub>
              <m:sSubPr>
                <m:ctrlPr>
                  <w:rPr>
                    <w:rFonts w:ascii="Cambria Math" w:hAnsi="Cambria Math" w:cstheme="minorHAnsi"/>
                    <w:bCs/>
                    <w:i/>
                    <w:color w:val="FF0000"/>
                    <w:sz w:val="22"/>
                    <w:szCs w:val="22"/>
                    <w:lang w:val="es-VE"/>
                  </w:rPr>
                </m:ctrlPr>
              </m:sSubPr>
              <m:e>
                <m:r>
                  <w:rPr>
                    <w:rFonts w:ascii="Cambria Math" w:hAnsi="Cambria Math" w:cstheme="minorHAnsi"/>
                    <w:color w:val="FF0000"/>
                    <w:sz w:val="22"/>
                    <w:szCs w:val="22"/>
                    <w:lang w:val="es-VE"/>
                  </w:rPr>
                  <m:t>y</m:t>
                </m:r>
                <m:ctrlPr>
                  <w:rPr>
                    <w:rFonts w:ascii="Cambria Math" w:hAnsi="Cambria Math" w:cstheme="minorHAnsi"/>
                    <w:bCs/>
                    <w:color w:val="FF0000"/>
                    <w:sz w:val="22"/>
                    <w:szCs w:val="22"/>
                    <w:lang w:val="es-VE"/>
                  </w:rPr>
                </m:ctrlPr>
              </m:e>
              <m:sub>
                <m:r>
                  <w:rPr>
                    <w:rFonts w:ascii="Cambria Math" w:hAnsi="Cambria Math" w:cstheme="minorHAnsi"/>
                    <w:color w:val="FF0000"/>
                    <w:sz w:val="22"/>
                    <w:szCs w:val="22"/>
                    <w:lang w:val="es-VE"/>
                  </w:rPr>
                  <m:t>i</m:t>
                </m:r>
              </m:sub>
            </m:sSub>
          </m:e>
        </m:acc>
        <m:r>
          <w:rPr>
            <w:rFonts w:ascii="Cambria Math" w:hAnsi="Cambria Math" w:cstheme="minorHAnsi"/>
            <w:color w:val="FF0000"/>
            <w:sz w:val="22"/>
            <w:szCs w:val="22"/>
            <w:lang w:val="es-VE"/>
          </w:rPr>
          <m:t xml:space="preserve"> </m:t>
        </m:r>
      </m:oMath>
      <w:r w:rsidR="00F94713" w:rsidRPr="00BD1F15">
        <w:rPr>
          <w:rFonts w:asciiTheme="minorHAnsi" w:hAnsiTheme="minorHAnsi" w:cstheme="minorHAnsi"/>
          <w:bCs/>
          <w:color w:val="FF0000"/>
          <w:sz w:val="22"/>
          <w:szCs w:val="22"/>
          <w:lang w:val="es-VE"/>
        </w:rPr>
        <w:t xml:space="preserve">es la predicción original de la variable, </w:t>
      </w:r>
    </w:p>
    <w:p w14:paraId="7145214A" w14:textId="383189F0" w:rsidR="00F94713" w:rsidRPr="00BD1F15" w:rsidRDefault="00000000" w:rsidP="00F94713">
      <w:pPr>
        <w:numPr>
          <w:ilvl w:val="0"/>
          <w:numId w:val="27"/>
        </w:numPr>
        <w:jc w:val="both"/>
        <w:rPr>
          <w:rFonts w:asciiTheme="minorHAnsi" w:hAnsiTheme="minorHAnsi" w:cstheme="minorHAnsi"/>
          <w:bCs/>
          <w:color w:val="FF0000"/>
          <w:sz w:val="22"/>
          <w:szCs w:val="22"/>
          <w:lang w:val="es-VE"/>
        </w:rPr>
      </w:pPr>
      <m:oMath>
        <m:acc>
          <m:accPr>
            <m:ctrlPr>
              <w:rPr>
                <w:rFonts w:ascii="Cambria Math" w:hAnsi="Cambria Math" w:cstheme="minorHAnsi"/>
                <w:bCs/>
                <w:color w:val="FF0000"/>
                <w:sz w:val="22"/>
                <w:szCs w:val="22"/>
                <w:lang w:val="es-VE"/>
              </w:rPr>
            </m:ctrlPr>
          </m:accPr>
          <m:e>
            <m:sSub>
              <m:sSubPr>
                <m:ctrlPr>
                  <w:rPr>
                    <w:rFonts w:ascii="Cambria Math" w:hAnsi="Cambria Math" w:cstheme="minorHAnsi"/>
                    <w:bCs/>
                    <w:i/>
                    <w:color w:val="FF0000"/>
                    <w:sz w:val="22"/>
                    <w:szCs w:val="22"/>
                    <w:lang w:val="es-VE"/>
                  </w:rPr>
                </m:ctrlPr>
              </m:sSubPr>
              <m:e>
                <m:r>
                  <w:rPr>
                    <w:rFonts w:ascii="Cambria Math" w:hAnsi="Cambria Math" w:cstheme="minorHAnsi"/>
                    <w:color w:val="FF0000"/>
                    <w:sz w:val="22"/>
                    <w:szCs w:val="22"/>
                    <w:lang w:val="es-VE"/>
                  </w:rPr>
                  <m:t>y</m:t>
                </m:r>
                <m:ctrlPr>
                  <w:rPr>
                    <w:rFonts w:ascii="Cambria Math" w:hAnsi="Cambria Math" w:cstheme="minorHAnsi"/>
                    <w:bCs/>
                    <w:color w:val="FF0000"/>
                    <w:sz w:val="22"/>
                    <w:szCs w:val="22"/>
                    <w:lang w:val="es-VE"/>
                  </w:rPr>
                </m:ctrlPr>
              </m:e>
              <m:sub>
                <m:r>
                  <w:rPr>
                    <w:rFonts w:ascii="Cambria Math" w:hAnsi="Cambria Math" w:cstheme="minorHAnsi"/>
                    <w:color w:val="FF0000"/>
                    <w:sz w:val="22"/>
                    <w:szCs w:val="22"/>
                    <w:lang w:val="es-VE"/>
                  </w:rPr>
                  <m:t xml:space="preserve">total </m:t>
                </m:r>
              </m:sub>
            </m:sSub>
          </m:e>
        </m:acc>
      </m:oMath>
      <w:r w:rsidR="00644DE2" w:rsidRPr="00BD1F15">
        <w:rPr>
          <w:rFonts w:asciiTheme="minorHAnsi" w:hAnsiTheme="minorHAnsi" w:cstheme="minorHAnsi"/>
          <w:bCs/>
          <w:color w:val="FF0000"/>
          <w:sz w:val="22"/>
          <w:szCs w:val="22"/>
          <w:lang w:val="es-VE"/>
        </w:rPr>
        <w:t xml:space="preserve"> </w:t>
      </w:r>
      <w:r w:rsidR="00F94713" w:rsidRPr="00BD1F15">
        <w:rPr>
          <w:rFonts w:asciiTheme="minorHAnsi" w:hAnsiTheme="minorHAnsi" w:cstheme="minorHAnsi"/>
          <w:bCs/>
          <w:color w:val="FF0000"/>
          <w:sz w:val="22"/>
          <w:szCs w:val="22"/>
          <w:lang w:val="es-VE"/>
        </w:rPr>
        <w:t xml:space="preserve">es la suma total de las predicciones. </w:t>
      </w:r>
    </w:p>
    <w:p w14:paraId="33A86183" w14:textId="77777777" w:rsidR="00F94713" w:rsidRPr="00BD1F15" w:rsidRDefault="00F94713" w:rsidP="00F94713">
      <w:pPr>
        <w:ind w:left="720"/>
        <w:jc w:val="both"/>
        <w:rPr>
          <w:rFonts w:asciiTheme="minorHAnsi" w:hAnsiTheme="minorHAnsi" w:cstheme="minorHAnsi"/>
          <w:bCs/>
          <w:color w:val="FF0000"/>
          <w:sz w:val="22"/>
          <w:szCs w:val="22"/>
          <w:lang w:val="es-VE"/>
        </w:rPr>
      </w:pPr>
    </w:p>
    <w:p w14:paraId="041AFFB5" w14:textId="77777777" w:rsidR="00F94713" w:rsidRPr="00BD1F15" w:rsidRDefault="00F94713" w:rsidP="00F94713">
      <w:pPr>
        <w:jc w:val="both"/>
        <w:rPr>
          <w:rFonts w:asciiTheme="minorHAnsi" w:hAnsiTheme="minorHAnsi" w:cstheme="minorHAnsi"/>
          <w:bCs/>
          <w:color w:val="FF0000"/>
          <w:sz w:val="22"/>
          <w:szCs w:val="22"/>
          <w:lang w:val="es-VE"/>
        </w:rPr>
      </w:pPr>
      <w:r w:rsidRPr="00BD1F15">
        <w:rPr>
          <w:rFonts w:asciiTheme="minorHAnsi" w:hAnsiTheme="minorHAnsi" w:cstheme="minorHAnsi"/>
          <w:bCs/>
          <w:color w:val="FF0000"/>
          <w:sz w:val="22"/>
          <w:szCs w:val="22"/>
          <w:lang w:val="es-VE"/>
        </w:rPr>
        <w:t>Posteriormente, el valor reconciliado de cada variable se obtiene multiplicando dicha proporción por el valor real total observado:</w:t>
      </w:r>
    </w:p>
    <w:p w14:paraId="5394D9B2" w14:textId="77777777" w:rsidR="00230117" w:rsidRPr="00BD1F15" w:rsidRDefault="00230117" w:rsidP="00F94713">
      <w:pPr>
        <w:jc w:val="both"/>
        <w:rPr>
          <w:rFonts w:asciiTheme="minorHAnsi" w:hAnsiTheme="minorHAnsi" w:cstheme="minorHAnsi"/>
          <w:bCs/>
          <w:color w:val="FF0000"/>
          <w:sz w:val="22"/>
          <w:szCs w:val="22"/>
          <w:lang w:val="es-VE"/>
        </w:rPr>
      </w:pPr>
    </w:p>
    <w:p w14:paraId="02D0691A" w14:textId="3B6A874F" w:rsidR="00723B63" w:rsidRPr="00BD1F15" w:rsidRDefault="00000000" w:rsidP="00F94713">
      <w:pPr>
        <w:jc w:val="both"/>
        <w:rPr>
          <w:rFonts w:asciiTheme="minorHAnsi" w:hAnsiTheme="minorHAnsi" w:cstheme="minorHAnsi"/>
          <w:bCs/>
          <w:color w:val="FF0000"/>
          <w:sz w:val="22"/>
          <w:szCs w:val="22"/>
          <w:lang w:val="es-VE"/>
        </w:rPr>
      </w:pPr>
      <m:oMathPara>
        <m:oMath>
          <m:acc>
            <m:accPr>
              <m:chr m:val="̃"/>
              <m:ctrlPr>
                <w:rPr>
                  <w:rFonts w:ascii="Cambria Math" w:hAnsi="Cambria Math" w:cstheme="minorHAnsi"/>
                  <w:bCs/>
                  <w:color w:val="FF0000"/>
                  <w:sz w:val="22"/>
                  <w:szCs w:val="22"/>
                  <w:lang w:val="es-VE"/>
                </w:rPr>
              </m:ctrlPr>
            </m:accPr>
            <m:e>
              <m:sSub>
                <m:sSubPr>
                  <m:ctrlPr>
                    <w:rPr>
                      <w:rFonts w:ascii="Cambria Math" w:hAnsi="Cambria Math" w:cstheme="minorHAnsi"/>
                      <w:bCs/>
                      <w:i/>
                      <w:color w:val="FF0000"/>
                      <w:sz w:val="22"/>
                      <w:szCs w:val="22"/>
                      <w:lang w:val="es-VE"/>
                    </w:rPr>
                  </m:ctrlPr>
                </m:sSubPr>
                <m:e>
                  <m:r>
                    <w:rPr>
                      <w:rFonts w:ascii="Cambria Math" w:hAnsi="Cambria Math" w:cstheme="minorHAnsi"/>
                      <w:color w:val="FF0000"/>
                      <w:sz w:val="22"/>
                      <w:szCs w:val="22"/>
                      <w:lang w:val="es-VE"/>
                    </w:rPr>
                    <m:t>y</m:t>
                  </m:r>
                  <m:ctrlPr>
                    <w:rPr>
                      <w:rFonts w:ascii="Cambria Math" w:hAnsi="Cambria Math" w:cstheme="minorHAnsi"/>
                      <w:bCs/>
                      <w:color w:val="FF0000"/>
                      <w:sz w:val="22"/>
                      <w:szCs w:val="22"/>
                      <w:lang w:val="es-VE"/>
                    </w:rPr>
                  </m:ctrlPr>
                </m:e>
                <m:sub>
                  <m:r>
                    <w:rPr>
                      <w:rFonts w:ascii="Cambria Math" w:hAnsi="Cambria Math" w:cstheme="minorHAnsi"/>
                      <w:color w:val="FF0000"/>
                      <w:sz w:val="22"/>
                      <w:szCs w:val="22"/>
                      <w:lang w:val="es-VE"/>
                    </w:rPr>
                    <m:t>Ri</m:t>
                  </m:r>
                </m:sub>
              </m:sSub>
            </m:e>
          </m:acc>
          <m:r>
            <w:rPr>
              <w:rFonts w:ascii="Cambria Math" w:hAnsi="Cambria Math" w:cstheme="minorHAnsi"/>
              <w:color w:val="FF0000"/>
              <w:sz w:val="22"/>
              <w:szCs w:val="22"/>
              <w:lang w:val="es-VE"/>
            </w:rPr>
            <m:t>=</m:t>
          </m:r>
          <m:sSub>
            <m:sSubPr>
              <m:ctrlPr>
                <w:rPr>
                  <w:rFonts w:ascii="Cambria Math" w:hAnsi="Cambria Math" w:cstheme="minorHAnsi"/>
                  <w:bCs/>
                  <w:i/>
                  <w:color w:val="FF0000"/>
                  <w:sz w:val="22"/>
                  <w:szCs w:val="22"/>
                  <w:lang w:val="es-VE"/>
                </w:rPr>
              </m:ctrlPr>
            </m:sSubPr>
            <m:e>
              <m:r>
                <w:rPr>
                  <w:rFonts w:ascii="Cambria Math" w:hAnsi="Cambria Math" w:cstheme="minorHAnsi"/>
                  <w:color w:val="FF0000"/>
                  <w:sz w:val="22"/>
                  <w:szCs w:val="22"/>
                  <w:lang w:val="es-VE"/>
                </w:rPr>
                <m:t>p</m:t>
              </m:r>
            </m:e>
            <m:sub>
              <m:r>
                <w:rPr>
                  <w:rFonts w:ascii="Cambria Math" w:hAnsi="Cambria Math" w:cstheme="minorHAnsi"/>
                  <w:color w:val="FF0000"/>
                  <w:sz w:val="22"/>
                  <w:szCs w:val="22"/>
                  <w:lang w:val="es-VE"/>
                </w:rPr>
                <m:t>i</m:t>
              </m:r>
            </m:sub>
          </m:sSub>
          <m:r>
            <m:rPr>
              <m:sty m:val="p"/>
            </m:rPr>
            <w:rPr>
              <w:rFonts w:ascii="Cambria Math" w:hAnsi="Cambria Math" w:cstheme="minorHAnsi"/>
              <w:color w:val="FF0000"/>
              <w:sz w:val="22"/>
              <w:szCs w:val="22"/>
              <w:lang w:val="es-VE"/>
            </w:rPr>
            <m:t>⋅</m:t>
          </m:r>
          <m:sSub>
            <m:sSubPr>
              <m:ctrlPr>
                <w:rPr>
                  <w:rFonts w:ascii="Cambria Math" w:hAnsi="Cambria Math" w:cstheme="minorHAnsi"/>
                  <w:bCs/>
                  <w:i/>
                  <w:color w:val="FF0000"/>
                  <w:sz w:val="22"/>
                  <w:szCs w:val="22"/>
                  <w:lang w:val="es-VE"/>
                </w:rPr>
              </m:ctrlPr>
            </m:sSubPr>
            <m:e>
              <m:r>
                <w:rPr>
                  <w:rFonts w:ascii="Cambria Math" w:hAnsi="Cambria Math" w:cstheme="minorHAnsi"/>
                  <w:color w:val="FF0000"/>
                  <w:sz w:val="22"/>
                  <w:szCs w:val="22"/>
                  <w:lang w:val="es-VE"/>
                </w:rPr>
                <m:t>y</m:t>
              </m:r>
              <m:ctrlPr>
                <w:rPr>
                  <w:rFonts w:ascii="Cambria Math" w:hAnsi="Cambria Math" w:cstheme="minorHAnsi"/>
                  <w:bCs/>
                  <w:color w:val="FF0000"/>
                  <w:sz w:val="22"/>
                  <w:szCs w:val="22"/>
                  <w:lang w:val="es-VE"/>
                </w:rPr>
              </m:ctrlPr>
            </m:e>
            <m:sub>
              <m:r>
                <w:rPr>
                  <w:rFonts w:ascii="Cambria Math" w:hAnsi="Cambria Math" w:cstheme="minorHAnsi"/>
                  <w:color w:val="FF0000"/>
                  <w:sz w:val="22"/>
                  <w:szCs w:val="22"/>
                  <w:lang w:val="es-VE"/>
                </w:rPr>
                <m:t>total</m:t>
              </m:r>
            </m:sub>
          </m:sSub>
        </m:oMath>
      </m:oMathPara>
    </w:p>
    <w:p w14:paraId="446A1365" w14:textId="77777777" w:rsidR="00230117" w:rsidRPr="00BD1F15" w:rsidRDefault="00230117" w:rsidP="00F94713">
      <w:pPr>
        <w:jc w:val="both"/>
        <w:rPr>
          <w:rFonts w:asciiTheme="minorHAnsi" w:hAnsiTheme="minorHAnsi" w:cstheme="minorHAnsi"/>
          <w:bCs/>
          <w:color w:val="FF0000"/>
          <w:sz w:val="22"/>
          <w:szCs w:val="22"/>
          <w:lang w:val="es-VE"/>
        </w:rPr>
      </w:pPr>
    </w:p>
    <w:p w14:paraId="4C87EDC2" w14:textId="302491C5" w:rsidR="00F94713" w:rsidRPr="00BD1F15" w:rsidRDefault="00F94713" w:rsidP="00F94713">
      <w:pPr>
        <w:jc w:val="both"/>
        <w:rPr>
          <w:rFonts w:asciiTheme="minorHAnsi" w:hAnsiTheme="minorHAnsi" w:cstheme="minorHAnsi"/>
          <w:bCs/>
          <w:color w:val="FF0000"/>
          <w:sz w:val="22"/>
          <w:szCs w:val="22"/>
          <w:lang w:val="es-VE"/>
        </w:rPr>
      </w:pPr>
      <w:r w:rsidRPr="00BD1F15">
        <w:rPr>
          <w:rFonts w:asciiTheme="minorHAnsi" w:hAnsiTheme="minorHAnsi" w:cstheme="minorHAnsi"/>
          <w:bCs/>
          <w:color w:val="FF0000"/>
          <w:sz w:val="22"/>
          <w:szCs w:val="22"/>
          <w:lang w:val="es-VE"/>
        </w:rPr>
        <w:t xml:space="preserve">Sustituyendo </w:t>
      </w:r>
      <m:oMath>
        <m:sSub>
          <m:sSubPr>
            <m:ctrlPr>
              <w:rPr>
                <w:rFonts w:ascii="Cambria Math" w:hAnsi="Cambria Math" w:cstheme="minorHAnsi"/>
                <w:bCs/>
                <w:color w:val="FF0000"/>
                <w:sz w:val="22"/>
                <w:szCs w:val="22"/>
                <w:lang w:val="es-VE"/>
              </w:rPr>
            </m:ctrlPr>
          </m:sSubPr>
          <m:e>
            <m:r>
              <w:rPr>
                <w:rFonts w:ascii="Cambria Math" w:hAnsi="Cambria Math" w:cstheme="minorHAnsi"/>
                <w:color w:val="FF0000"/>
                <w:sz w:val="22"/>
                <w:szCs w:val="22"/>
                <w:lang w:val="es-VE"/>
              </w:rPr>
              <m:t>p</m:t>
            </m:r>
          </m:e>
          <m:sub>
            <m:r>
              <w:rPr>
                <w:rFonts w:ascii="Cambria Math" w:hAnsi="Cambria Math" w:cstheme="minorHAnsi"/>
                <w:color w:val="FF0000"/>
                <w:sz w:val="22"/>
                <w:szCs w:val="22"/>
                <w:lang w:val="es-VE"/>
              </w:rPr>
              <m:t>i</m:t>
            </m:r>
          </m:sub>
        </m:sSub>
      </m:oMath>
      <w:r w:rsidRPr="00BD1F15">
        <w:rPr>
          <w:rFonts w:asciiTheme="minorHAnsi" w:hAnsiTheme="minorHAnsi" w:cstheme="minorHAnsi"/>
          <w:bCs/>
          <w:color w:val="FF0000"/>
          <w:sz w:val="22"/>
          <w:szCs w:val="22"/>
          <w:lang w:val="es-VE"/>
        </w:rPr>
        <w:t>:</w:t>
      </w:r>
    </w:p>
    <w:p w14:paraId="164F7354" w14:textId="77777777" w:rsidR="00723B63" w:rsidRPr="00BD1F15" w:rsidRDefault="00723B63" w:rsidP="00F94713">
      <w:pPr>
        <w:jc w:val="both"/>
        <w:rPr>
          <w:rFonts w:asciiTheme="minorHAnsi" w:hAnsiTheme="minorHAnsi" w:cstheme="minorHAnsi"/>
          <w:bCs/>
          <w:color w:val="FF0000"/>
          <w:sz w:val="22"/>
          <w:szCs w:val="22"/>
          <w:lang w:val="es-VE"/>
        </w:rPr>
      </w:pPr>
    </w:p>
    <w:p w14:paraId="2C5E5F02" w14:textId="1928088E" w:rsidR="00723B63" w:rsidRPr="00BD1F15" w:rsidRDefault="00000000" w:rsidP="00F94713">
      <w:pPr>
        <w:jc w:val="both"/>
        <w:rPr>
          <w:rFonts w:asciiTheme="minorHAnsi" w:hAnsiTheme="minorHAnsi" w:cstheme="minorHAnsi"/>
          <w:bCs/>
          <w:color w:val="FF0000"/>
          <w:sz w:val="22"/>
          <w:szCs w:val="22"/>
          <w:lang w:val="es-VE"/>
        </w:rPr>
      </w:pPr>
      <m:oMathPara>
        <m:oMath>
          <m:acc>
            <m:accPr>
              <m:chr m:val="̃"/>
              <m:ctrlPr>
                <w:rPr>
                  <w:rFonts w:ascii="Cambria Math" w:hAnsi="Cambria Math" w:cstheme="minorHAnsi"/>
                  <w:bCs/>
                  <w:color w:val="FF0000"/>
                  <w:sz w:val="22"/>
                  <w:szCs w:val="22"/>
                  <w:lang w:val="es-VE"/>
                </w:rPr>
              </m:ctrlPr>
            </m:accPr>
            <m:e>
              <m:sSub>
                <m:sSubPr>
                  <m:ctrlPr>
                    <w:rPr>
                      <w:rFonts w:ascii="Cambria Math" w:hAnsi="Cambria Math" w:cstheme="minorHAnsi"/>
                      <w:bCs/>
                      <w:i/>
                      <w:color w:val="FF0000"/>
                      <w:sz w:val="22"/>
                      <w:szCs w:val="22"/>
                      <w:lang w:val="es-VE"/>
                    </w:rPr>
                  </m:ctrlPr>
                </m:sSubPr>
                <m:e>
                  <m:r>
                    <w:rPr>
                      <w:rFonts w:ascii="Cambria Math" w:hAnsi="Cambria Math" w:cstheme="minorHAnsi"/>
                      <w:color w:val="FF0000"/>
                      <w:sz w:val="22"/>
                      <w:szCs w:val="22"/>
                      <w:lang w:val="es-VE"/>
                    </w:rPr>
                    <m:t>y</m:t>
                  </m:r>
                  <m:ctrlPr>
                    <w:rPr>
                      <w:rFonts w:ascii="Cambria Math" w:hAnsi="Cambria Math" w:cstheme="minorHAnsi"/>
                      <w:bCs/>
                      <w:color w:val="FF0000"/>
                      <w:sz w:val="22"/>
                      <w:szCs w:val="22"/>
                      <w:lang w:val="es-VE"/>
                    </w:rPr>
                  </m:ctrlPr>
                </m:e>
                <m:sub>
                  <m:r>
                    <w:rPr>
                      <w:rFonts w:ascii="Cambria Math" w:hAnsi="Cambria Math" w:cstheme="minorHAnsi"/>
                      <w:color w:val="FF0000"/>
                      <w:sz w:val="22"/>
                      <w:szCs w:val="22"/>
                      <w:lang w:val="es-VE"/>
                    </w:rPr>
                    <m:t>Ri</m:t>
                  </m:r>
                </m:sub>
              </m:sSub>
            </m:e>
          </m:acc>
          <m:r>
            <w:rPr>
              <w:rFonts w:ascii="Cambria Math" w:hAnsi="Cambria Math" w:cstheme="minorHAnsi"/>
              <w:color w:val="FF0000"/>
              <w:sz w:val="22"/>
              <w:szCs w:val="22"/>
              <w:lang w:val="es-VE"/>
            </w:rPr>
            <m:t>=</m:t>
          </m:r>
          <m:f>
            <m:fPr>
              <m:ctrlPr>
                <w:rPr>
                  <w:rFonts w:ascii="Cambria Math" w:hAnsi="Cambria Math" w:cstheme="minorHAnsi"/>
                  <w:bCs/>
                  <w:color w:val="FF0000"/>
                  <w:sz w:val="22"/>
                  <w:szCs w:val="22"/>
                  <w:lang w:val="es-VE"/>
                </w:rPr>
              </m:ctrlPr>
            </m:fPr>
            <m:num>
              <m:acc>
                <m:accPr>
                  <m:ctrlPr>
                    <w:rPr>
                      <w:rFonts w:ascii="Cambria Math" w:hAnsi="Cambria Math" w:cstheme="minorHAnsi"/>
                      <w:bCs/>
                      <w:color w:val="FF0000"/>
                      <w:sz w:val="22"/>
                      <w:szCs w:val="22"/>
                      <w:lang w:val="es-VE"/>
                    </w:rPr>
                  </m:ctrlPr>
                </m:accPr>
                <m:e>
                  <m:sSub>
                    <m:sSubPr>
                      <m:ctrlPr>
                        <w:rPr>
                          <w:rFonts w:ascii="Cambria Math" w:hAnsi="Cambria Math" w:cstheme="minorHAnsi"/>
                          <w:bCs/>
                          <w:i/>
                          <w:color w:val="FF0000"/>
                          <w:sz w:val="22"/>
                          <w:szCs w:val="22"/>
                          <w:lang w:val="es-VE"/>
                        </w:rPr>
                      </m:ctrlPr>
                    </m:sSubPr>
                    <m:e>
                      <m:r>
                        <w:rPr>
                          <w:rFonts w:ascii="Cambria Math" w:hAnsi="Cambria Math" w:cstheme="minorHAnsi"/>
                          <w:color w:val="FF0000"/>
                          <w:sz w:val="22"/>
                          <w:szCs w:val="22"/>
                          <w:lang w:val="es-VE"/>
                        </w:rPr>
                        <m:t>y</m:t>
                      </m:r>
                      <m:ctrlPr>
                        <w:rPr>
                          <w:rFonts w:ascii="Cambria Math" w:hAnsi="Cambria Math" w:cstheme="minorHAnsi"/>
                          <w:bCs/>
                          <w:color w:val="FF0000"/>
                          <w:sz w:val="22"/>
                          <w:szCs w:val="22"/>
                          <w:lang w:val="es-VE"/>
                        </w:rPr>
                      </m:ctrlPr>
                    </m:e>
                    <m:sub>
                      <m:r>
                        <w:rPr>
                          <w:rFonts w:ascii="Cambria Math" w:hAnsi="Cambria Math" w:cstheme="minorHAnsi"/>
                          <w:color w:val="FF0000"/>
                          <w:sz w:val="22"/>
                          <w:szCs w:val="22"/>
                          <w:lang w:val="es-VE"/>
                        </w:rPr>
                        <m:t>i</m:t>
                      </m:r>
                    </m:sub>
                  </m:sSub>
                </m:e>
              </m:acc>
              <m:ctrlPr>
                <w:rPr>
                  <w:rFonts w:ascii="Cambria Math" w:hAnsi="Cambria Math" w:cstheme="minorHAnsi"/>
                  <w:bCs/>
                  <w:i/>
                  <w:color w:val="FF0000"/>
                  <w:sz w:val="22"/>
                  <w:szCs w:val="22"/>
                  <w:lang w:val="es-VE"/>
                </w:rPr>
              </m:ctrlPr>
            </m:num>
            <m:den>
              <m:acc>
                <m:accPr>
                  <m:ctrlPr>
                    <w:rPr>
                      <w:rFonts w:ascii="Cambria Math" w:hAnsi="Cambria Math" w:cstheme="minorHAnsi"/>
                      <w:bCs/>
                      <w:color w:val="FF0000"/>
                      <w:sz w:val="22"/>
                      <w:szCs w:val="22"/>
                      <w:lang w:val="es-VE"/>
                    </w:rPr>
                  </m:ctrlPr>
                </m:accPr>
                <m:e>
                  <m:sSub>
                    <m:sSubPr>
                      <m:ctrlPr>
                        <w:rPr>
                          <w:rFonts w:ascii="Cambria Math" w:hAnsi="Cambria Math" w:cstheme="minorHAnsi"/>
                          <w:bCs/>
                          <w:i/>
                          <w:color w:val="FF0000"/>
                          <w:sz w:val="22"/>
                          <w:szCs w:val="22"/>
                          <w:lang w:val="es-VE"/>
                        </w:rPr>
                      </m:ctrlPr>
                    </m:sSubPr>
                    <m:e>
                      <m:r>
                        <w:rPr>
                          <w:rFonts w:ascii="Cambria Math" w:hAnsi="Cambria Math" w:cstheme="minorHAnsi"/>
                          <w:color w:val="FF0000"/>
                          <w:sz w:val="22"/>
                          <w:szCs w:val="22"/>
                          <w:lang w:val="es-VE"/>
                        </w:rPr>
                        <m:t>y</m:t>
                      </m:r>
                      <m:ctrlPr>
                        <w:rPr>
                          <w:rFonts w:ascii="Cambria Math" w:hAnsi="Cambria Math" w:cstheme="minorHAnsi"/>
                          <w:bCs/>
                          <w:color w:val="FF0000"/>
                          <w:sz w:val="22"/>
                          <w:szCs w:val="22"/>
                          <w:lang w:val="es-VE"/>
                        </w:rPr>
                      </m:ctrlPr>
                    </m:e>
                    <m:sub>
                      <m:r>
                        <w:rPr>
                          <w:rFonts w:ascii="Cambria Math" w:hAnsi="Cambria Math" w:cstheme="minorHAnsi"/>
                          <w:color w:val="FF0000"/>
                          <w:sz w:val="22"/>
                          <w:szCs w:val="22"/>
                          <w:lang w:val="es-VE"/>
                        </w:rPr>
                        <m:t>total</m:t>
                      </m:r>
                    </m:sub>
                  </m:sSub>
                </m:e>
              </m:acc>
              <m:ctrlPr>
                <w:rPr>
                  <w:rFonts w:ascii="Cambria Math" w:hAnsi="Cambria Math" w:cstheme="minorHAnsi"/>
                  <w:bCs/>
                  <w:i/>
                  <w:color w:val="FF0000"/>
                  <w:sz w:val="22"/>
                  <w:szCs w:val="22"/>
                  <w:lang w:val="es-VE"/>
                </w:rPr>
              </m:ctrlPr>
            </m:den>
          </m:f>
          <m:r>
            <m:rPr>
              <m:sty m:val="p"/>
            </m:rPr>
            <w:rPr>
              <w:rFonts w:ascii="Cambria Math" w:hAnsi="Cambria Math" w:cstheme="minorHAnsi"/>
              <w:color w:val="FF0000"/>
              <w:sz w:val="22"/>
              <w:szCs w:val="22"/>
              <w:lang w:val="es-VE"/>
            </w:rPr>
            <m:t>⋅</m:t>
          </m:r>
          <m:sSub>
            <m:sSubPr>
              <m:ctrlPr>
                <w:rPr>
                  <w:rFonts w:ascii="Cambria Math" w:hAnsi="Cambria Math" w:cstheme="minorHAnsi"/>
                  <w:bCs/>
                  <w:i/>
                  <w:color w:val="FF0000"/>
                  <w:sz w:val="22"/>
                  <w:szCs w:val="22"/>
                  <w:lang w:val="es-VE"/>
                </w:rPr>
              </m:ctrlPr>
            </m:sSubPr>
            <m:e>
              <m:r>
                <w:rPr>
                  <w:rFonts w:ascii="Cambria Math" w:hAnsi="Cambria Math" w:cstheme="minorHAnsi"/>
                  <w:color w:val="FF0000"/>
                  <w:sz w:val="22"/>
                  <w:szCs w:val="22"/>
                  <w:lang w:val="es-VE"/>
                </w:rPr>
                <m:t>y</m:t>
              </m:r>
              <m:ctrlPr>
                <w:rPr>
                  <w:rFonts w:ascii="Cambria Math" w:hAnsi="Cambria Math" w:cstheme="minorHAnsi"/>
                  <w:bCs/>
                  <w:color w:val="FF0000"/>
                  <w:sz w:val="22"/>
                  <w:szCs w:val="22"/>
                  <w:lang w:val="es-VE"/>
                </w:rPr>
              </m:ctrlPr>
            </m:e>
            <m:sub>
              <m:r>
                <w:rPr>
                  <w:rFonts w:ascii="Cambria Math" w:hAnsi="Cambria Math" w:cstheme="minorHAnsi"/>
                  <w:color w:val="FF0000"/>
                  <w:sz w:val="22"/>
                  <w:szCs w:val="22"/>
                  <w:lang w:val="es-VE"/>
                </w:rPr>
                <m:t>total</m:t>
              </m:r>
            </m:sub>
          </m:sSub>
        </m:oMath>
      </m:oMathPara>
    </w:p>
    <w:p w14:paraId="75AC0A7E" w14:textId="77777777" w:rsidR="00F94713" w:rsidRPr="00BD1F15" w:rsidRDefault="00F94713" w:rsidP="00F94713">
      <w:pPr>
        <w:jc w:val="both"/>
        <w:rPr>
          <w:rFonts w:asciiTheme="minorHAnsi" w:hAnsiTheme="minorHAnsi" w:cstheme="minorHAnsi"/>
          <w:bCs/>
          <w:color w:val="FF0000"/>
          <w:sz w:val="22"/>
          <w:szCs w:val="22"/>
          <w:lang w:val="es-VE"/>
        </w:rPr>
      </w:pPr>
      <w:r w:rsidRPr="00BD1F15">
        <w:rPr>
          <w:rFonts w:asciiTheme="minorHAnsi" w:hAnsiTheme="minorHAnsi" w:cstheme="minorHAnsi"/>
          <w:bCs/>
          <w:color w:val="FF0000"/>
          <w:sz w:val="22"/>
          <w:szCs w:val="22"/>
          <w:lang w:val="es-VE"/>
        </w:rPr>
        <w:t>donde:</w:t>
      </w:r>
    </w:p>
    <w:p w14:paraId="51EAFCFB" w14:textId="77777777" w:rsidR="00F94713" w:rsidRPr="00BD1F15" w:rsidRDefault="00F94713" w:rsidP="00F94713">
      <w:pPr>
        <w:jc w:val="both"/>
        <w:rPr>
          <w:rFonts w:asciiTheme="minorHAnsi" w:hAnsiTheme="minorHAnsi" w:cstheme="minorHAnsi"/>
          <w:bCs/>
          <w:color w:val="FF0000"/>
          <w:sz w:val="22"/>
          <w:szCs w:val="22"/>
          <w:lang w:val="es-VE"/>
        </w:rPr>
      </w:pPr>
    </w:p>
    <w:p w14:paraId="641B7630" w14:textId="4AE2C840" w:rsidR="00F94713" w:rsidRPr="00BD1F15" w:rsidRDefault="00000000" w:rsidP="00F94713">
      <w:pPr>
        <w:numPr>
          <w:ilvl w:val="0"/>
          <w:numId w:val="28"/>
        </w:numPr>
        <w:jc w:val="both"/>
        <w:rPr>
          <w:rFonts w:asciiTheme="minorHAnsi" w:hAnsiTheme="minorHAnsi" w:cstheme="minorHAnsi"/>
          <w:bCs/>
          <w:color w:val="FF0000"/>
          <w:sz w:val="22"/>
          <w:szCs w:val="22"/>
          <w:lang w:val="es-VE"/>
        </w:rPr>
      </w:pPr>
      <m:oMath>
        <m:acc>
          <m:accPr>
            <m:chr m:val="̃"/>
            <m:ctrlPr>
              <w:rPr>
                <w:rFonts w:ascii="Cambria Math" w:hAnsi="Cambria Math" w:cstheme="minorHAnsi"/>
                <w:color w:val="FF0000"/>
                <w:sz w:val="22"/>
                <w:szCs w:val="22"/>
                <w:lang w:val="es-VE"/>
              </w:rPr>
            </m:ctrlPr>
          </m:accPr>
          <m:e>
            <m:sSub>
              <m:sSubPr>
                <m:ctrlPr>
                  <w:rPr>
                    <w:rFonts w:ascii="Cambria Math" w:hAnsi="Cambria Math" w:cstheme="minorHAnsi"/>
                    <w:i/>
                    <w:color w:val="FF0000"/>
                    <w:sz w:val="22"/>
                    <w:szCs w:val="22"/>
                    <w:lang w:val="es-VE"/>
                  </w:rPr>
                </m:ctrlPr>
              </m:sSubPr>
              <m:e>
                <m:r>
                  <w:rPr>
                    <w:rFonts w:ascii="Cambria Math" w:hAnsi="Cambria Math" w:cstheme="minorHAnsi"/>
                    <w:color w:val="FF0000"/>
                    <w:sz w:val="22"/>
                    <w:szCs w:val="22"/>
                    <w:lang w:val="es-VE"/>
                  </w:rPr>
                  <m:t>y</m:t>
                </m:r>
                <m:ctrlPr>
                  <w:rPr>
                    <w:rFonts w:ascii="Cambria Math" w:hAnsi="Cambria Math" w:cstheme="minorHAnsi"/>
                    <w:color w:val="FF0000"/>
                    <w:sz w:val="22"/>
                    <w:szCs w:val="22"/>
                    <w:lang w:val="es-VE"/>
                  </w:rPr>
                </m:ctrlPr>
              </m:e>
              <m:sub>
                <m:r>
                  <w:rPr>
                    <w:rFonts w:ascii="Cambria Math" w:hAnsi="Cambria Math" w:cstheme="minorHAnsi"/>
                    <w:color w:val="FF0000"/>
                    <w:sz w:val="22"/>
                    <w:szCs w:val="22"/>
                    <w:lang w:val="es-VE"/>
                  </w:rPr>
                  <m:t>Ri</m:t>
                </m:r>
              </m:sub>
            </m:sSub>
          </m:e>
        </m:acc>
      </m:oMath>
      <w:r w:rsidR="00F94713" w:rsidRPr="00BD1F15">
        <w:rPr>
          <w:rFonts w:asciiTheme="minorHAnsi" w:hAnsiTheme="minorHAnsi" w:cstheme="minorHAnsi"/>
          <w:bCs/>
          <w:color w:val="FF0000"/>
          <w:sz w:val="22"/>
          <w:szCs w:val="22"/>
          <w:lang w:val="es-VE"/>
        </w:rPr>
        <w:t xml:space="preserve">es el valor reconciliado, </w:t>
      </w:r>
    </w:p>
    <w:p w14:paraId="0C91F75E" w14:textId="48ECA8A8" w:rsidR="00F94713" w:rsidRPr="00BD1F15" w:rsidRDefault="00000000" w:rsidP="00F94713">
      <w:pPr>
        <w:numPr>
          <w:ilvl w:val="0"/>
          <w:numId w:val="28"/>
        </w:numPr>
        <w:jc w:val="both"/>
        <w:rPr>
          <w:rFonts w:asciiTheme="minorHAnsi" w:hAnsiTheme="minorHAnsi" w:cstheme="minorHAnsi"/>
          <w:bCs/>
          <w:color w:val="FF0000"/>
          <w:sz w:val="22"/>
          <w:szCs w:val="22"/>
          <w:lang w:val="es-VE"/>
        </w:rPr>
      </w:pPr>
      <m:oMath>
        <m:sSub>
          <m:sSubPr>
            <m:ctrlPr>
              <w:rPr>
                <w:rFonts w:ascii="Cambria Math" w:hAnsi="Cambria Math" w:cstheme="minorHAnsi"/>
                <w:i/>
                <w:color w:val="FF0000"/>
                <w:sz w:val="22"/>
                <w:szCs w:val="22"/>
                <w:lang w:val="es-VE"/>
              </w:rPr>
            </m:ctrlPr>
          </m:sSubPr>
          <m:e>
            <m:r>
              <w:rPr>
                <w:rFonts w:ascii="Cambria Math" w:hAnsi="Cambria Math" w:cstheme="minorHAnsi"/>
                <w:color w:val="FF0000"/>
                <w:sz w:val="22"/>
                <w:szCs w:val="22"/>
                <w:lang w:val="es-VE"/>
              </w:rPr>
              <m:t>y</m:t>
            </m:r>
          </m:e>
          <m:sub>
            <m:r>
              <w:rPr>
                <w:rFonts w:ascii="Cambria Math" w:hAnsi="Cambria Math" w:cstheme="minorHAnsi"/>
                <w:color w:val="FF0000"/>
                <w:sz w:val="22"/>
                <w:szCs w:val="22"/>
                <w:lang w:val="es-VE"/>
              </w:rPr>
              <m:t>total</m:t>
            </m:r>
          </m:sub>
        </m:sSub>
      </m:oMath>
      <w:r w:rsidR="00F94713" w:rsidRPr="00BD1F15">
        <w:rPr>
          <w:rFonts w:asciiTheme="minorHAnsi" w:hAnsiTheme="minorHAnsi" w:cstheme="minorHAnsi"/>
          <w:bCs/>
          <w:color w:val="FF0000"/>
          <w:sz w:val="22"/>
          <w:szCs w:val="22"/>
          <w:lang w:val="es-VE"/>
        </w:rPr>
        <w:t xml:space="preserve">es el consumo total real observado. </w:t>
      </w:r>
    </w:p>
    <w:p w14:paraId="4422CFEE" w14:textId="77777777" w:rsidR="00F94713" w:rsidRPr="00BD1F15" w:rsidRDefault="00F94713" w:rsidP="00F94713">
      <w:pPr>
        <w:ind w:left="720"/>
        <w:jc w:val="both"/>
        <w:rPr>
          <w:rFonts w:asciiTheme="minorHAnsi" w:hAnsiTheme="minorHAnsi" w:cstheme="minorHAnsi"/>
          <w:bCs/>
          <w:color w:val="FF0000"/>
          <w:sz w:val="22"/>
          <w:szCs w:val="22"/>
          <w:lang w:val="es-VE"/>
        </w:rPr>
      </w:pPr>
    </w:p>
    <w:p w14:paraId="56CB8227" w14:textId="77777777" w:rsidR="00F94713" w:rsidRPr="00BD1F15" w:rsidRDefault="00F94713" w:rsidP="00F94713">
      <w:pPr>
        <w:jc w:val="both"/>
        <w:rPr>
          <w:rFonts w:asciiTheme="minorHAnsi" w:hAnsiTheme="minorHAnsi" w:cstheme="minorHAnsi"/>
          <w:bCs/>
          <w:color w:val="FF0000"/>
          <w:sz w:val="22"/>
          <w:szCs w:val="22"/>
          <w:lang w:val="es-VE"/>
        </w:rPr>
      </w:pPr>
      <w:r w:rsidRPr="00BD1F15">
        <w:rPr>
          <w:rFonts w:asciiTheme="minorHAnsi" w:hAnsiTheme="minorHAnsi" w:cstheme="minorHAnsi"/>
          <w:bCs/>
          <w:color w:val="FF0000"/>
          <w:sz w:val="22"/>
          <w:szCs w:val="22"/>
          <w:lang w:val="es-VE"/>
        </w:rPr>
        <w:t>Este procedimiento redistribuye el total real entre todas las variables conservando las proporciones originalmente estimadas por los modelos base.</w:t>
      </w:r>
    </w:p>
    <w:p w14:paraId="33807D40" w14:textId="77777777" w:rsidR="00F94713" w:rsidRPr="00BD1F15" w:rsidRDefault="00F94713" w:rsidP="00F94713">
      <w:pPr>
        <w:jc w:val="both"/>
        <w:rPr>
          <w:rFonts w:asciiTheme="minorHAnsi" w:hAnsiTheme="minorHAnsi" w:cstheme="minorHAnsi"/>
          <w:bCs/>
          <w:color w:val="FF0000"/>
          <w:sz w:val="22"/>
          <w:szCs w:val="22"/>
          <w:lang w:val="es-VE"/>
        </w:rPr>
      </w:pPr>
    </w:p>
    <w:p w14:paraId="584CE410" w14:textId="77777777" w:rsidR="00F94713" w:rsidRPr="00BD1F15" w:rsidRDefault="00F94713" w:rsidP="00F94713">
      <w:pPr>
        <w:jc w:val="both"/>
        <w:rPr>
          <w:rFonts w:asciiTheme="minorHAnsi" w:hAnsiTheme="minorHAnsi" w:cstheme="minorHAnsi"/>
          <w:bCs/>
          <w:color w:val="FF0000"/>
          <w:sz w:val="22"/>
          <w:szCs w:val="22"/>
          <w:lang w:val="es-VE"/>
        </w:rPr>
      </w:pPr>
      <w:r w:rsidRPr="00BD1F15">
        <w:rPr>
          <w:rFonts w:asciiTheme="minorHAnsi" w:hAnsiTheme="minorHAnsi" w:cstheme="minorHAnsi"/>
          <w:bCs/>
          <w:color w:val="FF0000"/>
          <w:sz w:val="22"/>
          <w:szCs w:val="22"/>
          <w:lang w:val="es-VE"/>
        </w:rPr>
        <w:t>Finalmente, la coherencia queda garantizada debido a que:</w:t>
      </w:r>
    </w:p>
    <w:p w14:paraId="6A224EED" w14:textId="77777777" w:rsidR="00723B63" w:rsidRPr="00BD1F15" w:rsidRDefault="00723B63" w:rsidP="00F94713">
      <w:pPr>
        <w:jc w:val="both"/>
        <w:rPr>
          <w:rFonts w:asciiTheme="minorHAnsi" w:hAnsiTheme="minorHAnsi" w:cstheme="minorHAnsi"/>
          <w:bCs/>
          <w:color w:val="FF0000"/>
          <w:sz w:val="22"/>
          <w:szCs w:val="22"/>
          <w:lang w:val="es-VE"/>
        </w:rPr>
      </w:pPr>
    </w:p>
    <w:p w14:paraId="4D0B9E2B" w14:textId="1533DA93" w:rsidR="00F94713" w:rsidRPr="00BD1F15" w:rsidRDefault="00000000" w:rsidP="00F94713">
      <w:pPr>
        <w:jc w:val="both"/>
        <w:rPr>
          <w:rFonts w:asciiTheme="minorHAnsi" w:hAnsiTheme="minorHAnsi" w:cstheme="minorHAnsi"/>
          <w:bCs/>
          <w:color w:val="FF0000"/>
          <w:sz w:val="22"/>
          <w:szCs w:val="22"/>
          <w:lang w:val="es-VE"/>
        </w:rPr>
      </w:pPr>
      <m:oMathPara>
        <m:oMath>
          <m:nary>
            <m:naryPr>
              <m:chr m:val="∑"/>
              <m:ctrlPr>
                <w:rPr>
                  <w:rFonts w:ascii="Cambria Math" w:hAnsi="Cambria Math" w:cstheme="minorHAnsi"/>
                  <w:bCs/>
                  <w:color w:val="FF0000"/>
                  <w:sz w:val="22"/>
                  <w:szCs w:val="22"/>
                  <w:lang w:val="es-VE"/>
                </w:rPr>
              </m:ctrlPr>
            </m:naryPr>
            <m:sub>
              <m:r>
                <w:rPr>
                  <w:rFonts w:ascii="Cambria Math" w:hAnsi="Cambria Math" w:cstheme="minorHAnsi"/>
                  <w:color w:val="FF0000"/>
                  <w:sz w:val="22"/>
                  <w:szCs w:val="22"/>
                  <w:lang w:val="es-VE"/>
                </w:rPr>
                <m:t>i=1</m:t>
              </m:r>
              <m:ctrlPr>
                <w:rPr>
                  <w:rFonts w:ascii="Cambria Math" w:hAnsi="Cambria Math" w:cstheme="minorHAnsi"/>
                  <w:bCs/>
                  <w:i/>
                  <w:color w:val="FF0000"/>
                  <w:sz w:val="22"/>
                  <w:szCs w:val="22"/>
                  <w:lang w:val="es-VE"/>
                </w:rPr>
              </m:ctrlPr>
            </m:sub>
            <m:sup>
              <m:r>
                <w:rPr>
                  <w:rFonts w:ascii="Cambria Math" w:hAnsi="Cambria Math" w:cstheme="minorHAnsi"/>
                  <w:color w:val="FF0000"/>
                  <w:sz w:val="22"/>
                  <w:szCs w:val="22"/>
                  <w:lang w:val="es-VE"/>
                </w:rPr>
                <m:t>n</m:t>
              </m:r>
              <m:ctrlPr>
                <w:rPr>
                  <w:rFonts w:ascii="Cambria Math" w:hAnsi="Cambria Math" w:cstheme="minorHAnsi"/>
                  <w:bCs/>
                  <w:i/>
                  <w:color w:val="FF0000"/>
                  <w:sz w:val="22"/>
                  <w:szCs w:val="22"/>
                  <w:lang w:val="es-VE"/>
                </w:rPr>
              </m:ctrlPr>
            </m:sup>
            <m:e>
              <m:acc>
                <m:accPr>
                  <m:chr m:val="̃"/>
                  <m:ctrlPr>
                    <w:rPr>
                      <w:rFonts w:ascii="Cambria Math" w:hAnsi="Cambria Math" w:cstheme="minorHAnsi"/>
                      <w:bCs/>
                      <w:color w:val="FF0000"/>
                      <w:sz w:val="22"/>
                      <w:szCs w:val="22"/>
                      <w:lang w:val="es-VE"/>
                    </w:rPr>
                  </m:ctrlPr>
                </m:accPr>
                <m:e>
                  <m:sSub>
                    <m:sSubPr>
                      <m:ctrlPr>
                        <w:rPr>
                          <w:rFonts w:ascii="Cambria Math" w:hAnsi="Cambria Math" w:cstheme="minorHAnsi"/>
                          <w:bCs/>
                          <w:i/>
                          <w:color w:val="FF0000"/>
                          <w:sz w:val="22"/>
                          <w:szCs w:val="22"/>
                          <w:lang w:val="es-VE"/>
                        </w:rPr>
                      </m:ctrlPr>
                    </m:sSubPr>
                    <m:e>
                      <m:r>
                        <w:rPr>
                          <w:rFonts w:ascii="Cambria Math" w:hAnsi="Cambria Math" w:cstheme="minorHAnsi"/>
                          <w:color w:val="FF0000"/>
                          <w:sz w:val="22"/>
                          <w:szCs w:val="22"/>
                          <w:lang w:val="es-VE"/>
                        </w:rPr>
                        <m:t>y</m:t>
                      </m:r>
                      <m:ctrlPr>
                        <w:rPr>
                          <w:rFonts w:ascii="Cambria Math" w:hAnsi="Cambria Math" w:cstheme="minorHAnsi"/>
                          <w:bCs/>
                          <w:color w:val="FF0000"/>
                          <w:sz w:val="22"/>
                          <w:szCs w:val="22"/>
                          <w:lang w:val="es-VE"/>
                        </w:rPr>
                      </m:ctrlPr>
                    </m:e>
                    <m:sub>
                      <m:r>
                        <w:rPr>
                          <w:rFonts w:ascii="Cambria Math" w:hAnsi="Cambria Math" w:cstheme="minorHAnsi"/>
                          <w:color w:val="FF0000"/>
                          <w:sz w:val="22"/>
                          <w:szCs w:val="22"/>
                          <w:lang w:val="es-VE"/>
                        </w:rPr>
                        <m:t>Ri</m:t>
                      </m:r>
                    </m:sub>
                  </m:sSub>
                </m:e>
              </m:acc>
              <m:ctrlPr>
                <w:rPr>
                  <w:rFonts w:ascii="Cambria Math" w:hAnsi="Cambria Math" w:cstheme="minorHAnsi"/>
                  <w:bCs/>
                  <w:i/>
                  <w:color w:val="FF0000"/>
                  <w:sz w:val="22"/>
                  <w:szCs w:val="22"/>
                  <w:lang w:val="es-VE"/>
                </w:rPr>
              </m:ctrlPr>
            </m:e>
          </m:nary>
          <m:r>
            <w:rPr>
              <w:rFonts w:ascii="Cambria Math" w:hAnsi="Cambria Math" w:cstheme="minorHAnsi"/>
              <w:color w:val="FF0000"/>
              <w:sz w:val="22"/>
              <w:szCs w:val="22"/>
              <w:lang w:val="es-VE"/>
            </w:rPr>
            <m:t>=</m:t>
          </m:r>
          <m:sSub>
            <m:sSubPr>
              <m:ctrlPr>
                <w:rPr>
                  <w:rFonts w:ascii="Cambria Math" w:hAnsi="Cambria Math" w:cstheme="minorHAnsi"/>
                  <w:bCs/>
                  <w:i/>
                  <w:color w:val="FF0000"/>
                  <w:sz w:val="22"/>
                  <w:szCs w:val="22"/>
                  <w:lang w:val="es-VE"/>
                </w:rPr>
              </m:ctrlPr>
            </m:sSubPr>
            <m:e>
              <m:r>
                <w:rPr>
                  <w:rFonts w:ascii="Cambria Math" w:hAnsi="Cambria Math" w:cstheme="minorHAnsi"/>
                  <w:color w:val="FF0000"/>
                  <w:sz w:val="22"/>
                  <w:szCs w:val="22"/>
                  <w:lang w:val="es-VE"/>
                </w:rPr>
                <m:t>y</m:t>
              </m:r>
            </m:e>
            <m:sub>
              <m:r>
                <w:rPr>
                  <w:rFonts w:ascii="Cambria Math" w:hAnsi="Cambria Math" w:cstheme="minorHAnsi"/>
                  <w:color w:val="FF0000"/>
                  <w:sz w:val="22"/>
                  <w:szCs w:val="22"/>
                  <w:lang w:val="es-VE"/>
                </w:rPr>
                <m:t>total</m:t>
              </m:r>
            </m:sub>
          </m:sSub>
        </m:oMath>
      </m:oMathPara>
    </w:p>
    <w:p w14:paraId="42C864E0" w14:textId="77777777" w:rsidR="00F94713" w:rsidRPr="00BD1F15" w:rsidRDefault="00F94713" w:rsidP="00F94713">
      <w:pPr>
        <w:jc w:val="both"/>
        <w:rPr>
          <w:rFonts w:asciiTheme="minorHAnsi" w:hAnsiTheme="minorHAnsi" w:cstheme="minorHAnsi"/>
          <w:bCs/>
          <w:color w:val="FF0000"/>
          <w:sz w:val="22"/>
          <w:szCs w:val="22"/>
          <w:lang w:val="es-VE"/>
        </w:rPr>
      </w:pPr>
    </w:p>
    <w:p w14:paraId="6ACD7C08" w14:textId="77777777" w:rsidR="00F94713" w:rsidRPr="00BD1F15" w:rsidRDefault="00F94713" w:rsidP="00F94713">
      <w:pPr>
        <w:jc w:val="both"/>
        <w:rPr>
          <w:rFonts w:asciiTheme="minorHAnsi" w:hAnsiTheme="minorHAnsi" w:cstheme="minorHAnsi"/>
          <w:bCs/>
          <w:color w:val="FF0000"/>
          <w:sz w:val="22"/>
          <w:szCs w:val="22"/>
          <w:lang w:val="es-VE"/>
        </w:rPr>
      </w:pPr>
      <w:r w:rsidRPr="00BD1F15">
        <w:rPr>
          <w:rFonts w:asciiTheme="minorHAnsi" w:hAnsiTheme="minorHAnsi" w:cstheme="minorHAnsi"/>
          <w:bCs/>
          <w:color w:val="FF0000"/>
          <w:sz w:val="22"/>
          <w:szCs w:val="22"/>
          <w:lang w:val="es-VE"/>
        </w:rPr>
        <w:t>Por tanto, la reconciliación proporcional asegura que la suma de todos los consumos reconciliados coincida exactamente con el consumo total observado, eliminando así las inconsistencias presentes en las predicciones originales.</w:t>
      </w:r>
    </w:p>
    <w:p w14:paraId="3F0924FE" w14:textId="77777777" w:rsidR="00F94713" w:rsidRDefault="00F94713" w:rsidP="002E5F2A">
      <w:pPr>
        <w:jc w:val="both"/>
        <w:rPr>
          <w:rFonts w:asciiTheme="minorHAnsi" w:hAnsiTheme="minorHAnsi" w:cstheme="minorHAnsi"/>
          <w:bCs/>
          <w:sz w:val="22"/>
          <w:szCs w:val="22"/>
          <w:lang w:val="es-VE"/>
        </w:rPr>
      </w:pPr>
    </w:p>
    <w:p w14:paraId="70259906" w14:textId="77777777" w:rsidR="002A6C4E" w:rsidRDefault="002A6C4E" w:rsidP="002E5F2A">
      <w:pPr>
        <w:jc w:val="both"/>
        <w:rPr>
          <w:rFonts w:asciiTheme="minorHAnsi" w:hAnsiTheme="minorHAnsi" w:cstheme="minorHAnsi"/>
          <w:bCs/>
          <w:sz w:val="22"/>
          <w:szCs w:val="22"/>
          <w:lang w:val="es-VE"/>
        </w:rPr>
      </w:pPr>
    </w:p>
    <w:p w14:paraId="736D6B73" w14:textId="3E669FD8" w:rsidR="002A6C4E" w:rsidRPr="002E5F2A" w:rsidRDefault="002A6C4E" w:rsidP="002E5F2A">
      <w:pPr>
        <w:jc w:val="both"/>
        <w:rPr>
          <w:rFonts w:asciiTheme="minorHAnsi" w:hAnsiTheme="minorHAnsi" w:cstheme="minorHAnsi"/>
          <w:bCs/>
          <w:sz w:val="22"/>
          <w:szCs w:val="22"/>
          <w:lang w:val="es-VE"/>
        </w:rPr>
      </w:pPr>
      <w:r w:rsidRPr="002A6C4E">
        <w:rPr>
          <w:rFonts w:asciiTheme="minorHAnsi" w:hAnsiTheme="minorHAnsi" w:cstheme="minorHAnsi"/>
          <w:bCs/>
          <w:sz w:val="22"/>
          <w:szCs w:val="22"/>
          <w:lang w:val="es-VE"/>
        </w:rPr>
        <w:t>Para ilustrar el proceso de reconciliación de pronósticos, se utiliza el registro correspondiente al instante 2021-01-03 08:00:00</w:t>
      </w:r>
      <w:r>
        <w:rPr>
          <w:rFonts w:asciiTheme="minorHAnsi" w:hAnsiTheme="minorHAnsi" w:cstheme="minorHAnsi"/>
          <w:bCs/>
          <w:sz w:val="22"/>
          <w:szCs w:val="22"/>
          <w:lang w:val="es-VE"/>
        </w:rPr>
        <w:t xml:space="preserve"> de la </w:t>
      </w:r>
      <w:r w:rsidR="007A29DE">
        <w:rPr>
          <w:rFonts w:asciiTheme="minorHAnsi" w:hAnsiTheme="minorHAnsi" w:cstheme="minorHAnsi"/>
          <w:bCs/>
          <w:sz w:val="22"/>
          <w:szCs w:val="22"/>
          <w:lang w:val="es-VE"/>
        </w:rPr>
        <w:fldChar w:fldCharType="begin"/>
      </w:r>
      <w:r w:rsidR="007A29DE">
        <w:rPr>
          <w:rFonts w:asciiTheme="minorHAnsi" w:hAnsiTheme="minorHAnsi" w:cstheme="minorHAnsi"/>
          <w:bCs/>
          <w:sz w:val="22"/>
          <w:szCs w:val="22"/>
          <w:lang w:val="es-VE"/>
        </w:rPr>
        <w:instrText xml:space="preserve"> REF _Ref229382425 \h  \* MERGEFORMAT </w:instrText>
      </w:r>
      <w:r w:rsidR="007A29DE">
        <w:rPr>
          <w:rFonts w:asciiTheme="minorHAnsi" w:hAnsiTheme="minorHAnsi" w:cstheme="minorHAnsi"/>
          <w:bCs/>
          <w:sz w:val="22"/>
          <w:szCs w:val="22"/>
          <w:lang w:val="es-VE"/>
        </w:rPr>
      </w:r>
      <w:r w:rsidR="007A29DE">
        <w:rPr>
          <w:rFonts w:asciiTheme="minorHAnsi" w:hAnsiTheme="minorHAnsi" w:cstheme="minorHAnsi"/>
          <w:bCs/>
          <w:sz w:val="22"/>
          <w:szCs w:val="22"/>
          <w:lang w:val="es-VE"/>
        </w:rPr>
        <w:fldChar w:fldCharType="separate"/>
      </w:r>
      <w:r w:rsidR="007A29DE" w:rsidRPr="007A29DE">
        <w:rPr>
          <w:rFonts w:asciiTheme="minorHAnsi" w:hAnsiTheme="minorHAnsi" w:cstheme="minorHAnsi"/>
          <w:bCs/>
          <w:sz w:val="22"/>
          <w:szCs w:val="22"/>
          <w:lang w:val="es-VE"/>
        </w:rPr>
        <w:t>Tabla 20</w:t>
      </w:r>
      <w:r w:rsidR="007A29DE">
        <w:rPr>
          <w:rFonts w:asciiTheme="minorHAnsi" w:hAnsiTheme="minorHAnsi" w:cstheme="minorHAnsi"/>
          <w:bCs/>
          <w:sz w:val="22"/>
          <w:szCs w:val="22"/>
          <w:lang w:val="es-VE"/>
        </w:rPr>
        <w:fldChar w:fldCharType="end"/>
      </w:r>
      <w:r w:rsidR="007A29DE">
        <w:rPr>
          <w:rFonts w:asciiTheme="minorHAnsi" w:hAnsiTheme="minorHAnsi" w:cstheme="minorHAnsi"/>
          <w:bCs/>
          <w:sz w:val="22"/>
          <w:szCs w:val="22"/>
          <w:lang w:val="es-VE"/>
        </w:rPr>
        <w:t>.</w:t>
      </w:r>
    </w:p>
    <w:p w14:paraId="46D8694B" w14:textId="77777777" w:rsidR="002E5F2A" w:rsidRPr="002E5F2A" w:rsidRDefault="002E5F2A" w:rsidP="002E5F2A">
      <w:pPr>
        <w:rPr>
          <w:lang w:val="es-VE"/>
        </w:rPr>
      </w:pPr>
    </w:p>
    <w:p w14:paraId="75347229" w14:textId="77777777" w:rsidR="00EF6AD9" w:rsidRPr="00895252" w:rsidRDefault="00EF6AD9" w:rsidP="00EF6AD9">
      <w:pPr>
        <w:jc w:val="both"/>
        <w:rPr>
          <w:rFonts w:asciiTheme="minorHAnsi" w:hAnsiTheme="minorHAnsi" w:cstheme="minorHAnsi"/>
          <w:bCs/>
          <w:lang w:val="en-US"/>
        </w:rPr>
      </w:pPr>
    </w:p>
    <w:p w14:paraId="4E342DE4" w14:textId="2D71A9B0" w:rsidR="002A6C4E" w:rsidRDefault="002A6C4E" w:rsidP="007A29DE">
      <w:pPr>
        <w:pStyle w:val="Descripcin"/>
        <w:keepNext/>
        <w:jc w:val="center"/>
      </w:pPr>
      <w:bookmarkStart w:id="161" w:name="_Ref229382425"/>
      <w:bookmarkStart w:id="162" w:name="_Toc230603911"/>
      <w:r>
        <w:t xml:space="preserve">Tabla </w:t>
      </w:r>
      <w:fldSimple w:instr=" SEQ Tabla \* ARABIC ">
        <w:r>
          <w:t>20</w:t>
        </w:r>
      </w:fldSimple>
      <w:bookmarkEnd w:id="161"/>
      <w:r>
        <w:t xml:space="preserve">. </w:t>
      </w:r>
      <w:r w:rsidR="007A29DE">
        <w:t>Pronósticos</w:t>
      </w:r>
      <w:r>
        <w:t xml:space="preserve"> de </w:t>
      </w:r>
      <w:r w:rsidR="007A29DE">
        <w:t>Variables</w:t>
      </w:r>
      <w:r>
        <w:t>.</w:t>
      </w:r>
      <w:bookmarkEnd w:id="162"/>
    </w:p>
    <w:p w14:paraId="7A7F36D2" w14:textId="075C082D" w:rsidR="0047721C" w:rsidRDefault="002A6C4E" w:rsidP="002A6C4E">
      <w:pPr>
        <w:rPr>
          <w:rFonts w:asciiTheme="minorHAnsi" w:hAnsiTheme="minorHAnsi" w:cstheme="minorHAnsi"/>
          <w:bCs/>
          <w:lang w:val="es-VE"/>
        </w:rPr>
      </w:pPr>
      <w:r w:rsidRPr="002A6C4E">
        <w:rPr>
          <w:noProof/>
        </w:rPr>
        <w:drawing>
          <wp:inline distT="0" distB="0" distL="0" distR="0" wp14:anchorId="79CEF2F9" wp14:editId="785CEE2A">
            <wp:extent cx="5971540" cy="1313180"/>
            <wp:effectExtent l="0" t="0" r="0" b="1270"/>
            <wp:docPr id="843072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20170" cy="1323874"/>
                    </a:xfrm>
                    <a:prstGeom prst="rect">
                      <a:avLst/>
                    </a:prstGeom>
                    <a:noFill/>
                    <a:ln>
                      <a:noFill/>
                    </a:ln>
                  </pic:spPr>
                </pic:pic>
              </a:graphicData>
            </a:graphic>
          </wp:inline>
        </w:drawing>
      </w:r>
    </w:p>
    <w:p w14:paraId="76713245" w14:textId="77777777" w:rsidR="00BE0E1B" w:rsidRDefault="00BE0E1B" w:rsidP="002A6C4E">
      <w:pPr>
        <w:rPr>
          <w:rFonts w:asciiTheme="minorHAnsi" w:hAnsiTheme="minorHAnsi" w:cstheme="minorHAnsi"/>
          <w:bCs/>
          <w:lang w:val="es-VE"/>
        </w:rPr>
      </w:pPr>
    </w:p>
    <w:p w14:paraId="47463166" w14:textId="77777777" w:rsidR="00BE0E1B" w:rsidRDefault="00BE0E1B" w:rsidP="002A6C4E">
      <w:pPr>
        <w:rPr>
          <w:rFonts w:asciiTheme="minorHAnsi" w:hAnsiTheme="minorHAnsi" w:cstheme="minorHAnsi"/>
          <w:bCs/>
          <w:lang w:val="es-VE"/>
        </w:rPr>
      </w:pPr>
    </w:p>
    <w:p w14:paraId="1016C5A3" w14:textId="77777777" w:rsidR="00BE0E1B" w:rsidRDefault="00BE0E1B" w:rsidP="00BE0E1B">
      <w:pPr>
        <w:suppressAutoHyphens w:val="0"/>
        <w:rPr>
          <w:rFonts w:asciiTheme="minorHAnsi" w:hAnsiTheme="minorHAnsi" w:cstheme="minorHAnsi"/>
          <w:bCs/>
          <w:sz w:val="22"/>
          <w:szCs w:val="22"/>
          <w:lang w:val="es-VE"/>
        </w:rPr>
      </w:pPr>
      <w:r w:rsidRPr="00BE0E1B">
        <w:rPr>
          <w:rFonts w:asciiTheme="minorHAnsi" w:hAnsiTheme="minorHAnsi" w:cstheme="minorHAnsi"/>
          <w:bCs/>
          <w:sz w:val="22"/>
          <w:szCs w:val="22"/>
          <w:lang w:val="es-VE"/>
        </w:rPr>
        <w:t>Las predicciones individuales obtenidas por los modelos seleccionados para cada variable fueron las siguientes:</w:t>
      </w:r>
    </w:p>
    <w:p w14:paraId="0322F44C" w14:textId="77777777" w:rsidR="00BE0E1B" w:rsidRDefault="00BE0E1B" w:rsidP="00BE0E1B">
      <w:pPr>
        <w:suppressAutoHyphens w:val="0"/>
        <w:rPr>
          <w:rFonts w:asciiTheme="minorHAnsi" w:hAnsiTheme="minorHAnsi" w:cstheme="minorHAnsi"/>
          <w:bCs/>
          <w:sz w:val="22"/>
          <w:szCs w:val="22"/>
          <w:lang w:val="es-VE"/>
        </w:rPr>
      </w:pPr>
    </w:p>
    <w:p w14:paraId="5811FE2E" w14:textId="19D18EF6" w:rsidR="00BE0E1B" w:rsidRDefault="003A3AEE" w:rsidP="00BE0E1B">
      <w:pPr>
        <w:suppressAutoHyphens w:val="0"/>
        <w:jc w:val="center"/>
        <w:rPr>
          <w:rFonts w:asciiTheme="minorHAnsi" w:hAnsiTheme="minorHAnsi" w:cstheme="minorHAnsi"/>
          <w:bCs/>
          <w:sz w:val="22"/>
          <w:szCs w:val="22"/>
          <w:lang w:val="es-VE"/>
        </w:rPr>
      </w:pPr>
      <w:r w:rsidRPr="003A3AEE">
        <w:rPr>
          <w:noProof/>
        </w:rPr>
        <w:drawing>
          <wp:inline distT="0" distB="0" distL="0" distR="0" wp14:anchorId="7887C51A" wp14:editId="65A5844E">
            <wp:extent cx="1874520" cy="1473200"/>
            <wp:effectExtent l="0" t="0" r="0" b="0"/>
            <wp:docPr id="150224560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74520" cy="1473200"/>
                    </a:xfrm>
                    <a:prstGeom prst="rect">
                      <a:avLst/>
                    </a:prstGeom>
                    <a:noFill/>
                    <a:ln>
                      <a:noFill/>
                    </a:ln>
                  </pic:spPr>
                </pic:pic>
              </a:graphicData>
            </a:graphic>
          </wp:inline>
        </w:drawing>
      </w:r>
    </w:p>
    <w:p w14:paraId="35D136B1" w14:textId="77777777" w:rsidR="00BE0E1B" w:rsidRDefault="00BE0E1B" w:rsidP="00BE0E1B">
      <w:pPr>
        <w:suppressAutoHyphens w:val="0"/>
        <w:rPr>
          <w:rFonts w:asciiTheme="minorHAnsi" w:hAnsiTheme="minorHAnsi" w:cstheme="minorHAnsi"/>
          <w:bCs/>
          <w:sz w:val="22"/>
          <w:szCs w:val="22"/>
          <w:lang w:val="es-VE"/>
        </w:rPr>
      </w:pPr>
    </w:p>
    <w:p w14:paraId="28828EE8" w14:textId="1DF77C6A" w:rsidR="00D34E63" w:rsidRDefault="00D34E63" w:rsidP="001579C3">
      <w:pPr>
        <w:rPr>
          <w:rFonts w:asciiTheme="minorHAnsi" w:hAnsiTheme="minorHAnsi" w:cstheme="minorHAnsi"/>
          <w:bCs/>
          <w:sz w:val="22"/>
          <w:szCs w:val="22"/>
          <w:lang w:val="es-VE"/>
        </w:rPr>
      </w:pPr>
    </w:p>
    <w:p w14:paraId="3E4230F8" w14:textId="77777777" w:rsidR="00BE0E1B" w:rsidRDefault="00BE0E1B" w:rsidP="00BE0E1B">
      <w:pPr>
        <w:rPr>
          <w:rFonts w:asciiTheme="minorHAnsi" w:hAnsiTheme="minorHAnsi" w:cstheme="minorHAnsi"/>
          <w:bCs/>
          <w:sz w:val="22"/>
          <w:szCs w:val="22"/>
          <w:lang w:val="es-VE"/>
        </w:rPr>
      </w:pPr>
      <w:r w:rsidRPr="00BE0E1B">
        <w:rPr>
          <w:rFonts w:asciiTheme="minorHAnsi" w:hAnsiTheme="minorHAnsi" w:cstheme="minorHAnsi"/>
          <w:bCs/>
          <w:sz w:val="22"/>
          <w:szCs w:val="22"/>
          <w:lang w:val="es-VE"/>
        </w:rPr>
        <w:t>El consumo total real registrado fue:</w:t>
      </w:r>
    </w:p>
    <w:p w14:paraId="49E5F734" w14:textId="77777777" w:rsidR="00723B63" w:rsidRDefault="00723B63" w:rsidP="00BE0E1B">
      <w:pPr>
        <w:rPr>
          <w:rFonts w:asciiTheme="minorHAnsi" w:hAnsiTheme="minorHAnsi" w:cstheme="minorHAnsi"/>
          <w:bCs/>
          <w:sz w:val="22"/>
          <w:szCs w:val="22"/>
          <w:lang w:val="es-VE"/>
        </w:rPr>
      </w:pPr>
    </w:p>
    <w:p w14:paraId="1EDF4143" w14:textId="1CA987ED" w:rsidR="00BE0E1B" w:rsidRPr="00BE0E1B" w:rsidRDefault="00000000" w:rsidP="00BE0E1B">
      <w:pPr>
        <w:rPr>
          <w:rFonts w:asciiTheme="minorHAnsi" w:hAnsiTheme="minorHAnsi" w:cstheme="minorHAnsi"/>
          <w:bCs/>
          <w:sz w:val="22"/>
          <w:szCs w:val="22"/>
          <w:lang w:val="es-VE"/>
        </w:rPr>
      </w:pPr>
      <m:oMathPara>
        <m:oMath>
          <m:sSub>
            <m:sSubPr>
              <m:ctrlPr>
                <w:rPr>
                  <w:rFonts w:ascii="Cambria Math" w:hAnsi="Cambria Math" w:cstheme="minorHAnsi"/>
                  <w:bCs/>
                  <w:i/>
                  <w:sz w:val="22"/>
                  <w:szCs w:val="22"/>
                  <w:lang w:val="es-VE"/>
                </w:rPr>
              </m:ctrlPr>
            </m:sSubPr>
            <m:e>
              <m:r>
                <w:rPr>
                  <w:rFonts w:ascii="Cambria Math" w:hAnsi="Cambria Math" w:cstheme="minorHAnsi"/>
                  <w:sz w:val="22"/>
                  <w:szCs w:val="22"/>
                  <w:lang w:val="es-VE"/>
                </w:rPr>
                <m:t>y</m:t>
              </m:r>
            </m:e>
            <m:sub>
              <m:r>
                <w:rPr>
                  <w:rFonts w:ascii="Cambria Math" w:hAnsi="Cambria Math" w:cstheme="minorHAnsi"/>
                  <w:sz w:val="22"/>
                  <w:szCs w:val="22"/>
                  <w:lang w:val="es-VE"/>
                </w:rPr>
                <m:t>total</m:t>
              </m:r>
            </m:sub>
          </m:sSub>
          <m:r>
            <w:rPr>
              <w:rFonts w:ascii="Cambria Math" w:hAnsi="Cambria Math" w:cstheme="minorHAnsi"/>
              <w:sz w:val="22"/>
              <w:szCs w:val="22"/>
              <w:lang w:val="es-VE"/>
            </w:rPr>
            <m:t>=189.14</m:t>
          </m:r>
        </m:oMath>
      </m:oMathPara>
    </w:p>
    <w:p w14:paraId="1A26EC02" w14:textId="77777777" w:rsidR="00BE0E1B" w:rsidRDefault="00BE0E1B" w:rsidP="00BE0E1B">
      <w:pPr>
        <w:widowControl/>
        <w:suppressAutoHyphens w:val="0"/>
        <w:spacing w:before="100" w:beforeAutospacing="1" w:after="100" w:afterAutospacing="1"/>
        <w:rPr>
          <w:rFonts w:asciiTheme="minorHAnsi" w:hAnsiTheme="minorHAnsi" w:cstheme="minorHAnsi"/>
          <w:bCs/>
          <w:sz w:val="22"/>
          <w:szCs w:val="22"/>
          <w:lang w:val="es-VE"/>
        </w:rPr>
      </w:pPr>
      <w:r w:rsidRPr="00BE0E1B">
        <w:rPr>
          <w:rFonts w:asciiTheme="minorHAnsi" w:hAnsiTheme="minorHAnsi" w:cstheme="minorHAnsi"/>
          <w:bCs/>
          <w:sz w:val="22"/>
          <w:szCs w:val="22"/>
          <w:lang w:val="es-VE"/>
        </w:rPr>
        <w:t>El total predicho corresponde a la suma de todas las predicciones individuales:</w:t>
      </w:r>
    </w:p>
    <w:p w14:paraId="3AD2A8A9" w14:textId="77777777" w:rsidR="00514A76" w:rsidRDefault="00514A76" w:rsidP="00BE0E1B">
      <w:pPr>
        <w:widowControl/>
        <w:suppressAutoHyphens w:val="0"/>
        <w:spacing w:before="100" w:beforeAutospacing="1" w:after="100" w:afterAutospacing="1"/>
        <w:rPr>
          <w:rFonts w:asciiTheme="minorHAnsi" w:hAnsiTheme="minorHAnsi" w:cstheme="minorHAnsi"/>
          <w:bCs/>
          <w:sz w:val="22"/>
          <w:szCs w:val="22"/>
          <w:lang w:val="es-VE"/>
        </w:rPr>
      </w:pPr>
    </w:p>
    <w:p w14:paraId="2D47308B" w14:textId="2A338441" w:rsidR="00514A76" w:rsidRDefault="00000000" w:rsidP="00BE0E1B">
      <w:pPr>
        <w:widowControl/>
        <w:suppressAutoHyphens w:val="0"/>
        <w:spacing w:before="100" w:beforeAutospacing="1" w:after="100" w:afterAutospacing="1"/>
        <w:rPr>
          <w:rFonts w:asciiTheme="minorHAnsi" w:hAnsiTheme="minorHAnsi" w:cstheme="minorHAnsi"/>
          <w:bCs/>
          <w:sz w:val="22"/>
          <w:szCs w:val="22"/>
          <w:lang w:val="es-VE"/>
        </w:rPr>
      </w:pPr>
      <m:oMathPara>
        <m:oMath>
          <m:acc>
            <m:accPr>
              <m:ctrlPr>
                <w:rPr>
                  <w:rFonts w:ascii="Cambria Math" w:hAnsi="Cambria Math" w:cstheme="minorHAnsi"/>
                  <w:bCs/>
                  <w:sz w:val="22"/>
                  <w:szCs w:val="22"/>
                  <w:lang w:val="es-VE"/>
                </w:rPr>
              </m:ctrlPr>
            </m:accPr>
            <m:e>
              <m:sSub>
                <m:sSubPr>
                  <m:ctrlPr>
                    <w:rPr>
                      <w:rFonts w:ascii="Cambria Math" w:hAnsi="Cambria Math" w:cstheme="minorHAnsi"/>
                      <w:bCs/>
                      <w:i/>
                      <w:sz w:val="22"/>
                      <w:szCs w:val="22"/>
                      <w:lang w:val="es-VE"/>
                    </w:rPr>
                  </m:ctrlPr>
                </m:sSubPr>
                <m:e>
                  <m:r>
                    <w:rPr>
                      <w:rFonts w:ascii="Cambria Math" w:hAnsi="Cambria Math" w:cstheme="minorHAnsi"/>
                      <w:sz w:val="22"/>
                      <w:szCs w:val="22"/>
                      <w:lang w:val="es-VE"/>
                    </w:rPr>
                    <m:t>y</m:t>
                  </m:r>
                  <m:ctrlPr>
                    <w:rPr>
                      <w:rFonts w:ascii="Cambria Math" w:hAnsi="Cambria Math" w:cstheme="minorHAnsi"/>
                      <w:bCs/>
                      <w:sz w:val="22"/>
                      <w:szCs w:val="22"/>
                      <w:lang w:val="es-VE"/>
                    </w:rPr>
                  </m:ctrlPr>
                </m:e>
                <m:sub>
                  <m:r>
                    <w:rPr>
                      <w:rFonts w:ascii="Cambria Math" w:hAnsi="Cambria Math" w:cstheme="minorHAnsi"/>
                      <w:sz w:val="22"/>
                      <w:szCs w:val="22"/>
                      <w:lang w:val="es-VE"/>
                    </w:rPr>
                    <m:t>total</m:t>
                  </m:r>
                </m:sub>
              </m:sSub>
            </m:e>
          </m:acc>
          <m:r>
            <w:rPr>
              <w:rFonts w:ascii="Cambria Math" w:hAnsi="Cambria Math" w:cstheme="minorHAnsi"/>
              <w:sz w:val="22"/>
              <w:szCs w:val="22"/>
              <w:lang w:val="es-VE"/>
            </w:rPr>
            <m:t>=8.0+10.36+2.71+42.96+2.85+124.14</m:t>
          </m:r>
        </m:oMath>
      </m:oMathPara>
    </w:p>
    <w:p w14:paraId="38816711" w14:textId="77777777" w:rsidR="00BE0E1B" w:rsidRDefault="00BE0E1B" w:rsidP="00BE0E1B">
      <w:pPr>
        <w:widowControl/>
        <w:suppressAutoHyphens w:val="0"/>
        <w:spacing w:before="100" w:beforeAutospacing="1" w:after="100" w:afterAutospacing="1"/>
        <w:rPr>
          <w:rFonts w:asciiTheme="minorHAnsi" w:hAnsiTheme="minorHAnsi" w:cstheme="minorHAnsi"/>
          <w:bCs/>
          <w:sz w:val="22"/>
          <w:szCs w:val="22"/>
          <w:lang w:val="es-VE"/>
        </w:rPr>
      </w:pPr>
      <w:r w:rsidRPr="00BE0E1B">
        <w:rPr>
          <w:rFonts w:asciiTheme="minorHAnsi" w:hAnsiTheme="minorHAnsi" w:cstheme="minorHAnsi"/>
          <w:bCs/>
          <w:sz w:val="22"/>
          <w:szCs w:val="22"/>
          <w:lang w:val="es-VE"/>
        </w:rPr>
        <w:t>Por tanto:</w:t>
      </w:r>
    </w:p>
    <w:p w14:paraId="474B0F9A" w14:textId="678B67A2" w:rsidR="00514A76" w:rsidRPr="00BE0E1B" w:rsidRDefault="00000000" w:rsidP="00BE0E1B">
      <w:pPr>
        <w:widowControl/>
        <w:suppressAutoHyphens w:val="0"/>
        <w:spacing w:before="100" w:beforeAutospacing="1" w:after="100" w:afterAutospacing="1"/>
        <w:rPr>
          <w:rFonts w:asciiTheme="minorHAnsi" w:hAnsiTheme="minorHAnsi" w:cstheme="minorHAnsi"/>
          <w:bCs/>
          <w:sz w:val="22"/>
          <w:szCs w:val="22"/>
          <w:lang w:val="es-VE"/>
        </w:rPr>
      </w:pPr>
      <m:oMathPara>
        <m:oMath>
          <m:acc>
            <m:accPr>
              <m:ctrlPr>
                <w:rPr>
                  <w:rFonts w:ascii="Cambria Math" w:hAnsi="Cambria Math" w:cstheme="minorHAnsi"/>
                  <w:bCs/>
                  <w:sz w:val="22"/>
                  <w:szCs w:val="22"/>
                  <w:lang w:val="es-VE"/>
                </w:rPr>
              </m:ctrlPr>
            </m:accPr>
            <m:e>
              <m:sSub>
                <m:sSubPr>
                  <m:ctrlPr>
                    <w:rPr>
                      <w:rFonts w:ascii="Cambria Math" w:hAnsi="Cambria Math" w:cstheme="minorHAnsi"/>
                      <w:bCs/>
                      <w:i/>
                      <w:sz w:val="22"/>
                      <w:szCs w:val="22"/>
                      <w:lang w:val="es-VE"/>
                    </w:rPr>
                  </m:ctrlPr>
                </m:sSubPr>
                <m:e>
                  <m:r>
                    <w:rPr>
                      <w:rFonts w:ascii="Cambria Math" w:hAnsi="Cambria Math" w:cstheme="minorHAnsi"/>
                      <w:sz w:val="22"/>
                      <w:szCs w:val="22"/>
                      <w:lang w:val="es-VE"/>
                    </w:rPr>
                    <m:t>y</m:t>
                  </m:r>
                  <m:ctrlPr>
                    <w:rPr>
                      <w:rFonts w:ascii="Cambria Math" w:hAnsi="Cambria Math" w:cstheme="minorHAnsi"/>
                      <w:bCs/>
                      <w:sz w:val="22"/>
                      <w:szCs w:val="22"/>
                      <w:lang w:val="es-VE"/>
                    </w:rPr>
                  </m:ctrlPr>
                </m:e>
                <m:sub>
                  <m:r>
                    <w:rPr>
                      <w:rFonts w:ascii="Cambria Math" w:hAnsi="Cambria Math" w:cstheme="minorHAnsi"/>
                      <w:sz w:val="22"/>
                      <w:szCs w:val="22"/>
                      <w:lang w:val="es-VE"/>
                    </w:rPr>
                    <m:t>total</m:t>
                  </m:r>
                </m:sub>
              </m:sSub>
            </m:e>
          </m:acc>
          <m:r>
            <w:rPr>
              <w:rFonts w:ascii="Cambria Math" w:hAnsi="Cambria Math" w:cstheme="minorHAnsi"/>
              <w:sz w:val="22"/>
              <w:szCs w:val="22"/>
              <w:lang w:val="es-VE"/>
            </w:rPr>
            <m:t>=191.03</m:t>
          </m:r>
        </m:oMath>
      </m:oMathPara>
    </w:p>
    <w:p w14:paraId="4A266C07" w14:textId="77777777" w:rsidR="00BE0E1B" w:rsidRDefault="00BE0E1B" w:rsidP="00BE0E1B">
      <w:pPr>
        <w:rPr>
          <w:rFonts w:asciiTheme="minorHAnsi" w:hAnsiTheme="minorHAnsi" w:cstheme="minorHAnsi"/>
          <w:bCs/>
          <w:sz w:val="22"/>
          <w:szCs w:val="22"/>
          <w:lang w:val="es-VE"/>
        </w:rPr>
      </w:pPr>
      <w:r w:rsidRPr="00BE0E1B">
        <w:rPr>
          <w:rFonts w:asciiTheme="minorHAnsi" w:hAnsiTheme="minorHAnsi" w:cstheme="minorHAnsi"/>
          <w:bCs/>
          <w:sz w:val="22"/>
          <w:szCs w:val="22"/>
          <w:lang w:val="es-VE"/>
        </w:rPr>
        <w:t>La diferencia entre el total predicho y el total real es:</w:t>
      </w:r>
    </w:p>
    <w:p w14:paraId="7E21C793" w14:textId="77777777" w:rsidR="00514A76" w:rsidRDefault="00514A76" w:rsidP="00BE0E1B">
      <w:pPr>
        <w:rPr>
          <w:rFonts w:asciiTheme="minorHAnsi" w:hAnsiTheme="minorHAnsi" w:cstheme="minorHAnsi"/>
          <w:bCs/>
          <w:sz w:val="22"/>
          <w:szCs w:val="22"/>
          <w:lang w:val="es-VE"/>
        </w:rPr>
      </w:pPr>
    </w:p>
    <w:p w14:paraId="1946EDDB" w14:textId="62DA2E21" w:rsidR="00514A76" w:rsidRPr="00BE0E1B" w:rsidRDefault="00514A76" w:rsidP="00BE0E1B">
      <w:pPr>
        <w:rPr>
          <w:rFonts w:asciiTheme="minorHAnsi" w:hAnsiTheme="minorHAnsi" w:cstheme="minorHAnsi"/>
          <w:bCs/>
          <w:sz w:val="22"/>
          <w:szCs w:val="22"/>
          <w:lang w:val="es-VE"/>
        </w:rPr>
      </w:pPr>
      <m:oMathPara>
        <m:oMath>
          <m:r>
            <m:rPr>
              <m:sty m:val="p"/>
            </m:rPr>
            <w:rPr>
              <w:rFonts w:ascii="Cambria Math" w:hAnsi="Cambria Math" w:cstheme="minorHAnsi"/>
              <w:sz w:val="22"/>
              <w:szCs w:val="22"/>
              <w:lang w:val="es-VE"/>
            </w:rPr>
            <m:t>Δ</m:t>
          </m:r>
          <m:r>
            <w:rPr>
              <w:rFonts w:ascii="Cambria Math" w:hAnsi="Cambria Math" w:cstheme="minorHAnsi"/>
              <w:sz w:val="22"/>
              <w:szCs w:val="22"/>
              <w:lang w:val="es-VE"/>
            </w:rPr>
            <m:t>= 191.03 - 189.14</m:t>
          </m:r>
        </m:oMath>
      </m:oMathPara>
    </w:p>
    <w:p w14:paraId="62A963B6" w14:textId="77777777" w:rsidR="00BE0E1B" w:rsidRPr="00BE0E1B" w:rsidRDefault="00BE0E1B" w:rsidP="00BE0E1B">
      <w:pPr>
        <w:rPr>
          <w:rFonts w:asciiTheme="minorHAnsi" w:hAnsiTheme="minorHAnsi" w:cstheme="minorHAnsi"/>
          <w:bCs/>
          <w:sz w:val="22"/>
          <w:szCs w:val="22"/>
          <w:lang w:val="es-VE"/>
        </w:rPr>
      </w:pPr>
    </w:p>
    <w:p w14:paraId="26E5ACCA" w14:textId="77777777" w:rsidR="00BE0E1B" w:rsidRDefault="00BE0E1B" w:rsidP="00BE0E1B">
      <w:pPr>
        <w:rPr>
          <w:rFonts w:asciiTheme="minorHAnsi" w:hAnsiTheme="minorHAnsi" w:cstheme="minorHAnsi"/>
          <w:bCs/>
          <w:sz w:val="22"/>
          <w:szCs w:val="22"/>
          <w:lang w:val="es-VE"/>
        </w:rPr>
      </w:pPr>
      <w:r w:rsidRPr="00BE0E1B">
        <w:rPr>
          <w:rFonts w:asciiTheme="minorHAnsi" w:hAnsiTheme="minorHAnsi" w:cstheme="minorHAnsi"/>
          <w:bCs/>
          <w:sz w:val="22"/>
          <w:szCs w:val="22"/>
          <w:lang w:val="es-VE"/>
        </w:rPr>
        <w:t>Entonces:</w:t>
      </w:r>
    </w:p>
    <w:p w14:paraId="553DCB0C" w14:textId="32AA5421" w:rsidR="00514A76" w:rsidRPr="00BE0E1B" w:rsidRDefault="00514A76" w:rsidP="00BE0E1B">
      <w:pPr>
        <w:rPr>
          <w:rFonts w:asciiTheme="minorHAnsi" w:hAnsiTheme="minorHAnsi" w:cstheme="minorHAnsi"/>
          <w:bCs/>
          <w:sz w:val="22"/>
          <w:szCs w:val="22"/>
          <w:lang w:val="es-VE"/>
        </w:rPr>
      </w:pPr>
      <m:oMathPara>
        <m:oMath>
          <m:r>
            <m:rPr>
              <m:sty m:val="p"/>
            </m:rPr>
            <w:rPr>
              <w:rFonts w:ascii="Cambria Math" w:hAnsi="Cambria Math" w:cstheme="minorHAnsi"/>
              <w:sz w:val="22"/>
              <w:szCs w:val="22"/>
              <w:lang w:val="es-VE"/>
            </w:rPr>
            <m:t>Δ</m:t>
          </m:r>
          <m:r>
            <w:rPr>
              <w:rFonts w:ascii="Cambria Math" w:hAnsi="Cambria Math" w:cstheme="minorHAnsi"/>
              <w:sz w:val="22"/>
              <w:szCs w:val="22"/>
              <w:lang w:val="es-VE"/>
            </w:rPr>
            <m:t>= 1.89</m:t>
          </m:r>
        </m:oMath>
      </m:oMathPara>
    </w:p>
    <w:p w14:paraId="5CA6007E" w14:textId="77777777" w:rsidR="00BE0E1B" w:rsidRPr="00BE0E1B" w:rsidRDefault="00BE0E1B" w:rsidP="00BE0E1B">
      <w:pPr>
        <w:rPr>
          <w:rFonts w:asciiTheme="minorHAnsi" w:hAnsiTheme="minorHAnsi" w:cstheme="minorHAnsi"/>
          <w:bCs/>
          <w:sz w:val="22"/>
          <w:szCs w:val="22"/>
          <w:lang w:val="es-VE"/>
        </w:rPr>
      </w:pPr>
    </w:p>
    <w:p w14:paraId="4D5C3A61" w14:textId="27645E81" w:rsidR="00BE0E1B" w:rsidRPr="00BE0E1B" w:rsidRDefault="00BE0E1B" w:rsidP="00BE0E1B">
      <w:pPr>
        <w:rPr>
          <w:rFonts w:asciiTheme="minorHAnsi" w:hAnsiTheme="minorHAnsi" w:cstheme="minorHAnsi"/>
          <w:bCs/>
          <w:sz w:val="22"/>
          <w:szCs w:val="22"/>
          <w:lang w:val="es-VE"/>
        </w:rPr>
      </w:pPr>
      <w:r w:rsidRPr="00BE0E1B">
        <w:rPr>
          <w:rFonts w:asciiTheme="minorHAnsi" w:hAnsiTheme="minorHAnsi" w:cstheme="minorHAnsi"/>
          <w:bCs/>
          <w:sz w:val="22"/>
          <w:szCs w:val="22"/>
          <w:lang w:val="es-VE"/>
        </w:rPr>
        <w:t>Esto indica que las predicciones individuales sobreestimaron el consumo total en 1.</w:t>
      </w:r>
      <w:r>
        <w:rPr>
          <w:rFonts w:asciiTheme="minorHAnsi" w:hAnsiTheme="minorHAnsi" w:cstheme="minorHAnsi"/>
          <w:bCs/>
          <w:sz w:val="22"/>
          <w:szCs w:val="22"/>
          <w:lang w:val="es-VE"/>
        </w:rPr>
        <w:t>89</w:t>
      </w:r>
      <w:r w:rsidRPr="00BE0E1B">
        <w:rPr>
          <w:rFonts w:asciiTheme="minorHAnsi" w:hAnsiTheme="minorHAnsi" w:cstheme="minorHAnsi"/>
          <w:bCs/>
          <w:sz w:val="22"/>
          <w:szCs w:val="22"/>
          <w:lang w:val="es-VE"/>
        </w:rPr>
        <w:t xml:space="preserve"> unidades.</w:t>
      </w:r>
    </w:p>
    <w:p w14:paraId="66CA4C2A" w14:textId="77777777" w:rsidR="000C75BB" w:rsidRDefault="000C75BB" w:rsidP="001579C3">
      <w:pPr>
        <w:rPr>
          <w:rFonts w:asciiTheme="minorHAnsi" w:hAnsiTheme="minorHAnsi" w:cstheme="minorHAnsi"/>
          <w:bCs/>
          <w:sz w:val="22"/>
          <w:szCs w:val="22"/>
          <w:lang w:val="es-VE"/>
        </w:rPr>
      </w:pPr>
    </w:p>
    <w:p w14:paraId="47368348" w14:textId="77777777" w:rsidR="001200E1" w:rsidRDefault="001200E1" w:rsidP="001200E1">
      <w:pPr>
        <w:rPr>
          <w:rFonts w:asciiTheme="minorHAnsi" w:hAnsiTheme="minorHAnsi" w:cstheme="minorHAnsi"/>
          <w:bCs/>
          <w:sz w:val="22"/>
          <w:szCs w:val="22"/>
          <w:lang w:val="es-VE"/>
        </w:rPr>
      </w:pPr>
      <w:r w:rsidRPr="001200E1">
        <w:rPr>
          <w:rFonts w:asciiTheme="minorHAnsi" w:hAnsiTheme="minorHAnsi" w:cstheme="minorHAnsi"/>
          <w:bCs/>
          <w:sz w:val="22"/>
          <w:szCs w:val="22"/>
          <w:lang w:val="es-VE"/>
        </w:rPr>
        <w:t>Cada variable aporta una proporción específica dentro del total predicho.</w:t>
      </w:r>
    </w:p>
    <w:p w14:paraId="5C4A9F4B" w14:textId="77777777" w:rsidR="001200E1" w:rsidRPr="001200E1" w:rsidRDefault="001200E1" w:rsidP="001200E1">
      <w:pPr>
        <w:rPr>
          <w:rFonts w:asciiTheme="minorHAnsi" w:hAnsiTheme="minorHAnsi" w:cstheme="minorHAnsi"/>
          <w:bCs/>
          <w:sz w:val="22"/>
          <w:szCs w:val="22"/>
          <w:lang w:val="es-VE"/>
        </w:rPr>
      </w:pPr>
    </w:p>
    <w:p w14:paraId="115733F5" w14:textId="77777777" w:rsidR="001200E1" w:rsidRDefault="001200E1" w:rsidP="001200E1">
      <w:pPr>
        <w:rPr>
          <w:rFonts w:asciiTheme="minorHAnsi" w:hAnsiTheme="minorHAnsi" w:cstheme="minorHAnsi"/>
          <w:bCs/>
          <w:sz w:val="22"/>
          <w:szCs w:val="22"/>
          <w:lang w:val="es-VE"/>
        </w:rPr>
      </w:pPr>
      <w:r w:rsidRPr="001200E1">
        <w:rPr>
          <w:rFonts w:asciiTheme="minorHAnsi" w:hAnsiTheme="minorHAnsi" w:cstheme="minorHAnsi"/>
          <w:bCs/>
          <w:sz w:val="22"/>
          <w:szCs w:val="22"/>
          <w:lang w:val="es-VE"/>
        </w:rPr>
        <w:t>Por ejemplo, para la variable Ventilation:</w:t>
      </w:r>
    </w:p>
    <w:p w14:paraId="18C5CFDD" w14:textId="77777777" w:rsidR="00514A76" w:rsidRDefault="00514A76" w:rsidP="001200E1">
      <w:pPr>
        <w:rPr>
          <w:rFonts w:asciiTheme="minorHAnsi" w:hAnsiTheme="minorHAnsi" w:cstheme="minorHAnsi"/>
          <w:bCs/>
          <w:sz w:val="22"/>
          <w:szCs w:val="22"/>
          <w:lang w:val="es-VE"/>
        </w:rPr>
      </w:pPr>
    </w:p>
    <w:p w14:paraId="5B52968F" w14:textId="77777777" w:rsidR="00514A76" w:rsidRDefault="00514A76" w:rsidP="001200E1">
      <w:pPr>
        <w:rPr>
          <w:rFonts w:asciiTheme="minorHAnsi" w:hAnsiTheme="minorHAnsi" w:cstheme="minorHAnsi"/>
          <w:bCs/>
          <w:sz w:val="22"/>
          <w:szCs w:val="22"/>
          <w:lang w:val="es-VE"/>
        </w:rPr>
      </w:pPr>
    </w:p>
    <w:p w14:paraId="39EE30DC" w14:textId="37ABF7EA" w:rsidR="00514A76" w:rsidRDefault="00000000" w:rsidP="001200E1">
      <w:pPr>
        <w:rPr>
          <w:rFonts w:asciiTheme="minorHAnsi" w:hAnsiTheme="minorHAnsi" w:cstheme="minorHAnsi"/>
          <w:bCs/>
          <w:sz w:val="22"/>
          <w:szCs w:val="22"/>
          <w:lang w:val="es-VE"/>
        </w:rPr>
      </w:pPr>
      <m:oMathPara>
        <m:oMath>
          <m:sSub>
            <m:sSubPr>
              <m:ctrlPr>
                <w:rPr>
                  <w:rFonts w:ascii="Cambria Math" w:hAnsi="Cambria Math" w:cstheme="minorHAnsi"/>
                  <w:bCs/>
                  <w:i/>
                  <w:sz w:val="22"/>
                  <w:szCs w:val="22"/>
                  <w:lang w:val="es-VE"/>
                </w:rPr>
              </m:ctrlPr>
            </m:sSubPr>
            <m:e>
              <m:r>
                <w:rPr>
                  <w:rFonts w:ascii="Cambria Math" w:hAnsi="Cambria Math" w:cstheme="minorHAnsi"/>
                  <w:sz w:val="22"/>
                  <w:szCs w:val="22"/>
                  <w:lang w:val="es-VE"/>
                </w:rPr>
                <m:t>p</m:t>
              </m:r>
            </m:e>
            <m:sub>
              <m:r>
                <w:rPr>
                  <w:rFonts w:ascii="Cambria Math" w:hAnsi="Cambria Math" w:cstheme="minorHAnsi"/>
                  <w:sz w:val="22"/>
                  <w:szCs w:val="22"/>
                  <w:lang w:val="es-VE"/>
                </w:rPr>
                <m:t>Ventilation</m:t>
              </m:r>
            </m:sub>
          </m:sSub>
          <m:r>
            <w:rPr>
              <w:rFonts w:ascii="Cambria Math" w:hAnsi="Cambria Math" w:cstheme="minorHAnsi"/>
              <w:sz w:val="22"/>
              <w:szCs w:val="22"/>
              <w:lang w:val="es-VE"/>
            </w:rPr>
            <m:t>=</m:t>
          </m:r>
          <m:f>
            <m:fPr>
              <m:ctrlPr>
                <w:rPr>
                  <w:rFonts w:ascii="Cambria Math" w:hAnsi="Cambria Math" w:cstheme="minorHAnsi"/>
                  <w:bCs/>
                  <w:sz w:val="22"/>
                  <w:szCs w:val="22"/>
                  <w:lang w:val="es-VE"/>
                </w:rPr>
              </m:ctrlPr>
            </m:fPr>
            <m:num>
              <m:r>
                <w:rPr>
                  <w:rFonts w:ascii="Cambria Math" w:hAnsi="Cambria Math" w:cstheme="minorHAnsi"/>
                  <w:sz w:val="22"/>
                  <w:szCs w:val="22"/>
                  <w:lang w:val="es-VE"/>
                </w:rPr>
                <m:t>8.0</m:t>
              </m:r>
              <m:ctrlPr>
                <w:rPr>
                  <w:rFonts w:ascii="Cambria Math" w:hAnsi="Cambria Math" w:cstheme="minorHAnsi"/>
                  <w:bCs/>
                  <w:i/>
                  <w:sz w:val="22"/>
                  <w:szCs w:val="22"/>
                  <w:lang w:val="es-VE"/>
                </w:rPr>
              </m:ctrlPr>
            </m:num>
            <m:den>
              <m:r>
                <w:rPr>
                  <w:rFonts w:ascii="Cambria Math" w:hAnsi="Cambria Math" w:cstheme="minorHAnsi"/>
                  <w:sz w:val="22"/>
                  <w:szCs w:val="22"/>
                  <w:lang w:val="es-VE"/>
                </w:rPr>
                <m:t>191.03</m:t>
              </m:r>
              <m:ctrlPr>
                <w:rPr>
                  <w:rFonts w:ascii="Cambria Math" w:hAnsi="Cambria Math" w:cstheme="minorHAnsi"/>
                  <w:bCs/>
                  <w:i/>
                  <w:sz w:val="22"/>
                  <w:szCs w:val="22"/>
                  <w:lang w:val="es-VE"/>
                </w:rPr>
              </m:ctrlPr>
            </m:den>
          </m:f>
        </m:oMath>
      </m:oMathPara>
    </w:p>
    <w:p w14:paraId="5B46405D" w14:textId="77777777" w:rsidR="001200E1" w:rsidRDefault="001200E1" w:rsidP="001200E1">
      <w:pPr>
        <w:rPr>
          <w:rFonts w:asciiTheme="minorHAnsi" w:hAnsiTheme="minorHAnsi" w:cstheme="minorHAnsi"/>
          <w:bCs/>
          <w:sz w:val="22"/>
          <w:szCs w:val="22"/>
          <w:lang w:val="es-VE"/>
        </w:rPr>
      </w:pPr>
      <w:r w:rsidRPr="001200E1">
        <w:rPr>
          <w:rFonts w:asciiTheme="minorHAnsi" w:hAnsiTheme="minorHAnsi" w:cstheme="minorHAnsi"/>
          <w:bCs/>
          <w:sz w:val="22"/>
          <w:szCs w:val="22"/>
          <w:lang w:val="es-VE"/>
        </w:rPr>
        <w:t>Obteniendo:</w:t>
      </w:r>
    </w:p>
    <w:p w14:paraId="32EE486B" w14:textId="77777777" w:rsidR="00514A76" w:rsidRDefault="00514A76" w:rsidP="001200E1">
      <w:pPr>
        <w:rPr>
          <w:rFonts w:asciiTheme="minorHAnsi" w:hAnsiTheme="minorHAnsi" w:cstheme="minorHAnsi"/>
          <w:bCs/>
          <w:sz w:val="22"/>
          <w:szCs w:val="22"/>
          <w:lang w:val="es-VE"/>
        </w:rPr>
      </w:pPr>
    </w:p>
    <w:p w14:paraId="1359C3CE" w14:textId="7015F9C6" w:rsidR="00514A76" w:rsidRDefault="00000000" w:rsidP="001200E1">
      <w:pPr>
        <w:rPr>
          <w:rFonts w:asciiTheme="minorHAnsi" w:hAnsiTheme="minorHAnsi" w:cstheme="minorHAnsi"/>
          <w:bCs/>
          <w:sz w:val="22"/>
          <w:szCs w:val="22"/>
          <w:lang w:val="es-VE"/>
        </w:rPr>
      </w:pPr>
      <m:oMathPara>
        <m:oMath>
          <m:sSub>
            <m:sSubPr>
              <m:ctrlPr>
                <w:rPr>
                  <w:rFonts w:ascii="Cambria Math" w:hAnsi="Cambria Math" w:cstheme="minorHAnsi"/>
                  <w:bCs/>
                  <w:i/>
                  <w:sz w:val="22"/>
                  <w:szCs w:val="22"/>
                  <w:lang w:val="es-VE"/>
                </w:rPr>
              </m:ctrlPr>
            </m:sSubPr>
            <m:e>
              <m:r>
                <w:rPr>
                  <w:rFonts w:ascii="Cambria Math" w:hAnsi="Cambria Math" w:cstheme="minorHAnsi"/>
                  <w:sz w:val="22"/>
                  <w:szCs w:val="22"/>
                  <w:lang w:val="es-VE"/>
                </w:rPr>
                <m:t>p</m:t>
              </m:r>
            </m:e>
            <m:sub>
              <m:r>
                <w:rPr>
                  <w:rFonts w:ascii="Cambria Math" w:hAnsi="Cambria Math" w:cstheme="minorHAnsi"/>
                  <w:sz w:val="22"/>
                  <w:szCs w:val="22"/>
                  <w:lang w:val="es-VE"/>
                </w:rPr>
                <m:t>Ventilation</m:t>
              </m:r>
            </m:sub>
          </m:sSub>
          <m:r>
            <w:rPr>
              <w:rFonts w:ascii="Cambria Math" w:hAnsi="Cambria Math" w:cstheme="minorHAnsi"/>
              <w:sz w:val="22"/>
              <w:szCs w:val="22"/>
              <w:lang w:val="es-VE"/>
            </w:rPr>
            <m:t>=0.04188</m:t>
          </m:r>
        </m:oMath>
      </m:oMathPara>
    </w:p>
    <w:p w14:paraId="380F2818" w14:textId="77777777" w:rsidR="003E6FE9" w:rsidRDefault="003E6FE9" w:rsidP="001200E1">
      <w:pPr>
        <w:rPr>
          <w:rFonts w:asciiTheme="minorHAnsi" w:hAnsiTheme="minorHAnsi" w:cstheme="minorHAnsi"/>
          <w:bCs/>
          <w:sz w:val="22"/>
          <w:szCs w:val="22"/>
          <w:lang w:val="es-VE"/>
        </w:rPr>
      </w:pPr>
    </w:p>
    <w:p w14:paraId="5ED5420C" w14:textId="77777777" w:rsidR="001200E1" w:rsidRPr="001200E1" w:rsidRDefault="001200E1" w:rsidP="001200E1"/>
    <w:p w14:paraId="31FABBB9" w14:textId="77777777" w:rsidR="001200E1" w:rsidRPr="001200E1" w:rsidRDefault="001200E1" w:rsidP="001200E1">
      <w:pPr>
        <w:rPr>
          <w:rFonts w:asciiTheme="minorHAnsi" w:hAnsiTheme="minorHAnsi" w:cstheme="minorHAnsi"/>
          <w:bCs/>
          <w:sz w:val="22"/>
          <w:szCs w:val="22"/>
          <w:lang w:val="es-VE"/>
        </w:rPr>
      </w:pPr>
      <w:r w:rsidRPr="001200E1">
        <w:rPr>
          <w:rFonts w:asciiTheme="minorHAnsi" w:hAnsiTheme="minorHAnsi" w:cstheme="minorHAnsi"/>
          <w:bCs/>
          <w:sz w:val="22"/>
          <w:szCs w:val="22"/>
          <w:lang w:val="es-VE"/>
        </w:rPr>
        <w:t>Cada predicción reconciliada se calcula multiplicando su proporción por el consumo total real.</w:t>
      </w:r>
    </w:p>
    <w:p w14:paraId="7B006545" w14:textId="77777777" w:rsidR="001200E1" w:rsidRDefault="001200E1" w:rsidP="001200E1">
      <w:pPr>
        <w:rPr>
          <w:rFonts w:asciiTheme="minorHAnsi" w:hAnsiTheme="minorHAnsi" w:cstheme="minorHAnsi"/>
          <w:bCs/>
          <w:sz w:val="22"/>
          <w:szCs w:val="22"/>
          <w:lang w:val="es-VE"/>
        </w:rPr>
      </w:pPr>
      <w:r w:rsidRPr="001200E1">
        <w:rPr>
          <w:rFonts w:asciiTheme="minorHAnsi" w:hAnsiTheme="minorHAnsi" w:cstheme="minorHAnsi"/>
          <w:bCs/>
          <w:sz w:val="22"/>
          <w:szCs w:val="22"/>
          <w:lang w:val="es-VE"/>
        </w:rPr>
        <w:t>Variable Ventilation</w:t>
      </w:r>
    </w:p>
    <w:p w14:paraId="05D48D94" w14:textId="77777777" w:rsidR="00514A76" w:rsidRDefault="00514A76" w:rsidP="001200E1">
      <w:pPr>
        <w:rPr>
          <w:rFonts w:asciiTheme="minorHAnsi" w:hAnsiTheme="minorHAnsi" w:cstheme="minorHAnsi"/>
          <w:bCs/>
          <w:sz w:val="22"/>
          <w:szCs w:val="22"/>
          <w:lang w:val="es-VE"/>
        </w:rPr>
      </w:pPr>
    </w:p>
    <w:p w14:paraId="590C3835" w14:textId="2EDB99BF" w:rsidR="00514A76" w:rsidRDefault="00000000" w:rsidP="001200E1">
      <w:pPr>
        <w:rPr>
          <w:rFonts w:asciiTheme="minorHAnsi" w:hAnsiTheme="minorHAnsi" w:cstheme="minorHAnsi"/>
          <w:bCs/>
          <w:sz w:val="22"/>
          <w:szCs w:val="22"/>
          <w:lang w:val="es-VE"/>
        </w:rPr>
      </w:pPr>
      <m:oMathPara>
        <m:oMath>
          <m:acc>
            <m:accPr>
              <m:chr m:val="̃"/>
              <m:ctrlPr>
                <w:rPr>
                  <w:rFonts w:ascii="Cambria Math" w:hAnsi="Cambria Math" w:cstheme="minorHAnsi"/>
                  <w:bCs/>
                  <w:sz w:val="22"/>
                  <w:szCs w:val="22"/>
                  <w:lang w:val="es-VE"/>
                </w:rPr>
              </m:ctrlPr>
            </m:accPr>
            <m:e>
              <m:sSub>
                <m:sSubPr>
                  <m:ctrlPr>
                    <w:rPr>
                      <w:rFonts w:ascii="Cambria Math" w:hAnsi="Cambria Math" w:cstheme="minorHAnsi"/>
                      <w:bCs/>
                      <w:i/>
                      <w:sz w:val="22"/>
                      <w:szCs w:val="22"/>
                      <w:lang w:val="es-VE"/>
                    </w:rPr>
                  </m:ctrlPr>
                </m:sSubPr>
                <m:e>
                  <m:r>
                    <w:rPr>
                      <w:rFonts w:ascii="Cambria Math" w:hAnsi="Cambria Math" w:cstheme="minorHAnsi"/>
                      <w:sz w:val="22"/>
                      <w:szCs w:val="22"/>
                      <w:lang w:val="es-VE"/>
                    </w:rPr>
                    <m:t>y</m:t>
                  </m:r>
                  <m:ctrlPr>
                    <w:rPr>
                      <w:rFonts w:ascii="Cambria Math" w:hAnsi="Cambria Math" w:cstheme="minorHAnsi"/>
                      <w:bCs/>
                      <w:sz w:val="22"/>
                      <w:szCs w:val="22"/>
                      <w:lang w:val="es-VE"/>
                    </w:rPr>
                  </m:ctrlPr>
                </m:e>
                <m:sub>
                  <m:r>
                    <w:rPr>
                      <w:rFonts w:ascii="Cambria Math" w:hAnsi="Cambria Math" w:cstheme="minorHAnsi"/>
                      <w:sz w:val="22"/>
                      <w:szCs w:val="22"/>
                      <w:lang w:val="es-VE"/>
                    </w:rPr>
                    <m:t>Ventilation</m:t>
                  </m:r>
                </m:sub>
              </m:sSub>
            </m:e>
          </m:acc>
          <m:r>
            <w:rPr>
              <w:rFonts w:ascii="Cambria Math" w:hAnsi="Cambria Math" w:cstheme="minorHAnsi"/>
              <w:sz w:val="22"/>
              <w:szCs w:val="22"/>
              <w:lang w:val="es-VE"/>
            </w:rPr>
            <m:t>=0.04188</m:t>
          </m:r>
          <m:r>
            <m:rPr>
              <m:sty m:val="p"/>
            </m:rPr>
            <w:rPr>
              <w:rFonts w:ascii="Cambria Math" w:hAnsi="Cambria Math" w:cstheme="minorHAnsi"/>
              <w:sz w:val="22"/>
              <w:szCs w:val="22"/>
              <w:lang w:val="es-VE"/>
            </w:rPr>
            <m:t>×</m:t>
          </m:r>
          <m:r>
            <w:rPr>
              <w:rFonts w:ascii="Cambria Math" w:hAnsi="Cambria Math" w:cstheme="minorHAnsi"/>
              <w:sz w:val="22"/>
              <w:szCs w:val="22"/>
              <w:lang w:val="es-VE"/>
            </w:rPr>
            <m:t>189.1</m:t>
          </m:r>
        </m:oMath>
      </m:oMathPara>
    </w:p>
    <w:p w14:paraId="47BEBF62" w14:textId="77777777" w:rsidR="001200E1" w:rsidRPr="001200E1" w:rsidRDefault="001200E1" w:rsidP="001200E1">
      <w:pPr>
        <w:rPr>
          <w:rFonts w:asciiTheme="minorHAnsi" w:hAnsiTheme="minorHAnsi" w:cstheme="minorHAnsi"/>
          <w:bCs/>
          <w:sz w:val="22"/>
          <w:szCs w:val="22"/>
          <w:lang w:val="es-VE"/>
        </w:rPr>
      </w:pPr>
    </w:p>
    <w:p w14:paraId="2292AE6F" w14:textId="77777777" w:rsidR="001200E1" w:rsidRDefault="001200E1" w:rsidP="001200E1">
      <w:pPr>
        <w:rPr>
          <w:rFonts w:asciiTheme="minorHAnsi" w:hAnsiTheme="minorHAnsi" w:cstheme="minorHAnsi"/>
          <w:bCs/>
          <w:sz w:val="22"/>
          <w:szCs w:val="22"/>
          <w:lang w:val="es-VE"/>
        </w:rPr>
      </w:pPr>
      <w:r w:rsidRPr="001200E1">
        <w:rPr>
          <w:rFonts w:asciiTheme="minorHAnsi" w:hAnsiTheme="minorHAnsi" w:cstheme="minorHAnsi"/>
          <w:bCs/>
          <w:sz w:val="22"/>
          <w:szCs w:val="22"/>
          <w:lang w:val="es-VE"/>
        </w:rPr>
        <w:t>Resultado:</w:t>
      </w:r>
    </w:p>
    <w:p w14:paraId="15557027" w14:textId="77777777" w:rsidR="0085738A" w:rsidRDefault="0085738A" w:rsidP="001200E1">
      <w:pPr>
        <w:rPr>
          <w:rFonts w:asciiTheme="minorHAnsi" w:hAnsiTheme="minorHAnsi" w:cstheme="minorHAnsi"/>
          <w:bCs/>
          <w:sz w:val="22"/>
          <w:szCs w:val="22"/>
          <w:lang w:val="es-VE"/>
        </w:rPr>
      </w:pPr>
    </w:p>
    <w:p w14:paraId="15B075F6" w14:textId="55AE1C58" w:rsidR="0085738A" w:rsidRDefault="00000000" w:rsidP="001200E1">
      <w:pPr>
        <w:rPr>
          <w:rFonts w:asciiTheme="minorHAnsi" w:hAnsiTheme="minorHAnsi" w:cstheme="minorHAnsi"/>
          <w:bCs/>
          <w:sz w:val="22"/>
          <w:szCs w:val="22"/>
          <w:lang w:val="es-VE"/>
        </w:rPr>
      </w:pPr>
      <m:oMathPara>
        <m:oMath>
          <m:acc>
            <m:accPr>
              <m:chr m:val="̃"/>
              <m:ctrlPr>
                <w:rPr>
                  <w:rFonts w:ascii="Cambria Math" w:hAnsi="Cambria Math" w:cstheme="minorHAnsi"/>
                  <w:bCs/>
                  <w:sz w:val="22"/>
                  <w:szCs w:val="22"/>
                </w:rPr>
              </m:ctrlPr>
            </m:accPr>
            <m:e>
              <m:sSub>
                <m:sSubPr>
                  <m:ctrlPr>
                    <w:rPr>
                      <w:rFonts w:ascii="Cambria Math" w:hAnsi="Cambria Math" w:cstheme="minorHAnsi"/>
                      <w:bCs/>
                      <w:i/>
                      <w:sz w:val="22"/>
                      <w:szCs w:val="22"/>
                    </w:rPr>
                  </m:ctrlPr>
                </m:sSubPr>
                <m:e>
                  <m:r>
                    <w:rPr>
                      <w:rFonts w:ascii="Cambria Math" w:hAnsi="Cambria Math" w:cstheme="minorHAnsi"/>
                      <w:sz w:val="22"/>
                      <w:szCs w:val="22"/>
                    </w:rPr>
                    <m:t>y</m:t>
                  </m:r>
                  <m:ctrlPr>
                    <w:rPr>
                      <w:rFonts w:ascii="Cambria Math" w:hAnsi="Cambria Math" w:cstheme="minorHAnsi"/>
                      <w:bCs/>
                      <w:sz w:val="22"/>
                      <w:szCs w:val="22"/>
                    </w:rPr>
                  </m:ctrlPr>
                </m:e>
                <m:sub>
                  <m:r>
                    <w:rPr>
                      <w:rFonts w:ascii="Cambria Math" w:hAnsi="Cambria Math" w:cstheme="minorHAnsi"/>
                      <w:sz w:val="22"/>
                      <w:szCs w:val="22"/>
                    </w:rPr>
                    <m:t>Ventilation</m:t>
                  </m:r>
                </m:sub>
              </m:sSub>
            </m:e>
          </m:acc>
          <m:r>
            <w:rPr>
              <w:rFonts w:ascii="Cambria Math" w:hAnsi="Cambria Math" w:cstheme="minorHAnsi"/>
              <w:sz w:val="22"/>
              <w:szCs w:val="22"/>
            </w:rPr>
            <m:t>=7.9</m:t>
          </m:r>
        </m:oMath>
      </m:oMathPara>
    </w:p>
    <w:p w14:paraId="29AA3282" w14:textId="77777777" w:rsidR="001200E1" w:rsidRDefault="001200E1" w:rsidP="001200E1">
      <w:pPr>
        <w:rPr>
          <w:rFonts w:asciiTheme="minorHAnsi" w:hAnsiTheme="minorHAnsi" w:cstheme="minorHAnsi"/>
          <w:bCs/>
          <w:sz w:val="22"/>
          <w:szCs w:val="22"/>
          <w:lang w:val="es-VE"/>
        </w:rPr>
      </w:pPr>
    </w:p>
    <w:p w14:paraId="5F2C3EA4" w14:textId="77777777" w:rsidR="00D353C3" w:rsidRDefault="00D353C3" w:rsidP="00D353C3">
      <w:pPr>
        <w:rPr>
          <w:rFonts w:asciiTheme="minorHAnsi" w:hAnsiTheme="minorHAnsi" w:cstheme="minorHAnsi"/>
          <w:bCs/>
          <w:sz w:val="22"/>
          <w:szCs w:val="22"/>
          <w:lang w:val="es-VE"/>
        </w:rPr>
      </w:pPr>
      <w:r w:rsidRPr="001200E1">
        <w:rPr>
          <w:rFonts w:asciiTheme="minorHAnsi" w:hAnsiTheme="minorHAnsi" w:cstheme="minorHAnsi"/>
          <w:bCs/>
          <w:sz w:val="22"/>
          <w:szCs w:val="22"/>
          <w:lang w:val="es-VE"/>
        </w:rPr>
        <w:t>El mismo procedimiento se aplica al resto de variables.</w:t>
      </w:r>
    </w:p>
    <w:p w14:paraId="3305DB91" w14:textId="77777777" w:rsidR="00D353C3" w:rsidRPr="001200E1" w:rsidRDefault="00D353C3" w:rsidP="00D353C3">
      <w:pPr>
        <w:rPr>
          <w:rFonts w:asciiTheme="minorHAnsi" w:hAnsiTheme="minorHAnsi" w:cstheme="minorHAnsi"/>
          <w:bCs/>
          <w:sz w:val="22"/>
          <w:szCs w:val="22"/>
          <w:lang w:val="es-VE"/>
        </w:rPr>
      </w:pPr>
    </w:p>
    <w:p w14:paraId="3F6C0ED7" w14:textId="77777777" w:rsidR="00D353C3" w:rsidRDefault="00D353C3" w:rsidP="00D353C3">
      <w:pPr>
        <w:rPr>
          <w:rFonts w:asciiTheme="minorHAnsi" w:hAnsiTheme="minorHAnsi" w:cstheme="minorHAnsi"/>
          <w:bCs/>
          <w:sz w:val="22"/>
          <w:szCs w:val="22"/>
          <w:lang w:val="es-VE"/>
        </w:rPr>
      </w:pPr>
      <w:r w:rsidRPr="001200E1">
        <w:rPr>
          <w:rFonts w:asciiTheme="minorHAnsi" w:hAnsiTheme="minorHAnsi" w:cstheme="minorHAnsi"/>
          <w:bCs/>
          <w:sz w:val="22"/>
          <w:szCs w:val="22"/>
          <w:lang w:val="es-VE"/>
        </w:rPr>
        <w:t>Los valores reconciliados finales fueron:</w:t>
      </w:r>
    </w:p>
    <w:p w14:paraId="09BE4F21" w14:textId="77777777" w:rsidR="00D353C3" w:rsidRDefault="00D353C3" w:rsidP="00D353C3">
      <w:pPr>
        <w:rPr>
          <w:rFonts w:asciiTheme="minorHAnsi" w:hAnsiTheme="minorHAnsi" w:cstheme="minorHAnsi"/>
          <w:bCs/>
          <w:sz w:val="22"/>
          <w:szCs w:val="22"/>
          <w:lang w:val="es-VE"/>
        </w:rPr>
      </w:pPr>
    </w:p>
    <w:p w14:paraId="27C47365" w14:textId="7FEBB060" w:rsidR="00D353C3" w:rsidRDefault="00D353C3" w:rsidP="00D353C3">
      <w:pPr>
        <w:jc w:val="center"/>
        <w:rPr>
          <w:rFonts w:asciiTheme="minorHAnsi" w:hAnsiTheme="minorHAnsi" w:cstheme="minorHAnsi"/>
          <w:bCs/>
          <w:sz w:val="22"/>
          <w:szCs w:val="22"/>
          <w:lang w:val="es-VE"/>
        </w:rPr>
      </w:pPr>
      <w:r w:rsidRPr="00D353C3">
        <w:rPr>
          <w:noProof/>
        </w:rPr>
        <w:drawing>
          <wp:inline distT="0" distB="0" distL="0" distR="0" wp14:anchorId="3080C4F1" wp14:editId="32DDBEC1">
            <wp:extent cx="1812925" cy="1654175"/>
            <wp:effectExtent l="0" t="0" r="0" b="3175"/>
            <wp:docPr id="1787361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12925" cy="1654175"/>
                    </a:xfrm>
                    <a:prstGeom prst="rect">
                      <a:avLst/>
                    </a:prstGeom>
                    <a:noFill/>
                    <a:ln>
                      <a:noFill/>
                    </a:ln>
                  </pic:spPr>
                </pic:pic>
              </a:graphicData>
            </a:graphic>
          </wp:inline>
        </w:drawing>
      </w:r>
    </w:p>
    <w:p w14:paraId="056D21E3" w14:textId="77777777" w:rsidR="00D353C3" w:rsidRDefault="00D353C3" w:rsidP="00D353C3">
      <w:pPr>
        <w:rPr>
          <w:rFonts w:asciiTheme="minorHAnsi" w:hAnsiTheme="minorHAnsi" w:cstheme="minorHAnsi"/>
          <w:bCs/>
          <w:sz w:val="22"/>
          <w:szCs w:val="22"/>
          <w:lang w:val="es-VE"/>
        </w:rPr>
      </w:pPr>
    </w:p>
    <w:p w14:paraId="2211A43C" w14:textId="77777777" w:rsidR="001200E1" w:rsidRDefault="001200E1" w:rsidP="001200E1">
      <w:pPr>
        <w:rPr>
          <w:rFonts w:asciiTheme="minorHAnsi" w:hAnsiTheme="minorHAnsi" w:cstheme="minorHAnsi"/>
          <w:bCs/>
          <w:sz w:val="22"/>
          <w:szCs w:val="22"/>
          <w:lang w:val="es-VE"/>
        </w:rPr>
      </w:pPr>
      <w:r w:rsidRPr="001200E1">
        <w:rPr>
          <w:rFonts w:asciiTheme="minorHAnsi" w:hAnsiTheme="minorHAnsi" w:cstheme="minorHAnsi"/>
          <w:bCs/>
          <w:sz w:val="22"/>
          <w:szCs w:val="22"/>
          <w:lang w:val="es-VE"/>
        </w:rPr>
        <w:t>Finalmente, se verifica que la suma de los valores reconciliados coincida exactamente con el consumo total real:</w:t>
      </w:r>
    </w:p>
    <w:p w14:paraId="76AB94F4" w14:textId="77777777" w:rsidR="0085738A" w:rsidRDefault="0085738A" w:rsidP="001200E1">
      <w:pPr>
        <w:rPr>
          <w:rFonts w:asciiTheme="minorHAnsi" w:hAnsiTheme="minorHAnsi" w:cstheme="minorHAnsi"/>
          <w:bCs/>
          <w:sz w:val="22"/>
          <w:szCs w:val="22"/>
          <w:lang w:val="es-VE"/>
        </w:rPr>
      </w:pPr>
    </w:p>
    <w:p w14:paraId="1AFD0611" w14:textId="4ACC0291" w:rsidR="0085738A" w:rsidRDefault="0085738A" w:rsidP="001200E1">
      <w:pPr>
        <w:rPr>
          <w:rFonts w:asciiTheme="minorHAnsi" w:hAnsiTheme="minorHAnsi" w:cstheme="minorHAnsi"/>
          <w:bCs/>
          <w:sz w:val="22"/>
          <w:szCs w:val="22"/>
          <w:lang w:val="es-VE"/>
        </w:rPr>
      </w:pPr>
      <m:oMathPara>
        <m:oMath>
          <m:r>
            <w:rPr>
              <w:rFonts w:ascii="Cambria Math" w:hAnsi="Cambria Math" w:cstheme="minorHAnsi"/>
              <w:sz w:val="22"/>
              <w:szCs w:val="22"/>
              <w:lang w:val="es-VE"/>
            </w:rPr>
            <m:t>7.9 + 10.3 + 2.7 + 42.5 + 2.8 + 122.9 = 189.14</m:t>
          </m:r>
        </m:oMath>
      </m:oMathPara>
    </w:p>
    <w:p w14:paraId="6EC6D827" w14:textId="77777777" w:rsidR="00D353C3" w:rsidRDefault="00D353C3" w:rsidP="001200E1">
      <w:pPr>
        <w:rPr>
          <w:rFonts w:asciiTheme="minorHAnsi" w:hAnsiTheme="minorHAnsi" w:cstheme="minorHAnsi"/>
          <w:bCs/>
          <w:sz w:val="22"/>
          <w:szCs w:val="22"/>
          <w:lang w:val="es-VE"/>
        </w:rPr>
      </w:pPr>
    </w:p>
    <w:p w14:paraId="63A5DC13" w14:textId="77777777" w:rsidR="00255628" w:rsidRDefault="00255628" w:rsidP="001200E1">
      <w:pPr>
        <w:rPr>
          <w:rFonts w:asciiTheme="minorHAnsi" w:hAnsiTheme="minorHAnsi" w:cstheme="minorHAnsi"/>
          <w:bCs/>
          <w:sz w:val="22"/>
          <w:szCs w:val="22"/>
          <w:lang w:val="es-VE"/>
        </w:rPr>
      </w:pPr>
    </w:p>
    <w:p w14:paraId="4D1255C1" w14:textId="77777777" w:rsidR="001200E1" w:rsidRDefault="001200E1" w:rsidP="001200E1">
      <w:pPr>
        <w:rPr>
          <w:rFonts w:asciiTheme="minorHAnsi" w:hAnsiTheme="minorHAnsi" w:cstheme="minorHAnsi"/>
          <w:bCs/>
          <w:sz w:val="22"/>
          <w:szCs w:val="22"/>
          <w:lang w:val="es-VE"/>
        </w:rPr>
      </w:pPr>
      <w:r w:rsidRPr="001200E1">
        <w:rPr>
          <w:rFonts w:asciiTheme="minorHAnsi" w:hAnsiTheme="minorHAnsi" w:cstheme="minorHAnsi"/>
          <w:bCs/>
          <w:sz w:val="22"/>
          <w:szCs w:val="22"/>
          <w:lang w:val="es-VE"/>
        </w:rPr>
        <w:t>Por tanto:</w:t>
      </w:r>
    </w:p>
    <w:p w14:paraId="3940841E" w14:textId="77777777" w:rsidR="00255628" w:rsidRDefault="00255628" w:rsidP="001200E1">
      <w:pPr>
        <w:rPr>
          <w:rFonts w:asciiTheme="minorHAnsi" w:hAnsiTheme="minorHAnsi" w:cstheme="minorHAnsi"/>
          <w:bCs/>
          <w:sz w:val="22"/>
          <w:szCs w:val="22"/>
          <w:lang w:val="es-VE"/>
        </w:rPr>
      </w:pPr>
    </w:p>
    <w:p w14:paraId="150C1B8D" w14:textId="63B986D9" w:rsidR="00255628" w:rsidRPr="001200E1" w:rsidRDefault="00000000" w:rsidP="001200E1">
      <w:pPr>
        <w:rPr>
          <w:rFonts w:asciiTheme="minorHAnsi" w:hAnsiTheme="minorHAnsi" w:cstheme="minorHAnsi"/>
          <w:bCs/>
          <w:sz w:val="22"/>
          <w:szCs w:val="22"/>
          <w:lang w:val="es-VE"/>
        </w:rPr>
      </w:pPr>
      <m:oMathPara>
        <m:oMath>
          <m:nary>
            <m:naryPr>
              <m:chr m:val="∑"/>
              <m:ctrlPr>
                <w:rPr>
                  <w:rFonts w:ascii="Cambria Math" w:hAnsi="Cambria Math" w:cstheme="minorHAnsi"/>
                  <w:bCs/>
                  <w:sz w:val="22"/>
                  <w:szCs w:val="22"/>
                  <w:lang w:val="es-VE"/>
                </w:rPr>
              </m:ctrlPr>
            </m:naryPr>
            <m:sub>
              <m:r>
                <w:rPr>
                  <w:rFonts w:ascii="Cambria Math" w:hAnsi="Cambria Math" w:cstheme="minorHAnsi"/>
                  <w:sz w:val="22"/>
                  <w:szCs w:val="22"/>
                  <w:lang w:val="es-VE"/>
                </w:rPr>
                <m:t>i=1</m:t>
              </m:r>
              <m:ctrlPr>
                <w:rPr>
                  <w:rFonts w:ascii="Cambria Math" w:hAnsi="Cambria Math" w:cstheme="minorHAnsi"/>
                  <w:bCs/>
                  <w:i/>
                  <w:sz w:val="22"/>
                  <w:szCs w:val="22"/>
                  <w:lang w:val="es-VE"/>
                </w:rPr>
              </m:ctrlPr>
            </m:sub>
            <m:sup>
              <m:r>
                <w:rPr>
                  <w:rFonts w:ascii="Cambria Math" w:hAnsi="Cambria Math" w:cstheme="minorHAnsi"/>
                  <w:sz w:val="22"/>
                  <w:szCs w:val="22"/>
                  <w:lang w:val="es-VE"/>
                </w:rPr>
                <m:t>n</m:t>
              </m:r>
              <m:ctrlPr>
                <w:rPr>
                  <w:rFonts w:ascii="Cambria Math" w:hAnsi="Cambria Math" w:cstheme="minorHAnsi"/>
                  <w:bCs/>
                  <w:i/>
                  <w:sz w:val="22"/>
                  <w:szCs w:val="22"/>
                  <w:lang w:val="es-VE"/>
                </w:rPr>
              </m:ctrlPr>
            </m:sup>
            <m:e>
              <m:acc>
                <m:accPr>
                  <m:chr m:val="̃"/>
                  <m:ctrlPr>
                    <w:rPr>
                      <w:rFonts w:ascii="Cambria Math" w:hAnsi="Cambria Math" w:cstheme="minorHAnsi"/>
                      <w:bCs/>
                      <w:sz w:val="22"/>
                      <w:szCs w:val="22"/>
                      <w:lang w:val="es-VE"/>
                    </w:rPr>
                  </m:ctrlPr>
                </m:accPr>
                <m:e>
                  <m:sSub>
                    <m:sSubPr>
                      <m:ctrlPr>
                        <w:rPr>
                          <w:rFonts w:ascii="Cambria Math" w:hAnsi="Cambria Math" w:cstheme="minorHAnsi"/>
                          <w:bCs/>
                          <w:i/>
                          <w:sz w:val="22"/>
                          <w:szCs w:val="22"/>
                          <w:lang w:val="es-VE"/>
                        </w:rPr>
                      </m:ctrlPr>
                    </m:sSubPr>
                    <m:e>
                      <m:r>
                        <w:rPr>
                          <w:rFonts w:ascii="Cambria Math" w:hAnsi="Cambria Math" w:cstheme="minorHAnsi"/>
                          <w:sz w:val="22"/>
                          <w:szCs w:val="22"/>
                          <w:lang w:val="es-VE"/>
                        </w:rPr>
                        <m:t>y</m:t>
                      </m:r>
                      <m:ctrlPr>
                        <w:rPr>
                          <w:rFonts w:ascii="Cambria Math" w:hAnsi="Cambria Math" w:cstheme="minorHAnsi"/>
                          <w:bCs/>
                          <w:sz w:val="22"/>
                          <w:szCs w:val="22"/>
                          <w:lang w:val="es-VE"/>
                        </w:rPr>
                      </m:ctrlPr>
                    </m:e>
                    <m:sub>
                      <m:r>
                        <w:rPr>
                          <w:rFonts w:ascii="Cambria Math" w:hAnsi="Cambria Math" w:cstheme="minorHAnsi"/>
                          <w:sz w:val="22"/>
                          <w:szCs w:val="22"/>
                          <w:lang w:val="es-VE"/>
                        </w:rPr>
                        <m:t>i</m:t>
                      </m:r>
                    </m:sub>
                  </m:sSub>
                </m:e>
              </m:acc>
              <m:ctrlPr>
                <w:rPr>
                  <w:rFonts w:ascii="Cambria Math" w:hAnsi="Cambria Math" w:cstheme="minorHAnsi"/>
                  <w:bCs/>
                  <w:i/>
                  <w:sz w:val="22"/>
                  <w:szCs w:val="22"/>
                  <w:lang w:val="es-VE"/>
                </w:rPr>
              </m:ctrlPr>
            </m:e>
          </m:nary>
          <m:r>
            <w:rPr>
              <w:rFonts w:ascii="Cambria Math" w:hAnsi="Cambria Math" w:cstheme="minorHAnsi"/>
              <w:sz w:val="22"/>
              <w:szCs w:val="22"/>
              <w:lang w:val="es-VE"/>
            </w:rPr>
            <m:t>=</m:t>
          </m:r>
          <m:sSub>
            <m:sSubPr>
              <m:ctrlPr>
                <w:rPr>
                  <w:rFonts w:ascii="Cambria Math" w:hAnsi="Cambria Math" w:cstheme="minorHAnsi"/>
                  <w:bCs/>
                  <w:i/>
                  <w:sz w:val="22"/>
                  <w:szCs w:val="22"/>
                  <w:lang w:val="es-VE"/>
                </w:rPr>
              </m:ctrlPr>
            </m:sSubPr>
            <m:e>
              <m:r>
                <w:rPr>
                  <w:rFonts w:ascii="Cambria Math" w:hAnsi="Cambria Math" w:cstheme="minorHAnsi"/>
                  <w:sz w:val="22"/>
                  <w:szCs w:val="22"/>
                  <w:lang w:val="es-VE"/>
                </w:rPr>
                <m:t>y</m:t>
              </m:r>
            </m:e>
            <m:sub>
              <m:r>
                <w:rPr>
                  <w:rFonts w:ascii="Cambria Math" w:hAnsi="Cambria Math" w:cstheme="minorHAnsi"/>
                  <w:sz w:val="22"/>
                  <w:szCs w:val="22"/>
                  <w:lang w:val="es-VE"/>
                </w:rPr>
                <m:t>total</m:t>
              </m:r>
            </m:sub>
          </m:sSub>
        </m:oMath>
      </m:oMathPara>
    </w:p>
    <w:p w14:paraId="5DA141ED" w14:textId="77777777" w:rsidR="00D353C3" w:rsidRPr="001200E1" w:rsidRDefault="00D353C3" w:rsidP="001200E1">
      <w:pPr>
        <w:rPr>
          <w:rFonts w:asciiTheme="minorHAnsi" w:hAnsiTheme="minorHAnsi" w:cstheme="minorHAnsi"/>
          <w:bCs/>
          <w:sz w:val="22"/>
          <w:szCs w:val="22"/>
          <w:lang w:val="es-VE"/>
        </w:rPr>
      </w:pPr>
    </w:p>
    <w:p w14:paraId="26065631" w14:textId="77777777" w:rsidR="001200E1" w:rsidRPr="001200E1" w:rsidRDefault="001200E1" w:rsidP="001200E1">
      <w:pPr>
        <w:rPr>
          <w:rFonts w:asciiTheme="minorHAnsi" w:hAnsiTheme="minorHAnsi" w:cstheme="minorHAnsi"/>
          <w:bCs/>
          <w:sz w:val="22"/>
          <w:szCs w:val="22"/>
          <w:lang w:val="es-VE"/>
        </w:rPr>
      </w:pPr>
      <w:r w:rsidRPr="001200E1">
        <w:rPr>
          <w:rFonts w:asciiTheme="minorHAnsi" w:hAnsiTheme="minorHAnsi" w:cstheme="minorHAnsi"/>
          <w:bCs/>
          <w:sz w:val="22"/>
          <w:szCs w:val="22"/>
          <w:lang w:val="es-VE"/>
        </w:rPr>
        <w:t>De esta manera, el proceso de reconciliación elimina la inconsistencia presente en las predicciones originales y garantiza coherencia energética entre el consumo total y los consumos desagregados.</w:t>
      </w:r>
    </w:p>
    <w:p w14:paraId="192B2BB5" w14:textId="77777777" w:rsidR="000C75BB" w:rsidRDefault="000C75BB" w:rsidP="001579C3">
      <w:pPr>
        <w:rPr>
          <w:rFonts w:asciiTheme="minorHAnsi" w:hAnsiTheme="minorHAnsi" w:cstheme="minorHAnsi"/>
          <w:bCs/>
          <w:sz w:val="22"/>
          <w:szCs w:val="22"/>
          <w:lang w:val="es-VE"/>
        </w:rPr>
      </w:pPr>
    </w:p>
    <w:p w14:paraId="2CB11977" w14:textId="77777777" w:rsidR="00CC33AC" w:rsidRDefault="00CC33AC" w:rsidP="001579C3">
      <w:pPr>
        <w:rPr>
          <w:rFonts w:asciiTheme="minorHAnsi" w:hAnsiTheme="minorHAnsi" w:cstheme="minorHAnsi"/>
          <w:bCs/>
          <w:sz w:val="22"/>
          <w:szCs w:val="22"/>
          <w:lang w:val="es-VE"/>
        </w:rPr>
      </w:pPr>
    </w:p>
    <w:p w14:paraId="012972C9" w14:textId="77777777" w:rsidR="00CC33AC" w:rsidRDefault="00CC33AC" w:rsidP="001579C3">
      <w:pPr>
        <w:rPr>
          <w:rFonts w:asciiTheme="minorHAnsi" w:hAnsiTheme="minorHAnsi" w:cstheme="minorHAnsi"/>
          <w:bCs/>
          <w:sz w:val="22"/>
          <w:szCs w:val="22"/>
          <w:lang w:val="es-VE"/>
        </w:rPr>
      </w:pPr>
    </w:p>
    <w:p w14:paraId="0F61D755" w14:textId="77777777" w:rsidR="00CC33AC" w:rsidRDefault="00CC33AC" w:rsidP="001579C3">
      <w:pPr>
        <w:rPr>
          <w:rFonts w:asciiTheme="minorHAnsi" w:hAnsiTheme="minorHAnsi" w:cstheme="minorHAnsi"/>
          <w:bCs/>
          <w:sz w:val="22"/>
          <w:szCs w:val="22"/>
          <w:lang w:val="es-VE"/>
        </w:rPr>
      </w:pPr>
    </w:p>
    <w:p w14:paraId="574EC959" w14:textId="77777777" w:rsidR="00CC33AC" w:rsidRDefault="00CC33AC" w:rsidP="001579C3">
      <w:pPr>
        <w:rPr>
          <w:rFonts w:asciiTheme="minorHAnsi" w:hAnsiTheme="minorHAnsi" w:cstheme="minorHAnsi"/>
          <w:bCs/>
          <w:sz w:val="22"/>
          <w:szCs w:val="22"/>
          <w:lang w:val="es-VE"/>
        </w:rPr>
      </w:pPr>
    </w:p>
    <w:p w14:paraId="50D397DB" w14:textId="0B786419" w:rsidR="00CC33AC" w:rsidRDefault="00CC33AC" w:rsidP="00CC33AC">
      <w:pPr>
        <w:pStyle w:val="Ttulo3"/>
        <w:numPr>
          <w:ilvl w:val="2"/>
          <w:numId w:val="29"/>
        </w:numPr>
        <w:rPr>
          <w:lang w:val="es-VE"/>
        </w:rPr>
      </w:pPr>
      <w:bookmarkStart w:id="163" w:name="_Toc230603887"/>
      <w:r>
        <w:rPr>
          <w:lang w:val="es-VE"/>
        </w:rPr>
        <w:lastRenderedPageBreak/>
        <w:t>Evaluación estadística resultados del error en la reconciliación.</w:t>
      </w:r>
      <w:bookmarkEnd w:id="163"/>
    </w:p>
    <w:p w14:paraId="209BEE61" w14:textId="77777777" w:rsidR="0075210A" w:rsidRPr="0075210A" w:rsidRDefault="0075210A" w:rsidP="0075210A">
      <w:pPr>
        <w:rPr>
          <w:rFonts w:asciiTheme="minorHAnsi" w:hAnsiTheme="minorHAnsi" w:cstheme="minorHAnsi"/>
          <w:bCs/>
          <w:sz w:val="22"/>
          <w:szCs w:val="22"/>
          <w:lang w:val="es-VE"/>
        </w:rPr>
      </w:pPr>
    </w:p>
    <w:p w14:paraId="13A9971F" w14:textId="106FB34B" w:rsidR="0075210A" w:rsidRPr="0075210A" w:rsidRDefault="0075210A" w:rsidP="0075210A">
      <w:pPr>
        <w:jc w:val="both"/>
        <w:rPr>
          <w:rFonts w:asciiTheme="minorHAnsi" w:hAnsiTheme="minorHAnsi" w:cstheme="minorHAnsi"/>
          <w:bCs/>
          <w:sz w:val="22"/>
          <w:szCs w:val="22"/>
          <w:lang w:val="es-VE"/>
        </w:rPr>
      </w:pPr>
      <w:r w:rsidRPr="0075210A">
        <w:rPr>
          <w:rFonts w:asciiTheme="minorHAnsi" w:hAnsiTheme="minorHAnsi" w:cstheme="minorHAnsi"/>
          <w:bCs/>
          <w:sz w:val="22"/>
          <w:szCs w:val="22"/>
          <w:lang w:val="es-VE"/>
        </w:rPr>
        <w:t xml:space="preserve">El análisis estadístico del error de reconciliación evidenció una distribución asimétrica con predominio de valores negativos, indicando una tendencia general de los modelos base a subestimar el consumo total. La media del error fue de </w:t>
      </w:r>
      <m:oMath>
        <m:r>
          <m:rPr>
            <m:sty m:val="p"/>
          </m:rPr>
          <w:rPr>
            <w:rFonts w:ascii="Cambria Math" w:hAnsi="Cambria Math" w:cstheme="minorHAnsi"/>
            <w:sz w:val="22"/>
            <w:szCs w:val="22"/>
            <w:lang w:val="es-VE"/>
          </w:rPr>
          <m:t xml:space="preserve">-38.09 </m:t>
        </m:r>
      </m:oMath>
      <w:r>
        <w:rPr>
          <w:rFonts w:asciiTheme="minorHAnsi" w:hAnsiTheme="minorHAnsi" w:cstheme="minorHAnsi"/>
          <w:bCs/>
          <w:sz w:val="22"/>
          <w:szCs w:val="22"/>
          <w:lang w:val="es-VE"/>
        </w:rPr>
        <w:t xml:space="preserve"> </w:t>
      </w:r>
      <w:r w:rsidRPr="0075210A">
        <w:rPr>
          <w:rFonts w:asciiTheme="minorHAnsi" w:hAnsiTheme="minorHAnsi" w:cstheme="minorHAnsi"/>
          <w:bCs/>
          <w:sz w:val="22"/>
          <w:szCs w:val="22"/>
          <w:lang w:val="es-VE"/>
        </w:rPr>
        <w:t xml:space="preserve">y la mediana de </w:t>
      </w:r>
      <m:oMath>
        <m:r>
          <m:rPr>
            <m:sty m:val="p"/>
          </m:rPr>
          <w:rPr>
            <w:rFonts w:ascii="Cambria Math" w:hAnsi="Cambria Math" w:cstheme="minorHAnsi"/>
            <w:sz w:val="22"/>
            <w:szCs w:val="22"/>
            <w:lang w:val="es-VE"/>
          </w:rPr>
          <m:t>-26.24</m:t>
        </m:r>
      </m:oMath>
      <w:r w:rsidRPr="0075210A">
        <w:rPr>
          <w:rFonts w:asciiTheme="minorHAnsi" w:hAnsiTheme="minorHAnsi" w:cstheme="minorHAnsi"/>
          <w:bCs/>
          <w:sz w:val="22"/>
          <w:szCs w:val="22"/>
          <w:lang w:val="es-VE"/>
        </w:rPr>
        <w:t>, confirmando que la mayor parte de las discrepancias se concentran en valores inferiores a cero.</w:t>
      </w:r>
    </w:p>
    <w:p w14:paraId="6C172EF1" w14:textId="09F85DA2" w:rsidR="0075210A" w:rsidRPr="0075210A" w:rsidRDefault="0075210A" w:rsidP="0075210A">
      <w:pPr>
        <w:jc w:val="both"/>
        <w:rPr>
          <w:rFonts w:asciiTheme="minorHAnsi" w:hAnsiTheme="minorHAnsi" w:cstheme="minorHAnsi"/>
          <w:bCs/>
          <w:sz w:val="22"/>
          <w:szCs w:val="22"/>
          <w:lang w:val="es-VE"/>
        </w:rPr>
      </w:pPr>
      <w:r w:rsidRPr="0075210A">
        <w:rPr>
          <w:rFonts w:asciiTheme="minorHAnsi" w:hAnsiTheme="minorHAnsi" w:cstheme="minorHAnsi"/>
          <w:bCs/>
          <w:sz w:val="22"/>
          <w:szCs w:val="22"/>
          <w:lang w:val="es-VE"/>
        </w:rPr>
        <w:t xml:space="preserve">El histograma mostró que los errores se distribuyen principalmente entre </w:t>
      </w:r>
      <m:oMath>
        <m:r>
          <m:rPr>
            <m:sty m:val="p"/>
          </m:rPr>
          <w:rPr>
            <w:rFonts w:ascii="Cambria Math" w:hAnsi="Cambria Math" w:cstheme="minorHAnsi"/>
            <w:sz w:val="22"/>
            <w:szCs w:val="22"/>
            <w:lang w:val="es-VE"/>
          </w:rPr>
          <m:t>-60</m:t>
        </m:r>
      </m:oMath>
      <w:r>
        <w:rPr>
          <w:rFonts w:asciiTheme="minorHAnsi" w:hAnsiTheme="minorHAnsi" w:cstheme="minorHAnsi"/>
          <w:bCs/>
          <w:sz w:val="22"/>
          <w:szCs w:val="22"/>
          <w:lang w:val="es-VE"/>
        </w:rPr>
        <w:t xml:space="preserve"> </w:t>
      </w:r>
      <w:r w:rsidRPr="0075210A">
        <w:rPr>
          <w:rFonts w:asciiTheme="minorHAnsi" w:hAnsiTheme="minorHAnsi" w:cstheme="minorHAnsi"/>
          <w:bCs/>
          <w:sz w:val="22"/>
          <w:szCs w:val="22"/>
          <w:lang w:val="es-VE"/>
        </w:rPr>
        <w:t xml:space="preserve">y </w:t>
      </w:r>
      <m:oMath>
        <m:r>
          <m:rPr>
            <m:sty m:val="p"/>
          </m:rPr>
          <w:rPr>
            <w:rFonts w:ascii="Cambria Math" w:hAnsi="Cambria Math" w:cstheme="minorHAnsi"/>
            <w:sz w:val="22"/>
            <w:szCs w:val="22"/>
            <w:lang w:val="es-VE"/>
          </w:rPr>
          <m:t>0</m:t>
        </m:r>
      </m:oMath>
      <w:r w:rsidRPr="0075210A">
        <w:rPr>
          <w:rFonts w:asciiTheme="minorHAnsi" w:hAnsiTheme="minorHAnsi" w:cstheme="minorHAnsi"/>
          <w:bCs/>
          <w:sz w:val="22"/>
          <w:szCs w:val="22"/>
          <w:lang w:val="es-VE"/>
        </w:rPr>
        <w:t xml:space="preserve">, aunque se identificaron valores extremos tanto positivos como negativos. El boxplot evidenció una alta dispersión de los errores, con un rango intercuartílico de aproximadamente </w:t>
      </w:r>
      <m:oMath>
        <m:r>
          <m:rPr>
            <m:sty m:val="p"/>
          </m:rPr>
          <w:rPr>
            <w:rFonts w:ascii="Cambria Math" w:hAnsi="Cambria Math" w:cstheme="minorHAnsi"/>
            <w:sz w:val="22"/>
            <w:szCs w:val="22"/>
            <w:lang w:val="es-VE"/>
          </w:rPr>
          <m:t>48.92</m:t>
        </m:r>
      </m:oMath>
      <w:r w:rsidRPr="0075210A">
        <w:rPr>
          <w:rFonts w:asciiTheme="minorHAnsi" w:hAnsiTheme="minorHAnsi" w:cstheme="minorHAnsi"/>
          <w:bCs/>
          <w:sz w:val="22"/>
          <w:szCs w:val="22"/>
          <w:lang w:val="es-VE"/>
        </w:rPr>
        <w:t>, además de múltiples valores atípicos asociados a posibles periodos de alta demanda energética o variaciones abruptas en el consumo.</w:t>
      </w:r>
      <w:r>
        <w:rPr>
          <w:rFonts w:asciiTheme="minorHAnsi" w:hAnsiTheme="minorHAnsi" w:cstheme="minorHAnsi"/>
          <w:bCs/>
          <w:sz w:val="22"/>
          <w:szCs w:val="22"/>
          <w:lang w:val="es-VE"/>
        </w:rPr>
        <w:t xml:space="preserve"> </w:t>
      </w:r>
      <w:r w:rsidRPr="00750B81">
        <w:rPr>
          <w:rFonts w:asciiTheme="minorHAnsi" w:hAnsiTheme="minorHAnsi" w:cstheme="minorHAnsi"/>
          <w:bCs/>
          <w:sz w:val="22"/>
          <w:szCs w:val="22"/>
          <w:lang w:val="es-VE"/>
        </w:rPr>
        <w:t xml:space="preserve">Este análisis puede observarse en las </w:t>
      </w:r>
      <w:r w:rsidR="00BD5780">
        <w:rPr>
          <w:rFonts w:asciiTheme="minorHAnsi" w:hAnsiTheme="minorHAnsi" w:cstheme="minorHAnsi"/>
          <w:bCs/>
          <w:sz w:val="22"/>
          <w:szCs w:val="22"/>
          <w:lang w:val="es-VE"/>
        </w:rPr>
        <w:fldChar w:fldCharType="begin"/>
      </w:r>
      <w:r w:rsidR="00BD5780">
        <w:rPr>
          <w:rFonts w:asciiTheme="minorHAnsi" w:hAnsiTheme="minorHAnsi" w:cstheme="minorHAnsi"/>
          <w:bCs/>
          <w:sz w:val="22"/>
          <w:szCs w:val="22"/>
          <w:lang w:val="es-VE"/>
        </w:rPr>
        <w:instrText xml:space="preserve"> REF _Ref230595900 \h  \* MERGEFORMAT </w:instrText>
      </w:r>
      <w:r w:rsidR="00BD5780">
        <w:rPr>
          <w:rFonts w:asciiTheme="minorHAnsi" w:hAnsiTheme="minorHAnsi" w:cstheme="minorHAnsi"/>
          <w:bCs/>
          <w:sz w:val="22"/>
          <w:szCs w:val="22"/>
          <w:lang w:val="es-VE"/>
        </w:rPr>
      </w:r>
      <w:r w:rsidR="00BD5780">
        <w:rPr>
          <w:rFonts w:asciiTheme="minorHAnsi" w:hAnsiTheme="minorHAnsi" w:cstheme="minorHAnsi"/>
          <w:bCs/>
          <w:sz w:val="22"/>
          <w:szCs w:val="22"/>
          <w:lang w:val="es-VE"/>
        </w:rPr>
        <w:fldChar w:fldCharType="separate"/>
      </w:r>
      <w:r w:rsidR="00BD5780" w:rsidRPr="00BD5780">
        <w:rPr>
          <w:rFonts w:asciiTheme="minorHAnsi" w:hAnsiTheme="minorHAnsi" w:cstheme="minorHAnsi"/>
          <w:bCs/>
          <w:sz w:val="22"/>
          <w:szCs w:val="22"/>
          <w:lang w:val="es-VE"/>
        </w:rPr>
        <w:t>Imagen 8</w:t>
      </w:r>
      <w:r w:rsidR="00BD5780">
        <w:rPr>
          <w:rFonts w:asciiTheme="minorHAnsi" w:hAnsiTheme="minorHAnsi" w:cstheme="minorHAnsi"/>
          <w:bCs/>
          <w:sz w:val="22"/>
          <w:szCs w:val="22"/>
          <w:lang w:val="es-VE"/>
        </w:rPr>
        <w:fldChar w:fldCharType="end"/>
      </w:r>
      <w:r w:rsidR="00BD5780">
        <w:rPr>
          <w:rFonts w:asciiTheme="minorHAnsi" w:hAnsiTheme="minorHAnsi" w:cstheme="minorHAnsi"/>
          <w:bCs/>
          <w:sz w:val="22"/>
          <w:szCs w:val="22"/>
          <w:lang w:val="es-VE"/>
        </w:rPr>
        <w:t xml:space="preserve"> </w:t>
      </w:r>
      <w:r w:rsidRPr="00750B81">
        <w:rPr>
          <w:rFonts w:asciiTheme="minorHAnsi" w:hAnsiTheme="minorHAnsi" w:cstheme="minorHAnsi"/>
          <w:bCs/>
          <w:sz w:val="22"/>
          <w:szCs w:val="22"/>
          <w:lang w:val="es-VE"/>
        </w:rPr>
        <w:t>y</w:t>
      </w:r>
      <w:r w:rsidR="00BD5780">
        <w:rPr>
          <w:rFonts w:asciiTheme="minorHAnsi" w:hAnsiTheme="minorHAnsi" w:cstheme="minorHAnsi"/>
          <w:bCs/>
          <w:sz w:val="22"/>
          <w:szCs w:val="22"/>
          <w:lang w:val="es-VE"/>
        </w:rPr>
        <w:t xml:space="preserve"> </w:t>
      </w:r>
      <w:r w:rsidR="00BD5780">
        <w:rPr>
          <w:rFonts w:asciiTheme="minorHAnsi" w:hAnsiTheme="minorHAnsi" w:cstheme="minorHAnsi"/>
          <w:bCs/>
          <w:sz w:val="22"/>
          <w:szCs w:val="22"/>
          <w:lang w:val="es-VE"/>
        </w:rPr>
        <w:fldChar w:fldCharType="begin"/>
      </w:r>
      <w:r w:rsidR="00BD5780">
        <w:rPr>
          <w:rFonts w:asciiTheme="minorHAnsi" w:hAnsiTheme="minorHAnsi" w:cstheme="minorHAnsi"/>
          <w:bCs/>
          <w:sz w:val="22"/>
          <w:szCs w:val="22"/>
          <w:lang w:val="es-VE"/>
        </w:rPr>
        <w:instrText xml:space="preserve"> REF _Ref230595911 \h  \* MERGEFORMAT </w:instrText>
      </w:r>
      <w:r w:rsidR="00BD5780">
        <w:rPr>
          <w:rFonts w:asciiTheme="minorHAnsi" w:hAnsiTheme="minorHAnsi" w:cstheme="minorHAnsi"/>
          <w:bCs/>
          <w:sz w:val="22"/>
          <w:szCs w:val="22"/>
          <w:lang w:val="es-VE"/>
        </w:rPr>
      </w:r>
      <w:r w:rsidR="00BD5780">
        <w:rPr>
          <w:rFonts w:asciiTheme="minorHAnsi" w:hAnsiTheme="minorHAnsi" w:cstheme="minorHAnsi"/>
          <w:bCs/>
          <w:sz w:val="22"/>
          <w:szCs w:val="22"/>
          <w:lang w:val="es-VE"/>
        </w:rPr>
        <w:fldChar w:fldCharType="separate"/>
      </w:r>
      <w:r w:rsidR="00BD5780" w:rsidRPr="00BD5780">
        <w:rPr>
          <w:rFonts w:asciiTheme="minorHAnsi" w:hAnsiTheme="minorHAnsi" w:cstheme="minorHAnsi"/>
          <w:bCs/>
          <w:sz w:val="22"/>
          <w:szCs w:val="22"/>
          <w:lang w:val="es-VE"/>
        </w:rPr>
        <w:t xml:space="preserve"> 9</w:t>
      </w:r>
      <w:r w:rsidR="00BD5780">
        <w:rPr>
          <w:rFonts w:asciiTheme="minorHAnsi" w:hAnsiTheme="minorHAnsi" w:cstheme="minorHAnsi"/>
          <w:bCs/>
          <w:sz w:val="22"/>
          <w:szCs w:val="22"/>
          <w:lang w:val="es-VE"/>
        </w:rPr>
        <w:fldChar w:fldCharType="end"/>
      </w:r>
      <w:r w:rsidR="00750B81" w:rsidRPr="00BD5780">
        <w:rPr>
          <w:rFonts w:asciiTheme="minorHAnsi" w:hAnsiTheme="minorHAnsi" w:cstheme="minorHAnsi"/>
          <w:bCs/>
          <w:sz w:val="22"/>
          <w:szCs w:val="22"/>
          <w:lang w:val="es-VE"/>
        </w:rPr>
        <w:t>.</w:t>
      </w:r>
    </w:p>
    <w:p w14:paraId="5070B39C" w14:textId="0221AE27" w:rsidR="0075210A" w:rsidRPr="0075210A" w:rsidRDefault="0075210A" w:rsidP="0075210A">
      <w:pPr>
        <w:jc w:val="both"/>
        <w:rPr>
          <w:rFonts w:asciiTheme="minorHAnsi" w:hAnsiTheme="minorHAnsi" w:cstheme="minorHAnsi"/>
          <w:bCs/>
          <w:sz w:val="22"/>
          <w:szCs w:val="22"/>
          <w:lang w:val="es-VE"/>
        </w:rPr>
      </w:pPr>
      <w:r w:rsidRPr="0075210A">
        <w:rPr>
          <w:rFonts w:asciiTheme="minorHAnsi" w:hAnsiTheme="minorHAnsi" w:cstheme="minorHAnsi"/>
          <w:bCs/>
          <w:sz w:val="22"/>
          <w:szCs w:val="22"/>
          <w:lang w:val="es-VE"/>
        </w:rPr>
        <w:t xml:space="preserve">Los valores extremos alcanzaron mínimos de </w:t>
      </w:r>
      <m:oMath>
        <m:r>
          <m:rPr>
            <m:sty m:val="p"/>
          </m:rPr>
          <w:rPr>
            <w:rFonts w:ascii="Cambria Math" w:hAnsi="Cambria Math" w:cstheme="minorHAnsi"/>
            <w:sz w:val="22"/>
            <w:szCs w:val="22"/>
            <w:lang w:val="es-VE"/>
          </w:rPr>
          <m:t>-259</m:t>
        </m:r>
      </m:oMath>
      <w:r>
        <w:rPr>
          <w:rFonts w:asciiTheme="minorHAnsi" w:hAnsiTheme="minorHAnsi" w:cstheme="minorHAnsi"/>
          <w:bCs/>
          <w:sz w:val="22"/>
          <w:szCs w:val="22"/>
          <w:lang w:val="es-VE"/>
        </w:rPr>
        <w:t xml:space="preserve"> </w:t>
      </w:r>
      <w:r w:rsidRPr="0075210A">
        <w:rPr>
          <w:rFonts w:asciiTheme="minorHAnsi" w:hAnsiTheme="minorHAnsi" w:cstheme="minorHAnsi"/>
          <w:bCs/>
          <w:sz w:val="22"/>
          <w:szCs w:val="22"/>
          <w:lang w:val="es-VE"/>
        </w:rPr>
        <w:t xml:space="preserve">y máximos de </w:t>
      </w:r>
      <m:oMath>
        <m:r>
          <m:rPr>
            <m:sty m:val="p"/>
          </m:rPr>
          <w:rPr>
            <w:rFonts w:ascii="Cambria Math" w:hAnsi="Cambria Math" w:cstheme="minorHAnsi"/>
            <w:sz w:val="22"/>
            <w:szCs w:val="22"/>
            <w:lang w:val="es-VE"/>
          </w:rPr>
          <m:t>263.8</m:t>
        </m:r>
      </m:oMath>
      <w:r w:rsidRPr="0075210A">
        <w:rPr>
          <w:rFonts w:asciiTheme="minorHAnsi" w:hAnsiTheme="minorHAnsi" w:cstheme="minorHAnsi"/>
          <w:bCs/>
          <w:sz w:val="22"/>
          <w:szCs w:val="22"/>
          <w:lang w:val="es-VE"/>
        </w:rPr>
        <w:t>, indicando la existencia de inconsistencias significativas en determinados instantes temporales. Asimismo, las métricas de error obtenidas (</w:t>
      </w:r>
      <m:oMath>
        <m:r>
          <w:rPr>
            <w:rFonts w:ascii="Cambria Math" w:hAnsi="Cambria Math" w:cstheme="minorHAnsi"/>
            <w:sz w:val="22"/>
            <w:szCs w:val="22"/>
            <w:lang w:val="es-VE"/>
          </w:rPr>
          <m:t>MAE</m:t>
        </m:r>
        <m:r>
          <m:rPr>
            <m:sty m:val="p"/>
          </m:rPr>
          <w:rPr>
            <w:rFonts w:ascii="Cambria Math" w:hAnsi="Cambria Math" w:cstheme="minorHAnsi"/>
            <w:sz w:val="22"/>
            <w:szCs w:val="22"/>
            <w:lang w:val="es-VE"/>
          </w:rPr>
          <m:t>=44.13</m:t>
        </m:r>
      </m:oMath>
      <w:r w:rsidRPr="0075210A">
        <w:rPr>
          <w:rFonts w:asciiTheme="minorHAnsi" w:hAnsiTheme="minorHAnsi" w:cstheme="minorHAnsi"/>
          <w:bCs/>
          <w:sz w:val="22"/>
          <w:szCs w:val="22"/>
          <w:lang w:val="es-VE"/>
        </w:rPr>
        <w:t xml:space="preserve">, </w:t>
      </w:r>
      <m:oMath>
        <m:r>
          <w:rPr>
            <w:rFonts w:ascii="Cambria Math" w:hAnsi="Cambria Math" w:cstheme="minorHAnsi"/>
            <w:sz w:val="22"/>
            <w:szCs w:val="22"/>
            <w:lang w:val="es-VE"/>
          </w:rPr>
          <m:t>RMSE</m:t>
        </m:r>
        <m:r>
          <m:rPr>
            <m:sty m:val="p"/>
          </m:rPr>
          <w:rPr>
            <w:rFonts w:ascii="Cambria Math" w:hAnsi="Cambria Math" w:cstheme="minorHAnsi"/>
            <w:sz w:val="22"/>
            <w:szCs w:val="22"/>
            <w:lang w:val="es-VE"/>
          </w:rPr>
          <m:t xml:space="preserve">=62.90 </m:t>
        </m:r>
      </m:oMath>
      <w:r w:rsidRPr="0075210A">
        <w:rPr>
          <w:rFonts w:asciiTheme="minorHAnsi" w:hAnsiTheme="minorHAnsi" w:cstheme="minorHAnsi"/>
          <w:bCs/>
          <w:sz w:val="22"/>
          <w:szCs w:val="22"/>
          <w:lang w:val="es-VE"/>
        </w:rPr>
        <w:t xml:space="preserve">y desviación estándar </w:t>
      </w:r>
      <m:oMath>
        <m:r>
          <m:rPr>
            <m:sty m:val="p"/>
          </m:rPr>
          <w:rPr>
            <w:rFonts w:ascii="Cambria Math" w:hAnsi="Cambria Math" w:cstheme="minorHAnsi"/>
            <w:sz w:val="22"/>
            <w:szCs w:val="22"/>
            <w:lang w:val="es-VE"/>
          </w:rPr>
          <m:t>=50.06</m:t>
        </m:r>
      </m:oMath>
      <w:r w:rsidRPr="0075210A">
        <w:rPr>
          <w:rFonts w:asciiTheme="minorHAnsi" w:hAnsiTheme="minorHAnsi" w:cstheme="minorHAnsi"/>
          <w:bCs/>
          <w:sz w:val="22"/>
          <w:szCs w:val="22"/>
          <w:lang w:val="es-VE"/>
        </w:rPr>
        <w:t>) reflejan una variabilidad considerable entre las predicciones individuales y el consumo total observado.</w:t>
      </w:r>
    </w:p>
    <w:p w14:paraId="0EA73C6B" w14:textId="15D7BCB9" w:rsidR="0075210A" w:rsidRPr="0075210A" w:rsidRDefault="0075210A" w:rsidP="0075210A">
      <w:pPr>
        <w:jc w:val="both"/>
        <w:rPr>
          <w:rFonts w:asciiTheme="minorHAnsi" w:hAnsiTheme="minorHAnsi" w:cstheme="minorHAnsi"/>
          <w:bCs/>
          <w:sz w:val="22"/>
          <w:szCs w:val="22"/>
          <w:lang w:val="es-VE"/>
        </w:rPr>
      </w:pPr>
      <w:r w:rsidRPr="0075210A">
        <w:rPr>
          <w:rFonts w:asciiTheme="minorHAnsi" w:hAnsiTheme="minorHAnsi" w:cstheme="minorHAnsi"/>
          <w:bCs/>
          <w:sz w:val="22"/>
          <w:szCs w:val="22"/>
          <w:lang w:val="es-VE"/>
        </w:rPr>
        <w:t>En conjunto, estos resultados demuestran que, aunque los modelos base logran capturar parcialmente la dinámica del consumo energético, persisten discrepancias importantes entre las predicciones desagregadas y el consumo agregado. Por tanto, la aplicación de técnicas de reconciliación resulta necesaria para garantizar coherencia energética y reducir las inconsistencias presentes en las predicciones originales.</w:t>
      </w:r>
    </w:p>
    <w:p w14:paraId="4F4EC326" w14:textId="77777777" w:rsidR="0075210A" w:rsidRPr="0075210A" w:rsidRDefault="0075210A" w:rsidP="0075210A">
      <w:pPr>
        <w:pStyle w:val="Textoindependiente"/>
        <w:rPr>
          <w:lang w:val="es-VE"/>
        </w:rPr>
      </w:pPr>
    </w:p>
    <w:p w14:paraId="61FAF682" w14:textId="77777777" w:rsidR="0075210A" w:rsidRDefault="00CC33AC" w:rsidP="0075210A">
      <w:pPr>
        <w:keepNext/>
        <w:jc w:val="center"/>
      </w:pPr>
      <w:r w:rsidRPr="00CC33AC">
        <w:rPr>
          <w:rFonts w:asciiTheme="minorHAnsi" w:hAnsiTheme="minorHAnsi" w:cstheme="minorHAnsi"/>
          <w:bCs/>
          <w:noProof/>
          <w:sz w:val="22"/>
          <w:szCs w:val="22"/>
          <w:lang w:val="es-VE"/>
        </w:rPr>
        <w:drawing>
          <wp:inline distT="0" distB="0" distL="0" distR="0" wp14:anchorId="4CC4E6F3" wp14:editId="18B78969">
            <wp:extent cx="5923297" cy="2708825"/>
            <wp:effectExtent l="0" t="0" r="1270" b="0"/>
            <wp:docPr id="1567854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54215" name="Imagen 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23297" cy="2708825"/>
                    </a:xfrm>
                    <a:prstGeom prst="rect">
                      <a:avLst/>
                    </a:prstGeom>
                  </pic:spPr>
                </pic:pic>
              </a:graphicData>
            </a:graphic>
          </wp:inline>
        </w:drawing>
      </w:r>
    </w:p>
    <w:p w14:paraId="74E43594" w14:textId="4B2FFE8A" w:rsidR="0075210A" w:rsidRDefault="0075210A" w:rsidP="0075210A">
      <w:pPr>
        <w:pStyle w:val="Descripcin"/>
        <w:keepNext/>
        <w:spacing w:after="0"/>
        <w:jc w:val="center"/>
        <w:rPr>
          <w:rFonts w:asciiTheme="minorHAnsi" w:hAnsiTheme="minorHAnsi" w:cstheme="minorHAnsi"/>
        </w:rPr>
      </w:pPr>
      <w:bookmarkStart w:id="164" w:name="_Ref230595900"/>
      <w:bookmarkStart w:id="165" w:name="_Toc230603920"/>
      <w:r w:rsidRPr="0075210A">
        <w:rPr>
          <w:rFonts w:asciiTheme="minorHAnsi" w:hAnsiTheme="minorHAnsi" w:cstheme="minorHAnsi"/>
        </w:rPr>
        <w:t xml:space="preserve">Imagen </w:t>
      </w:r>
      <w:r w:rsidRPr="0075210A">
        <w:rPr>
          <w:rFonts w:asciiTheme="minorHAnsi" w:hAnsiTheme="minorHAnsi" w:cstheme="minorHAnsi"/>
        </w:rPr>
        <w:fldChar w:fldCharType="begin"/>
      </w:r>
      <w:r w:rsidRPr="0075210A">
        <w:rPr>
          <w:rFonts w:asciiTheme="minorHAnsi" w:hAnsiTheme="minorHAnsi" w:cstheme="minorHAnsi"/>
        </w:rPr>
        <w:instrText xml:space="preserve"> SEQ Imagen \* ARABIC </w:instrText>
      </w:r>
      <w:r w:rsidRPr="0075210A">
        <w:rPr>
          <w:rFonts w:asciiTheme="minorHAnsi" w:hAnsiTheme="minorHAnsi" w:cstheme="minorHAnsi"/>
        </w:rPr>
        <w:fldChar w:fldCharType="separate"/>
      </w:r>
      <w:r w:rsidRPr="0075210A">
        <w:rPr>
          <w:rFonts w:asciiTheme="minorHAnsi" w:hAnsiTheme="minorHAnsi" w:cstheme="minorHAnsi"/>
        </w:rPr>
        <w:t>8</w:t>
      </w:r>
      <w:r w:rsidRPr="0075210A">
        <w:rPr>
          <w:rFonts w:asciiTheme="minorHAnsi" w:hAnsiTheme="minorHAnsi" w:cstheme="minorHAnsi"/>
        </w:rPr>
        <w:fldChar w:fldCharType="end"/>
      </w:r>
      <w:bookmarkEnd w:id="164"/>
      <w:r w:rsidRPr="0075210A">
        <w:rPr>
          <w:rFonts w:asciiTheme="minorHAnsi" w:hAnsiTheme="minorHAnsi" w:cstheme="minorHAnsi"/>
        </w:rPr>
        <w:t>. Distribución del error de la reconciliación.</w:t>
      </w:r>
      <w:bookmarkEnd w:id="165"/>
    </w:p>
    <w:p w14:paraId="5B8F9662" w14:textId="5E0B5C63" w:rsidR="0075210A" w:rsidRPr="00CC33AC" w:rsidRDefault="0075210A" w:rsidP="0075210A">
      <w:pPr>
        <w:pStyle w:val="Descripcin"/>
        <w:keepNext/>
        <w:spacing w:after="0"/>
        <w:jc w:val="center"/>
        <w:rPr>
          <w:rFonts w:asciiTheme="minorHAnsi" w:hAnsiTheme="minorHAnsi" w:cstheme="minorHAnsi"/>
        </w:rPr>
      </w:pPr>
      <w:r>
        <w:rPr>
          <w:rFonts w:asciiTheme="minorHAnsi" w:hAnsiTheme="minorHAnsi" w:cstheme="minorHAnsi"/>
        </w:rPr>
        <w:t xml:space="preserve"> Fuente: Elaboración propia</w:t>
      </w:r>
    </w:p>
    <w:p w14:paraId="55BF742C" w14:textId="2E8922DE" w:rsidR="00CC33AC" w:rsidRPr="0075210A" w:rsidRDefault="00CC33AC" w:rsidP="0075210A">
      <w:pPr>
        <w:pStyle w:val="Descripcin"/>
        <w:keepNext/>
        <w:spacing w:after="0"/>
        <w:jc w:val="center"/>
        <w:rPr>
          <w:rFonts w:asciiTheme="minorHAnsi" w:hAnsiTheme="minorHAnsi" w:cstheme="minorHAnsi"/>
        </w:rPr>
      </w:pPr>
    </w:p>
    <w:p w14:paraId="67D3AC7B" w14:textId="77777777" w:rsidR="00CC33AC" w:rsidRDefault="00CC33AC" w:rsidP="001579C3">
      <w:pPr>
        <w:rPr>
          <w:rFonts w:asciiTheme="minorHAnsi" w:hAnsiTheme="minorHAnsi" w:cstheme="minorHAnsi"/>
          <w:bCs/>
          <w:sz w:val="22"/>
          <w:szCs w:val="22"/>
          <w:lang w:val="es-VE"/>
        </w:rPr>
      </w:pPr>
    </w:p>
    <w:p w14:paraId="335A7830" w14:textId="77777777" w:rsidR="00CC33AC" w:rsidRDefault="00CC33AC" w:rsidP="001579C3">
      <w:pPr>
        <w:rPr>
          <w:rFonts w:asciiTheme="minorHAnsi" w:hAnsiTheme="minorHAnsi" w:cstheme="minorHAnsi"/>
          <w:bCs/>
          <w:sz w:val="22"/>
          <w:szCs w:val="22"/>
          <w:lang w:val="es-VE"/>
        </w:rPr>
      </w:pPr>
    </w:p>
    <w:p w14:paraId="384B14EF" w14:textId="77777777" w:rsidR="00CC33AC" w:rsidRDefault="00CC33AC" w:rsidP="00CC33AC">
      <w:pPr>
        <w:keepNext/>
        <w:jc w:val="center"/>
      </w:pPr>
      <w:r w:rsidRPr="00CC33AC">
        <w:rPr>
          <w:rFonts w:asciiTheme="minorHAnsi" w:hAnsiTheme="minorHAnsi" w:cstheme="minorHAnsi"/>
          <w:bCs/>
          <w:noProof/>
          <w:sz w:val="22"/>
          <w:szCs w:val="22"/>
          <w:lang w:val="es-VE"/>
        </w:rPr>
        <w:lastRenderedPageBreak/>
        <w:drawing>
          <wp:inline distT="0" distB="0" distL="0" distR="0" wp14:anchorId="72DB96D5" wp14:editId="28D89ACE">
            <wp:extent cx="5773303" cy="2614386"/>
            <wp:effectExtent l="0" t="0" r="0" b="0"/>
            <wp:docPr id="1554144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44223" name="Imagen 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73303" cy="2614386"/>
                    </a:xfrm>
                    <a:prstGeom prst="rect">
                      <a:avLst/>
                    </a:prstGeom>
                  </pic:spPr>
                </pic:pic>
              </a:graphicData>
            </a:graphic>
          </wp:inline>
        </w:drawing>
      </w:r>
    </w:p>
    <w:p w14:paraId="194486D7" w14:textId="696DBD53" w:rsidR="00CC33AC" w:rsidRDefault="00CC33AC" w:rsidP="00CC33AC">
      <w:pPr>
        <w:pStyle w:val="Descripcin"/>
        <w:keepNext/>
        <w:spacing w:after="0"/>
        <w:jc w:val="center"/>
        <w:rPr>
          <w:rFonts w:asciiTheme="minorHAnsi" w:hAnsiTheme="minorHAnsi" w:cstheme="minorHAnsi"/>
        </w:rPr>
      </w:pPr>
      <w:bookmarkStart w:id="166" w:name="_Ref230595911"/>
      <w:bookmarkStart w:id="167" w:name="_Toc230603921"/>
      <w:r w:rsidRPr="00CC33AC">
        <w:rPr>
          <w:rFonts w:asciiTheme="minorHAnsi" w:hAnsiTheme="minorHAnsi" w:cstheme="minorHAnsi"/>
        </w:rPr>
        <w:t xml:space="preserve">Imagen </w:t>
      </w:r>
      <w:r w:rsidRPr="00CC33AC">
        <w:rPr>
          <w:rFonts w:asciiTheme="minorHAnsi" w:hAnsiTheme="minorHAnsi" w:cstheme="minorHAnsi"/>
        </w:rPr>
        <w:fldChar w:fldCharType="begin"/>
      </w:r>
      <w:r w:rsidRPr="00CC33AC">
        <w:rPr>
          <w:rFonts w:asciiTheme="minorHAnsi" w:hAnsiTheme="minorHAnsi" w:cstheme="minorHAnsi"/>
        </w:rPr>
        <w:instrText xml:space="preserve"> SEQ Imagen \* ARABIC </w:instrText>
      </w:r>
      <w:r w:rsidRPr="00CC33AC">
        <w:rPr>
          <w:rFonts w:asciiTheme="minorHAnsi" w:hAnsiTheme="minorHAnsi" w:cstheme="minorHAnsi"/>
        </w:rPr>
        <w:fldChar w:fldCharType="separate"/>
      </w:r>
      <w:r w:rsidR="0075210A">
        <w:rPr>
          <w:rFonts w:asciiTheme="minorHAnsi" w:hAnsiTheme="minorHAnsi" w:cstheme="minorHAnsi"/>
          <w:noProof/>
        </w:rPr>
        <w:t>9</w:t>
      </w:r>
      <w:r w:rsidRPr="00CC33AC">
        <w:rPr>
          <w:rFonts w:asciiTheme="minorHAnsi" w:hAnsiTheme="minorHAnsi" w:cstheme="minorHAnsi"/>
        </w:rPr>
        <w:fldChar w:fldCharType="end"/>
      </w:r>
      <w:bookmarkEnd w:id="166"/>
      <w:r w:rsidRPr="00CC33AC">
        <w:rPr>
          <w:rFonts w:asciiTheme="minorHAnsi" w:hAnsiTheme="minorHAnsi" w:cstheme="minorHAnsi"/>
        </w:rPr>
        <w:t xml:space="preserve">. Boxplot del error de la </w:t>
      </w:r>
      <w:r w:rsidR="0075210A">
        <w:rPr>
          <w:rFonts w:asciiTheme="minorHAnsi" w:hAnsiTheme="minorHAnsi" w:cstheme="minorHAnsi"/>
        </w:rPr>
        <w:t>r</w:t>
      </w:r>
      <w:r w:rsidRPr="00CC33AC">
        <w:rPr>
          <w:rFonts w:asciiTheme="minorHAnsi" w:hAnsiTheme="minorHAnsi" w:cstheme="minorHAnsi"/>
        </w:rPr>
        <w:t>econciliación.</w:t>
      </w:r>
      <w:bookmarkEnd w:id="167"/>
      <w:r>
        <w:rPr>
          <w:rFonts w:asciiTheme="minorHAnsi" w:hAnsiTheme="minorHAnsi" w:cstheme="minorHAnsi"/>
        </w:rPr>
        <w:t xml:space="preserve"> </w:t>
      </w:r>
    </w:p>
    <w:p w14:paraId="0EA797B8" w14:textId="3A9FA332" w:rsidR="00CC33AC" w:rsidRPr="00CC33AC" w:rsidRDefault="00CC33AC" w:rsidP="00CC33AC">
      <w:pPr>
        <w:pStyle w:val="Descripcin"/>
        <w:keepNext/>
        <w:spacing w:after="0"/>
        <w:jc w:val="center"/>
        <w:rPr>
          <w:rFonts w:asciiTheme="minorHAnsi" w:hAnsiTheme="minorHAnsi" w:cstheme="minorHAnsi"/>
        </w:rPr>
      </w:pPr>
      <w:r>
        <w:rPr>
          <w:rFonts w:asciiTheme="minorHAnsi" w:hAnsiTheme="minorHAnsi" w:cstheme="minorHAnsi"/>
        </w:rPr>
        <w:t>Fuente: Elaboración propia</w:t>
      </w:r>
    </w:p>
    <w:p w14:paraId="48ABA579" w14:textId="77777777" w:rsidR="00CC33AC" w:rsidRDefault="00CC33AC" w:rsidP="00CC33AC">
      <w:pPr>
        <w:jc w:val="center"/>
        <w:rPr>
          <w:rFonts w:asciiTheme="minorHAnsi" w:hAnsiTheme="minorHAnsi" w:cstheme="minorHAnsi"/>
          <w:bCs/>
          <w:sz w:val="22"/>
          <w:szCs w:val="22"/>
          <w:lang w:val="es-VE"/>
        </w:rPr>
      </w:pPr>
    </w:p>
    <w:p w14:paraId="1ABC23F0" w14:textId="77777777" w:rsidR="00CC33AC" w:rsidRDefault="00CC33AC" w:rsidP="00CC33AC">
      <w:pPr>
        <w:jc w:val="center"/>
        <w:rPr>
          <w:rFonts w:asciiTheme="minorHAnsi" w:hAnsiTheme="minorHAnsi" w:cstheme="minorHAnsi"/>
          <w:bCs/>
          <w:sz w:val="22"/>
          <w:szCs w:val="22"/>
          <w:lang w:val="es-VE"/>
        </w:rPr>
      </w:pPr>
    </w:p>
    <w:p w14:paraId="7EB6720A" w14:textId="77777777" w:rsidR="00CC33AC" w:rsidRDefault="00CC33AC" w:rsidP="00CC33AC">
      <w:pPr>
        <w:jc w:val="center"/>
        <w:rPr>
          <w:rFonts w:asciiTheme="minorHAnsi" w:hAnsiTheme="minorHAnsi" w:cstheme="minorHAnsi"/>
          <w:bCs/>
          <w:sz w:val="22"/>
          <w:szCs w:val="22"/>
          <w:lang w:val="es-VE"/>
        </w:rPr>
      </w:pPr>
    </w:p>
    <w:p w14:paraId="15890D5F" w14:textId="77777777" w:rsidR="00CC33AC" w:rsidRDefault="00CC33AC" w:rsidP="00CC33AC">
      <w:pPr>
        <w:jc w:val="center"/>
        <w:rPr>
          <w:rFonts w:asciiTheme="minorHAnsi" w:hAnsiTheme="minorHAnsi" w:cstheme="minorHAnsi"/>
          <w:bCs/>
          <w:sz w:val="22"/>
          <w:szCs w:val="22"/>
          <w:lang w:val="es-VE"/>
        </w:rPr>
      </w:pPr>
    </w:p>
    <w:p w14:paraId="5AD99BD5" w14:textId="77777777" w:rsidR="00CC33AC" w:rsidRDefault="00CC33AC" w:rsidP="00CC33AC">
      <w:pPr>
        <w:jc w:val="center"/>
        <w:rPr>
          <w:rFonts w:asciiTheme="minorHAnsi" w:hAnsiTheme="minorHAnsi" w:cstheme="minorHAnsi"/>
          <w:bCs/>
          <w:sz w:val="22"/>
          <w:szCs w:val="22"/>
          <w:lang w:val="es-VE"/>
        </w:rPr>
      </w:pPr>
    </w:p>
    <w:p w14:paraId="342327F4" w14:textId="77777777" w:rsidR="0075210A" w:rsidRDefault="0075210A" w:rsidP="00CC33AC">
      <w:pPr>
        <w:jc w:val="center"/>
        <w:rPr>
          <w:rFonts w:asciiTheme="minorHAnsi" w:hAnsiTheme="minorHAnsi" w:cstheme="minorHAnsi"/>
          <w:bCs/>
          <w:sz w:val="22"/>
          <w:szCs w:val="22"/>
          <w:lang w:val="es-VE"/>
        </w:rPr>
      </w:pPr>
    </w:p>
    <w:p w14:paraId="4A4DEE3B" w14:textId="77777777" w:rsidR="0075210A" w:rsidRDefault="0075210A" w:rsidP="00CC33AC">
      <w:pPr>
        <w:jc w:val="center"/>
        <w:rPr>
          <w:rFonts w:asciiTheme="minorHAnsi" w:hAnsiTheme="minorHAnsi" w:cstheme="minorHAnsi"/>
          <w:bCs/>
          <w:sz w:val="22"/>
          <w:szCs w:val="22"/>
          <w:lang w:val="es-VE"/>
        </w:rPr>
      </w:pPr>
    </w:p>
    <w:p w14:paraId="1DA888A5" w14:textId="77777777" w:rsidR="0075210A" w:rsidRDefault="0075210A" w:rsidP="00CC33AC">
      <w:pPr>
        <w:jc w:val="center"/>
        <w:rPr>
          <w:rFonts w:asciiTheme="minorHAnsi" w:hAnsiTheme="minorHAnsi" w:cstheme="minorHAnsi"/>
          <w:bCs/>
          <w:sz w:val="22"/>
          <w:szCs w:val="22"/>
          <w:lang w:val="es-VE"/>
        </w:rPr>
      </w:pPr>
    </w:p>
    <w:p w14:paraId="3669FB57" w14:textId="77777777" w:rsidR="0075210A" w:rsidRDefault="0075210A" w:rsidP="00CC33AC">
      <w:pPr>
        <w:jc w:val="center"/>
        <w:rPr>
          <w:rFonts w:asciiTheme="minorHAnsi" w:hAnsiTheme="minorHAnsi" w:cstheme="minorHAnsi"/>
          <w:bCs/>
          <w:sz w:val="22"/>
          <w:szCs w:val="22"/>
          <w:lang w:val="es-VE"/>
        </w:rPr>
      </w:pPr>
    </w:p>
    <w:p w14:paraId="091E012F" w14:textId="77777777" w:rsidR="0075210A" w:rsidRDefault="0075210A" w:rsidP="00CC33AC">
      <w:pPr>
        <w:jc w:val="center"/>
        <w:rPr>
          <w:rFonts w:asciiTheme="minorHAnsi" w:hAnsiTheme="minorHAnsi" w:cstheme="minorHAnsi"/>
          <w:bCs/>
          <w:sz w:val="22"/>
          <w:szCs w:val="22"/>
          <w:lang w:val="es-VE"/>
        </w:rPr>
      </w:pPr>
    </w:p>
    <w:p w14:paraId="6C8330C4" w14:textId="77777777" w:rsidR="0075210A" w:rsidRDefault="0075210A" w:rsidP="00CC33AC">
      <w:pPr>
        <w:jc w:val="center"/>
        <w:rPr>
          <w:rFonts w:asciiTheme="minorHAnsi" w:hAnsiTheme="minorHAnsi" w:cstheme="minorHAnsi"/>
          <w:bCs/>
          <w:sz w:val="22"/>
          <w:szCs w:val="22"/>
          <w:lang w:val="es-VE"/>
        </w:rPr>
      </w:pPr>
    </w:p>
    <w:p w14:paraId="1D42E630" w14:textId="77777777" w:rsidR="0075210A" w:rsidRDefault="0075210A" w:rsidP="00CC33AC">
      <w:pPr>
        <w:jc w:val="center"/>
        <w:rPr>
          <w:rFonts w:asciiTheme="minorHAnsi" w:hAnsiTheme="minorHAnsi" w:cstheme="minorHAnsi"/>
          <w:bCs/>
          <w:sz w:val="22"/>
          <w:szCs w:val="22"/>
          <w:lang w:val="es-VE"/>
        </w:rPr>
      </w:pPr>
    </w:p>
    <w:p w14:paraId="5FC6A7F3" w14:textId="77777777" w:rsidR="0075210A" w:rsidRDefault="0075210A" w:rsidP="00CC33AC">
      <w:pPr>
        <w:jc w:val="center"/>
        <w:rPr>
          <w:rFonts w:asciiTheme="minorHAnsi" w:hAnsiTheme="minorHAnsi" w:cstheme="minorHAnsi"/>
          <w:bCs/>
          <w:sz w:val="22"/>
          <w:szCs w:val="22"/>
          <w:lang w:val="es-VE"/>
        </w:rPr>
      </w:pPr>
    </w:p>
    <w:p w14:paraId="441643C2" w14:textId="77777777" w:rsidR="0075210A" w:rsidRDefault="0075210A" w:rsidP="00CC33AC">
      <w:pPr>
        <w:jc w:val="center"/>
        <w:rPr>
          <w:rFonts w:asciiTheme="minorHAnsi" w:hAnsiTheme="minorHAnsi" w:cstheme="minorHAnsi"/>
          <w:bCs/>
          <w:sz w:val="22"/>
          <w:szCs w:val="22"/>
          <w:lang w:val="es-VE"/>
        </w:rPr>
      </w:pPr>
    </w:p>
    <w:p w14:paraId="11C96912" w14:textId="77777777" w:rsidR="0075210A" w:rsidRDefault="0075210A" w:rsidP="00CC33AC">
      <w:pPr>
        <w:jc w:val="center"/>
        <w:rPr>
          <w:rFonts w:asciiTheme="minorHAnsi" w:hAnsiTheme="minorHAnsi" w:cstheme="minorHAnsi"/>
          <w:bCs/>
          <w:sz w:val="22"/>
          <w:szCs w:val="22"/>
          <w:lang w:val="es-VE"/>
        </w:rPr>
      </w:pPr>
    </w:p>
    <w:p w14:paraId="39BCA6C3" w14:textId="77777777" w:rsidR="0075210A" w:rsidRDefault="0075210A" w:rsidP="00CC33AC">
      <w:pPr>
        <w:jc w:val="center"/>
        <w:rPr>
          <w:rFonts w:asciiTheme="minorHAnsi" w:hAnsiTheme="minorHAnsi" w:cstheme="minorHAnsi"/>
          <w:bCs/>
          <w:sz w:val="22"/>
          <w:szCs w:val="22"/>
          <w:lang w:val="es-VE"/>
        </w:rPr>
      </w:pPr>
    </w:p>
    <w:p w14:paraId="2EE737F4" w14:textId="77777777" w:rsidR="0075210A" w:rsidRDefault="0075210A" w:rsidP="00CC33AC">
      <w:pPr>
        <w:jc w:val="center"/>
        <w:rPr>
          <w:rFonts w:asciiTheme="minorHAnsi" w:hAnsiTheme="minorHAnsi" w:cstheme="minorHAnsi"/>
          <w:bCs/>
          <w:sz w:val="22"/>
          <w:szCs w:val="22"/>
          <w:lang w:val="es-VE"/>
        </w:rPr>
      </w:pPr>
    </w:p>
    <w:p w14:paraId="5D9E6346" w14:textId="77777777" w:rsidR="0075210A" w:rsidRDefault="0075210A" w:rsidP="00CC33AC">
      <w:pPr>
        <w:jc w:val="center"/>
        <w:rPr>
          <w:rFonts w:asciiTheme="minorHAnsi" w:hAnsiTheme="minorHAnsi" w:cstheme="minorHAnsi"/>
          <w:bCs/>
          <w:sz w:val="22"/>
          <w:szCs w:val="22"/>
          <w:lang w:val="es-VE"/>
        </w:rPr>
      </w:pPr>
    </w:p>
    <w:p w14:paraId="398960BC" w14:textId="77777777" w:rsidR="0075210A" w:rsidRDefault="0075210A" w:rsidP="00CC33AC">
      <w:pPr>
        <w:jc w:val="center"/>
        <w:rPr>
          <w:rFonts w:asciiTheme="minorHAnsi" w:hAnsiTheme="minorHAnsi" w:cstheme="minorHAnsi"/>
          <w:bCs/>
          <w:sz w:val="22"/>
          <w:szCs w:val="22"/>
          <w:lang w:val="es-VE"/>
        </w:rPr>
      </w:pPr>
    </w:p>
    <w:p w14:paraId="48FB59FD" w14:textId="77777777" w:rsidR="0075210A" w:rsidRDefault="0075210A" w:rsidP="00CC33AC">
      <w:pPr>
        <w:jc w:val="center"/>
        <w:rPr>
          <w:rFonts w:asciiTheme="minorHAnsi" w:hAnsiTheme="minorHAnsi" w:cstheme="minorHAnsi"/>
          <w:bCs/>
          <w:sz w:val="22"/>
          <w:szCs w:val="22"/>
          <w:lang w:val="es-VE"/>
        </w:rPr>
      </w:pPr>
    </w:p>
    <w:p w14:paraId="4C88B92D" w14:textId="77777777" w:rsidR="0075210A" w:rsidRDefault="0075210A" w:rsidP="00CC33AC">
      <w:pPr>
        <w:jc w:val="center"/>
        <w:rPr>
          <w:rFonts w:asciiTheme="minorHAnsi" w:hAnsiTheme="minorHAnsi" w:cstheme="minorHAnsi"/>
          <w:bCs/>
          <w:sz w:val="22"/>
          <w:szCs w:val="22"/>
          <w:lang w:val="es-VE"/>
        </w:rPr>
      </w:pPr>
    </w:p>
    <w:p w14:paraId="6BA759F7" w14:textId="77777777" w:rsidR="0075210A" w:rsidRDefault="0075210A" w:rsidP="00CC33AC">
      <w:pPr>
        <w:jc w:val="center"/>
        <w:rPr>
          <w:rFonts w:asciiTheme="minorHAnsi" w:hAnsiTheme="minorHAnsi" w:cstheme="minorHAnsi"/>
          <w:bCs/>
          <w:sz w:val="22"/>
          <w:szCs w:val="22"/>
          <w:lang w:val="es-VE"/>
        </w:rPr>
      </w:pPr>
    </w:p>
    <w:p w14:paraId="60C57324" w14:textId="77777777" w:rsidR="0075210A" w:rsidRDefault="0075210A" w:rsidP="00CC33AC">
      <w:pPr>
        <w:jc w:val="center"/>
        <w:rPr>
          <w:rFonts w:asciiTheme="minorHAnsi" w:hAnsiTheme="minorHAnsi" w:cstheme="minorHAnsi"/>
          <w:bCs/>
          <w:sz w:val="22"/>
          <w:szCs w:val="22"/>
          <w:lang w:val="es-VE"/>
        </w:rPr>
      </w:pPr>
    </w:p>
    <w:p w14:paraId="374893A2" w14:textId="77777777" w:rsidR="0075210A" w:rsidRDefault="0075210A" w:rsidP="00CC33AC">
      <w:pPr>
        <w:jc w:val="center"/>
        <w:rPr>
          <w:rFonts w:asciiTheme="minorHAnsi" w:hAnsiTheme="minorHAnsi" w:cstheme="minorHAnsi"/>
          <w:bCs/>
          <w:sz w:val="22"/>
          <w:szCs w:val="22"/>
          <w:lang w:val="es-VE"/>
        </w:rPr>
      </w:pPr>
    </w:p>
    <w:p w14:paraId="07997605" w14:textId="77777777" w:rsidR="0075210A" w:rsidRDefault="0075210A" w:rsidP="00CC33AC">
      <w:pPr>
        <w:jc w:val="center"/>
        <w:rPr>
          <w:rFonts w:asciiTheme="minorHAnsi" w:hAnsiTheme="minorHAnsi" w:cstheme="minorHAnsi"/>
          <w:bCs/>
          <w:sz w:val="22"/>
          <w:szCs w:val="22"/>
          <w:lang w:val="es-VE"/>
        </w:rPr>
      </w:pPr>
    </w:p>
    <w:p w14:paraId="3BABF7DB" w14:textId="5CDAEF38" w:rsidR="005C436C" w:rsidRPr="00653EDF" w:rsidRDefault="00BA6827" w:rsidP="00653EDF">
      <w:pPr>
        <w:pStyle w:val="Ttulo1"/>
        <w:numPr>
          <w:ilvl w:val="1"/>
          <w:numId w:val="2"/>
        </w:numPr>
        <w:jc w:val="center"/>
      </w:pPr>
      <w:bookmarkStart w:id="168" w:name="_Toc230603888"/>
      <w:r w:rsidRPr="00653EDF">
        <w:lastRenderedPageBreak/>
        <w:t>C</w:t>
      </w:r>
      <w:r w:rsidR="005C436C" w:rsidRPr="00653EDF">
        <w:t>ONCLUSIONES</w:t>
      </w:r>
      <w:bookmarkEnd w:id="168"/>
      <w:r w:rsidR="005C436C" w:rsidRPr="00653EDF">
        <w:t xml:space="preserve"> </w:t>
      </w:r>
    </w:p>
    <w:p w14:paraId="4ED7F541" w14:textId="77777777" w:rsidR="00D641F0" w:rsidRPr="00D641F0" w:rsidRDefault="00D641F0" w:rsidP="00D641F0">
      <w:pPr>
        <w:pStyle w:val="Prrafodelista"/>
        <w:ind w:left="1080"/>
        <w:rPr>
          <w:lang w:val="es-VE"/>
        </w:rPr>
      </w:pPr>
    </w:p>
    <w:p w14:paraId="6F9911E0" w14:textId="0554AC53" w:rsidR="00031801" w:rsidRPr="00D353C3" w:rsidRDefault="00031801" w:rsidP="00D353C3">
      <w:pPr>
        <w:jc w:val="both"/>
        <w:rPr>
          <w:rFonts w:asciiTheme="minorHAnsi" w:hAnsiTheme="minorHAnsi" w:cstheme="minorHAnsi"/>
          <w:bCs/>
          <w:sz w:val="22"/>
          <w:szCs w:val="22"/>
          <w:lang w:val="es-VE"/>
        </w:rPr>
      </w:pPr>
      <w:r w:rsidRPr="00D353C3">
        <w:rPr>
          <w:rFonts w:asciiTheme="minorHAnsi" w:hAnsiTheme="minorHAnsi" w:cstheme="minorHAnsi"/>
          <w:bCs/>
          <w:sz w:val="22"/>
          <w:szCs w:val="22"/>
          <w:lang w:val="es-VE"/>
        </w:rPr>
        <w:t>En primer lugar, los altos valores de R² alcanzados en variables como Lighting</w:t>
      </w:r>
      <w:r w:rsidR="00095166" w:rsidRPr="00D353C3">
        <w:rPr>
          <w:rFonts w:asciiTheme="minorHAnsi" w:hAnsiTheme="minorHAnsi" w:cstheme="minorHAnsi"/>
          <w:bCs/>
          <w:sz w:val="22"/>
          <w:szCs w:val="22"/>
          <w:lang w:val="es-VE"/>
        </w:rPr>
        <w:t>,</w:t>
      </w:r>
      <w:r w:rsidRPr="00D353C3">
        <w:rPr>
          <w:rFonts w:asciiTheme="minorHAnsi" w:hAnsiTheme="minorHAnsi" w:cstheme="minorHAnsi"/>
          <w:bCs/>
          <w:sz w:val="22"/>
          <w:szCs w:val="22"/>
          <w:lang w:val="es-VE"/>
        </w:rPr>
        <w:t xml:space="preserve"> Heating</w:t>
      </w:r>
      <w:r w:rsidR="00095166" w:rsidRPr="00D353C3">
        <w:rPr>
          <w:rFonts w:asciiTheme="minorHAnsi" w:hAnsiTheme="minorHAnsi" w:cstheme="minorHAnsi"/>
          <w:bCs/>
          <w:sz w:val="22"/>
          <w:szCs w:val="22"/>
          <w:lang w:val="es-VE"/>
        </w:rPr>
        <w:t>, Sockets plug y Cooling</w:t>
      </w:r>
      <w:r w:rsidRPr="00D353C3">
        <w:rPr>
          <w:rFonts w:asciiTheme="minorHAnsi" w:hAnsiTheme="minorHAnsi" w:cstheme="minorHAnsi"/>
          <w:bCs/>
          <w:sz w:val="22"/>
          <w:szCs w:val="22"/>
          <w:lang w:val="es-VE"/>
        </w:rPr>
        <w:t xml:space="preserve"> (superiores al 90% en varios modelos) evidencian que el conjunto de datos contiene patrones suficientemente claros y distinguibles para ciertos tipos de consumo. Esto sugiere que, al menos para estas cargas, sí es viable realizar desagregación energética con un alto nivel de precisión, lo cual es un indicio positivo para la aplicación de NILM.</w:t>
      </w:r>
    </w:p>
    <w:p w14:paraId="0B10CD6D" w14:textId="77777777" w:rsidR="00453F64" w:rsidRPr="00D353C3" w:rsidRDefault="00453F64" w:rsidP="00D353C3">
      <w:pPr>
        <w:jc w:val="both"/>
        <w:rPr>
          <w:rFonts w:asciiTheme="minorHAnsi" w:hAnsiTheme="minorHAnsi" w:cstheme="minorHAnsi"/>
          <w:bCs/>
          <w:sz w:val="22"/>
          <w:szCs w:val="22"/>
          <w:lang w:val="es-VE"/>
        </w:rPr>
      </w:pPr>
    </w:p>
    <w:p w14:paraId="5E4FA0AE" w14:textId="77777777" w:rsidR="00031801" w:rsidRPr="00D353C3" w:rsidRDefault="00031801" w:rsidP="00D353C3">
      <w:pPr>
        <w:jc w:val="both"/>
        <w:rPr>
          <w:rFonts w:asciiTheme="minorHAnsi" w:hAnsiTheme="minorHAnsi" w:cstheme="minorHAnsi"/>
          <w:bCs/>
          <w:sz w:val="22"/>
          <w:szCs w:val="22"/>
          <w:lang w:val="es-VE"/>
        </w:rPr>
      </w:pPr>
      <w:r w:rsidRPr="00D353C3">
        <w:rPr>
          <w:rFonts w:asciiTheme="minorHAnsi" w:hAnsiTheme="minorHAnsi" w:cstheme="minorHAnsi"/>
          <w:bCs/>
          <w:sz w:val="22"/>
          <w:szCs w:val="22"/>
          <w:lang w:val="es-VE"/>
        </w:rPr>
        <w:t>En contraste, variables como Other electricity y, en menor medida, Ventilation, presentan desempeños considerablemente más bajos y mayores valores de Gap R. Esto indica que dichas cargas son más heterogéneas, ruidosas o menos representativas en los datos, lo que dificulta su modelado. En el contexto de NILM, esto es consistente con la literatura: las cargas agregadas o “residuales” suelen ser más difíciles de descomponer, lo que implica que la desagregación completa del consumo total podría tener limitaciones importantes en estas categorías.</w:t>
      </w:r>
    </w:p>
    <w:p w14:paraId="4EF49F24" w14:textId="77777777" w:rsidR="00453F64" w:rsidRPr="00D353C3" w:rsidRDefault="00453F64" w:rsidP="00D353C3">
      <w:pPr>
        <w:jc w:val="both"/>
        <w:rPr>
          <w:rFonts w:asciiTheme="minorHAnsi" w:hAnsiTheme="minorHAnsi" w:cstheme="minorHAnsi"/>
          <w:bCs/>
          <w:sz w:val="22"/>
          <w:szCs w:val="22"/>
          <w:lang w:val="es-VE"/>
        </w:rPr>
      </w:pPr>
    </w:p>
    <w:p w14:paraId="2FD4190A" w14:textId="0E4EA90A" w:rsidR="00031801" w:rsidRPr="00D353C3" w:rsidRDefault="00031801" w:rsidP="00D353C3">
      <w:pPr>
        <w:jc w:val="both"/>
        <w:rPr>
          <w:rFonts w:asciiTheme="minorHAnsi" w:hAnsiTheme="minorHAnsi" w:cstheme="minorHAnsi"/>
          <w:bCs/>
          <w:sz w:val="22"/>
          <w:szCs w:val="22"/>
          <w:lang w:val="es-VE"/>
        </w:rPr>
      </w:pPr>
      <w:r w:rsidRPr="00D353C3">
        <w:rPr>
          <w:rFonts w:asciiTheme="minorHAnsi" w:hAnsiTheme="minorHAnsi" w:cstheme="minorHAnsi"/>
          <w:bCs/>
          <w:sz w:val="22"/>
          <w:szCs w:val="22"/>
          <w:lang w:val="es-VE"/>
        </w:rPr>
        <w:t>Adicionalmente, el hecho de que modelos como Random Forest y XGBoost logren capturar gran parte de la variabilidad en varias variables sugiere que existen relaciones no lineales aprovechables entre el consumo agregado y los consumos individuales, lo cual es un requisito clave para enfoques NILM basados en aprendizaje supervisado. Sin embargo, los incrementos en el Gap R en configuraciones más complejas evidencian riesgos de sobreajuste, lo que implica que la generalización del modelo a nuevos datos debe ser cuidadosamente validada.</w:t>
      </w:r>
    </w:p>
    <w:p w14:paraId="6135C67C" w14:textId="77777777" w:rsidR="00453F64" w:rsidRPr="00D353C3" w:rsidRDefault="00453F64" w:rsidP="00D353C3">
      <w:pPr>
        <w:jc w:val="both"/>
        <w:rPr>
          <w:rFonts w:asciiTheme="minorHAnsi" w:hAnsiTheme="minorHAnsi" w:cstheme="minorHAnsi"/>
          <w:bCs/>
          <w:sz w:val="22"/>
          <w:szCs w:val="22"/>
          <w:lang w:val="es-VE"/>
        </w:rPr>
      </w:pPr>
    </w:p>
    <w:p w14:paraId="76D168B3" w14:textId="77777777" w:rsidR="00031801" w:rsidRDefault="00031801" w:rsidP="00D353C3">
      <w:pPr>
        <w:jc w:val="both"/>
        <w:rPr>
          <w:rFonts w:asciiTheme="minorHAnsi" w:hAnsiTheme="minorHAnsi" w:cstheme="minorHAnsi"/>
          <w:bCs/>
          <w:sz w:val="22"/>
          <w:szCs w:val="22"/>
          <w:lang w:val="es-VE"/>
        </w:rPr>
      </w:pPr>
      <w:r w:rsidRPr="00D353C3">
        <w:rPr>
          <w:rFonts w:asciiTheme="minorHAnsi" w:hAnsiTheme="minorHAnsi" w:cstheme="minorHAnsi"/>
          <w:bCs/>
          <w:sz w:val="22"/>
          <w:szCs w:val="22"/>
          <w:lang w:val="es-VE"/>
        </w:rPr>
        <w:t>Por otro lado, el bajo desempeño de modelos como RNN-LSTM sugiere que, en este conjunto de datos, la dependencia temporal no es suficientemente fuerte o no está adecuadamente representada para justificar el uso de modelos secuenciales complejos. Esto puede indicar que el NILM en este caso podría beneficiarse más de enfoques basados en características agregadas o modelos de ensamble que de arquitecturas profundas temporales.</w:t>
      </w:r>
    </w:p>
    <w:p w14:paraId="64CC4EAA" w14:textId="77777777" w:rsidR="00453F64" w:rsidRPr="00D353C3" w:rsidRDefault="00453F64" w:rsidP="00D353C3">
      <w:pPr>
        <w:jc w:val="both"/>
        <w:rPr>
          <w:rFonts w:asciiTheme="minorHAnsi" w:hAnsiTheme="minorHAnsi" w:cstheme="minorHAnsi"/>
          <w:bCs/>
          <w:sz w:val="22"/>
          <w:szCs w:val="22"/>
          <w:lang w:val="es-VE"/>
        </w:rPr>
      </w:pPr>
    </w:p>
    <w:p w14:paraId="5AAA9396" w14:textId="77777777" w:rsidR="00031801" w:rsidRPr="00D353C3" w:rsidRDefault="00031801" w:rsidP="00D353C3">
      <w:pPr>
        <w:jc w:val="both"/>
        <w:rPr>
          <w:rFonts w:asciiTheme="minorHAnsi" w:hAnsiTheme="minorHAnsi" w:cstheme="minorHAnsi"/>
          <w:bCs/>
          <w:sz w:val="22"/>
          <w:szCs w:val="22"/>
          <w:lang w:val="es-VE"/>
        </w:rPr>
      </w:pPr>
      <w:r w:rsidRPr="00D353C3">
        <w:rPr>
          <w:rFonts w:asciiTheme="minorHAnsi" w:hAnsiTheme="minorHAnsi" w:cstheme="minorHAnsi"/>
          <w:bCs/>
          <w:sz w:val="22"/>
          <w:szCs w:val="22"/>
          <w:lang w:val="es-VE"/>
        </w:rPr>
        <w:t>En conjunto, los resultados permiten concluir que sí es factible aplicar NILM en el conjunto de datos, pero de manera parcial y dependiente del tipo de carga. Las cargas bien definidas y con patrones consistentes pueden ser desagregadas con alta precisión, mientras que las cargas más difusas requerirán estrategias adicionales, como una mejor ingeniería de variables, segmentación de cargas o modelos híbridos.</w:t>
      </w:r>
    </w:p>
    <w:p w14:paraId="28EF646F" w14:textId="77777777" w:rsidR="00D353C3" w:rsidRDefault="00D353C3" w:rsidP="00D353C3">
      <w:pPr>
        <w:jc w:val="both"/>
        <w:rPr>
          <w:rFonts w:asciiTheme="minorHAnsi" w:hAnsiTheme="minorHAnsi" w:cstheme="minorHAnsi"/>
          <w:bCs/>
          <w:sz w:val="22"/>
          <w:szCs w:val="22"/>
          <w:lang w:val="es-VE"/>
        </w:rPr>
      </w:pPr>
    </w:p>
    <w:p w14:paraId="09E8FBC0" w14:textId="4A0EA873" w:rsidR="00310A4A" w:rsidRPr="00D353C3" w:rsidRDefault="00310A4A" w:rsidP="00D353C3">
      <w:pPr>
        <w:jc w:val="both"/>
        <w:rPr>
          <w:rFonts w:asciiTheme="minorHAnsi" w:hAnsiTheme="minorHAnsi" w:cstheme="minorHAnsi"/>
          <w:bCs/>
          <w:sz w:val="22"/>
          <w:szCs w:val="22"/>
          <w:lang w:val="es-VE"/>
        </w:rPr>
      </w:pPr>
      <w:r w:rsidRPr="00310A4A">
        <w:rPr>
          <w:rFonts w:asciiTheme="minorHAnsi" w:hAnsiTheme="minorHAnsi" w:cstheme="minorHAnsi"/>
          <w:bCs/>
          <w:sz w:val="22"/>
          <w:szCs w:val="22"/>
        </w:rPr>
        <w:t>Finalmente, el proceso de reconciliación proporcional demostró ser una estrategia efectiva para garantizar coherencia energética entre las predicciones individuales y el consumo total observado. La aplicación de este método permitió corregir las inconsistencias generadas por los modelos independientes, asegurando que la suma de los consumos desagregados coincidiera exactamente con el consumo total del sistema</w:t>
      </w:r>
    </w:p>
    <w:p w14:paraId="4DE73BE0" w14:textId="77777777" w:rsidR="00D353C3" w:rsidRPr="00D353C3" w:rsidRDefault="00D353C3" w:rsidP="00D353C3">
      <w:pPr>
        <w:jc w:val="both"/>
        <w:rPr>
          <w:rFonts w:asciiTheme="minorHAnsi" w:hAnsiTheme="minorHAnsi" w:cstheme="minorHAnsi"/>
          <w:bCs/>
          <w:sz w:val="22"/>
          <w:szCs w:val="22"/>
          <w:lang w:val="es-VE"/>
        </w:rPr>
      </w:pPr>
    </w:p>
    <w:p w14:paraId="44D679D2" w14:textId="77777777" w:rsidR="00D353C3" w:rsidRPr="00D353C3" w:rsidRDefault="00D353C3" w:rsidP="00D353C3">
      <w:pPr>
        <w:jc w:val="both"/>
        <w:rPr>
          <w:rFonts w:asciiTheme="minorHAnsi" w:hAnsiTheme="minorHAnsi" w:cstheme="minorHAnsi"/>
          <w:bCs/>
          <w:sz w:val="22"/>
          <w:szCs w:val="22"/>
          <w:lang w:val="es-VE"/>
        </w:rPr>
      </w:pPr>
    </w:p>
    <w:p w14:paraId="3773A149" w14:textId="77777777" w:rsidR="00D353C3" w:rsidRDefault="00D353C3" w:rsidP="00D353C3">
      <w:pPr>
        <w:jc w:val="both"/>
        <w:rPr>
          <w:rFonts w:asciiTheme="minorHAnsi" w:hAnsiTheme="minorHAnsi" w:cstheme="minorHAnsi"/>
          <w:bCs/>
          <w:sz w:val="22"/>
          <w:szCs w:val="22"/>
          <w:lang w:val="es-VE"/>
        </w:rPr>
      </w:pPr>
    </w:p>
    <w:p w14:paraId="7E4809C9" w14:textId="77777777" w:rsidR="00D353C3" w:rsidRDefault="00D353C3" w:rsidP="00D353C3">
      <w:pPr>
        <w:jc w:val="both"/>
        <w:rPr>
          <w:rFonts w:asciiTheme="minorHAnsi" w:hAnsiTheme="minorHAnsi" w:cstheme="minorHAnsi"/>
          <w:bCs/>
          <w:sz w:val="22"/>
          <w:szCs w:val="22"/>
          <w:lang w:val="es-VE"/>
        </w:rPr>
      </w:pPr>
    </w:p>
    <w:p w14:paraId="181454C6" w14:textId="77777777" w:rsidR="00365549" w:rsidRDefault="00365549" w:rsidP="00D353C3">
      <w:pPr>
        <w:jc w:val="both"/>
        <w:rPr>
          <w:rFonts w:asciiTheme="minorHAnsi" w:hAnsiTheme="minorHAnsi" w:cstheme="minorHAnsi"/>
          <w:bCs/>
          <w:sz w:val="22"/>
          <w:szCs w:val="22"/>
          <w:lang w:val="es-VE"/>
        </w:rPr>
      </w:pPr>
    </w:p>
    <w:p w14:paraId="25F41323" w14:textId="77777777" w:rsidR="00365549" w:rsidRDefault="00365549" w:rsidP="00D353C3">
      <w:pPr>
        <w:jc w:val="both"/>
        <w:rPr>
          <w:rFonts w:asciiTheme="minorHAnsi" w:hAnsiTheme="minorHAnsi" w:cstheme="minorHAnsi"/>
          <w:bCs/>
          <w:sz w:val="22"/>
          <w:szCs w:val="22"/>
          <w:lang w:val="es-VE"/>
        </w:rPr>
      </w:pPr>
    </w:p>
    <w:p w14:paraId="6A770882" w14:textId="77777777" w:rsidR="00D353C3" w:rsidRDefault="00D353C3" w:rsidP="00D353C3">
      <w:pPr>
        <w:jc w:val="both"/>
        <w:rPr>
          <w:rFonts w:asciiTheme="minorHAnsi" w:hAnsiTheme="minorHAnsi" w:cstheme="minorHAnsi"/>
          <w:bCs/>
          <w:sz w:val="22"/>
          <w:szCs w:val="22"/>
          <w:lang w:val="es-VE"/>
        </w:rPr>
      </w:pPr>
    </w:p>
    <w:p w14:paraId="4FAD901F" w14:textId="7B2AA8F6" w:rsidR="00625F55" w:rsidRDefault="005A1F35" w:rsidP="005A1F35">
      <w:pPr>
        <w:pStyle w:val="Ttulo1"/>
        <w:numPr>
          <w:ilvl w:val="1"/>
          <w:numId w:val="2"/>
        </w:numPr>
        <w:jc w:val="center"/>
      </w:pPr>
      <w:bookmarkStart w:id="169" w:name="_Toc230603889"/>
      <w:r w:rsidRPr="005A1F35">
        <w:lastRenderedPageBreak/>
        <w:t>TRABAJOS FUTUROS</w:t>
      </w:r>
      <w:bookmarkEnd w:id="169"/>
    </w:p>
    <w:p w14:paraId="07954FE9" w14:textId="77777777" w:rsidR="006A62B7" w:rsidRPr="006A62B7" w:rsidRDefault="006A62B7" w:rsidP="006A62B7"/>
    <w:p w14:paraId="2DC2A4EF" w14:textId="77777777" w:rsidR="00D641F0" w:rsidRPr="00D641F0" w:rsidRDefault="00D641F0" w:rsidP="00D641F0">
      <w:pPr>
        <w:rPr>
          <w:lang w:val="es-VE"/>
        </w:rPr>
      </w:pPr>
    </w:p>
    <w:p w14:paraId="41876A51" w14:textId="28803111" w:rsidR="005A1F35" w:rsidRPr="00D353C3" w:rsidRDefault="005A1F35" w:rsidP="00D353C3">
      <w:pPr>
        <w:jc w:val="both"/>
        <w:rPr>
          <w:rFonts w:asciiTheme="minorHAnsi" w:hAnsiTheme="minorHAnsi" w:cstheme="minorHAnsi"/>
          <w:bCs/>
          <w:sz w:val="22"/>
          <w:szCs w:val="22"/>
          <w:lang w:val="es-VE"/>
        </w:rPr>
      </w:pPr>
      <w:r w:rsidRPr="00D353C3">
        <w:rPr>
          <w:rFonts w:asciiTheme="minorHAnsi" w:hAnsiTheme="minorHAnsi" w:cstheme="minorHAnsi"/>
          <w:bCs/>
          <w:sz w:val="22"/>
          <w:szCs w:val="22"/>
          <w:lang w:val="es-VE"/>
        </w:rPr>
        <w:t>A partir de los resultados obtenidos y considerando la viabilidad parcial del enfoque NILM en este conjunto de datos, se identifican varias líneas de trabajo futuro orientadas a mejorar el desempeño y la aplicabilidad práctica del modelo:</w:t>
      </w:r>
    </w:p>
    <w:p w14:paraId="35106D3F" w14:textId="77777777" w:rsidR="005A1F35" w:rsidRPr="00D353C3" w:rsidRDefault="005A1F35" w:rsidP="00D353C3">
      <w:pPr>
        <w:jc w:val="both"/>
        <w:rPr>
          <w:rFonts w:asciiTheme="minorHAnsi" w:hAnsiTheme="minorHAnsi" w:cstheme="minorHAnsi"/>
          <w:bCs/>
          <w:sz w:val="22"/>
          <w:szCs w:val="22"/>
          <w:lang w:val="es-VE"/>
        </w:rPr>
      </w:pPr>
    </w:p>
    <w:p w14:paraId="03068F9A" w14:textId="77777777" w:rsidR="005A1F35" w:rsidRPr="00D353C3" w:rsidRDefault="005A1F35" w:rsidP="00D353C3">
      <w:pPr>
        <w:jc w:val="both"/>
        <w:rPr>
          <w:rFonts w:asciiTheme="minorHAnsi" w:hAnsiTheme="minorHAnsi" w:cstheme="minorHAnsi"/>
          <w:bCs/>
          <w:sz w:val="22"/>
          <w:szCs w:val="22"/>
          <w:lang w:val="es-VE"/>
        </w:rPr>
      </w:pPr>
      <w:r w:rsidRPr="00D353C3">
        <w:rPr>
          <w:rFonts w:asciiTheme="minorHAnsi" w:hAnsiTheme="minorHAnsi" w:cstheme="minorHAnsi"/>
          <w:bCs/>
          <w:sz w:val="22"/>
          <w:szCs w:val="22"/>
          <w:lang w:val="es-VE"/>
        </w:rPr>
        <w:t>En primer lugar, se recomienda profundizar en la ingeniería de características (feature engineering). La incorporación de variables derivadas, como rezagos temporales, variables climáticas (temperatura, humedad) o indicadores de comportamiento (horarios, días de la semana), podría mejorar significativamente la capacidad de los modelos para capturar patrones más complejos, especialmente en variables con bajo desempeño como Other electricity y Ventilation.</w:t>
      </w:r>
    </w:p>
    <w:p w14:paraId="5BF5C6C3" w14:textId="77777777" w:rsidR="005A1F35" w:rsidRPr="00D353C3" w:rsidRDefault="005A1F35" w:rsidP="00D353C3">
      <w:pPr>
        <w:jc w:val="both"/>
        <w:rPr>
          <w:rFonts w:asciiTheme="minorHAnsi" w:hAnsiTheme="minorHAnsi" w:cstheme="minorHAnsi"/>
          <w:bCs/>
          <w:sz w:val="22"/>
          <w:szCs w:val="22"/>
          <w:lang w:val="es-VE"/>
        </w:rPr>
      </w:pPr>
    </w:p>
    <w:p w14:paraId="2DBFC92F" w14:textId="77777777" w:rsidR="005A1F35" w:rsidRPr="00D353C3" w:rsidRDefault="005A1F35" w:rsidP="00D353C3">
      <w:pPr>
        <w:jc w:val="both"/>
        <w:rPr>
          <w:rFonts w:asciiTheme="minorHAnsi" w:hAnsiTheme="minorHAnsi" w:cstheme="minorHAnsi"/>
          <w:bCs/>
          <w:sz w:val="22"/>
          <w:szCs w:val="22"/>
          <w:lang w:val="es-VE"/>
        </w:rPr>
      </w:pPr>
      <w:r w:rsidRPr="00D353C3">
        <w:rPr>
          <w:rFonts w:asciiTheme="minorHAnsi" w:hAnsiTheme="minorHAnsi" w:cstheme="minorHAnsi"/>
          <w:bCs/>
          <w:sz w:val="22"/>
          <w:szCs w:val="22"/>
          <w:lang w:val="es-VE"/>
        </w:rPr>
        <w:t>En segundo lugar, es pertinente explorar enfoques híbridos de modelado, combinando modelos de ensamble (como Random Forest o XGBoost) con técnicas especializadas en NILM, tales como modelos probabilísticos o arquitecturas basadas en descomposición de señales. Esto permitiría aprovechar tanto la capacidad predictiva como la interpretabilidad del proceso de desagregación.</w:t>
      </w:r>
    </w:p>
    <w:p w14:paraId="08ACD7D1" w14:textId="77777777" w:rsidR="005A1F35" w:rsidRPr="00D353C3" w:rsidRDefault="005A1F35" w:rsidP="00D353C3">
      <w:pPr>
        <w:jc w:val="both"/>
        <w:rPr>
          <w:rFonts w:asciiTheme="minorHAnsi" w:hAnsiTheme="minorHAnsi" w:cstheme="minorHAnsi"/>
          <w:bCs/>
          <w:sz w:val="22"/>
          <w:szCs w:val="22"/>
          <w:lang w:val="es-VE"/>
        </w:rPr>
      </w:pPr>
    </w:p>
    <w:p w14:paraId="3195D96F" w14:textId="77777777" w:rsidR="005A1F35" w:rsidRPr="00D353C3" w:rsidRDefault="005A1F35" w:rsidP="00D353C3">
      <w:pPr>
        <w:jc w:val="both"/>
        <w:rPr>
          <w:rFonts w:asciiTheme="minorHAnsi" w:hAnsiTheme="minorHAnsi" w:cstheme="minorHAnsi"/>
          <w:bCs/>
          <w:sz w:val="22"/>
          <w:szCs w:val="22"/>
          <w:lang w:val="es-VE"/>
        </w:rPr>
      </w:pPr>
      <w:r w:rsidRPr="00D353C3">
        <w:rPr>
          <w:rFonts w:asciiTheme="minorHAnsi" w:hAnsiTheme="minorHAnsi" w:cstheme="minorHAnsi"/>
          <w:bCs/>
          <w:sz w:val="22"/>
          <w:szCs w:val="22"/>
          <w:lang w:val="es-VE"/>
        </w:rPr>
        <w:t>Otra línea relevante consiste en el uso de modelos jerárquicos o por etapas, donde primero se identifiquen las cargas más representativas (por ejemplo, Lighting y Heating) y posteriormente se modele el residuo (Other electricity). Este enfoque podría mejorar la precisión global al reducir la complejidad del problema en cada etapa.</w:t>
      </w:r>
    </w:p>
    <w:p w14:paraId="1B360E62" w14:textId="77777777" w:rsidR="005A1F35" w:rsidRPr="00D353C3" w:rsidRDefault="005A1F35" w:rsidP="00D353C3">
      <w:pPr>
        <w:jc w:val="both"/>
        <w:rPr>
          <w:rFonts w:asciiTheme="minorHAnsi" w:hAnsiTheme="minorHAnsi" w:cstheme="minorHAnsi"/>
          <w:bCs/>
          <w:sz w:val="22"/>
          <w:szCs w:val="22"/>
          <w:lang w:val="es-VE"/>
        </w:rPr>
      </w:pPr>
    </w:p>
    <w:p w14:paraId="0443633B" w14:textId="77777777" w:rsidR="005A1F35" w:rsidRPr="00D353C3" w:rsidRDefault="005A1F35" w:rsidP="00D353C3">
      <w:pPr>
        <w:jc w:val="both"/>
        <w:rPr>
          <w:rFonts w:asciiTheme="minorHAnsi" w:hAnsiTheme="minorHAnsi" w:cstheme="minorHAnsi"/>
          <w:bCs/>
          <w:sz w:val="22"/>
          <w:szCs w:val="22"/>
          <w:lang w:val="es-VE"/>
        </w:rPr>
      </w:pPr>
      <w:r w:rsidRPr="00D353C3">
        <w:rPr>
          <w:rFonts w:asciiTheme="minorHAnsi" w:hAnsiTheme="minorHAnsi" w:cstheme="minorHAnsi"/>
          <w:bCs/>
          <w:sz w:val="22"/>
          <w:szCs w:val="22"/>
          <w:lang w:val="es-VE"/>
        </w:rPr>
        <w:t>Finalmente, se plantea como trabajo futuro la optimización multiobjetivo, donde no solo se maximice el R², sino que también se minimice el Gap R, buscando un equilibrio entre precisión y generalización. Esto es especialmente relevante para evitar sobreajuste y garantizar la aplicabilidad práctica del modelo en entornos reales.</w:t>
      </w:r>
    </w:p>
    <w:p w14:paraId="3E30B248" w14:textId="77777777" w:rsidR="005A1F35" w:rsidRPr="00D353C3" w:rsidRDefault="005A1F35" w:rsidP="00D353C3">
      <w:pPr>
        <w:jc w:val="both"/>
        <w:rPr>
          <w:rFonts w:asciiTheme="minorHAnsi" w:hAnsiTheme="minorHAnsi" w:cstheme="minorHAnsi"/>
          <w:bCs/>
          <w:sz w:val="22"/>
          <w:szCs w:val="22"/>
          <w:lang w:val="es-VE"/>
        </w:rPr>
      </w:pPr>
    </w:p>
    <w:p w14:paraId="28427985" w14:textId="77777777" w:rsidR="005A1F35" w:rsidRPr="00D353C3" w:rsidRDefault="005A1F35" w:rsidP="00D353C3">
      <w:pPr>
        <w:jc w:val="both"/>
        <w:rPr>
          <w:rFonts w:asciiTheme="minorHAnsi" w:hAnsiTheme="minorHAnsi" w:cstheme="minorHAnsi"/>
          <w:bCs/>
          <w:sz w:val="22"/>
          <w:szCs w:val="22"/>
          <w:lang w:val="es-VE"/>
        </w:rPr>
      </w:pPr>
      <w:r w:rsidRPr="00D353C3">
        <w:rPr>
          <w:rFonts w:asciiTheme="minorHAnsi" w:hAnsiTheme="minorHAnsi" w:cstheme="minorHAnsi"/>
          <w:bCs/>
          <w:sz w:val="22"/>
          <w:szCs w:val="22"/>
          <w:lang w:val="es-VE"/>
        </w:rPr>
        <w:t>En conjunto, estas líneas de trabajo permitirían avanzar hacia sistemas NILM más robustos, precisos y escalables, capaces de abordar la complejidad inherente a la desagregación del consumo energético en contextos reales.</w:t>
      </w:r>
    </w:p>
    <w:p w14:paraId="2C246C75" w14:textId="5CC33B22" w:rsidR="005C436C" w:rsidRDefault="005C436C" w:rsidP="005B256D">
      <w:pPr>
        <w:suppressAutoHyphens w:val="0"/>
        <w:rPr>
          <w:rFonts w:asciiTheme="minorHAnsi" w:hAnsiTheme="minorHAnsi" w:cstheme="minorHAnsi"/>
        </w:rPr>
      </w:pPr>
    </w:p>
    <w:p w14:paraId="4B78AB77" w14:textId="77777777" w:rsidR="00D353C3" w:rsidRDefault="00D353C3" w:rsidP="005B256D">
      <w:pPr>
        <w:suppressAutoHyphens w:val="0"/>
        <w:rPr>
          <w:rFonts w:asciiTheme="minorHAnsi" w:hAnsiTheme="minorHAnsi" w:cstheme="minorHAnsi"/>
        </w:rPr>
      </w:pPr>
    </w:p>
    <w:p w14:paraId="72430227" w14:textId="77777777" w:rsidR="00D353C3" w:rsidRDefault="00D353C3" w:rsidP="005B256D">
      <w:pPr>
        <w:suppressAutoHyphens w:val="0"/>
        <w:rPr>
          <w:rFonts w:asciiTheme="minorHAnsi" w:hAnsiTheme="minorHAnsi" w:cstheme="minorHAnsi"/>
        </w:rPr>
      </w:pPr>
    </w:p>
    <w:p w14:paraId="6A2597BD" w14:textId="77777777" w:rsidR="00D353C3" w:rsidRDefault="00D353C3" w:rsidP="005B256D">
      <w:pPr>
        <w:suppressAutoHyphens w:val="0"/>
        <w:rPr>
          <w:rFonts w:asciiTheme="minorHAnsi" w:hAnsiTheme="minorHAnsi" w:cstheme="minorHAnsi"/>
        </w:rPr>
      </w:pPr>
    </w:p>
    <w:p w14:paraId="5ADCFA28" w14:textId="77777777" w:rsidR="00D353C3" w:rsidRDefault="00D353C3" w:rsidP="005B256D">
      <w:pPr>
        <w:suppressAutoHyphens w:val="0"/>
        <w:rPr>
          <w:rFonts w:asciiTheme="minorHAnsi" w:hAnsiTheme="minorHAnsi" w:cstheme="minorHAnsi"/>
        </w:rPr>
      </w:pPr>
    </w:p>
    <w:p w14:paraId="40AB1DF3" w14:textId="77777777" w:rsidR="00D353C3" w:rsidRPr="00B638BE" w:rsidRDefault="00D353C3" w:rsidP="005B256D">
      <w:pPr>
        <w:suppressAutoHyphens w:val="0"/>
        <w:rPr>
          <w:rFonts w:asciiTheme="minorHAnsi" w:hAnsiTheme="minorHAnsi" w:cstheme="minorHAnsi"/>
        </w:rPr>
      </w:pPr>
    </w:p>
    <w:p w14:paraId="000000B6" w14:textId="77777777" w:rsidR="00955BF9" w:rsidRDefault="00955BF9" w:rsidP="00653EDF">
      <w:pPr>
        <w:pStyle w:val="Ttulo1"/>
      </w:pPr>
    </w:p>
    <w:p w14:paraId="33ED5AEB" w14:textId="77777777" w:rsidR="006A62B7" w:rsidRPr="006A62B7" w:rsidRDefault="006A62B7" w:rsidP="006A62B7"/>
    <w:p w14:paraId="000000B7" w14:textId="55B26E93" w:rsidR="00A21836" w:rsidRPr="00653EDF" w:rsidRDefault="008807EA" w:rsidP="00653EDF">
      <w:pPr>
        <w:pStyle w:val="Ttulo1"/>
        <w:numPr>
          <w:ilvl w:val="1"/>
          <w:numId w:val="2"/>
        </w:numPr>
        <w:jc w:val="center"/>
      </w:pPr>
      <w:bookmarkStart w:id="170" w:name="_Toc230603890"/>
      <w:r w:rsidRPr="00653EDF">
        <w:lastRenderedPageBreak/>
        <w:t>REFERENCIAS BIBLIOGRÁFICAS</w:t>
      </w:r>
      <w:bookmarkEnd w:id="170"/>
    </w:p>
    <w:p w14:paraId="05C18731" w14:textId="1E34EACC" w:rsidR="00A21836" w:rsidRDefault="00A21836" w:rsidP="001315FA">
      <w:pPr>
        <w:widowControl/>
        <w:pBdr>
          <w:top w:val="nil"/>
          <w:left w:val="nil"/>
          <w:bottom w:val="nil"/>
          <w:right w:val="nil"/>
          <w:between w:val="nil"/>
        </w:pBdr>
        <w:jc w:val="both"/>
        <w:rPr>
          <w:rFonts w:asciiTheme="minorHAnsi" w:eastAsia="Calibri" w:hAnsiTheme="minorHAnsi" w:cstheme="minorHAnsi"/>
          <w:color w:val="000000"/>
        </w:rPr>
      </w:pPr>
    </w:p>
    <w:p w14:paraId="558DFBFB" w14:textId="77777777" w:rsidR="00A317CF" w:rsidRDefault="00A317CF" w:rsidP="001315FA">
      <w:pPr>
        <w:widowControl/>
        <w:pBdr>
          <w:top w:val="nil"/>
          <w:left w:val="nil"/>
          <w:bottom w:val="nil"/>
          <w:right w:val="nil"/>
          <w:between w:val="nil"/>
        </w:pBdr>
        <w:jc w:val="both"/>
        <w:rPr>
          <w:rFonts w:asciiTheme="minorHAnsi" w:eastAsia="Calibri" w:hAnsiTheme="minorHAnsi" w:cstheme="minorHAnsi"/>
          <w:color w:val="000000"/>
        </w:rPr>
      </w:pPr>
    </w:p>
    <w:p w14:paraId="7596A422" w14:textId="77777777" w:rsidR="00C531C3" w:rsidRPr="00C531C3" w:rsidRDefault="00A317CF" w:rsidP="00C531C3">
      <w:pPr>
        <w:pStyle w:val="Bibliografa"/>
        <w:rPr>
          <w:rFonts w:ascii="Calibri" w:hAnsi="Calibri" w:cs="Calibri"/>
        </w:rPr>
      </w:pPr>
      <w:r>
        <w:rPr>
          <w:rFonts w:asciiTheme="minorHAnsi" w:eastAsia="Calibri" w:hAnsiTheme="minorHAnsi" w:cstheme="minorHAnsi"/>
          <w:color w:val="000000"/>
        </w:rPr>
        <w:fldChar w:fldCharType="begin"/>
      </w:r>
      <w:r w:rsidR="00E444F9">
        <w:rPr>
          <w:rFonts w:asciiTheme="minorHAnsi" w:eastAsia="Calibri" w:hAnsiTheme="minorHAnsi" w:cstheme="minorHAnsi"/>
          <w:color w:val="000000"/>
        </w:rPr>
        <w:instrText xml:space="preserve"> ADDIN ZOTERO_BIBL {"uncited":[],"omitted":[],"custom":[]} CSL_BIBLIOGRAPHY </w:instrText>
      </w:r>
      <w:r>
        <w:rPr>
          <w:rFonts w:asciiTheme="minorHAnsi" w:eastAsia="Calibri" w:hAnsiTheme="minorHAnsi" w:cstheme="minorHAnsi"/>
          <w:color w:val="000000"/>
        </w:rPr>
        <w:fldChar w:fldCharType="separate"/>
      </w:r>
      <w:r w:rsidR="00C531C3" w:rsidRPr="00C531C3">
        <w:rPr>
          <w:rFonts w:ascii="Calibri" w:hAnsi="Calibri" w:cs="Calibri"/>
        </w:rPr>
        <w:t>[1]</w:t>
      </w:r>
      <w:r w:rsidR="00C531C3" w:rsidRPr="00C531C3">
        <w:rPr>
          <w:rFonts w:ascii="Calibri" w:hAnsi="Calibri" w:cs="Calibri"/>
        </w:rPr>
        <w:tab/>
        <w:t>M. P. Castañeda, A. Reyes, y M. Cardozo, «Sector eléctrico colombiano: retos y oportunidades», 1 de mayo de 2021.</w:t>
      </w:r>
    </w:p>
    <w:p w14:paraId="2F23B53F" w14:textId="77777777" w:rsidR="00C531C3" w:rsidRPr="00C531C3" w:rsidRDefault="00C531C3" w:rsidP="00C531C3">
      <w:pPr>
        <w:pStyle w:val="Bibliografa"/>
        <w:rPr>
          <w:rFonts w:ascii="Calibri" w:hAnsi="Calibri" w:cs="Calibri"/>
        </w:rPr>
      </w:pPr>
      <w:r w:rsidRPr="00C531C3">
        <w:rPr>
          <w:rFonts w:ascii="Calibri" w:hAnsi="Calibri" w:cs="Calibri"/>
        </w:rPr>
        <w:t>[2]</w:t>
      </w:r>
      <w:r w:rsidRPr="00C531C3">
        <w:rPr>
          <w:rFonts w:ascii="Calibri" w:hAnsi="Calibri" w:cs="Calibri"/>
        </w:rPr>
        <w:tab/>
        <w:t>«Trends and Projections in Europe 2023». Accedido: 26 de mayo de 2025. [En línea]. Disponible en: https://www.eea.europa.eu/en/analysis/publications/trends-and-projections-in-europe-2023</w:t>
      </w:r>
    </w:p>
    <w:p w14:paraId="07ED0656" w14:textId="77777777" w:rsidR="00C531C3" w:rsidRPr="00C531C3" w:rsidRDefault="00C531C3" w:rsidP="00C531C3">
      <w:pPr>
        <w:pStyle w:val="Bibliografa"/>
        <w:rPr>
          <w:rFonts w:ascii="Calibri" w:hAnsi="Calibri" w:cs="Calibri"/>
        </w:rPr>
      </w:pPr>
      <w:r w:rsidRPr="00C531C3">
        <w:rPr>
          <w:rFonts w:ascii="Calibri" w:hAnsi="Calibri" w:cs="Calibri"/>
        </w:rPr>
        <w:t>[3]</w:t>
      </w:r>
      <w:r w:rsidRPr="00C531C3">
        <w:rPr>
          <w:rFonts w:ascii="Calibri" w:hAnsi="Calibri" w:cs="Calibri"/>
        </w:rPr>
        <w:tab/>
        <w:t xml:space="preserve">G. W. Hart, «Nonintrusive appliance load monitoring», </w:t>
      </w:r>
      <w:r w:rsidRPr="00C531C3">
        <w:rPr>
          <w:rFonts w:ascii="Calibri" w:hAnsi="Calibri" w:cs="Calibri"/>
          <w:i/>
          <w:iCs/>
        </w:rPr>
        <w:t>Proceedings of the IEEE</w:t>
      </w:r>
      <w:r w:rsidRPr="00C531C3">
        <w:rPr>
          <w:rFonts w:ascii="Calibri" w:hAnsi="Calibri" w:cs="Calibri"/>
        </w:rPr>
        <w:t>, vol. 80, n.</w:t>
      </w:r>
      <w:r w:rsidRPr="00C531C3">
        <w:rPr>
          <w:rFonts w:ascii="Calibri" w:hAnsi="Calibri" w:cs="Calibri"/>
          <w:vertAlign w:val="superscript"/>
        </w:rPr>
        <w:t>o</w:t>
      </w:r>
      <w:r w:rsidRPr="00C531C3">
        <w:rPr>
          <w:rFonts w:ascii="Calibri" w:hAnsi="Calibri" w:cs="Calibri"/>
        </w:rPr>
        <w:t xml:space="preserve"> 12, pp. 1870-1891, dic. 1992, doi: 10.1109/5.192069.</w:t>
      </w:r>
    </w:p>
    <w:p w14:paraId="2B18B98E" w14:textId="77777777" w:rsidR="00C531C3" w:rsidRPr="00C531C3" w:rsidRDefault="00C531C3" w:rsidP="00C531C3">
      <w:pPr>
        <w:pStyle w:val="Bibliografa"/>
        <w:rPr>
          <w:rFonts w:ascii="Calibri" w:hAnsi="Calibri" w:cs="Calibri"/>
        </w:rPr>
      </w:pPr>
      <w:r w:rsidRPr="00C531C3">
        <w:rPr>
          <w:rFonts w:ascii="Calibri" w:hAnsi="Calibri" w:cs="Calibri"/>
        </w:rPr>
        <w:t>[4]</w:t>
      </w:r>
      <w:r w:rsidRPr="00C531C3">
        <w:rPr>
          <w:rFonts w:ascii="Calibri" w:hAnsi="Calibri" w:cs="Calibri"/>
        </w:rPr>
        <w:tab/>
        <w:t>«Energy Efficiency 2022 – Analysis», IEA. Accedido: 22 de mayo de 2025. [En línea]. Disponible en: https://www.iea.org/reports/energy-efficiency-2022</w:t>
      </w:r>
    </w:p>
    <w:p w14:paraId="6E934BC8" w14:textId="77777777" w:rsidR="00C531C3" w:rsidRPr="00C531C3" w:rsidRDefault="00C531C3" w:rsidP="00C531C3">
      <w:pPr>
        <w:pStyle w:val="Bibliografa"/>
        <w:rPr>
          <w:rFonts w:ascii="Calibri" w:hAnsi="Calibri" w:cs="Calibri"/>
        </w:rPr>
      </w:pPr>
      <w:r w:rsidRPr="00C531C3">
        <w:rPr>
          <w:rFonts w:ascii="Calibri" w:hAnsi="Calibri" w:cs="Calibri"/>
        </w:rPr>
        <w:t>[5]</w:t>
      </w:r>
      <w:r w:rsidRPr="00C531C3">
        <w:rPr>
          <w:rFonts w:ascii="Calibri" w:hAnsi="Calibri" w:cs="Calibri"/>
        </w:rPr>
        <w:tab/>
        <w:t xml:space="preserve">J. Z. Kolter y T. Jaakkola, «Approximate Inference in Additive Factorial HMMs with Application to Energy Disaggregation», en </w:t>
      </w:r>
      <w:r w:rsidRPr="00C531C3">
        <w:rPr>
          <w:rFonts w:ascii="Calibri" w:hAnsi="Calibri" w:cs="Calibri"/>
          <w:i/>
          <w:iCs/>
        </w:rPr>
        <w:t>Artificial Intelligence and Statistics</w:t>
      </w:r>
      <w:r w:rsidRPr="00C531C3">
        <w:rPr>
          <w:rFonts w:ascii="Calibri" w:hAnsi="Calibri" w:cs="Calibri"/>
        </w:rPr>
        <w:t>, PMLR, mar. 2012, pp. 1472-1482. Accedido: 22 de mayo de 2025. [En línea]. Disponible en: https://proceedings.mlr.press/v22/zico12.html</w:t>
      </w:r>
    </w:p>
    <w:p w14:paraId="23CF37A3" w14:textId="77777777" w:rsidR="00C531C3" w:rsidRPr="00C531C3" w:rsidRDefault="00C531C3" w:rsidP="00C531C3">
      <w:pPr>
        <w:pStyle w:val="Bibliografa"/>
        <w:rPr>
          <w:rFonts w:ascii="Calibri" w:hAnsi="Calibri" w:cs="Calibri"/>
        </w:rPr>
      </w:pPr>
      <w:r w:rsidRPr="00C531C3">
        <w:rPr>
          <w:rFonts w:ascii="Calibri" w:hAnsi="Calibri" w:cs="Calibri"/>
        </w:rPr>
        <w:t>[6]</w:t>
      </w:r>
      <w:r w:rsidRPr="00C531C3">
        <w:rPr>
          <w:rFonts w:ascii="Calibri" w:hAnsi="Calibri" w:cs="Calibri"/>
        </w:rPr>
        <w:tab/>
        <w:t xml:space="preserve">M. I. Azad, R. Rajabi, y A. Estebsari, «Sequence-to-Sequence Model with Transformer-based Attention Mechanism and Temporal Pooling for Non-Intrusive Load Monitoring», 8 de junio de 2023, </w:t>
      </w:r>
      <w:r w:rsidRPr="00C531C3">
        <w:rPr>
          <w:rFonts w:ascii="Calibri" w:hAnsi="Calibri" w:cs="Calibri"/>
          <w:i/>
          <w:iCs/>
        </w:rPr>
        <w:t>arXiv</w:t>
      </w:r>
      <w:r w:rsidRPr="00C531C3">
        <w:rPr>
          <w:rFonts w:ascii="Calibri" w:hAnsi="Calibri" w:cs="Calibri"/>
        </w:rPr>
        <w:t>: arXiv:2306.05012. doi: 10.48550/arXiv.2306.05012.</w:t>
      </w:r>
    </w:p>
    <w:p w14:paraId="5F9624FB" w14:textId="77777777" w:rsidR="00C531C3" w:rsidRPr="00C531C3" w:rsidRDefault="00C531C3" w:rsidP="00C531C3">
      <w:pPr>
        <w:pStyle w:val="Bibliografa"/>
        <w:rPr>
          <w:rFonts w:ascii="Calibri" w:hAnsi="Calibri" w:cs="Calibri"/>
        </w:rPr>
      </w:pPr>
      <w:r w:rsidRPr="00C531C3">
        <w:rPr>
          <w:rFonts w:ascii="Calibri" w:hAnsi="Calibri" w:cs="Calibri"/>
        </w:rPr>
        <w:t>[7]</w:t>
      </w:r>
      <w:r w:rsidRPr="00C531C3">
        <w:rPr>
          <w:rFonts w:ascii="Calibri" w:hAnsi="Calibri" w:cs="Calibri"/>
        </w:rPr>
        <w:tab/>
        <w:t xml:space="preserve">R. Sun, K. Dong, y J. Zhao, «DiffNILM: A Novel Framework for Non-Intrusive Load Monitoring Based on the Conditional Diffusion Model», </w:t>
      </w:r>
      <w:r w:rsidRPr="00C531C3">
        <w:rPr>
          <w:rFonts w:ascii="Calibri" w:hAnsi="Calibri" w:cs="Calibri"/>
          <w:i/>
          <w:iCs/>
        </w:rPr>
        <w:t>Sensors</w:t>
      </w:r>
      <w:r w:rsidRPr="00C531C3">
        <w:rPr>
          <w:rFonts w:ascii="Calibri" w:hAnsi="Calibri" w:cs="Calibri"/>
        </w:rPr>
        <w:t>, vol. 23, n.</w:t>
      </w:r>
      <w:r w:rsidRPr="00C531C3">
        <w:rPr>
          <w:rFonts w:ascii="Calibri" w:hAnsi="Calibri" w:cs="Calibri"/>
          <w:vertAlign w:val="superscript"/>
        </w:rPr>
        <w:t>o</w:t>
      </w:r>
      <w:r w:rsidRPr="00C531C3">
        <w:rPr>
          <w:rFonts w:ascii="Calibri" w:hAnsi="Calibri" w:cs="Calibri"/>
        </w:rPr>
        <w:t xml:space="preserve"> 7, Art. n.</w:t>
      </w:r>
      <w:r w:rsidRPr="00C531C3">
        <w:rPr>
          <w:rFonts w:ascii="Calibri" w:hAnsi="Calibri" w:cs="Calibri"/>
          <w:vertAlign w:val="superscript"/>
        </w:rPr>
        <w:t>o</w:t>
      </w:r>
      <w:r w:rsidRPr="00C531C3">
        <w:rPr>
          <w:rFonts w:ascii="Calibri" w:hAnsi="Calibri" w:cs="Calibri"/>
        </w:rPr>
        <w:t xml:space="preserve"> 7, ene. 2023, doi: 10.3390/s23073540.</w:t>
      </w:r>
    </w:p>
    <w:p w14:paraId="1E1596F0" w14:textId="77777777" w:rsidR="00C531C3" w:rsidRPr="00C531C3" w:rsidRDefault="00C531C3" w:rsidP="00C531C3">
      <w:pPr>
        <w:pStyle w:val="Bibliografa"/>
        <w:rPr>
          <w:rFonts w:ascii="Calibri" w:hAnsi="Calibri" w:cs="Calibri"/>
        </w:rPr>
      </w:pPr>
      <w:r w:rsidRPr="00C531C3">
        <w:rPr>
          <w:rFonts w:ascii="Calibri" w:hAnsi="Calibri" w:cs="Calibri"/>
        </w:rPr>
        <w:t>[8]</w:t>
      </w:r>
      <w:r w:rsidRPr="00C531C3">
        <w:rPr>
          <w:rFonts w:ascii="Calibri" w:hAnsi="Calibri" w:cs="Calibri"/>
        </w:rPr>
        <w:tab/>
        <w:t xml:space="preserve">J. Kelly y W. Knottenbelt, «The UK-DALE dataset, domestic appliance-level electricity demand and whole-house demand from five UK homes», </w:t>
      </w:r>
      <w:r w:rsidRPr="00C531C3">
        <w:rPr>
          <w:rFonts w:ascii="Calibri" w:hAnsi="Calibri" w:cs="Calibri"/>
          <w:i/>
          <w:iCs/>
        </w:rPr>
        <w:t>Sci Data</w:t>
      </w:r>
      <w:r w:rsidRPr="00C531C3">
        <w:rPr>
          <w:rFonts w:ascii="Calibri" w:hAnsi="Calibri" w:cs="Calibri"/>
        </w:rPr>
        <w:t>, vol. 2, n.</w:t>
      </w:r>
      <w:r w:rsidRPr="00C531C3">
        <w:rPr>
          <w:rFonts w:ascii="Calibri" w:hAnsi="Calibri" w:cs="Calibri"/>
          <w:vertAlign w:val="superscript"/>
        </w:rPr>
        <w:t>o</w:t>
      </w:r>
      <w:r w:rsidRPr="00C531C3">
        <w:rPr>
          <w:rFonts w:ascii="Calibri" w:hAnsi="Calibri" w:cs="Calibri"/>
        </w:rPr>
        <w:t xml:space="preserve"> 1, p. 150007, mar. 2015, doi: 10.1038/sdata.2015.7.</w:t>
      </w:r>
    </w:p>
    <w:p w14:paraId="3D4C424A" w14:textId="77777777" w:rsidR="00C531C3" w:rsidRPr="00C531C3" w:rsidRDefault="00C531C3" w:rsidP="00C531C3">
      <w:pPr>
        <w:pStyle w:val="Bibliografa"/>
        <w:rPr>
          <w:rFonts w:ascii="Calibri" w:hAnsi="Calibri" w:cs="Calibri"/>
        </w:rPr>
      </w:pPr>
      <w:r w:rsidRPr="00C531C3">
        <w:rPr>
          <w:rFonts w:ascii="Calibri" w:hAnsi="Calibri" w:cs="Calibri"/>
        </w:rPr>
        <w:t>[9]</w:t>
      </w:r>
      <w:r w:rsidRPr="00C531C3">
        <w:rPr>
          <w:rFonts w:ascii="Calibri" w:hAnsi="Calibri" w:cs="Calibri"/>
        </w:rPr>
        <w:tab/>
        <w:t xml:space="preserve">C. Zhang, M. Zhong, Z. Wang, N. Goddard, y C. Sutton, «Sequence-to-point learning with neural networks for nonintrusive load monitoring», 18 de septiembre de 2017, </w:t>
      </w:r>
      <w:r w:rsidRPr="00C531C3">
        <w:rPr>
          <w:rFonts w:ascii="Calibri" w:hAnsi="Calibri" w:cs="Calibri"/>
          <w:i/>
          <w:iCs/>
        </w:rPr>
        <w:t>arXiv</w:t>
      </w:r>
      <w:r w:rsidRPr="00C531C3">
        <w:rPr>
          <w:rFonts w:ascii="Calibri" w:hAnsi="Calibri" w:cs="Calibri"/>
        </w:rPr>
        <w:t>: arXiv:1612.09106. doi: 10.48550/arXiv.1612.09106.</w:t>
      </w:r>
    </w:p>
    <w:p w14:paraId="3197E734" w14:textId="3F05EA9F" w:rsidR="00C531C3" w:rsidRPr="00C531C3" w:rsidRDefault="00C531C3" w:rsidP="00C531C3">
      <w:pPr>
        <w:pStyle w:val="Bibliografa"/>
        <w:rPr>
          <w:rFonts w:ascii="Calibri" w:hAnsi="Calibri" w:cs="Calibri"/>
        </w:rPr>
      </w:pPr>
      <w:r w:rsidRPr="00C531C3">
        <w:rPr>
          <w:rFonts w:ascii="Calibri" w:hAnsi="Calibri" w:cs="Calibri"/>
        </w:rPr>
        <w:t>[10]</w:t>
      </w:r>
      <w:r w:rsidRPr="00C531C3">
        <w:rPr>
          <w:rFonts w:ascii="Calibri" w:hAnsi="Calibri" w:cs="Calibri"/>
        </w:rPr>
        <w:tab/>
        <w:t>A. Faustine, N. H. Mvungi, S. Kaijage, y K. Michael, «A Survey on Non-Intrusive Load Monitoring Methods and Techniques for Energy Disaggregation Problem», arXiv.org. Accedido: 22 de mayo de 2025. [En línea]. Disponible en: https://arxiv.org/abs/1703.00785v3</w:t>
      </w:r>
    </w:p>
    <w:p w14:paraId="2B8D72F5" w14:textId="77777777" w:rsidR="00C531C3" w:rsidRPr="00C531C3" w:rsidRDefault="00C531C3" w:rsidP="00C531C3">
      <w:pPr>
        <w:pStyle w:val="Bibliografa"/>
        <w:rPr>
          <w:rFonts w:ascii="Calibri" w:hAnsi="Calibri" w:cs="Calibri"/>
        </w:rPr>
      </w:pPr>
      <w:r w:rsidRPr="00C531C3">
        <w:rPr>
          <w:rFonts w:ascii="Calibri" w:hAnsi="Calibri" w:cs="Calibri"/>
        </w:rPr>
        <w:t>[11]</w:t>
      </w:r>
      <w:r w:rsidRPr="00C531C3">
        <w:rPr>
          <w:rFonts w:ascii="Calibri" w:hAnsi="Calibri" w:cs="Calibri"/>
        </w:rPr>
        <w:tab/>
        <w:t xml:space="preserve">R. Bonfigli, E. Principi, M. Fagiani, M. Severini, S. Squartini, y F. Piazza, «Non-intrusive load monitoring by using active and reactive power in additive Factorial Hidden Markov Models», </w:t>
      </w:r>
      <w:r w:rsidRPr="00C531C3">
        <w:rPr>
          <w:rFonts w:ascii="Calibri" w:hAnsi="Calibri" w:cs="Calibri"/>
          <w:i/>
          <w:iCs/>
        </w:rPr>
        <w:t>Applied Energy</w:t>
      </w:r>
      <w:r w:rsidRPr="00C531C3">
        <w:rPr>
          <w:rFonts w:ascii="Calibri" w:hAnsi="Calibri" w:cs="Calibri"/>
        </w:rPr>
        <w:t>, vol. 208, pp. 1590-1607, dic. 2017, doi: 10.1016/j.apenergy.2017.08.203.</w:t>
      </w:r>
    </w:p>
    <w:p w14:paraId="6C7FFC44" w14:textId="77777777" w:rsidR="00C531C3" w:rsidRPr="00C531C3" w:rsidRDefault="00C531C3" w:rsidP="00C531C3">
      <w:pPr>
        <w:pStyle w:val="Bibliografa"/>
        <w:rPr>
          <w:rFonts w:ascii="Calibri" w:hAnsi="Calibri" w:cs="Calibri"/>
        </w:rPr>
      </w:pPr>
      <w:r w:rsidRPr="00C531C3">
        <w:rPr>
          <w:rFonts w:ascii="Calibri" w:hAnsi="Calibri" w:cs="Calibri"/>
        </w:rPr>
        <w:t>[12]</w:t>
      </w:r>
      <w:r w:rsidRPr="00C531C3">
        <w:rPr>
          <w:rFonts w:ascii="Calibri" w:hAnsi="Calibri" w:cs="Calibri"/>
        </w:rPr>
        <w:tab/>
        <w:t xml:space="preserve">J. Kelly y W. Knottenbelt, «Neural NILM: Deep Neural Networks Applied to Energy Disaggregation», en </w:t>
      </w:r>
      <w:r w:rsidRPr="00C531C3">
        <w:rPr>
          <w:rFonts w:ascii="Calibri" w:hAnsi="Calibri" w:cs="Calibri"/>
          <w:i/>
          <w:iCs/>
        </w:rPr>
        <w:t>Proceedings of the 2nd ACM International Conference on Embedded Systems for Energy-Efficient Built Environments</w:t>
      </w:r>
      <w:r w:rsidRPr="00C531C3">
        <w:rPr>
          <w:rFonts w:ascii="Calibri" w:hAnsi="Calibri" w:cs="Calibri"/>
        </w:rPr>
        <w:t>, en BuildSys ’15. New York, NY, USA: Association for Computing Machinery, nov. 2015, pp. 55-64. doi: 10.1145/2821650.2821672.</w:t>
      </w:r>
    </w:p>
    <w:p w14:paraId="04FD9FB0" w14:textId="77777777" w:rsidR="00C531C3" w:rsidRPr="00C531C3" w:rsidRDefault="00C531C3" w:rsidP="00C531C3">
      <w:pPr>
        <w:pStyle w:val="Bibliografa"/>
        <w:rPr>
          <w:rFonts w:ascii="Calibri" w:hAnsi="Calibri" w:cs="Calibri"/>
        </w:rPr>
      </w:pPr>
      <w:r w:rsidRPr="00C531C3">
        <w:rPr>
          <w:rFonts w:ascii="Calibri" w:hAnsi="Calibri" w:cs="Calibri"/>
        </w:rPr>
        <w:t>[13]</w:t>
      </w:r>
      <w:r w:rsidRPr="00C531C3">
        <w:rPr>
          <w:rFonts w:ascii="Calibri" w:hAnsi="Calibri" w:cs="Calibri"/>
        </w:rPr>
        <w:tab/>
        <w:t>M. Kaselimi, E. Protopapadakis, A. Voulodimos, N. Doulamis, y A. Doulamis, «Towards trustworthy Energy Disaggregation: A review of challenges, methods and perspectives for Non-</w:t>
      </w:r>
      <w:r w:rsidRPr="00C531C3">
        <w:rPr>
          <w:rFonts w:ascii="Calibri" w:hAnsi="Calibri" w:cs="Calibri"/>
        </w:rPr>
        <w:lastRenderedPageBreak/>
        <w:t xml:space="preserve">Intrusive Load Monitoring», 5 de julio de 2022, </w:t>
      </w:r>
      <w:r w:rsidRPr="00C531C3">
        <w:rPr>
          <w:rFonts w:ascii="Calibri" w:hAnsi="Calibri" w:cs="Calibri"/>
          <w:i/>
          <w:iCs/>
        </w:rPr>
        <w:t>arXiv</w:t>
      </w:r>
      <w:r w:rsidRPr="00C531C3">
        <w:rPr>
          <w:rFonts w:ascii="Calibri" w:hAnsi="Calibri" w:cs="Calibri"/>
        </w:rPr>
        <w:t>: arXiv:2207.02009. doi: 10.48550/arXiv.2207.02009.</w:t>
      </w:r>
    </w:p>
    <w:p w14:paraId="10E3D478" w14:textId="77777777" w:rsidR="00C531C3" w:rsidRPr="00C531C3" w:rsidRDefault="00C531C3" w:rsidP="00C531C3">
      <w:pPr>
        <w:pStyle w:val="Bibliografa"/>
        <w:rPr>
          <w:rFonts w:ascii="Calibri" w:hAnsi="Calibri" w:cs="Calibri"/>
        </w:rPr>
      </w:pPr>
      <w:r w:rsidRPr="00C531C3">
        <w:rPr>
          <w:rFonts w:ascii="Calibri" w:hAnsi="Calibri" w:cs="Calibri"/>
        </w:rPr>
        <w:t>[14]</w:t>
      </w:r>
      <w:r w:rsidRPr="00C531C3">
        <w:rPr>
          <w:rFonts w:ascii="Calibri" w:hAnsi="Calibri" w:cs="Calibri"/>
        </w:rPr>
        <w:tab/>
        <w:t xml:space="preserve">X. Zhou, S. Li, C. Liu, H. Zhu, N. Dong, y T. Xiao, «Non-Intrusive Load Monitoring Using a CNN-LSTM-RF Model Considering Label Correlation and Class-Imbalance», </w:t>
      </w:r>
      <w:r w:rsidRPr="00C531C3">
        <w:rPr>
          <w:rFonts w:ascii="Calibri" w:hAnsi="Calibri" w:cs="Calibri"/>
          <w:i/>
          <w:iCs/>
        </w:rPr>
        <w:t>IEEE Access</w:t>
      </w:r>
      <w:r w:rsidRPr="00C531C3">
        <w:rPr>
          <w:rFonts w:ascii="Calibri" w:hAnsi="Calibri" w:cs="Calibri"/>
        </w:rPr>
        <w:t>, vol. 9, pp. 84306-84315, 2021, doi: 10.1109/ACCESS.2021.3087696.</w:t>
      </w:r>
    </w:p>
    <w:p w14:paraId="0F5AB58C" w14:textId="77777777" w:rsidR="00C531C3" w:rsidRPr="00C531C3" w:rsidRDefault="00C531C3" w:rsidP="00C531C3">
      <w:pPr>
        <w:pStyle w:val="Bibliografa"/>
        <w:rPr>
          <w:rFonts w:ascii="Calibri" w:hAnsi="Calibri" w:cs="Calibri"/>
        </w:rPr>
      </w:pPr>
      <w:r w:rsidRPr="00C531C3">
        <w:rPr>
          <w:rFonts w:ascii="Calibri" w:hAnsi="Calibri" w:cs="Calibri"/>
        </w:rPr>
        <w:t>[15]</w:t>
      </w:r>
      <w:r w:rsidRPr="00C531C3">
        <w:rPr>
          <w:rFonts w:ascii="Calibri" w:hAnsi="Calibri" w:cs="Calibri"/>
        </w:rPr>
        <w:tab/>
        <w:t xml:space="preserve">T. Chen y C. Guestrin, «XGBoost: A Scalable Tree Boosting System», en </w:t>
      </w:r>
      <w:r w:rsidRPr="00C531C3">
        <w:rPr>
          <w:rFonts w:ascii="Calibri" w:hAnsi="Calibri" w:cs="Calibri"/>
          <w:i/>
          <w:iCs/>
        </w:rPr>
        <w:t>Proceedings of the 22nd ACM SIGKDD International Conference on Knowledge Discovery and Data Mining</w:t>
      </w:r>
      <w:r w:rsidRPr="00C531C3">
        <w:rPr>
          <w:rFonts w:ascii="Calibri" w:hAnsi="Calibri" w:cs="Calibri"/>
        </w:rPr>
        <w:t>, ago. 2016, pp. 785-794. doi: 10.1145/2939672.2939785.</w:t>
      </w:r>
    </w:p>
    <w:p w14:paraId="25F366F2" w14:textId="77777777" w:rsidR="00C531C3" w:rsidRPr="00C531C3" w:rsidRDefault="00C531C3" w:rsidP="00C531C3">
      <w:pPr>
        <w:pStyle w:val="Bibliografa"/>
        <w:rPr>
          <w:rFonts w:ascii="Calibri" w:hAnsi="Calibri" w:cs="Calibri"/>
        </w:rPr>
      </w:pPr>
      <w:r w:rsidRPr="00C531C3">
        <w:rPr>
          <w:rFonts w:ascii="Calibri" w:hAnsi="Calibri" w:cs="Calibri"/>
        </w:rPr>
        <w:t>[16]</w:t>
      </w:r>
      <w:r w:rsidRPr="00C531C3">
        <w:rPr>
          <w:rFonts w:ascii="Calibri" w:hAnsi="Calibri" w:cs="Calibri"/>
        </w:rPr>
        <w:tab/>
        <w:t xml:space="preserve">V. Piccialli y A. M. Sudoso, «Improving Non-Intrusive Load Disaggregation through an Attention-Based Deep Neural Network», </w:t>
      </w:r>
      <w:r w:rsidRPr="00C531C3">
        <w:rPr>
          <w:rFonts w:ascii="Calibri" w:hAnsi="Calibri" w:cs="Calibri"/>
          <w:i/>
          <w:iCs/>
        </w:rPr>
        <w:t>Energies</w:t>
      </w:r>
      <w:r w:rsidRPr="00C531C3">
        <w:rPr>
          <w:rFonts w:ascii="Calibri" w:hAnsi="Calibri" w:cs="Calibri"/>
        </w:rPr>
        <w:t>, vol. 14, n.</w:t>
      </w:r>
      <w:r w:rsidRPr="00C531C3">
        <w:rPr>
          <w:rFonts w:ascii="Calibri" w:hAnsi="Calibri" w:cs="Calibri"/>
          <w:vertAlign w:val="superscript"/>
        </w:rPr>
        <w:t>o</w:t>
      </w:r>
      <w:r w:rsidRPr="00C531C3">
        <w:rPr>
          <w:rFonts w:ascii="Calibri" w:hAnsi="Calibri" w:cs="Calibri"/>
        </w:rPr>
        <w:t xml:space="preserve"> 4, p. 847, feb. 2021, doi: 10.3390/en14040847.</w:t>
      </w:r>
    </w:p>
    <w:p w14:paraId="05C11667" w14:textId="77777777" w:rsidR="00C531C3" w:rsidRPr="00C531C3" w:rsidRDefault="00C531C3" w:rsidP="00C531C3">
      <w:pPr>
        <w:pStyle w:val="Bibliografa"/>
        <w:rPr>
          <w:rFonts w:ascii="Calibri" w:hAnsi="Calibri" w:cs="Calibri"/>
        </w:rPr>
      </w:pPr>
      <w:r w:rsidRPr="00C531C3">
        <w:rPr>
          <w:rFonts w:ascii="Calibri" w:hAnsi="Calibri" w:cs="Calibri"/>
        </w:rPr>
        <w:t>[17]</w:t>
      </w:r>
      <w:r w:rsidRPr="00C531C3">
        <w:rPr>
          <w:rFonts w:ascii="Calibri" w:hAnsi="Calibri" w:cs="Calibri"/>
        </w:rPr>
        <w:tab/>
        <w:t xml:space="preserve">M. M. R. Khan, M. A. B. Siddique, y S. Sakib, «Non-Intrusive Electrical Appliances Monitoring and Classification using K-Nearest Neighbors», en </w:t>
      </w:r>
      <w:r w:rsidRPr="00C531C3">
        <w:rPr>
          <w:rFonts w:ascii="Calibri" w:hAnsi="Calibri" w:cs="Calibri"/>
          <w:i/>
          <w:iCs/>
        </w:rPr>
        <w:t>2019 2nd International Conference on Innovation in Engineering and Technology (ICIET)</w:t>
      </w:r>
      <w:r w:rsidRPr="00C531C3">
        <w:rPr>
          <w:rFonts w:ascii="Calibri" w:hAnsi="Calibri" w:cs="Calibri"/>
        </w:rPr>
        <w:t>, dic. 2019, pp. 1-5. doi: 10.1109/ICIET48527.2019.9290671.</w:t>
      </w:r>
    </w:p>
    <w:p w14:paraId="5B8521A4" w14:textId="77777777" w:rsidR="00C531C3" w:rsidRPr="00C531C3" w:rsidRDefault="00C531C3" w:rsidP="00C531C3">
      <w:pPr>
        <w:pStyle w:val="Bibliografa"/>
        <w:rPr>
          <w:rFonts w:ascii="Calibri" w:hAnsi="Calibri" w:cs="Calibri"/>
        </w:rPr>
      </w:pPr>
      <w:r w:rsidRPr="00C531C3">
        <w:rPr>
          <w:rFonts w:ascii="Calibri" w:hAnsi="Calibri" w:cs="Calibri"/>
        </w:rPr>
        <w:t>[18]</w:t>
      </w:r>
      <w:r w:rsidRPr="00C531C3">
        <w:rPr>
          <w:rFonts w:ascii="Calibri" w:hAnsi="Calibri" w:cs="Calibri"/>
        </w:rPr>
        <w:tab/>
        <w:t xml:space="preserve">L. de Diego-Otón, D. Fuentes-Jimenez, Á. Hernández, y R. Nieto, «Recurrent LSTM Architecture for Appliance Identification in Non-Intrusive Load Monitoring», en </w:t>
      </w:r>
      <w:r w:rsidRPr="00C531C3">
        <w:rPr>
          <w:rFonts w:ascii="Calibri" w:hAnsi="Calibri" w:cs="Calibri"/>
          <w:i/>
          <w:iCs/>
        </w:rPr>
        <w:t>2021 IEEE International Instrumentation and Measurement Technology Conference (I2MTC)</w:t>
      </w:r>
      <w:r w:rsidRPr="00C531C3">
        <w:rPr>
          <w:rFonts w:ascii="Calibri" w:hAnsi="Calibri" w:cs="Calibri"/>
        </w:rPr>
        <w:t>, may 2021, pp. 1-6. doi: 10.1109/I2MTC50364.2021.9460046.</w:t>
      </w:r>
    </w:p>
    <w:p w14:paraId="1D688193" w14:textId="77777777" w:rsidR="00C531C3" w:rsidRPr="00C531C3" w:rsidRDefault="00C531C3" w:rsidP="00C531C3">
      <w:pPr>
        <w:pStyle w:val="Bibliografa"/>
        <w:rPr>
          <w:rFonts w:ascii="Calibri" w:hAnsi="Calibri" w:cs="Calibri"/>
        </w:rPr>
      </w:pPr>
      <w:r w:rsidRPr="00C531C3">
        <w:rPr>
          <w:rFonts w:ascii="Calibri" w:hAnsi="Calibri" w:cs="Calibri"/>
        </w:rPr>
        <w:t>[19]</w:t>
      </w:r>
      <w:r w:rsidRPr="00C531C3">
        <w:rPr>
          <w:rFonts w:ascii="Calibri" w:hAnsi="Calibri" w:cs="Calibri"/>
        </w:rPr>
        <w:tab/>
        <w:t xml:space="preserve">N. Rajkumar, A. Govindaram, R. Geetha, S. A S F, N. S., y J. A. A., «Non-Intrusive Load Monitoring Techniques for Intelligent Energy Management: A Comparative Study of FHMM and LSTM Approach», en </w:t>
      </w:r>
      <w:r w:rsidRPr="00C531C3">
        <w:rPr>
          <w:rFonts w:ascii="Calibri" w:hAnsi="Calibri" w:cs="Calibri"/>
          <w:i/>
          <w:iCs/>
        </w:rPr>
        <w:t>2025 International Conference on Visual Analytics and Data Visualization (ICVADV)</w:t>
      </w:r>
      <w:r w:rsidRPr="00C531C3">
        <w:rPr>
          <w:rFonts w:ascii="Calibri" w:hAnsi="Calibri" w:cs="Calibri"/>
        </w:rPr>
        <w:t>, mar. 2025, pp. 869-874. doi: 10.1109/ICVADV63329.2025.10961750.</w:t>
      </w:r>
    </w:p>
    <w:p w14:paraId="4D3F9495" w14:textId="77777777" w:rsidR="00C531C3" w:rsidRPr="00C531C3" w:rsidRDefault="00C531C3" w:rsidP="00C531C3">
      <w:pPr>
        <w:pStyle w:val="Bibliografa"/>
        <w:rPr>
          <w:rFonts w:ascii="Calibri" w:hAnsi="Calibri" w:cs="Calibri"/>
        </w:rPr>
      </w:pPr>
      <w:r w:rsidRPr="00C531C3">
        <w:rPr>
          <w:rFonts w:ascii="Calibri" w:hAnsi="Calibri" w:cs="Calibri"/>
        </w:rPr>
        <w:t>[20]</w:t>
      </w:r>
      <w:r w:rsidRPr="00C531C3">
        <w:rPr>
          <w:rFonts w:ascii="Calibri" w:hAnsi="Calibri" w:cs="Calibri"/>
        </w:rPr>
        <w:tab/>
        <w:t xml:space="preserve">S. Naderian, «A Novel Hybrid Deep Learning Approach for Non-Intrusive Load Monitoring of Residential Appliance Based on Long Short Term Memory and Convolutional Neural Networks», 15 de abril de 2021, </w:t>
      </w:r>
      <w:r w:rsidRPr="00C531C3">
        <w:rPr>
          <w:rFonts w:ascii="Calibri" w:hAnsi="Calibri" w:cs="Calibri"/>
          <w:i/>
          <w:iCs/>
        </w:rPr>
        <w:t>arXiv</w:t>
      </w:r>
      <w:r w:rsidRPr="00C531C3">
        <w:rPr>
          <w:rFonts w:ascii="Calibri" w:hAnsi="Calibri" w:cs="Calibri"/>
        </w:rPr>
        <w:t>: arXiv:2104.07809. doi: 10.48550/arXiv.2104.07809.</w:t>
      </w:r>
    </w:p>
    <w:p w14:paraId="1B33EA1A" w14:textId="77777777" w:rsidR="00C531C3" w:rsidRPr="00C531C3" w:rsidRDefault="00C531C3" w:rsidP="00C531C3">
      <w:pPr>
        <w:pStyle w:val="Bibliografa"/>
        <w:rPr>
          <w:rFonts w:ascii="Calibri" w:hAnsi="Calibri" w:cs="Calibri"/>
        </w:rPr>
      </w:pPr>
      <w:r w:rsidRPr="00C531C3">
        <w:rPr>
          <w:rFonts w:ascii="Calibri" w:hAnsi="Calibri" w:cs="Calibri"/>
        </w:rPr>
        <w:t>[21]</w:t>
      </w:r>
      <w:r w:rsidRPr="00C531C3">
        <w:rPr>
          <w:rFonts w:ascii="Calibri" w:hAnsi="Calibri" w:cs="Calibri"/>
        </w:rPr>
        <w:tab/>
        <w:t xml:space="preserve">Z. Xiao, W. Gang, J. Yuan, Y. Zhang, y C. Fan, «Cooling load disaggregation using a NILM method based on random forest for smart buildings», </w:t>
      </w:r>
      <w:r w:rsidRPr="00C531C3">
        <w:rPr>
          <w:rFonts w:ascii="Calibri" w:hAnsi="Calibri" w:cs="Calibri"/>
          <w:i/>
          <w:iCs/>
        </w:rPr>
        <w:t>Sustainable Cities and Society</w:t>
      </w:r>
      <w:r w:rsidRPr="00C531C3">
        <w:rPr>
          <w:rFonts w:ascii="Calibri" w:hAnsi="Calibri" w:cs="Calibri"/>
        </w:rPr>
        <w:t>, vol. 74, p. 103202, nov. 2021, doi: 10.1016/j.scs.2021.103202.</w:t>
      </w:r>
    </w:p>
    <w:p w14:paraId="3E7CBE5A" w14:textId="2855D028" w:rsidR="00A317CF" w:rsidRDefault="00A317CF" w:rsidP="001315FA">
      <w:pPr>
        <w:widowControl/>
        <w:pBdr>
          <w:top w:val="nil"/>
          <w:left w:val="nil"/>
          <w:bottom w:val="nil"/>
          <w:right w:val="nil"/>
          <w:between w:val="nil"/>
        </w:pBdr>
        <w:jc w:val="both"/>
        <w:rPr>
          <w:rFonts w:asciiTheme="minorHAnsi" w:eastAsia="Calibri" w:hAnsiTheme="minorHAnsi" w:cstheme="minorHAnsi"/>
          <w:color w:val="000000"/>
        </w:rPr>
      </w:pPr>
      <w:r>
        <w:rPr>
          <w:rFonts w:asciiTheme="minorHAnsi" w:eastAsia="Calibri" w:hAnsiTheme="minorHAnsi" w:cstheme="minorHAnsi"/>
          <w:color w:val="000000"/>
        </w:rPr>
        <w:fldChar w:fldCharType="end"/>
      </w:r>
    </w:p>
    <w:p w14:paraId="7D04E36C" w14:textId="77777777" w:rsidR="00653EDF" w:rsidRDefault="00653EDF" w:rsidP="001315FA">
      <w:pPr>
        <w:widowControl/>
        <w:pBdr>
          <w:top w:val="nil"/>
          <w:left w:val="nil"/>
          <w:bottom w:val="nil"/>
          <w:right w:val="nil"/>
          <w:between w:val="nil"/>
        </w:pBdr>
        <w:jc w:val="both"/>
        <w:rPr>
          <w:rFonts w:asciiTheme="minorHAnsi" w:eastAsia="Calibri" w:hAnsiTheme="minorHAnsi" w:cstheme="minorHAnsi"/>
          <w:color w:val="000000"/>
        </w:rPr>
      </w:pPr>
    </w:p>
    <w:p w14:paraId="32DF5307" w14:textId="77777777" w:rsidR="00653EDF" w:rsidRDefault="00653EDF" w:rsidP="001315FA">
      <w:pPr>
        <w:widowControl/>
        <w:pBdr>
          <w:top w:val="nil"/>
          <w:left w:val="nil"/>
          <w:bottom w:val="nil"/>
          <w:right w:val="nil"/>
          <w:between w:val="nil"/>
        </w:pBdr>
        <w:jc w:val="both"/>
        <w:rPr>
          <w:rFonts w:asciiTheme="minorHAnsi" w:eastAsia="Calibri" w:hAnsiTheme="minorHAnsi" w:cstheme="minorHAnsi"/>
          <w:color w:val="000000"/>
        </w:rPr>
      </w:pPr>
    </w:p>
    <w:p w14:paraId="3C10EF9D" w14:textId="77777777" w:rsidR="00653EDF" w:rsidRDefault="00653EDF" w:rsidP="001315FA">
      <w:pPr>
        <w:widowControl/>
        <w:pBdr>
          <w:top w:val="nil"/>
          <w:left w:val="nil"/>
          <w:bottom w:val="nil"/>
          <w:right w:val="nil"/>
          <w:between w:val="nil"/>
        </w:pBdr>
        <w:jc w:val="both"/>
        <w:rPr>
          <w:rFonts w:asciiTheme="minorHAnsi" w:eastAsia="Calibri" w:hAnsiTheme="minorHAnsi" w:cstheme="minorHAnsi"/>
          <w:color w:val="000000"/>
        </w:rPr>
      </w:pPr>
    </w:p>
    <w:p w14:paraId="56BD5D0F" w14:textId="77777777" w:rsidR="00653EDF" w:rsidRDefault="00653EDF" w:rsidP="001315FA">
      <w:pPr>
        <w:widowControl/>
        <w:pBdr>
          <w:top w:val="nil"/>
          <w:left w:val="nil"/>
          <w:bottom w:val="nil"/>
          <w:right w:val="nil"/>
          <w:between w:val="nil"/>
        </w:pBdr>
        <w:jc w:val="both"/>
        <w:rPr>
          <w:rFonts w:asciiTheme="minorHAnsi" w:eastAsia="Calibri" w:hAnsiTheme="minorHAnsi" w:cstheme="minorHAnsi"/>
          <w:color w:val="000000"/>
        </w:rPr>
      </w:pPr>
    </w:p>
    <w:p w14:paraId="775F1109" w14:textId="77777777" w:rsidR="00653EDF" w:rsidRDefault="00653EDF" w:rsidP="001315FA">
      <w:pPr>
        <w:widowControl/>
        <w:pBdr>
          <w:top w:val="nil"/>
          <w:left w:val="nil"/>
          <w:bottom w:val="nil"/>
          <w:right w:val="nil"/>
          <w:between w:val="nil"/>
        </w:pBdr>
        <w:jc w:val="both"/>
        <w:rPr>
          <w:rFonts w:asciiTheme="minorHAnsi" w:eastAsia="Calibri" w:hAnsiTheme="minorHAnsi" w:cstheme="minorHAnsi"/>
          <w:color w:val="000000"/>
        </w:rPr>
      </w:pPr>
    </w:p>
    <w:p w14:paraId="28D9606A" w14:textId="77777777" w:rsidR="00653EDF" w:rsidRDefault="00653EDF" w:rsidP="001315FA">
      <w:pPr>
        <w:widowControl/>
        <w:pBdr>
          <w:top w:val="nil"/>
          <w:left w:val="nil"/>
          <w:bottom w:val="nil"/>
          <w:right w:val="nil"/>
          <w:between w:val="nil"/>
        </w:pBdr>
        <w:jc w:val="both"/>
        <w:rPr>
          <w:rFonts w:asciiTheme="minorHAnsi" w:eastAsia="Calibri" w:hAnsiTheme="minorHAnsi" w:cstheme="minorHAnsi"/>
          <w:color w:val="000000"/>
        </w:rPr>
      </w:pPr>
    </w:p>
    <w:p w14:paraId="61CBEFE1" w14:textId="77777777" w:rsidR="00653EDF" w:rsidRDefault="00653EDF" w:rsidP="001315FA">
      <w:pPr>
        <w:widowControl/>
        <w:pBdr>
          <w:top w:val="nil"/>
          <w:left w:val="nil"/>
          <w:bottom w:val="nil"/>
          <w:right w:val="nil"/>
          <w:between w:val="nil"/>
        </w:pBdr>
        <w:jc w:val="both"/>
        <w:rPr>
          <w:rFonts w:asciiTheme="minorHAnsi" w:eastAsia="Calibri" w:hAnsiTheme="minorHAnsi" w:cstheme="minorHAnsi"/>
          <w:color w:val="000000"/>
        </w:rPr>
      </w:pPr>
    </w:p>
    <w:p w14:paraId="124FC376" w14:textId="77777777" w:rsidR="00653EDF" w:rsidRDefault="00653EDF" w:rsidP="001315FA">
      <w:pPr>
        <w:widowControl/>
        <w:pBdr>
          <w:top w:val="nil"/>
          <w:left w:val="nil"/>
          <w:bottom w:val="nil"/>
          <w:right w:val="nil"/>
          <w:between w:val="nil"/>
        </w:pBdr>
        <w:jc w:val="both"/>
        <w:rPr>
          <w:rFonts w:asciiTheme="minorHAnsi" w:eastAsia="Calibri" w:hAnsiTheme="minorHAnsi" w:cstheme="minorHAnsi"/>
          <w:color w:val="000000"/>
        </w:rPr>
      </w:pPr>
    </w:p>
    <w:p w14:paraId="390D0DB8" w14:textId="77777777" w:rsidR="00653EDF" w:rsidRDefault="00653EDF" w:rsidP="001315FA">
      <w:pPr>
        <w:widowControl/>
        <w:pBdr>
          <w:top w:val="nil"/>
          <w:left w:val="nil"/>
          <w:bottom w:val="nil"/>
          <w:right w:val="nil"/>
          <w:between w:val="nil"/>
        </w:pBdr>
        <w:jc w:val="both"/>
        <w:rPr>
          <w:rFonts w:asciiTheme="minorHAnsi" w:eastAsia="Calibri" w:hAnsiTheme="minorHAnsi" w:cstheme="minorHAnsi"/>
          <w:color w:val="000000"/>
        </w:rPr>
      </w:pPr>
    </w:p>
    <w:p w14:paraId="5FB717DD" w14:textId="77777777" w:rsidR="00D353C3" w:rsidRDefault="00D353C3" w:rsidP="001315FA">
      <w:pPr>
        <w:widowControl/>
        <w:pBdr>
          <w:top w:val="nil"/>
          <w:left w:val="nil"/>
          <w:bottom w:val="nil"/>
          <w:right w:val="nil"/>
          <w:between w:val="nil"/>
        </w:pBdr>
        <w:jc w:val="both"/>
        <w:rPr>
          <w:rFonts w:asciiTheme="minorHAnsi" w:eastAsia="Calibri" w:hAnsiTheme="minorHAnsi" w:cstheme="minorHAnsi"/>
          <w:color w:val="000000"/>
        </w:rPr>
      </w:pPr>
    </w:p>
    <w:p w14:paraId="1746B850" w14:textId="77777777" w:rsidR="00653EDF" w:rsidRDefault="00653EDF" w:rsidP="001315FA">
      <w:pPr>
        <w:widowControl/>
        <w:pBdr>
          <w:top w:val="nil"/>
          <w:left w:val="nil"/>
          <w:bottom w:val="nil"/>
          <w:right w:val="nil"/>
          <w:between w:val="nil"/>
        </w:pBdr>
        <w:jc w:val="both"/>
        <w:rPr>
          <w:rFonts w:asciiTheme="minorHAnsi" w:eastAsia="Calibri" w:hAnsiTheme="minorHAnsi" w:cstheme="minorHAnsi"/>
          <w:color w:val="000000"/>
        </w:rPr>
      </w:pPr>
    </w:p>
    <w:p w14:paraId="634FB404" w14:textId="77777777" w:rsidR="00653EDF" w:rsidRDefault="00653EDF" w:rsidP="001315FA">
      <w:pPr>
        <w:widowControl/>
        <w:pBdr>
          <w:top w:val="nil"/>
          <w:left w:val="nil"/>
          <w:bottom w:val="nil"/>
          <w:right w:val="nil"/>
          <w:between w:val="nil"/>
        </w:pBdr>
        <w:jc w:val="both"/>
        <w:rPr>
          <w:rFonts w:asciiTheme="minorHAnsi" w:eastAsia="Calibri" w:hAnsiTheme="minorHAnsi" w:cstheme="minorHAnsi"/>
          <w:color w:val="000000"/>
        </w:rPr>
      </w:pPr>
    </w:p>
    <w:p w14:paraId="754D7115" w14:textId="5F8E2B85" w:rsidR="00BA1F39" w:rsidRDefault="00653EDF" w:rsidP="001200E1">
      <w:pPr>
        <w:pStyle w:val="Ttulo1"/>
        <w:numPr>
          <w:ilvl w:val="1"/>
          <w:numId w:val="2"/>
        </w:numPr>
        <w:jc w:val="center"/>
      </w:pPr>
      <w:bookmarkStart w:id="171" w:name="_Toc230603891"/>
      <w:r w:rsidRPr="00653EDF">
        <w:lastRenderedPageBreak/>
        <w:t>ANEXOS</w:t>
      </w:r>
      <w:r w:rsidR="00BA1F39">
        <w:t>.</w:t>
      </w:r>
      <w:bookmarkEnd w:id="171"/>
    </w:p>
    <w:p w14:paraId="46D239ED" w14:textId="49E3732E" w:rsidR="00BA1F39" w:rsidRDefault="00BA1F39" w:rsidP="00BA1F39">
      <w:pPr>
        <w:rPr>
          <w:rFonts w:cs="Nimbus Roman No9 L"/>
          <w:kern w:val="0"/>
        </w:rPr>
      </w:pPr>
      <w:r>
        <w:fldChar w:fldCharType="begin"/>
      </w:r>
      <w:r>
        <w:instrText xml:space="preserve"> LINK Excel.Sheet.12 "G:\\Mi unidad\\maestria ciencia datos\\Proyecto aplicado\\P_grado\\Resultados\\Resultados generales.xlsx" "Hoja5!F1C1:F79C9" \a \f 4 \h  \* MERGEFORMAT </w:instrText>
      </w:r>
      <w:r>
        <w:fldChar w:fldCharType="separate"/>
      </w:r>
    </w:p>
    <w:p w14:paraId="3AE2364E" w14:textId="453DA887" w:rsidR="00BA1F39" w:rsidRPr="00BA1F39" w:rsidRDefault="00BA1F39" w:rsidP="00BA1F39">
      <w:pPr>
        <w:pStyle w:val="Descripcin"/>
        <w:keepNext/>
        <w:jc w:val="center"/>
        <w:rPr>
          <w:rFonts w:asciiTheme="minorHAnsi" w:hAnsiTheme="minorHAnsi" w:cstheme="minorHAnsi"/>
        </w:rPr>
      </w:pPr>
      <w:bookmarkStart w:id="172" w:name="_Ref228469769"/>
      <w:bookmarkStart w:id="173" w:name="_Toc230603912"/>
      <w:r w:rsidRPr="00BA1F39">
        <w:rPr>
          <w:rFonts w:asciiTheme="minorHAnsi" w:hAnsiTheme="minorHAnsi" w:cstheme="minorHAnsi"/>
        </w:rPr>
        <w:t xml:space="preserve">Tabla </w:t>
      </w:r>
      <w:r w:rsidRPr="00BA1F39">
        <w:rPr>
          <w:rFonts w:asciiTheme="minorHAnsi" w:hAnsiTheme="minorHAnsi" w:cstheme="minorHAnsi"/>
        </w:rPr>
        <w:fldChar w:fldCharType="begin"/>
      </w:r>
      <w:r w:rsidRPr="00BA1F39">
        <w:rPr>
          <w:rFonts w:asciiTheme="minorHAnsi" w:hAnsiTheme="minorHAnsi" w:cstheme="minorHAnsi"/>
        </w:rPr>
        <w:instrText xml:space="preserve"> SEQ Tabla \* ARABIC </w:instrText>
      </w:r>
      <w:r w:rsidRPr="00BA1F39">
        <w:rPr>
          <w:rFonts w:asciiTheme="minorHAnsi" w:hAnsiTheme="minorHAnsi" w:cstheme="minorHAnsi"/>
        </w:rPr>
        <w:fldChar w:fldCharType="separate"/>
      </w:r>
      <w:r w:rsidR="002A6C4E">
        <w:rPr>
          <w:rFonts w:asciiTheme="minorHAnsi" w:hAnsiTheme="minorHAnsi" w:cstheme="minorHAnsi"/>
          <w:noProof/>
        </w:rPr>
        <w:t>21</w:t>
      </w:r>
      <w:r w:rsidRPr="00BA1F39">
        <w:rPr>
          <w:rFonts w:asciiTheme="minorHAnsi" w:hAnsiTheme="minorHAnsi" w:cstheme="minorHAnsi"/>
        </w:rPr>
        <w:fldChar w:fldCharType="end"/>
      </w:r>
      <w:r w:rsidRPr="00BA1F39">
        <w:rPr>
          <w:rFonts w:asciiTheme="minorHAnsi" w:hAnsiTheme="minorHAnsi" w:cstheme="minorHAnsi"/>
        </w:rPr>
        <w:t>. Resultados de desempeño de modelos de regresión</w:t>
      </w:r>
      <w:bookmarkEnd w:id="172"/>
      <w:bookmarkEnd w:id="173"/>
    </w:p>
    <w:tbl>
      <w:tblPr>
        <w:tblW w:w="9200" w:type="dxa"/>
        <w:tblCellMar>
          <w:left w:w="70" w:type="dxa"/>
          <w:right w:w="70" w:type="dxa"/>
        </w:tblCellMar>
        <w:tblLook w:val="04A0" w:firstRow="1" w:lastRow="0" w:firstColumn="1" w:lastColumn="0" w:noHBand="0" w:noVBand="1"/>
      </w:tblPr>
      <w:tblGrid>
        <w:gridCol w:w="1640"/>
        <w:gridCol w:w="1340"/>
        <w:gridCol w:w="1620"/>
        <w:gridCol w:w="573"/>
        <w:gridCol w:w="668"/>
        <w:gridCol w:w="1100"/>
        <w:gridCol w:w="1160"/>
        <w:gridCol w:w="620"/>
        <w:gridCol w:w="597"/>
      </w:tblGrid>
      <w:tr w:rsidR="00BA1F39" w:rsidRPr="00BA1F39" w14:paraId="42C61754" w14:textId="77777777" w:rsidTr="00BA1F39">
        <w:trPr>
          <w:trHeight w:val="288"/>
        </w:trPr>
        <w:tc>
          <w:tcPr>
            <w:tcW w:w="1640" w:type="dxa"/>
            <w:tcBorders>
              <w:top w:val="single" w:sz="4" w:space="0" w:color="auto"/>
              <w:left w:val="single" w:sz="4" w:space="0" w:color="auto"/>
              <w:bottom w:val="single" w:sz="4" w:space="0" w:color="auto"/>
              <w:right w:val="single" w:sz="4" w:space="0" w:color="auto"/>
            </w:tcBorders>
            <w:noWrap/>
            <w:vAlign w:val="center"/>
            <w:hideMark/>
          </w:tcPr>
          <w:p w14:paraId="524B8BCB" w14:textId="77C11F14" w:rsidR="00BA1F39" w:rsidRPr="00BA1F39" w:rsidRDefault="00BA1F39" w:rsidP="00BA1F39">
            <w:pPr>
              <w:widowControl/>
              <w:suppressAutoHyphens w:val="0"/>
              <w:jc w:val="center"/>
              <w:rPr>
                <w:rFonts w:ascii="Calibri" w:eastAsia="Times New Roman" w:hAnsi="Calibri" w:cs="Calibri"/>
                <w:b/>
                <w:bCs/>
                <w:color w:val="000000"/>
                <w:kern w:val="0"/>
                <w:sz w:val="22"/>
                <w:szCs w:val="22"/>
              </w:rPr>
            </w:pPr>
            <w:r w:rsidRPr="00BA1F39">
              <w:rPr>
                <w:rFonts w:ascii="Calibri" w:eastAsia="Times New Roman" w:hAnsi="Calibri" w:cs="Calibri"/>
                <w:b/>
                <w:bCs/>
                <w:color w:val="000000"/>
                <w:kern w:val="0"/>
                <w:sz w:val="22"/>
                <w:szCs w:val="22"/>
              </w:rPr>
              <w:t>Modelo</w:t>
            </w:r>
          </w:p>
        </w:tc>
        <w:tc>
          <w:tcPr>
            <w:tcW w:w="1340" w:type="dxa"/>
            <w:tcBorders>
              <w:top w:val="single" w:sz="4" w:space="0" w:color="auto"/>
              <w:left w:val="nil"/>
              <w:bottom w:val="single" w:sz="4" w:space="0" w:color="auto"/>
              <w:right w:val="single" w:sz="4" w:space="0" w:color="auto"/>
            </w:tcBorders>
            <w:noWrap/>
            <w:vAlign w:val="center"/>
            <w:hideMark/>
          </w:tcPr>
          <w:p w14:paraId="373EC27D" w14:textId="77777777" w:rsidR="00BA1F39" w:rsidRPr="00BA1F39" w:rsidRDefault="00BA1F39" w:rsidP="00BA1F39">
            <w:pPr>
              <w:widowControl/>
              <w:suppressAutoHyphens w:val="0"/>
              <w:jc w:val="center"/>
              <w:rPr>
                <w:rFonts w:ascii="Calibri" w:eastAsia="Times New Roman" w:hAnsi="Calibri" w:cs="Calibri"/>
                <w:b/>
                <w:bCs/>
                <w:color w:val="000000"/>
                <w:kern w:val="0"/>
                <w:sz w:val="22"/>
                <w:szCs w:val="22"/>
              </w:rPr>
            </w:pPr>
            <w:r w:rsidRPr="00BA1F39">
              <w:rPr>
                <w:rFonts w:ascii="Calibri" w:eastAsia="Times New Roman" w:hAnsi="Calibri" w:cs="Calibri"/>
                <w:b/>
                <w:bCs/>
                <w:color w:val="000000"/>
                <w:kern w:val="0"/>
                <w:sz w:val="22"/>
                <w:szCs w:val="22"/>
              </w:rPr>
              <w:t>Fase</w:t>
            </w:r>
          </w:p>
        </w:tc>
        <w:tc>
          <w:tcPr>
            <w:tcW w:w="1620" w:type="dxa"/>
            <w:tcBorders>
              <w:top w:val="single" w:sz="4" w:space="0" w:color="auto"/>
              <w:left w:val="nil"/>
              <w:bottom w:val="single" w:sz="4" w:space="0" w:color="auto"/>
              <w:right w:val="single" w:sz="4" w:space="0" w:color="auto"/>
            </w:tcBorders>
            <w:noWrap/>
            <w:vAlign w:val="center"/>
            <w:hideMark/>
          </w:tcPr>
          <w:p w14:paraId="7DB803C8" w14:textId="77777777" w:rsidR="00BA1F39" w:rsidRPr="00BA1F39" w:rsidRDefault="00BA1F39" w:rsidP="00BA1F39">
            <w:pPr>
              <w:widowControl/>
              <w:suppressAutoHyphens w:val="0"/>
              <w:jc w:val="center"/>
              <w:rPr>
                <w:rFonts w:ascii="Calibri" w:eastAsia="Times New Roman" w:hAnsi="Calibri" w:cs="Calibri"/>
                <w:b/>
                <w:bCs/>
                <w:color w:val="000000"/>
                <w:kern w:val="0"/>
                <w:sz w:val="22"/>
                <w:szCs w:val="22"/>
              </w:rPr>
            </w:pPr>
            <w:r w:rsidRPr="00BA1F39">
              <w:rPr>
                <w:rFonts w:ascii="Calibri" w:eastAsia="Times New Roman" w:hAnsi="Calibri" w:cs="Calibri"/>
                <w:b/>
                <w:bCs/>
                <w:color w:val="000000"/>
                <w:kern w:val="0"/>
                <w:sz w:val="22"/>
                <w:szCs w:val="22"/>
              </w:rPr>
              <w:t>Variable</w:t>
            </w:r>
          </w:p>
        </w:tc>
        <w:tc>
          <w:tcPr>
            <w:tcW w:w="540" w:type="dxa"/>
            <w:tcBorders>
              <w:top w:val="single" w:sz="4" w:space="0" w:color="auto"/>
              <w:left w:val="nil"/>
              <w:bottom w:val="single" w:sz="4" w:space="0" w:color="auto"/>
              <w:right w:val="single" w:sz="4" w:space="0" w:color="auto"/>
            </w:tcBorders>
            <w:noWrap/>
            <w:vAlign w:val="center"/>
            <w:hideMark/>
          </w:tcPr>
          <w:p w14:paraId="17760FB6" w14:textId="77777777" w:rsidR="00BA1F39" w:rsidRPr="00BA1F39" w:rsidRDefault="00BA1F39" w:rsidP="00BA1F39">
            <w:pPr>
              <w:widowControl/>
              <w:suppressAutoHyphens w:val="0"/>
              <w:jc w:val="center"/>
              <w:rPr>
                <w:rFonts w:ascii="Calibri" w:eastAsia="Times New Roman" w:hAnsi="Calibri" w:cs="Calibri"/>
                <w:b/>
                <w:bCs/>
                <w:color w:val="000000"/>
                <w:kern w:val="0"/>
                <w:sz w:val="22"/>
                <w:szCs w:val="22"/>
              </w:rPr>
            </w:pPr>
            <w:r w:rsidRPr="00BA1F39">
              <w:rPr>
                <w:rFonts w:ascii="Calibri" w:eastAsia="Times New Roman" w:hAnsi="Calibri" w:cs="Calibri"/>
                <w:b/>
                <w:bCs/>
                <w:color w:val="000000"/>
                <w:kern w:val="0"/>
                <w:sz w:val="22"/>
                <w:szCs w:val="22"/>
              </w:rPr>
              <w:t>MAE</w:t>
            </w:r>
          </w:p>
        </w:tc>
        <w:tc>
          <w:tcPr>
            <w:tcW w:w="620" w:type="dxa"/>
            <w:tcBorders>
              <w:top w:val="single" w:sz="4" w:space="0" w:color="auto"/>
              <w:left w:val="nil"/>
              <w:bottom w:val="single" w:sz="4" w:space="0" w:color="auto"/>
              <w:right w:val="single" w:sz="4" w:space="0" w:color="auto"/>
            </w:tcBorders>
            <w:noWrap/>
            <w:vAlign w:val="center"/>
            <w:hideMark/>
          </w:tcPr>
          <w:p w14:paraId="27457CEE" w14:textId="77777777" w:rsidR="00BA1F39" w:rsidRPr="00BA1F39" w:rsidRDefault="00BA1F39" w:rsidP="00BA1F39">
            <w:pPr>
              <w:widowControl/>
              <w:suppressAutoHyphens w:val="0"/>
              <w:jc w:val="center"/>
              <w:rPr>
                <w:rFonts w:ascii="Calibri" w:eastAsia="Times New Roman" w:hAnsi="Calibri" w:cs="Calibri"/>
                <w:b/>
                <w:bCs/>
                <w:color w:val="000000"/>
                <w:kern w:val="0"/>
                <w:sz w:val="22"/>
                <w:szCs w:val="22"/>
              </w:rPr>
            </w:pPr>
            <w:proofErr w:type="spellStart"/>
            <w:r w:rsidRPr="00BA1F39">
              <w:rPr>
                <w:rFonts w:ascii="Calibri" w:eastAsia="Times New Roman" w:hAnsi="Calibri" w:cs="Calibri"/>
                <w:b/>
                <w:bCs/>
                <w:color w:val="000000"/>
                <w:kern w:val="0"/>
                <w:sz w:val="22"/>
                <w:szCs w:val="22"/>
              </w:rPr>
              <w:t>RMSE</w:t>
            </w:r>
            <w:proofErr w:type="spellEnd"/>
          </w:p>
        </w:tc>
        <w:tc>
          <w:tcPr>
            <w:tcW w:w="1100" w:type="dxa"/>
            <w:tcBorders>
              <w:top w:val="single" w:sz="4" w:space="0" w:color="auto"/>
              <w:left w:val="nil"/>
              <w:bottom w:val="single" w:sz="4" w:space="0" w:color="auto"/>
              <w:right w:val="single" w:sz="4" w:space="0" w:color="auto"/>
            </w:tcBorders>
            <w:noWrap/>
            <w:vAlign w:val="center"/>
            <w:hideMark/>
          </w:tcPr>
          <w:p w14:paraId="2FD678B3" w14:textId="77777777" w:rsidR="00BA1F39" w:rsidRPr="00BA1F39" w:rsidRDefault="00BA1F39" w:rsidP="00BA1F39">
            <w:pPr>
              <w:widowControl/>
              <w:suppressAutoHyphens w:val="0"/>
              <w:jc w:val="center"/>
              <w:rPr>
                <w:rFonts w:ascii="Calibri" w:eastAsia="Times New Roman" w:hAnsi="Calibri" w:cs="Calibri"/>
                <w:b/>
                <w:bCs/>
                <w:color w:val="000000"/>
                <w:kern w:val="0"/>
                <w:sz w:val="22"/>
                <w:szCs w:val="22"/>
              </w:rPr>
            </w:pPr>
            <w:r w:rsidRPr="00BA1F39">
              <w:rPr>
                <w:rFonts w:ascii="Calibri" w:eastAsia="Times New Roman" w:hAnsi="Calibri" w:cs="Calibri"/>
                <w:b/>
                <w:bCs/>
                <w:color w:val="000000"/>
                <w:kern w:val="0"/>
                <w:sz w:val="22"/>
                <w:szCs w:val="22"/>
              </w:rPr>
              <w:t>R² Test (%)</w:t>
            </w:r>
          </w:p>
        </w:tc>
        <w:tc>
          <w:tcPr>
            <w:tcW w:w="1160" w:type="dxa"/>
            <w:tcBorders>
              <w:top w:val="single" w:sz="4" w:space="0" w:color="auto"/>
              <w:left w:val="nil"/>
              <w:bottom w:val="single" w:sz="4" w:space="0" w:color="auto"/>
              <w:right w:val="single" w:sz="4" w:space="0" w:color="auto"/>
            </w:tcBorders>
            <w:noWrap/>
            <w:vAlign w:val="center"/>
            <w:hideMark/>
          </w:tcPr>
          <w:p w14:paraId="51E13462" w14:textId="77777777" w:rsidR="00BA1F39" w:rsidRPr="00BA1F39" w:rsidRDefault="00BA1F39" w:rsidP="00BA1F39">
            <w:pPr>
              <w:widowControl/>
              <w:suppressAutoHyphens w:val="0"/>
              <w:jc w:val="center"/>
              <w:rPr>
                <w:rFonts w:ascii="Calibri" w:eastAsia="Times New Roman" w:hAnsi="Calibri" w:cs="Calibri"/>
                <w:b/>
                <w:bCs/>
                <w:color w:val="000000"/>
                <w:kern w:val="0"/>
                <w:sz w:val="22"/>
                <w:szCs w:val="22"/>
              </w:rPr>
            </w:pPr>
            <w:r w:rsidRPr="00BA1F39">
              <w:rPr>
                <w:rFonts w:ascii="Calibri" w:eastAsia="Times New Roman" w:hAnsi="Calibri" w:cs="Calibri"/>
                <w:b/>
                <w:bCs/>
                <w:color w:val="000000"/>
                <w:kern w:val="0"/>
                <w:sz w:val="22"/>
                <w:szCs w:val="22"/>
              </w:rPr>
              <w:t>R² Train (%)</w:t>
            </w:r>
          </w:p>
        </w:tc>
        <w:tc>
          <w:tcPr>
            <w:tcW w:w="620" w:type="dxa"/>
            <w:tcBorders>
              <w:top w:val="single" w:sz="4" w:space="0" w:color="auto"/>
              <w:left w:val="nil"/>
              <w:bottom w:val="single" w:sz="4" w:space="0" w:color="auto"/>
              <w:right w:val="single" w:sz="4" w:space="0" w:color="auto"/>
            </w:tcBorders>
            <w:noWrap/>
            <w:vAlign w:val="center"/>
            <w:hideMark/>
          </w:tcPr>
          <w:p w14:paraId="47A366C6" w14:textId="77777777" w:rsidR="00BA1F39" w:rsidRPr="00BA1F39" w:rsidRDefault="00BA1F39" w:rsidP="00BA1F39">
            <w:pPr>
              <w:widowControl/>
              <w:suppressAutoHyphens w:val="0"/>
              <w:jc w:val="center"/>
              <w:rPr>
                <w:rFonts w:ascii="Calibri" w:eastAsia="Times New Roman" w:hAnsi="Calibri" w:cs="Calibri"/>
                <w:b/>
                <w:bCs/>
                <w:color w:val="000000"/>
                <w:kern w:val="0"/>
                <w:sz w:val="22"/>
                <w:szCs w:val="22"/>
              </w:rPr>
            </w:pPr>
            <w:r w:rsidRPr="00BA1F39">
              <w:rPr>
                <w:rFonts w:ascii="Calibri" w:eastAsia="Times New Roman" w:hAnsi="Calibri" w:cs="Calibri"/>
                <w:b/>
                <w:bCs/>
                <w:color w:val="000000"/>
                <w:kern w:val="0"/>
                <w:sz w:val="22"/>
                <w:szCs w:val="22"/>
              </w:rPr>
              <w:t>Gap R</w:t>
            </w:r>
          </w:p>
        </w:tc>
        <w:tc>
          <w:tcPr>
            <w:tcW w:w="560" w:type="dxa"/>
            <w:tcBorders>
              <w:top w:val="single" w:sz="4" w:space="0" w:color="auto"/>
              <w:left w:val="nil"/>
              <w:bottom w:val="single" w:sz="4" w:space="0" w:color="auto"/>
              <w:right w:val="single" w:sz="4" w:space="0" w:color="auto"/>
            </w:tcBorders>
            <w:noWrap/>
            <w:vAlign w:val="center"/>
            <w:hideMark/>
          </w:tcPr>
          <w:p w14:paraId="62AA853B" w14:textId="77777777" w:rsidR="00BA1F39" w:rsidRPr="00BA1F39" w:rsidRDefault="00BA1F39" w:rsidP="00BA1F39">
            <w:pPr>
              <w:widowControl/>
              <w:suppressAutoHyphens w:val="0"/>
              <w:jc w:val="center"/>
              <w:rPr>
                <w:rFonts w:ascii="Calibri" w:eastAsia="Times New Roman" w:hAnsi="Calibri" w:cs="Calibri"/>
                <w:b/>
                <w:bCs/>
                <w:color w:val="000000"/>
                <w:kern w:val="0"/>
                <w:sz w:val="22"/>
                <w:szCs w:val="22"/>
              </w:rPr>
            </w:pPr>
            <w:r w:rsidRPr="00BA1F39">
              <w:rPr>
                <w:rFonts w:ascii="Calibri" w:eastAsia="Times New Roman" w:hAnsi="Calibri" w:cs="Calibri"/>
                <w:b/>
                <w:bCs/>
                <w:color w:val="000000"/>
                <w:kern w:val="0"/>
                <w:sz w:val="22"/>
                <w:szCs w:val="22"/>
              </w:rPr>
              <w:t>Rank</w:t>
            </w:r>
          </w:p>
        </w:tc>
      </w:tr>
      <w:tr w:rsidR="00BA1F39" w:rsidRPr="00BA1F39" w14:paraId="1EEF5E47"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4479C4C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0E7E3F1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1C47FFF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Lighting</w:t>
            </w:r>
            <w:proofErr w:type="spellEnd"/>
          </w:p>
        </w:tc>
        <w:tc>
          <w:tcPr>
            <w:tcW w:w="540" w:type="dxa"/>
            <w:tcBorders>
              <w:top w:val="nil"/>
              <w:left w:val="nil"/>
              <w:bottom w:val="single" w:sz="4" w:space="0" w:color="auto"/>
              <w:right w:val="single" w:sz="4" w:space="0" w:color="auto"/>
            </w:tcBorders>
            <w:noWrap/>
            <w:vAlign w:val="center"/>
            <w:hideMark/>
          </w:tcPr>
          <w:p w14:paraId="1132BA8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1,8</w:t>
            </w:r>
          </w:p>
        </w:tc>
        <w:tc>
          <w:tcPr>
            <w:tcW w:w="620" w:type="dxa"/>
            <w:tcBorders>
              <w:top w:val="nil"/>
              <w:left w:val="nil"/>
              <w:bottom w:val="single" w:sz="4" w:space="0" w:color="auto"/>
              <w:right w:val="single" w:sz="4" w:space="0" w:color="auto"/>
            </w:tcBorders>
            <w:noWrap/>
            <w:vAlign w:val="center"/>
            <w:hideMark/>
          </w:tcPr>
          <w:p w14:paraId="622AE88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2,7</w:t>
            </w:r>
          </w:p>
        </w:tc>
        <w:tc>
          <w:tcPr>
            <w:tcW w:w="1100" w:type="dxa"/>
            <w:tcBorders>
              <w:top w:val="nil"/>
              <w:left w:val="nil"/>
              <w:bottom w:val="single" w:sz="4" w:space="0" w:color="auto"/>
              <w:right w:val="single" w:sz="4" w:space="0" w:color="auto"/>
            </w:tcBorders>
            <w:noWrap/>
            <w:vAlign w:val="center"/>
            <w:hideMark/>
          </w:tcPr>
          <w:p w14:paraId="23270C7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96,5</w:t>
            </w:r>
          </w:p>
        </w:tc>
        <w:tc>
          <w:tcPr>
            <w:tcW w:w="1160" w:type="dxa"/>
            <w:tcBorders>
              <w:top w:val="nil"/>
              <w:left w:val="nil"/>
              <w:bottom w:val="single" w:sz="4" w:space="0" w:color="auto"/>
              <w:right w:val="single" w:sz="4" w:space="0" w:color="auto"/>
            </w:tcBorders>
            <w:noWrap/>
            <w:vAlign w:val="center"/>
            <w:hideMark/>
          </w:tcPr>
          <w:p w14:paraId="2C16C68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99,5</w:t>
            </w:r>
          </w:p>
        </w:tc>
        <w:tc>
          <w:tcPr>
            <w:tcW w:w="620" w:type="dxa"/>
            <w:tcBorders>
              <w:top w:val="nil"/>
              <w:left w:val="nil"/>
              <w:bottom w:val="single" w:sz="4" w:space="0" w:color="auto"/>
              <w:right w:val="single" w:sz="4" w:space="0" w:color="auto"/>
            </w:tcBorders>
            <w:noWrap/>
            <w:vAlign w:val="center"/>
            <w:hideMark/>
          </w:tcPr>
          <w:p w14:paraId="00CB7FA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w:t>
            </w:r>
          </w:p>
        </w:tc>
        <w:tc>
          <w:tcPr>
            <w:tcW w:w="560" w:type="dxa"/>
            <w:tcBorders>
              <w:top w:val="nil"/>
              <w:left w:val="nil"/>
              <w:bottom w:val="single" w:sz="4" w:space="0" w:color="auto"/>
              <w:right w:val="single" w:sz="4" w:space="0" w:color="auto"/>
            </w:tcBorders>
            <w:noWrap/>
            <w:vAlign w:val="center"/>
            <w:hideMark/>
          </w:tcPr>
          <w:p w14:paraId="19EC727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w:t>
            </w:r>
          </w:p>
        </w:tc>
      </w:tr>
      <w:tr w:rsidR="00BA1F39" w:rsidRPr="00BA1F39" w14:paraId="5153296C"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6000871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0F4C90B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07593DA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Heating</w:t>
            </w:r>
            <w:proofErr w:type="spellEnd"/>
          </w:p>
        </w:tc>
        <w:tc>
          <w:tcPr>
            <w:tcW w:w="540" w:type="dxa"/>
            <w:tcBorders>
              <w:top w:val="nil"/>
              <w:left w:val="nil"/>
              <w:bottom w:val="single" w:sz="4" w:space="0" w:color="auto"/>
              <w:right w:val="single" w:sz="4" w:space="0" w:color="auto"/>
            </w:tcBorders>
            <w:noWrap/>
            <w:vAlign w:val="center"/>
            <w:hideMark/>
          </w:tcPr>
          <w:p w14:paraId="059E58A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6,7</w:t>
            </w:r>
          </w:p>
        </w:tc>
        <w:tc>
          <w:tcPr>
            <w:tcW w:w="620" w:type="dxa"/>
            <w:tcBorders>
              <w:top w:val="nil"/>
              <w:left w:val="nil"/>
              <w:bottom w:val="single" w:sz="4" w:space="0" w:color="auto"/>
              <w:right w:val="single" w:sz="4" w:space="0" w:color="auto"/>
            </w:tcBorders>
            <w:noWrap/>
            <w:vAlign w:val="center"/>
            <w:hideMark/>
          </w:tcPr>
          <w:p w14:paraId="26BCC31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12,9</w:t>
            </w:r>
          </w:p>
        </w:tc>
        <w:tc>
          <w:tcPr>
            <w:tcW w:w="1100" w:type="dxa"/>
            <w:tcBorders>
              <w:top w:val="nil"/>
              <w:left w:val="nil"/>
              <w:bottom w:val="single" w:sz="4" w:space="0" w:color="auto"/>
              <w:right w:val="single" w:sz="4" w:space="0" w:color="auto"/>
            </w:tcBorders>
            <w:noWrap/>
            <w:vAlign w:val="center"/>
            <w:hideMark/>
          </w:tcPr>
          <w:p w14:paraId="3295CFF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96,1</w:t>
            </w:r>
          </w:p>
        </w:tc>
        <w:tc>
          <w:tcPr>
            <w:tcW w:w="1160" w:type="dxa"/>
            <w:tcBorders>
              <w:top w:val="nil"/>
              <w:left w:val="nil"/>
              <w:bottom w:val="single" w:sz="4" w:space="0" w:color="auto"/>
              <w:right w:val="single" w:sz="4" w:space="0" w:color="auto"/>
            </w:tcBorders>
            <w:noWrap/>
            <w:vAlign w:val="center"/>
            <w:hideMark/>
          </w:tcPr>
          <w:p w14:paraId="38589C9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99,5</w:t>
            </w:r>
          </w:p>
        </w:tc>
        <w:tc>
          <w:tcPr>
            <w:tcW w:w="620" w:type="dxa"/>
            <w:tcBorders>
              <w:top w:val="nil"/>
              <w:left w:val="nil"/>
              <w:bottom w:val="single" w:sz="4" w:space="0" w:color="auto"/>
              <w:right w:val="single" w:sz="4" w:space="0" w:color="auto"/>
            </w:tcBorders>
            <w:noWrap/>
            <w:vAlign w:val="center"/>
            <w:hideMark/>
          </w:tcPr>
          <w:p w14:paraId="3A7CF10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3,4</w:t>
            </w:r>
          </w:p>
        </w:tc>
        <w:tc>
          <w:tcPr>
            <w:tcW w:w="560" w:type="dxa"/>
            <w:tcBorders>
              <w:top w:val="nil"/>
              <w:left w:val="nil"/>
              <w:bottom w:val="single" w:sz="4" w:space="0" w:color="auto"/>
              <w:right w:val="single" w:sz="4" w:space="0" w:color="auto"/>
            </w:tcBorders>
            <w:noWrap/>
            <w:vAlign w:val="center"/>
            <w:hideMark/>
          </w:tcPr>
          <w:p w14:paraId="66366F2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w:t>
            </w:r>
          </w:p>
        </w:tc>
      </w:tr>
      <w:tr w:rsidR="00BA1F39" w:rsidRPr="00BA1F39" w14:paraId="11752E54"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7E68F08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SVM</w:t>
            </w:r>
            <w:proofErr w:type="spellEnd"/>
          </w:p>
        </w:tc>
        <w:tc>
          <w:tcPr>
            <w:tcW w:w="1340" w:type="dxa"/>
            <w:tcBorders>
              <w:top w:val="nil"/>
              <w:left w:val="nil"/>
              <w:bottom w:val="single" w:sz="4" w:space="0" w:color="auto"/>
              <w:right w:val="single" w:sz="4" w:space="0" w:color="auto"/>
            </w:tcBorders>
            <w:noWrap/>
            <w:vAlign w:val="center"/>
            <w:hideMark/>
          </w:tcPr>
          <w:p w14:paraId="1AE0FC4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443C274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Lighting</w:t>
            </w:r>
            <w:proofErr w:type="spellEnd"/>
          </w:p>
        </w:tc>
        <w:tc>
          <w:tcPr>
            <w:tcW w:w="540" w:type="dxa"/>
            <w:tcBorders>
              <w:top w:val="nil"/>
              <w:left w:val="nil"/>
              <w:bottom w:val="single" w:sz="4" w:space="0" w:color="auto"/>
              <w:right w:val="single" w:sz="4" w:space="0" w:color="auto"/>
            </w:tcBorders>
            <w:noWrap/>
            <w:vAlign w:val="center"/>
            <w:hideMark/>
          </w:tcPr>
          <w:p w14:paraId="52BAF08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1,9</w:t>
            </w:r>
          </w:p>
        </w:tc>
        <w:tc>
          <w:tcPr>
            <w:tcW w:w="620" w:type="dxa"/>
            <w:tcBorders>
              <w:top w:val="nil"/>
              <w:left w:val="nil"/>
              <w:bottom w:val="single" w:sz="4" w:space="0" w:color="auto"/>
              <w:right w:val="single" w:sz="4" w:space="0" w:color="auto"/>
            </w:tcBorders>
            <w:noWrap/>
            <w:vAlign w:val="center"/>
            <w:hideMark/>
          </w:tcPr>
          <w:p w14:paraId="68AA7E4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w:t>
            </w:r>
          </w:p>
        </w:tc>
        <w:tc>
          <w:tcPr>
            <w:tcW w:w="1100" w:type="dxa"/>
            <w:tcBorders>
              <w:top w:val="nil"/>
              <w:left w:val="nil"/>
              <w:bottom w:val="single" w:sz="4" w:space="0" w:color="auto"/>
              <w:right w:val="single" w:sz="4" w:space="0" w:color="auto"/>
            </w:tcBorders>
            <w:noWrap/>
            <w:vAlign w:val="center"/>
            <w:hideMark/>
          </w:tcPr>
          <w:p w14:paraId="6FBB40B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95,7</w:t>
            </w:r>
          </w:p>
        </w:tc>
        <w:tc>
          <w:tcPr>
            <w:tcW w:w="1160" w:type="dxa"/>
            <w:tcBorders>
              <w:top w:val="nil"/>
              <w:left w:val="nil"/>
              <w:bottom w:val="single" w:sz="4" w:space="0" w:color="auto"/>
              <w:right w:val="single" w:sz="4" w:space="0" w:color="auto"/>
            </w:tcBorders>
            <w:noWrap/>
            <w:vAlign w:val="center"/>
            <w:hideMark/>
          </w:tcPr>
          <w:p w14:paraId="7DAE549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97,6</w:t>
            </w:r>
          </w:p>
        </w:tc>
        <w:tc>
          <w:tcPr>
            <w:tcW w:w="620" w:type="dxa"/>
            <w:tcBorders>
              <w:top w:val="nil"/>
              <w:left w:val="nil"/>
              <w:bottom w:val="single" w:sz="4" w:space="0" w:color="auto"/>
              <w:right w:val="single" w:sz="4" w:space="0" w:color="auto"/>
            </w:tcBorders>
            <w:noWrap/>
            <w:vAlign w:val="center"/>
            <w:hideMark/>
          </w:tcPr>
          <w:p w14:paraId="23EF1F6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w:t>
            </w:r>
          </w:p>
        </w:tc>
        <w:tc>
          <w:tcPr>
            <w:tcW w:w="560" w:type="dxa"/>
            <w:tcBorders>
              <w:top w:val="nil"/>
              <w:left w:val="nil"/>
              <w:bottom w:val="single" w:sz="4" w:space="0" w:color="auto"/>
              <w:right w:val="single" w:sz="4" w:space="0" w:color="auto"/>
            </w:tcBorders>
            <w:noWrap/>
            <w:vAlign w:val="center"/>
            <w:hideMark/>
          </w:tcPr>
          <w:p w14:paraId="2794C5C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w:t>
            </w:r>
          </w:p>
        </w:tc>
      </w:tr>
      <w:tr w:rsidR="00BA1F39" w:rsidRPr="00BA1F39" w14:paraId="7794F8C4"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577F12B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SVM</w:t>
            </w:r>
            <w:proofErr w:type="spellEnd"/>
          </w:p>
        </w:tc>
        <w:tc>
          <w:tcPr>
            <w:tcW w:w="1340" w:type="dxa"/>
            <w:tcBorders>
              <w:top w:val="nil"/>
              <w:left w:val="nil"/>
              <w:bottom w:val="single" w:sz="4" w:space="0" w:color="auto"/>
              <w:right w:val="single" w:sz="4" w:space="0" w:color="auto"/>
            </w:tcBorders>
            <w:noWrap/>
            <w:vAlign w:val="center"/>
            <w:hideMark/>
          </w:tcPr>
          <w:p w14:paraId="40FE249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70CF79F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Heating</w:t>
            </w:r>
            <w:proofErr w:type="spellEnd"/>
          </w:p>
        </w:tc>
        <w:tc>
          <w:tcPr>
            <w:tcW w:w="540" w:type="dxa"/>
            <w:tcBorders>
              <w:top w:val="nil"/>
              <w:left w:val="nil"/>
              <w:bottom w:val="single" w:sz="4" w:space="0" w:color="auto"/>
              <w:right w:val="single" w:sz="4" w:space="0" w:color="auto"/>
            </w:tcBorders>
            <w:noWrap/>
            <w:vAlign w:val="center"/>
            <w:hideMark/>
          </w:tcPr>
          <w:p w14:paraId="6286FE4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6,8</w:t>
            </w:r>
          </w:p>
        </w:tc>
        <w:tc>
          <w:tcPr>
            <w:tcW w:w="620" w:type="dxa"/>
            <w:tcBorders>
              <w:top w:val="nil"/>
              <w:left w:val="nil"/>
              <w:bottom w:val="single" w:sz="4" w:space="0" w:color="auto"/>
              <w:right w:val="single" w:sz="4" w:space="0" w:color="auto"/>
            </w:tcBorders>
            <w:noWrap/>
            <w:vAlign w:val="center"/>
            <w:hideMark/>
          </w:tcPr>
          <w:p w14:paraId="6FD4D17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14</w:t>
            </w:r>
          </w:p>
        </w:tc>
        <w:tc>
          <w:tcPr>
            <w:tcW w:w="1100" w:type="dxa"/>
            <w:tcBorders>
              <w:top w:val="nil"/>
              <w:left w:val="nil"/>
              <w:bottom w:val="single" w:sz="4" w:space="0" w:color="auto"/>
              <w:right w:val="single" w:sz="4" w:space="0" w:color="auto"/>
            </w:tcBorders>
            <w:noWrap/>
            <w:vAlign w:val="center"/>
            <w:hideMark/>
          </w:tcPr>
          <w:p w14:paraId="5274918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95,5</w:t>
            </w:r>
          </w:p>
        </w:tc>
        <w:tc>
          <w:tcPr>
            <w:tcW w:w="1160" w:type="dxa"/>
            <w:tcBorders>
              <w:top w:val="nil"/>
              <w:left w:val="nil"/>
              <w:bottom w:val="single" w:sz="4" w:space="0" w:color="auto"/>
              <w:right w:val="single" w:sz="4" w:space="0" w:color="auto"/>
            </w:tcBorders>
            <w:noWrap/>
            <w:vAlign w:val="center"/>
            <w:hideMark/>
          </w:tcPr>
          <w:p w14:paraId="5CFEE29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97</w:t>
            </w:r>
          </w:p>
        </w:tc>
        <w:tc>
          <w:tcPr>
            <w:tcW w:w="620" w:type="dxa"/>
            <w:tcBorders>
              <w:top w:val="nil"/>
              <w:left w:val="nil"/>
              <w:bottom w:val="single" w:sz="4" w:space="0" w:color="auto"/>
              <w:right w:val="single" w:sz="4" w:space="0" w:color="auto"/>
            </w:tcBorders>
            <w:noWrap/>
            <w:vAlign w:val="center"/>
            <w:hideMark/>
          </w:tcPr>
          <w:p w14:paraId="3947CE2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1,5</w:t>
            </w:r>
          </w:p>
        </w:tc>
        <w:tc>
          <w:tcPr>
            <w:tcW w:w="560" w:type="dxa"/>
            <w:tcBorders>
              <w:top w:val="nil"/>
              <w:left w:val="nil"/>
              <w:bottom w:val="single" w:sz="4" w:space="0" w:color="auto"/>
              <w:right w:val="single" w:sz="4" w:space="0" w:color="auto"/>
            </w:tcBorders>
            <w:noWrap/>
            <w:vAlign w:val="center"/>
            <w:hideMark/>
          </w:tcPr>
          <w:p w14:paraId="12BCFF2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w:t>
            </w:r>
          </w:p>
        </w:tc>
      </w:tr>
      <w:tr w:rsidR="00BA1F39" w:rsidRPr="00BA1F39" w14:paraId="2837F5E5"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29187E9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2BBD961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2334AAE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Lighting</w:t>
            </w:r>
            <w:proofErr w:type="spellEnd"/>
          </w:p>
        </w:tc>
        <w:tc>
          <w:tcPr>
            <w:tcW w:w="540" w:type="dxa"/>
            <w:tcBorders>
              <w:top w:val="nil"/>
              <w:left w:val="nil"/>
              <w:bottom w:val="single" w:sz="4" w:space="0" w:color="auto"/>
              <w:right w:val="single" w:sz="4" w:space="0" w:color="auto"/>
            </w:tcBorders>
            <w:noWrap/>
            <w:vAlign w:val="center"/>
            <w:hideMark/>
          </w:tcPr>
          <w:p w14:paraId="368D4DF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w:t>
            </w:r>
          </w:p>
        </w:tc>
        <w:tc>
          <w:tcPr>
            <w:tcW w:w="620" w:type="dxa"/>
            <w:tcBorders>
              <w:top w:val="nil"/>
              <w:left w:val="nil"/>
              <w:bottom w:val="single" w:sz="4" w:space="0" w:color="auto"/>
              <w:right w:val="single" w:sz="4" w:space="0" w:color="auto"/>
            </w:tcBorders>
            <w:noWrap/>
            <w:vAlign w:val="center"/>
            <w:hideMark/>
          </w:tcPr>
          <w:p w14:paraId="65F5B63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3,1</w:t>
            </w:r>
          </w:p>
        </w:tc>
        <w:tc>
          <w:tcPr>
            <w:tcW w:w="1100" w:type="dxa"/>
            <w:tcBorders>
              <w:top w:val="nil"/>
              <w:left w:val="nil"/>
              <w:bottom w:val="single" w:sz="4" w:space="0" w:color="auto"/>
              <w:right w:val="single" w:sz="4" w:space="0" w:color="auto"/>
            </w:tcBorders>
            <w:noWrap/>
            <w:vAlign w:val="center"/>
            <w:hideMark/>
          </w:tcPr>
          <w:p w14:paraId="1E5CCEA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95,4</w:t>
            </w:r>
          </w:p>
        </w:tc>
        <w:tc>
          <w:tcPr>
            <w:tcW w:w="1160" w:type="dxa"/>
            <w:tcBorders>
              <w:top w:val="nil"/>
              <w:left w:val="nil"/>
              <w:bottom w:val="single" w:sz="4" w:space="0" w:color="auto"/>
              <w:right w:val="single" w:sz="4" w:space="0" w:color="auto"/>
            </w:tcBorders>
            <w:noWrap/>
            <w:vAlign w:val="center"/>
            <w:hideMark/>
          </w:tcPr>
          <w:p w14:paraId="6971832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97,4</w:t>
            </w:r>
          </w:p>
        </w:tc>
        <w:tc>
          <w:tcPr>
            <w:tcW w:w="620" w:type="dxa"/>
            <w:tcBorders>
              <w:top w:val="nil"/>
              <w:left w:val="nil"/>
              <w:bottom w:val="single" w:sz="4" w:space="0" w:color="auto"/>
              <w:right w:val="single" w:sz="4" w:space="0" w:color="auto"/>
            </w:tcBorders>
            <w:noWrap/>
            <w:vAlign w:val="center"/>
            <w:hideMark/>
          </w:tcPr>
          <w:p w14:paraId="42C0A9B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2,1</w:t>
            </w:r>
          </w:p>
        </w:tc>
        <w:tc>
          <w:tcPr>
            <w:tcW w:w="560" w:type="dxa"/>
            <w:tcBorders>
              <w:top w:val="nil"/>
              <w:left w:val="nil"/>
              <w:bottom w:val="single" w:sz="4" w:space="0" w:color="auto"/>
              <w:right w:val="single" w:sz="4" w:space="0" w:color="auto"/>
            </w:tcBorders>
            <w:noWrap/>
            <w:vAlign w:val="center"/>
            <w:hideMark/>
          </w:tcPr>
          <w:p w14:paraId="743B765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w:t>
            </w:r>
          </w:p>
        </w:tc>
      </w:tr>
      <w:tr w:rsidR="00BA1F39" w:rsidRPr="00BA1F39" w14:paraId="7CACA5C5"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05E129A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XGBoost</w:t>
            </w:r>
            <w:proofErr w:type="spellEnd"/>
          </w:p>
        </w:tc>
        <w:tc>
          <w:tcPr>
            <w:tcW w:w="1340" w:type="dxa"/>
            <w:tcBorders>
              <w:top w:val="nil"/>
              <w:left w:val="nil"/>
              <w:bottom w:val="single" w:sz="4" w:space="0" w:color="auto"/>
              <w:right w:val="single" w:sz="4" w:space="0" w:color="auto"/>
            </w:tcBorders>
            <w:noWrap/>
            <w:vAlign w:val="center"/>
            <w:hideMark/>
          </w:tcPr>
          <w:p w14:paraId="2A0704B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6A4CCAA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Heating</w:t>
            </w:r>
            <w:proofErr w:type="spellEnd"/>
          </w:p>
        </w:tc>
        <w:tc>
          <w:tcPr>
            <w:tcW w:w="540" w:type="dxa"/>
            <w:tcBorders>
              <w:top w:val="nil"/>
              <w:left w:val="nil"/>
              <w:bottom w:val="single" w:sz="4" w:space="0" w:color="auto"/>
              <w:right w:val="single" w:sz="4" w:space="0" w:color="auto"/>
            </w:tcBorders>
            <w:noWrap/>
            <w:vAlign w:val="center"/>
            <w:hideMark/>
          </w:tcPr>
          <w:p w14:paraId="1F07514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8,8</w:t>
            </w:r>
          </w:p>
        </w:tc>
        <w:tc>
          <w:tcPr>
            <w:tcW w:w="620" w:type="dxa"/>
            <w:tcBorders>
              <w:top w:val="nil"/>
              <w:left w:val="nil"/>
              <w:bottom w:val="single" w:sz="4" w:space="0" w:color="auto"/>
              <w:right w:val="single" w:sz="4" w:space="0" w:color="auto"/>
            </w:tcBorders>
            <w:noWrap/>
            <w:vAlign w:val="center"/>
            <w:hideMark/>
          </w:tcPr>
          <w:p w14:paraId="76C58D6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15,7</w:t>
            </w:r>
          </w:p>
        </w:tc>
        <w:tc>
          <w:tcPr>
            <w:tcW w:w="1100" w:type="dxa"/>
            <w:tcBorders>
              <w:top w:val="nil"/>
              <w:left w:val="nil"/>
              <w:bottom w:val="single" w:sz="4" w:space="0" w:color="auto"/>
              <w:right w:val="single" w:sz="4" w:space="0" w:color="auto"/>
            </w:tcBorders>
            <w:noWrap/>
            <w:vAlign w:val="center"/>
            <w:hideMark/>
          </w:tcPr>
          <w:p w14:paraId="13CF3B6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95,1</w:t>
            </w:r>
          </w:p>
        </w:tc>
        <w:tc>
          <w:tcPr>
            <w:tcW w:w="1160" w:type="dxa"/>
            <w:tcBorders>
              <w:top w:val="nil"/>
              <w:left w:val="nil"/>
              <w:bottom w:val="single" w:sz="4" w:space="0" w:color="auto"/>
              <w:right w:val="single" w:sz="4" w:space="0" w:color="auto"/>
            </w:tcBorders>
            <w:noWrap/>
            <w:vAlign w:val="center"/>
            <w:hideMark/>
          </w:tcPr>
          <w:p w14:paraId="1026D03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99,2</w:t>
            </w:r>
          </w:p>
        </w:tc>
        <w:tc>
          <w:tcPr>
            <w:tcW w:w="620" w:type="dxa"/>
            <w:tcBorders>
              <w:top w:val="nil"/>
              <w:left w:val="nil"/>
              <w:bottom w:val="single" w:sz="4" w:space="0" w:color="auto"/>
              <w:right w:val="single" w:sz="4" w:space="0" w:color="auto"/>
            </w:tcBorders>
            <w:noWrap/>
            <w:vAlign w:val="center"/>
            <w:hideMark/>
          </w:tcPr>
          <w:p w14:paraId="3C0F644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w:t>
            </w:r>
          </w:p>
        </w:tc>
        <w:tc>
          <w:tcPr>
            <w:tcW w:w="560" w:type="dxa"/>
            <w:tcBorders>
              <w:top w:val="nil"/>
              <w:left w:val="nil"/>
              <w:bottom w:val="single" w:sz="4" w:space="0" w:color="auto"/>
              <w:right w:val="single" w:sz="4" w:space="0" w:color="auto"/>
            </w:tcBorders>
            <w:noWrap/>
            <w:vAlign w:val="center"/>
            <w:hideMark/>
          </w:tcPr>
          <w:p w14:paraId="35864FB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w:t>
            </w:r>
          </w:p>
        </w:tc>
      </w:tr>
      <w:tr w:rsidR="00BA1F39" w:rsidRPr="00BA1F39" w14:paraId="32A69F6C"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066080A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3F34A43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618DB7F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Heating</w:t>
            </w:r>
            <w:proofErr w:type="spellEnd"/>
          </w:p>
        </w:tc>
        <w:tc>
          <w:tcPr>
            <w:tcW w:w="540" w:type="dxa"/>
            <w:tcBorders>
              <w:top w:val="nil"/>
              <w:left w:val="nil"/>
              <w:bottom w:val="single" w:sz="4" w:space="0" w:color="auto"/>
              <w:right w:val="single" w:sz="4" w:space="0" w:color="auto"/>
            </w:tcBorders>
            <w:noWrap/>
            <w:vAlign w:val="center"/>
            <w:hideMark/>
          </w:tcPr>
          <w:p w14:paraId="14D83A1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9,3</w:t>
            </w:r>
          </w:p>
        </w:tc>
        <w:tc>
          <w:tcPr>
            <w:tcW w:w="620" w:type="dxa"/>
            <w:tcBorders>
              <w:top w:val="nil"/>
              <w:left w:val="nil"/>
              <w:bottom w:val="single" w:sz="4" w:space="0" w:color="auto"/>
              <w:right w:val="single" w:sz="4" w:space="0" w:color="auto"/>
            </w:tcBorders>
            <w:noWrap/>
            <w:vAlign w:val="center"/>
            <w:hideMark/>
          </w:tcPr>
          <w:p w14:paraId="4639E57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16,3</w:t>
            </w:r>
          </w:p>
        </w:tc>
        <w:tc>
          <w:tcPr>
            <w:tcW w:w="1100" w:type="dxa"/>
            <w:tcBorders>
              <w:top w:val="nil"/>
              <w:left w:val="nil"/>
              <w:bottom w:val="single" w:sz="4" w:space="0" w:color="auto"/>
              <w:right w:val="single" w:sz="4" w:space="0" w:color="auto"/>
            </w:tcBorders>
            <w:noWrap/>
            <w:vAlign w:val="center"/>
            <w:hideMark/>
          </w:tcPr>
          <w:p w14:paraId="3623EC6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93,8</w:t>
            </w:r>
          </w:p>
        </w:tc>
        <w:tc>
          <w:tcPr>
            <w:tcW w:w="1160" w:type="dxa"/>
            <w:tcBorders>
              <w:top w:val="nil"/>
              <w:left w:val="nil"/>
              <w:bottom w:val="single" w:sz="4" w:space="0" w:color="auto"/>
              <w:right w:val="single" w:sz="4" w:space="0" w:color="auto"/>
            </w:tcBorders>
            <w:noWrap/>
            <w:vAlign w:val="center"/>
            <w:hideMark/>
          </w:tcPr>
          <w:p w14:paraId="1B3108C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95,8</w:t>
            </w:r>
          </w:p>
        </w:tc>
        <w:tc>
          <w:tcPr>
            <w:tcW w:w="620" w:type="dxa"/>
            <w:tcBorders>
              <w:top w:val="nil"/>
              <w:left w:val="nil"/>
              <w:bottom w:val="single" w:sz="4" w:space="0" w:color="auto"/>
              <w:right w:val="single" w:sz="4" w:space="0" w:color="auto"/>
            </w:tcBorders>
            <w:noWrap/>
            <w:vAlign w:val="center"/>
            <w:hideMark/>
          </w:tcPr>
          <w:p w14:paraId="432AA09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w:t>
            </w:r>
          </w:p>
        </w:tc>
        <w:tc>
          <w:tcPr>
            <w:tcW w:w="560" w:type="dxa"/>
            <w:tcBorders>
              <w:top w:val="nil"/>
              <w:left w:val="nil"/>
              <w:bottom w:val="single" w:sz="4" w:space="0" w:color="auto"/>
              <w:right w:val="single" w:sz="4" w:space="0" w:color="auto"/>
            </w:tcBorders>
            <w:noWrap/>
            <w:vAlign w:val="center"/>
            <w:hideMark/>
          </w:tcPr>
          <w:p w14:paraId="555ED88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w:t>
            </w:r>
          </w:p>
        </w:tc>
      </w:tr>
      <w:tr w:rsidR="00BA1F39" w:rsidRPr="00BA1F39" w14:paraId="0DD09C5A"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3D3EB1E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XGBoost</w:t>
            </w:r>
            <w:proofErr w:type="spellEnd"/>
          </w:p>
        </w:tc>
        <w:tc>
          <w:tcPr>
            <w:tcW w:w="1340" w:type="dxa"/>
            <w:tcBorders>
              <w:top w:val="nil"/>
              <w:left w:val="nil"/>
              <w:bottom w:val="single" w:sz="4" w:space="0" w:color="auto"/>
              <w:right w:val="single" w:sz="4" w:space="0" w:color="auto"/>
            </w:tcBorders>
            <w:noWrap/>
            <w:vAlign w:val="center"/>
            <w:hideMark/>
          </w:tcPr>
          <w:p w14:paraId="293C93B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13FB72F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Lighting</w:t>
            </w:r>
            <w:proofErr w:type="spellEnd"/>
          </w:p>
        </w:tc>
        <w:tc>
          <w:tcPr>
            <w:tcW w:w="540" w:type="dxa"/>
            <w:tcBorders>
              <w:top w:val="nil"/>
              <w:left w:val="nil"/>
              <w:bottom w:val="single" w:sz="4" w:space="0" w:color="auto"/>
              <w:right w:val="single" w:sz="4" w:space="0" w:color="auto"/>
            </w:tcBorders>
            <w:noWrap/>
            <w:vAlign w:val="center"/>
            <w:hideMark/>
          </w:tcPr>
          <w:p w14:paraId="3075B93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1,8</w:t>
            </w:r>
          </w:p>
        </w:tc>
        <w:tc>
          <w:tcPr>
            <w:tcW w:w="620" w:type="dxa"/>
            <w:tcBorders>
              <w:top w:val="nil"/>
              <w:left w:val="nil"/>
              <w:bottom w:val="single" w:sz="4" w:space="0" w:color="auto"/>
              <w:right w:val="single" w:sz="4" w:space="0" w:color="auto"/>
            </w:tcBorders>
            <w:noWrap/>
            <w:vAlign w:val="center"/>
            <w:hideMark/>
          </w:tcPr>
          <w:p w14:paraId="2F4EF36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3,1</w:t>
            </w:r>
          </w:p>
        </w:tc>
        <w:tc>
          <w:tcPr>
            <w:tcW w:w="1100" w:type="dxa"/>
            <w:tcBorders>
              <w:top w:val="nil"/>
              <w:left w:val="nil"/>
              <w:bottom w:val="single" w:sz="4" w:space="0" w:color="auto"/>
              <w:right w:val="single" w:sz="4" w:space="0" w:color="auto"/>
            </w:tcBorders>
            <w:noWrap/>
            <w:vAlign w:val="center"/>
            <w:hideMark/>
          </w:tcPr>
          <w:p w14:paraId="02DDA04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93,7</w:t>
            </w:r>
          </w:p>
        </w:tc>
        <w:tc>
          <w:tcPr>
            <w:tcW w:w="1160" w:type="dxa"/>
            <w:tcBorders>
              <w:top w:val="nil"/>
              <w:left w:val="nil"/>
              <w:bottom w:val="single" w:sz="4" w:space="0" w:color="auto"/>
              <w:right w:val="single" w:sz="4" w:space="0" w:color="auto"/>
            </w:tcBorders>
            <w:noWrap/>
            <w:vAlign w:val="center"/>
            <w:hideMark/>
          </w:tcPr>
          <w:p w14:paraId="0B59703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98,6</w:t>
            </w:r>
          </w:p>
        </w:tc>
        <w:tc>
          <w:tcPr>
            <w:tcW w:w="620" w:type="dxa"/>
            <w:tcBorders>
              <w:top w:val="nil"/>
              <w:left w:val="nil"/>
              <w:bottom w:val="single" w:sz="4" w:space="0" w:color="auto"/>
              <w:right w:val="single" w:sz="4" w:space="0" w:color="auto"/>
            </w:tcBorders>
            <w:noWrap/>
            <w:vAlign w:val="center"/>
            <w:hideMark/>
          </w:tcPr>
          <w:p w14:paraId="013209C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4,9</w:t>
            </w:r>
          </w:p>
        </w:tc>
        <w:tc>
          <w:tcPr>
            <w:tcW w:w="560" w:type="dxa"/>
            <w:tcBorders>
              <w:top w:val="nil"/>
              <w:left w:val="nil"/>
              <w:bottom w:val="single" w:sz="4" w:space="0" w:color="auto"/>
              <w:right w:val="single" w:sz="4" w:space="0" w:color="auto"/>
            </w:tcBorders>
            <w:noWrap/>
            <w:vAlign w:val="center"/>
            <w:hideMark/>
          </w:tcPr>
          <w:p w14:paraId="77AEF3E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w:t>
            </w:r>
          </w:p>
        </w:tc>
      </w:tr>
      <w:tr w:rsidR="00BA1F39" w:rsidRPr="00BA1F39" w14:paraId="0F794E45"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170AEB4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SVM</w:t>
            </w:r>
            <w:proofErr w:type="spellEnd"/>
          </w:p>
        </w:tc>
        <w:tc>
          <w:tcPr>
            <w:tcW w:w="1340" w:type="dxa"/>
            <w:tcBorders>
              <w:top w:val="nil"/>
              <w:left w:val="nil"/>
              <w:bottom w:val="single" w:sz="4" w:space="0" w:color="auto"/>
              <w:right w:val="single" w:sz="4" w:space="0" w:color="auto"/>
            </w:tcBorders>
            <w:noWrap/>
            <w:vAlign w:val="center"/>
            <w:hideMark/>
          </w:tcPr>
          <w:p w14:paraId="18F1FB8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164B755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Lighting</w:t>
            </w:r>
            <w:proofErr w:type="spellEnd"/>
          </w:p>
        </w:tc>
        <w:tc>
          <w:tcPr>
            <w:tcW w:w="540" w:type="dxa"/>
            <w:tcBorders>
              <w:top w:val="nil"/>
              <w:left w:val="nil"/>
              <w:bottom w:val="single" w:sz="4" w:space="0" w:color="auto"/>
              <w:right w:val="single" w:sz="4" w:space="0" w:color="auto"/>
            </w:tcBorders>
            <w:noWrap/>
            <w:vAlign w:val="center"/>
            <w:hideMark/>
          </w:tcPr>
          <w:p w14:paraId="67E1316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2,3</w:t>
            </w:r>
          </w:p>
        </w:tc>
        <w:tc>
          <w:tcPr>
            <w:tcW w:w="620" w:type="dxa"/>
            <w:tcBorders>
              <w:top w:val="nil"/>
              <w:left w:val="nil"/>
              <w:bottom w:val="single" w:sz="4" w:space="0" w:color="auto"/>
              <w:right w:val="single" w:sz="4" w:space="0" w:color="auto"/>
            </w:tcBorders>
            <w:noWrap/>
            <w:vAlign w:val="center"/>
            <w:hideMark/>
          </w:tcPr>
          <w:p w14:paraId="4531B32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3,6</w:t>
            </w:r>
          </w:p>
        </w:tc>
        <w:tc>
          <w:tcPr>
            <w:tcW w:w="1100" w:type="dxa"/>
            <w:tcBorders>
              <w:top w:val="nil"/>
              <w:left w:val="nil"/>
              <w:bottom w:val="single" w:sz="4" w:space="0" w:color="auto"/>
              <w:right w:val="single" w:sz="4" w:space="0" w:color="auto"/>
            </w:tcBorders>
            <w:noWrap/>
            <w:vAlign w:val="center"/>
            <w:hideMark/>
          </w:tcPr>
          <w:p w14:paraId="1EB2E4D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93,6</w:t>
            </w:r>
          </w:p>
        </w:tc>
        <w:tc>
          <w:tcPr>
            <w:tcW w:w="1160" w:type="dxa"/>
            <w:tcBorders>
              <w:top w:val="nil"/>
              <w:left w:val="nil"/>
              <w:bottom w:val="single" w:sz="4" w:space="0" w:color="auto"/>
              <w:right w:val="single" w:sz="4" w:space="0" w:color="auto"/>
            </w:tcBorders>
            <w:noWrap/>
            <w:vAlign w:val="center"/>
            <w:hideMark/>
          </w:tcPr>
          <w:p w14:paraId="5001E7B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95,2</w:t>
            </w:r>
          </w:p>
        </w:tc>
        <w:tc>
          <w:tcPr>
            <w:tcW w:w="620" w:type="dxa"/>
            <w:tcBorders>
              <w:top w:val="nil"/>
              <w:left w:val="nil"/>
              <w:bottom w:val="single" w:sz="4" w:space="0" w:color="auto"/>
              <w:right w:val="single" w:sz="4" w:space="0" w:color="auto"/>
            </w:tcBorders>
            <w:noWrap/>
            <w:vAlign w:val="center"/>
            <w:hideMark/>
          </w:tcPr>
          <w:p w14:paraId="7424437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1,6</w:t>
            </w:r>
          </w:p>
        </w:tc>
        <w:tc>
          <w:tcPr>
            <w:tcW w:w="560" w:type="dxa"/>
            <w:tcBorders>
              <w:top w:val="nil"/>
              <w:left w:val="nil"/>
              <w:bottom w:val="single" w:sz="4" w:space="0" w:color="auto"/>
              <w:right w:val="single" w:sz="4" w:space="0" w:color="auto"/>
            </w:tcBorders>
            <w:noWrap/>
            <w:vAlign w:val="center"/>
            <w:hideMark/>
          </w:tcPr>
          <w:p w14:paraId="2E3DAF4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w:t>
            </w:r>
          </w:p>
        </w:tc>
      </w:tr>
      <w:tr w:rsidR="00BA1F39" w:rsidRPr="00BA1F39" w14:paraId="67F1B500"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3BBC77F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XGBoost</w:t>
            </w:r>
            <w:proofErr w:type="spellEnd"/>
          </w:p>
        </w:tc>
        <w:tc>
          <w:tcPr>
            <w:tcW w:w="1340" w:type="dxa"/>
            <w:tcBorders>
              <w:top w:val="nil"/>
              <w:left w:val="nil"/>
              <w:bottom w:val="single" w:sz="4" w:space="0" w:color="auto"/>
              <w:right w:val="single" w:sz="4" w:space="0" w:color="auto"/>
            </w:tcBorders>
            <w:noWrap/>
            <w:vAlign w:val="center"/>
            <w:hideMark/>
          </w:tcPr>
          <w:p w14:paraId="48543DB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62CF70C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Heating</w:t>
            </w:r>
            <w:proofErr w:type="spellEnd"/>
          </w:p>
        </w:tc>
        <w:tc>
          <w:tcPr>
            <w:tcW w:w="540" w:type="dxa"/>
            <w:tcBorders>
              <w:top w:val="nil"/>
              <w:left w:val="nil"/>
              <w:bottom w:val="single" w:sz="4" w:space="0" w:color="auto"/>
              <w:right w:val="single" w:sz="4" w:space="0" w:color="auto"/>
            </w:tcBorders>
            <w:noWrap/>
            <w:vAlign w:val="center"/>
            <w:hideMark/>
          </w:tcPr>
          <w:p w14:paraId="4B26C5C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12</w:t>
            </w:r>
          </w:p>
        </w:tc>
        <w:tc>
          <w:tcPr>
            <w:tcW w:w="620" w:type="dxa"/>
            <w:tcBorders>
              <w:top w:val="nil"/>
              <w:left w:val="nil"/>
              <w:bottom w:val="single" w:sz="4" w:space="0" w:color="auto"/>
              <w:right w:val="single" w:sz="4" w:space="0" w:color="auto"/>
            </w:tcBorders>
            <w:noWrap/>
            <w:vAlign w:val="center"/>
            <w:hideMark/>
          </w:tcPr>
          <w:p w14:paraId="297E5FA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19,3</w:t>
            </w:r>
          </w:p>
        </w:tc>
        <w:tc>
          <w:tcPr>
            <w:tcW w:w="1100" w:type="dxa"/>
            <w:tcBorders>
              <w:top w:val="nil"/>
              <w:left w:val="nil"/>
              <w:bottom w:val="single" w:sz="4" w:space="0" w:color="auto"/>
              <w:right w:val="single" w:sz="4" w:space="0" w:color="auto"/>
            </w:tcBorders>
            <w:noWrap/>
            <w:vAlign w:val="center"/>
            <w:hideMark/>
          </w:tcPr>
          <w:p w14:paraId="7029376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92,6</w:t>
            </w:r>
          </w:p>
        </w:tc>
        <w:tc>
          <w:tcPr>
            <w:tcW w:w="1160" w:type="dxa"/>
            <w:tcBorders>
              <w:top w:val="nil"/>
              <w:left w:val="nil"/>
              <w:bottom w:val="single" w:sz="4" w:space="0" w:color="auto"/>
              <w:right w:val="single" w:sz="4" w:space="0" w:color="auto"/>
            </w:tcBorders>
            <w:noWrap/>
            <w:vAlign w:val="center"/>
            <w:hideMark/>
          </w:tcPr>
          <w:p w14:paraId="783F562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95,6</w:t>
            </w:r>
          </w:p>
        </w:tc>
        <w:tc>
          <w:tcPr>
            <w:tcW w:w="620" w:type="dxa"/>
            <w:tcBorders>
              <w:top w:val="nil"/>
              <w:left w:val="nil"/>
              <w:bottom w:val="single" w:sz="4" w:space="0" w:color="auto"/>
              <w:right w:val="single" w:sz="4" w:space="0" w:color="auto"/>
            </w:tcBorders>
            <w:noWrap/>
            <w:vAlign w:val="center"/>
            <w:hideMark/>
          </w:tcPr>
          <w:p w14:paraId="30D96AE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w:t>
            </w:r>
          </w:p>
        </w:tc>
        <w:tc>
          <w:tcPr>
            <w:tcW w:w="560" w:type="dxa"/>
            <w:tcBorders>
              <w:top w:val="nil"/>
              <w:left w:val="nil"/>
              <w:bottom w:val="single" w:sz="4" w:space="0" w:color="auto"/>
              <w:right w:val="single" w:sz="4" w:space="0" w:color="auto"/>
            </w:tcBorders>
            <w:noWrap/>
            <w:vAlign w:val="center"/>
            <w:hideMark/>
          </w:tcPr>
          <w:p w14:paraId="1FE67A6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10</w:t>
            </w:r>
          </w:p>
        </w:tc>
      </w:tr>
      <w:tr w:rsidR="00BA1F39" w:rsidRPr="00BA1F39" w14:paraId="14B64365"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3EB9B21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74F113A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5F8D14C9" w14:textId="05BB083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So</w:t>
            </w:r>
            <w:r w:rsidR="000C2D72">
              <w:rPr>
                <w:rFonts w:ascii="Calibri" w:eastAsia="Times New Roman" w:hAnsi="Calibri" w:cs="Calibri"/>
                <w:color w:val="000000"/>
                <w:kern w:val="0"/>
                <w:sz w:val="22"/>
                <w:szCs w:val="22"/>
              </w:rPr>
              <w:t>c</w:t>
            </w:r>
            <w:r w:rsidRPr="00BA1F39">
              <w:rPr>
                <w:rFonts w:ascii="Calibri" w:eastAsia="Times New Roman" w:hAnsi="Calibri" w:cs="Calibri"/>
                <w:color w:val="000000"/>
                <w:kern w:val="0"/>
                <w:sz w:val="22"/>
                <w:szCs w:val="22"/>
              </w:rPr>
              <w:t xml:space="preserve">kets </w:t>
            </w:r>
            <w:proofErr w:type="spellStart"/>
            <w:r w:rsidRPr="00BA1F39">
              <w:rPr>
                <w:rFonts w:ascii="Calibri" w:eastAsia="Times New Roman" w:hAnsi="Calibri" w:cs="Calibri"/>
                <w:color w:val="000000"/>
                <w:kern w:val="0"/>
                <w:sz w:val="22"/>
                <w:szCs w:val="22"/>
              </w:rPr>
              <w:t>plug</w:t>
            </w:r>
            <w:proofErr w:type="spellEnd"/>
          </w:p>
        </w:tc>
        <w:tc>
          <w:tcPr>
            <w:tcW w:w="540" w:type="dxa"/>
            <w:tcBorders>
              <w:top w:val="nil"/>
              <w:left w:val="nil"/>
              <w:bottom w:val="single" w:sz="4" w:space="0" w:color="auto"/>
              <w:right w:val="single" w:sz="4" w:space="0" w:color="auto"/>
            </w:tcBorders>
            <w:noWrap/>
            <w:vAlign w:val="center"/>
            <w:hideMark/>
          </w:tcPr>
          <w:p w14:paraId="426358B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1,4</w:t>
            </w:r>
          </w:p>
        </w:tc>
        <w:tc>
          <w:tcPr>
            <w:tcW w:w="620" w:type="dxa"/>
            <w:tcBorders>
              <w:top w:val="nil"/>
              <w:left w:val="nil"/>
              <w:bottom w:val="single" w:sz="4" w:space="0" w:color="auto"/>
              <w:right w:val="single" w:sz="4" w:space="0" w:color="auto"/>
            </w:tcBorders>
            <w:noWrap/>
            <w:vAlign w:val="center"/>
            <w:hideMark/>
          </w:tcPr>
          <w:p w14:paraId="784FE57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1,9</w:t>
            </w:r>
          </w:p>
        </w:tc>
        <w:tc>
          <w:tcPr>
            <w:tcW w:w="1100" w:type="dxa"/>
            <w:tcBorders>
              <w:top w:val="nil"/>
              <w:left w:val="nil"/>
              <w:bottom w:val="single" w:sz="4" w:space="0" w:color="auto"/>
              <w:right w:val="single" w:sz="4" w:space="0" w:color="auto"/>
            </w:tcBorders>
            <w:noWrap/>
            <w:vAlign w:val="center"/>
            <w:hideMark/>
          </w:tcPr>
          <w:p w14:paraId="2C23A0F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92,2</w:t>
            </w:r>
          </w:p>
        </w:tc>
        <w:tc>
          <w:tcPr>
            <w:tcW w:w="1160" w:type="dxa"/>
            <w:tcBorders>
              <w:top w:val="nil"/>
              <w:left w:val="nil"/>
              <w:bottom w:val="single" w:sz="4" w:space="0" w:color="auto"/>
              <w:right w:val="single" w:sz="4" w:space="0" w:color="auto"/>
            </w:tcBorders>
            <w:noWrap/>
            <w:vAlign w:val="center"/>
            <w:hideMark/>
          </w:tcPr>
          <w:p w14:paraId="6DE1D76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98,9</w:t>
            </w:r>
          </w:p>
        </w:tc>
        <w:tc>
          <w:tcPr>
            <w:tcW w:w="620" w:type="dxa"/>
            <w:tcBorders>
              <w:top w:val="nil"/>
              <w:left w:val="nil"/>
              <w:bottom w:val="single" w:sz="4" w:space="0" w:color="auto"/>
              <w:right w:val="single" w:sz="4" w:space="0" w:color="auto"/>
            </w:tcBorders>
            <w:noWrap/>
            <w:vAlign w:val="center"/>
            <w:hideMark/>
          </w:tcPr>
          <w:p w14:paraId="0C11577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6,7</w:t>
            </w:r>
          </w:p>
        </w:tc>
        <w:tc>
          <w:tcPr>
            <w:tcW w:w="560" w:type="dxa"/>
            <w:tcBorders>
              <w:top w:val="nil"/>
              <w:left w:val="nil"/>
              <w:bottom w:val="single" w:sz="4" w:space="0" w:color="auto"/>
              <w:right w:val="single" w:sz="4" w:space="0" w:color="auto"/>
            </w:tcBorders>
            <w:noWrap/>
            <w:vAlign w:val="center"/>
            <w:hideMark/>
          </w:tcPr>
          <w:p w14:paraId="10547FC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11</w:t>
            </w:r>
          </w:p>
        </w:tc>
      </w:tr>
      <w:tr w:rsidR="00BA1F39" w:rsidRPr="00BA1F39" w14:paraId="1DF8F0B3"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2F442E3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SVM</w:t>
            </w:r>
            <w:proofErr w:type="spellEnd"/>
          </w:p>
        </w:tc>
        <w:tc>
          <w:tcPr>
            <w:tcW w:w="1340" w:type="dxa"/>
            <w:tcBorders>
              <w:top w:val="nil"/>
              <w:left w:val="nil"/>
              <w:bottom w:val="single" w:sz="4" w:space="0" w:color="auto"/>
              <w:right w:val="single" w:sz="4" w:space="0" w:color="auto"/>
            </w:tcBorders>
            <w:noWrap/>
            <w:vAlign w:val="center"/>
            <w:hideMark/>
          </w:tcPr>
          <w:p w14:paraId="65ADDA7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59A38D1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Heating</w:t>
            </w:r>
            <w:proofErr w:type="spellEnd"/>
          </w:p>
        </w:tc>
        <w:tc>
          <w:tcPr>
            <w:tcW w:w="540" w:type="dxa"/>
            <w:tcBorders>
              <w:top w:val="nil"/>
              <w:left w:val="nil"/>
              <w:bottom w:val="single" w:sz="4" w:space="0" w:color="auto"/>
              <w:right w:val="single" w:sz="4" w:space="0" w:color="auto"/>
            </w:tcBorders>
            <w:noWrap/>
            <w:vAlign w:val="center"/>
            <w:hideMark/>
          </w:tcPr>
          <w:p w14:paraId="7269184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10,2</w:t>
            </w:r>
          </w:p>
        </w:tc>
        <w:tc>
          <w:tcPr>
            <w:tcW w:w="620" w:type="dxa"/>
            <w:tcBorders>
              <w:top w:val="nil"/>
              <w:left w:val="nil"/>
              <w:bottom w:val="single" w:sz="4" w:space="0" w:color="auto"/>
              <w:right w:val="single" w:sz="4" w:space="0" w:color="auto"/>
            </w:tcBorders>
            <w:noWrap/>
            <w:vAlign w:val="center"/>
            <w:hideMark/>
          </w:tcPr>
          <w:p w14:paraId="44D542F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18,6</w:t>
            </w:r>
          </w:p>
        </w:tc>
        <w:tc>
          <w:tcPr>
            <w:tcW w:w="1100" w:type="dxa"/>
            <w:tcBorders>
              <w:top w:val="nil"/>
              <w:left w:val="nil"/>
              <w:bottom w:val="single" w:sz="4" w:space="0" w:color="auto"/>
              <w:right w:val="single" w:sz="4" w:space="0" w:color="auto"/>
            </w:tcBorders>
            <w:noWrap/>
            <w:vAlign w:val="center"/>
            <w:hideMark/>
          </w:tcPr>
          <w:p w14:paraId="4477029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92</w:t>
            </w:r>
          </w:p>
        </w:tc>
        <w:tc>
          <w:tcPr>
            <w:tcW w:w="1160" w:type="dxa"/>
            <w:tcBorders>
              <w:top w:val="nil"/>
              <w:left w:val="nil"/>
              <w:bottom w:val="single" w:sz="4" w:space="0" w:color="auto"/>
              <w:right w:val="single" w:sz="4" w:space="0" w:color="auto"/>
            </w:tcBorders>
            <w:noWrap/>
            <w:vAlign w:val="center"/>
            <w:hideMark/>
          </w:tcPr>
          <w:p w14:paraId="24AAC37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93,2</w:t>
            </w:r>
          </w:p>
        </w:tc>
        <w:tc>
          <w:tcPr>
            <w:tcW w:w="620" w:type="dxa"/>
            <w:tcBorders>
              <w:top w:val="nil"/>
              <w:left w:val="nil"/>
              <w:bottom w:val="single" w:sz="4" w:space="0" w:color="auto"/>
              <w:right w:val="single" w:sz="4" w:space="0" w:color="auto"/>
            </w:tcBorders>
            <w:noWrap/>
            <w:vAlign w:val="center"/>
            <w:hideMark/>
          </w:tcPr>
          <w:p w14:paraId="461A05B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1,2</w:t>
            </w:r>
          </w:p>
        </w:tc>
        <w:tc>
          <w:tcPr>
            <w:tcW w:w="560" w:type="dxa"/>
            <w:tcBorders>
              <w:top w:val="nil"/>
              <w:left w:val="nil"/>
              <w:bottom w:val="single" w:sz="4" w:space="0" w:color="auto"/>
              <w:right w:val="single" w:sz="4" w:space="0" w:color="auto"/>
            </w:tcBorders>
            <w:noWrap/>
            <w:vAlign w:val="center"/>
            <w:hideMark/>
          </w:tcPr>
          <w:p w14:paraId="6F5B55D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12</w:t>
            </w:r>
          </w:p>
        </w:tc>
      </w:tr>
      <w:tr w:rsidR="00BA1F39" w:rsidRPr="00BA1F39" w14:paraId="3FE20463"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7236C38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39F86E0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0AA20E2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Heating</w:t>
            </w:r>
            <w:proofErr w:type="spellEnd"/>
          </w:p>
        </w:tc>
        <w:tc>
          <w:tcPr>
            <w:tcW w:w="540" w:type="dxa"/>
            <w:tcBorders>
              <w:top w:val="nil"/>
              <w:left w:val="nil"/>
              <w:bottom w:val="single" w:sz="4" w:space="0" w:color="auto"/>
              <w:right w:val="single" w:sz="4" w:space="0" w:color="auto"/>
            </w:tcBorders>
            <w:noWrap/>
            <w:vAlign w:val="center"/>
            <w:hideMark/>
          </w:tcPr>
          <w:p w14:paraId="0605176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11,9</w:t>
            </w:r>
          </w:p>
        </w:tc>
        <w:tc>
          <w:tcPr>
            <w:tcW w:w="620" w:type="dxa"/>
            <w:tcBorders>
              <w:top w:val="nil"/>
              <w:left w:val="nil"/>
              <w:bottom w:val="single" w:sz="4" w:space="0" w:color="auto"/>
              <w:right w:val="single" w:sz="4" w:space="0" w:color="auto"/>
            </w:tcBorders>
            <w:noWrap/>
            <w:vAlign w:val="center"/>
            <w:hideMark/>
          </w:tcPr>
          <w:p w14:paraId="0C5F973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19</w:t>
            </w:r>
          </w:p>
        </w:tc>
        <w:tc>
          <w:tcPr>
            <w:tcW w:w="1100" w:type="dxa"/>
            <w:tcBorders>
              <w:top w:val="nil"/>
              <w:left w:val="nil"/>
              <w:bottom w:val="single" w:sz="4" w:space="0" w:color="auto"/>
              <w:right w:val="single" w:sz="4" w:space="0" w:color="auto"/>
            </w:tcBorders>
            <w:noWrap/>
            <w:vAlign w:val="center"/>
            <w:hideMark/>
          </w:tcPr>
          <w:p w14:paraId="4A39202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91,6</w:t>
            </w:r>
          </w:p>
        </w:tc>
        <w:tc>
          <w:tcPr>
            <w:tcW w:w="1160" w:type="dxa"/>
            <w:tcBorders>
              <w:top w:val="nil"/>
              <w:left w:val="nil"/>
              <w:bottom w:val="single" w:sz="4" w:space="0" w:color="auto"/>
              <w:right w:val="single" w:sz="4" w:space="0" w:color="auto"/>
            </w:tcBorders>
            <w:noWrap/>
            <w:vAlign w:val="center"/>
            <w:hideMark/>
          </w:tcPr>
          <w:p w14:paraId="0C9345B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93,1</w:t>
            </w:r>
          </w:p>
        </w:tc>
        <w:tc>
          <w:tcPr>
            <w:tcW w:w="620" w:type="dxa"/>
            <w:tcBorders>
              <w:top w:val="nil"/>
              <w:left w:val="nil"/>
              <w:bottom w:val="single" w:sz="4" w:space="0" w:color="auto"/>
              <w:right w:val="single" w:sz="4" w:space="0" w:color="auto"/>
            </w:tcBorders>
            <w:noWrap/>
            <w:vAlign w:val="center"/>
            <w:hideMark/>
          </w:tcPr>
          <w:p w14:paraId="08E67D9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1,4</w:t>
            </w:r>
          </w:p>
        </w:tc>
        <w:tc>
          <w:tcPr>
            <w:tcW w:w="560" w:type="dxa"/>
            <w:tcBorders>
              <w:top w:val="nil"/>
              <w:left w:val="nil"/>
              <w:bottom w:val="single" w:sz="4" w:space="0" w:color="auto"/>
              <w:right w:val="single" w:sz="4" w:space="0" w:color="auto"/>
            </w:tcBorders>
            <w:noWrap/>
            <w:vAlign w:val="center"/>
            <w:hideMark/>
          </w:tcPr>
          <w:p w14:paraId="0D6D946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13</w:t>
            </w:r>
          </w:p>
        </w:tc>
      </w:tr>
      <w:tr w:rsidR="00BA1F39" w:rsidRPr="00BA1F39" w14:paraId="557F5432"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5CCF17D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0FD17C3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7296911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Cooling</w:t>
            </w:r>
          </w:p>
        </w:tc>
        <w:tc>
          <w:tcPr>
            <w:tcW w:w="540" w:type="dxa"/>
            <w:tcBorders>
              <w:top w:val="nil"/>
              <w:left w:val="nil"/>
              <w:bottom w:val="single" w:sz="4" w:space="0" w:color="auto"/>
              <w:right w:val="single" w:sz="4" w:space="0" w:color="auto"/>
            </w:tcBorders>
            <w:noWrap/>
            <w:vAlign w:val="center"/>
            <w:hideMark/>
          </w:tcPr>
          <w:p w14:paraId="1549BE2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w:t>
            </w:r>
          </w:p>
        </w:tc>
        <w:tc>
          <w:tcPr>
            <w:tcW w:w="620" w:type="dxa"/>
            <w:tcBorders>
              <w:top w:val="nil"/>
              <w:left w:val="nil"/>
              <w:bottom w:val="single" w:sz="4" w:space="0" w:color="auto"/>
              <w:right w:val="single" w:sz="4" w:space="0" w:color="auto"/>
            </w:tcBorders>
            <w:noWrap/>
            <w:vAlign w:val="center"/>
            <w:hideMark/>
          </w:tcPr>
          <w:p w14:paraId="4911D0D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8,3</w:t>
            </w:r>
          </w:p>
        </w:tc>
        <w:tc>
          <w:tcPr>
            <w:tcW w:w="1100" w:type="dxa"/>
            <w:tcBorders>
              <w:top w:val="nil"/>
              <w:left w:val="nil"/>
              <w:bottom w:val="single" w:sz="4" w:space="0" w:color="auto"/>
              <w:right w:val="single" w:sz="4" w:space="0" w:color="auto"/>
            </w:tcBorders>
            <w:noWrap/>
            <w:vAlign w:val="center"/>
            <w:hideMark/>
          </w:tcPr>
          <w:p w14:paraId="4B8591A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91,1</w:t>
            </w:r>
          </w:p>
        </w:tc>
        <w:tc>
          <w:tcPr>
            <w:tcW w:w="1160" w:type="dxa"/>
            <w:tcBorders>
              <w:top w:val="nil"/>
              <w:left w:val="nil"/>
              <w:bottom w:val="single" w:sz="4" w:space="0" w:color="auto"/>
              <w:right w:val="single" w:sz="4" w:space="0" w:color="auto"/>
            </w:tcBorders>
            <w:noWrap/>
            <w:vAlign w:val="center"/>
            <w:hideMark/>
          </w:tcPr>
          <w:p w14:paraId="5E32CEA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98,8</w:t>
            </w:r>
          </w:p>
        </w:tc>
        <w:tc>
          <w:tcPr>
            <w:tcW w:w="620" w:type="dxa"/>
            <w:tcBorders>
              <w:top w:val="nil"/>
              <w:left w:val="nil"/>
              <w:bottom w:val="single" w:sz="4" w:space="0" w:color="auto"/>
              <w:right w:val="single" w:sz="4" w:space="0" w:color="auto"/>
            </w:tcBorders>
            <w:noWrap/>
            <w:vAlign w:val="center"/>
            <w:hideMark/>
          </w:tcPr>
          <w:p w14:paraId="5E2E9B9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7,7</w:t>
            </w:r>
          </w:p>
        </w:tc>
        <w:tc>
          <w:tcPr>
            <w:tcW w:w="560" w:type="dxa"/>
            <w:tcBorders>
              <w:top w:val="nil"/>
              <w:left w:val="nil"/>
              <w:bottom w:val="single" w:sz="4" w:space="0" w:color="auto"/>
              <w:right w:val="single" w:sz="4" w:space="0" w:color="auto"/>
            </w:tcBorders>
            <w:noWrap/>
            <w:vAlign w:val="center"/>
            <w:hideMark/>
          </w:tcPr>
          <w:p w14:paraId="3D14795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14</w:t>
            </w:r>
          </w:p>
        </w:tc>
      </w:tr>
      <w:tr w:rsidR="00BA1F39" w:rsidRPr="00BA1F39" w14:paraId="05329FC2"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10CDE35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4597975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63968FF1" w14:textId="7336D4F5"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So</w:t>
            </w:r>
            <w:r w:rsidR="000C2D72">
              <w:rPr>
                <w:rFonts w:ascii="Calibri" w:eastAsia="Times New Roman" w:hAnsi="Calibri" w:cs="Calibri"/>
                <w:color w:val="000000"/>
                <w:kern w:val="0"/>
                <w:sz w:val="22"/>
                <w:szCs w:val="22"/>
              </w:rPr>
              <w:t>c</w:t>
            </w:r>
            <w:r w:rsidRPr="00BA1F39">
              <w:rPr>
                <w:rFonts w:ascii="Calibri" w:eastAsia="Times New Roman" w:hAnsi="Calibri" w:cs="Calibri"/>
                <w:color w:val="000000"/>
                <w:kern w:val="0"/>
                <w:sz w:val="22"/>
                <w:szCs w:val="22"/>
              </w:rPr>
              <w:t xml:space="preserve">kets </w:t>
            </w:r>
            <w:proofErr w:type="spellStart"/>
            <w:r w:rsidRPr="00BA1F39">
              <w:rPr>
                <w:rFonts w:ascii="Calibri" w:eastAsia="Times New Roman" w:hAnsi="Calibri" w:cs="Calibri"/>
                <w:color w:val="000000"/>
                <w:kern w:val="0"/>
                <w:sz w:val="22"/>
                <w:szCs w:val="22"/>
              </w:rPr>
              <w:t>plug</w:t>
            </w:r>
            <w:proofErr w:type="spellEnd"/>
          </w:p>
        </w:tc>
        <w:tc>
          <w:tcPr>
            <w:tcW w:w="540" w:type="dxa"/>
            <w:tcBorders>
              <w:top w:val="nil"/>
              <w:left w:val="nil"/>
              <w:bottom w:val="single" w:sz="4" w:space="0" w:color="auto"/>
              <w:right w:val="single" w:sz="4" w:space="0" w:color="auto"/>
            </w:tcBorders>
            <w:noWrap/>
            <w:vAlign w:val="center"/>
            <w:hideMark/>
          </w:tcPr>
          <w:p w14:paraId="221D037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1,5</w:t>
            </w:r>
          </w:p>
        </w:tc>
        <w:tc>
          <w:tcPr>
            <w:tcW w:w="620" w:type="dxa"/>
            <w:tcBorders>
              <w:top w:val="nil"/>
              <w:left w:val="nil"/>
              <w:bottom w:val="single" w:sz="4" w:space="0" w:color="auto"/>
              <w:right w:val="single" w:sz="4" w:space="0" w:color="auto"/>
            </w:tcBorders>
            <w:noWrap/>
            <w:vAlign w:val="center"/>
            <w:hideMark/>
          </w:tcPr>
          <w:p w14:paraId="4E1BC4A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2,1</w:t>
            </w:r>
          </w:p>
        </w:tc>
        <w:tc>
          <w:tcPr>
            <w:tcW w:w="1100" w:type="dxa"/>
            <w:tcBorders>
              <w:top w:val="nil"/>
              <w:left w:val="nil"/>
              <w:bottom w:val="single" w:sz="4" w:space="0" w:color="auto"/>
              <w:right w:val="single" w:sz="4" w:space="0" w:color="auto"/>
            </w:tcBorders>
            <w:noWrap/>
            <w:vAlign w:val="center"/>
            <w:hideMark/>
          </w:tcPr>
          <w:p w14:paraId="1A54FAC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90,8</w:t>
            </w:r>
          </w:p>
        </w:tc>
        <w:tc>
          <w:tcPr>
            <w:tcW w:w="1160" w:type="dxa"/>
            <w:tcBorders>
              <w:top w:val="nil"/>
              <w:left w:val="nil"/>
              <w:bottom w:val="single" w:sz="4" w:space="0" w:color="auto"/>
              <w:right w:val="single" w:sz="4" w:space="0" w:color="auto"/>
            </w:tcBorders>
            <w:noWrap/>
            <w:vAlign w:val="center"/>
            <w:hideMark/>
          </w:tcPr>
          <w:p w14:paraId="4924E37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95,7</w:t>
            </w:r>
          </w:p>
        </w:tc>
        <w:tc>
          <w:tcPr>
            <w:tcW w:w="620" w:type="dxa"/>
            <w:tcBorders>
              <w:top w:val="nil"/>
              <w:left w:val="nil"/>
              <w:bottom w:val="single" w:sz="4" w:space="0" w:color="auto"/>
              <w:right w:val="single" w:sz="4" w:space="0" w:color="auto"/>
            </w:tcBorders>
            <w:noWrap/>
            <w:vAlign w:val="center"/>
            <w:hideMark/>
          </w:tcPr>
          <w:p w14:paraId="2737BAF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4,8</w:t>
            </w:r>
          </w:p>
        </w:tc>
        <w:tc>
          <w:tcPr>
            <w:tcW w:w="560" w:type="dxa"/>
            <w:tcBorders>
              <w:top w:val="nil"/>
              <w:left w:val="nil"/>
              <w:bottom w:val="single" w:sz="4" w:space="0" w:color="auto"/>
              <w:right w:val="single" w:sz="4" w:space="0" w:color="auto"/>
            </w:tcBorders>
            <w:noWrap/>
            <w:vAlign w:val="center"/>
            <w:hideMark/>
          </w:tcPr>
          <w:p w14:paraId="200BF13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15</w:t>
            </w:r>
          </w:p>
        </w:tc>
      </w:tr>
      <w:tr w:rsidR="00BA1F39" w:rsidRPr="00BA1F39" w14:paraId="04C10C1C"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02278CD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4253439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0F54BAC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Lighting</w:t>
            </w:r>
            <w:proofErr w:type="spellEnd"/>
          </w:p>
        </w:tc>
        <w:tc>
          <w:tcPr>
            <w:tcW w:w="540" w:type="dxa"/>
            <w:tcBorders>
              <w:top w:val="nil"/>
              <w:left w:val="nil"/>
              <w:bottom w:val="single" w:sz="4" w:space="0" w:color="auto"/>
              <w:right w:val="single" w:sz="4" w:space="0" w:color="auto"/>
            </w:tcBorders>
            <w:noWrap/>
            <w:vAlign w:val="center"/>
            <w:hideMark/>
          </w:tcPr>
          <w:p w14:paraId="408DE9E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2,9</w:t>
            </w:r>
          </w:p>
        </w:tc>
        <w:tc>
          <w:tcPr>
            <w:tcW w:w="620" w:type="dxa"/>
            <w:tcBorders>
              <w:top w:val="nil"/>
              <w:left w:val="nil"/>
              <w:bottom w:val="single" w:sz="4" w:space="0" w:color="auto"/>
              <w:right w:val="single" w:sz="4" w:space="0" w:color="auto"/>
            </w:tcBorders>
            <w:noWrap/>
            <w:vAlign w:val="center"/>
            <w:hideMark/>
          </w:tcPr>
          <w:p w14:paraId="1F53816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4,4</w:t>
            </w:r>
          </w:p>
        </w:tc>
        <w:tc>
          <w:tcPr>
            <w:tcW w:w="1100" w:type="dxa"/>
            <w:tcBorders>
              <w:top w:val="nil"/>
              <w:left w:val="nil"/>
              <w:bottom w:val="single" w:sz="4" w:space="0" w:color="auto"/>
              <w:right w:val="single" w:sz="4" w:space="0" w:color="auto"/>
            </w:tcBorders>
            <w:noWrap/>
            <w:vAlign w:val="center"/>
            <w:hideMark/>
          </w:tcPr>
          <w:p w14:paraId="6197827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90,6</w:t>
            </w:r>
          </w:p>
        </w:tc>
        <w:tc>
          <w:tcPr>
            <w:tcW w:w="1160" w:type="dxa"/>
            <w:tcBorders>
              <w:top w:val="nil"/>
              <w:left w:val="nil"/>
              <w:bottom w:val="single" w:sz="4" w:space="0" w:color="auto"/>
              <w:right w:val="single" w:sz="4" w:space="0" w:color="auto"/>
            </w:tcBorders>
            <w:noWrap/>
            <w:vAlign w:val="center"/>
            <w:hideMark/>
          </w:tcPr>
          <w:p w14:paraId="0C74DE5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91,4</w:t>
            </w:r>
          </w:p>
        </w:tc>
        <w:tc>
          <w:tcPr>
            <w:tcW w:w="620" w:type="dxa"/>
            <w:tcBorders>
              <w:top w:val="nil"/>
              <w:left w:val="nil"/>
              <w:bottom w:val="single" w:sz="4" w:space="0" w:color="auto"/>
              <w:right w:val="single" w:sz="4" w:space="0" w:color="auto"/>
            </w:tcBorders>
            <w:noWrap/>
            <w:vAlign w:val="center"/>
            <w:hideMark/>
          </w:tcPr>
          <w:p w14:paraId="7A831BB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0,7</w:t>
            </w:r>
          </w:p>
        </w:tc>
        <w:tc>
          <w:tcPr>
            <w:tcW w:w="560" w:type="dxa"/>
            <w:tcBorders>
              <w:top w:val="nil"/>
              <w:left w:val="nil"/>
              <w:bottom w:val="single" w:sz="4" w:space="0" w:color="auto"/>
              <w:right w:val="single" w:sz="4" w:space="0" w:color="auto"/>
            </w:tcBorders>
            <w:noWrap/>
            <w:vAlign w:val="center"/>
            <w:hideMark/>
          </w:tcPr>
          <w:p w14:paraId="12CAAFA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16</w:t>
            </w:r>
          </w:p>
        </w:tc>
      </w:tr>
      <w:tr w:rsidR="00BA1F39" w:rsidRPr="00BA1F39" w14:paraId="4B107C49"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7CFA465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286A66D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14F7B56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Cooling</w:t>
            </w:r>
          </w:p>
        </w:tc>
        <w:tc>
          <w:tcPr>
            <w:tcW w:w="540" w:type="dxa"/>
            <w:tcBorders>
              <w:top w:val="nil"/>
              <w:left w:val="nil"/>
              <w:bottom w:val="single" w:sz="4" w:space="0" w:color="auto"/>
              <w:right w:val="single" w:sz="4" w:space="0" w:color="auto"/>
            </w:tcBorders>
            <w:noWrap/>
            <w:vAlign w:val="center"/>
            <w:hideMark/>
          </w:tcPr>
          <w:p w14:paraId="7DF6D07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5,2</w:t>
            </w:r>
          </w:p>
        </w:tc>
        <w:tc>
          <w:tcPr>
            <w:tcW w:w="620" w:type="dxa"/>
            <w:tcBorders>
              <w:top w:val="nil"/>
              <w:left w:val="nil"/>
              <w:bottom w:val="single" w:sz="4" w:space="0" w:color="auto"/>
              <w:right w:val="single" w:sz="4" w:space="0" w:color="auto"/>
            </w:tcBorders>
            <w:noWrap/>
            <w:vAlign w:val="center"/>
            <w:hideMark/>
          </w:tcPr>
          <w:p w14:paraId="00A91B5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8,5</w:t>
            </w:r>
          </w:p>
        </w:tc>
        <w:tc>
          <w:tcPr>
            <w:tcW w:w="1100" w:type="dxa"/>
            <w:tcBorders>
              <w:top w:val="nil"/>
              <w:left w:val="nil"/>
              <w:bottom w:val="single" w:sz="4" w:space="0" w:color="auto"/>
              <w:right w:val="single" w:sz="4" w:space="0" w:color="auto"/>
            </w:tcBorders>
            <w:noWrap/>
            <w:vAlign w:val="center"/>
            <w:hideMark/>
          </w:tcPr>
          <w:p w14:paraId="728B6B1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90,6</w:t>
            </w:r>
          </w:p>
        </w:tc>
        <w:tc>
          <w:tcPr>
            <w:tcW w:w="1160" w:type="dxa"/>
            <w:tcBorders>
              <w:top w:val="nil"/>
              <w:left w:val="nil"/>
              <w:bottom w:val="single" w:sz="4" w:space="0" w:color="auto"/>
              <w:right w:val="single" w:sz="4" w:space="0" w:color="auto"/>
            </w:tcBorders>
            <w:noWrap/>
            <w:vAlign w:val="center"/>
            <w:hideMark/>
          </w:tcPr>
          <w:p w14:paraId="6997526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96,1</w:t>
            </w:r>
          </w:p>
        </w:tc>
        <w:tc>
          <w:tcPr>
            <w:tcW w:w="620" w:type="dxa"/>
            <w:tcBorders>
              <w:top w:val="nil"/>
              <w:left w:val="nil"/>
              <w:bottom w:val="single" w:sz="4" w:space="0" w:color="auto"/>
              <w:right w:val="single" w:sz="4" w:space="0" w:color="auto"/>
            </w:tcBorders>
            <w:noWrap/>
            <w:vAlign w:val="center"/>
            <w:hideMark/>
          </w:tcPr>
          <w:p w14:paraId="6D42108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5,5</w:t>
            </w:r>
          </w:p>
        </w:tc>
        <w:tc>
          <w:tcPr>
            <w:tcW w:w="560" w:type="dxa"/>
            <w:tcBorders>
              <w:top w:val="nil"/>
              <w:left w:val="nil"/>
              <w:bottom w:val="single" w:sz="4" w:space="0" w:color="auto"/>
              <w:right w:val="single" w:sz="4" w:space="0" w:color="auto"/>
            </w:tcBorders>
            <w:noWrap/>
            <w:vAlign w:val="center"/>
            <w:hideMark/>
          </w:tcPr>
          <w:p w14:paraId="1A80678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17</w:t>
            </w:r>
          </w:p>
        </w:tc>
      </w:tr>
      <w:tr w:rsidR="00BA1F39" w:rsidRPr="00BA1F39" w14:paraId="7F9C42F9"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527CD8F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SVM</w:t>
            </w:r>
            <w:proofErr w:type="spellEnd"/>
          </w:p>
        </w:tc>
        <w:tc>
          <w:tcPr>
            <w:tcW w:w="1340" w:type="dxa"/>
            <w:tcBorders>
              <w:top w:val="nil"/>
              <w:left w:val="nil"/>
              <w:bottom w:val="single" w:sz="4" w:space="0" w:color="auto"/>
              <w:right w:val="single" w:sz="4" w:space="0" w:color="auto"/>
            </w:tcBorders>
            <w:noWrap/>
            <w:vAlign w:val="center"/>
            <w:hideMark/>
          </w:tcPr>
          <w:p w14:paraId="1A9CF49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125F4149" w14:textId="1994B6F0"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So</w:t>
            </w:r>
            <w:r w:rsidR="000C2D72">
              <w:rPr>
                <w:rFonts w:ascii="Calibri" w:eastAsia="Times New Roman" w:hAnsi="Calibri" w:cs="Calibri"/>
                <w:color w:val="000000"/>
                <w:kern w:val="0"/>
                <w:sz w:val="22"/>
                <w:szCs w:val="22"/>
              </w:rPr>
              <w:t>c</w:t>
            </w:r>
            <w:r w:rsidRPr="00BA1F39">
              <w:rPr>
                <w:rFonts w:ascii="Calibri" w:eastAsia="Times New Roman" w:hAnsi="Calibri" w:cs="Calibri"/>
                <w:color w:val="000000"/>
                <w:kern w:val="0"/>
                <w:sz w:val="22"/>
                <w:szCs w:val="22"/>
              </w:rPr>
              <w:t xml:space="preserve">kets </w:t>
            </w:r>
            <w:proofErr w:type="spellStart"/>
            <w:r w:rsidRPr="00BA1F39">
              <w:rPr>
                <w:rFonts w:ascii="Calibri" w:eastAsia="Times New Roman" w:hAnsi="Calibri" w:cs="Calibri"/>
                <w:color w:val="000000"/>
                <w:kern w:val="0"/>
                <w:sz w:val="22"/>
                <w:szCs w:val="22"/>
              </w:rPr>
              <w:t>plug</w:t>
            </w:r>
            <w:proofErr w:type="spellEnd"/>
          </w:p>
        </w:tc>
        <w:tc>
          <w:tcPr>
            <w:tcW w:w="540" w:type="dxa"/>
            <w:tcBorders>
              <w:top w:val="nil"/>
              <w:left w:val="nil"/>
              <w:bottom w:val="single" w:sz="4" w:space="0" w:color="auto"/>
              <w:right w:val="single" w:sz="4" w:space="0" w:color="auto"/>
            </w:tcBorders>
            <w:noWrap/>
            <w:vAlign w:val="center"/>
            <w:hideMark/>
          </w:tcPr>
          <w:p w14:paraId="6B58427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1,5</w:t>
            </w:r>
          </w:p>
        </w:tc>
        <w:tc>
          <w:tcPr>
            <w:tcW w:w="620" w:type="dxa"/>
            <w:tcBorders>
              <w:top w:val="nil"/>
              <w:left w:val="nil"/>
              <w:bottom w:val="single" w:sz="4" w:space="0" w:color="auto"/>
              <w:right w:val="single" w:sz="4" w:space="0" w:color="auto"/>
            </w:tcBorders>
            <w:noWrap/>
            <w:vAlign w:val="center"/>
            <w:hideMark/>
          </w:tcPr>
          <w:p w14:paraId="33FBC5B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2,2</w:t>
            </w:r>
          </w:p>
        </w:tc>
        <w:tc>
          <w:tcPr>
            <w:tcW w:w="1100" w:type="dxa"/>
            <w:tcBorders>
              <w:top w:val="nil"/>
              <w:left w:val="nil"/>
              <w:bottom w:val="single" w:sz="4" w:space="0" w:color="auto"/>
              <w:right w:val="single" w:sz="4" w:space="0" w:color="auto"/>
            </w:tcBorders>
            <w:noWrap/>
            <w:vAlign w:val="center"/>
            <w:hideMark/>
          </w:tcPr>
          <w:p w14:paraId="5CDD1E0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89,6</w:t>
            </w:r>
          </w:p>
        </w:tc>
        <w:tc>
          <w:tcPr>
            <w:tcW w:w="1160" w:type="dxa"/>
            <w:tcBorders>
              <w:top w:val="nil"/>
              <w:left w:val="nil"/>
              <w:bottom w:val="single" w:sz="4" w:space="0" w:color="auto"/>
              <w:right w:val="single" w:sz="4" w:space="0" w:color="auto"/>
            </w:tcBorders>
            <w:noWrap/>
            <w:vAlign w:val="center"/>
            <w:hideMark/>
          </w:tcPr>
          <w:p w14:paraId="29D6BC6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94,4</w:t>
            </w:r>
          </w:p>
        </w:tc>
        <w:tc>
          <w:tcPr>
            <w:tcW w:w="620" w:type="dxa"/>
            <w:tcBorders>
              <w:top w:val="nil"/>
              <w:left w:val="nil"/>
              <w:bottom w:val="single" w:sz="4" w:space="0" w:color="auto"/>
              <w:right w:val="single" w:sz="4" w:space="0" w:color="auto"/>
            </w:tcBorders>
            <w:noWrap/>
            <w:vAlign w:val="center"/>
            <w:hideMark/>
          </w:tcPr>
          <w:p w14:paraId="2E059F0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4,8</w:t>
            </w:r>
          </w:p>
        </w:tc>
        <w:tc>
          <w:tcPr>
            <w:tcW w:w="560" w:type="dxa"/>
            <w:tcBorders>
              <w:top w:val="nil"/>
              <w:left w:val="nil"/>
              <w:bottom w:val="single" w:sz="4" w:space="0" w:color="auto"/>
              <w:right w:val="single" w:sz="4" w:space="0" w:color="auto"/>
            </w:tcBorders>
            <w:noWrap/>
            <w:vAlign w:val="center"/>
            <w:hideMark/>
          </w:tcPr>
          <w:p w14:paraId="28B33F9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18</w:t>
            </w:r>
          </w:p>
        </w:tc>
      </w:tr>
      <w:tr w:rsidR="00BA1F39" w:rsidRPr="00BA1F39" w14:paraId="4F7A613C"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28C23B9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XGBoost</w:t>
            </w:r>
            <w:proofErr w:type="spellEnd"/>
          </w:p>
        </w:tc>
        <w:tc>
          <w:tcPr>
            <w:tcW w:w="1340" w:type="dxa"/>
            <w:tcBorders>
              <w:top w:val="nil"/>
              <w:left w:val="nil"/>
              <w:bottom w:val="single" w:sz="4" w:space="0" w:color="auto"/>
              <w:right w:val="single" w:sz="4" w:space="0" w:color="auto"/>
            </w:tcBorders>
            <w:noWrap/>
            <w:vAlign w:val="center"/>
            <w:hideMark/>
          </w:tcPr>
          <w:p w14:paraId="3E75413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33538C4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Lighting</w:t>
            </w:r>
            <w:proofErr w:type="spellEnd"/>
          </w:p>
        </w:tc>
        <w:tc>
          <w:tcPr>
            <w:tcW w:w="540" w:type="dxa"/>
            <w:tcBorders>
              <w:top w:val="nil"/>
              <w:left w:val="nil"/>
              <w:bottom w:val="single" w:sz="4" w:space="0" w:color="auto"/>
              <w:right w:val="single" w:sz="4" w:space="0" w:color="auto"/>
            </w:tcBorders>
            <w:noWrap/>
            <w:vAlign w:val="center"/>
            <w:hideMark/>
          </w:tcPr>
          <w:p w14:paraId="273993E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3,1</w:t>
            </w:r>
          </w:p>
        </w:tc>
        <w:tc>
          <w:tcPr>
            <w:tcW w:w="620" w:type="dxa"/>
            <w:tcBorders>
              <w:top w:val="nil"/>
              <w:left w:val="nil"/>
              <w:bottom w:val="single" w:sz="4" w:space="0" w:color="auto"/>
              <w:right w:val="single" w:sz="4" w:space="0" w:color="auto"/>
            </w:tcBorders>
            <w:noWrap/>
            <w:vAlign w:val="center"/>
            <w:hideMark/>
          </w:tcPr>
          <w:p w14:paraId="66ECC8E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4,1</w:t>
            </w:r>
          </w:p>
        </w:tc>
        <w:tc>
          <w:tcPr>
            <w:tcW w:w="1100" w:type="dxa"/>
            <w:tcBorders>
              <w:top w:val="nil"/>
              <w:left w:val="nil"/>
              <w:bottom w:val="single" w:sz="4" w:space="0" w:color="auto"/>
              <w:right w:val="single" w:sz="4" w:space="0" w:color="auto"/>
            </w:tcBorders>
            <w:noWrap/>
            <w:vAlign w:val="center"/>
            <w:hideMark/>
          </w:tcPr>
          <w:p w14:paraId="24E4560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89,1</w:t>
            </w:r>
          </w:p>
        </w:tc>
        <w:tc>
          <w:tcPr>
            <w:tcW w:w="1160" w:type="dxa"/>
            <w:tcBorders>
              <w:top w:val="nil"/>
              <w:left w:val="nil"/>
              <w:bottom w:val="single" w:sz="4" w:space="0" w:color="auto"/>
              <w:right w:val="single" w:sz="4" w:space="0" w:color="auto"/>
            </w:tcBorders>
            <w:noWrap/>
            <w:vAlign w:val="center"/>
            <w:hideMark/>
          </w:tcPr>
          <w:p w14:paraId="66C4498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92,2</w:t>
            </w:r>
          </w:p>
        </w:tc>
        <w:tc>
          <w:tcPr>
            <w:tcW w:w="620" w:type="dxa"/>
            <w:tcBorders>
              <w:top w:val="nil"/>
              <w:left w:val="nil"/>
              <w:bottom w:val="single" w:sz="4" w:space="0" w:color="auto"/>
              <w:right w:val="single" w:sz="4" w:space="0" w:color="auto"/>
            </w:tcBorders>
            <w:noWrap/>
            <w:vAlign w:val="center"/>
            <w:hideMark/>
          </w:tcPr>
          <w:p w14:paraId="13452F0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3,1</w:t>
            </w:r>
          </w:p>
        </w:tc>
        <w:tc>
          <w:tcPr>
            <w:tcW w:w="560" w:type="dxa"/>
            <w:tcBorders>
              <w:top w:val="nil"/>
              <w:left w:val="nil"/>
              <w:bottom w:val="single" w:sz="4" w:space="0" w:color="auto"/>
              <w:right w:val="single" w:sz="4" w:space="0" w:color="auto"/>
            </w:tcBorders>
            <w:noWrap/>
            <w:vAlign w:val="center"/>
            <w:hideMark/>
          </w:tcPr>
          <w:p w14:paraId="602A3D3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19</w:t>
            </w:r>
          </w:p>
        </w:tc>
      </w:tr>
      <w:tr w:rsidR="00BA1F39" w:rsidRPr="00BA1F39" w14:paraId="36935439"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24F10BD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XGBoost</w:t>
            </w:r>
            <w:proofErr w:type="spellEnd"/>
          </w:p>
        </w:tc>
        <w:tc>
          <w:tcPr>
            <w:tcW w:w="1340" w:type="dxa"/>
            <w:tcBorders>
              <w:top w:val="nil"/>
              <w:left w:val="nil"/>
              <w:bottom w:val="single" w:sz="4" w:space="0" w:color="auto"/>
              <w:right w:val="single" w:sz="4" w:space="0" w:color="auto"/>
            </w:tcBorders>
            <w:noWrap/>
            <w:vAlign w:val="center"/>
            <w:hideMark/>
          </w:tcPr>
          <w:p w14:paraId="4E61320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01C8B2A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Heating</w:t>
            </w:r>
            <w:proofErr w:type="spellEnd"/>
          </w:p>
        </w:tc>
        <w:tc>
          <w:tcPr>
            <w:tcW w:w="540" w:type="dxa"/>
            <w:tcBorders>
              <w:top w:val="nil"/>
              <w:left w:val="nil"/>
              <w:bottom w:val="single" w:sz="4" w:space="0" w:color="auto"/>
              <w:right w:val="single" w:sz="4" w:space="0" w:color="auto"/>
            </w:tcBorders>
            <w:noWrap/>
            <w:vAlign w:val="center"/>
            <w:hideMark/>
          </w:tcPr>
          <w:p w14:paraId="0B7A531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17,7</w:t>
            </w:r>
          </w:p>
        </w:tc>
        <w:tc>
          <w:tcPr>
            <w:tcW w:w="620" w:type="dxa"/>
            <w:tcBorders>
              <w:top w:val="nil"/>
              <w:left w:val="nil"/>
              <w:bottom w:val="single" w:sz="4" w:space="0" w:color="auto"/>
              <w:right w:val="single" w:sz="4" w:space="0" w:color="auto"/>
            </w:tcBorders>
            <w:noWrap/>
            <w:vAlign w:val="center"/>
            <w:hideMark/>
          </w:tcPr>
          <w:p w14:paraId="6ED14E9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24</w:t>
            </w:r>
          </w:p>
        </w:tc>
        <w:tc>
          <w:tcPr>
            <w:tcW w:w="1100" w:type="dxa"/>
            <w:tcBorders>
              <w:top w:val="nil"/>
              <w:left w:val="nil"/>
              <w:bottom w:val="single" w:sz="4" w:space="0" w:color="auto"/>
              <w:right w:val="single" w:sz="4" w:space="0" w:color="auto"/>
            </w:tcBorders>
            <w:noWrap/>
            <w:vAlign w:val="center"/>
            <w:hideMark/>
          </w:tcPr>
          <w:p w14:paraId="6EC146D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88,6</w:t>
            </w:r>
          </w:p>
        </w:tc>
        <w:tc>
          <w:tcPr>
            <w:tcW w:w="1160" w:type="dxa"/>
            <w:tcBorders>
              <w:top w:val="nil"/>
              <w:left w:val="nil"/>
              <w:bottom w:val="single" w:sz="4" w:space="0" w:color="auto"/>
              <w:right w:val="single" w:sz="4" w:space="0" w:color="auto"/>
            </w:tcBorders>
            <w:noWrap/>
            <w:vAlign w:val="center"/>
            <w:hideMark/>
          </w:tcPr>
          <w:p w14:paraId="07C7C68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91,9</w:t>
            </w:r>
          </w:p>
        </w:tc>
        <w:tc>
          <w:tcPr>
            <w:tcW w:w="620" w:type="dxa"/>
            <w:tcBorders>
              <w:top w:val="nil"/>
              <w:left w:val="nil"/>
              <w:bottom w:val="single" w:sz="4" w:space="0" w:color="auto"/>
              <w:right w:val="single" w:sz="4" w:space="0" w:color="auto"/>
            </w:tcBorders>
            <w:noWrap/>
            <w:vAlign w:val="center"/>
            <w:hideMark/>
          </w:tcPr>
          <w:p w14:paraId="1617FED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3,3</w:t>
            </w:r>
          </w:p>
        </w:tc>
        <w:tc>
          <w:tcPr>
            <w:tcW w:w="560" w:type="dxa"/>
            <w:tcBorders>
              <w:top w:val="nil"/>
              <w:left w:val="nil"/>
              <w:bottom w:val="single" w:sz="4" w:space="0" w:color="auto"/>
              <w:right w:val="single" w:sz="4" w:space="0" w:color="auto"/>
            </w:tcBorders>
            <w:noWrap/>
            <w:vAlign w:val="center"/>
            <w:hideMark/>
          </w:tcPr>
          <w:p w14:paraId="319830C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20</w:t>
            </w:r>
          </w:p>
        </w:tc>
      </w:tr>
      <w:tr w:rsidR="00BA1F39" w:rsidRPr="00BA1F39" w14:paraId="5A652D22"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4D12EF1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XGBoost</w:t>
            </w:r>
            <w:proofErr w:type="spellEnd"/>
          </w:p>
        </w:tc>
        <w:tc>
          <w:tcPr>
            <w:tcW w:w="1340" w:type="dxa"/>
            <w:tcBorders>
              <w:top w:val="nil"/>
              <w:left w:val="nil"/>
              <w:bottom w:val="single" w:sz="4" w:space="0" w:color="auto"/>
              <w:right w:val="single" w:sz="4" w:space="0" w:color="auto"/>
            </w:tcBorders>
            <w:noWrap/>
            <w:vAlign w:val="center"/>
            <w:hideMark/>
          </w:tcPr>
          <w:p w14:paraId="6A6A294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05BE7B4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Cooling</w:t>
            </w:r>
          </w:p>
        </w:tc>
        <w:tc>
          <w:tcPr>
            <w:tcW w:w="540" w:type="dxa"/>
            <w:tcBorders>
              <w:top w:val="nil"/>
              <w:left w:val="nil"/>
              <w:bottom w:val="single" w:sz="4" w:space="0" w:color="auto"/>
              <w:right w:val="single" w:sz="4" w:space="0" w:color="auto"/>
            </w:tcBorders>
            <w:noWrap/>
            <w:vAlign w:val="center"/>
            <w:hideMark/>
          </w:tcPr>
          <w:p w14:paraId="778C67F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4,9</w:t>
            </w:r>
          </w:p>
        </w:tc>
        <w:tc>
          <w:tcPr>
            <w:tcW w:w="620" w:type="dxa"/>
            <w:tcBorders>
              <w:top w:val="nil"/>
              <w:left w:val="nil"/>
              <w:bottom w:val="single" w:sz="4" w:space="0" w:color="auto"/>
              <w:right w:val="single" w:sz="4" w:space="0" w:color="auto"/>
            </w:tcBorders>
            <w:noWrap/>
            <w:vAlign w:val="center"/>
            <w:hideMark/>
          </w:tcPr>
          <w:p w14:paraId="607DAE1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7,4</w:t>
            </w:r>
          </w:p>
        </w:tc>
        <w:tc>
          <w:tcPr>
            <w:tcW w:w="1100" w:type="dxa"/>
            <w:tcBorders>
              <w:top w:val="nil"/>
              <w:left w:val="nil"/>
              <w:bottom w:val="single" w:sz="4" w:space="0" w:color="auto"/>
              <w:right w:val="single" w:sz="4" w:space="0" w:color="auto"/>
            </w:tcBorders>
            <w:noWrap/>
            <w:vAlign w:val="center"/>
            <w:hideMark/>
          </w:tcPr>
          <w:p w14:paraId="508CCBA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87,9</w:t>
            </w:r>
          </w:p>
        </w:tc>
        <w:tc>
          <w:tcPr>
            <w:tcW w:w="1160" w:type="dxa"/>
            <w:tcBorders>
              <w:top w:val="nil"/>
              <w:left w:val="nil"/>
              <w:bottom w:val="single" w:sz="4" w:space="0" w:color="auto"/>
              <w:right w:val="single" w:sz="4" w:space="0" w:color="auto"/>
            </w:tcBorders>
            <w:noWrap/>
            <w:vAlign w:val="center"/>
            <w:hideMark/>
          </w:tcPr>
          <w:p w14:paraId="446C8B1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94,6</w:t>
            </w:r>
          </w:p>
        </w:tc>
        <w:tc>
          <w:tcPr>
            <w:tcW w:w="620" w:type="dxa"/>
            <w:tcBorders>
              <w:top w:val="nil"/>
              <w:left w:val="nil"/>
              <w:bottom w:val="single" w:sz="4" w:space="0" w:color="auto"/>
              <w:right w:val="single" w:sz="4" w:space="0" w:color="auto"/>
            </w:tcBorders>
            <w:noWrap/>
            <w:vAlign w:val="center"/>
            <w:hideMark/>
          </w:tcPr>
          <w:p w14:paraId="13210CF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6,7</w:t>
            </w:r>
          </w:p>
        </w:tc>
        <w:tc>
          <w:tcPr>
            <w:tcW w:w="560" w:type="dxa"/>
            <w:tcBorders>
              <w:top w:val="nil"/>
              <w:left w:val="nil"/>
              <w:bottom w:val="single" w:sz="4" w:space="0" w:color="auto"/>
              <w:right w:val="single" w:sz="4" w:space="0" w:color="auto"/>
            </w:tcBorders>
            <w:noWrap/>
            <w:vAlign w:val="center"/>
            <w:hideMark/>
          </w:tcPr>
          <w:p w14:paraId="75FBDD4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21</w:t>
            </w:r>
          </w:p>
        </w:tc>
      </w:tr>
      <w:tr w:rsidR="00BA1F39" w:rsidRPr="00BA1F39" w14:paraId="0B135002"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768155A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SVM</w:t>
            </w:r>
            <w:proofErr w:type="spellEnd"/>
          </w:p>
        </w:tc>
        <w:tc>
          <w:tcPr>
            <w:tcW w:w="1340" w:type="dxa"/>
            <w:tcBorders>
              <w:top w:val="nil"/>
              <w:left w:val="nil"/>
              <w:bottom w:val="single" w:sz="4" w:space="0" w:color="auto"/>
              <w:right w:val="single" w:sz="4" w:space="0" w:color="auto"/>
            </w:tcBorders>
            <w:noWrap/>
            <w:vAlign w:val="center"/>
            <w:hideMark/>
          </w:tcPr>
          <w:p w14:paraId="5AC0D65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32ECAC3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Lighting</w:t>
            </w:r>
            <w:proofErr w:type="spellEnd"/>
          </w:p>
        </w:tc>
        <w:tc>
          <w:tcPr>
            <w:tcW w:w="540" w:type="dxa"/>
            <w:tcBorders>
              <w:top w:val="nil"/>
              <w:left w:val="nil"/>
              <w:bottom w:val="single" w:sz="4" w:space="0" w:color="auto"/>
              <w:right w:val="single" w:sz="4" w:space="0" w:color="auto"/>
            </w:tcBorders>
            <w:noWrap/>
            <w:vAlign w:val="center"/>
            <w:hideMark/>
          </w:tcPr>
          <w:p w14:paraId="3C9697B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3,3</w:t>
            </w:r>
          </w:p>
        </w:tc>
        <w:tc>
          <w:tcPr>
            <w:tcW w:w="620" w:type="dxa"/>
            <w:tcBorders>
              <w:top w:val="nil"/>
              <w:left w:val="nil"/>
              <w:bottom w:val="single" w:sz="4" w:space="0" w:color="auto"/>
              <w:right w:val="single" w:sz="4" w:space="0" w:color="auto"/>
            </w:tcBorders>
            <w:noWrap/>
            <w:vAlign w:val="center"/>
            <w:hideMark/>
          </w:tcPr>
          <w:p w14:paraId="7846042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5,1</w:t>
            </w:r>
          </w:p>
        </w:tc>
        <w:tc>
          <w:tcPr>
            <w:tcW w:w="1100" w:type="dxa"/>
            <w:tcBorders>
              <w:top w:val="nil"/>
              <w:left w:val="nil"/>
              <w:bottom w:val="single" w:sz="4" w:space="0" w:color="auto"/>
              <w:right w:val="single" w:sz="4" w:space="0" w:color="auto"/>
            </w:tcBorders>
            <w:noWrap/>
            <w:vAlign w:val="center"/>
            <w:hideMark/>
          </w:tcPr>
          <w:p w14:paraId="3119C4A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87,2</w:t>
            </w:r>
          </w:p>
        </w:tc>
        <w:tc>
          <w:tcPr>
            <w:tcW w:w="1160" w:type="dxa"/>
            <w:tcBorders>
              <w:top w:val="nil"/>
              <w:left w:val="nil"/>
              <w:bottom w:val="single" w:sz="4" w:space="0" w:color="auto"/>
              <w:right w:val="single" w:sz="4" w:space="0" w:color="auto"/>
            </w:tcBorders>
            <w:noWrap/>
            <w:vAlign w:val="center"/>
            <w:hideMark/>
          </w:tcPr>
          <w:p w14:paraId="449AF46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88</w:t>
            </w:r>
          </w:p>
        </w:tc>
        <w:tc>
          <w:tcPr>
            <w:tcW w:w="620" w:type="dxa"/>
            <w:tcBorders>
              <w:top w:val="nil"/>
              <w:left w:val="nil"/>
              <w:bottom w:val="single" w:sz="4" w:space="0" w:color="auto"/>
              <w:right w:val="single" w:sz="4" w:space="0" w:color="auto"/>
            </w:tcBorders>
            <w:noWrap/>
            <w:vAlign w:val="center"/>
            <w:hideMark/>
          </w:tcPr>
          <w:p w14:paraId="079E8E7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0,8</w:t>
            </w:r>
          </w:p>
        </w:tc>
        <w:tc>
          <w:tcPr>
            <w:tcW w:w="560" w:type="dxa"/>
            <w:tcBorders>
              <w:top w:val="nil"/>
              <w:left w:val="nil"/>
              <w:bottom w:val="single" w:sz="4" w:space="0" w:color="auto"/>
              <w:right w:val="single" w:sz="4" w:space="0" w:color="auto"/>
            </w:tcBorders>
            <w:noWrap/>
            <w:vAlign w:val="center"/>
            <w:hideMark/>
          </w:tcPr>
          <w:p w14:paraId="68CC923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22</w:t>
            </w:r>
          </w:p>
        </w:tc>
      </w:tr>
      <w:tr w:rsidR="00BA1F39" w:rsidRPr="00BA1F39" w14:paraId="25191BA5"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7EF11D6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SVM</w:t>
            </w:r>
            <w:proofErr w:type="spellEnd"/>
          </w:p>
        </w:tc>
        <w:tc>
          <w:tcPr>
            <w:tcW w:w="1340" w:type="dxa"/>
            <w:tcBorders>
              <w:top w:val="nil"/>
              <w:left w:val="nil"/>
              <w:bottom w:val="single" w:sz="4" w:space="0" w:color="auto"/>
              <w:right w:val="single" w:sz="4" w:space="0" w:color="auto"/>
            </w:tcBorders>
            <w:noWrap/>
            <w:vAlign w:val="center"/>
            <w:hideMark/>
          </w:tcPr>
          <w:p w14:paraId="030155C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6545769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Cooling</w:t>
            </w:r>
          </w:p>
        </w:tc>
        <w:tc>
          <w:tcPr>
            <w:tcW w:w="540" w:type="dxa"/>
            <w:tcBorders>
              <w:top w:val="nil"/>
              <w:left w:val="nil"/>
              <w:bottom w:val="single" w:sz="4" w:space="0" w:color="auto"/>
              <w:right w:val="single" w:sz="4" w:space="0" w:color="auto"/>
            </w:tcBorders>
            <w:noWrap/>
            <w:vAlign w:val="center"/>
            <w:hideMark/>
          </w:tcPr>
          <w:p w14:paraId="34E4100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6,1</w:t>
            </w:r>
          </w:p>
        </w:tc>
        <w:tc>
          <w:tcPr>
            <w:tcW w:w="620" w:type="dxa"/>
            <w:tcBorders>
              <w:top w:val="nil"/>
              <w:left w:val="nil"/>
              <w:bottom w:val="single" w:sz="4" w:space="0" w:color="auto"/>
              <w:right w:val="single" w:sz="4" w:space="0" w:color="auto"/>
            </w:tcBorders>
            <w:noWrap/>
            <w:vAlign w:val="center"/>
            <w:hideMark/>
          </w:tcPr>
          <w:p w14:paraId="2C4870E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10,1</w:t>
            </w:r>
          </w:p>
        </w:tc>
        <w:tc>
          <w:tcPr>
            <w:tcW w:w="1100" w:type="dxa"/>
            <w:tcBorders>
              <w:top w:val="nil"/>
              <w:left w:val="nil"/>
              <w:bottom w:val="single" w:sz="4" w:space="0" w:color="auto"/>
              <w:right w:val="single" w:sz="4" w:space="0" w:color="auto"/>
            </w:tcBorders>
            <w:noWrap/>
            <w:vAlign w:val="center"/>
            <w:hideMark/>
          </w:tcPr>
          <w:p w14:paraId="721F3D6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86,7</w:t>
            </w:r>
          </w:p>
        </w:tc>
        <w:tc>
          <w:tcPr>
            <w:tcW w:w="1160" w:type="dxa"/>
            <w:tcBorders>
              <w:top w:val="nil"/>
              <w:left w:val="nil"/>
              <w:bottom w:val="single" w:sz="4" w:space="0" w:color="auto"/>
              <w:right w:val="single" w:sz="4" w:space="0" w:color="auto"/>
            </w:tcBorders>
            <w:noWrap/>
            <w:vAlign w:val="center"/>
            <w:hideMark/>
          </w:tcPr>
          <w:p w14:paraId="3382A3A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90,1</w:t>
            </w:r>
          </w:p>
        </w:tc>
        <w:tc>
          <w:tcPr>
            <w:tcW w:w="620" w:type="dxa"/>
            <w:tcBorders>
              <w:top w:val="nil"/>
              <w:left w:val="nil"/>
              <w:bottom w:val="single" w:sz="4" w:space="0" w:color="auto"/>
              <w:right w:val="single" w:sz="4" w:space="0" w:color="auto"/>
            </w:tcBorders>
            <w:noWrap/>
            <w:vAlign w:val="center"/>
            <w:hideMark/>
          </w:tcPr>
          <w:p w14:paraId="35CE245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3,4</w:t>
            </w:r>
          </w:p>
        </w:tc>
        <w:tc>
          <w:tcPr>
            <w:tcW w:w="560" w:type="dxa"/>
            <w:tcBorders>
              <w:top w:val="nil"/>
              <w:left w:val="nil"/>
              <w:bottom w:val="single" w:sz="4" w:space="0" w:color="auto"/>
              <w:right w:val="single" w:sz="4" w:space="0" w:color="auto"/>
            </w:tcBorders>
            <w:noWrap/>
            <w:vAlign w:val="center"/>
            <w:hideMark/>
          </w:tcPr>
          <w:p w14:paraId="405557E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23</w:t>
            </w:r>
          </w:p>
        </w:tc>
      </w:tr>
      <w:tr w:rsidR="00BA1F39" w:rsidRPr="00BA1F39" w14:paraId="70D9966D"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4F4658A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XGBoost</w:t>
            </w:r>
            <w:proofErr w:type="spellEnd"/>
          </w:p>
        </w:tc>
        <w:tc>
          <w:tcPr>
            <w:tcW w:w="1340" w:type="dxa"/>
            <w:tcBorders>
              <w:top w:val="nil"/>
              <w:left w:val="nil"/>
              <w:bottom w:val="single" w:sz="4" w:space="0" w:color="auto"/>
              <w:right w:val="single" w:sz="4" w:space="0" w:color="auto"/>
            </w:tcBorders>
            <w:noWrap/>
            <w:vAlign w:val="center"/>
            <w:hideMark/>
          </w:tcPr>
          <w:p w14:paraId="58C455C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7F1BECA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Cooling</w:t>
            </w:r>
          </w:p>
        </w:tc>
        <w:tc>
          <w:tcPr>
            <w:tcW w:w="540" w:type="dxa"/>
            <w:tcBorders>
              <w:top w:val="nil"/>
              <w:left w:val="nil"/>
              <w:bottom w:val="single" w:sz="4" w:space="0" w:color="auto"/>
              <w:right w:val="single" w:sz="4" w:space="0" w:color="auto"/>
            </w:tcBorders>
            <w:noWrap/>
            <w:vAlign w:val="center"/>
            <w:hideMark/>
          </w:tcPr>
          <w:p w14:paraId="6D531E2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5,6</w:t>
            </w:r>
          </w:p>
        </w:tc>
        <w:tc>
          <w:tcPr>
            <w:tcW w:w="620" w:type="dxa"/>
            <w:tcBorders>
              <w:top w:val="nil"/>
              <w:left w:val="nil"/>
              <w:bottom w:val="single" w:sz="4" w:space="0" w:color="auto"/>
              <w:right w:val="single" w:sz="4" w:space="0" w:color="auto"/>
            </w:tcBorders>
            <w:noWrap/>
            <w:vAlign w:val="center"/>
            <w:hideMark/>
          </w:tcPr>
          <w:p w14:paraId="28B7D93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7,8</w:t>
            </w:r>
          </w:p>
        </w:tc>
        <w:tc>
          <w:tcPr>
            <w:tcW w:w="1100" w:type="dxa"/>
            <w:tcBorders>
              <w:top w:val="nil"/>
              <w:left w:val="nil"/>
              <w:bottom w:val="single" w:sz="4" w:space="0" w:color="auto"/>
              <w:right w:val="single" w:sz="4" w:space="0" w:color="auto"/>
            </w:tcBorders>
            <w:noWrap/>
            <w:vAlign w:val="center"/>
            <w:hideMark/>
          </w:tcPr>
          <w:p w14:paraId="3015DFB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86,4</w:t>
            </w:r>
          </w:p>
        </w:tc>
        <w:tc>
          <w:tcPr>
            <w:tcW w:w="1160" w:type="dxa"/>
            <w:tcBorders>
              <w:top w:val="nil"/>
              <w:left w:val="nil"/>
              <w:bottom w:val="single" w:sz="4" w:space="0" w:color="auto"/>
              <w:right w:val="single" w:sz="4" w:space="0" w:color="auto"/>
            </w:tcBorders>
            <w:noWrap/>
            <w:vAlign w:val="center"/>
            <w:hideMark/>
          </w:tcPr>
          <w:p w14:paraId="523522B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90,5</w:t>
            </w:r>
          </w:p>
        </w:tc>
        <w:tc>
          <w:tcPr>
            <w:tcW w:w="620" w:type="dxa"/>
            <w:tcBorders>
              <w:top w:val="nil"/>
              <w:left w:val="nil"/>
              <w:bottom w:val="single" w:sz="4" w:space="0" w:color="auto"/>
              <w:right w:val="single" w:sz="4" w:space="0" w:color="auto"/>
            </w:tcBorders>
            <w:noWrap/>
            <w:vAlign w:val="center"/>
            <w:hideMark/>
          </w:tcPr>
          <w:p w14:paraId="5B80894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4,1</w:t>
            </w:r>
          </w:p>
        </w:tc>
        <w:tc>
          <w:tcPr>
            <w:tcW w:w="560" w:type="dxa"/>
            <w:tcBorders>
              <w:top w:val="nil"/>
              <w:left w:val="nil"/>
              <w:bottom w:val="single" w:sz="4" w:space="0" w:color="auto"/>
              <w:right w:val="single" w:sz="4" w:space="0" w:color="auto"/>
            </w:tcBorders>
            <w:noWrap/>
            <w:vAlign w:val="center"/>
            <w:hideMark/>
          </w:tcPr>
          <w:p w14:paraId="6D1F9D1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24</w:t>
            </w:r>
          </w:p>
        </w:tc>
      </w:tr>
      <w:tr w:rsidR="00BA1F39" w:rsidRPr="00BA1F39" w14:paraId="184C32FC"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666CBA2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SVM</w:t>
            </w:r>
            <w:proofErr w:type="spellEnd"/>
          </w:p>
        </w:tc>
        <w:tc>
          <w:tcPr>
            <w:tcW w:w="1340" w:type="dxa"/>
            <w:tcBorders>
              <w:top w:val="nil"/>
              <w:left w:val="nil"/>
              <w:bottom w:val="single" w:sz="4" w:space="0" w:color="auto"/>
              <w:right w:val="single" w:sz="4" w:space="0" w:color="auto"/>
            </w:tcBorders>
            <w:noWrap/>
            <w:vAlign w:val="center"/>
            <w:hideMark/>
          </w:tcPr>
          <w:p w14:paraId="742F1D7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4E899B18" w14:textId="793AD972"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So</w:t>
            </w:r>
            <w:r w:rsidR="000C2D72">
              <w:rPr>
                <w:rFonts w:ascii="Calibri" w:eastAsia="Times New Roman" w:hAnsi="Calibri" w:cs="Calibri"/>
                <w:color w:val="000000"/>
                <w:kern w:val="0"/>
                <w:sz w:val="22"/>
                <w:szCs w:val="22"/>
              </w:rPr>
              <w:t>c</w:t>
            </w:r>
            <w:r w:rsidRPr="00BA1F39">
              <w:rPr>
                <w:rFonts w:ascii="Calibri" w:eastAsia="Times New Roman" w:hAnsi="Calibri" w:cs="Calibri"/>
                <w:color w:val="000000"/>
                <w:kern w:val="0"/>
                <w:sz w:val="22"/>
                <w:szCs w:val="22"/>
              </w:rPr>
              <w:t xml:space="preserve">kets </w:t>
            </w:r>
            <w:proofErr w:type="spellStart"/>
            <w:r w:rsidRPr="00BA1F39">
              <w:rPr>
                <w:rFonts w:ascii="Calibri" w:eastAsia="Times New Roman" w:hAnsi="Calibri" w:cs="Calibri"/>
                <w:color w:val="000000"/>
                <w:kern w:val="0"/>
                <w:sz w:val="22"/>
                <w:szCs w:val="22"/>
              </w:rPr>
              <w:t>plug</w:t>
            </w:r>
            <w:proofErr w:type="spellEnd"/>
          </w:p>
        </w:tc>
        <w:tc>
          <w:tcPr>
            <w:tcW w:w="540" w:type="dxa"/>
            <w:tcBorders>
              <w:top w:val="nil"/>
              <w:left w:val="nil"/>
              <w:bottom w:val="single" w:sz="4" w:space="0" w:color="auto"/>
              <w:right w:val="single" w:sz="4" w:space="0" w:color="auto"/>
            </w:tcBorders>
            <w:noWrap/>
            <w:vAlign w:val="center"/>
            <w:hideMark/>
          </w:tcPr>
          <w:p w14:paraId="100FCB2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1,7</w:t>
            </w:r>
          </w:p>
        </w:tc>
        <w:tc>
          <w:tcPr>
            <w:tcW w:w="620" w:type="dxa"/>
            <w:tcBorders>
              <w:top w:val="nil"/>
              <w:left w:val="nil"/>
              <w:bottom w:val="single" w:sz="4" w:space="0" w:color="auto"/>
              <w:right w:val="single" w:sz="4" w:space="0" w:color="auto"/>
            </w:tcBorders>
            <w:noWrap/>
            <w:vAlign w:val="center"/>
            <w:hideMark/>
          </w:tcPr>
          <w:p w14:paraId="48F14C1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2,6</w:t>
            </w:r>
          </w:p>
        </w:tc>
        <w:tc>
          <w:tcPr>
            <w:tcW w:w="1100" w:type="dxa"/>
            <w:tcBorders>
              <w:top w:val="nil"/>
              <w:left w:val="nil"/>
              <w:bottom w:val="single" w:sz="4" w:space="0" w:color="auto"/>
              <w:right w:val="single" w:sz="4" w:space="0" w:color="auto"/>
            </w:tcBorders>
            <w:noWrap/>
            <w:vAlign w:val="center"/>
            <w:hideMark/>
          </w:tcPr>
          <w:p w14:paraId="6C000B2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86,2</w:t>
            </w:r>
          </w:p>
        </w:tc>
        <w:tc>
          <w:tcPr>
            <w:tcW w:w="1160" w:type="dxa"/>
            <w:tcBorders>
              <w:top w:val="nil"/>
              <w:left w:val="nil"/>
              <w:bottom w:val="single" w:sz="4" w:space="0" w:color="auto"/>
              <w:right w:val="single" w:sz="4" w:space="0" w:color="auto"/>
            </w:tcBorders>
            <w:noWrap/>
            <w:vAlign w:val="center"/>
            <w:hideMark/>
          </w:tcPr>
          <w:p w14:paraId="58B8D55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89,7</w:t>
            </w:r>
          </w:p>
        </w:tc>
        <w:tc>
          <w:tcPr>
            <w:tcW w:w="620" w:type="dxa"/>
            <w:tcBorders>
              <w:top w:val="nil"/>
              <w:left w:val="nil"/>
              <w:bottom w:val="single" w:sz="4" w:space="0" w:color="auto"/>
              <w:right w:val="single" w:sz="4" w:space="0" w:color="auto"/>
            </w:tcBorders>
            <w:noWrap/>
            <w:vAlign w:val="center"/>
            <w:hideMark/>
          </w:tcPr>
          <w:p w14:paraId="45DD8CA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3,5</w:t>
            </w:r>
          </w:p>
        </w:tc>
        <w:tc>
          <w:tcPr>
            <w:tcW w:w="560" w:type="dxa"/>
            <w:tcBorders>
              <w:top w:val="nil"/>
              <w:left w:val="nil"/>
              <w:bottom w:val="single" w:sz="4" w:space="0" w:color="auto"/>
              <w:right w:val="single" w:sz="4" w:space="0" w:color="auto"/>
            </w:tcBorders>
            <w:noWrap/>
            <w:vAlign w:val="center"/>
            <w:hideMark/>
          </w:tcPr>
          <w:p w14:paraId="5F6A9E6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25</w:t>
            </w:r>
          </w:p>
        </w:tc>
      </w:tr>
      <w:tr w:rsidR="00BA1F39" w:rsidRPr="00BA1F39" w14:paraId="1E235BE9"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3E4CA54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SVM</w:t>
            </w:r>
            <w:proofErr w:type="spellEnd"/>
          </w:p>
        </w:tc>
        <w:tc>
          <w:tcPr>
            <w:tcW w:w="1340" w:type="dxa"/>
            <w:tcBorders>
              <w:top w:val="nil"/>
              <w:left w:val="nil"/>
              <w:bottom w:val="single" w:sz="4" w:space="0" w:color="auto"/>
              <w:right w:val="single" w:sz="4" w:space="0" w:color="auto"/>
            </w:tcBorders>
            <w:noWrap/>
            <w:vAlign w:val="center"/>
            <w:hideMark/>
          </w:tcPr>
          <w:p w14:paraId="1D6E0D7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2207FC5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Heating</w:t>
            </w:r>
            <w:proofErr w:type="spellEnd"/>
          </w:p>
        </w:tc>
        <w:tc>
          <w:tcPr>
            <w:tcW w:w="540" w:type="dxa"/>
            <w:tcBorders>
              <w:top w:val="nil"/>
              <w:left w:val="nil"/>
              <w:bottom w:val="single" w:sz="4" w:space="0" w:color="auto"/>
              <w:right w:val="single" w:sz="4" w:space="0" w:color="auto"/>
            </w:tcBorders>
            <w:noWrap/>
            <w:vAlign w:val="center"/>
            <w:hideMark/>
          </w:tcPr>
          <w:p w14:paraId="2768EC4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14,1</w:t>
            </w:r>
          </w:p>
        </w:tc>
        <w:tc>
          <w:tcPr>
            <w:tcW w:w="620" w:type="dxa"/>
            <w:tcBorders>
              <w:top w:val="nil"/>
              <w:left w:val="nil"/>
              <w:bottom w:val="single" w:sz="4" w:space="0" w:color="auto"/>
              <w:right w:val="single" w:sz="4" w:space="0" w:color="auto"/>
            </w:tcBorders>
            <w:noWrap/>
            <w:vAlign w:val="center"/>
            <w:hideMark/>
          </w:tcPr>
          <w:p w14:paraId="7F3D22A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24,7</w:t>
            </w:r>
          </w:p>
        </w:tc>
        <w:tc>
          <w:tcPr>
            <w:tcW w:w="1100" w:type="dxa"/>
            <w:tcBorders>
              <w:top w:val="nil"/>
              <w:left w:val="nil"/>
              <w:bottom w:val="single" w:sz="4" w:space="0" w:color="auto"/>
              <w:right w:val="single" w:sz="4" w:space="0" w:color="auto"/>
            </w:tcBorders>
            <w:noWrap/>
            <w:vAlign w:val="center"/>
            <w:hideMark/>
          </w:tcPr>
          <w:p w14:paraId="6766553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85,8</w:t>
            </w:r>
          </w:p>
        </w:tc>
        <w:tc>
          <w:tcPr>
            <w:tcW w:w="1160" w:type="dxa"/>
            <w:tcBorders>
              <w:top w:val="nil"/>
              <w:left w:val="nil"/>
              <w:bottom w:val="single" w:sz="4" w:space="0" w:color="auto"/>
              <w:right w:val="single" w:sz="4" w:space="0" w:color="auto"/>
            </w:tcBorders>
            <w:noWrap/>
            <w:vAlign w:val="center"/>
            <w:hideMark/>
          </w:tcPr>
          <w:p w14:paraId="5BE06AB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86,5</w:t>
            </w:r>
          </w:p>
        </w:tc>
        <w:tc>
          <w:tcPr>
            <w:tcW w:w="620" w:type="dxa"/>
            <w:tcBorders>
              <w:top w:val="nil"/>
              <w:left w:val="nil"/>
              <w:bottom w:val="single" w:sz="4" w:space="0" w:color="auto"/>
              <w:right w:val="single" w:sz="4" w:space="0" w:color="auto"/>
            </w:tcBorders>
            <w:noWrap/>
            <w:vAlign w:val="center"/>
            <w:hideMark/>
          </w:tcPr>
          <w:p w14:paraId="4B6A9D6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0,6</w:t>
            </w:r>
          </w:p>
        </w:tc>
        <w:tc>
          <w:tcPr>
            <w:tcW w:w="560" w:type="dxa"/>
            <w:tcBorders>
              <w:top w:val="nil"/>
              <w:left w:val="nil"/>
              <w:bottom w:val="single" w:sz="4" w:space="0" w:color="auto"/>
              <w:right w:val="single" w:sz="4" w:space="0" w:color="auto"/>
            </w:tcBorders>
            <w:noWrap/>
            <w:vAlign w:val="center"/>
            <w:hideMark/>
          </w:tcPr>
          <w:p w14:paraId="5424AD9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26</w:t>
            </w:r>
          </w:p>
        </w:tc>
      </w:tr>
      <w:tr w:rsidR="00BA1F39" w:rsidRPr="00BA1F39" w14:paraId="2EA3376D"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4D89B10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SVM</w:t>
            </w:r>
            <w:proofErr w:type="spellEnd"/>
          </w:p>
        </w:tc>
        <w:tc>
          <w:tcPr>
            <w:tcW w:w="1340" w:type="dxa"/>
            <w:tcBorders>
              <w:top w:val="nil"/>
              <w:left w:val="nil"/>
              <w:bottom w:val="single" w:sz="4" w:space="0" w:color="auto"/>
              <w:right w:val="single" w:sz="4" w:space="0" w:color="auto"/>
            </w:tcBorders>
            <w:noWrap/>
            <w:vAlign w:val="center"/>
            <w:hideMark/>
          </w:tcPr>
          <w:p w14:paraId="3658C93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072BDF8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Cooling</w:t>
            </w:r>
          </w:p>
        </w:tc>
        <w:tc>
          <w:tcPr>
            <w:tcW w:w="540" w:type="dxa"/>
            <w:tcBorders>
              <w:top w:val="nil"/>
              <w:left w:val="nil"/>
              <w:bottom w:val="single" w:sz="4" w:space="0" w:color="auto"/>
              <w:right w:val="single" w:sz="4" w:space="0" w:color="auto"/>
            </w:tcBorders>
            <w:noWrap/>
            <w:vAlign w:val="center"/>
            <w:hideMark/>
          </w:tcPr>
          <w:p w14:paraId="392B1FC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6,4</w:t>
            </w:r>
          </w:p>
        </w:tc>
        <w:tc>
          <w:tcPr>
            <w:tcW w:w="620" w:type="dxa"/>
            <w:tcBorders>
              <w:top w:val="nil"/>
              <w:left w:val="nil"/>
              <w:bottom w:val="single" w:sz="4" w:space="0" w:color="auto"/>
              <w:right w:val="single" w:sz="4" w:space="0" w:color="auto"/>
            </w:tcBorders>
            <w:noWrap/>
            <w:vAlign w:val="center"/>
            <w:hideMark/>
          </w:tcPr>
          <w:p w14:paraId="466DDD3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10,5</w:t>
            </w:r>
          </w:p>
        </w:tc>
        <w:tc>
          <w:tcPr>
            <w:tcW w:w="1100" w:type="dxa"/>
            <w:tcBorders>
              <w:top w:val="nil"/>
              <w:left w:val="nil"/>
              <w:bottom w:val="single" w:sz="4" w:space="0" w:color="auto"/>
              <w:right w:val="single" w:sz="4" w:space="0" w:color="auto"/>
            </w:tcBorders>
            <w:noWrap/>
            <w:vAlign w:val="center"/>
            <w:hideMark/>
          </w:tcPr>
          <w:p w14:paraId="7FCB95D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85,7</w:t>
            </w:r>
          </w:p>
        </w:tc>
        <w:tc>
          <w:tcPr>
            <w:tcW w:w="1160" w:type="dxa"/>
            <w:tcBorders>
              <w:top w:val="nil"/>
              <w:left w:val="nil"/>
              <w:bottom w:val="single" w:sz="4" w:space="0" w:color="auto"/>
              <w:right w:val="single" w:sz="4" w:space="0" w:color="auto"/>
            </w:tcBorders>
            <w:noWrap/>
            <w:vAlign w:val="center"/>
            <w:hideMark/>
          </w:tcPr>
          <w:p w14:paraId="4040284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88,7</w:t>
            </w:r>
          </w:p>
        </w:tc>
        <w:tc>
          <w:tcPr>
            <w:tcW w:w="620" w:type="dxa"/>
            <w:tcBorders>
              <w:top w:val="nil"/>
              <w:left w:val="nil"/>
              <w:bottom w:val="single" w:sz="4" w:space="0" w:color="auto"/>
              <w:right w:val="single" w:sz="4" w:space="0" w:color="auto"/>
            </w:tcBorders>
            <w:noWrap/>
            <w:vAlign w:val="center"/>
            <w:hideMark/>
          </w:tcPr>
          <w:p w14:paraId="7857120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w:t>
            </w:r>
          </w:p>
        </w:tc>
        <w:tc>
          <w:tcPr>
            <w:tcW w:w="560" w:type="dxa"/>
            <w:tcBorders>
              <w:top w:val="nil"/>
              <w:left w:val="nil"/>
              <w:bottom w:val="single" w:sz="4" w:space="0" w:color="auto"/>
              <w:right w:val="single" w:sz="4" w:space="0" w:color="auto"/>
            </w:tcBorders>
            <w:noWrap/>
            <w:vAlign w:val="center"/>
            <w:hideMark/>
          </w:tcPr>
          <w:p w14:paraId="3F5B5A4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27</w:t>
            </w:r>
          </w:p>
        </w:tc>
      </w:tr>
      <w:tr w:rsidR="00BA1F39" w:rsidRPr="00BA1F39" w14:paraId="23BF3414"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46921E1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XGBoost</w:t>
            </w:r>
            <w:proofErr w:type="spellEnd"/>
          </w:p>
        </w:tc>
        <w:tc>
          <w:tcPr>
            <w:tcW w:w="1340" w:type="dxa"/>
            <w:tcBorders>
              <w:top w:val="nil"/>
              <w:left w:val="nil"/>
              <w:bottom w:val="single" w:sz="4" w:space="0" w:color="auto"/>
              <w:right w:val="single" w:sz="4" w:space="0" w:color="auto"/>
            </w:tcBorders>
            <w:noWrap/>
            <w:vAlign w:val="center"/>
            <w:hideMark/>
          </w:tcPr>
          <w:p w14:paraId="6E9891B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6E1A4ED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Lighting</w:t>
            </w:r>
            <w:proofErr w:type="spellEnd"/>
          </w:p>
        </w:tc>
        <w:tc>
          <w:tcPr>
            <w:tcW w:w="540" w:type="dxa"/>
            <w:tcBorders>
              <w:top w:val="nil"/>
              <w:left w:val="nil"/>
              <w:bottom w:val="single" w:sz="4" w:space="0" w:color="auto"/>
              <w:right w:val="single" w:sz="4" w:space="0" w:color="auto"/>
            </w:tcBorders>
            <w:noWrap/>
            <w:vAlign w:val="center"/>
            <w:hideMark/>
          </w:tcPr>
          <w:p w14:paraId="024FDE5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3,7</w:t>
            </w:r>
          </w:p>
        </w:tc>
        <w:tc>
          <w:tcPr>
            <w:tcW w:w="620" w:type="dxa"/>
            <w:tcBorders>
              <w:top w:val="nil"/>
              <w:left w:val="nil"/>
              <w:bottom w:val="single" w:sz="4" w:space="0" w:color="auto"/>
              <w:right w:val="single" w:sz="4" w:space="0" w:color="auto"/>
            </w:tcBorders>
            <w:noWrap/>
            <w:vAlign w:val="center"/>
            <w:hideMark/>
          </w:tcPr>
          <w:p w14:paraId="4D11345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4,8</w:t>
            </w:r>
          </w:p>
        </w:tc>
        <w:tc>
          <w:tcPr>
            <w:tcW w:w="1100" w:type="dxa"/>
            <w:tcBorders>
              <w:top w:val="nil"/>
              <w:left w:val="nil"/>
              <w:bottom w:val="single" w:sz="4" w:space="0" w:color="auto"/>
              <w:right w:val="single" w:sz="4" w:space="0" w:color="auto"/>
            </w:tcBorders>
            <w:noWrap/>
            <w:vAlign w:val="center"/>
            <w:hideMark/>
          </w:tcPr>
          <w:p w14:paraId="28113F0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85,4</w:t>
            </w:r>
          </w:p>
        </w:tc>
        <w:tc>
          <w:tcPr>
            <w:tcW w:w="1160" w:type="dxa"/>
            <w:tcBorders>
              <w:top w:val="nil"/>
              <w:left w:val="nil"/>
              <w:bottom w:val="single" w:sz="4" w:space="0" w:color="auto"/>
              <w:right w:val="single" w:sz="4" w:space="0" w:color="auto"/>
            </w:tcBorders>
            <w:noWrap/>
            <w:vAlign w:val="center"/>
            <w:hideMark/>
          </w:tcPr>
          <w:p w14:paraId="38AAD49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88,1</w:t>
            </w:r>
          </w:p>
        </w:tc>
        <w:tc>
          <w:tcPr>
            <w:tcW w:w="620" w:type="dxa"/>
            <w:tcBorders>
              <w:top w:val="nil"/>
              <w:left w:val="nil"/>
              <w:bottom w:val="single" w:sz="4" w:space="0" w:color="auto"/>
              <w:right w:val="single" w:sz="4" w:space="0" w:color="auto"/>
            </w:tcBorders>
            <w:noWrap/>
            <w:vAlign w:val="center"/>
            <w:hideMark/>
          </w:tcPr>
          <w:p w14:paraId="0CAA8CC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2,7</w:t>
            </w:r>
          </w:p>
        </w:tc>
        <w:tc>
          <w:tcPr>
            <w:tcW w:w="560" w:type="dxa"/>
            <w:tcBorders>
              <w:top w:val="nil"/>
              <w:left w:val="nil"/>
              <w:bottom w:val="single" w:sz="4" w:space="0" w:color="auto"/>
              <w:right w:val="single" w:sz="4" w:space="0" w:color="auto"/>
            </w:tcBorders>
            <w:noWrap/>
            <w:vAlign w:val="center"/>
            <w:hideMark/>
          </w:tcPr>
          <w:p w14:paraId="05E7AC0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28</w:t>
            </w:r>
          </w:p>
        </w:tc>
      </w:tr>
      <w:tr w:rsidR="00BA1F39" w:rsidRPr="00BA1F39" w14:paraId="58715187"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793DAB3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4DDD856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46531A4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Cooling</w:t>
            </w:r>
          </w:p>
        </w:tc>
        <w:tc>
          <w:tcPr>
            <w:tcW w:w="540" w:type="dxa"/>
            <w:tcBorders>
              <w:top w:val="nil"/>
              <w:left w:val="nil"/>
              <w:bottom w:val="single" w:sz="4" w:space="0" w:color="auto"/>
              <w:right w:val="single" w:sz="4" w:space="0" w:color="auto"/>
            </w:tcBorders>
            <w:noWrap/>
            <w:vAlign w:val="center"/>
            <w:hideMark/>
          </w:tcPr>
          <w:p w14:paraId="7D24048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7,2</w:t>
            </w:r>
          </w:p>
        </w:tc>
        <w:tc>
          <w:tcPr>
            <w:tcW w:w="620" w:type="dxa"/>
            <w:tcBorders>
              <w:top w:val="nil"/>
              <w:left w:val="nil"/>
              <w:bottom w:val="single" w:sz="4" w:space="0" w:color="auto"/>
              <w:right w:val="single" w:sz="4" w:space="0" w:color="auto"/>
            </w:tcBorders>
            <w:noWrap/>
            <w:vAlign w:val="center"/>
            <w:hideMark/>
          </w:tcPr>
          <w:p w14:paraId="69CEE77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10,9</w:t>
            </w:r>
          </w:p>
        </w:tc>
        <w:tc>
          <w:tcPr>
            <w:tcW w:w="1100" w:type="dxa"/>
            <w:tcBorders>
              <w:top w:val="nil"/>
              <w:left w:val="nil"/>
              <w:bottom w:val="single" w:sz="4" w:space="0" w:color="auto"/>
              <w:right w:val="single" w:sz="4" w:space="0" w:color="auto"/>
            </w:tcBorders>
            <w:noWrap/>
            <w:vAlign w:val="center"/>
            <w:hideMark/>
          </w:tcPr>
          <w:p w14:paraId="4191B4A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84,5</w:t>
            </w:r>
          </w:p>
        </w:tc>
        <w:tc>
          <w:tcPr>
            <w:tcW w:w="1160" w:type="dxa"/>
            <w:tcBorders>
              <w:top w:val="nil"/>
              <w:left w:val="nil"/>
              <w:bottom w:val="single" w:sz="4" w:space="0" w:color="auto"/>
              <w:right w:val="single" w:sz="4" w:space="0" w:color="auto"/>
            </w:tcBorders>
            <w:noWrap/>
            <w:vAlign w:val="center"/>
            <w:hideMark/>
          </w:tcPr>
          <w:p w14:paraId="0DCBC23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86,1</w:t>
            </w:r>
          </w:p>
        </w:tc>
        <w:tc>
          <w:tcPr>
            <w:tcW w:w="620" w:type="dxa"/>
            <w:tcBorders>
              <w:top w:val="nil"/>
              <w:left w:val="nil"/>
              <w:bottom w:val="single" w:sz="4" w:space="0" w:color="auto"/>
              <w:right w:val="single" w:sz="4" w:space="0" w:color="auto"/>
            </w:tcBorders>
            <w:noWrap/>
            <w:vAlign w:val="center"/>
            <w:hideMark/>
          </w:tcPr>
          <w:p w14:paraId="5CE641C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1,7</w:t>
            </w:r>
          </w:p>
        </w:tc>
        <w:tc>
          <w:tcPr>
            <w:tcW w:w="560" w:type="dxa"/>
            <w:tcBorders>
              <w:top w:val="nil"/>
              <w:left w:val="nil"/>
              <w:bottom w:val="single" w:sz="4" w:space="0" w:color="auto"/>
              <w:right w:val="single" w:sz="4" w:space="0" w:color="auto"/>
            </w:tcBorders>
            <w:noWrap/>
            <w:vAlign w:val="center"/>
            <w:hideMark/>
          </w:tcPr>
          <w:p w14:paraId="0877011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29</w:t>
            </w:r>
          </w:p>
        </w:tc>
      </w:tr>
      <w:tr w:rsidR="00BA1F39" w:rsidRPr="00BA1F39" w14:paraId="11DF5D29"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0E518C2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XGBoost</w:t>
            </w:r>
            <w:proofErr w:type="spellEnd"/>
          </w:p>
        </w:tc>
        <w:tc>
          <w:tcPr>
            <w:tcW w:w="1340" w:type="dxa"/>
            <w:tcBorders>
              <w:top w:val="nil"/>
              <w:left w:val="nil"/>
              <w:bottom w:val="single" w:sz="4" w:space="0" w:color="auto"/>
              <w:right w:val="single" w:sz="4" w:space="0" w:color="auto"/>
            </w:tcBorders>
            <w:noWrap/>
            <w:vAlign w:val="center"/>
            <w:hideMark/>
          </w:tcPr>
          <w:p w14:paraId="697A5B0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16040C5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Ventilation</w:t>
            </w:r>
            <w:proofErr w:type="spellEnd"/>
          </w:p>
        </w:tc>
        <w:tc>
          <w:tcPr>
            <w:tcW w:w="540" w:type="dxa"/>
            <w:tcBorders>
              <w:top w:val="nil"/>
              <w:left w:val="nil"/>
              <w:bottom w:val="single" w:sz="4" w:space="0" w:color="auto"/>
              <w:right w:val="single" w:sz="4" w:space="0" w:color="auto"/>
            </w:tcBorders>
            <w:noWrap/>
            <w:vAlign w:val="center"/>
            <w:hideMark/>
          </w:tcPr>
          <w:p w14:paraId="345A40C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8,2</w:t>
            </w:r>
          </w:p>
        </w:tc>
        <w:tc>
          <w:tcPr>
            <w:tcW w:w="620" w:type="dxa"/>
            <w:tcBorders>
              <w:top w:val="nil"/>
              <w:left w:val="nil"/>
              <w:bottom w:val="single" w:sz="4" w:space="0" w:color="auto"/>
              <w:right w:val="single" w:sz="4" w:space="0" w:color="auto"/>
            </w:tcBorders>
            <w:noWrap/>
            <w:vAlign w:val="center"/>
            <w:hideMark/>
          </w:tcPr>
          <w:p w14:paraId="057487C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14,1</w:t>
            </w:r>
          </w:p>
        </w:tc>
        <w:tc>
          <w:tcPr>
            <w:tcW w:w="1100" w:type="dxa"/>
            <w:tcBorders>
              <w:top w:val="nil"/>
              <w:left w:val="nil"/>
              <w:bottom w:val="single" w:sz="4" w:space="0" w:color="auto"/>
              <w:right w:val="single" w:sz="4" w:space="0" w:color="auto"/>
            </w:tcBorders>
            <w:noWrap/>
            <w:vAlign w:val="center"/>
            <w:hideMark/>
          </w:tcPr>
          <w:p w14:paraId="6288F96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83,4</w:t>
            </w:r>
          </w:p>
        </w:tc>
        <w:tc>
          <w:tcPr>
            <w:tcW w:w="1160" w:type="dxa"/>
            <w:tcBorders>
              <w:top w:val="nil"/>
              <w:left w:val="nil"/>
              <w:bottom w:val="single" w:sz="4" w:space="0" w:color="auto"/>
              <w:right w:val="single" w:sz="4" w:space="0" w:color="auto"/>
            </w:tcBorders>
            <w:noWrap/>
            <w:vAlign w:val="center"/>
            <w:hideMark/>
          </w:tcPr>
          <w:p w14:paraId="3BD52C7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84,8</w:t>
            </w:r>
          </w:p>
        </w:tc>
        <w:tc>
          <w:tcPr>
            <w:tcW w:w="620" w:type="dxa"/>
            <w:tcBorders>
              <w:top w:val="nil"/>
              <w:left w:val="nil"/>
              <w:bottom w:val="single" w:sz="4" w:space="0" w:color="auto"/>
              <w:right w:val="single" w:sz="4" w:space="0" w:color="auto"/>
            </w:tcBorders>
            <w:noWrap/>
            <w:vAlign w:val="center"/>
            <w:hideMark/>
          </w:tcPr>
          <w:p w14:paraId="7C181D6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1,3</w:t>
            </w:r>
          </w:p>
        </w:tc>
        <w:tc>
          <w:tcPr>
            <w:tcW w:w="560" w:type="dxa"/>
            <w:tcBorders>
              <w:top w:val="nil"/>
              <w:left w:val="nil"/>
              <w:bottom w:val="single" w:sz="4" w:space="0" w:color="auto"/>
              <w:right w:val="single" w:sz="4" w:space="0" w:color="auto"/>
            </w:tcBorders>
            <w:noWrap/>
            <w:vAlign w:val="center"/>
            <w:hideMark/>
          </w:tcPr>
          <w:p w14:paraId="442D1DD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30</w:t>
            </w:r>
          </w:p>
        </w:tc>
      </w:tr>
      <w:tr w:rsidR="00BA1F39" w:rsidRPr="00BA1F39" w14:paraId="70DB6CC0"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4105B86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RNN-lstm</w:t>
            </w:r>
            <w:proofErr w:type="spellEnd"/>
          </w:p>
        </w:tc>
        <w:tc>
          <w:tcPr>
            <w:tcW w:w="1340" w:type="dxa"/>
            <w:tcBorders>
              <w:top w:val="nil"/>
              <w:left w:val="nil"/>
              <w:bottom w:val="single" w:sz="4" w:space="0" w:color="auto"/>
              <w:right w:val="single" w:sz="4" w:space="0" w:color="auto"/>
            </w:tcBorders>
            <w:noWrap/>
            <w:vAlign w:val="center"/>
            <w:hideMark/>
          </w:tcPr>
          <w:p w14:paraId="137F037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0AB55FE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Heating</w:t>
            </w:r>
            <w:proofErr w:type="spellEnd"/>
          </w:p>
        </w:tc>
        <w:tc>
          <w:tcPr>
            <w:tcW w:w="540" w:type="dxa"/>
            <w:tcBorders>
              <w:top w:val="nil"/>
              <w:left w:val="nil"/>
              <w:bottom w:val="single" w:sz="4" w:space="0" w:color="auto"/>
              <w:right w:val="single" w:sz="4" w:space="0" w:color="auto"/>
            </w:tcBorders>
            <w:noWrap/>
            <w:vAlign w:val="center"/>
            <w:hideMark/>
          </w:tcPr>
          <w:p w14:paraId="6B2CC8B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25,1</w:t>
            </w:r>
          </w:p>
        </w:tc>
        <w:tc>
          <w:tcPr>
            <w:tcW w:w="620" w:type="dxa"/>
            <w:tcBorders>
              <w:top w:val="nil"/>
              <w:left w:val="nil"/>
              <w:bottom w:val="single" w:sz="4" w:space="0" w:color="auto"/>
              <w:right w:val="single" w:sz="4" w:space="0" w:color="auto"/>
            </w:tcBorders>
            <w:noWrap/>
            <w:vAlign w:val="center"/>
            <w:hideMark/>
          </w:tcPr>
          <w:p w14:paraId="301C8C8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46,6</w:t>
            </w:r>
          </w:p>
        </w:tc>
        <w:tc>
          <w:tcPr>
            <w:tcW w:w="1100" w:type="dxa"/>
            <w:tcBorders>
              <w:top w:val="nil"/>
              <w:left w:val="nil"/>
              <w:bottom w:val="single" w:sz="4" w:space="0" w:color="auto"/>
              <w:right w:val="single" w:sz="4" w:space="0" w:color="auto"/>
            </w:tcBorders>
            <w:noWrap/>
            <w:vAlign w:val="center"/>
            <w:hideMark/>
          </w:tcPr>
          <w:p w14:paraId="52485A6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83</w:t>
            </w:r>
          </w:p>
        </w:tc>
        <w:tc>
          <w:tcPr>
            <w:tcW w:w="1160" w:type="dxa"/>
            <w:tcBorders>
              <w:top w:val="nil"/>
              <w:left w:val="nil"/>
              <w:bottom w:val="single" w:sz="4" w:space="0" w:color="auto"/>
              <w:right w:val="single" w:sz="4" w:space="0" w:color="auto"/>
            </w:tcBorders>
            <w:noWrap/>
            <w:vAlign w:val="center"/>
            <w:hideMark/>
          </w:tcPr>
          <w:p w14:paraId="3CC029A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95</w:t>
            </w:r>
          </w:p>
        </w:tc>
        <w:tc>
          <w:tcPr>
            <w:tcW w:w="620" w:type="dxa"/>
            <w:tcBorders>
              <w:top w:val="nil"/>
              <w:left w:val="nil"/>
              <w:bottom w:val="single" w:sz="4" w:space="0" w:color="auto"/>
              <w:right w:val="single" w:sz="4" w:space="0" w:color="auto"/>
            </w:tcBorders>
            <w:noWrap/>
            <w:vAlign w:val="center"/>
            <w:hideMark/>
          </w:tcPr>
          <w:p w14:paraId="330BEE6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12</w:t>
            </w:r>
          </w:p>
        </w:tc>
        <w:tc>
          <w:tcPr>
            <w:tcW w:w="560" w:type="dxa"/>
            <w:tcBorders>
              <w:top w:val="nil"/>
              <w:left w:val="nil"/>
              <w:bottom w:val="single" w:sz="4" w:space="0" w:color="auto"/>
              <w:right w:val="single" w:sz="4" w:space="0" w:color="auto"/>
            </w:tcBorders>
            <w:noWrap/>
            <w:vAlign w:val="center"/>
            <w:hideMark/>
          </w:tcPr>
          <w:p w14:paraId="6BC49D8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31</w:t>
            </w:r>
          </w:p>
        </w:tc>
      </w:tr>
      <w:tr w:rsidR="00BA1F39" w:rsidRPr="00BA1F39" w14:paraId="2187DA4A"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2CE7EA9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581EE7B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34AD0B70" w14:textId="61B4D675"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So</w:t>
            </w:r>
            <w:r w:rsidR="000C2D72">
              <w:rPr>
                <w:rFonts w:ascii="Calibri" w:eastAsia="Times New Roman" w:hAnsi="Calibri" w:cs="Calibri"/>
                <w:color w:val="000000"/>
                <w:kern w:val="0"/>
                <w:sz w:val="22"/>
                <w:szCs w:val="22"/>
              </w:rPr>
              <w:t>c</w:t>
            </w:r>
            <w:r w:rsidRPr="00BA1F39">
              <w:rPr>
                <w:rFonts w:ascii="Calibri" w:eastAsia="Times New Roman" w:hAnsi="Calibri" w:cs="Calibri"/>
                <w:color w:val="000000"/>
                <w:kern w:val="0"/>
                <w:sz w:val="22"/>
                <w:szCs w:val="22"/>
              </w:rPr>
              <w:t xml:space="preserve">kets </w:t>
            </w:r>
            <w:proofErr w:type="spellStart"/>
            <w:r w:rsidRPr="00BA1F39">
              <w:rPr>
                <w:rFonts w:ascii="Calibri" w:eastAsia="Times New Roman" w:hAnsi="Calibri" w:cs="Calibri"/>
                <w:color w:val="000000"/>
                <w:kern w:val="0"/>
                <w:sz w:val="22"/>
                <w:szCs w:val="22"/>
              </w:rPr>
              <w:t>plug</w:t>
            </w:r>
            <w:proofErr w:type="spellEnd"/>
          </w:p>
        </w:tc>
        <w:tc>
          <w:tcPr>
            <w:tcW w:w="540" w:type="dxa"/>
            <w:tcBorders>
              <w:top w:val="nil"/>
              <w:left w:val="nil"/>
              <w:bottom w:val="single" w:sz="4" w:space="0" w:color="auto"/>
              <w:right w:val="single" w:sz="4" w:space="0" w:color="auto"/>
            </w:tcBorders>
            <w:noWrap/>
            <w:vAlign w:val="center"/>
            <w:hideMark/>
          </w:tcPr>
          <w:p w14:paraId="6D9C8FF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w:t>
            </w:r>
          </w:p>
        </w:tc>
        <w:tc>
          <w:tcPr>
            <w:tcW w:w="620" w:type="dxa"/>
            <w:tcBorders>
              <w:top w:val="nil"/>
              <w:left w:val="nil"/>
              <w:bottom w:val="single" w:sz="4" w:space="0" w:color="auto"/>
              <w:right w:val="single" w:sz="4" w:space="0" w:color="auto"/>
            </w:tcBorders>
            <w:noWrap/>
            <w:vAlign w:val="center"/>
            <w:hideMark/>
          </w:tcPr>
          <w:p w14:paraId="2A4CE7F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2,9</w:t>
            </w:r>
          </w:p>
        </w:tc>
        <w:tc>
          <w:tcPr>
            <w:tcW w:w="1100" w:type="dxa"/>
            <w:tcBorders>
              <w:top w:val="nil"/>
              <w:left w:val="nil"/>
              <w:bottom w:val="single" w:sz="4" w:space="0" w:color="auto"/>
              <w:right w:val="single" w:sz="4" w:space="0" w:color="auto"/>
            </w:tcBorders>
            <w:noWrap/>
            <w:vAlign w:val="center"/>
            <w:hideMark/>
          </w:tcPr>
          <w:p w14:paraId="636C407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82,7</w:t>
            </w:r>
          </w:p>
        </w:tc>
        <w:tc>
          <w:tcPr>
            <w:tcW w:w="1160" w:type="dxa"/>
            <w:tcBorders>
              <w:top w:val="nil"/>
              <w:left w:val="nil"/>
              <w:bottom w:val="single" w:sz="4" w:space="0" w:color="auto"/>
              <w:right w:val="single" w:sz="4" w:space="0" w:color="auto"/>
            </w:tcBorders>
            <w:noWrap/>
            <w:vAlign w:val="center"/>
            <w:hideMark/>
          </w:tcPr>
          <w:p w14:paraId="4AF18BC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84,5</w:t>
            </w:r>
          </w:p>
        </w:tc>
        <w:tc>
          <w:tcPr>
            <w:tcW w:w="620" w:type="dxa"/>
            <w:tcBorders>
              <w:top w:val="nil"/>
              <w:left w:val="nil"/>
              <w:bottom w:val="single" w:sz="4" w:space="0" w:color="auto"/>
              <w:right w:val="single" w:sz="4" w:space="0" w:color="auto"/>
            </w:tcBorders>
            <w:noWrap/>
            <w:vAlign w:val="center"/>
            <w:hideMark/>
          </w:tcPr>
          <w:p w14:paraId="2F8CA29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1,8</w:t>
            </w:r>
          </w:p>
        </w:tc>
        <w:tc>
          <w:tcPr>
            <w:tcW w:w="560" w:type="dxa"/>
            <w:tcBorders>
              <w:top w:val="nil"/>
              <w:left w:val="nil"/>
              <w:bottom w:val="single" w:sz="4" w:space="0" w:color="auto"/>
              <w:right w:val="single" w:sz="4" w:space="0" w:color="auto"/>
            </w:tcBorders>
            <w:noWrap/>
            <w:vAlign w:val="center"/>
            <w:hideMark/>
          </w:tcPr>
          <w:p w14:paraId="41457AE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32</w:t>
            </w:r>
          </w:p>
        </w:tc>
      </w:tr>
      <w:tr w:rsidR="00BA1F39" w:rsidRPr="00BA1F39" w14:paraId="42BC1898"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73CE067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XGBoost</w:t>
            </w:r>
            <w:proofErr w:type="spellEnd"/>
          </w:p>
        </w:tc>
        <w:tc>
          <w:tcPr>
            <w:tcW w:w="1340" w:type="dxa"/>
            <w:tcBorders>
              <w:top w:val="nil"/>
              <w:left w:val="nil"/>
              <w:bottom w:val="single" w:sz="4" w:space="0" w:color="auto"/>
              <w:right w:val="single" w:sz="4" w:space="0" w:color="auto"/>
            </w:tcBorders>
            <w:noWrap/>
            <w:vAlign w:val="center"/>
            <w:hideMark/>
          </w:tcPr>
          <w:p w14:paraId="41DB35A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11A5746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Ventilation</w:t>
            </w:r>
            <w:proofErr w:type="spellEnd"/>
          </w:p>
        </w:tc>
        <w:tc>
          <w:tcPr>
            <w:tcW w:w="540" w:type="dxa"/>
            <w:tcBorders>
              <w:top w:val="nil"/>
              <w:left w:val="nil"/>
              <w:bottom w:val="single" w:sz="4" w:space="0" w:color="auto"/>
              <w:right w:val="single" w:sz="4" w:space="0" w:color="auto"/>
            </w:tcBorders>
            <w:noWrap/>
            <w:vAlign w:val="center"/>
            <w:hideMark/>
          </w:tcPr>
          <w:p w14:paraId="137034A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8,5</w:t>
            </w:r>
          </w:p>
        </w:tc>
        <w:tc>
          <w:tcPr>
            <w:tcW w:w="620" w:type="dxa"/>
            <w:tcBorders>
              <w:top w:val="nil"/>
              <w:left w:val="nil"/>
              <w:bottom w:val="single" w:sz="4" w:space="0" w:color="auto"/>
              <w:right w:val="single" w:sz="4" w:space="0" w:color="auto"/>
            </w:tcBorders>
            <w:noWrap/>
            <w:vAlign w:val="center"/>
            <w:hideMark/>
          </w:tcPr>
          <w:p w14:paraId="52A0568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14,4</w:t>
            </w:r>
          </w:p>
        </w:tc>
        <w:tc>
          <w:tcPr>
            <w:tcW w:w="1100" w:type="dxa"/>
            <w:tcBorders>
              <w:top w:val="nil"/>
              <w:left w:val="nil"/>
              <w:bottom w:val="single" w:sz="4" w:space="0" w:color="auto"/>
              <w:right w:val="single" w:sz="4" w:space="0" w:color="auto"/>
            </w:tcBorders>
            <w:noWrap/>
            <w:vAlign w:val="center"/>
            <w:hideMark/>
          </w:tcPr>
          <w:p w14:paraId="6C23BEB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82,6</w:t>
            </w:r>
          </w:p>
        </w:tc>
        <w:tc>
          <w:tcPr>
            <w:tcW w:w="1160" w:type="dxa"/>
            <w:tcBorders>
              <w:top w:val="nil"/>
              <w:left w:val="nil"/>
              <w:bottom w:val="single" w:sz="4" w:space="0" w:color="auto"/>
              <w:right w:val="single" w:sz="4" w:space="0" w:color="auto"/>
            </w:tcBorders>
            <w:noWrap/>
            <w:vAlign w:val="center"/>
            <w:hideMark/>
          </w:tcPr>
          <w:p w14:paraId="3259997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88,8</w:t>
            </w:r>
          </w:p>
        </w:tc>
        <w:tc>
          <w:tcPr>
            <w:tcW w:w="620" w:type="dxa"/>
            <w:tcBorders>
              <w:top w:val="nil"/>
              <w:left w:val="nil"/>
              <w:bottom w:val="single" w:sz="4" w:space="0" w:color="auto"/>
              <w:right w:val="single" w:sz="4" w:space="0" w:color="auto"/>
            </w:tcBorders>
            <w:noWrap/>
            <w:vAlign w:val="center"/>
            <w:hideMark/>
          </w:tcPr>
          <w:p w14:paraId="3260B88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6,2</w:t>
            </w:r>
          </w:p>
        </w:tc>
        <w:tc>
          <w:tcPr>
            <w:tcW w:w="560" w:type="dxa"/>
            <w:tcBorders>
              <w:top w:val="nil"/>
              <w:left w:val="nil"/>
              <w:bottom w:val="single" w:sz="4" w:space="0" w:color="auto"/>
              <w:right w:val="single" w:sz="4" w:space="0" w:color="auto"/>
            </w:tcBorders>
            <w:noWrap/>
            <w:vAlign w:val="center"/>
            <w:hideMark/>
          </w:tcPr>
          <w:p w14:paraId="4394E90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33</w:t>
            </w:r>
          </w:p>
        </w:tc>
      </w:tr>
      <w:tr w:rsidR="00BA1F39" w:rsidRPr="00BA1F39" w14:paraId="707A26D3"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4508466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RNN-lstm</w:t>
            </w:r>
            <w:proofErr w:type="spellEnd"/>
          </w:p>
        </w:tc>
        <w:tc>
          <w:tcPr>
            <w:tcW w:w="1340" w:type="dxa"/>
            <w:tcBorders>
              <w:top w:val="nil"/>
              <w:left w:val="nil"/>
              <w:bottom w:val="single" w:sz="4" w:space="0" w:color="auto"/>
              <w:right w:val="single" w:sz="4" w:space="0" w:color="auto"/>
            </w:tcBorders>
            <w:noWrap/>
            <w:vAlign w:val="center"/>
            <w:hideMark/>
          </w:tcPr>
          <w:p w14:paraId="6981A65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2DD68DE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Heating</w:t>
            </w:r>
            <w:proofErr w:type="spellEnd"/>
          </w:p>
        </w:tc>
        <w:tc>
          <w:tcPr>
            <w:tcW w:w="540" w:type="dxa"/>
            <w:tcBorders>
              <w:top w:val="nil"/>
              <w:left w:val="nil"/>
              <w:bottom w:val="single" w:sz="4" w:space="0" w:color="auto"/>
              <w:right w:val="single" w:sz="4" w:space="0" w:color="auto"/>
            </w:tcBorders>
            <w:noWrap/>
            <w:vAlign w:val="center"/>
            <w:hideMark/>
          </w:tcPr>
          <w:p w14:paraId="1B0DAE6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26,4</w:t>
            </w:r>
          </w:p>
        </w:tc>
        <w:tc>
          <w:tcPr>
            <w:tcW w:w="620" w:type="dxa"/>
            <w:tcBorders>
              <w:top w:val="nil"/>
              <w:left w:val="nil"/>
              <w:bottom w:val="single" w:sz="4" w:space="0" w:color="auto"/>
              <w:right w:val="single" w:sz="4" w:space="0" w:color="auto"/>
            </w:tcBorders>
            <w:noWrap/>
            <w:vAlign w:val="center"/>
            <w:hideMark/>
          </w:tcPr>
          <w:p w14:paraId="76E8921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47,7</w:t>
            </w:r>
          </w:p>
        </w:tc>
        <w:tc>
          <w:tcPr>
            <w:tcW w:w="1100" w:type="dxa"/>
            <w:tcBorders>
              <w:top w:val="nil"/>
              <w:left w:val="nil"/>
              <w:bottom w:val="single" w:sz="4" w:space="0" w:color="auto"/>
              <w:right w:val="single" w:sz="4" w:space="0" w:color="auto"/>
            </w:tcBorders>
            <w:noWrap/>
            <w:vAlign w:val="center"/>
            <w:hideMark/>
          </w:tcPr>
          <w:p w14:paraId="5338583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82</w:t>
            </w:r>
          </w:p>
        </w:tc>
        <w:tc>
          <w:tcPr>
            <w:tcW w:w="1160" w:type="dxa"/>
            <w:tcBorders>
              <w:top w:val="nil"/>
              <w:left w:val="nil"/>
              <w:bottom w:val="single" w:sz="4" w:space="0" w:color="auto"/>
              <w:right w:val="single" w:sz="4" w:space="0" w:color="auto"/>
            </w:tcBorders>
            <w:noWrap/>
            <w:vAlign w:val="center"/>
            <w:hideMark/>
          </w:tcPr>
          <w:p w14:paraId="339C045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93</w:t>
            </w:r>
          </w:p>
        </w:tc>
        <w:tc>
          <w:tcPr>
            <w:tcW w:w="620" w:type="dxa"/>
            <w:tcBorders>
              <w:top w:val="nil"/>
              <w:left w:val="nil"/>
              <w:bottom w:val="single" w:sz="4" w:space="0" w:color="auto"/>
              <w:right w:val="single" w:sz="4" w:space="0" w:color="auto"/>
            </w:tcBorders>
            <w:noWrap/>
            <w:vAlign w:val="center"/>
            <w:hideMark/>
          </w:tcPr>
          <w:p w14:paraId="035ECAA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11</w:t>
            </w:r>
          </w:p>
        </w:tc>
        <w:tc>
          <w:tcPr>
            <w:tcW w:w="560" w:type="dxa"/>
            <w:tcBorders>
              <w:top w:val="nil"/>
              <w:left w:val="nil"/>
              <w:bottom w:val="single" w:sz="4" w:space="0" w:color="auto"/>
              <w:right w:val="single" w:sz="4" w:space="0" w:color="auto"/>
            </w:tcBorders>
            <w:noWrap/>
            <w:vAlign w:val="center"/>
            <w:hideMark/>
          </w:tcPr>
          <w:p w14:paraId="6691551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34</w:t>
            </w:r>
          </w:p>
        </w:tc>
      </w:tr>
      <w:tr w:rsidR="00BA1F39" w:rsidRPr="00BA1F39" w14:paraId="680CE599"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193053D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XGBoost</w:t>
            </w:r>
            <w:proofErr w:type="spellEnd"/>
          </w:p>
        </w:tc>
        <w:tc>
          <w:tcPr>
            <w:tcW w:w="1340" w:type="dxa"/>
            <w:tcBorders>
              <w:top w:val="nil"/>
              <w:left w:val="nil"/>
              <w:bottom w:val="single" w:sz="4" w:space="0" w:color="auto"/>
              <w:right w:val="single" w:sz="4" w:space="0" w:color="auto"/>
            </w:tcBorders>
            <w:noWrap/>
            <w:vAlign w:val="center"/>
            <w:hideMark/>
          </w:tcPr>
          <w:p w14:paraId="6E0CCA7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7BC16C3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Ventilation</w:t>
            </w:r>
            <w:proofErr w:type="spellEnd"/>
          </w:p>
        </w:tc>
        <w:tc>
          <w:tcPr>
            <w:tcW w:w="540" w:type="dxa"/>
            <w:tcBorders>
              <w:top w:val="nil"/>
              <w:left w:val="nil"/>
              <w:bottom w:val="single" w:sz="4" w:space="0" w:color="auto"/>
              <w:right w:val="single" w:sz="4" w:space="0" w:color="auto"/>
            </w:tcBorders>
            <w:noWrap/>
            <w:vAlign w:val="center"/>
            <w:hideMark/>
          </w:tcPr>
          <w:p w14:paraId="46613A0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9,7</w:t>
            </w:r>
          </w:p>
        </w:tc>
        <w:tc>
          <w:tcPr>
            <w:tcW w:w="620" w:type="dxa"/>
            <w:tcBorders>
              <w:top w:val="nil"/>
              <w:left w:val="nil"/>
              <w:bottom w:val="single" w:sz="4" w:space="0" w:color="auto"/>
              <w:right w:val="single" w:sz="4" w:space="0" w:color="auto"/>
            </w:tcBorders>
            <w:noWrap/>
            <w:vAlign w:val="center"/>
            <w:hideMark/>
          </w:tcPr>
          <w:p w14:paraId="1AFC9D8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15,2</w:t>
            </w:r>
          </w:p>
        </w:tc>
        <w:tc>
          <w:tcPr>
            <w:tcW w:w="1100" w:type="dxa"/>
            <w:tcBorders>
              <w:top w:val="nil"/>
              <w:left w:val="nil"/>
              <w:bottom w:val="single" w:sz="4" w:space="0" w:color="auto"/>
              <w:right w:val="single" w:sz="4" w:space="0" w:color="auto"/>
            </w:tcBorders>
            <w:noWrap/>
            <w:vAlign w:val="center"/>
            <w:hideMark/>
          </w:tcPr>
          <w:p w14:paraId="6833FC3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80,7</w:t>
            </w:r>
          </w:p>
        </w:tc>
        <w:tc>
          <w:tcPr>
            <w:tcW w:w="1160" w:type="dxa"/>
            <w:tcBorders>
              <w:top w:val="nil"/>
              <w:left w:val="nil"/>
              <w:bottom w:val="single" w:sz="4" w:space="0" w:color="auto"/>
              <w:right w:val="single" w:sz="4" w:space="0" w:color="auto"/>
            </w:tcBorders>
            <w:noWrap/>
            <w:vAlign w:val="center"/>
            <w:hideMark/>
          </w:tcPr>
          <w:p w14:paraId="2D6092D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77,2</w:t>
            </w:r>
          </w:p>
        </w:tc>
        <w:tc>
          <w:tcPr>
            <w:tcW w:w="620" w:type="dxa"/>
            <w:tcBorders>
              <w:top w:val="nil"/>
              <w:left w:val="nil"/>
              <w:bottom w:val="single" w:sz="4" w:space="0" w:color="auto"/>
              <w:right w:val="single" w:sz="4" w:space="0" w:color="auto"/>
            </w:tcBorders>
            <w:noWrap/>
            <w:vAlign w:val="center"/>
            <w:hideMark/>
          </w:tcPr>
          <w:p w14:paraId="6CEE246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3,5</w:t>
            </w:r>
          </w:p>
        </w:tc>
        <w:tc>
          <w:tcPr>
            <w:tcW w:w="560" w:type="dxa"/>
            <w:tcBorders>
              <w:top w:val="nil"/>
              <w:left w:val="nil"/>
              <w:bottom w:val="single" w:sz="4" w:space="0" w:color="auto"/>
              <w:right w:val="single" w:sz="4" w:space="0" w:color="auto"/>
            </w:tcBorders>
            <w:noWrap/>
            <w:vAlign w:val="center"/>
            <w:hideMark/>
          </w:tcPr>
          <w:p w14:paraId="06F7B5F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35</w:t>
            </w:r>
          </w:p>
        </w:tc>
      </w:tr>
      <w:tr w:rsidR="00BA1F39" w:rsidRPr="00BA1F39" w14:paraId="02319ED2"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51D11E1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XGBoost</w:t>
            </w:r>
            <w:proofErr w:type="spellEnd"/>
          </w:p>
        </w:tc>
        <w:tc>
          <w:tcPr>
            <w:tcW w:w="1340" w:type="dxa"/>
            <w:tcBorders>
              <w:top w:val="nil"/>
              <w:left w:val="nil"/>
              <w:bottom w:val="single" w:sz="4" w:space="0" w:color="auto"/>
              <w:right w:val="single" w:sz="4" w:space="0" w:color="auto"/>
            </w:tcBorders>
            <w:noWrap/>
            <w:vAlign w:val="center"/>
            <w:hideMark/>
          </w:tcPr>
          <w:p w14:paraId="5E7CF7D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7B3D64A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Cooling</w:t>
            </w:r>
          </w:p>
        </w:tc>
        <w:tc>
          <w:tcPr>
            <w:tcW w:w="540" w:type="dxa"/>
            <w:tcBorders>
              <w:top w:val="nil"/>
              <w:left w:val="nil"/>
              <w:bottom w:val="single" w:sz="4" w:space="0" w:color="auto"/>
              <w:right w:val="single" w:sz="4" w:space="0" w:color="auto"/>
            </w:tcBorders>
            <w:noWrap/>
            <w:vAlign w:val="center"/>
            <w:hideMark/>
          </w:tcPr>
          <w:p w14:paraId="7D4C0BB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7,3</w:t>
            </w:r>
          </w:p>
        </w:tc>
        <w:tc>
          <w:tcPr>
            <w:tcW w:w="620" w:type="dxa"/>
            <w:tcBorders>
              <w:top w:val="nil"/>
              <w:left w:val="nil"/>
              <w:bottom w:val="single" w:sz="4" w:space="0" w:color="auto"/>
              <w:right w:val="single" w:sz="4" w:space="0" w:color="auto"/>
            </w:tcBorders>
            <w:noWrap/>
            <w:vAlign w:val="center"/>
            <w:hideMark/>
          </w:tcPr>
          <w:p w14:paraId="6969BD8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9,3</w:t>
            </w:r>
          </w:p>
        </w:tc>
        <w:tc>
          <w:tcPr>
            <w:tcW w:w="1100" w:type="dxa"/>
            <w:tcBorders>
              <w:top w:val="nil"/>
              <w:left w:val="nil"/>
              <w:bottom w:val="single" w:sz="4" w:space="0" w:color="auto"/>
              <w:right w:val="single" w:sz="4" w:space="0" w:color="auto"/>
            </w:tcBorders>
            <w:noWrap/>
            <w:vAlign w:val="center"/>
            <w:hideMark/>
          </w:tcPr>
          <w:p w14:paraId="189996E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80,7</w:t>
            </w:r>
          </w:p>
        </w:tc>
        <w:tc>
          <w:tcPr>
            <w:tcW w:w="1160" w:type="dxa"/>
            <w:tcBorders>
              <w:top w:val="nil"/>
              <w:left w:val="nil"/>
              <w:bottom w:val="single" w:sz="4" w:space="0" w:color="auto"/>
              <w:right w:val="single" w:sz="4" w:space="0" w:color="auto"/>
            </w:tcBorders>
            <w:noWrap/>
            <w:vAlign w:val="center"/>
            <w:hideMark/>
          </w:tcPr>
          <w:p w14:paraId="573DE23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85,9</w:t>
            </w:r>
          </w:p>
        </w:tc>
        <w:tc>
          <w:tcPr>
            <w:tcW w:w="620" w:type="dxa"/>
            <w:tcBorders>
              <w:top w:val="nil"/>
              <w:left w:val="nil"/>
              <w:bottom w:val="single" w:sz="4" w:space="0" w:color="auto"/>
              <w:right w:val="single" w:sz="4" w:space="0" w:color="auto"/>
            </w:tcBorders>
            <w:noWrap/>
            <w:vAlign w:val="center"/>
            <w:hideMark/>
          </w:tcPr>
          <w:p w14:paraId="7C1D60A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5,1</w:t>
            </w:r>
          </w:p>
        </w:tc>
        <w:tc>
          <w:tcPr>
            <w:tcW w:w="560" w:type="dxa"/>
            <w:tcBorders>
              <w:top w:val="nil"/>
              <w:left w:val="nil"/>
              <w:bottom w:val="single" w:sz="4" w:space="0" w:color="auto"/>
              <w:right w:val="single" w:sz="4" w:space="0" w:color="auto"/>
            </w:tcBorders>
            <w:noWrap/>
            <w:vAlign w:val="center"/>
            <w:hideMark/>
          </w:tcPr>
          <w:p w14:paraId="0E12CC3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36</w:t>
            </w:r>
          </w:p>
        </w:tc>
      </w:tr>
      <w:tr w:rsidR="00BA1F39" w:rsidRPr="00BA1F39" w14:paraId="07EABE36"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44A6984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lastRenderedPageBreak/>
              <w:t>Random Forest</w:t>
            </w:r>
          </w:p>
        </w:tc>
        <w:tc>
          <w:tcPr>
            <w:tcW w:w="1340" w:type="dxa"/>
            <w:tcBorders>
              <w:top w:val="nil"/>
              <w:left w:val="nil"/>
              <w:bottom w:val="single" w:sz="4" w:space="0" w:color="auto"/>
              <w:right w:val="single" w:sz="4" w:space="0" w:color="auto"/>
            </w:tcBorders>
            <w:noWrap/>
            <w:vAlign w:val="center"/>
            <w:hideMark/>
          </w:tcPr>
          <w:p w14:paraId="462CF2A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4564C74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Ventilation</w:t>
            </w:r>
            <w:proofErr w:type="spellEnd"/>
          </w:p>
        </w:tc>
        <w:tc>
          <w:tcPr>
            <w:tcW w:w="540" w:type="dxa"/>
            <w:tcBorders>
              <w:top w:val="nil"/>
              <w:left w:val="nil"/>
              <w:bottom w:val="single" w:sz="4" w:space="0" w:color="auto"/>
              <w:right w:val="single" w:sz="4" w:space="0" w:color="auto"/>
            </w:tcBorders>
            <w:noWrap/>
            <w:vAlign w:val="center"/>
            <w:hideMark/>
          </w:tcPr>
          <w:p w14:paraId="463CEE5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7,5</w:t>
            </w:r>
          </w:p>
        </w:tc>
        <w:tc>
          <w:tcPr>
            <w:tcW w:w="620" w:type="dxa"/>
            <w:tcBorders>
              <w:top w:val="nil"/>
              <w:left w:val="nil"/>
              <w:bottom w:val="single" w:sz="4" w:space="0" w:color="auto"/>
              <w:right w:val="single" w:sz="4" w:space="0" w:color="auto"/>
            </w:tcBorders>
            <w:noWrap/>
            <w:vAlign w:val="center"/>
            <w:hideMark/>
          </w:tcPr>
          <w:p w14:paraId="2A91594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13,3</w:t>
            </w:r>
          </w:p>
        </w:tc>
        <w:tc>
          <w:tcPr>
            <w:tcW w:w="1100" w:type="dxa"/>
            <w:tcBorders>
              <w:top w:val="nil"/>
              <w:left w:val="nil"/>
              <w:bottom w:val="single" w:sz="4" w:space="0" w:color="auto"/>
              <w:right w:val="single" w:sz="4" w:space="0" w:color="auto"/>
            </w:tcBorders>
            <w:noWrap/>
            <w:vAlign w:val="center"/>
            <w:hideMark/>
          </w:tcPr>
          <w:p w14:paraId="2519C29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80,4</w:t>
            </w:r>
          </w:p>
        </w:tc>
        <w:tc>
          <w:tcPr>
            <w:tcW w:w="1160" w:type="dxa"/>
            <w:tcBorders>
              <w:top w:val="nil"/>
              <w:left w:val="nil"/>
              <w:bottom w:val="single" w:sz="4" w:space="0" w:color="auto"/>
              <w:right w:val="single" w:sz="4" w:space="0" w:color="auto"/>
            </w:tcBorders>
            <w:noWrap/>
            <w:vAlign w:val="center"/>
            <w:hideMark/>
          </w:tcPr>
          <w:p w14:paraId="684A181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91,8</w:t>
            </w:r>
          </w:p>
        </w:tc>
        <w:tc>
          <w:tcPr>
            <w:tcW w:w="620" w:type="dxa"/>
            <w:tcBorders>
              <w:top w:val="nil"/>
              <w:left w:val="nil"/>
              <w:bottom w:val="single" w:sz="4" w:space="0" w:color="auto"/>
              <w:right w:val="single" w:sz="4" w:space="0" w:color="auto"/>
            </w:tcBorders>
            <w:noWrap/>
            <w:vAlign w:val="center"/>
            <w:hideMark/>
          </w:tcPr>
          <w:p w14:paraId="7D8B9F1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11,4</w:t>
            </w:r>
          </w:p>
        </w:tc>
        <w:tc>
          <w:tcPr>
            <w:tcW w:w="560" w:type="dxa"/>
            <w:tcBorders>
              <w:top w:val="nil"/>
              <w:left w:val="nil"/>
              <w:bottom w:val="single" w:sz="4" w:space="0" w:color="auto"/>
              <w:right w:val="single" w:sz="4" w:space="0" w:color="auto"/>
            </w:tcBorders>
            <w:noWrap/>
            <w:vAlign w:val="center"/>
            <w:hideMark/>
          </w:tcPr>
          <w:p w14:paraId="7062588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37</w:t>
            </w:r>
          </w:p>
        </w:tc>
      </w:tr>
      <w:tr w:rsidR="00BA1F39" w:rsidRPr="00BA1F39" w14:paraId="48B6D5A2"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538FD3A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SVM</w:t>
            </w:r>
            <w:proofErr w:type="spellEnd"/>
          </w:p>
        </w:tc>
        <w:tc>
          <w:tcPr>
            <w:tcW w:w="1340" w:type="dxa"/>
            <w:tcBorders>
              <w:top w:val="nil"/>
              <w:left w:val="nil"/>
              <w:bottom w:val="single" w:sz="4" w:space="0" w:color="auto"/>
              <w:right w:val="single" w:sz="4" w:space="0" w:color="auto"/>
            </w:tcBorders>
            <w:noWrap/>
            <w:vAlign w:val="center"/>
            <w:hideMark/>
          </w:tcPr>
          <w:p w14:paraId="4FB712F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3D608100" w14:textId="7320A919"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So</w:t>
            </w:r>
            <w:r w:rsidR="000C2D72">
              <w:rPr>
                <w:rFonts w:ascii="Calibri" w:eastAsia="Times New Roman" w:hAnsi="Calibri" w:cs="Calibri"/>
                <w:color w:val="000000"/>
                <w:kern w:val="0"/>
                <w:sz w:val="22"/>
                <w:szCs w:val="22"/>
              </w:rPr>
              <w:t>c</w:t>
            </w:r>
            <w:r w:rsidRPr="00BA1F39">
              <w:rPr>
                <w:rFonts w:ascii="Calibri" w:eastAsia="Times New Roman" w:hAnsi="Calibri" w:cs="Calibri"/>
                <w:color w:val="000000"/>
                <w:kern w:val="0"/>
                <w:sz w:val="22"/>
                <w:szCs w:val="22"/>
              </w:rPr>
              <w:t xml:space="preserve">kets </w:t>
            </w:r>
            <w:proofErr w:type="spellStart"/>
            <w:r w:rsidRPr="00BA1F39">
              <w:rPr>
                <w:rFonts w:ascii="Calibri" w:eastAsia="Times New Roman" w:hAnsi="Calibri" w:cs="Calibri"/>
                <w:color w:val="000000"/>
                <w:kern w:val="0"/>
                <w:sz w:val="22"/>
                <w:szCs w:val="22"/>
              </w:rPr>
              <w:t>plug</w:t>
            </w:r>
            <w:proofErr w:type="spellEnd"/>
          </w:p>
        </w:tc>
        <w:tc>
          <w:tcPr>
            <w:tcW w:w="540" w:type="dxa"/>
            <w:tcBorders>
              <w:top w:val="nil"/>
              <w:left w:val="nil"/>
              <w:bottom w:val="single" w:sz="4" w:space="0" w:color="auto"/>
              <w:right w:val="single" w:sz="4" w:space="0" w:color="auto"/>
            </w:tcBorders>
            <w:noWrap/>
            <w:vAlign w:val="center"/>
            <w:hideMark/>
          </w:tcPr>
          <w:p w14:paraId="3A41B7F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w:t>
            </w:r>
          </w:p>
        </w:tc>
        <w:tc>
          <w:tcPr>
            <w:tcW w:w="620" w:type="dxa"/>
            <w:tcBorders>
              <w:top w:val="nil"/>
              <w:left w:val="nil"/>
              <w:bottom w:val="single" w:sz="4" w:space="0" w:color="auto"/>
              <w:right w:val="single" w:sz="4" w:space="0" w:color="auto"/>
            </w:tcBorders>
            <w:noWrap/>
            <w:vAlign w:val="center"/>
            <w:hideMark/>
          </w:tcPr>
          <w:p w14:paraId="063B45D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3,1</w:t>
            </w:r>
          </w:p>
        </w:tc>
        <w:tc>
          <w:tcPr>
            <w:tcW w:w="1100" w:type="dxa"/>
            <w:tcBorders>
              <w:top w:val="nil"/>
              <w:left w:val="nil"/>
              <w:bottom w:val="single" w:sz="4" w:space="0" w:color="auto"/>
              <w:right w:val="single" w:sz="4" w:space="0" w:color="auto"/>
            </w:tcBorders>
            <w:noWrap/>
            <w:vAlign w:val="center"/>
            <w:hideMark/>
          </w:tcPr>
          <w:p w14:paraId="2AF30B0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79,6</w:t>
            </w:r>
          </w:p>
        </w:tc>
        <w:tc>
          <w:tcPr>
            <w:tcW w:w="1160" w:type="dxa"/>
            <w:tcBorders>
              <w:top w:val="nil"/>
              <w:left w:val="nil"/>
              <w:bottom w:val="single" w:sz="4" w:space="0" w:color="auto"/>
              <w:right w:val="single" w:sz="4" w:space="0" w:color="auto"/>
            </w:tcBorders>
            <w:noWrap/>
            <w:vAlign w:val="center"/>
            <w:hideMark/>
          </w:tcPr>
          <w:p w14:paraId="48FB78D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82</w:t>
            </w:r>
          </w:p>
        </w:tc>
        <w:tc>
          <w:tcPr>
            <w:tcW w:w="620" w:type="dxa"/>
            <w:tcBorders>
              <w:top w:val="nil"/>
              <w:left w:val="nil"/>
              <w:bottom w:val="single" w:sz="4" w:space="0" w:color="auto"/>
              <w:right w:val="single" w:sz="4" w:space="0" w:color="auto"/>
            </w:tcBorders>
            <w:noWrap/>
            <w:vAlign w:val="center"/>
            <w:hideMark/>
          </w:tcPr>
          <w:p w14:paraId="7257B3C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2,3</w:t>
            </w:r>
          </w:p>
        </w:tc>
        <w:tc>
          <w:tcPr>
            <w:tcW w:w="560" w:type="dxa"/>
            <w:tcBorders>
              <w:top w:val="nil"/>
              <w:left w:val="nil"/>
              <w:bottom w:val="single" w:sz="4" w:space="0" w:color="auto"/>
              <w:right w:val="single" w:sz="4" w:space="0" w:color="auto"/>
            </w:tcBorders>
            <w:noWrap/>
            <w:vAlign w:val="center"/>
            <w:hideMark/>
          </w:tcPr>
          <w:p w14:paraId="299809A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38</w:t>
            </w:r>
          </w:p>
        </w:tc>
      </w:tr>
      <w:tr w:rsidR="00BA1F39" w:rsidRPr="00BA1F39" w14:paraId="779CBF21"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292E87C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791B0A7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1D6E8EF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 xml:space="preserve">Other </w:t>
            </w:r>
            <w:proofErr w:type="spellStart"/>
            <w:r w:rsidRPr="00BA1F39">
              <w:rPr>
                <w:rFonts w:ascii="Calibri" w:eastAsia="Times New Roman" w:hAnsi="Calibri" w:cs="Calibri"/>
                <w:color w:val="000000"/>
                <w:kern w:val="0"/>
                <w:sz w:val="22"/>
                <w:szCs w:val="22"/>
              </w:rPr>
              <w:t>electricity</w:t>
            </w:r>
            <w:proofErr w:type="spellEnd"/>
          </w:p>
        </w:tc>
        <w:tc>
          <w:tcPr>
            <w:tcW w:w="540" w:type="dxa"/>
            <w:tcBorders>
              <w:top w:val="nil"/>
              <w:left w:val="nil"/>
              <w:bottom w:val="single" w:sz="4" w:space="0" w:color="auto"/>
              <w:right w:val="single" w:sz="4" w:space="0" w:color="auto"/>
            </w:tcBorders>
            <w:noWrap/>
            <w:vAlign w:val="center"/>
            <w:hideMark/>
          </w:tcPr>
          <w:p w14:paraId="35706CA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12,4</w:t>
            </w:r>
          </w:p>
        </w:tc>
        <w:tc>
          <w:tcPr>
            <w:tcW w:w="620" w:type="dxa"/>
            <w:tcBorders>
              <w:top w:val="nil"/>
              <w:left w:val="nil"/>
              <w:bottom w:val="single" w:sz="4" w:space="0" w:color="auto"/>
              <w:right w:val="single" w:sz="4" w:space="0" w:color="auto"/>
            </w:tcBorders>
            <w:noWrap/>
            <w:vAlign w:val="center"/>
            <w:hideMark/>
          </w:tcPr>
          <w:p w14:paraId="35044BD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20,4</w:t>
            </w:r>
          </w:p>
        </w:tc>
        <w:tc>
          <w:tcPr>
            <w:tcW w:w="1100" w:type="dxa"/>
            <w:tcBorders>
              <w:top w:val="nil"/>
              <w:left w:val="nil"/>
              <w:bottom w:val="single" w:sz="4" w:space="0" w:color="auto"/>
              <w:right w:val="single" w:sz="4" w:space="0" w:color="auto"/>
            </w:tcBorders>
            <w:noWrap/>
            <w:vAlign w:val="center"/>
            <w:hideMark/>
          </w:tcPr>
          <w:p w14:paraId="00DE011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79,5</w:t>
            </w:r>
          </w:p>
        </w:tc>
        <w:tc>
          <w:tcPr>
            <w:tcW w:w="1160" w:type="dxa"/>
            <w:tcBorders>
              <w:top w:val="nil"/>
              <w:left w:val="nil"/>
              <w:bottom w:val="single" w:sz="4" w:space="0" w:color="auto"/>
              <w:right w:val="single" w:sz="4" w:space="0" w:color="auto"/>
            </w:tcBorders>
            <w:noWrap/>
            <w:vAlign w:val="center"/>
            <w:hideMark/>
          </w:tcPr>
          <w:p w14:paraId="5FDBEF7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93,2</w:t>
            </w:r>
          </w:p>
        </w:tc>
        <w:tc>
          <w:tcPr>
            <w:tcW w:w="620" w:type="dxa"/>
            <w:tcBorders>
              <w:top w:val="nil"/>
              <w:left w:val="nil"/>
              <w:bottom w:val="single" w:sz="4" w:space="0" w:color="auto"/>
              <w:right w:val="single" w:sz="4" w:space="0" w:color="auto"/>
            </w:tcBorders>
            <w:noWrap/>
            <w:vAlign w:val="center"/>
            <w:hideMark/>
          </w:tcPr>
          <w:p w14:paraId="137DD57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13,7</w:t>
            </w:r>
          </w:p>
        </w:tc>
        <w:tc>
          <w:tcPr>
            <w:tcW w:w="560" w:type="dxa"/>
            <w:tcBorders>
              <w:top w:val="nil"/>
              <w:left w:val="nil"/>
              <w:bottom w:val="single" w:sz="4" w:space="0" w:color="auto"/>
              <w:right w:val="single" w:sz="4" w:space="0" w:color="auto"/>
            </w:tcBorders>
            <w:noWrap/>
            <w:vAlign w:val="center"/>
            <w:hideMark/>
          </w:tcPr>
          <w:p w14:paraId="5D71F3A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39</w:t>
            </w:r>
          </w:p>
        </w:tc>
      </w:tr>
      <w:tr w:rsidR="00BA1F39" w:rsidRPr="00BA1F39" w14:paraId="3751337E"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535D4C0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XGBoost</w:t>
            </w:r>
            <w:proofErr w:type="spellEnd"/>
          </w:p>
        </w:tc>
        <w:tc>
          <w:tcPr>
            <w:tcW w:w="1340" w:type="dxa"/>
            <w:tcBorders>
              <w:top w:val="nil"/>
              <w:left w:val="nil"/>
              <w:bottom w:val="single" w:sz="4" w:space="0" w:color="auto"/>
              <w:right w:val="single" w:sz="4" w:space="0" w:color="auto"/>
            </w:tcBorders>
            <w:noWrap/>
            <w:vAlign w:val="center"/>
            <w:hideMark/>
          </w:tcPr>
          <w:p w14:paraId="3D3B5A5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2905068F" w14:textId="71944402"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So</w:t>
            </w:r>
            <w:r w:rsidR="000C2D72">
              <w:rPr>
                <w:rFonts w:ascii="Calibri" w:eastAsia="Times New Roman" w:hAnsi="Calibri" w:cs="Calibri"/>
                <w:color w:val="000000"/>
                <w:kern w:val="0"/>
                <w:sz w:val="22"/>
                <w:szCs w:val="22"/>
              </w:rPr>
              <w:t>c</w:t>
            </w:r>
            <w:r w:rsidRPr="00BA1F39">
              <w:rPr>
                <w:rFonts w:ascii="Calibri" w:eastAsia="Times New Roman" w:hAnsi="Calibri" w:cs="Calibri"/>
                <w:color w:val="000000"/>
                <w:kern w:val="0"/>
                <w:sz w:val="22"/>
                <w:szCs w:val="22"/>
              </w:rPr>
              <w:t xml:space="preserve">kets </w:t>
            </w:r>
            <w:proofErr w:type="spellStart"/>
            <w:r w:rsidRPr="00BA1F39">
              <w:rPr>
                <w:rFonts w:ascii="Calibri" w:eastAsia="Times New Roman" w:hAnsi="Calibri" w:cs="Calibri"/>
                <w:color w:val="000000"/>
                <w:kern w:val="0"/>
                <w:sz w:val="22"/>
                <w:szCs w:val="22"/>
              </w:rPr>
              <w:t>plug</w:t>
            </w:r>
            <w:proofErr w:type="spellEnd"/>
          </w:p>
        </w:tc>
        <w:tc>
          <w:tcPr>
            <w:tcW w:w="540" w:type="dxa"/>
            <w:tcBorders>
              <w:top w:val="nil"/>
              <w:left w:val="nil"/>
              <w:bottom w:val="single" w:sz="4" w:space="0" w:color="auto"/>
              <w:right w:val="single" w:sz="4" w:space="0" w:color="auto"/>
            </w:tcBorders>
            <w:noWrap/>
            <w:vAlign w:val="center"/>
            <w:hideMark/>
          </w:tcPr>
          <w:p w14:paraId="40D95EB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w:t>
            </w:r>
          </w:p>
        </w:tc>
        <w:tc>
          <w:tcPr>
            <w:tcW w:w="620" w:type="dxa"/>
            <w:tcBorders>
              <w:top w:val="nil"/>
              <w:left w:val="nil"/>
              <w:bottom w:val="single" w:sz="4" w:space="0" w:color="auto"/>
              <w:right w:val="single" w:sz="4" w:space="0" w:color="auto"/>
            </w:tcBorders>
            <w:noWrap/>
            <w:vAlign w:val="center"/>
            <w:hideMark/>
          </w:tcPr>
          <w:p w14:paraId="6E133FE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3,1</w:t>
            </w:r>
          </w:p>
        </w:tc>
        <w:tc>
          <w:tcPr>
            <w:tcW w:w="1100" w:type="dxa"/>
            <w:tcBorders>
              <w:top w:val="nil"/>
              <w:left w:val="nil"/>
              <w:bottom w:val="single" w:sz="4" w:space="0" w:color="auto"/>
              <w:right w:val="single" w:sz="4" w:space="0" w:color="auto"/>
            </w:tcBorders>
            <w:noWrap/>
            <w:vAlign w:val="center"/>
            <w:hideMark/>
          </w:tcPr>
          <w:p w14:paraId="7386C42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79,2</w:t>
            </w:r>
          </w:p>
        </w:tc>
        <w:tc>
          <w:tcPr>
            <w:tcW w:w="1160" w:type="dxa"/>
            <w:tcBorders>
              <w:top w:val="nil"/>
              <w:left w:val="nil"/>
              <w:bottom w:val="single" w:sz="4" w:space="0" w:color="auto"/>
              <w:right w:val="single" w:sz="4" w:space="0" w:color="auto"/>
            </w:tcBorders>
            <w:noWrap/>
            <w:vAlign w:val="center"/>
            <w:hideMark/>
          </w:tcPr>
          <w:p w14:paraId="141FDA2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95,3</w:t>
            </w:r>
          </w:p>
        </w:tc>
        <w:tc>
          <w:tcPr>
            <w:tcW w:w="620" w:type="dxa"/>
            <w:tcBorders>
              <w:top w:val="nil"/>
              <w:left w:val="nil"/>
              <w:bottom w:val="single" w:sz="4" w:space="0" w:color="auto"/>
              <w:right w:val="single" w:sz="4" w:space="0" w:color="auto"/>
            </w:tcBorders>
            <w:noWrap/>
            <w:vAlign w:val="center"/>
            <w:hideMark/>
          </w:tcPr>
          <w:p w14:paraId="250180E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16,1</w:t>
            </w:r>
          </w:p>
        </w:tc>
        <w:tc>
          <w:tcPr>
            <w:tcW w:w="560" w:type="dxa"/>
            <w:tcBorders>
              <w:top w:val="nil"/>
              <w:left w:val="nil"/>
              <w:bottom w:val="single" w:sz="4" w:space="0" w:color="auto"/>
              <w:right w:val="single" w:sz="4" w:space="0" w:color="auto"/>
            </w:tcBorders>
            <w:noWrap/>
            <w:vAlign w:val="center"/>
            <w:hideMark/>
          </w:tcPr>
          <w:p w14:paraId="45BB239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40</w:t>
            </w:r>
          </w:p>
        </w:tc>
      </w:tr>
      <w:tr w:rsidR="00BA1F39" w:rsidRPr="00BA1F39" w14:paraId="5A9BDE4D"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4131483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RNN-lstm</w:t>
            </w:r>
            <w:proofErr w:type="spellEnd"/>
          </w:p>
        </w:tc>
        <w:tc>
          <w:tcPr>
            <w:tcW w:w="1340" w:type="dxa"/>
            <w:tcBorders>
              <w:top w:val="nil"/>
              <w:left w:val="nil"/>
              <w:bottom w:val="single" w:sz="4" w:space="0" w:color="auto"/>
              <w:right w:val="single" w:sz="4" w:space="0" w:color="auto"/>
            </w:tcBorders>
            <w:noWrap/>
            <w:vAlign w:val="center"/>
            <w:hideMark/>
          </w:tcPr>
          <w:p w14:paraId="1AACE90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7673C8F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Heating</w:t>
            </w:r>
            <w:proofErr w:type="spellEnd"/>
          </w:p>
        </w:tc>
        <w:tc>
          <w:tcPr>
            <w:tcW w:w="540" w:type="dxa"/>
            <w:tcBorders>
              <w:top w:val="nil"/>
              <w:left w:val="nil"/>
              <w:bottom w:val="single" w:sz="4" w:space="0" w:color="auto"/>
              <w:right w:val="single" w:sz="4" w:space="0" w:color="auto"/>
            </w:tcBorders>
            <w:noWrap/>
            <w:vAlign w:val="center"/>
            <w:hideMark/>
          </w:tcPr>
          <w:p w14:paraId="52F0AFE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27,9</w:t>
            </w:r>
          </w:p>
        </w:tc>
        <w:tc>
          <w:tcPr>
            <w:tcW w:w="620" w:type="dxa"/>
            <w:tcBorders>
              <w:top w:val="nil"/>
              <w:left w:val="nil"/>
              <w:bottom w:val="single" w:sz="4" w:space="0" w:color="auto"/>
              <w:right w:val="single" w:sz="4" w:space="0" w:color="auto"/>
            </w:tcBorders>
            <w:noWrap/>
            <w:vAlign w:val="center"/>
            <w:hideMark/>
          </w:tcPr>
          <w:p w14:paraId="7697F49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51,3</w:t>
            </w:r>
          </w:p>
        </w:tc>
        <w:tc>
          <w:tcPr>
            <w:tcW w:w="1100" w:type="dxa"/>
            <w:tcBorders>
              <w:top w:val="nil"/>
              <w:left w:val="nil"/>
              <w:bottom w:val="single" w:sz="4" w:space="0" w:color="auto"/>
              <w:right w:val="single" w:sz="4" w:space="0" w:color="auto"/>
            </w:tcBorders>
            <w:noWrap/>
            <w:vAlign w:val="center"/>
            <w:hideMark/>
          </w:tcPr>
          <w:p w14:paraId="3E90663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79</w:t>
            </w:r>
          </w:p>
        </w:tc>
        <w:tc>
          <w:tcPr>
            <w:tcW w:w="1160" w:type="dxa"/>
            <w:tcBorders>
              <w:top w:val="nil"/>
              <w:left w:val="nil"/>
              <w:bottom w:val="single" w:sz="4" w:space="0" w:color="auto"/>
              <w:right w:val="single" w:sz="4" w:space="0" w:color="auto"/>
            </w:tcBorders>
            <w:noWrap/>
            <w:vAlign w:val="center"/>
            <w:hideMark/>
          </w:tcPr>
          <w:p w14:paraId="44ADCF3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93</w:t>
            </w:r>
          </w:p>
        </w:tc>
        <w:tc>
          <w:tcPr>
            <w:tcW w:w="620" w:type="dxa"/>
            <w:tcBorders>
              <w:top w:val="nil"/>
              <w:left w:val="nil"/>
              <w:bottom w:val="single" w:sz="4" w:space="0" w:color="auto"/>
              <w:right w:val="single" w:sz="4" w:space="0" w:color="auto"/>
            </w:tcBorders>
            <w:noWrap/>
            <w:vAlign w:val="center"/>
            <w:hideMark/>
          </w:tcPr>
          <w:p w14:paraId="5AF2D07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14</w:t>
            </w:r>
          </w:p>
        </w:tc>
        <w:tc>
          <w:tcPr>
            <w:tcW w:w="560" w:type="dxa"/>
            <w:tcBorders>
              <w:top w:val="nil"/>
              <w:left w:val="nil"/>
              <w:bottom w:val="single" w:sz="4" w:space="0" w:color="auto"/>
              <w:right w:val="single" w:sz="4" w:space="0" w:color="auto"/>
            </w:tcBorders>
            <w:noWrap/>
            <w:vAlign w:val="center"/>
            <w:hideMark/>
          </w:tcPr>
          <w:p w14:paraId="30341F2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41</w:t>
            </w:r>
          </w:p>
        </w:tc>
      </w:tr>
      <w:tr w:rsidR="00BA1F39" w:rsidRPr="00BA1F39" w14:paraId="0CAA15F4"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28AC269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SVM</w:t>
            </w:r>
            <w:proofErr w:type="spellEnd"/>
          </w:p>
        </w:tc>
        <w:tc>
          <w:tcPr>
            <w:tcW w:w="1340" w:type="dxa"/>
            <w:tcBorders>
              <w:top w:val="nil"/>
              <w:left w:val="nil"/>
              <w:bottom w:val="single" w:sz="4" w:space="0" w:color="auto"/>
              <w:right w:val="single" w:sz="4" w:space="0" w:color="auto"/>
            </w:tcBorders>
            <w:noWrap/>
            <w:vAlign w:val="center"/>
            <w:hideMark/>
          </w:tcPr>
          <w:p w14:paraId="6F51109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13F5A73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Ventilation</w:t>
            </w:r>
            <w:proofErr w:type="spellEnd"/>
          </w:p>
        </w:tc>
        <w:tc>
          <w:tcPr>
            <w:tcW w:w="540" w:type="dxa"/>
            <w:tcBorders>
              <w:top w:val="nil"/>
              <w:left w:val="nil"/>
              <w:bottom w:val="single" w:sz="4" w:space="0" w:color="auto"/>
              <w:right w:val="single" w:sz="4" w:space="0" w:color="auto"/>
            </w:tcBorders>
            <w:noWrap/>
            <w:vAlign w:val="center"/>
            <w:hideMark/>
          </w:tcPr>
          <w:p w14:paraId="521C3A9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7,9</w:t>
            </w:r>
          </w:p>
        </w:tc>
        <w:tc>
          <w:tcPr>
            <w:tcW w:w="620" w:type="dxa"/>
            <w:tcBorders>
              <w:top w:val="nil"/>
              <w:left w:val="nil"/>
              <w:bottom w:val="single" w:sz="4" w:space="0" w:color="auto"/>
              <w:right w:val="single" w:sz="4" w:space="0" w:color="auto"/>
            </w:tcBorders>
            <w:noWrap/>
            <w:vAlign w:val="center"/>
            <w:hideMark/>
          </w:tcPr>
          <w:p w14:paraId="2000EF1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13,9</w:t>
            </w:r>
          </w:p>
        </w:tc>
        <w:tc>
          <w:tcPr>
            <w:tcW w:w="1100" w:type="dxa"/>
            <w:tcBorders>
              <w:top w:val="nil"/>
              <w:left w:val="nil"/>
              <w:bottom w:val="single" w:sz="4" w:space="0" w:color="auto"/>
              <w:right w:val="single" w:sz="4" w:space="0" w:color="auto"/>
            </w:tcBorders>
            <w:noWrap/>
            <w:vAlign w:val="center"/>
            <w:hideMark/>
          </w:tcPr>
          <w:p w14:paraId="5EE0908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78,4</w:t>
            </w:r>
          </w:p>
        </w:tc>
        <w:tc>
          <w:tcPr>
            <w:tcW w:w="1160" w:type="dxa"/>
            <w:tcBorders>
              <w:top w:val="nil"/>
              <w:left w:val="nil"/>
              <w:bottom w:val="single" w:sz="4" w:space="0" w:color="auto"/>
              <w:right w:val="single" w:sz="4" w:space="0" w:color="auto"/>
            </w:tcBorders>
            <w:noWrap/>
            <w:vAlign w:val="center"/>
            <w:hideMark/>
          </w:tcPr>
          <w:p w14:paraId="6815891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82,7</w:t>
            </w:r>
          </w:p>
        </w:tc>
        <w:tc>
          <w:tcPr>
            <w:tcW w:w="620" w:type="dxa"/>
            <w:tcBorders>
              <w:top w:val="nil"/>
              <w:left w:val="nil"/>
              <w:bottom w:val="single" w:sz="4" w:space="0" w:color="auto"/>
              <w:right w:val="single" w:sz="4" w:space="0" w:color="auto"/>
            </w:tcBorders>
            <w:noWrap/>
            <w:vAlign w:val="center"/>
            <w:hideMark/>
          </w:tcPr>
          <w:p w14:paraId="1D38655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4,3</w:t>
            </w:r>
          </w:p>
        </w:tc>
        <w:tc>
          <w:tcPr>
            <w:tcW w:w="560" w:type="dxa"/>
            <w:tcBorders>
              <w:top w:val="nil"/>
              <w:left w:val="nil"/>
              <w:bottom w:val="single" w:sz="4" w:space="0" w:color="auto"/>
              <w:right w:val="single" w:sz="4" w:space="0" w:color="auto"/>
            </w:tcBorders>
            <w:noWrap/>
            <w:vAlign w:val="center"/>
            <w:hideMark/>
          </w:tcPr>
          <w:p w14:paraId="1793658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42</w:t>
            </w:r>
          </w:p>
        </w:tc>
      </w:tr>
      <w:tr w:rsidR="00BA1F39" w:rsidRPr="00BA1F39" w14:paraId="384A5019"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7418F06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RNN-lstm</w:t>
            </w:r>
            <w:proofErr w:type="spellEnd"/>
          </w:p>
        </w:tc>
        <w:tc>
          <w:tcPr>
            <w:tcW w:w="1340" w:type="dxa"/>
            <w:tcBorders>
              <w:top w:val="nil"/>
              <w:left w:val="nil"/>
              <w:bottom w:val="single" w:sz="4" w:space="0" w:color="auto"/>
              <w:right w:val="single" w:sz="4" w:space="0" w:color="auto"/>
            </w:tcBorders>
            <w:noWrap/>
            <w:vAlign w:val="center"/>
            <w:hideMark/>
          </w:tcPr>
          <w:p w14:paraId="7BCC8E0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71720CF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Lighting</w:t>
            </w:r>
            <w:proofErr w:type="spellEnd"/>
          </w:p>
        </w:tc>
        <w:tc>
          <w:tcPr>
            <w:tcW w:w="540" w:type="dxa"/>
            <w:tcBorders>
              <w:top w:val="nil"/>
              <w:left w:val="nil"/>
              <w:bottom w:val="single" w:sz="4" w:space="0" w:color="auto"/>
              <w:right w:val="single" w:sz="4" w:space="0" w:color="auto"/>
            </w:tcBorders>
            <w:noWrap/>
            <w:vAlign w:val="center"/>
            <w:hideMark/>
          </w:tcPr>
          <w:p w14:paraId="3F6953C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3,9</w:t>
            </w:r>
          </w:p>
        </w:tc>
        <w:tc>
          <w:tcPr>
            <w:tcW w:w="620" w:type="dxa"/>
            <w:tcBorders>
              <w:top w:val="nil"/>
              <w:left w:val="nil"/>
              <w:bottom w:val="single" w:sz="4" w:space="0" w:color="auto"/>
              <w:right w:val="single" w:sz="4" w:space="0" w:color="auto"/>
            </w:tcBorders>
            <w:noWrap/>
            <w:vAlign w:val="center"/>
            <w:hideMark/>
          </w:tcPr>
          <w:p w14:paraId="46BEC0B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5,9</w:t>
            </w:r>
          </w:p>
        </w:tc>
        <w:tc>
          <w:tcPr>
            <w:tcW w:w="1100" w:type="dxa"/>
            <w:tcBorders>
              <w:top w:val="nil"/>
              <w:left w:val="nil"/>
              <w:bottom w:val="single" w:sz="4" w:space="0" w:color="auto"/>
              <w:right w:val="single" w:sz="4" w:space="0" w:color="auto"/>
            </w:tcBorders>
            <w:noWrap/>
            <w:vAlign w:val="center"/>
            <w:hideMark/>
          </w:tcPr>
          <w:p w14:paraId="1EF52A9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78</w:t>
            </w:r>
          </w:p>
        </w:tc>
        <w:tc>
          <w:tcPr>
            <w:tcW w:w="1160" w:type="dxa"/>
            <w:tcBorders>
              <w:top w:val="nil"/>
              <w:left w:val="nil"/>
              <w:bottom w:val="single" w:sz="4" w:space="0" w:color="auto"/>
              <w:right w:val="single" w:sz="4" w:space="0" w:color="auto"/>
            </w:tcBorders>
            <w:noWrap/>
            <w:vAlign w:val="center"/>
            <w:hideMark/>
          </w:tcPr>
          <w:p w14:paraId="3E70B0F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86,1</w:t>
            </w:r>
          </w:p>
        </w:tc>
        <w:tc>
          <w:tcPr>
            <w:tcW w:w="620" w:type="dxa"/>
            <w:tcBorders>
              <w:top w:val="nil"/>
              <w:left w:val="nil"/>
              <w:bottom w:val="single" w:sz="4" w:space="0" w:color="auto"/>
              <w:right w:val="single" w:sz="4" w:space="0" w:color="auto"/>
            </w:tcBorders>
            <w:noWrap/>
            <w:vAlign w:val="center"/>
            <w:hideMark/>
          </w:tcPr>
          <w:p w14:paraId="0441A4B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8,1</w:t>
            </w:r>
          </w:p>
        </w:tc>
        <w:tc>
          <w:tcPr>
            <w:tcW w:w="560" w:type="dxa"/>
            <w:tcBorders>
              <w:top w:val="nil"/>
              <w:left w:val="nil"/>
              <w:bottom w:val="single" w:sz="4" w:space="0" w:color="auto"/>
              <w:right w:val="single" w:sz="4" w:space="0" w:color="auto"/>
            </w:tcBorders>
            <w:noWrap/>
            <w:vAlign w:val="center"/>
            <w:hideMark/>
          </w:tcPr>
          <w:p w14:paraId="6559923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43</w:t>
            </w:r>
          </w:p>
        </w:tc>
      </w:tr>
      <w:tr w:rsidR="00BA1F39" w:rsidRPr="00BA1F39" w14:paraId="5CD46EC5"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15EF90F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229860C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4AC60D2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 xml:space="preserve">Other </w:t>
            </w:r>
            <w:proofErr w:type="spellStart"/>
            <w:r w:rsidRPr="00BA1F39">
              <w:rPr>
                <w:rFonts w:ascii="Calibri" w:eastAsia="Times New Roman" w:hAnsi="Calibri" w:cs="Calibri"/>
                <w:color w:val="000000"/>
                <w:kern w:val="0"/>
                <w:sz w:val="22"/>
                <w:szCs w:val="22"/>
              </w:rPr>
              <w:t>electricity</w:t>
            </w:r>
            <w:proofErr w:type="spellEnd"/>
          </w:p>
        </w:tc>
        <w:tc>
          <w:tcPr>
            <w:tcW w:w="540" w:type="dxa"/>
            <w:tcBorders>
              <w:top w:val="nil"/>
              <w:left w:val="nil"/>
              <w:bottom w:val="single" w:sz="4" w:space="0" w:color="auto"/>
              <w:right w:val="single" w:sz="4" w:space="0" w:color="auto"/>
            </w:tcBorders>
            <w:noWrap/>
            <w:vAlign w:val="center"/>
            <w:hideMark/>
          </w:tcPr>
          <w:p w14:paraId="2AF3A75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13,6</w:t>
            </w:r>
          </w:p>
        </w:tc>
        <w:tc>
          <w:tcPr>
            <w:tcW w:w="620" w:type="dxa"/>
            <w:tcBorders>
              <w:top w:val="nil"/>
              <w:left w:val="nil"/>
              <w:bottom w:val="single" w:sz="4" w:space="0" w:color="auto"/>
              <w:right w:val="single" w:sz="4" w:space="0" w:color="auto"/>
            </w:tcBorders>
            <w:noWrap/>
            <w:vAlign w:val="center"/>
            <w:hideMark/>
          </w:tcPr>
          <w:p w14:paraId="6066F54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21,2</w:t>
            </w:r>
          </w:p>
        </w:tc>
        <w:tc>
          <w:tcPr>
            <w:tcW w:w="1100" w:type="dxa"/>
            <w:tcBorders>
              <w:top w:val="nil"/>
              <w:left w:val="nil"/>
              <w:bottom w:val="single" w:sz="4" w:space="0" w:color="auto"/>
              <w:right w:val="single" w:sz="4" w:space="0" w:color="auto"/>
            </w:tcBorders>
            <w:noWrap/>
            <w:vAlign w:val="center"/>
            <w:hideMark/>
          </w:tcPr>
          <w:p w14:paraId="68DD056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77,8</w:t>
            </w:r>
          </w:p>
        </w:tc>
        <w:tc>
          <w:tcPr>
            <w:tcW w:w="1160" w:type="dxa"/>
            <w:tcBorders>
              <w:top w:val="nil"/>
              <w:left w:val="nil"/>
              <w:bottom w:val="single" w:sz="4" w:space="0" w:color="auto"/>
              <w:right w:val="single" w:sz="4" w:space="0" w:color="auto"/>
            </w:tcBorders>
            <w:noWrap/>
            <w:vAlign w:val="center"/>
            <w:hideMark/>
          </w:tcPr>
          <w:p w14:paraId="022615D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84,2</w:t>
            </w:r>
          </w:p>
        </w:tc>
        <w:tc>
          <w:tcPr>
            <w:tcW w:w="620" w:type="dxa"/>
            <w:tcBorders>
              <w:top w:val="nil"/>
              <w:left w:val="nil"/>
              <w:bottom w:val="single" w:sz="4" w:space="0" w:color="auto"/>
              <w:right w:val="single" w:sz="4" w:space="0" w:color="auto"/>
            </w:tcBorders>
            <w:noWrap/>
            <w:vAlign w:val="center"/>
            <w:hideMark/>
          </w:tcPr>
          <w:p w14:paraId="0A21B56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6,5</w:t>
            </w:r>
          </w:p>
        </w:tc>
        <w:tc>
          <w:tcPr>
            <w:tcW w:w="560" w:type="dxa"/>
            <w:tcBorders>
              <w:top w:val="nil"/>
              <w:left w:val="nil"/>
              <w:bottom w:val="single" w:sz="4" w:space="0" w:color="auto"/>
              <w:right w:val="single" w:sz="4" w:space="0" w:color="auto"/>
            </w:tcBorders>
            <w:noWrap/>
            <w:vAlign w:val="center"/>
            <w:hideMark/>
          </w:tcPr>
          <w:p w14:paraId="4A37E18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44</w:t>
            </w:r>
          </w:p>
        </w:tc>
      </w:tr>
      <w:tr w:rsidR="00BA1F39" w:rsidRPr="00BA1F39" w14:paraId="2C23ED5F"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5CAA71F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SVM</w:t>
            </w:r>
            <w:proofErr w:type="spellEnd"/>
          </w:p>
        </w:tc>
        <w:tc>
          <w:tcPr>
            <w:tcW w:w="1340" w:type="dxa"/>
            <w:tcBorders>
              <w:top w:val="nil"/>
              <w:left w:val="nil"/>
              <w:bottom w:val="single" w:sz="4" w:space="0" w:color="auto"/>
              <w:right w:val="single" w:sz="4" w:space="0" w:color="auto"/>
            </w:tcBorders>
            <w:noWrap/>
            <w:vAlign w:val="center"/>
            <w:hideMark/>
          </w:tcPr>
          <w:p w14:paraId="11E2772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3802FBE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Ventilation</w:t>
            </w:r>
            <w:proofErr w:type="spellEnd"/>
          </w:p>
        </w:tc>
        <w:tc>
          <w:tcPr>
            <w:tcW w:w="540" w:type="dxa"/>
            <w:tcBorders>
              <w:top w:val="nil"/>
              <w:left w:val="nil"/>
              <w:bottom w:val="single" w:sz="4" w:space="0" w:color="auto"/>
              <w:right w:val="single" w:sz="4" w:space="0" w:color="auto"/>
            </w:tcBorders>
            <w:noWrap/>
            <w:vAlign w:val="center"/>
            <w:hideMark/>
          </w:tcPr>
          <w:p w14:paraId="658583E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8,4</w:t>
            </w:r>
          </w:p>
        </w:tc>
        <w:tc>
          <w:tcPr>
            <w:tcW w:w="620" w:type="dxa"/>
            <w:tcBorders>
              <w:top w:val="nil"/>
              <w:left w:val="nil"/>
              <w:bottom w:val="single" w:sz="4" w:space="0" w:color="auto"/>
              <w:right w:val="single" w:sz="4" w:space="0" w:color="auto"/>
            </w:tcBorders>
            <w:noWrap/>
            <w:vAlign w:val="center"/>
            <w:hideMark/>
          </w:tcPr>
          <w:p w14:paraId="4E21683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14,4</w:t>
            </w:r>
          </w:p>
        </w:tc>
        <w:tc>
          <w:tcPr>
            <w:tcW w:w="1100" w:type="dxa"/>
            <w:tcBorders>
              <w:top w:val="nil"/>
              <w:left w:val="nil"/>
              <w:bottom w:val="single" w:sz="4" w:space="0" w:color="auto"/>
              <w:right w:val="single" w:sz="4" w:space="0" w:color="auto"/>
            </w:tcBorders>
            <w:noWrap/>
            <w:vAlign w:val="center"/>
            <w:hideMark/>
          </w:tcPr>
          <w:p w14:paraId="72A6F9A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76,9</w:t>
            </w:r>
          </w:p>
        </w:tc>
        <w:tc>
          <w:tcPr>
            <w:tcW w:w="1160" w:type="dxa"/>
            <w:tcBorders>
              <w:top w:val="nil"/>
              <w:left w:val="nil"/>
              <w:bottom w:val="single" w:sz="4" w:space="0" w:color="auto"/>
              <w:right w:val="single" w:sz="4" w:space="0" w:color="auto"/>
            </w:tcBorders>
            <w:noWrap/>
            <w:vAlign w:val="center"/>
            <w:hideMark/>
          </w:tcPr>
          <w:p w14:paraId="0AC3DA4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79,3</w:t>
            </w:r>
          </w:p>
        </w:tc>
        <w:tc>
          <w:tcPr>
            <w:tcW w:w="620" w:type="dxa"/>
            <w:tcBorders>
              <w:top w:val="nil"/>
              <w:left w:val="nil"/>
              <w:bottom w:val="single" w:sz="4" w:space="0" w:color="auto"/>
              <w:right w:val="single" w:sz="4" w:space="0" w:color="auto"/>
            </w:tcBorders>
            <w:noWrap/>
            <w:vAlign w:val="center"/>
            <w:hideMark/>
          </w:tcPr>
          <w:p w14:paraId="1698A2C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2,4</w:t>
            </w:r>
          </w:p>
        </w:tc>
        <w:tc>
          <w:tcPr>
            <w:tcW w:w="560" w:type="dxa"/>
            <w:tcBorders>
              <w:top w:val="nil"/>
              <w:left w:val="nil"/>
              <w:bottom w:val="single" w:sz="4" w:space="0" w:color="auto"/>
              <w:right w:val="single" w:sz="4" w:space="0" w:color="auto"/>
            </w:tcBorders>
            <w:noWrap/>
            <w:vAlign w:val="center"/>
            <w:hideMark/>
          </w:tcPr>
          <w:p w14:paraId="78A9FB8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45</w:t>
            </w:r>
          </w:p>
        </w:tc>
      </w:tr>
      <w:tr w:rsidR="00BA1F39" w:rsidRPr="00BA1F39" w14:paraId="4B5EA934"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7956224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XGBoost</w:t>
            </w:r>
            <w:proofErr w:type="spellEnd"/>
          </w:p>
        </w:tc>
        <w:tc>
          <w:tcPr>
            <w:tcW w:w="1340" w:type="dxa"/>
            <w:tcBorders>
              <w:top w:val="nil"/>
              <w:left w:val="nil"/>
              <w:bottom w:val="single" w:sz="4" w:space="0" w:color="auto"/>
              <w:right w:val="single" w:sz="4" w:space="0" w:color="auto"/>
            </w:tcBorders>
            <w:noWrap/>
            <w:vAlign w:val="center"/>
            <w:hideMark/>
          </w:tcPr>
          <w:p w14:paraId="786F37D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5DBF3390" w14:textId="6001E414"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So</w:t>
            </w:r>
            <w:r w:rsidR="000C2D72">
              <w:rPr>
                <w:rFonts w:ascii="Calibri" w:eastAsia="Times New Roman" w:hAnsi="Calibri" w:cs="Calibri"/>
                <w:color w:val="000000"/>
                <w:kern w:val="0"/>
                <w:sz w:val="22"/>
                <w:szCs w:val="22"/>
              </w:rPr>
              <w:t>c</w:t>
            </w:r>
            <w:r w:rsidRPr="00BA1F39">
              <w:rPr>
                <w:rFonts w:ascii="Calibri" w:eastAsia="Times New Roman" w:hAnsi="Calibri" w:cs="Calibri"/>
                <w:color w:val="000000"/>
                <w:kern w:val="0"/>
                <w:sz w:val="22"/>
                <w:szCs w:val="22"/>
              </w:rPr>
              <w:t xml:space="preserve">kets </w:t>
            </w:r>
            <w:proofErr w:type="spellStart"/>
            <w:r w:rsidRPr="00BA1F39">
              <w:rPr>
                <w:rFonts w:ascii="Calibri" w:eastAsia="Times New Roman" w:hAnsi="Calibri" w:cs="Calibri"/>
                <w:color w:val="000000"/>
                <w:kern w:val="0"/>
                <w:sz w:val="22"/>
                <w:szCs w:val="22"/>
              </w:rPr>
              <w:t>plug</w:t>
            </w:r>
            <w:proofErr w:type="spellEnd"/>
          </w:p>
        </w:tc>
        <w:tc>
          <w:tcPr>
            <w:tcW w:w="540" w:type="dxa"/>
            <w:tcBorders>
              <w:top w:val="nil"/>
              <w:left w:val="nil"/>
              <w:bottom w:val="single" w:sz="4" w:space="0" w:color="auto"/>
              <w:right w:val="single" w:sz="4" w:space="0" w:color="auto"/>
            </w:tcBorders>
            <w:noWrap/>
            <w:vAlign w:val="center"/>
            <w:hideMark/>
          </w:tcPr>
          <w:p w14:paraId="0B29F52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2,1</w:t>
            </w:r>
          </w:p>
        </w:tc>
        <w:tc>
          <w:tcPr>
            <w:tcW w:w="620" w:type="dxa"/>
            <w:tcBorders>
              <w:top w:val="nil"/>
              <w:left w:val="nil"/>
              <w:bottom w:val="single" w:sz="4" w:space="0" w:color="auto"/>
              <w:right w:val="single" w:sz="4" w:space="0" w:color="auto"/>
            </w:tcBorders>
            <w:noWrap/>
            <w:vAlign w:val="center"/>
            <w:hideMark/>
          </w:tcPr>
          <w:p w14:paraId="63AEAAD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3,3</w:t>
            </w:r>
          </w:p>
        </w:tc>
        <w:tc>
          <w:tcPr>
            <w:tcW w:w="1100" w:type="dxa"/>
            <w:tcBorders>
              <w:top w:val="nil"/>
              <w:left w:val="nil"/>
              <w:bottom w:val="single" w:sz="4" w:space="0" w:color="auto"/>
              <w:right w:val="single" w:sz="4" w:space="0" w:color="auto"/>
            </w:tcBorders>
            <w:noWrap/>
            <w:vAlign w:val="center"/>
            <w:hideMark/>
          </w:tcPr>
          <w:p w14:paraId="3EDCD37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76,9</w:t>
            </w:r>
          </w:p>
        </w:tc>
        <w:tc>
          <w:tcPr>
            <w:tcW w:w="1160" w:type="dxa"/>
            <w:tcBorders>
              <w:top w:val="nil"/>
              <w:left w:val="nil"/>
              <w:bottom w:val="single" w:sz="4" w:space="0" w:color="auto"/>
              <w:right w:val="single" w:sz="4" w:space="0" w:color="auto"/>
            </w:tcBorders>
            <w:noWrap/>
            <w:vAlign w:val="center"/>
            <w:hideMark/>
          </w:tcPr>
          <w:p w14:paraId="38AA7D5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95,4</w:t>
            </w:r>
          </w:p>
        </w:tc>
        <w:tc>
          <w:tcPr>
            <w:tcW w:w="620" w:type="dxa"/>
            <w:tcBorders>
              <w:top w:val="nil"/>
              <w:left w:val="nil"/>
              <w:bottom w:val="single" w:sz="4" w:space="0" w:color="auto"/>
              <w:right w:val="single" w:sz="4" w:space="0" w:color="auto"/>
            </w:tcBorders>
            <w:noWrap/>
            <w:vAlign w:val="center"/>
            <w:hideMark/>
          </w:tcPr>
          <w:p w14:paraId="7F98248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18,5</w:t>
            </w:r>
          </w:p>
        </w:tc>
        <w:tc>
          <w:tcPr>
            <w:tcW w:w="560" w:type="dxa"/>
            <w:tcBorders>
              <w:top w:val="nil"/>
              <w:left w:val="nil"/>
              <w:bottom w:val="single" w:sz="4" w:space="0" w:color="auto"/>
              <w:right w:val="single" w:sz="4" w:space="0" w:color="auto"/>
            </w:tcBorders>
            <w:noWrap/>
            <w:vAlign w:val="center"/>
            <w:hideMark/>
          </w:tcPr>
          <w:p w14:paraId="0ABE8E1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46</w:t>
            </w:r>
          </w:p>
        </w:tc>
      </w:tr>
      <w:tr w:rsidR="00BA1F39" w:rsidRPr="00BA1F39" w14:paraId="2445F7A9"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098E125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RNN-lstm</w:t>
            </w:r>
            <w:proofErr w:type="spellEnd"/>
          </w:p>
        </w:tc>
        <w:tc>
          <w:tcPr>
            <w:tcW w:w="1340" w:type="dxa"/>
            <w:tcBorders>
              <w:top w:val="nil"/>
              <w:left w:val="nil"/>
              <w:bottom w:val="single" w:sz="4" w:space="0" w:color="auto"/>
              <w:right w:val="single" w:sz="4" w:space="0" w:color="auto"/>
            </w:tcBorders>
            <w:noWrap/>
            <w:vAlign w:val="center"/>
            <w:hideMark/>
          </w:tcPr>
          <w:p w14:paraId="2A62ADB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26AFD12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Ventilation</w:t>
            </w:r>
            <w:proofErr w:type="spellEnd"/>
          </w:p>
        </w:tc>
        <w:tc>
          <w:tcPr>
            <w:tcW w:w="540" w:type="dxa"/>
            <w:tcBorders>
              <w:top w:val="nil"/>
              <w:left w:val="nil"/>
              <w:bottom w:val="single" w:sz="4" w:space="0" w:color="auto"/>
              <w:right w:val="single" w:sz="4" w:space="0" w:color="auto"/>
            </w:tcBorders>
            <w:noWrap/>
            <w:vAlign w:val="center"/>
            <w:hideMark/>
          </w:tcPr>
          <w:p w14:paraId="41F68B9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10,3</w:t>
            </w:r>
          </w:p>
        </w:tc>
        <w:tc>
          <w:tcPr>
            <w:tcW w:w="620" w:type="dxa"/>
            <w:tcBorders>
              <w:top w:val="nil"/>
              <w:left w:val="nil"/>
              <w:bottom w:val="single" w:sz="4" w:space="0" w:color="auto"/>
              <w:right w:val="single" w:sz="4" w:space="0" w:color="auto"/>
            </w:tcBorders>
            <w:noWrap/>
            <w:vAlign w:val="center"/>
            <w:hideMark/>
          </w:tcPr>
          <w:p w14:paraId="2A553CC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17</w:t>
            </w:r>
          </w:p>
        </w:tc>
        <w:tc>
          <w:tcPr>
            <w:tcW w:w="1100" w:type="dxa"/>
            <w:tcBorders>
              <w:top w:val="nil"/>
              <w:left w:val="nil"/>
              <w:bottom w:val="single" w:sz="4" w:space="0" w:color="auto"/>
              <w:right w:val="single" w:sz="4" w:space="0" w:color="auto"/>
            </w:tcBorders>
            <w:noWrap/>
            <w:vAlign w:val="center"/>
            <w:hideMark/>
          </w:tcPr>
          <w:p w14:paraId="230A595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76</w:t>
            </w:r>
          </w:p>
        </w:tc>
        <w:tc>
          <w:tcPr>
            <w:tcW w:w="1160" w:type="dxa"/>
            <w:tcBorders>
              <w:top w:val="nil"/>
              <w:left w:val="nil"/>
              <w:bottom w:val="single" w:sz="4" w:space="0" w:color="auto"/>
              <w:right w:val="single" w:sz="4" w:space="0" w:color="auto"/>
            </w:tcBorders>
            <w:noWrap/>
            <w:vAlign w:val="center"/>
            <w:hideMark/>
          </w:tcPr>
          <w:p w14:paraId="5F133D4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73,7</w:t>
            </w:r>
          </w:p>
        </w:tc>
        <w:tc>
          <w:tcPr>
            <w:tcW w:w="620" w:type="dxa"/>
            <w:tcBorders>
              <w:top w:val="nil"/>
              <w:left w:val="nil"/>
              <w:bottom w:val="single" w:sz="4" w:space="0" w:color="auto"/>
              <w:right w:val="single" w:sz="4" w:space="0" w:color="auto"/>
            </w:tcBorders>
            <w:noWrap/>
            <w:vAlign w:val="center"/>
            <w:hideMark/>
          </w:tcPr>
          <w:p w14:paraId="00225CE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2,3</w:t>
            </w:r>
          </w:p>
        </w:tc>
        <w:tc>
          <w:tcPr>
            <w:tcW w:w="560" w:type="dxa"/>
            <w:tcBorders>
              <w:top w:val="nil"/>
              <w:left w:val="nil"/>
              <w:bottom w:val="single" w:sz="4" w:space="0" w:color="auto"/>
              <w:right w:val="single" w:sz="4" w:space="0" w:color="auto"/>
            </w:tcBorders>
            <w:noWrap/>
            <w:vAlign w:val="center"/>
            <w:hideMark/>
          </w:tcPr>
          <w:p w14:paraId="4152E5C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47</w:t>
            </w:r>
          </w:p>
        </w:tc>
      </w:tr>
      <w:tr w:rsidR="00BA1F39" w:rsidRPr="00BA1F39" w14:paraId="1EC99285"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2B3AD3A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0AD59B0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3FA9700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Ventilation</w:t>
            </w:r>
            <w:proofErr w:type="spellEnd"/>
          </w:p>
        </w:tc>
        <w:tc>
          <w:tcPr>
            <w:tcW w:w="540" w:type="dxa"/>
            <w:tcBorders>
              <w:top w:val="nil"/>
              <w:left w:val="nil"/>
              <w:bottom w:val="single" w:sz="4" w:space="0" w:color="auto"/>
              <w:right w:val="single" w:sz="4" w:space="0" w:color="auto"/>
            </w:tcBorders>
            <w:noWrap/>
            <w:vAlign w:val="center"/>
            <w:hideMark/>
          </w:tcPr>
          <w:p w14:paraId="623C7D0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9,3</w:t>
            </w:r>
          </w:p>
        </w:tc>
        <w:tc>
          <w:tcPr>
            <w:tcW w:w="620" w:type="dxa"/>
            <w:tcBorders>
              <w:top w:val="nil"/>
              <w:left w:val="nil"/>
              <w:bottom w:val="single" w:sz="4" w:space="0" w:color="auto"/>
              <w:right w:val="single" w:sz="4" w:space="0" w:color="auto"/>
            </w:tcBorders>
            <w:noWrap/>
            <w:vAlign w:val="center"/>
            <w:hideMark/>
          </w:tcPr>
          <w:p w14:paraId="4594B13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14,8</w:t>
            </w:r>
          </w:p>
        </w:tc>
        <w:tc>
          <w:tcPr>
            <w:tcW w:w="1100" w:type="dxa"/>
            <w:tcBorders>
              <w:top w:val="nil"/>
              <w:left w:val="nil"/>
              <w:bottom w:val="single" w:sz="4" w:space="0" w:color="auto"/>
              <w:right w:val="single" w:sz="4" w:space="0" w:color="auto"/>
            </w:tcBorders>
            <w:noWrap/>
            <w:vAlign w:val="center"/>
            <w:hideMark/>
          </w:tcPr>
          <w:p w14:paraId="745F254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75,7</w:t>
            </w:r>
          </w:p>
        </w:tc>
        <w:tc>
          <w:tcPr>
            <w:tcW w:w="1160" w:type="dxa"/>
            <w:tcBorders>
              <w:top w:val="nil"/>
              <w:left w:val="nil"/>
              <w:bottom w:val="single" w:sz="4" w:space="0" w:color="auto"/>
              <w:right w:val="single" w:sz="4" w:space="0" w:color="auto"/>
            </w:tcBorders>
            <w:noWrap/>
            <w:vAlign w:val="center"/>
            <w:hideMark/>
          </w:tcPr>
          <w:p w14:paraId="01260BA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77,9</w:t>
            </w:r>
          </w:p>
        </w:tc>
        <w:tc>
          <w:tcPr>
            <w:tcW w:w="620" w:type="dxa"/>
            <w:tcBorders>
              <w:top w:val="nil"/>
              <w:left w:val="nil"/>
              <w:bottom w:val="single" w:sz="4" w:space="0" w:color="auto"/>
              <w:right w:val="single" w:sz="4" w:space="0" w:color="auto"/>
            </w:tcBorders>
            <w:noWrap/>
            <w:vAlign w:val="center"/>
            <w:hideMark/>
          </w:tcPr>
          <w:p w14:paraId="2B98FCA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2,2</w:t>
            </w:r>
          </w:p>
        </w:tc>
        <w:tc>
          <w:tcPr>
            <w:tcW w:w="560" w:type="dxa"/>
            <w:tcBorders>
              <w:top w:val="nil"/>
              <w:left w:val="nil"/>
              <w:bottom w:val="single" w:sz="4" w:space="0" w:color="auto"/>
              <w:right w:val="single" w:sz="4" w:space="0" w:color="auto"/>
            </w:tcBorders>
            <w:noWrap/>
            <w:vAlign w:val="center"/>
            <w:hideMark/>
          </w:tcPr>
          <w:p w14:paraId="2720578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48</w:t>
            </w:r>
          </w:p>
        </w:tc>
      </w:tr>
      <w:tr w:rsidR="00BA1F39" w:rsidRPr="00BA1F39" w14:paraId="150B271B"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3606BF5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SVM</w:t>
            </w:r>
            <w:proofErr w:type="spellEnd"/>
          </w:p>
        </w:tc>
        <w:tc>
          <w:tcPr>
            <w:tcW w:w="1340" w:type="dxa"/>
            <w:tcBorders>
              <w:top w:val="nil"/>
              <w:left w:val="nil"/>
              <w:bottom w:val="single" w:sz="4" w:space="0" w:color="auto"/>
              <w:right w:val="single" w:sz="4" w:space="0" w:color="auto"/>
            </w:tcBorders>
            <w:noWrap/>
            <w:vAlign w:val="center"/>
            <w:hideMark/>
          </w:tcPr>
          <w:p w14:paraId="3BE62AB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08020ED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 xml:space="preserve">Other </w:t>
            </w:r>
            <w:proofErr w:type="spellStart"/>
            <w:r w:rsidRPr="00BA1F39">
              <w:rPr>
                <w:rFonts w:ascii="Calibri" w:eastAsia="Times New Roman" w:hAnsi="Calibri" w:cs="Calibri"/>
                <w:color w:val="000000"/>
                <w:kern w:val="0"/>
                <w:sz w:val="22"/>
                <w:szCs w:val="22"/>
              </w:rPr>
              <w:t>electricity</w:t>
            </w:r>
            <w:proofErr w:type="spellEnd"/>
          </w:p>
        </w:tc>
        <w:tc>
          <w:tcPr>
            <w:tcW w:w="540" w:type="dxa"/>
            <w:tcBorders>
              <w:top w:val="nil"/>
              <w:left w:val="nil"/>
              <w:bottom w:val="single" w:sz="4" w:space="0" w:color="auto"/>
              <w:right w:val="single" w:sz="4" w:space="0" w:color="auto"/>
            </w:tcBorders>
            <w:noWrap/>
            <w:vAlign w:val="center"/>
            <w:hideMark/>
          </w:tcPr>
          <w:p w14:paraId="51FF3B5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13,8</w:t>
            </w:r>
          </w:p>
        </w:tc>
        <w:tc>
          <w:tcPr>
            <w:tcW w:w="620" w:type="dxa"/>
            <w:tcBorders>
              <w:top w:val="nil"/>
              <w:left w:val="nil"/>
              <w:bottom w:val="single" w:sz="4" w:space="0" w:color="auto"/>
              <w:right w:val="single" w:sz="4" w:space="0" w:color="auto"/>
            </w:tcBorders>
            <w:noWrap/>
            <w:vAlign w:val="center"/>
            <w:hideMark/>
          </w:tcPr>
          <w:p w14:paraId="479398F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22,5</w:t>
            </w:r>
          </w:p>
        </w:tc>
        <w:tc>
          <w:tcPr>
            <w:tcW w:w="1100" w:type="dxa"/>
            <w:tcBorders>
              <w:top w:val="nil"/>
              <w:left w:val="nil"/>
              <w:bottom w:val="single" w:sz="4" w:space="0" w:color="auto"/>
              <w:right w:val="single" w:sz="4" w:space="0" w:color="auto"/>
            </w:tcBorders>
            <w:noWrap/>
            <w:vAlign w:val="center"/>
            <w:hideMark/>
          </w:tcPr>
          <w:p w14:paraId="0461512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74,9</w:t>
            </w:r>
          </w:p>
        </w:tc>
        <w:tc>
          <w:tcPr>
            <w:tcW w:w="1160" w:type="dxa"/>
            <w:tcBorders>
              <w:top w:val="nil"/>
              <w:left w:val="nil"/>
              <w:bottom w:val="single" w:sz="4" w:space="0" w:color="auto"/>
              <w:right w:val="single" w:sz="4" w:space="0" w:color="auto"/>
            </w:tcBorders>
            <w:noWrap/>
            <w:vAlign w:val="center"/>
            <w:hideMark/>
          </w:tcPr>
          <w:p w14:paraId="2473B2F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80,7</w:t>
            </w:r>
          </w:p>
        </w:tc>
        <w:tc>
          <w:tcPr>
            <w:tcW w:w="620" w:type="dxa"/>
            <w:tcBorders>
              <w:top w:val="nil"/>
              <w:left w:val="nil"/>
              <w:bottom w:val="single" w:sz="4" w:space="0" w:color="auto"/>
              <w:right w:val="single" w:sz="4" w:space="0" w:color="auto"/>
            </w:tcBorders>
            <w:noWrap/>
            <w:vAlign w:val="center"/>
            <w:hideMark/>
          </w:tcPr>
          <w:p w14:paraId="05A681F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5,8</w:t>
            </w:r>
          </w:p>
        </w:tc>
        <w:tc>
          <w:tcPr>
            <w:tcW w:w="560" w:type="dxa"/>
            <w:tcBorders>
              <w:top w:val="nil"/>
              <w:left w:val="nil"/>
              <w:bottom w:val="single" w:sz="4" w:space="0" w:color="auto"/>
              <w:right w:val="single" w:sz="4" w:space="0" w:color="auto"/>
            </w:tcBorders>
            <w:noWrap/>
            <w:vAlign w:val="center"/>
            <w:hideMark/>
          </w:tcPr>
          <w:p w14:paraId="5FD54D8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49</w:t>
            </w:r>
          </w:p>
        </w:tc>
      </w:tr>
      <w:tr w:rsidR="00BA1F39" w:rsidRPr="00BA1F39" w14:paraId="20EA701E"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67E7F71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RNN-lstm</w:t>
            </w:r>
            <w:proofErr w:type="spellEnd"/>
          </w:p>
        </w:tc>
        <w:tc>
          <w:tcPr>
            <w:tcW w:w="1340" w:type="dxa"/>
            <w:tcBorders>
              <w:top w:val="nil"/>
              <w:left w:val="nil"/>
              <w:bottom w:val="single" w:sz="4" w:space="0" w:color="auto"/>
              <w:right w:val="single" w:sz="4" w:space="0" w:color="auto"/>
            </w:tcBorders>
            <w:noWrap/>
            <w:vAlign w:val="center"/>
            <w:hideMark/>
          </w:tcPr>
          <w:p w14:paraId="48FF4E1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0563207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Ventilation</w:t>
            </w:r>
            <w:proofErr w:type="spellEnd"/>
          </w:p>
        </w:tc>
        <w:tc>
          <w:tcPr>
            <w:tcW w:w="540" w:type="dxa"/>
            <w:tcBorders>
              <w:top w:val="nil"/>
              <w:left w:val="nil"/>
              <w:bottom w:val="single" w:sz="4" w:space="0" w:color="auto"/>
              <w:right w:val="single" w:sz="4" w:space="0" w:color="auto"/>
            </w:tcBorders>
            <w:noWrap/>
            <w:vAlign w:val="center"/>
            <w:hideMark/>
          </w:tcPr>
          <w:p w14:paraId="46E269B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11,2</w:t>
            </w:r>
          </w:p>
        </w:tc>
        <w:tc>
          <w:tcPr>
            <w:tcW w:w="620" w:type="dxa"/>
            <w:tcBorders>
              <w:top w:val="nil"/>
              <w:left w:val="nil"/>
              <w:bottom w:val="single" w:sz="4" w:space="0" w:color="auto"/>
              <w:right w:val="single" w:sz="4" w:space="0" w:color="auto"/>
            </w:tcBorders>
            <w:noWrap/>
            <w:vAlign w:val="center"/>
            <w:hideMark/>
          </w:tcPr>
          <w:p w14:paraId="76FDCF6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17,3</w:t>
            </w:r>
          </w:p>
        </w:tc>
        <w:tc>
          <w:tcPr>
            <w:tcW w:w="1100" w:type="dxa"/>
            <w:tcBorders>
              <w:top w:val="nil"/>
              <w:left w:val="nil"/>
              <w:bottom w:val="single" w:sz="4" w:space="0" w:color="auto"/>
              <w:right w:val="single" w:sz="4" w:space="0" w:color="auto"/>
            </w:tcBorders>
            <w:noWrap/>
            <w:vAlign w:val="center"/>
            <w:hideMark/>
          </w:tcPr>
          <w:p w14:paraId="020A279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74,9</w:t>
            </w:r>
          </w:p>
        </w:tc>
        <w:tc>
          <w:tcPr>
            <w:tcW w:w="1160" w:type="dxa"/>
            <w:tcBorders>
              <w:top w:val="nil"/>
              <w:left w:val="nil"/>
              <w:bottom w:val="single" w:sz="4" w:space="0" w:color="auto"/>
              <w:right w:val="single" w:sz="4" w:space="0" w:color="auto"/>
            </w:tcBorders>
            <w:noWrap/>
            <w:vAlign w:val="center"/>
            <w:hideMark/>
          </w:tcPr>
          <w:p w14:paraId="5A9D93D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70</w:t>
            </w:r>
          </w:p>
        </w:tc>
        <w:tc>
          <w:tcPr>
            <w:tcW w:w="620" w:type="dxa"/>
            <w:tcBorders>
              <w:top w:val="nil"/>
              <w:left w:val="nil"/>
              <w:bottom w:val="single" w:sz="4" w:space="0" w:color="auto"/>
              <w:right w:val="single" w:sz="4" w:space="0" w:color="auto"/>
            </w:tcBorders>
            <w:noWrap/>
            <w:vAlign w:val="center"/>
            <w:hideMark/>
          </w:tcPr>
          <w:p w14:paraId="6A3E4E1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4,9</w:t>
            </w:r>
          </w:p>
        </w:tc>
        <w:tc>
          <w:tcPr>
            <w:tcW w:w="560" w:type="dxa"/>
            <w:tcBorders>
              <w:top w:val="nil"/>
              <w:left w:val="nil"/>
              <w:bottom w:val="single" w:sz="4" w:space="0" w:color="auto"/>
              <w:right w:val="single" w:sz="4" w:space="0" w:color="auto"/>
            </w:tcBorders>
            <w:noWrap/>
            <w:vAlign w:val="center"/>
            <w:hideMark/>
          </w:tcPr>
          <w:p w14:paraId="7347B4A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50</w:t>
            </w:r>
          </w:p>
        </w:tc>
      </w:tr>
      <w:tr w:rsidR="00BA1F39" w:rsidRPr="00BA1F39" w14:paraId="4B4D3D07"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5CDBF5B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XGBoost</w:t>
            </w:r>
            <w:proofErr w:type="spellEnd"/>
          </w:p>
        </w:tc>
        <w:tc>
          <w:tcPr>
            <w:tcW w:w="1340" w:type="dxa"/>
            <w:tcBorders>
              <w:top w:val="nil"/>
              <w:left w:val="nil"/>
              <w:bottom w:val="single" w:sz="4" w:space="0" w:color="auto"/>
              <w:right w:val="single" w:sz="4" w:space="0" w:color="auto"/>
            </w:tcBorders>
            <w:noWrap/>
            <w:vAlign w:val="center"/>
            <w:hideMark/>
          </w:tcPr>
          <w:p w14:paraId="7D6DED2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7D30E209" w14:textId="470409D6"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So</w:t>
            </w:r>
            <w:r w:rsidR="000C2D72">
              <w:rPr>
                <w:rFonts w:ascii="Calibri" w:eastAsia="Times New Roman" w:hAnsi="Calibri" w:cs="Calibri"/>
                <w:color w:val="000000"/>
                <w:kern w:val="0"/>
                <w:sz w:val="22"/>
                <w:szCs w:val="22"/>
              </w:rPr>
              <w:t>c</w:t>
            </w:r>
            <w:r w:rsidRPr="00BA1F39">
              <w:rPr>
                <w:rFonts w:ascii="Calibri" w:eastAsia="Times New Roman" w:hAnsi="Calibri" w:cs="Calibri"/>
                <w:color w:val="000000"/>
                <w:kern w:val="0"/>
                <w:sz w:val="22"/>
                <w:szCs w:val="22"/>
              </w:rPr>
              <w:t xml:space="preserve">kets </w:t>
            </w:r>
            <w:proofErr w:type="spellStart"/>
            <w:r w:rsidRPr="00BA1F39">
              <w:rPr>
                <w:rFonts w:ascii="Calibri" w:eastAsia="Times New Roman" w:hAnsi="Calibri" w:cs="Calibri"/>
                <w:color w:val="000000"/>
                <w:kern w:val="0"/>
                <w:sz w:val="22"/>
                <w:szCs w:val="22"/>
              </w:rPr>
              <w:t>plug</w:t>
            </w:r>
            <w:proofErr w:type="spellEnd"/>
          </w:p>
        </w:tc>
        <w:tc>
          <w:tcPr>
            <w:tcW w:w="540" w:type="dxa"/>
            <w:tcBorders>
              <w:top w:val="nil"/>
              <w:left w:val="nil"/>
              <w:bottom w:val="single" w:sz="4" w:space="0" w:color="auto"/>
              <w:right w:val="single" w:sz="4" w:space="0" w:color="auto"/>
            </w:tcBorders>
            <w:noWrap/>
            <w:vAlign w:val="center"/>
            <w:hideMark/>
          </w:tcPr>
          <w:p w14:paraId="575C7BD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2,3</w:t>
            </w:r>
          </w:p>
        </w:tc>
        <w:tc>
          <w:tcPr>
            <w:tcW w:w="620" w:type="dxa"/>
            <w:tcBorders>
              <w:top w:val="nil"/>
              <w:left w:val="nil"/>
              <w:bottom w:val="single" w:sz="4" w:space="0" w:color="auto"/>
              <w:right w:val="single" w:sz="4" w:space="0" w:color="auto"/>
            </w:tcBorders>
            <w:noWrap/>
            <w:vAlign w:val="center"/>
            <w:hideMark/>
          </w:tcPr>
          <w:p w14:paraId="1208AC3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3,4</w:t>
            </w:r>
          </w:p>
        </w:tc>
        <w:tc>
          <w:tcPr>
            <w:tcW w:w="1100" w:type="dxa"/>
            <w:tcBorders>
              <w:top w:val="nil"/>
              <w:left w:val="nil"/>
              <w:bottom w:val="single" w:sz="4" w:space="0" w:color="auto"/>
              <w:right w:val="single" w:sz="4" w:space="0" w:color="auto"/>
            </w:tcBorders>
            <w:noWrap/>
            <w:vAlign w:val="center"/>
            <w:hideMark/>
          </w:tcPr>
          <w:p w14:paraId="71C3BF8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74,6</w:t>
            </w:r>
          </w:p>
        </w:tc>
        <w:tc>
          <w:tcPr>
            <w:tcW w:w="1160" w:type="dxa"/>
            <w:tcBorders>
              <w:top w:val="nil"/>
              <w:left w:val="nil"/>
              <w:bottom w:val="single" w:sz="4" w:space="0" w:color="auto"/>
              <w:right w:val="single" w:sz="4" w:space="0" w:color="auto"/>
            </w:tcBorders>
            <w:noWrap/>
            <w:vAlign w:val="center"/>
            <w:hideMark/>
          </w:tcPr>
          <w:p w14:paraId="7D96858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90,9</w:t>
            </w:r>
          </w:p>
        </w:tc>
        <w:tc>
          <w:tcPr>
            <w:tcW w:w="620" w:type="dxa"/>
            <w:tcBorders>
              <w:top w:val="nil"/>
              <w:left w:val="nil"/>
              <w:bottom w:val="single" w:sz="4" w:space="0" w:color="auto"/>
              <w:right w:val="single" w:sz="4" w:space="0" w:color="auto"/>
            </w:tcBorders>
            <w:noWrap/>
            <w:vAlign w:val="center"/>
            <w:hideMark/>
          </w:tcPr>
          <w:p w14:paraId="128ECD1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16,2</w:t>
            </w:r>
          </w:p>
        </w:tc>
        <w:tc>
          <w:tcPr>
            <w:tcW w:w="560" w:type="dxa"/>
            <w:tcBorders>
              <w:top w:val="nil"/>
              <w:left w:val="nil"/>
              <w:bottom w:val="single" w:sz="4" w:space="0" w:color="auto"/>
              <w:right w:val="single" w:sz="4" w:space="0" w:color="auto"/>
            </w:tcBorders>
            <w:noWrap/>
            <w:vAlign w:val="center"/>
            <w:hideMark/>
          </w:tcPr>
          <w:p w14:paraId="0B5EB4D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51</w:t>
            </w:r>
          </w:p>
        </w:tc>
      </w:tr>
      <w:tr w:rsidR="00BA1F39" w:rsidRPr="00BA1F39" w14:paraId="4AB84400"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6D2B1EF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RNN-lstm</w:t>
            </w:r>
            <w:proofErr w:type="spellEnd"/>
          </w:p>
        </w:tc>
        <w:tc>
          <w:tcPr>
            <w:tcW w:w="1340" w:type="dxa"/>
            <w:tcBorders>
              <w:top w:val="nil"/>
              <w:left w:val="nil"/>
              <w:bottom w:val="single" w:sz="4" w:space="0" w:color="auto"/>
              <w:right w:val="single" w:sz="4" w:space="0" w:color="auto"/>
            </w:tcBorders>
            <w:noWrap/>
            <w:vAlign w:val="center"/>
            <w:hideMark/>
          </w:tcPr>
          <w:p w14:paraId="2A4FD96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5453043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Lighting</w:t>
            </w:r>
            <w:proofErr w:type="spellEnd"/>
          </w:p>
        </w:tc>
        <w:tc>
          <w:tcPr>
            <w:tcW w:w="540" w:type="dxa"/>
            <w:tcBorders>
              <w:top w:val="nil"/>
              <w:left w:val="nil"/>
              <w:bottom w:val="single" w:sz="4" w:space="0" w:color="auto"/>
              <w:right w:val="single" w:sz="4" w:space="0" w:color="auto"/>
            </w:tcBorders>
            <w:noWrap/>
            <w:vAlign w:val="center"/>
            <w:hideMark/>
          </w:tcPr>
          <w:p w14:paraId="0FD6026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4,2</w:t>
            </w:r>
          </w:p>
        </w:tc>
        <w:tc>
          <w:tcPr>
            <w:tcW w:w="620" w:type="dxa"/>
            <w:tcBorders>
              <w:top w:val="nil"/>
              <w:left w:val="nil"/>
              <w:bottom w:val="single" w:sz="4" w:space="0" w:color="auto"/>
              <w:right w:val="single" w:sz="4" w:space="0" w:color="auto"/>
            </w:tcBorders>
            <w:noWrap/>
            <w:vAlign w:val="center"/>
            <w:hideMark/>
          </w:tcPr>
          <w:p w14:paraId="20281C3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6,4</w:t>
            </w:r>
          </w:p>
        </w:tc>
        <w:tc>
          <w:tcPr>
            <w:tcW w:w="1100" w:type="dxa"/>
            <w:tcBorders>
              <w:top w:val="nil"/>
              <w:left w:val="nil"/>
              <w:bottom w:val="single" w:sz="4" w:space="0" w:color="auto"/>
              <w:right w:val="single" w:sz="4" w:space="0" w:color="auto"/>
            </w:tcBorders>
            <w:noWrap/>
            <w:vAlign w:val="center"/>
            <w:hideMark/>
          </w:tcPr>
          <w:p w14:paraId="3DD027A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73,6</w:t>
            </w:r>
          </w:p>
        </w:tc>
        <w:tc>
          <w:tcPr>
            <w:tcW w:w="1160" w:type="dxa"/>
            <w:tcBorders>
              <w:top w:val="nil"/>
              <w:left w:val="nil"/>
              <w:bottom w:val="single" w:sz="4" w:space="0" w:color="auto"/>
              <w:right w:val="single" w:sz="4" w:space="0" w:color="auto"/>
            </w:tcBorders>
            <w:noWrap/>
            <w:vAlign w:val="center"/>
            <w:hideMark/>
          </w:tcPr>
          <w:p w14:paraId="758EF7A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92,9</w:t>
            </w:r>
          </w:p>
        </w:tc>
        <w:tc>
          <w:tcPr>
            <w:tcW w:w="620" w:type="dxa"/>
            <w:tcBorders>
              <w:top w:val="nil"/>
              <w:left w:val="nil"/>
              <w:bottom w:val="single" w:sz="4" w:space="0" w:color="auto"/>
              <w:right w:val="single" w:sz="4" w:space="0" w:color="auto"/>
            </w:tcBorders>
            <w:noWrap/>
            <w:vAlign w:val="center"/>
            <w:hideMark/>
          </w:tcPr>
          <w:p w14:paraId="08C0B44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19,3</w:t>
            </w:r>
          </w:p>
        </w:tc>
        <w:tc>
          <w:tcPr>
            <w:tcW w:w="560" w:type="dxa"/>
            <w:tcBorders>
              <w:top w:val="nil"/>
              <w:left w:val="nil"/>
              <w:bottom w:val="single" w:sz="4" w:space="0" w:color="auto"/>
              <w:right w:val="single" w:sz="4" w:space="0" w:color="auto"/>
            </w:tcBorders>
            <w:noWrap/>
            <w:vAlign w:val="center"/>
            <w:hideMark/>
          </w:tcPr>
          <w:p w14:paraId="63D0577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52</w:t>
            </w:r>
          </w:p>
        </w:tc>
      </w:tr>
      <w:tr w:rsidR="00BA1F39" w:rsidRPr="00BA1F39" w14:paraId="61F998B8"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1A1590B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RNN-lstm</w:t>
            </w:r>
            <w:proofErr w:type="spellEnd"/>
          </w:p>
        </w:tc>
        <w:tc>
          <w:tcPr>
            <w:tcW w:w="1340" w:type="dxa"/>
            <w:tcBorders>
              <w:top w:val="nil"/>
              <w:left w:val="nil"/>
              <w:bottom w:val="single" w:sz="4" w:space="0" w:color="auto"/>
              <w:right w:val="single" w:sz="4" w:space="0" w:color="auto"/>
            </w:tcBorders>
            <w:noWrap/>
            <w:vAlign w:val="center"/>
            <w:hideMark/>
          </w:tcPr>
          <w:p w14:paraId="485C7DD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1F555D8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Lighting</w:t>
            </w:r>
            <w:proofErr w:type="spellEnd"/>
          </w:p>
        </w:tc>
        <w:tc>
          <w:tcPr>
            <w:tcW w:w="540" w:type="dxa"/>
            <w:tcBorders>
              <w:top w:val="nil"/>
              <w:left w:val="nil"/>
              <w:bottom w:val="single" w:sz="4" w:space="0" w:color="auto"/>
              <w:right w:val="single" w:sz="4" w:space="0" w:color="auto"/>
            </w:tcBorders>
            <w:noWrap/>
            <w:vAlign w:val="center"/>
            <w:hideMark/>
          </w:tcPr>
          <w:p w14:paraId="28F1E08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4,4</w:t>
            </w:r>
          </w:p>
        </w:tc>
        <w:tc>
          <w:tcPr>
            <w:tcW w:w="620" w:type="dxa"/>
            <w:tcBorders>
              <w:top w:val="nil"/>
              <w:left w:val="nil"/>
              <w:bottom w:val="single" w:sz="4" w:space="0" w:color="auto"/>
              <w:right w:val="single" w:sz="4" w:space="0" w:color="auto"/>
            </w:tcBorders>
            <w:noWrap/>
            <w:vAlign w:val="center"/>
            <w:hideMark/>
          </w:tcPr>
          <w:p w14:paraId="623E943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6,4</w:t>
            </w:r>
          </w:p>
        </w:tc>
        <w:tc>
          <w:tcPr>
            <w:tcW w:w="1100" w:type="dxa"/>
            <w:tcBorders>
              <w:top w:val="nil"/>
              <w:left w:val="nil"/>
              <w:bottom w:val="single" w:sz="4" w:space="0" w:color="auto"/>
              <w:right w:val="single" w:sz="4" w:space="0" w:color="auto"/>
            </w:tcBorders>
            <w:noWrap/>
            <w:vAlign w:val="center"/>
            <w:hideMark/>
          </w:tcPr>
          <w:p w14:paraId="15CA177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73,5</w:t>
            </w:r>
          </w:p>
        </w:tc>
        <w:tc>
          <w:tcPr>
            <w:tcW w:w="1160" w:type="dxa"/>
            <w:tcBorders>
              <w:top w:val="nil"/>
              <w:left w:val="nil"/>
              <w:bottom w:val="single" w:sz="4" w:space="0" w:color="auto"/>
              <w:right w:val="single" w:sz="4" w:space="0" w:color="auto"/>
            </w:tcBorders>
            <w:noWrap/>
            <w:vAlign w:val="center"/>
            <w:hideMark/>
          </w:tcPr>
          <w:p w14:paraId="04F4181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92,4</w:t>
            </w:r>
          </w:p>
        </w:tc>
        <w:tc>
          <w:tcPr>
            <w:tcW w:w="620" w:type="dxa"/>
            <w:tcBorders>
              <w:top w:val="nil"/>
              <w:left w:val="nil"/>
              <w:bottom w:val="single" w:sz="4" w:space="0" w:color="auto"/>
              <w:right w:val="single" w:sz="4" w:space="0" w:color="auto"/>
            </w:tcBorders>
            <w:noWrap/>
            <w:vAlign w:val="center"/>
            <w:hideMark/>
          </w:tcPr>
          <w:p w14:paraId="234DD41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18,9</w:t>
            </w:r>
          </w:p>
        </w:tc>
        <w:tc>
          <w:tcPr>
            <w:tcW w:w="560" w:type="dxa"/>
            <w:tcBorders>
              <w:top w:val="nil"/>
              <w:left w:val="nil"/>
              <w:bottom w:val="single" w:sz="4" w:space="0" w:color="auto"/>
              <w:right w:val="single" w:sz="4" w:space="0" w:color="auto"/>
            </w:tcBorders>
            <w:noWrap/>
            <w:vAlign w:val="center"/>
            <w:hideMark/>
          </w:tcPr>
          <w:p w14:paraId="7BCF7CF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53</w:t>
            </w:r>
          </w:p>
        </w:tc>
      </w:tr>
      <w:tr w:rsidR="00BA1F39" w:rsidRPr="00BA1F39" w14:paraId="181D8818"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3F64C34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RNN-lstm</w:t>
            </w:r>
            <w:proofErr w:type="spellEnd"/>
          </w:p>
        </w:tc>
        <w:tc>
          <w:tcPr>
            <w:tcW w:w="1340" w:type="dxa"/>
            <w:tcBorders>
              <w:top w:val="nil"/>
              <w:left w:val="nil"/>
              <w:bottom w:val="single" w:sz="4" w:space="0" w:color="auto"/>
              <w:right w:val="single" w:sz="4" w:space="0" w:color="auto"/>
            </w:tcBorders>
            <w:noWrap/>
            <w:vAlign w:val="center"/>
            <w:hideMark/>
          </w:tcPr>
          <w:p w14:paraId="17A36A7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7338D0A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Cooling</w:t>
            </w:r>
          </w:p>
        </w:tc>
        <w:tc>
          <w:tcPr>
            <w:tcW w:w="540" w:type="dxa"/>
            <w:tcBorders>
              <w:top w:val="nil"/>
              <w:left w:val="nil"/>
              <w:bottom w:val="single" w:sz="4" w:space="0" w:color="auto"/>
              <w:right w:val="single" w:sz="4" w:space="0" w:color="auto"/>
            </w:tcBorders>
            <w:noWrap/>
            <w:vAlign w:val="center"/>
            <w:hideMark/>
          </w:tcPr>
          <w:p w14:paraId="65A9FDB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17</w:t>
            </w:r>
          </w:p>
        </w:tc>
        <w:tc>
          <w:tcPr>
            <w:tcW w:w="620" w:type="dxa"/>
            <w:tcBorders>
              <w:top w:val="nil"/>
              <w:left w:val="nil"/>
              <w:bottom w:val="single" w:sz="4" w:space="0" w:color="auto"/>
              <w:right w:val="single" w:sz="4" w:space="0" w:color="auto"/>
            </w:tcBorders>
            <w:noWrap/>
            <w:vAlign w:val="center"/>
            <w:hideMark/>
          </w:tcPr>
          <w:p w14:paraId="4578691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29,8</w:t>
            </w:r>
          </w:p>
        </w:tc>
        <w:tc>
          <w:tcPr>
            <w:tcW w:w="1100" w:type="dxa"/>
            <w:tcBorders>
              <w:top w:val="nil"/>
              <w:left w:val="nil"/>
              <w:bottom w:val="single" w:sz="4" w:space="0" w:color="auto"/>
              <w:right w:val="single" w:sz="4" w:space="0" w:color="auto"/>
            </w:tcBorders>
            <w:noWrap/>
            <w:vAlign w:val="center"/>
            <w:hideMark/>
          </w:tcPr>
          <w:p w14:paraId="376590D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73</w:t>
            </w:r>
          </w:p>
        </w:tc>
        <w:tc>
          <w:tcPr>
            <w:tcW w:w="1160" w:type="dxa"/>
            <w:tcBorders>
              <w:top w:val="nil"/>
              <w:left w:val="nil"/>
              <w:bottom w:val="single" w:sz="4" w:space="0" w:color="auto"/>
              <w:right w:val="single" w:sz="4" w:space="0" w:color="auto"/>
            </w:tcBorders>
            <w:noWrap/>
            <w:vAlign w:val="center"/>
            <w:hideMark/>
          </w:tcPr>
          <w:p w14:paraId="4E728C5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75</w:t>
            </w:r>
          </w:p>
        </w:tc>
        <w:tc>
          <w:tcPr>
            <w:tcW w:w="620" w:type="dxa"/>
            <w:tcBorders>
              <w:top w:val="nil"/>
              <w:left w:val="nil"/>
              <w:bottom w:val="single" w:sz="4" w:space="0" w:color="auto"/>
              <w:right w:val="single" w:sz="4" w:space="0" w:color="auto"/>
            </w:tcBorders>
            <w:noWrap/>
            <w:vAlign w:val="center"/>
            <w:hideMark/>
          </w:tcPr>
          <w:p w14:paraId="1B7F496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w:t>
            </w:r>
          </w:p>
        </w:tc>
        <w:tc>
          <w:tcPr>
            <w:tcW w:w="560" w:type="dxa"/>
            <w:tcBorders>
              <w:top w:val="nil"/>
              <w:left w:val="nil"/>
              <w:bottom w:val="single" w:sz="4" w:space="0" w:color="auto"/>
              <w:right w:val="single" w:sz="4" w:space="0" w:color="auto"/>
            </w:tcBorders>
            <w:noWrap/>
            <w:vAlign w:val="center"/>
            <w:hideMark/>
          </w:tcPr>
          <w:p w14:paraId="7D2F3BF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54</w:t>
            </w:r>
          </w:p>
        </w:tc>
      </w:tr>
      <w:tr w:rsidR="00BA1F39" w:rsidRPr="00BA1F39" w14:paraId="0AF5F689"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3FFACE4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SVM</w:t>
            </w:r>
            <w:proofErr w:type="spellEnd"/>
          </w:p>
        </w:tc>
        <w:tc>
          <w:tcPr>
            <w:tcW w:w="1340" w:type="dxa"/>
            <w:tcBorders>
              <w:top w:val="nil"/>
              <w:left w:val="nil"/>
              <w:bottom w:val="single" w:sz="4" w:space="0" w:color="auto"/>
              <w:right w:val="single" w:sz="4" w:space="0" w:color="auto"/>
            </w:tcBorders>
            <w:noWrap/>
            <w:vAlign w:val="center"/>
            <w:hideMark/>
          </w:tcPr>
          <w:p w14:paraId="13C806D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7BBAE41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Cooling</w:t>
            </w:r>
          </w:p>
        </w:tc>
        <w:tc>
          <w:tcPr>
            <w:tcW w:w="540" w:type="dxa"/>
            <w:tcBorders>
              <w:top w:val="nil"/>
              <w:left w:val="nil"/>
              <w:bottom w:val="single" w:sz="4" w:space="0" w:color="auto"/>
              <w:right w:val="single" w:sz="4" w:space="0" w:color="auto"/>
            </w:tcBorders>
            <w:noWrap/>
            <w:vAlign w:val="center"/>
            <w:hideMark/>
          </w:tcPr>
          <w:p w14:paraId="4BCCD72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9,8</w:t>
            </w:r>
          </w:p>
        </w:tc>
        <w:tc>
          <w:tcPr>
            <w:tcW w:w="620" w:type="dxa"/>
            <w:tcBorders>
              <w:top w:val="nil"/>
              <w:left w:val="nil"/>
              <w:bottom w:val="single" w:sz="4" w:space="0" w:color="auto"/>
              <w:right w:val="single" w:sz="4" w:space="0" w:color="auto"/>
            </w:tcBorders>
            <w:noWrap/>
            <w:vAlign w:val="center"/>
            <w:hideMark/>
          </w:tcPr>
          <w:p w14:paraId="0C664DE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14,5</w:t>
            </w:r>
          </w:p>
        </w:tc>
        <w:tc>
          <w:tcPr>
            <w:tcW w:w="1100" w:type="dxa"/>
            <w:tcBorders>
              <w:top w:val="nil"/>
              <w:left w:val="nil"/>
              <w:bottom w:val="single" w:sz="4" w:space="0" w:color="auto"/>
              <w:right w:val="single" w:sz="4" w:space="0" w:color="auto"/>
            </w:tcBorders>
            <w:noWrap/>
            <w:vAlign w:val="center"/>
            <w:hideMark/>
          </w:tcPr>
          <w:p w14:paraId="4BC872B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72,5</w:t>
            </w:r>
          </w:p>
        </w:tc>
        <w:tc>
          <w:tcPr>
            <w:tcW w:w="1160" w:type="dxa"/>
            <w:tcBorders>
              <w:top w:val="nil"/>
              <w:left w:val="nil"/>
              <w:bottom w:val="single" w:sz="4" w:space="0" w:color="auto"/>
              <w:right w:val="single" w:sz="4" w:space="0" w:color="auto"/>
            </w:tcBorders>
            <w:noWrap/>
            <w:vAlign w:val="center"/>
            <w:hideMark/>
          </w:tcPr>
          <w:p w14:paraId="63E676E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72,9</w:t>
            </w:r>
          </w:p>
        </w:tc>
        <w:tc>
          <w:tcPr>
            <w:tcW w:w="620" w:type="dxa"/>
            <w:tcBorders>
              <w:top w:val="nil"/>
              <w:left w:val="nil"/>
              <w:bottom w:val="single" w:sz="4" w:space="0" w:color="auto"/>
              <w:right w:val="single" w:sz="4" w:space="0" w:color="auto"/>
            </w:tcBorders>
            <w:noWrap/>
            <w:vAlign w:val="center"/>
            <w:hideMark/>
          </w:tcPr>
          <w:p w14:paraId="1B6B74C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0,4</w:t>
            </w:r>
          </w:p>
        </w:tc>
        <w:tc>
          <w:tcPr>
            <w:tcW w:w="560" w:type="dxa"/>
            <w:tcBorders>
              <w:top w:val="nil"/>
              <w:left w:val="nil"/>
              <w:bottom w:val="single" w:sz="4" w:space="0" w:color="auto"/>
              <w:right w:val="single" w:sz="4" w:space="0" w:color="auto"/>
            </w:tcBorders>
            <w:noWrap/>
            <w:vAlign w:val="center"/>
            <w:hideMark/>
          </w:tcPr>
          <w:p w14:paraId="046AA98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55</w:t>
            </w:r>
          </w:p>
        </w:tc>
      </w:tr>
      <w:tr w:rsidR="00BA1F39" w:rsidRPr="00BA1F39" w14:paraId="4F061282"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18FFA77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SVM</w:t>
            </w:r>
            <w:proofErr w:type="spellEnd"/>
          </w:p>
        </w:tc>
        <w:tc>
          <w:tcPr>
            <w:tcW w:w="1340" w:type="dxa"/>
            <w:tcBorders>
              <w:top w:val="nil"/>
              <w:left w:val="nil"/>
              <w:bottom w:val="single" w:sz="4" w:space="0" w:color="auto"/>
              <w:right w:val="single" w:sz="4" w:space="0" w:color="auto"/>
            </w:tcBorders>
            <w:noWrap/>
            <w:vAlign w:val="center"/>
            <w:hideMark/>
          </w:tcPr>
          <w:p w14:paraId="22C8FEF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13EAF99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Ventilation</w:t>
            </w:r>
            <w:proofErr w:type="spellEnd"/>
          </w:p>
        </w:tc>
        <w:tc>
          <w:tcPr>
            <w:tcW w:w="540" w:type="dxa"/>
            <w:tcBorders>
              <w:top w:val="nil"/>
              <w:left w:val="nil"/>
              <w:bottom w:val="single" w:sz="4" w:space="0" w:color="auto"/>
              <w:right w:val="single" w:sz="4" w:space="0" w:color="auto"/>
            </w:tcBorders>
            <w:noWrap/>
            <w:vAlign w:val="center"/>
            <w:hideMark/>
          </w:tcPr>
          <w:p w14:paraId="3874F85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10,1</w:t>
            </w:r>
          </w:p>
        </w:tc>
        <w:tc>
          <w:tcPr>
            <w:tcW w:w="620" w:type="dxa"/>
            <w:tcBorders>
              <w:top w:val="nil"/>
              <w:left w:val="nil"/>
              <w:bottom w:val="single" w:sz="4" w:space="0" w:color="auto"/>
              <w:right w:val="single" w:sz="4" w:space="0" w:color="auto"/>
            </w:tcBorders>
            <w:noWrap/>
            <w:vAlign w:val="center"/>
            <w:hideMark/>
          </w:tcPr>
          <w:p w14:paraId="7A689C3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16</w:t>
            </w:r>
          </w:p>
        </w:tc>
        <w:tc>
          <w:tcPr>
            <w:tcW w:w="1100" w:type="dxa"/>
            <w:tcBorders>
              <w:top w:val="nil"/>
              <w:left w:val="nil"/>
              <w:bottom w:val="single" w:sz="4" w:space="0" w:color="auto"/>
              <w:right w:val="single" w:sz="4" w:space="0" w:color="auto"/>
            </w:tcBorders>
            <w:noWrap/>
            <w:vAlign w:val="center"/>
            <w:hideMark/>
          </w:tcPr>
          <w:p w14:paraId="1A3EC08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71,4</w:t>
            </w:r>
          </w:p>
        </w:tc>
        <w:tc>
          <w:tcPr>
            <w:tcW w:w="1160" w:type="dxa"/>
            <w:tcBorders>
              <w:top w:val="nil"/>
              <w:left w:val="nil"/>
              <w:bottom w:val="single" w:sz="4" w:space="0" w:color="auto"/>
              <w:right w:val="single" w:sz="4" w:space="0" w:color="auto"/>
            </w:tcBorders>
            <w:noWrap/>
            <w:vAlign w:val="center"/>
            <w:hideMark/>
          </w:tcPr>
          <w:p w14:paraId="746DCCB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72,5</w:t>
            </w:r>
          </w:p>
        </w:tc>
        <w:tc>
          <w:tcPr>
            <w:tcW w:w="620" w:type="dxa"/>
            <w:tcBorders>
              <w:top w:val="nil"/>
              <w:left w:val="nil"/>
              <w:bottom w:val="single" w:sz="4" w:space="0" w:color="auto"/>
              <w:right w:val="single" w:sz="4" w:space="0" w:color="auto"/>
            </w:tcBorders>
            <w:noWrap/>
            <w:vAlign w:val="center"/>
            <w:hideMark/>
          </w:tcPr>
          <w:p w14:paraId="335487F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w:t>
            </w:r>
          </w:p>
        </w:tc>
        <w:tc>
          <w:tcPr>
            <w:tcW w:w="560" w:type="dxa"/>
            <w:tcBorders>
              <w:top w:val="nil"/>
              <w:left w:val="nil"/>
              <w:bottom w:val="single" w:sz="4" w:space="0" w:color="auto"/>
              <w:right w:val="single" w:sz="4" w:space="0" w:color="auto"/>
            </w:tcBorders>
            <w:noWrap/>
            <w:vAlign w:val="center"/>
            <w:hideMark/>
          </w:tcPr>
          <w:p w14:paraId="4CF0DAC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56</w:t>
            </w:r>
          </w:p>
        </w:tc>
      </w:tr>
      <w:tr w:rsidR="00BA1F39" w:rsidRPr="00BA1F39" w14:paraId="1349B427"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3700D5A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SVM</w:t>
            </w:r>
            <w:proofErr w:type="spellEnd"/>
          </w:p>
        </w:tc>
        <w:tc>
          <w:tcPr>
            <w:tcW w:w="1340" w:type="dxa"/>
            <w:tcBorders>
              <w:top w:val="nil"/>
              <w:left w:val="nil"/>
              <w:bottom w:val="single" w:sz="4" w:space="0" w:color="auto"/>
              <w:right w:val="single" w:sz="4" w:space="0" w:color="auto"/>
            </w:tcBorders>
            <w:noWrap/>
            <w:vAlign w:val="center"/>
            <w:hideMark/>
          </w:tcPr>
          <w:p w14:paraId="3610312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263A200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 xml:space="preserve">Other </w:t>
            </w:r>
            <w:proofErr w:type="spellStart"/>
            <w:r w:rsidRPr="00BA1F39">
              <w:rPr>
                <w:rFonts w:ascii="Calibri" w:eastAsia="Times New Roman" w:hAnsi="Calibri" w:cs="Calibri"/>
                <w:color w:val="000000"/>
                <w:kern w:val="0"/>
                <w:sz w:val="22"/>
                <w:szCs w:val="22"/>
              </w:rPr>
              <w:t>electricity</w:t>
            </w:r>
            <w:proofErr w:type="spellEnd"/>
          </w:p>
        </w:tc>
        <w:tc>
          <w:tcPr>
            <w:tcW w:w="540" w:type="dxa"/>
            <w:tcBorders>
              <w:top w:val="nil"/>
              <w:left w:val="nil"/>
              <w:bottom w:val="single" w:sz="4" w:space="0" w:color="auto"/>
              <w:right w:val="single" w:sz="4" w:space="0" w:color="auto"/>
            </w:tcBorders>
            <w:noWrap/>
            <w:vAlign w:val="center"/>
            <w:hideMark/>
          </w:tcPr>
          <w:p w14:paraId="1EEA656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16,3</w:t>
            </w:r>
          </w:p>
        </w:tc>
        <w:tc>
          <w:tcPr>
            <w:tcW w:w="620" w:type="dxa"/>
            <w:tcBorders>
              <w:top w:val="nil"/>
              <w:left w:val="nil"/>
              <w:bottom w:val="single" w:sz="4" w:space="0" w:color="auto"/>
              <w:right w:val="single" w:sz="4" w:space="0" w:color="auto"/>
            </w:tcBorders>
            <w:noWrap/>
            <w:vAlign w:val="center"/>
            <w:hideMark/>
          </w:tcPr>
          <w:p w14:paraId="2140421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24,8</w:t>
            </w:r>
          </w:p>
        </w:tc>
        <w:tc>
          <w:tcPr>
            <w:tcW w:w="1100" w:type="dxa"/>
            <w:tcBorders>
              <w:top w:val="nil"/>
              <w:left w:val="nil"/>
              <w:bottom w:val="single" w:sz="4" w:space="0" w:color="auto"/>
              <w:right w:val="single" w:sz="4" w:space="0" w:color="auto"/>
            </w:tcBorders>
            <w:noWrap/>
            <w:vAlign w:val="center"/>
            <w:hideMark/>
          </w:tcPr>
          <w:p w14:paraId="3934058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69,6</w:t>
            </w:r>
          </w:p>
        </w:tc>
        <w:tc>
          <w:tcPr>
            <w:tcW w:w="1160" w:type="dxa"/>
            <w:tcBorders>
              <w:top w:val="nil"/>
              <w:left w:val="nil"/>
              <w:bottom w:val="single" w:sz="4" w:space="0" w:color="auto"/>
              <w:right w:val="single" w:sz="4" w:space="0" w:color="auto"/>
            </w:tcBorders>
            <w:noWrap/>
            <w:vAlign w:val="center"/>
            <w:hideMark/>
          </w:tcPr>
          <w:p w14:paraId="1BC50D7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72,8</w:t>
            </w:r>
          </w:p>
        </w:tc>
        <w:tc>
          <w:tcPr>
            <w:tcW w:w="620" w:type="dxa"/>
            <w:tcBorders>
              <w:top w:val="nil"/>
              <w:left w:val="nil"/>
              <w:bottom w:val="single" w:sz="4" w:space="0" w:color="auto"/>
              <w:right w:val="single" w:sz="4" w:space="0" w:color="auto"/>
            </w:tcBorders>
            <w:noWrap/>
            <w:vAlign w:val="center"/>
            <w:hideMark/>
          </w:tcPr>
          <w:p w14:paraId="71A19C7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3,2</w:t>
            </w:r>
          </w:p>
        </w:tc>
        <w:tc>
          <w:tcPr>
            <w:tcW w:w="560" w:type="dxa"/>
            <w:tcBorders>
              <w:top w:val="nil"/>
              <w:left w:val="nil"/>
              <w:bottom w:val="single" w:sz="4" w:space="0" w:color="auto"/>
              <w:right w:val="single" w:sz="4" w:space="0" w:color="auto"/>
            </w:tcBorders>
            <w:noWrap/>
            <w:vAlign w:val="center"/>
            <w:hideMark/>
          </w:tcPr>
          <w:p w14:paraId="5FFD4B9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57</w:t>
            </w:r>
          </w:p>
        </w:tc>
      </w:tr>
      <w:tr w:rsidR="00BA1F39" w:rsidRPr="00BA1F39" w14:paraId="6BFCB063"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0D90FCE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0E4327B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4157BD1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 xml:space="preserve">Other </w:t>
            </w:r>
            <w:proofErr w:type="spellStart"/>
            <w:r w:rsidRPr="00BA1F39">
              <w:rPr>
                <w:rFonts w:ascii="Calibri" w:eastAsia="Times New Roman" w:hAnsi="Calibri" w:cs="Calibri"/>
                <w:color w:val="000000"/>
                <w:kern w:val="0"/>
                <w:sz w:val="22"/>
                <w:szCs w:val="22"/>
              </w:rPr>
              <w:t>electricity</w:t>
            </w:r>
            <w:proofErr w:type="spellEnd"/>
          </w:p>
        </w:tc>
        <w:tc>
          <w:tcPr>
            <w:tcW w:w="540" w:type="dxa"/>
            <w:tcBorders>
              <w:top w:val="nil"/>
              <w:left w:val="nil"/>
              <w:bottom w:val="single" w:sz="4" w:space="0" w:color="auto"/>
              <w:right w:val="single" w:sz="4" w:space="0" w:color="auto"/>
            </w:tcBorders>
            <w:noWrap/>
            <w:vAlign w:val="center"/>
            <w:hideMark/>
          </w:tcPr>
          <w:p w14:paraId="5DFD45B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17,5</w:t>
            </w:r>
          </w:p>
        </w:tc>
        <w:tc>
          <w:tcPr>
            <w:tcW w:w="620" w:type="dxa"/>
            <w:tcBorders>
              <w:top w:val="nil"/>
              <w:left w:val="nil"/>
              <w:bottom w:val="single" w:sz="4" w:space="0" w:color="auto"/>
              <w:right w:val="single" w:sz="4" w:space="0" w:color="auto"/>
            </w:tcBorders>
            <w:noWrap/>
            <w:vAlign w:val="center"/>
            <w:hideMark/>
          </w:tcPr>
          <w:p w14:paraId="58683FB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25</w:t>
            </w:r>
          </w:p>
        </w:tc>
        <w:tc>
          <w:tcPr>
            <w:tcW w:w="1100" w:type="dxa"/>
            <w:tcBorders>
              <w:top w:val="nil"/>
              <w:left w:val="nil"/>
              <w:bottom w:val="single" w:sz="4" w:space="0" w:color="auto"/>
              <w:right w:val="single" w:sz="4" w:space="0" w:color="auto"/>
            </w:tcBorders>
            <w:noWrap/>
            <w:vAlign w:val="center"/>
            <w:hideMark/>
          </w:tcPr>
          <w:p w14:paraId="32613F3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69,1</w:t>
            </w:r>
          </w:p>
        </w:tc>
        <w:tc>
          <w:tcPr>
            <w:tcW w:w="1160" w:type="dxa"/>
            <w:tcBorders>
              <w:top w:val="nil"/>
              <w:left w:val="nil"/>
              <w:bottom w:val="single" w:sz="4" w:space="0" w:color="auto"/>
              <w:right w:val="single" w:sz="4" w:space="0" w:color="auto"/>
            </w:tcBorders>
            <w:noWrap/>
            <w:vAlign w:val="center"/>
            <w:hideMark/>
          </w:tcPr>
          <w:p w14:paraId="57C25AB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72,3</w:t>
            </w:r>
          </w:p>
        </w:tc>
        <w:tc>
          <w:tcPr>
            <w:tcW w:w="620" w:type="dxa"/>
            <w:tcBorders>
              <w:top w:val="nil"/>
              <w:left w:val="nil"/>
              <w:bottom w:val="single" w:sz="4" w:space="0" w:color="auto"/>
              <w:right w:val="single" w:sz="4" w:space="0" w:color="auto"/>
            </w:tcBorders>
            <w:noWrap/>
            <w:vAlign w:val="center"/>
            <w:hideMark/>
          </w:tcPr>
          <w:p w14:paraId="561E505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3,1</w:t>
            </w:r>
          </w:p>
        </w:tc>
        <w:tc>
          <w:tcPr>
            <w:tcW w:w="560" w:type="dxa"/>
            <w:tcBorders>
              <w:top w:val="nil"/>
              <w:left w:val="nil"/>
              <w:bottom w:val="single" w:sz="4" w:space="0" w:color="auto"/>
              <w:right w:val="single" w:sz="4" w:space="0" w:color="auto"/>
            </w:tcBorders>
            <w:noWrap/>
            <w:vAlign w:val="center"/>
            <w:hideMark/>
          </w:tcPr>
          <w:p w14:paraId="63FC956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58</w:t>
            </w:r>
          </w:p>
        </w:tc>
      </w:tr>
      <w:tr w:rsidR="00BA1F39" w:rsidRPr="00BA1F39" w14:paraId="0CFB0F75"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5807BE9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RNN-lstm</w:t>
            </w:r>
            <w:proofErr w:type="spellEnd"/>
          </w:p>
        </w:tc>
        <w:tc>
          <w:tcPr>
            <w:tcW w:w="1340" w:type="dxa"/>
            <w:tcBorders>
              <w:top w:val="nil"/>
              <w:left w:val="nil"/>
              <w:bottom w:val="single" w:sz="4" w:space="0" w:color="auto"/>
              <w:right w:val="single" w:sz="4" w:space="0" w:color="auto"/>
            </w:tcBorders>
            <w:noWrap/>
            <w:vAlign w:val="center"/>
            <w:hideMark/>
          </w:tcPr>
          <w:p w14:paraId="3C27DE8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608FDC6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Ventilation</w:t>
            </w:r>
            <w:proofErr w:type="spellEnd"/>
          </w:p>
        </w:tc>
        <w:tc>
          <w:tcPr>
            <w:tcW w:w="540" w:type="dxa"/>
            <w:tcBorders>
              <w:top w:val="nil"/>
              <w:left w:val="nil"/>
              <w:bottom w:val="single" w:sz="4" w:space="0" w:color="auto"/>
              <w:right w:val="single" w:sz="4" w:space="0" w:color="auto"/>
            </w:tcBorders>
            <w:noWrap/>
            <w:vAlign w:val="center"/>
            <w:hideMark/>
          </w:tcPr>
          <w:p w14:paraId="0A07E1B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13,3</w:t>
            </w:r>
          </w:p>
        </w:tc>
        <w:tc>
          <w:tcPr>
            <w:tcW w:w="620" w:type="dxa"/>
            <w:tcBorders>
              <w:top w:val="nil"/>
              <w:left w:val="nil"/>
              <w:bottom w:val="single" w:sz="4" w:space="0" w:color="auto"/>
              <w:right w:val="single" w:sz="4" w:space="0" w:color="auto"/>
            </w:tcBorders>
            <w:noWrap/>
            <w:vAlign w:val="center"/>
            <w:hideMark/>
          </w:tcPr>
          <w:p w14:paraId="6B6C0CF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19,4</w:t>
            </w:r>
          </w:p>
        </w:tc>
        <w:tc>
          <w:tcPr>
            <w:tcW w:w="1100" w:type="dxa"/>
            <w:tcBorders>
              <w:top w:val="nil"/>
              <w:left w:val="nil"/>
              <w:bottom w:val="single" w:sz="4" w:space="0" w:color="auto"/>
              <w:right w:val="single" w:sz="4" w:space="0" w:color="auto"/>
            </w:tcBorders>
            <w:noWrap/>
            <w:vAlign w:val="center"/>
            <w:hideMark/>
          </w:tcPr>
          <w:p w14:paraId="2B39480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68,7</w:t>
            </w:r>
          </w:p>
        </w:tc>
        <w:tc>
          <w:tcPr>
            <w:tcW w:w="1160" w:type="dxa"/>
            <w:tcBorders>
              <w:top w:val="nil"/>
              <w:left w:val="nil"/>
              <w:bottom w:val="single" w:sz="4" w:space="0" w:color="auto"/>
              <w:right w:val="single" w:sz="4" w:space="0" w:color="auto"/>
            </w:tcBorders>
            <w:noWrap/>
            <w:vAlign w:val="center"/>
            <w:hideMark/>
          </w:tcPr>
          <w:p w14:paraId="4F8C08B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67,3</w:t>
            </w:r>
          </w:p>
        </w:tc>
        <w:tc>
          <w:tcPr>
            <w:tcW w:w="620" w:type="dxa"/>
            <w:tcBorders>
              <w:top w:val="nil"/>
              <w:left w:val="nil"/>
              <w:bottom w:val="single" w:sz="4" w:space="0" w:color="auto"/>
              <w:right w:val="single" w:sz="4" w:space="0" w:color="auto"/>
            </w:tcBorders>
            <w:noWrap/>
            <w:vAlign w:val="center"/>
            <w:hideMark/>
          </w:tcPr>
          <w:p w14:paraId="4A37DAE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1,4</w:t>
            </w:r>
          </w:p>
        </w:tc>
        <w:tc>
          <w:tcPr>
            <w:tcW w:w="560" w:type="dxa"/>
            <w:tcBorders>
              <w:top w:val="nil"/>
              <w:left w:val="nil"/>
              <w:bottom w:val="single" w:sz="4" w:space="0" w:color="auto"/>
              <w:right w:val="single" w:sz="4" w:space="0" w:color="auto"/>
            </w:tcBorders>
            <w:noWrap/>
            <w:vAlign w:val="center"/>
            <w:hideMark/>
          </w:tcPr>
          <w:p w14:paraId="5BD4C79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59</w:t>
            </w:r>
          </w:p>
        </w:tc>
      </w:tr>
      <w:tr w:rsidR="00BA1F39" w:rsidRPr="00BA1F39" w14:paraId="4F2A7AF3"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168CB62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RNN-lstm</w:t>
            </w:r>
            <w:proofErr w:type="spellEnd"/>
          </w:p>
        </w:tc>
        <w:tc>
          <w:tcPr>
            <w:tcW w:w="1340" w:type="dxa"/>
            <w:tcBorders>
              <w:top w:val="nil"/>
              <w:left w:val="nil"/>
              <w:bottom w:val="single" w:sz="4" w:space="0" w:color="auto"/>
              <w:right w:val="single" w:sz="4" w:space="0" w:color="auto"/>
            </w:tcBorders>
            <w:noWrap/>
            <w:vAlign w:val="center"/>
            <w:hideMark/>
          </w:tcPr>
          <w:p w14:paraId="2F35987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3625F47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Cooling</w:t>
            </w:r>
          </w:p>
        </w:tc>
        <w:tc>
          <w:tcPr>
            <w:tcW w:w="540" w:type="dxa"/>
            <w:tcBorders>
              <w:top w:val="nil"/>
              <w:left w:val="nil"/>
              <w:bottom w:val="single" w:sz="4" w:space="0" w:color="auto"/>
              <w:right w:val="single" w:sz="4" w:space="0" w:color="auto"/>
            </w:tcBorders>
            <w:noWrap/>
            <w:vAlign w:val="center"/>
            <w:hideMark/>
          </w:tcPr>
          <w:p w14:paraId="691FD1F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19,8</w:t>
            </w:r>
          </w:p>
        </w:tc>
        <w:tc>
          <w:tcPr>
            <w:tcW w:w="620" w:type="dxa"/>
            <w:tcBorders>
              <w:top w:val="nil"/>
              <w:left w:val="nil"/>
              <w:bottom w:val="single" w:sz="4" w:space="0" w:color="auto"/>
              <w:right w:val="single" w:sz="4" w:space="0" w:color="auto"/>
            </w:tcBorders>
            <w:noWrap/>
            <w:vAlign w:val="center"/>
            <w:hideMark/>
          </w:tcPr>
          <w:p w14:paraId="04C6EA0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32,6</w:t>
            </w:r>
          </w:p>
        </w:tc>
        <w:tc>
          <w:tcPr>
            <w:tcW w:w="1100" w:type="dxa"/>
            <w:tcBorders>
              <w:top w:val="nil"/>
              <w:left w:val="nil"/>
              <w:bottom w:val="single" w:sz="4" w:space="0" w:color="auto"/>
              <w:right w:val="single" w:sz="4" w:space="0" w:color="auto"/>
            </w:tcBorders>
            <w:noWrap/>
            <w:vAlign w:val="center"/>
            <w:hideMark/>
          </w:tcPr>
          <w:p w14:paraId="5E0D5E6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68</w:t>
            </w:r>
          </w:p>
        </w:tc>
        <w:tc>
          <w:tcPr>
            <w:tcW w:w="1160" w:type="dxa"/>
            <w:tcBorders>
              <w:top w:val="nil"/>
              <w:left w:val="nil"/>
              <w:bottom w:val="single" w:sz="4" w:space="0" w:color="auto"/>
              <w:right w:val="single" w:sz="4" w:space="0" w:color="auto"/>
            </w:tcBorders>
            <w:noWrap/>
            <w:vAlign w:val="center"/>
            <w:hideMark/>
          </w:tcPr>
          <w:p w14:paraId="41EB1D9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67</w:t>
            </w:r>
          </w:p>
        </w:tc>
        <w:tc>
          <w:tcPr>
            <w:tcW w:w="620" w:type="dxa"/>
            <w:tcBorders>
              <w:top w:val="nil"/>
              <w:left w:val="nil"/>
              <w:bottom w:val="single" w:sz="4" w:space="0" w:color="auto"/>
              <w:right w:val="single" w:sz="4" w:space="0" w:color="auto"/>
            </w:tcBorders>
            <w:noWrap/>
            <w:vAlign w:val="center"/>
            <w:hideMark/>
          </w:tcPr>
          <w:p w14:paraId="73DAD59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w:t>
            </w:r>
          </w:p>
        </w:tc>
        <w:tc>
          <w:tcPr>
            <w:tcW w:w="560" w:type="dxa"/>
            <w:tcBorders>
              <w:top w:val="nil"/>
              <w:left w:val="nil"/>
              <w:bottom w:val="single" w:sz="4" w:space="0" w:color="auto"/>
              <w:right w:val="single" w:sz="4" w:space="0" w:color="auto"/>
            </w:tcBorders>
            <w:noWrap/>
            <w:vAlign w:val="center"/>
            <w:hideMark/>
          </w:tcPr>
          <w:p w14:paraId="2D41C4D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60</w:t>
            </w:r>
          </w:p>
        </w:tc>
      </w:tr>
      <w:tr w:rsidR="00BA1F39" w:rsidRPr="00BA1F39" w14:paraId="06D391EE"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2BBB913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Random Forest</w:t>
            </w:r>
          </w:p>
        </w:tc>
        <w:tc>
          <w:tcPr>
            <w:tcW w:w="1340" w:type="dxa"/>
            <w:tcBorders>
              <w:top w:val="nil"/>
              <w:left w:val="nil"/>
              <w:bottom w:val="single" w:sz="4" w:space="0" w:color="auto"/>
              <w:right w:val="single" w:sz="4" w:space="0" w:color="auto"/>
            </w:tcBorders>
            <w:noWrap/>
            <w:vAlign w:val="center"/>
            <w:hideMark/>
          </w:tcPr>
          <w:p w14:paraId="55BFF6F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4072AD8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Ventilation</w:t>
            </w:r>
            <w:proofErr w:type="spellEnd"/>
          </w:p>
        </w:tc>
        <w:tc>
          <w:tcPr>
            <w:tcW w:w="540" w:type="dxa"/>
            <w:tcBorders>
              <w:top w:val="nil"/>
              <w:left w:val="nil"/>
              <w:bottom w:val="single" w:sz="4" w:space="0" w:color="auto"/>
              <w:right w:val="single" w:sz="4" w:space="0" w:color="auto"/>
            </w:tcBorders>
            <w:noWrap/>
            <w:vAlign w:val="center"/>
            <w:hideMark/>
          </w:tcPr>
          <w:p w14:paraId="0A783D0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12,6</w:t>
            </w:r>
          </w:p>
        </w:tc>
        <w:tc>
          <w:tcPr>
            <w:tcW w:w="620" w:type="dxa"/>
            <w:tcBorders>
              <w:top w:val="nil"/>
              <w:left w:val="nil"/>
              <w:bottom w:val="single" w:sz="4" w:space="0" w:color="auto"/>
              <w:right w:val="single" w:sz="4" w:space="0" w:color="auto"/>
            </w:tcBorders>
            <w:noWrap/>
            <w:vAlign w:val="center"/>
            <w:hideMark/>
          </w:tcPr>
          <w:p w14:paraId="41C9403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17,9</w:t>
            </w:r>
          </w:p>
        </w:tc>
        <w:tc>
          <w:tcPr>
            <w:tcW w:w="1100" w:type="dxa"/>
            <w:tcBorders>
              <w:top w:val="nil"/>
              <w:left w:val="nil"/>
              <w:bottom w:val="single" w:sz="4" w:space="0" w:color="auto"/>
              <w:right w:val="single" w:sz="4" w:space="0" w:color="auto"/>
            </w:tcBorders>
            <w:noWrap/>
            <w:vAlign w:val="center"/>
            <w:hideMark/>
          </w:tcPr>
          <w:p w14:paraId="60B0F9D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64,1</w:t>
            </w:r>
          </w:p>
        </w:tc>
        <w:tc>
          <w:tcPr>
            <w:tcW w:w="1160" w:type="dxa"/>
            <w:tcBorders>
              <w:top w:val="nil"/>
              <w:left w:val="nil"/>
              <w:bottom w:val="single" w:sz="4" w:space="0" w:color="auto"/>
              <w:right w:val="single" w:sz="4" w:space="0" w:color="auto"/>
            </w:tcBorders>
            <w:noWrap/>
            <w:vAlign w:val="center"/>
            <w:hideMark/>
          </w:tcPr>
          <w:p w14:paraId="006E472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64,3</w:t>
            </w:r>
          </w:p>
        </w:tc>
        <w:tc>
          <w:tcPr>
            <w:tcW w:w="620" w:type="dxa"/>
            <w:tcBorders>
              <w:top w:val="nil"/>
              <w:left w:val="nil"/>
              <w:bottom w:val="single" w:sz="4" w:space="0" w:color="auto"/>
              <w:right w:val="single" w:sz="4" w:space="0" w:color="auto"/>
            </w:tcBorders>
            <w:noWrap/>
            <w:vAlign w:val="center"/>
            <w:hideMark/>
          </w:tcPr>
          <w:p w14:paraId="21ABD7D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0,1</w:t>
            </w:r>
          </w:p>
        </w:tc>
        <w:tc>
          <w:tcPr>
            <w:tcW w:w="560" w:type="dxa"/>
            <w:tcBorders>
              <w:top w:val="nil"/>
              <w:left w:val="nil"/>
              <w:bottom w:val="single" w:sz="4" w:space="0" w:color="auto"/>
              <w:right w:val="single" w:sz="4" w:space="0" w:color="auto"/>
            </w:tcBorders>
            <w:noWrap/>
            <w:vAlign w:val="center"/>
            <w:hideMark/>
          </w:tcPr>
          <w:p w14:paraId="5885246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61</w:t>
            </w:r>
          </w:p>
        </w:tc>
      </w:tr>
      <w:tr w:rsidR="00BA1F39" w:rsidRPr="00BA1F39" w14:paraId="506588DE"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7D91F9E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RNN-lstm</w:t>
            </w:r>
            <w:proofErr w:type="spellEnd"/>
          </w:p>
        </w:tc>
        <w:tc>
          <w:tcPr>
            <w:tcW w:w="1340" w:type="dxa"/>
            <w:tcBorders>
              <w:top w:val="nil"/>
              <w:left w:val="nil"/>
              <w:bottom w:val="single" w:sz="4" w:space="0" w:color="auto"/>
              <w:right w:val="single" w:sz="4" w:space="0" w:color="auto"/>
            </w:tcBorders>
            <w:noWrap/>
            <w:vAlign w:val="center"/>
            <w:hideMark/>
          </w:tcPr>
          <w:p w14:paraId="642DE83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50326E3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Cooling</w:t>
            </w:r>
          </w:p>
        </w:tc>
        <w:tc>
          <w:tcPr>
            <w:tcW w:w="540" w:type="dxa"/>
            <w:tcBorders>
              <w:top w:val="nil"/>
              <w:left w:val="nil"/>
              <w:bottom w:val="single" w:sz="4" w:space="0" w:color="auto"/>
              <w:right w:val="single" w:sz="4" w:space="0" w:color="auto"/>
            </w:tcBorders>
            <w:noWrap/>
            <w:vAlign w:val="center"/>
            <w:hideMark/>
          </w:tcPr>
          <w:p w14:paraId="39BAB42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20,6</w:t>
            </w:r>
          </w:p>
        </w:tc>
        <w:tc>
          <w:tcPr>
            <w:tcW w:w="620" w:type="dxa"/>
            <w:tcBorders>
              <w:top w:val="nil"/>
              <w:left w:val="nil"/>
              <w:bottom w:val="single" w:sz="4" w:space="0" w:color="auto"/>
              <w:right w:val="single" w:sz="4" w:space="0" w:color="auto"/>
            </w:tcBorders>
            <w:noWrap/>
            <w:vAlign w:val="center"/>
            <w:hideMark/>
          </w:tcPr>
          <w:p w14:paraId="4A9D3DC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36,1</w:t>
            </w:r>
          </w:p>
        </w:tc>
        <w:tc>
          <w:tcPr>
            <w:tcW w:w="1100" w:type="dxa"/>
            <w:tcBorders>
              <w:top w:val="nil"/>
              <w:left w:val="nil"/>
              <w:bottom w:val="single" w:sz="4" w:space="0" w:color="auto"/>
              <w:right w:val="single" w:sz="4" w:space="0" w:color="auto"/>
            </w:tcBorders>
            <w:noWrap/>
            <w:vAlign w:val="center"/>
            <w:hideMark/>
          </w:tcPr>
          <w:p w14:paraId="0D5751A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60</w:t>
            </w:r>
          </w:p>
        </w:tc>
        <w:tc>
          <w:tcPr>
            <w:tcW w:w="1160" w:type="dxa"/>
            <w:tcBorders>
              <w:top w:val="nil"/>
              <w:left w:val="nil"/>
              <w:bottom w:val="single" w:sz="4" w:space="0" w:color="auto"/>
              <w:right w:val="single" w:sz="4" w:space="0" w:color="auto"/>
            </w:tcBorders>
            <w:noWrap/>
            <w:vAlign w:val="center"/>
            <w:hideMark/>
          </w:tcPr>
          <w:p w14:paraId="69E38DF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69</w:t>
            </w:r>
          </w:p>
        </w:tc>
        <w:tc>
          <w:tcPr>
            <w:tcW w:w="620" w:type="dxa"/>
            <w:tcBorders>
              <w:top w:val="nil"/>
              <w:left w:val="nil"/>
              <w:bottom w:val="single" w:sz="4" w:space="0" w:color="auto"/>
              <w:right w:val="single" w:sz="4" w:space="0" w:color="auto"/>
            </w:tcBorders>
            <w:noWrap/>
            <w:vAlign w:val="center"/>
            <w:hideMark/>
          </w:tcPr>
          <w:p w14:paraId="59CB107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w:t>
            </w:r>
          </w:p>
        </w:tc>
        <w:tc>
          <w:tcPr>
            <w:tcW w:w="560" w:type="dxa"/>
            <w:tcBorders>
              <w:top w:val="nil"/>
              <w:left w:val="nil"/>
              <w:bottom w:val="single" w:sz="4" w:space="0" w:color="auto"/>
              <w:right w:val="single" w:sz="4" w:space="0" w:color="auto"/>
            </w:tcBorders>
            <w:noWrap/>
            <w:vAlign w:val="center"/>
            <w:hideMark/>
          </w:tcPr>
          <w:p w14:paraId="5E43216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62</w:t>
            </w:r>
          </w:p>
        </w:tc>
      </w:tr>
      <w:tr w:rsidR="00BA1F39" w:rsidRPr="00BA1F39" w14:paraId="7E5DD870"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624090A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Regresión Lineal</w:t>
            </w:r>
          </w:p>
        </w:tc>
        <w:tc>
          <w:tcPr>
            <w:tcW w:w="1340" w:type="dxa"/>
            <w:tcBorders>
              <w:top w:val="nil"/>
              <w:left w:val="nil"/>
              <w:bottom w:val="single" w:sz="4" w:space="0" w:color="auto"/>
              <w:right w:val="single" w:sz="4" w:space="0" w:color="auto"/>
            </w:tcBorders>
            <w:noWrap/>
            <w:vAlign w:val="center"/>
            <w:hideMark/>
          </w:tcPr>
          <w:p w14:paraId="61FB297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7B73AF2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Heating</w:t>
            </w:r>
            <w:proofErr w:type="spellEnd"/>
          </w:p>
        </w:tc>
        <w:tc>
          <w:tcPr>
            <w:tcW w:w="540" w:type="dxa"/>
            <w:tcBorders>
              <w:top w:val="nil"/>
              <w:left w:val="nil"/>
              <w:bottom w:val="single" w:sz="4" w:space="0" w:color="auto"/>
              <w:right w:val="single" w:sz="4" w:space="0" w:color="auto"/>
            </w:tcBorders>
            <w:noWrap/>
            <w:vAlign w:val="center"/>
            <w:hideMark/>
          </w:tcPr>
          <w:p w14:paraId="20131F9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33,2</w:t>
            </w:r>
          </w:p>
        </w:tc>
        <w:tc>
          <w:tcPr>
            <w:tcW w:w="620" w:type="dxa"/>
            <w:tcBorders>
              <w:top w:val="nil"/>
              <w:left w:val="nil"/>
              <w:bottom w:val="single" w:sz="4" w:space="0" w:color="auto"/>
              <w:right w:val="single" w:sz="4" w:space="0" w:color="auto"/>
            </w:tcBorders>
            <w:noWrap/>
            <w:vAlign w:val="center"/>
            <w:hideMark/>
          </w:tcPr>
          <w:p w14:paraId="18B0CFE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44,5</w:t>
            </w:r>
          </w:p>
        </w:tc>
        <w:tc>
          <w:tcPr>
            <w:tcW w:w="1100" w:type="dxa"/>
            <w:tcBorders>
              <w:top w:val="nil"/>
              <w:left w:val="nil"/>
              <w:bottom w:val="single" w:sz="4" w:space="0" w:color="auto"/>
              <w:right w:val="single" w:sz="4" w:space="0" w:color="auto"/>
            </w:tcBorders>
            <w:noWrap/>
            <w:vAlign w:val="center"/>
            <w:hideMark/>
          </w:tcPr>
          <w:p w14:paraId="5225CE0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57,7</w:t>
            </w:r>
          </w:p>
        </w:tc>
        <w:tc>
          <w:tcPr>
            <w:tcW w:w="1160" w:type="dxa"/>
            <w:tcBorders>
              <w:top w:val="nil"/>
              <w:left w:val="nil"/>
              <w:bottom w:val="single" w:sz="4" w:space="0" w:color="auto"/>
              <w:right w:val="single" w:sz="4" w:space="0" w:color="auto"/>
            </w:tcBorders>
            <w:noWrap/>
            <w:vAlign w:val="center"/>
            <w:hideMark/>
          </w:tcPr>
          <w:p w14:paraId="0F5CCF7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59,6</w:t>
            </w:r>
          </w:p>
        </w:tc>
        <w:tc>
          <w:tcPr>
            <w:tcW w:w="620" w:type="dxa"/>
            <w:tcBorders>
              <w:top w:val="nil"/>
              <w:left w:val="nil"/>
              <w:bottom w:val="single" w:sz="4" w:space="0" w:color="auto"/>
              <w:right w:val="single" w:sz="4" w:space="0" w:color="auto"/>
            </w:tcBorders>
            <w:noWrap/>
            <w:vAlign w:val="center"/>
            <w:hideMark/>
          </w:tcPr>
          <w:p w14:paraId="768FA63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1,9</w:t>
            </w:r>
          </w:p>
        </w:tc>
        <w:tc>
          <w:tcPr>
            <w:tcW w:w="560" w:type="dxa"/>
            <w:tcBorders>
              <w:top w:val="nil"/>
              <w:left w:val="nil"/>
              <w:bottom w:val="single" w:sz="4" w:space="0" w:color="auto"/>
              <w:right w:val="single" w:sz="4" w:space="0" w:color="auto"/>
            </w:tcBorders>
            <w:noWrap/>
            <w:vAlign w:val="center"/>
            <w:hideMark/>
          </w:tcPr>
          <w:p w14:paraId="7FE7E58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63</w:t>
            </w:r>
          </w:p>
        </w:tc>
      </w:tr>
      <w:tr w:rsidR="00BA1F39" w:rsidRPr="00BA1F39" w14:paraId="5119D972"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714543E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XGBoost</w:t>
            </w:r>
            <w:proofErr w:type="spellEnd"/>
          </w:p>
        </w:tc>
        <w:tc>
          <w:tcPr>
            <w:tcW w:w="1340" w:type="dxa"/>
            <w:tcBorders>
              <w:top w:val="nil"/>
              <w:left w:val="nil"/>
              <w:bottom w:val="single" w:sz="4" w:space="0" w:color="auto"/>
              <w:right w:val="single" w:sz="4" w:space="0" w:color="auto"/>
            </w:tcBorders>
            <w:noWrap/>
            <w:vAlign w:val="center"/>
            <w:hideMark/>
          </w:tcPr>
          <w:p w14:paraId="094A376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7F3C3F7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 xml:space="preserve">Other </w:t>
            </w:r>
            <w:proofErr w:type="spellStart"/>
            <w:r w:rsidRPr="00BA1F39">
              <w:rPr>
                <w:rFonts w:ascii="Calibri" w:eastAsia="Times New Roman" w:hAnsi="Calibri" w:cs="Calibri"/>
                <w:color w:val="000000"/>
                <w:kern w:val="0"/>
                <w:sz w:val="22"/>
                <w:szCs w:val="22"/>
              </w:rPr>
              <w:t>electricity</w:t>
            </w:r>
            <w:proofErr w:type="spellEnd"/>
          </w:p>
        </w:tc>
        <w:tc>
          <w:tcPr>
            <w:tcW w:w="540" w:type="dxa"/>
            <w:tcBorders>
              <w:top w:val="nil"/>
              <w:left w:val="nil"/>
              <w:bottom w:val="single" w:sz="4" w:space="0" w:color="auto"/>
              <w:right w:val="single" w:sz="4" w:space="0" w:color="auto"/>
            </w:tcBorders>
            <w:noWrap/>
            <w:vAlign w:val="center"/>
            <w:hideMark/>
          </w:tcPr>
          <w:p w14:paraId="455B71E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15,2</w:t>
            </w:r>
          </w:p>
        </w:tc>
        <w:tc>
          <w:tcPr>
            <w:tcW w:w="620" w:type="dxa"/>
            <w:tcBorders>
              <w:top w:val="nil"/>
              <w:left w:val="nil"/>
              <w:bottom w:val="single" w:sz="4" w:space="0" w:color="auto"/>
              <w:right w:val="single" w:sz="4" w:space="0" w:color="auto"/>
            </w:tcBorders>
            <w:noWrap/>
            <w:vAlign w:val="center"/>
            <w:hideMark/>
          </w:tcPr>
          <w:p w14:paraId="602E65D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23,8</w:t>
            </w:r>
          </w:p>
        </w:tc>
        <w:tc>
          <w:tcPr>
            <w:tcW w:w="1100" w:type="dxa"/>
            <w:tcBorders>
              <w:top w:val="nil"/>
              <w:left w:val="nil"/>
              <w:bottom w:val="single" w:sz="4" w:space="0" w:color="auto"/>
              <w:right w:val="single" w:sz="4" w:space="0" w:color="auto"/>
            </w:tcBorders>
            <w:noWrap/>
            <w:vAlign w:val="center"/>
            <w:hideMark/>
          </w:tcPr>
          <w:p w14:paraId="6F05D3A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57,4</w:t>
            </w:r>
          </w:p>
        </w:tc>
        <w:tc>
          <w:tcPr>
            <w:tcW w:w="1160" w:type="dxa"/>
            <w:tcBorders>
              <w:top w:val="nil"/>
              <w:left w:val="nil"/>
              <w:bottom w:val="single" w:sz="4" w:space="0" w:color="auto"/>
              <w:right w:val="single" w:sz="4" w:space="0" w:color="auto"/>
            </w:tcBorders>
            <w:noWrap/>
            <w:vAlign w:val="center"/>
            <w:hideMark/>
          </w:tcPr>
          <w:p w14:paraId="4D9592B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82,2</w:t>
            </w:r>
          </w:p>
        </w:tc>
        <w:tc>
          <w:tcPr>
            <w:tcW w:w="620" w:type="dxa"/>
            <w:tcBorders>
              <w:top w:val="nil"/>
              <w:left w:val="nil"/>
              <w:bottom w:val="single" w:sz="4" w:space="0" w:color="auto"/>
              <w:right w:val="single" w:sz="4" w:space="0" w:color="auto"/>
            </w:tcBorders>
            <w:noWrap/>
            <w:vAlign w:val="center"/>
            <w:hideMark/>
          </w:tcPr>
          <w:p w14:paraId="7E2B849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24,8</w:t>
            </w:r>
          </w:p>
        </w:tc>
        <w:tc>
          <w:tcPr>
            <w:tcW w:w="560" w:type="dxa"/>
            <w:tcBorders>
              <w:top w:val="nil"/>
              <w:left w:val="nil"/>
              <w:bottom w:val="single" w:sz="4" w:space="0" w:color="auto"/>
              <w:right w:val="single" w:sz="4" w:space="0" w:color="auto"/>
            </w:tcBorders>
            <w:noWrap/>
            <w:vAlign w:val="center"/>
            <w:hideMark/>
          </w:tcPr>
          <w:p w14:paraId="6689D76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64</w:t>
            </w:r>
          </w:p>
        </w:tc>
      </w:tr>
      <w:tr w:rsidR="00BA1F39" w:rsidRPr="00BA1F39" w14:paraId="6D1BD583"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67B7BF6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XGBoost</w:t>
            </w:r>
            <w:proofErr w:type="spellEnd"/>
          </w:p>
        </w:tc>
        <w:tc>
          <w:tcPr>
            <w:tcW w:w="1340" w:type="dxa"/>
            <w:tcBorders>
              <w:top w:val="nil"/>
              <w:left w:val="nil"/>
              <w:bottom w:val="single" w:sz="4" w:space="0" w:color="auto"/>
              <w:right w:val="single" w:sz="4" w:space="0" w:color="auto"/>
            </w:tcBorders>
            <w:noWrap/>
            <w:vAlign w:val="center"/>
            <w:hideMark/>
          </w:tcPr>
          <w:p w14:paraId="0F35EBB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229FBE0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 xml:space="preserve">Other </w:t>
            </w:r>
            <w:proofErr w:type="spellStart"/>
            <w:r w:rsidRPr="00BA1F39">
              <w:rPr>
                <w:rFonts w:ascii="Calibri" w:eastAsia="Times New Roman" w:hAnsi="Calibri" w:cs="Calibri"/>
                <w:color w:val="000000"/>
                <w:kern w:val="0"/>
                <w:sz w:val="22"/>
                <w:szCs w:val="22"/>
              </w:rPr>
              <w:t>electricity</w:t>
            </w:r>
            <w:proofErr w:type="spellEnd"/>
          </w:p>
        </w:tc>
        <w:tc>
          <w:tcPr>
            <w:tcW w:w="540" w:type="dxa"/>
            <w:tcBorders>
              <w:top w:val="nil"/>
              <w:left w:val="nil"/>
              <w:bottom w:val="single" w:sz="4" w:space="0" w:color="auto"/>
              <w:right w:val="single" w:sz="4" w:space="0" w:color="auto"/>
            </w:tcBorders>
            <w:noWrap/>
            <w:vAlign w:val="center"/>
            <w:hideMark/>
          </w:tcPr>
          <w:p w14:paraId="65497BB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15,2</w:t>
            </w:r>
          </w:p>
        </w:tc>
        <w:tc>
          <w:tcPr>
            <w:tcW w:w="620" w:type="dxa"/>
            <w:tcBorders>
              <w:top w:val="nil"/>
              <w:left w:val="nil"/>
              <w:bottom w:val="single" w:sz="4" w:space="0" w:color="auto"/>
              <w:right w:val="single" w:sz="4" w:space="0" w:color="auto"/>
            </w:tcBorders>
            <w:noWrap/>
            <w:vAlign w:val="center"/>
            <w:hideMark/>
          </w:tcPr>
          <w:p w14:paraId="4F1AFFC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24,1</w:t>
            </w:r>
          </w:p>
        </w:tc>
        <w:tc>
          <w:tcPr>
            <w:tcW w:w="1100" w:type="dxa"/>
            <w:tcBorders>
              <w:top w:val="nil"/>
              <w:left w:val="nil"/>
              <w:bottom w:val="single" w:sz="4" w:space="0" w:color="auto"/>
              <w:right w:val="single" w:sz="4" w:space="0" w:color="auto"/>
            </w:tcBorders>
            <w:noWrap/>
            <w:vAlign w:val="center"/>
            <w:hideMark/>
          </w:tcPr>
          <w:p w14:paraId="59D3644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56,5</w:t>
            </w:r>
          </w:p>
        </w:tc>
        <w:tc>
          <w:tcPr>
            <w:tcW w:w="1160" w:type="dxa"/>
            <w:tcBorders>
              <w:top w:val="nil"/>
              <w:left w:val="nil"/>
              <w:bottom w:val="single" w:sz="4" w:space="0" w:color="auto"/>
              <w:right w:val="single" w:sz="4" w:space="0" w:color="auto"/>
            </w:tcBorders>
            <w:noWrap/>
            <w:vAlign w:val="center"/>
            <w:hideMark/>
          </w:tcPr>
          <w:p w14:paraId="1DBA388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83,8</w:t>
            </w:r>
          </w:p>
        </w:tc>
        <w:tc>
          <w:tcPr>
            <w:tcW w:w="620" w:type="dxa"/>
            <w:tcBorders>
              <w:top w:val="nil"/>
              <w:left w:val="nil"/>
              <w:bottom w:val="single" w:sz="4" w:space="0" w:color="auto"/>
              <w:right w:val="single" w:sz="4" w:space="0" w:color="auto"/>
            </w:tcBorders>
            <w:noWrap/>
            <w:vAlign w:val="center"/>
            <w:hideMark/>
          </w:tcPr>
          <w:p w14:paraId="0C186DB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27,3</w:t>
            </w:r>
          </w:p>
        </w:tc>
        <w:tc>
          <w:tcPr>
            <w:tcW w:w="560" w:type="dxa"/>
            <w:tcBorders>
              <w:top w:val="nil"/>
              <w:left w:val="nil"/>
              <w:bottom w:val="single" w:sz="4" w:space="0" w:color="auto"/>
              <w:right w:val="single" w:sz="4" w:space="0" w:color="auto"/>
            </w:tcBorders>
            <w:noWrap/>
            <w:vAlign w:val="center"/>
            <w:hideMark/>
          </w:tcPr>
          <w:p w14:paraId="2036B07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65</w:t>
            </w:r>
          </w:p>
        </w:tc>
      </w:tr>
      <w:tr w:rsidR="00BA1F39" w:rsidRPr="00BA1F39" w14:paraId="25AADD02"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5FDAE31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SVM</w:t>
            </w:r>
            <w:proofErr w:type="spellEnd"/>
          </w:p>
        </w:tc>
        <w:tc>
          <w:tcPr>
            <w:tcW w:w="1340" w:type="dxa"/>
            <w:tcBorders>
              <w:top w:val="nil"/>
              <w:left w:val="nil"/>
              <w:bottom w:val="single" w:sz="4" w:space="0" w:color="auto"/>
              <w:right w:val="single" w:sz="4" w:space="0" w:color="auto"/>
            </w:tcBorders>
            <w:noWrap/>
            <w:vAlign w:val="center"/>
            <w:hideMark/>
          </w:tcPr>
          <w:p w14:paraId="6B470E1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1FF5A58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 xml:space="preserve">Other </w:t>
            </w:r>
            <w:proofErr w:type="spellStart"/>
            <w:r w:rsidRPr="00BA1F39">
              <w:rPr>
                <w:rFonts w:ascii="Calibri" w:eastAsia="Times New Roman" w:hAnsi="Calibri" w:cs="Calibri"/>
                <w:color w:val="000000"/>
                <w:kern w:val="0"/>
                <w:sz w:val="22"/>
                <w:szCs w:val="22"/>
              </w:rPr>
              <w:t>electricity</w:t>
            </w:r>
            <w:proofErr w:type="spellEnd"/>
          </w:p>
        </w:tc>
        <w:tc>
          <w:tcPr>
            <w:tcW w:w="540" w:type="dxa"/>
            <w:tcBorders>
              <w:top w:val="nil"/>
              <w:left w:val="nil"/>
              <w:bottom w:val="single" w:sz="4" w:space="0" w:color="auto"/>
              <w:right w:val="single" w:sz="4" w:space="0" w:color="auto"/>
            </w:tcBorders>
            <w:noWrap/>
            <w:vAlign w:val="center"/>
            <w:hideMark/>
          </w:tcPr>
          <w:p w14:paraId="2DDB5BF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21,1</w:t>
            </w:r>
          </w:p>
        </w:tc>
        <w:tc>
          <w:tcPr>
            <w:tcW w:w="620" w:type="dxa"/>
            <w:tcBorders>
              <w:top w:val="nil"/>
              <w:left w:val="nil"/>
              <w:bottom w:val="single" w:sz="4" w:space="0" w:color="auto"/>
              <w:right w:val="single" w:sz="4" w:space="0" w:color="auto"/>
            </w:tcBorders>
            <w:noWrap/>
            <w:vAlign w:val="center"/>
            <w:hideMark/>
          </w:tcPr>
          <w:p w14:paraId="5363261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30,6</w:t>
            </w:r>
          </w:p>
        </w:tc>
        <w:tc>
          <w:tcPr>
            <w:tcW w:w="1100" w:type="dxa"/>
            <w:tcBorders>
              <w:top w:val="nil"/>
              <w:left w:val="nil"/>
              <w:bottom w:val="single" w:sz="4" w:space="0" w:color="auto"/>
              <w:right w:val="single" w:sz="4" w:space="0" w:color="auto"/>
            </w:tcBorders>
            <w:noWrap/>
            <w:vAlign w:val="center"/>
            <w:hideMark/>
          </w:tcPr>
          <w:p w14:paraId="1DB8E54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53,8</w:t>
            </w:r>
          </w:p>
        </w:tc>
        <w:tc>
          <w:tcPr>
            <w:tcW w:w="1160" w:type="dxa"/>
            <w:tcBorders>
              <w:top w:val="nil"/>
              <w:left w:val="nil"/>
              <w:bottom w:val="single" w:sz="4" w:space="0" w:color="auto"/>
              <w:right w:val="single" w:sz="4" w:space="0" w:color="auto"/>
            </w:tcBorders>
            <w:noWrap/>
            <w:vAlign w:val="center"/>
            <w:hideMark/>
          </w:tcPr>
          <w:p w14:paraId="59415D2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55,6</w:t>
            </w:r>
          </w:p>
        </w:tc>
        <w:tc>
          <w:tcPr>
            <w:tcW w:w="620" w:type="dxa"/>
            <w:tcBorders>
              <w:top w:val="nil"/>
              <w:left w:val="nil"/>
              <w:bottom w:val="single" w:sz="4" w:space="0" w:color="auto"/>
              <w:right w:val="single" w:sz="4" w:space="0" w:color="auto"/>
            </w:tcBorders>
            <w:noWrap/>
            <w:vAlign w:val="center"/>
            <w:hideMark/>
          </w:tcPr>
          <w:p w14:paraId="3B9F015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1,8</w:t>
            </w:r>
          </w:p>
        </w:tc>
        <w:tc>
          <w:tcPr>
            <w:tcW w:w="560" w:type="dxa"/>
            <w:tcBorders>
              <w:top w:val="nil"/>
              <w:left w:val="nil"/>
              <w:bottom w:val="single" w:sz="4" w:space="0" w:color="auto"/>
              <w:right w:val="single" w:sz="4" w:space="0" w:color="auto"/>
            </w:tcBorders>
            <w:noWrap/>
            <w:vAlign w:val="center"/>
            <w:hideMark/>
          </w:tcPr>
          <w:p w14:paraId="5E029F6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66</w:t>
            </w:r>
          </w:p>
        </w:tc>
      </w:tr>
      <w:tr w:rsidR="00BA1F39" w:rsidRPr="00BA1F39" w14:paraId="340F619C"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26ED695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XGBoost</w:t>
            </w:r>
            <w:proofErr w:type="spellEnd"/>
          </w:p>
        </w:tc>
        <w:tc>
          <w:tcPr>
            <w:tcW w:w="1340" w:type="dxa"/>
            <w:tcBorders>
              <w:top w:val="nil"/>
              <w:left w:val="nil"/>
              <w:bottom w:val="single" w:sz="4" w:space="0" w:color="auto"/>
              <w:right w:val="single" w:sz="4" w:space="0" w:color="auto"/>
            </w:tcBorders>
            <w:noWrap/>
            <w:vAlign w:val="center"/>
            <w:hideMark/>
          </w:tcPr>
          <w:p w14:paraId="7CEF4A1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02F9DDC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 xml:space="preserve">Other </w:t>
            </w:r>
            <w:proofErr w:type="spellStart"/>
            <w:r w:rsidRPr="00BA1F39">
              <w:rPr>
                <w:rFonts w:ascii="Calibri" w:eastAsia="Times New Roman" w:hAnsi="Calibri" w:cs="Calibri"/>
                <w:color w:val="000000"/>
                <w:kern w:val="0"/>
                <w:sz w:val="22"/>
                <w:szCs w:val="22"/>
              </w:rPr>
              <w:t>electricity</w:t>
            </w:r>
            <w:proofErr w:type="spellEnd"/>
          </w:p>
        </w:tc>
        <w:tc>
          <w:tcPr>
            <w:tcW w:w="540" w:type="dxa"/>
            <w:tcBorders>
              <w:top w:val="nil"/>
              <w:left w:val="nil"/>
              <w:bottom w:val="single" w:sz="4" w:space="0" w:color="auto"/>
              <w:right w:val="single" w:sz="4" w:space="0" w:color="auto"/>
            </w:tcBorders>
            <w:noWrap/>
            <w:vAlign w:val="center"/>
            <w:hideMark/>
          </w:tcPr>
          <w:p w14:paraId="46BEB0C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15,4</w:t>
            </w:r>
          </w:p>
        </w:tc>
        <w:tc>
          <w:tcPr>
            <w:tcW w:w="620" w:type="dxa"/>
            <w:tcBorders>
              <w:top w:val="nil"/>
              <w:left w:val="nil"/>
              <w:bottom w:val="single" w:sz="4" w:space="0" w:color="auto"/>
              <w:right w:val="single" w:sz="4" w:space="0" w:color="auto"/>
            </w:tcBorders>
            <w:noWrap/>
            <w:vAlign w:val="center"/>
            <w:hideMark/>
          </w:tcPr>
          <w:p w14:paraId="1C8FA73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24,9</w:t>
            </w:r>
          </w:p>
        </w:tc>
        <w:tc>
          <w:tcPr>
            <w:tcW w:w="1100" w:type="dxa"/>
            <w:tcBorders>
              <w:top w:val="nil"/>
              <w:left w:val="nil"/>
              <w:bottom w:val="single" w:sz="4" w:space="0" w:color="auto"/>
              <w:right w:val="single" w:sz="4" w:space="0" w:color="auto"/>
            </w:tcBorders>
            <w:noWrap/>
            <w:vAlign w:val="center"/>
            <w:hideMark/>
          </w:tcPr>
          <w:p w14:paraId="4E0DF3C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53,6</w:t>
            </w:r>
          </w:p>
        </w:tc>
        <w:tc>
          <w:tcPr>
            <w:tcW w:w="1160" w:type="dxa"/>
            <w:tcBorders>
              <w:top w:val="nil"/>
              <w:left w:val="nil"/>
              <w:bottom w:val="single" w:sz="4" w:space="0" w:color="auto"/>
              <w:right w:val="single" w:sz="4" w:space="0" w:color="auto"/>
            </w:tcBorders>
            <w:noWrap/>
            <w:vAlign w:val="center"/>
            <w:hideMark/>
          </w:tcPr>
          <w:p w14:paraId="084E894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91,1</w:t>
            </w:r>
          </w:p>
        </w:tc>
        <w:tc>
          <w:tcPr>
            <w:tcW w:w="620" w:type="dxa"/>
            <w:tcBorders>
              <w:top w:val="nil"/>
              <w:left w:val="nil"/>
              <w:bottom w:val="single" w:sz="4" w:space="0" w:color="auto"/>
              <w:right w:val="single" w:sz="4" w:space="0" w:color="auto"/>
            </w:tcBorders>
            <w:noWrap/>
            <w:vAlign w:val="center"/>
            <w:hideMark/>
          </w:tcPr>
          <w:p w14:paraId="47F5ADD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37,5</w:t>
            </w:r>
          </w:p>
        </w:tc>
        <w:tc>
          <w:tcPr>
            <w:tcW w:w="560" w:type="dxa"/>
            <w:tcBorders>
              <w:top w:val="nil"/>
              <w:left w:val="nil"/>
              <w:bottom w:val="single" w:sz="4" w:space="0" w:color="auto"/>
              <w:right w:val="single" w:sz="4" w:space="0" w:color="auto"/>
            </w:tcBorders>
            <w:noWrap/>
            <w:vAlign w:val="center"/>
            <w:hideMark/>
          </w:tcPr>
          <w:p w14:paraId="371B797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67</w:t>
            </w:r>
          </w:p>
        </w:tc>
      </w:tr>
      <w:tr w:rsidR="00BA1F39" w:rsidRPr="00BA1F39" w14:paraId="00A607EE"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4D206AE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RNN-lstm</w:t>
            </w:r>
            <w:proofErr w:type="spellEnd"/>
          </w:p>
        </w:tc>
        <w:tc>
          <w:tcPr>
            <w:tcW w:w="1340" w:type="dxa"/>
            <w:tcBorders>
              <w:top w:val="nil"/>
              <w:left w:val="nil"/>
              <w:bottom w:val="single" w:sz="4" w:space="0" w:color="auto"/>
              <w:right w:val="single" w:sz="4" w:space="0" w:color="auto"/>
            </w:tcBorders>
            <w:noWrap/>
            <w:vAlign w:val="center"/>
            <w:hideMark/>
          </w:tcPr>
          <w:p w14:paraId="6FB2C3F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38159C19" w14:textId="4397CE13"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So</w:t>
            </w:r>
            <w:r w:rsidR="000C2D72">
              <w:rPr>
                <w:rFonts w:ascii="Calibri" w:eastAsia="Times New Roman" w:hAnsi="Calibri" w:cs="Calibri"/>
                <w:color w:val="000000"/>
                <w:kern w:val="0"/>
                <w:sz w:val="22"/>
                <w:szCs w:val="22"/>
              </w:rPr>
              <w:t>c</w:t>
            </w:r>
            <w:r w:rsidRPr="00BA1F39">
              <w:rPr>
                <w:rFonts w:ascii="Calibri" w:eastAsia="Times New Roman" w:hAnsi="Calibri" w:cs="Calibri"/>
                <w:color w:val="000000"/>
                <w:kern w:val="0"/>
                <w:sz w:val="22"/>
                <w:szCs w:val="22"/>
              </w:rPr>
              <w:t xml:space="preserve">kets </w:t>
            </w:r>
            <w:proofErr w:type="spellStart"/>
            <w:r w:rsidRPr="00BA1F39">
              <w:rPr>
                <w:rFonts w:ascii="Calibri" w:eastAsia="Times New Roman" w:hAnsi="Calibri" w:cs="Calibri"/>
                <w:color w:val="000000"/>
                <w:kern w:val="0"/>
                <w:sz w:val="22"/>
                <w:szCs w:val="22"/>
              </w:rPr>
              <w:t>plug</w:t>
            </w:r>
            <w:proofErr w:type="spellEnd"/>
          </w:p>
        </w:tc>
        <w:tc>
          <w:tcPr>
            <w:tcW w:w="540" w:type="dxa"/>
            <w:tcBorders>
              <w:top w:val="nil"/>
              <w:left w:val="nil"/>
              <w:bottom w:val="single" w:sz="4" w:space="0" w:color="auto"/>
              <w:right w:val="single" w:sz="4" w:space="0" w:color="auto"/>
            </w:tcBorders>
            <w:noWrap/>
            <w:vAlign w:val="center"/>
            <w:hideMark/>
          </w:tcPr>
          <w:p w14:paraId="3012472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3,3</w:t>
            </w:r>
          </w:p>
        </w:tc>
        <w:tc>
          <w:tcPr>
            <w:tcW w:w="620" w:type="dxa"/>
            <w:tcBorders>
              <w:top w:val="nil"/>
              <w:left w:val="nil"/>
              <w:bottom w:val="single" w:sz="4" w:space="0" w:color="auto"/>
              <w:right w:val="single" w:sz="4" w:space="0" w:color="auto"/>
            </w:tcBorders>
            <w:noWrap/>
            <w:vAlign w:val="center"/>
            <w:hideMark/>
          </w:tcPr>
          <w:p w14:paraId="48411F8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4,7</w:t>
            </w:r>
          </w:p>
        </w:tc>
        <w:tc>
          <w:tcPr>
            <w:tcW w:w="1100" w:type="dxa"/>
            <w:tcBorders>
              <w:top w:val="nil"/>
              <w:left w:val="nil"/>
              <w:bottom w:val="single" w:sz="4" w:space="0" w:color="auto"/>
              <w:right w:val="single" w:sz="4" w:space="0" w:color="auto"/>
            </w:tcBorders>
            <w:noWrap/>
            <w:vAlign w:val="center"/>
            <w:hideMark/>
          </w:tcPr>
          <w:p w14:paraId="05634EE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51</w:t>
            </w:r>
          </w:p>
        </w:tc>
        <w:tc>
          <w:tcPr>
            <w:tcW w:w="1160" w:type="dxa"/>
            <w:tcBorders>
              <w:top w:val="nil"/>
              <w:left w:val="nil"/>
              <w:bottom w:val="single" w:sz="4" w:space="0" w:color="auto"/>
              <w:right w:val="single" w:sz="4" w:space="0" w:color="auto"/>
            </w:tcBorders>
            <w:noWrap/>
            <w:vAlign w:val="center"/>
            <w:hideMark/>
          </w:tcPr>
          <w:p w14:paraId="4DD65A4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81,5</w:t>
            </w:r>
          </w:p>
        </w:tc>
        <w:tc>
          <w:tcPr>
            <w:tcW w:w="620" w:type="dxa"/>
            <w:tcBorders>
              <w:top w:val="nil"/>
              <w:left w:val="nil"/>
              <w:bottom w:val="single" w:sz="4" w:space="0" w:color="auto"/>
              <w:right w:val="single" w:sz="4" w:space="0" w:color="auto"/>
            </w:tcBorders>
            <w:noWrap/>
            <w:vAlign w:val="center"/>
            <w:hideMark/>
          </w:tcPr>
          <w:p w14:paraId="3352C47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30,5</w:t>
            </w:r>
          </w:p>
        </w:tc>
        <w:tc>
          <w:tcPr>
            <w:tcW w:w="560" w:type="dxa"/>
            <w:tcBorders>
              <w:top w:val="nil"/>
              <w:left w:val="nil"/>
              <w:bottom w:val="single" w:sz="4" w:space="0" w:color="auto"/>
              <w:right w:val="single" w:sz="4" w:space="0" w:color="auto"/>
            </w:tcBorders>
            <w:noWrap/>
            <w:vAlign w:val="center"/>
            <w:hideMark/>
          </w:tcPr>
          <w:p w14:paraId="0946EAB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68</w:t>
            </w:r>
          </w:p>
        </w:tc>
      </w:tr>
      <w:tr w:rsidR="00BA1F39" w:rsidRPr="00BA1F39" w14:paraId="217D8F98"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7C8AEC7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RNN-lstm</w:t>
            </w:r>
            <w:proofErr w:type="spellEnd"/>
          </w:p>
        </w:tc>
        <w:tc>
          <w:tcPr>
            <w:tcW w:w="1340" w:type="dxa"/>
            <w:tcBorders>
              <w:top w:val="nil"/>
              <w:left w:val="nil"/>
              <w:bottom w:val="single" w:sz="4" w:space="0" w:color="auto"/>
              <w:right w:val="single" w:sz="4" w:space="0" w:color="auto"/>
            </w:tcBorders>
            <w:noWrap/>
            <w:vAlign w:val="center"/>
            <w:hideMark/>
          </w:tcPr>
          <w:p w14:paraId="789E2AC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66DC1DC9" w14:textId="31C97D94"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So</w:t>
            </w:r>
            <w:r w:rsidR="000C2D72">
              <w:rPr>
                <w:rFonts w:ascii="Calibri" w:eastAsia="Times New Roman" w:hAnsi="Calibri" w:cs="Calibri"/>
                <w:color w:val="000000"/>
                <w:kern w:val="0"/>
                <w:sz w:val="22"/>
                <w:szCs w:val="22"/>
              </w:rPr>
              <w:t>c</w:t>
            </w:r>
            <w:r w:rsidRPr="00BA1F39">
              <w:rPr>
                <w:rFonts w:ascii="Calibri" w:eastAsia="Times New Roman" w:hAnsi="Calibri" w:cs="Calibri"/>
                <w:color w:val="000000"/>
                <w:kern w:val="0"/>
                <w:sz w:val="22"/>
                <w:szCs w:val="22"/>
              </w:rPr>
              <w:t xml:space="preserve">kets </w:t>
            </w:r>
            <w:proofErr w:type="spellStart"/>
            <w:r w:rsidRPr="00BA1F39">
              <w:rPr>
                <w:rFonts w:ascii="Calibri" w:eastAsia="Times New Roman" w:hAnsi="Calibri" w:cs="Calibri"/>
                <w:color w:val="000000"/>
                <w:kern w:val="0"/>
                <w:sz w:val="22"/>
                <w:szCs w:val="22"/>
              </w:rPr>
              <w:t>plug</w:t>
            </w:r>
            <w:proofErr w:type="spellEnd"/>
          </w:p>
        </w:tc>
        <w:tc>
          <w:tcPr>
            <w:tcW w:w="540" w:type="dxa"/>
            <w:tcBorders>
              <w:top w:val="nil"/>
              <w:left w:val="nil"/>
              <w:bottom w:val="single" w:sz="4" w:space="0" w:color="auto"/>
              <w:right w:val="single" w:sz="4" w:space="0" w:color="auto"/>
            </w:tcBorders>
            <w:noWrap/>
            <w:vAlign w:val="center"/>
            <w:hideMark/>
          </w:tcPr>
          <w:p w14:paraId="256F8DD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3,4</w:t>
            </w:r>
          </w:p>
        </w:tc>
        <w:tc>
          <w:tcPr>
            <w:tcW w:w="620" w:type="dxa"/>
            <w:tcBorders>
              <w:top w:val="nil"/>
              <w:left w:val="nil"/>
              <w:bottom w:val="single" w:sz="4" w:space="0" w:color="auto"/>
              <w:right w:val="single" w:sz="4" w:space="0" w:color="auto"/>
            </w:tcBorders>
            <w:noWrap/>
            <w:vAlign w:val="center"/>
            <w:hideMark/>
          </w:tcPr>
          <w:p w14:paraId="43A191E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4,9</w:t>
            </w:r>
          </w:p>
        </w:tc>
        <w:tc>
          <w:tcPr>
            <w:tcW w:w="1100" w:type="dxa"/>
            <w:tcBorders>
              <w:top w:val="nil"/>
              <w:left w:val="nil"/>
              <w:bottom w:val="single" w:sz="4" w:space="0" w:color="auto"/>
              <w:right w:val="single" w:sz="4" w:space="0" w:color="auto"/>
            </w:tcBorders>
            <w:noWrap/>
            <w:vAlign w:val="center"/>
            <w:hideMark/>
          </w:tcPr>
          <w:p w14:paraId="28671D1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48,3</w:t>
            </w:r>
          </w:p>
        </w:tc>
        <w:tc>
          <w:tcPr>
            <w:tcW w:w="1160" w:type="dxa"/>
            <w:tcBorders>
              <w:top w:val="nil"/>
              <w:left w:val="nil"/>
              <w:bottom w:val="single" w:sz="4" w:space="0" w:color="auto"/>
              <w:right w:val="single" w:sz="4" w:space="0" w:color="auto"/>
            </w:tcBorders>
            <w:noWrap/>
            <w:vAlign w:val="center"/>
            <w:hideMark/>
          </w:tcPr>
          <w:p w14:paraId="16D4C55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58,6</w:t>
            </w:r>
          </w:p>
        </w:tc>
        <w:tc>
          <w:tcPr>
            <w:tcW w:w="620" w:type="dxa"/>
            <w:tcBorders>
              <w:top w:val="nil"/>
              <w:left w:val="nil"/>
              <w:bottom w:val="single" w:sz="4" w:space="0" w:color="auto"/>
              <w:right w:val="single" w:sz="4" w:space="0" w:color="auto"/>
            </w:tcBorders>
            <w:noWrap/>
            <w:vAlign w:val="center"/>
            <w:hideMark/>
          </w:tcPr>
          <w:p w14:paraId="7BA3725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10,4</w:t>
            </w:r>
          </w:p>
        </w:tc>
        <w:tc>
          <w:tcPr>
            <w:tcW w:w="560" w:type="dxa"/>
            <w:tcBorders>
              <w:top w:val="nil"/>
              <w:left w:val="nil"/>
              <w:bottom w:val="single" w:sz="4" w:space="0" w:color="auto"/>
              <w:right w:val="single" w:sz="4" w:space="0" w:color="auto"/>
            </w:tcBorders>
            <w:noWrap/>
            <w:vAlign w:val="center"/>
            <w:hideMark/>
          </w:tcPr>
          <w:p w14:paraId="48668EB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69</w:t>
            </w:r>
          </w:p>
        </w:tc>
      </w:tr>
      <w:tr w:rsidR="00BA1F39" w:rsidRPr="00BA1F39" w14:paraId="3FF506CA"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68FA8BE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RNN-lstm</w:t>
            </w:r>
            <w:proofErr w:type="spellEnd"/>
          </w:p>
        </w:tc>
        <w:tc>
          <w:tcPr>
            <w:tcW w:w="1340" w:type="dxa"/>
            <w:tcBorders>
              <w:top w:val="nil"/>
              <w:left w:val="nil"/>
              <w:bottom w:val="single" w:sz="4" w:space="0" w:color="auto"/>
              <w:right w:val="single" w:sz="4" w:space="0" w:color="auto"/>
            </w:tcBorders>
            <w:noWrap/>
            <w:vAlign w:val="center"/>
            <w:hideMark/>
          </w:tcPr>
          <w:p w14:paraId="6ED5833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1017C992" w14:textId="19E365F8"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So</w:t>
            </w:r>
            <w:r w:rsidR="000C2D72">
              <w:rPr>
                <w:rFonts w:ascii="Calibri" w:eastAsia="Times New Roman" w:hAnsi="Calibri" w:cs="Calibri"/>
                <w:color w:val="000000"/>
                <w:kern w:val="0"/>
                <w:sz w:val="22"/>
                <w:szCs w:val="22"/>
              </w:rPr>
              <w:t>c</w:t>
            </w:r>
            <w:r w:rsidRPr="00BA1F39">
              <w:rPr>
                <w:rFonts w:ascii="Calibri" w:eastAsia="Times New Roman" w:hAnsi="Calibri" w:cs="Calibri"/>
                <w:color w:val="000000"/>
                <w:kern w:val="0"/>
                <w:sz w:val="22"/>
                <w:szCs w:val="22"/>
              </w:rPr>
              <w:t xml:space="preserve">kets </w:t>
            </w:r>
            <w:proofErr w:type="spellStart"/>
            <w:r w:rsidRPr="00BA1F39">
              <w:rPr>
                <w:rFonts w:ascii="Calibri" w:eastAsia="Times New Roman" w:hAnsi="Calibri" w:cs="Calibri"/>
                <w:color w:val="000000"/>
                <w:kern w:val="0"/>
                <w:sz w:val="22"/>
                <w:szCs w:val="22"/>
              </w:rPr>
              <w:t>plug</w:t>
            </w:r>
            <w:proofErr w:type="spellEnd"/>
          </w:p>
        </w:tc>
        <w:tc>
          <w:tcPr>
            <w:tcW w:w="540" w:type="dxa"/>
            <w:tcBorders>
              <w:top w:val="nil"/>
              <w:left w:val="nil"/>
              <w:bottom w:val="single" w:sz="4" w:space="0" w:color="auto"/>
              <w:right w:val="single" w:sz="4" w:space="0" w:color="auto"/>
            </w:tcBorders>
            <w:noWrap/>
            <w:vAlign w:val="center"/>
            <w:hideMark/>
          </w:tcPr>
          <w:p w14:paraId="7B9CB1C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3,4</w:t>
            </w:r>
          </w:p>
        </w:tc>
        <w:tc>
          <w:tcPr>
            <w:tcW w:w="620" w:type="dxa"/>
            <w:tcBorders>
              <w:top w:val="nil"/>
              <w:left w:val="nil"/>
              <w:bottom w:val="single" w:sz="4" w:space="0" w:color="auto"/>
              <w:right w:val="single" w:sz="4" w:space="0" w:color="auto"/>
            </w:tcBorders>
            <w:noWrap/>
            <w:vAlign w:val="center"/>
            <w:hideMark/>
          </w:tcPr>
          <w:p w14:paraId="455D84B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w:t>
            </w:r>
          </w:p>
        </w:tc>
        <w:tc>
          <w:tcPr>
            <w:tcW w:w="1100" w:type="dxa"/>
            <w:tcBorders>
              <w:top w:val="nil"/>
              <w:left w:val="nil"/>
              <w:bottom w:val="single" w:sz="4" w:space="0" w:color="auto"/>
              <w:right w:val="single" w:sz="4" w:space="0" w:color="auto"/>
            </w:tcBorders>
            <w:noWrap/>
            <w:vAlign w:val="center"/>
            <w:hideMark/>
          </w:tcPr>
          <w:p w14:paraId="2FB98E3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45,2</w:t>
            </w:r>
          </w:p>
        </w:tc>
        <w:tc>
          <w:tcPr>
            <w:tcW w:w="1160" w:type="dxa"/>
            <w:tcBorders>
              <w:top w:val="nil"/>
              <w:left w:val="nil"/>
              <w:bottom w:val="single" w:sz="4" w:space="0" w:color="auto"/>
              <w:right w:val="single" w:sz="4" w:space="0" w:color="auto"/>
            </w:tcBorders>
            <w:noWrap/>
            <w:vAlign w:val="center"/>
            <w:hideMark/>
          </w:tcPr>
          <w:p w14:paraId="7C929C9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78,5</w:t>
            </w:r>
          </w:p>
        </w:tc>
        <w:tc>
          <w:tcPr>
            <w:tcW w:w="620" w:type="dxa"/>
            <w:tcBorders>
              <w:top w:val="nil"/>
              <w:left w:val="nil"/>
              <w:bottom w:val="single" w:sz="4" w:space="0" w:color="auto"/>
              <w:right w:val="single" w:sz="4" w:space="0" w:color="auto"/>
            </w:tcBorders>
            <w:noWrap/>
            <w:vAlign w:val="center"/>
            <w:hideMark/>
          </w:tcPr>
          <w:p w14:paraId="1F8F26C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33,3</w:t>
            </w:r>
          </w:p>
        </w:tc>
        <w:tc>
          <w:tcPr>
            <w:tcW w:w="560" w:type="dxa"/>
            <w:tcBorders>
              <w:top w:val="nil"/>
              <w:left w:val="nil"/>
              <w:bottom w:val="single" w:sz="4" w:space="0" w:color="auto"/>
              <w:right w:val="single" w:sz="4" w:space="0" w:color="auto"/>
            </w:tcBorders>
            <w:noWrap/>
            <w:vAlign w:val="center"/>
            <w:hideMark/>
          </w:tcPr>
          <w:p w14:paraId="51D0526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70</w:t>
            </w:r>
          </w:p>
        </w:tc>
      </w:tr>
      <w:tr w:rsidR="00BA1F39" w:rsidRPr="00BA1F39" w14:paraId="1D72DA0F"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36124C0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Regresión Lineal</w:t>
            </w:r>
          </w:p>
        </w:tc>
        <w:tc>
          <w:tcPr>
            <w:tcW w:w="1340" w:type="dxa"/>
            <w:tcBorders>
              <w:top w:val="nil"/>
              <w:left w:val="nil"/>
              <w:bottom w:val="single" w:sz="4" w:space="0" w:color="auto"/>
              <w:right w:val="single" w:sz="4" w:space="0" w:color="auto"/>
            </w:tcBorders>
            <w:noWrap/>
            <w:vAlign w:val="center"/>
            <w:hideMark/>
          </w:tcPr>
          <w:p w14:paraId="76FB577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2356A56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Lighting</w:t>
            </w:r>
            <w:proofErr w:type="spellEnd"/>
          </w:p>
        </w:tc>
        <w:tc>
          <w:tcPr>
            <w:tcW w:w="540" w:type="dxa"/>
            <w:tcBorders>
              <w:top w:val="nil"/>
              <w:left w:val="nil"/>
              <w:bottom w:val="single" w:sz="4" w:space="0" w:color="auto"/>
              <w:right w:val="single" w:sz="4" w:space="0" w:color="auto"/>
            </w:tcBorders>
            <w:noWrap/>
            <w:vAlign w:val="center"/>
            <w:hideMark/>
          </w:tcPr>
          <w:p w14:paraId="4E13428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6,6</w:t>
            </w:r>
          </w:p>
        </w:tc>
        <w:tc>
          <w:tcPr>
            <w:tcW w:w="620" w:type="dxa"/>
            <w:tcBorders>
              <w:top w:val="nil"/>
              <w:left w:val="nil"/>
              <w:bottom w:val="single" w:sz="4" w:space="0" w:color="auto"/>
              <w:right w:val="single" w:sz="4" w:space="0" w:color="auto"/>
            </w:tcBorders>
            <w:noWrap/>
            <w:vAlign w:val="center"/>
            <w:hideMark/>
          </w:tcPr>
          <w:p w14:paraId="53ECB33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9,6</w:t>
            </w:r>
          </w:p>
        </w:tc>
        <w:tc>
          <w:tcPr>
            <w:tcW w:w="1100" w:type="dxa"/>
            <w:tcBorders>
              <w:top w:val="nil"/>
              <w:left w:val="nil"/>
              <w:bottom w:val="single" w:sz="4" w:space="0" w:color="auto"/>
              <w:right w:val="single" w:sz="4" w:space="0" w:color="auto"/>
            </w:tcBorders>
            <w:noWrap/>
            <w:vAlign w:val="center"/>
            <w:hideMark/>
          </w:tcPr>
          <w:p w14:paraId="3AA38A2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35,1</w:t>
            </w:r>
          </w:p>
        </w:tc>
        <w:tc>
          <w:tcPr>
            <w:tcW w:w="1160" w:type="dxa"/>
            <w:tcBorders>
              <w:top w:val="nil"/>
              <w:left w:val="nil"/>
              <w:bottom w:val="single" w:sz="4" w:space="0" w:color="auto"/>
              <w:right w:val="single" w:sz="4" w:space="0" w:color="auto"/>
            </w:tcBorders>
            <w:noWrap/>
            <w:vAlign w:val="center"/>
            <w:hideMark/>
          </w:tcPr>
          <w:p w14:paraId="2EF8308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33,7</w:t>
            </w:r>
          </w:p>
        </w:tc>
        <w:tc>
          <w:tcPr>
            <w:tcW w:w="620" w:type="dxa"/>
            <w:tcBorders>
              <w:top w:val="nil"/>
              <w:left w:val="nil"/>
              <w:bottom w:val="single" w:sz="4" w:space="0" w:color="auto"/>
              <w:right w:val="single" w:sz="4" w:space="0" w:color="auto"/>
            </w:tcBorders>
            <w:noWrap/>
            <w:vAlign w:val="center"/>
            <w:hideMark/>
          </w:tcPr>
          <w:p w14:paraId="026B22A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1,5</w:t>
            </w:r>
          </w:p>
        </w:tc>
        <w:tc>
          <w:tcPr>
            <w:tcW w:w="560" w:type="dxa"/>
            <w:tcBorders>
              <w:top w:val="nil"/>
              <w:left w:val="nil"/>
              <w:bottom w:val="single" w:sz="4" w:space="0" w:color="auto"/>
              <w:right w:val="single" w:sz="4" w:space="0" w:color="auto"/>
            </w:tcBorders>
            <w:noWrap/>
            <w:vAlign w:val="center"/>
            <w:hideMark/>
          </w:tcPr>
          <w:p w14:paraId="631E536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71</w:t>
            </w:r>
          </w:p>
        </w:tc>
      </w:tr>
      <w:tr w:rsidR="00BA1F39" w:rsidRPr="00BA1F39" w14:paraId="3D562CD0"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5A24460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Regresión Lineal</w:t>
            </w:r>
          </w:p>
        </w:tc>
        <w:tc>
          <w:tcPr>
            <w:tcW w:w="1340" w:type="dxa"/>
            <w:tcBorders>
              <w:top w:val="nil"/>
              <w:left w:val="nil"/>
              <w:bottom w:val="single" w:sz="4" w:space="0" w:color="auto"/>
              <w:right w:val="single" w:sz="4" w:space="0" w:color="auto"/>
            </w:tcBorders>
            <w:noWrap/>
            <w:vAlign w:val="center"/>
            <w:hideMark/>
          </w:tcPr>
          <w:p w14:paraId="3C9FF09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5EDE57A1" w14:textId="43CB8E58"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So</w:t>
            </w:r>
            <w:r w:rsidR="000C2D72">
              <w:rPr>
                <w:rFonts w:ascii="Calibri" w:eastAsia="Times New Roman" w:hAnsi="Calibri" w:cs="Calibri"/>
                <w:color w:val="000000"/>
                <w:kern w:val="0"/>
                <w:sz w:val="22"/>
                <w:szCs w:val="22"/>
              </w:rPr>
              <w:t>c</w:t>
            </w:r>
            <w:r w:rsidRPr="00BA1F39">
              <w:rPr>
                <w:rFonts w:ascii="Calibri" w:eastAsia="Times New Roman" w:hAnsi="Calibri" w:cs="Calibri"/>
                <w:color w:val="000000"/>
                <w:kern w:val="0"/>
                <w:sz w:val="22"/>
                <w:szCs w:val="22"/>
              </w:rPr>
              <w:t xml:space="preserve">kets </w:t>
            </w:r>
            <w:proofErr w:type="spellStart"/>
            <w:r w:rsidRPr="00BA1F39">
              <w:rPr>
                <w:rFonts w:ascii="Calibri" w:eastAsia="Times New Roman" w:hAnsi="Calibri" w:cs="Calibri"/>
                <w:color w:val="000000"/>
                <w:kern w:val="0"/>
                <w:sz w:val="22"/>
                <w:szCs w:val="22"/>
              </w:rPr>
              <w:t>plug</w:t>
            </w:r>
            <w:proofErr w:type="spellEnd"/>
          </w:p>
        </w:tc>
        <w:tc>
          <w:tcPr>
            <w:tcW w:w="540" w:type="dxa"/>
            <w:tcBorders>
              <w:top w:val="nil"/>
              <w:left w:val="nil"/>
              <w:bottom w:val="single" w:sz="4" w:space="0" w:color="auto"/>
              <w:right w:val="single" w:sz="4" w:space="0" w:color="auto"/>
            </w:tcBorders>
            <w:noWrap/>
            <w:vAlign w:val="center"/>
            <w:hideMark/>
          </w:tcPr>
          <w:p w14:paraId="12D495D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3,9</w:t>
            </w:r>
          </w:p>
        </w:tc>
        <w:tc>
          <w:tcPr>
            <w:tcW w:w="620" w:type="dxa"/>
            <w:tcBorders>
              <w:top w:val="nil"/>
              <w:left w:val="nil"/>
              <w:bottom w:val="single" w:sz="4" w:space="0" w:color="auto"/>
              <w:right w:val="single" w:sz="4" w:space="0" w:color="auto"/>
            </w:tcBorders>
            <w:noWrap/>
            <w:vAlign w:val="center"/>
            <w:hideMark/>
          </w:tcPr>
          <w:p w14:paraId="0085A84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5,3</w:t>
            </w:r>
          </w:p>
        </w:tc>
        <w:tc>
          <w:tcPr>
            <w:tcW w:w="1100" w:type="dxa"/>
            <w:tcBorders>
              <w:top w:val="nil"/>
              <w:left w:val="nil"/>
              <w:bottom w:val="single" w:sz="4" w:space="0" w:color="auto"/>
              <w:right w:val="single" w:sz="4" w:space="0" w:color="auto"/>
            </w:tcBorders>
            <w:noWrap/>
            <w:vAlign w:val="center"/>
            <w:hideMark/>
          </w:tcPr>
          <w:p w14:paraId="2295B51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28,1</w:t>
            </w:r>
          </w:p>
        </w:tc>
        <w:tc>
          <w:tcPr>
            <w:tcW w:w="1160" w:type="dxa"/>
            <w:tcBorders>
              <w:top w:val="nil"/>
              <w:left w:val="nil"/>
              <w:bottom w:val="single" w:sz="4" w:space="0" w:color="auto"/>
              <w:right w:val="single" w:sz="4" w:space="0" w:color="auto"/>
            </w:tcBorders>
            <w:noWrap/>
            <w:vAlign w:val="center"/>
            <w:hideMark/>
          </w:tcPr>
          <w:p w14:paraId="644FF7A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27,8</w:t>
            </w:r>
          </w:p>
        </w:tc>
        <w:tc>
          <w:tcPr>
            <w:tcW w:w="620" w:type="dxa"/>
            <w:tcBorders>
              <w:top w:val="nil"/>
              <w:left w:val="nil"/>
              <w:bottom w:val="single" w:sz="4" w:space="0" w:color="auto"/>
              <w:right w:val="single" w:sz="4" w:space="0" w:color="auto"/>
            </w:tcBorders>
            <w:noWrap/>
            <w:vAlign w:val="center"/>
            <w:hideMark/>
          </w:tcPr>
          <w:p w14:paraId="6ADCF35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0,3</w:t>
            </w:r>
          </w:p>
        </w:tc>
        <w:tc>
          <w:tcPr>
            <w:tcW w:w="560" w:type="dxa"/>
            <w:tcBorders>
              <w:top w:val="nil"/>
              <w:left w:val="nil"/>
              <w:bottom w:val="single" w:sz="4" w:space="0" w:color="auto"/>
              <w:right w:val="single" w:sz="4" w:space="0" w:color="auto"/>
            </w:tcBorders>
            <w:noWrap/>
            <w:vAlign w:val="center"/>
            <w:hideMark/>
          </w:tcPr>
          <w:p w14:paraId="3970F43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72</w:t>
            </w:r>
          </w:p>
        </w:tc>
      </w:tr>
      <w:tr w:rsidR="00BA1F39" w:rsidRPr="00BA1F39" w14:paraId="733DF73A"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2E01F5F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RNN-lstm</w:t>
            </w:r>
            <w:proofErr w:type="spellEnd"/>
          </w:p>
        </w:tc>
        <w:tc>
          <w:tcPr>
            <w:tcW w:w="1340" w:type="dxa"/>
            <w:tcBorders>
              <w:top w:val="nil"/>
              <w:left w:val="nil"/>
              <w:bottom w:val="single" w:sz="4" w:space="0" w:color="auto"/>
              <w:right w:val="single" w:sz="4" w:space="0" w:color="auto"/>
            </w:tcBorders>
            <w:noWrap/>
            <w:vAlign w:val="center"/>
            <w:hideMark/>
          </w:tcPr>
          <w:p w14:paraId="1C44D1E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 2</w:t>
            </w:r>
          </w:p>
        </w:tc>
        <w:tc>
          <w:tcPr>
            <w:tcW w:w="1620" w:type="dxa"/>
            <w:tcBorders>
              <w:top w:val="nil"/>
              <w:left w:val="nil"/>
              <w:bottom w:val="single" w:sz="4" w:space="0" w:color="auto"/>
              <w:right w:val="single" w:sz="4" w:space="0" w:color="auto"/>
            </w:tcBorders>
            <w:noWrap/>
            <w:vAlign w:val="center"/>
            <w:hideMark/>
          </w:tcPr>
          <w:p w14:paraId="1734687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 xml:space="preserve">Other </w:t>
            </w:r>
            <w:proofErr w:type="spellStart"/>
            <w:r w:rsidRPr="00BA1F39">
              <w:rPr>
                <w:rFonts w:ascii="Calibri" w:eastAsia="Times New Roman" w:hAnsi="Calibri" w:cs="Calibri"/>
                <w:color w:val="000000"/>
                <w:kern w:val="0"/>
                <w:sz w:val="22"/>
                <w:szCs w:val="22"/>
              </w:rPr>
              <w:t>electricity</w:t>
            </w:r>
            <w:proofErr w:type="spellEnd"/>
          </w:p>
        </w:tc>
        <w:tc>
          <w:tcPr>
            <w:tcW w:w="540" w:type="dxa"/>
            <w:tcBorders>
              <w:top w:val="nil"/>
              <w:left w:val="nil"/>
              <w:bottom w:val="single" w:sz="4" w:space="0" w:color="auto"/>
              <w:right w:val="single" w:sz="4" w:space="0" w:color="auto"/>
            </w:tcBorders>
            <w:noWrap/>
            <w:vAlign w:val="center"/>
            <w:hideMark/>
          </w:tcPr>
          <w:p w14:paraId="5098CB9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24</w:t>
            </w:r>
          </w:p>
        </w:tc>
        <w:tc>
          <w:tcPr>
            <w:tcW w:w="620" w:type="dxa"/>
            <w:tcBorders>
              <w:top w:val="nil"/>
              <w:left w:val="nil"/>
              <w:bottom w:val="single" w:sz="4" w:space="0" w:color="auto"/>
              <w:right w:val="single" w:sz="4" w:space="0" w:color="auto"/>
            </w:tcBorders>
            <w:noWrap/>
            <w:vAlign w:val="center"/>
            <w:hideMark/>
          </w:tcPr>
          <w:p w14:paraId="10C72D5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33,9</w:t>
            </w:r>
          </w:p>
        </w:tc>
        <w:tc>
          <w:tcPr>
            <w:tcW w:w="1100" w:type="dxa"/>
            <w:tcBorders>
              <w:top w:val="nil"/>
              <w:left w:val="nil"/>
              <w:bottom w:val="single" w:sz="4" w:space="0" w:color="auto"/>
              <w:right w:val="single" w:sz="4" w:space="0" w:color="auto"/>
            </w:tcBorders>
            <w:noWrap/>
            <w:vAlign w:val="center"/>
            <w:hideMark/>
          </w:tcPr>
          <w:p w14:paraId="4422E8A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13,8</w:t>
            </w:r>
          </w:p>
        </w:tc>
        <w:tc>
          <w:tcPr>
            <w:tcW w:w="1160" w:type="dxa"/>
            <w:tcBorders>
              <w:top w:val="nil"/>
              <w:left w:val="nil"/>
              <w:bottom w:val="single" w:sz="4" w:space="0" w:color="auto"/>
              <w:right w:val="single" w:sz="4" w:space="0" w:color="auto"/>
            </w:tcBorders>
            <w:noWrap/>
            <w:vAlign w:val="center"/>
            <w:hideMark/>
          </w:tcPr>
          <w:p w14:paraId="0A4503A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61,1</w:t>
            </w:r>
          </w:p>
        </w:tc>
        <w:tc>
          <w:tcPr>
            <w:tcW w:w="620" w:type="dxa"/>
            <w:tcBorders>
              <w:top w:val="nil"/>
              <w:left w:val="nil"/>
              <w:bottom w:val="single" w:sz="4" w:space="0" w:color="auto"/>
              <w:right w:val="single" w:sz="4" w:space="0" w:color="auto"/>
            </w:tcBorders>
            <w:noWrap/>
            <w:vAlign w:val="center"/>
            <w:hideMark/>
          </w:tcPr>
          <w:p w14:paraId="14AABAA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47,3</w:t>
            </w:r>
          </w:p>
        </w:tc>
        <w:tc>
          <w:tcPr>
            <w:tcW w:w="560" w:type="dxa"/>
            <w:tcBorders>
              <w:top w:val="nil"/>
              <w:left w:val="nil"/>
              <w:bottom w:val="single" w:sz="4" w:space="0" w:color="auto"/>
              <w:right w:val="single" w:sz="4" w:space="0" w:color="auto"/>
            </w:tcBorders>
            <w:noWrap/>
            <w:vAlign w:val="center"/>
            <w:hideMark/>
          </w:tcPr>
          <w:p w14:paraId="74C6372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73</w:t>
            </w:r>
          </w:p>
        </w:tc>
      </w:tr>
      <w:tr w:rsidR="00BA1F39" w:rsidRPr="00BA1F39" w14:paraId="4EC6A2F0"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2B42713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Regresión Lineal</w:t>
            </w:r>
          </w:p>
        </w:tc>
        <w:tc>
          <w:tcPr>
            <w:tcW w:w="1340" w:type="dxa"/>
            <w:tcBorders>
              <w:top w:val="nil"/>
              <w:left w:val="nil"/>
              <w:bottom w:val="single" w:sz="4" w:space="0" w:color="auto"/>
              <w:right w:val="single" w:sz="4" w:space="0" w:color="auto"/>
            </w:tcBorders>
            <w:noWrap/>
            <w:vAlign w:val="center"/>
            <w:hideMark/>
          </w:tcPr>
          <w:p w14:paraId="2EFE42A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6B4F6A7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Ventilation</w:t>
            </w:r>
            <w:proofErr w:type="spellEnd"/>
          </w:p>
        </w:tc>
        <w:tc>
          <w:tcPr>
            <w:tcW w:w="540" w:type="dxa"/>
            <w:tcBorders>
              <w:top w:val="nil"/>
              <w:left w:val="nil"/>
              <w:bottom w:val="single" w:sz="4" w:space="0" w:color="auto"/>
              <w:right w:val="single" w:sz="4" w:space="0" w:color="auto"/>
            </w:tcBorders>
            <w:noWrap/>
            <w:vAlign w:val="center"/>
            <w:hideMark/>
          </w:tcPr>
          <w:p w14:paraId="60B5203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23,6</w:t>
            </w:r>
          </w:p>
        </w:tc>
        <w:tc>
          <w:tcPr>
            <w:tcW w:w="620" w:type="dxa"/>
            <w:tcBorders>
              <w:top w:val="nil"/>
              <w:left w:val="nil"/>
              <w:bottom w:val="single" w:sz="4" w:space="0" w:color="auto"/>
              <w:right w:val="single" w:sz="4" w:space="0" w:color="auto"/>
            </w:tcBorders>
            <w:noWrap/>
            <w:vAlign w:val="center"/>
            <w:hideMark/>
          </w:tcPr>
          <w:p w14:paraId="1FA2B47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32,6</w:t>
            </w:r>
          </w:p>
        </w:tc>
        <w:tc>
          <w:tcPr>
            <w:tcW w:w="1100" w:type="dxa"/>
            <w:tcBorders>
              <w:top w:val="nil"/>
              <w:left w:val="nil"/>
              <w:bottom w:val="single" w:sz="4" w:space="0" w:color="auto"/>
              <w:right w:val="single" w:sz="4" w:space="0" w:color="auto"/>
            </w:tcBorders>
            <w:noWrap/>
            <w:vAlign w:val="center"/>
            <w:hideMark/>
          </w:tcPr>
          <w:p w14:paraId="3FF290E0"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4,9</w:t>
            </w:r>
          </w:p>
        </w:tc>
        <w:tc>
          <w:tcPr>
            <w:tcW w:w="1160" w:type="dxa"/>
            <w:tcBorders>
              <w:top w:val="nil"/>
              <w:left w:val="nil"/>
              <w:bottom w:val="single" w:sz="4" w:space="0" w:color="auto"/>
              <w:right w:val="single" w:sz="4" w:space="0" w:color="auto"/>
            </w:tcBorders>
            <w:noWrap/>
            <w:vAlign w:val="center"/>
            <w:hideMark/>
          </w:tcPr>
          <w:p w14:paraId="57ACB21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35</w:t>
            </w:r>
          </w:p>
        </w:tc>
        <w:tc>
          <w:tcPr>
            <w:tcW w:w="620" w:type="dxa"/>
            <w:tcBorders>
              <w:top w:val="nil"/>
              <w:left w:val="nil"/>
              <w:bottom w:val="single" w:sz="4" w:space="0" w:color="auto"/>
              <w:right w:val="single" w:sz="4" w:space="0" w:color="auto"/>
            </w:tcBorders>
            <w:noWrap/>
            <w:vAlign w:val="center"/>
            <w:hideMark/>
          </w:tcPr>
          <w:p w14:paraId="17384E6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30,1</w:t>
            </w:r>
          </w:p>
        </w:tc>
        <w:tc>
          <w:tcPr>
            <w:tcW w:w="560" w:type="dxa"/>
            <w:tcBorders>
              <w:top w:val="nil"/>
              <w:left w:val="nil"/>
              <w:bottom w:val="single" w:sz="4" w:space="0" w:color="auto"/>
              <w:right w:val="single" w:sz="4" w:space="0" w:color="auto"/>
            </w:tcBorders>
            <w:noWrap/>
            <w:vAlign w:val="center"/>
            <w:hideMark/>
          </w:tcPr>
          <w:p w14:paraId="6625AF6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74</w:t>
            </w:r>
          </w:p>
        </w:tc>
      </w:tr>
      <w:tr w:rsidR="00BA1F39" w:rsidRPr="00BA1F39" w14:paraId="49F275DB"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3565A49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RNN-lstm</w:t>
            </w:r>
            <w:proofErr w:type="spellEnd"/>
          </w:p>
        </w:tc>
        <w:tc>
          <w:tcPr>
            <w:tcW w:w="1340" w:type="dxa"/>
            <w:tcBorders>
              <w:top w:val="nil"/>
              <w:left w:val="nil"/>
              <w:bottom w:val="single" w:sz="4" w:space="0" w:color="auto"/>
              <w:right w:val="single" w:sz="4" w:space="0" w:color="auto"/>
            </w:tcBorders>
            <w:noWrap/>
            <w:vAlign w:val="center"/>
            <w:hideMark/>
          </w:tcPr>
          <w:p w14:paraId="1767C85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Optimizado</w:t>
            </w:r>
          </w:p>
        </w:tc>
        <w:tc>
          <w:tcPr>
            <w:tcW w:w="1620" w:type="dxa"/>
            <w:tcBorders>
              <w:top w:val="nil"/>
              <w:left w:val="nil"/>
              <w:bottom w:val="single" w:sz="4" w:space="0" w:color="auto"/>
              <w:right w:val="single" w:sz="4" w:space="0" w:color="auto"/>
            </w:tcBorders>
            <w:noWrap/>
            <w:vAlign w:val="center"/>
            <w:hideMark/>
          </w:tcPr>
          <w:p w14:paraId="037D6DC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 xml:space="preserve">Other </w:t>
            </w:r>
            <w:proofErr w:type="spellStart"/>
            <w:r w:rsidRPr="00BA1F39">
              <w:rPr>
                <w:rFonts w:ascii="Calibri" w:eastAsia="Times New Roman" w:hAnsi="Calibri" w:cs="Calibri"/>
                <w:color w:val="000000"/>
                <w:kern w:val="0"/>
                <w:sz w:val="22"/>
                <w:szCs w:val="22"/>
              </w:rPr>
              <w:t>electricity</w:t>
            </w:r>
            <w:proofErr w:type="spellEnd"/>
          </w:p>
        </w:tc>
        <w:tc>
          <w:tcPr>
            <w:tcW w:w="540" w:type="dxa"/>
            <w:tcBorders>
              <w:top w:val="nil"/>
              <w:left w:val="nil"/>
              <w:bottom w:val="single" w:sz="4" w:space="0" w:color="auto"/>
              <w:right w:val="single" w:sz="4" w:space="0" w:color="auto"/>
            </w:tcBorders>
            <w:noWrap/>
            <w:vAlign w:val="center"/>
            <w:hideMark/>
          </w:tcPr>
          <w:p w14:paraId="7DE9194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27,2</w:t>
            </w:r>
          </w:p>
        </w:tc>
        <w:tc>
          <w:tcPr>
            <w:tcW w:w="620" w:type="dxa"/>
            <w:tcBorders>
              <w:top w:val="nil"/>
              <w:left w:val="nil"/>
              <w:bottom w:val="single" w:sz="4" w:space="0" w:color="auto"/>
              <w:right w:val="single" w:sz="4" w:space="0" w:color="auto"/>
            </w:tcBorders>
            <w:noWrap/>
            <w:vAlign w:val="center"/>
            <w:hideMark/>
          </w:tcPr>
          <w:p w14:paraId="727C66A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35,8</w:t>
            </w:r>
          </w:p>
        </w:tc>
        <w:tc>
          <w:tcPr>
            <w:tcW w:w="1100" w:type="dxa"/>
            <w:tcBorders>
              <w:top w:val="nil"/>
              <w:left w:val="nil"/>
              <w:bottom w:val="single" w:sz="4" w:space="0" w:color="auto"/>
              <w:right w:val="single" w:sz="4" w:space="0" w:color="auto"/>
            </w:tcBorders>
            <w:noWrap/>
            <w:vAlign w:val="center"/>
            <w:hideMark/>
          </w:tcPr>
          <w:p w14:paraId="297BF49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3,7</w:t>
            </w:r>
          </w:p>
        </w:tc>
        <w:tc>
          <w:tcPr>
            <w:tcW w:w="1160" w:type="dxa"/>
            <w:tcBorders>
              <w:top w:val="nil"/>
              <w:left w:val="nil"/>
              <w:bottom w:val="single" w:sz="4" w:space="0" w:color="auto"/>
              <w:right w:val="single" w:sz="4" w:space="0" w:color="auto"/>
            </w:tcBorders>
            <w:noWrap/>
            <w:vAlign w:val="center"/>
            <w:hideMark/>
          </w:tcPr>
          <w:p w14:paraId="1363BE9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28,5</w:t>
            </w:r>
          </w:p>
        </w:tc>
        <w:tc>
          <w:tcPr>
            <w:tcW w:w="620" w:type="dxa"/>
            <w:tcBorders>
              <w:top w:val="nil"/>
              <w:left w:val="nil"/>
              <w:bottom w:val="single" w:sz="4" w:space="0" w:color="auto"/>
              <w:right w:val="single" w:sz="4" w:space="0" w:color="auto"/>
            </w:tcBorders>
            <w:noWrap/>
            <w:vAlign w:val="center"/>
            <w:hideMark/>
          </w:tcPr>
          <w:p w14:paraId="7493905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24,8</w:t>
            </w:r>
          </w:p>
        </w:tc>
        <w:tc>
          <w:tcPr>
            <w:tcW w:w="560" w:type="dxa"/>
            <w:tcBorders>
              <w:top w:val="nil"/>
              <w:left w:val="nil"/>
              <w:bottom w:val="single" w:sz="4" w:space="0" w:color="auto"/>
              <w:right w:val="single" w:sz="4" w:space="0" w:color="auto"/>
            </w:tcBorders>
            <w:noWrap/>
            <w:vAlign w:val="center"/>
            <w:hideMark/>
          </w:tcPr>
          <w:p w14:paraId="5C15C34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75</w:t>
            </w:r>
          </w:p>
        </w:tc>
      </w:tr>
      <w:tr w:rsidR="00BA1F39" w:rsidRPr="00BA1F39" w14:paraId="2F6E7FEA"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75A02953"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Regresión Lineal</w:t>
            </w:r>
          </w:p>
        </w:tc>
        <w:tc>
          <w:tcPr>
            <w:tcW w:w="1340" w:type="dxa"/>
            <w:tcBorders>
              <w:top w:val="nil"/>
              <w:left w:val="nil"/>
              <w:bottom w:val="single" w:sz="4" w:space="0" w:color="auto"/>
              <w:right w:val="single" w:sz="4" w:space="0" w:color="auto"/>
            </w:tcBorders>
            <w:noWrap/>
            <w:vAlign w:val="center"/>
            <w:hideMark/>
          </w:tcPr>
          <w:p w14:paraId="1C5E3C0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6631C18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Cooling</w:t>
            </w:r>
          </w:p>
        </w:tc>
        <w:tc>
          <w:tcPr>
            <w:tcW w:w="540" w:type="dxa"/>
            <w:tcBorders>
              <w:top w:val="nil"/>
              <w:left w:val="nil"/>
              <w:bottom w:val="single" w:sz="4" w:space="0" w:color="auto"/>
              <w:right w:val="single" w:sz="4" w:space="0" w:color="auto"/>
            </w:tcBorders>
            <w:noWrap/>
            <w:vAlign w:val="center"/>
            <w:hideMark/>
          </w:tcPr>
          <w:p w14:paraId="1DD9D12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19,6</w:t>
            </w:r>
          </w:p>
        </w:tc>
        <w:tc>
          <w:tcPr>
            <w:tcW w:w="620" w:type="dxa"/>
            <w:tcBorders>
              <w:top w:val="nil"/>
              <w:left w:val="nil"/>
              <w:bottom w:val="single" w:sz="4" w:space="0" w:color="auto"/>
              <w:right w:val="single" w:sz="4" w:space="0" w:color="auto"/>
            </w:tcBorders>
            <w:noWrap/>
            <w:vAlign w:val="center"/>
            <w:hideMark/>
          </w:tcPr>
          <w:p w14:paraId="483983BC"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27,8</w:t>
            </w:r>
          </w:p>
        </w:tc>
        <w:tc>
          <w:tcPr>
            <w:tcW w:w="1100" w:type="dxa"/>
            <w:tcBorders>
              <w:top w:val="nil"/>
              <w:left w:val="nil"/>
              <w:bottom w:val="single" w:sz="4" w:space="0" w:color="auto"/>
              <w:right w:val="single" w:sz="4" w:space="0" w:color="auto"/>
            </w:tcBorders>
            <w:noWrap/>
            <w:vAlign w:val="center"/>
            <w:hideMark/>
          </w:tcPr>
          <w:p w14:paraId="617F907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1,7</w:t>
            </w:r>
          </w:p>
        </w:tc>
        <w:tc>
          <w:tcPr>
            <w:tcW w:w="1160" w:type="dxa"/>
            <w:tcBorders>
              <w:top w:val="nil"/>
              <w:left w:val="nil"/>
              <w:bottom w:val="single" w:sz="4" w:space="0" w:color="auto"/>
              <w:right w:val="single" w:sz="4" w:space="0" w:color="auto"/>
            </w:tcBorders>
            <w:noWrap/>
            <w:vAlign w:val="center"/>
            <w:hideMark/>
          </w:tcPr>
          <w:p w14:paraId="75D64F3D"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41,1</w:t>
            </w:r>
          </w:p>
        </w:tc>
        <w:tc>
          <w:tcPr>
            <w:tcW w:w="620" w:type="dxa"/>
            <w:tcBorders>
              <w:top w:val="nil"/>
              <w:left w:val="nil"/>
              <w:bottom w:val="single" w:sz="4" w:space="0" w:color="auto"/>
              <w:right w:val="single" w:sz="4" w:space="0" w:color="auto"/>
            </w:tcBorders>
            <w:noWrap/>
            <w:vAlign w:val="center"/>
            <w:hideMark/>
          </w:tcPr>
          <w:p w14:paraId="39AADCD5"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39,4</w:t>
            </w:r>
          </w:p>
        </w:tc>
        <w:tc>
          <w:tcPr>
            <w:tcW w:w="560" w:type="dxa"/>
            <w:tcBorders>
              <w:top w:val="nil"/>
              <w:left w:val="nil"/>
              <w:bottom w:val="single" w:sz="4" w:space="0" w:color="auto"/>
              <w:right w:val="single" w:sz="4" w:space="0" w:color="auto"/>
            </w:tcBorders>
            <w:noWrap/>
            <w:vAlign w:val="center"/>
            <w:hideMark/>
          </w:tcPr>
          <w:p w14:paraId="6AE6B304"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76</w:t>
            </w:r>
          </w:p>
        </w:tc>
      </w:tr>
      <w:tr w:rsidR="00BA1F39" w:rsidRPr="00BA1F39" w14:paraId="1A9C9AC6"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3D2DF75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proofErr w:type="spellStart"/>
            <w:r w:rsidRPr="00BA1F39">
              <w:rPr>
                <w:rFonts w:ascii="Calibri" w:eastAsia="Times New Roman" w:hAnsi="Calibri" w:cs="Calibri"/>
                <w:color w:val="000000"/>
                <w:kern w:val="0"/>
                <w:sz w:val="22"/>
                <w:szCs w:val="22"/>
              </w:rPr>
              <w:t>RNN-lstm</w:t>
            </w:r>
            <w:proofErr w:type="spellEnd"/>
          </w:p>
        </w:tc>
        <w:tc>
          <w:tcPr>
            <w:tcW w:w="1340" w:type="dxa"/>
            <w:tcBorders>
              <w:top w:val="nil"/>
              <w:left w:val="nil"/>
              <w:bottom w:val="single" w:sz="4" w:space="0" w:color="auto"/>
              <w:right w:val="single" w:sz="4" w:space="0" w:color="auto"/>
            </w:tcBorders>
            <w:noWrap/>
            <w:vAlign w:val="center"/>
            <w:hideMark/>
          </w:tcPr>
          <w:p w14:paraId="2777B64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36998A0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 xml:space="preserve">Other </w:t>
            </w:r>
            <w:proofErr w:type="spellStart"/>
            <w:r w:rsidRPr="00BA1F39">
              <w:rPr>
                <w:rFonts w:ascii="Calibri" w:eastAsia="Times New Roman" w:hAnsi="Calibri" w:cs="Calibri"/>
                <w:color w:val="000000"/>
                <w:kern w:val="0"/>
                <w:sz w:val="22"/>
                <w:szCs w:val="22"/>
              </w:rPr>
              <w:t>electricity</w:t>
            </w:r>
            <w:proofErr w:type="spellEnd"/>
          </w:p>
        </w:tc>
        <w:tc>
          <w:tcPr>
            <w:tcW w:w="540" w:type="dxa"/>
            <w:tcBorders>
              <w:top w:val="nil"/>
              <w:left w:val="nil"/>
              <w:bottom w:val="single" w:sz="4" w:space="0" w:color="auto"/>
              <w:right w:val="single" w:sz="4" w:space="0" w:color="auto"/>
            </w:tcBorders>
            <w:noWrap/>
            <w:vAlign w:val="center"/>
            <w:hideMark/>
          </w:tcPr>
          <w:p w14:paraId="3B520C02"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28,7</w:t>
            </w:r>
          </w:p>
        </w:tc>
        <w:tc>
          <w:tcPr>
            <w:tcW w:w="620" w:type="dxa"/>
            <w:tcBorders>
              <w:top w:val="nil"/>
              <w:left w:val="nil"/>
              <w:bottom w:val="single" w:sz="4" w:space="0" w:color="auto"/>
              <w:right w:val="single" w:sz="4" w:space="0" w:color="auto"/>
            </w:tcBorders>
            <w:noWrap/>
            <w:vAlign w:val="center"/>
            <w:hideMark/>
          </w:tcPr>
          <w:p w14:paraId="55A3892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37,8</w:t>
            </w:r>
          </w:p>
        </w:tc>
        <w:tc>
          <w:tcPr>
            <w:tcW w:w="1100" w:type="dxa"/>
            <w:tcBorders>
              <w:top w:val="nil"/>
              <w:left w:val="nil"/>
              <w:bottom w:val="single" w:sz="4" w:space="0" w:color="auto"/>
              <w:right w:val="single" w:sz="4" w:space="0" w:color="auto"/>
            </w:tcBorders>
            <w:noWrap/>
            <w:vAlign w:val="center"/>
            <w:hideMark/>
          </w:tcPr>
          <w:p w14:paraId="7DD1BAF7"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-6,9</w:t>
            </w:r>
          </w:p>
        </w:tc>
        <w:tc>
          <w:tcPr>
            <w:tcW w:w="1160" w:type="dxa"/>
            <w:tcBorders>
              <w:top w:val="nil"/>
              <w:left w:val="nil"/>
              <w:bottom w:val="single" w:sz="4" w:space="0" w:color="auto"/>
              <w:right w:val="single" w:sz="4" w:space="0" w:color="auto"/>
            </w:tcBorders>
            <w:noWrap/>
            <w:vAlign w:val="center"/>
            <w:hideMark/>
          </w:tcPr>
          <w:p w14:paraId="71FE841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20,5</w:t>
            </w:r>
          </w:p>
        </w:tc>
        <w:tc>
          <w:tcPr>
            <w:tcW w:w="620" w:type="dxa"/>
            <w:tcBorders>
              <w:top w:val="nil"/>
              <w:left w:val="nil"/>
              <w:bottom w:val="single" w:sz="4" w:space="0" w:color="auto"/>
              <w:right w:val="single" w:sz="4" w:space="0" w:color="auto"/>
            </w:tcBorders>
            <w:noWrap/>
            <w:vAlign w:val="center"/>
            <w:hideMark/>
          </w:tcPr>
          <w:p w14:paraId="4C1EA25A"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27,4</w:t>
            </w:r>
          </w:p>
        </w:tc>
        <w:tc>
          <w:tcPr>
            <w:tcW w:w="560" w:type="dxa"/>
            <w:tcBorders>
              <w:top w:val="nil"/>
              <w:left w:val="nil"/>
              <w:bottom w:val="single" w:sz="4" w:space="0" w:color="auto"/>
              <w:right w:val="single" w:sz="4" w:space="0" w:color="auto"/>
            </w:tcBorders>
            <w:noWrap/>
            <w:vAlign w:val="center"/>
            <w:hideMark/>
          </w:tcPr>
          <w:p w14:paraId="4E47267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77</w:t>
            </w:r>
          </w:p>
        </w:tc>
      </w:tr>
      <w:tr w:rsidR="00BA1F39" w:rsidRPr="00BA1F39" w14:paraId="654218E0" w14:textId="77777777" w:rsidTr="00BA1F39">
        <w:trPr>
          <w:trHeight w:val="288"/>
        </w:trPr>
        <w:tc>
          <w:tcPr>
            <w:tcW w:w="1640" w:type="dxa"/>
            <w:tcBorders>
              <w:top w:val="nil"/>
              <w:left w:val="single" w:sz="4" w:space="0" w:color="auto"/>
              <w:bottom w:val="single" w:sz="4" w:space="0" w:color="auto"/>
              <w:right w:val="single" w:sz="4" w:space="0" w:color="auto"/>
            </w:tcBorders>
            <w:noWrap/>
            <w:vAlign w:val="center"/>
            <w:hideMark/>
          </w:tcPr>
          <w:p w14:paraId="04EA6018"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lastRenderedPageBreak/>
              <w:t>Regresión Lineal</w:t>
            </w:r>
          </w:p>
        </w:tc>
        <w:tc>
          <w:tcPr>
            <w:tcW w:w="1340" w:type="dxa"/>
            <w:tcBorders>
              <w:top w:val="nil"/>
              <w:left w:val="nil"/>
              <w:bottom w:val="single" w:sz="4" w:space="0" w:color="auto"/>
              <w:right w:val="single" w:sz="4" w:space="0" w:color="auto"/>
            </w:tcBorders>
            <w:noWrap/>
            <w:vAlign w:val="center"/>
            <w:hideMark/>
          </w:tcPr>
          <w:p w14:paraId="2E753B1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Búsqueda</w:t>
            </w:r>
          </w:p>
        </w:tc>
        <w:tc>
          <w:tcPr>
            <w:tcW w:w="1620" w:type="dxa"/>
            <w:tcBorders>
              <w:top w:val="nil"/>
              <w:left w:val="nil"/>
              <w:bottom w:val="single" w:sz="4" w:space="0" w:color="auto"/>
              <w:right w:val="single" w:sz="4" w:space="0" w:color="auto"/>
            </w:tcBorders>
            <w:noWrap/>
            <w:vAlign w:val="center"/>
            <w:hideMark/>
          </w:tcPr>
          <w:p w14:paraId="62695219"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 xml:space="preserve">Other </w:t>
            </w:r>
            <w:proofErr w:type="spellStart"/>
            <w:r w:rsidRPr="00BA1F39">
              <w:rPr>
                <w:rFonts w:ascii="Calibri" w:eastAsia="Times New Roman" w:hAnsi="Calibri" w:cs="Calibri"/>
                <w:color w:val="000000"/>
                <w:kern w:val="0"/>
                <w:sz w:val="22"/>
                <w:szCs w:val="22"/>
              </w:rPr>
              <w:t>electricity</w:t>
            </w:r>
            <w:proofErr w:type="spellEnd"/>
          </w:p>
        </w:tc>
        <w:tc>
          <w:tcPr>
            <w:tcW w:w="540" w:type="dxa"/>
            <w:tcBorders>
              <w:top w:val="nil"/>
              <w:left w:val="nil"/>
              <w:bottom w:val="single" w:sz="4" w:space="0" w:color="auto"/>
              <w:right w:val="single" w:sz="4" w:space="0" w:color="auto"/>
            </w:tcBorders>
            <w:noWrap/>
            <w:vAlign w:val="center"/>
            <w:hideMark/>
          </w:tcPr>
          <w:p w14:paraId="7D7F7A5F"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42,6</w:t>
            </w:r>
          </w:p>
        </w:tc>
        <w:tc>
          <w:tcPr>
            <w:tcW w:w="620" w:type="dxa"/>
            <w:tcBorders>
              <w:top w:val="nil"/>
              <w:left w:val="nil"/>
              <w:bottom w:val="single" w:sz="4" w:space="0" w:color="auto"/>
              <w:right w:val="single" w:sz="4" w:space="0" w:color="auto"/>
            </w:tcBorders>
            <w:noWrap/>
            <w:vAlign w:val="center"/>
            <w:hideMark/>
          </w:tcPr>
          <w:p w14:paraId="1E8680EE"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47,3</w:t>
            </w:r>
          </w:p>
        </w:tc>
        <w:tc>
          <w:tcPr>
            <w:tcW w:w="1100" w:type="dxa"/>
            <w:tcBorders>
              <w:top w:val="nil"/>
              <w:left w:val="nil"/>
              <w:bottom w:val="single" w:sz="4" w:space="0" w:color="auto"/>
              <w:right w:val="single" w:sz="4" w:space="0" w:color="auto"/>
            </w:tcBorders>
            <w:noWrap/>
            <w:vAlign w:val="center"/>
            <w:hideMark/>
          </w:tcPr>
          <w:p w14:paraId="290CEC06"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-32,4</w:t>
            </w:r>
          </w:p>
        </w:tc>
        <w:tc>
          <w:tcPr>
            <w:tcW w:w="1160" w:type="dxa"/>
            <w:tcBorders>
              <w:top w:val="nil"/>
              <w:left w:val="nil"/>
              <w:bottom w:val="single" w:sz="4" w:space="0" w:color="auto"/>
              <w:right w:val="single" w:sz="4" w:space="0" w:color="auto"/>
            </w:tcBorders>
            <w:noWrap/>
            <w:vAlign w:val="center"/>
            <w:hideMark/>
          </w:tcPr>
          <w:p w14:paraId="6FC7798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9,6</w:t>
            </w:r>
          </w:p>
        </w:tc>
        <w:tc>
          <w:tcPr>
            <w:tcW w:w="620" w:type="dxa"/>
            <w:tcBorders>
              <w:top w:val="nil"/>
              <w:left w:val="nil"/>
              <w:bottom w:val="single" w:sz="4" w:space="0" w:color="auto"/>
              <w:right w:val="single" w:sz="4" w:space="0" w:color="auto"/>
            </w:tcBorders>
            <w:noWrap/>
            <w:vAlign w:val="center"/>
            <w:hideMark/>
          </w:tcPr>
          <w:p w14:paraId="528EC1C1"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42</w:t>
            </w:r>
          </w:p>
        </w:tc>
        <w:tc>
          <w:tcPr>
            <w:tcW w:w="560" w:type="dxa"/>
            <w:tcBorders>
              <w:top w:val="nil"/>
              <w:left w:val="nil"/>
              <w:bottom w:val="single" w:sz="4" w:space="0" w:color="auto"/>
              <w:right w:val="single" w:sz="4" w:space="0" w:color="auto"/>
            </w:tcBorders>
            <w:noWrap/>
            <w:vAlign w:val="center"/>
            <w:hideMark/>
          </w:tcPr>
          <w:p w14:paraId="49ABF77B" w14:textId="77777777" w:rsidR="00BA1F39" w:rsidRPr="00BA1F39" w:rsidRDefault="00BA1F39" w:rsidP="00BA1F39">
            <w:pPr>
              <w:widowControl/>
              <w:suppressAutoHyphens w:val="0"/>
              <w:jc w:val="center"/>
              <w:rPr>
                <w:rFonts w:ascii="Calibri" w:eastAsia="Times New Roman" w:hAnsi="Calibri" w:cs="Calibri"/>
                <w:color w:val="000000"/>
                <w:kern w:val="0"/>
                <w:sz w:val="22"/>
                <w:szCs w:val="22"/>
              </w:rPr>
            </w:pPr>
            <w:r w:rsidRPr="00BA1F39">
              <w:rPr>
                <w:rFonts w:ascii="Calibri" w:eastAsia="Times New Roman" w:hAnsi="Calibri" w:cs="Calibri"/>
                <w:color w:val="000000"/>
                <w:kern w:val="0"/>
                <w:sz w:val="22"/>
                <w:szCs w:val="22"/>
              </w:rPr>
              <w:t>78</w:t>
            </w:r>
          </w:p>
        </w:tc>
      </w:tr>
    </w:tbl>
    <w:p w14:paraId="03A7AE4B" w14:textId="33C1387F" w:rsidR="00BA1F39" w:rsidRPr="00BA1F39" w:rsidRDefault="00BA1F39" w:rsidP="00BA1F39">
      <w:r>
        <w:fldChar w:fldCharType="end"/>
      </w:r>
    </w:p>
    <w:sectPr w:rsidR="00BA1F39" w:rsidRPr="00BA1F39">
      <w:headerReference w:type="default" r:id="rId38"/>
      <w:footerReference w:type="even" r:id="rId39"/>
      <w:footerReference w:type="default" r:id="rId40"/>
      <w:headerReference w:type="first" r:id="rId41"/>
      <w:pgSz w:w="12240" w:h="15840"/>
      <w:pgMar w:top="1701" w:right="1418" w:bottom="1418" w:left="1418" w:header="720" w:footer="113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1E20B" w14:textId="77777777" w:rsidR="0073649A" w:rsidRDefault="0073649A">
      <w:r>
        <w:separator/>
      </w:r>
    </w:p>
  </w:endnote>
  <w:endnote w:type="continuationSeparator" w:id="0">
    <w:p w14:paraId="76A9409E" w14:textId="77777777" w:rsidR="0073649A" w:rsidRDefault="007364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imbus Roman No9 L">
    <w:altName w:val="Times New Roman"/>
    <w:charset w:val="00"/>
    <w:family w:val="auto"/>
    <w:pitch w:val="default"/>
  </w:font>
  <w:font w:name="DejaVu San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Bitstream Vera Sans">
    <w:altName w:val="Malgun Gothic"/>
    <w:panose1 w:val="00000000000000000000"/>
    <w:charset w:val="00"/>
    <w:family w:val="roman"/>
    <w:notTrueType/>
    <w:pitch w:val="default"/>
  </w:font>
  <w:font w:name="OpenSymbol">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Nimbus Sans L">
    <w:altName w:val="Arial"/>
    <w:panose1 w:val="00000000000000000000"/>
    <w:charset w:val="00"/>
    <w:family w:val="roman"/>
    <w:notTrueType/>
    <w:pitch w:val="default"/>
  </w:font>
  <w:font w:name="Times">
    <w:panose1 w:val="00000000000000000000"/>
    <w:charset w:val="00"/>
    <w:family w:val="roman"/>
    <w:notTrueType/>
    <w:pitch w:val="default"/>
  </w:font>
  <w:font w:name="Optima">
    <w:panose1 w:val="00000000000000000000"/>
    <w:charset w:val="00"/>
    <w:family w:val="roman"/>
    <w:notTrueType/>
    <w:pitch w:val="default"/>
  </w:font>
  <w:font w:name="Lucida Grande">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1" w14:textId="77777777" w:rsidR="00955BF9" w:rsidRDefault="008807EA">
    <w:pPr>
      <w:pBdr>
        <w:top w:val="nil"/>
        <w:left w:val="nil"/>
        <w:bottom w:val="nil"/>
        <w:right w:val="nil"/>
        <w:between w:val="nil"/>
      </w:pBdr>
      <w:tabs>
        <w:tab w:val="center" w:pos="4419"/>
        <w:tab w:val="right" w:pos="8838"/>
      </w:tabs>
      <w:jc w:val="center"/>
      <w:rPr>
        <w:rFonts w:cs="Nimbus Roman No9 L"/>
        <w:color w:val="000000"/>
      </w:rPr>
    </w:pPr>
    <w:r>
      <w:rPr>
        <w:rFonts w:cs="Nimbus Roman No9 L"/>
        <w:color w:val="000000"/>
      </w:rPr>
      <w:fldChar w:fldCharType="begin"/>
    </w:r>
    <w:r>
      <w:rPr>
        <w:rFonts w:cs="Nimbus Roman No9 L"/>
        <w:color w:val="000000"/>
      </w:rPr>
      <w:instrText>PAGE</w:instrText>
    </w:r>
    <w:r>
      <w:rPr>
        <w:rFonts w:cs="Nimbus Roman No9 L"/>
        <w:color w:val="000000"/>
      </w:rPr>
      <w:fldChar w:fldCharType="end"/>
    </w:r>
  </w:p>
  <w:p w14:paraId="000000C2" w14:textId="77777777" w:rsidR="00955BF9" w:rsidRDefault="00955BF9">
    <w:pPr>
      <w:pBdr>
        <w:top w:val="nil"/>
        <w:left w:val="nil"/>
        <w:bottom w:val="nil"/>
        <w:right w:val="nil"/>
        <w:between w:val="nil"/>
      </w:pBdr>
      <w:tabs>
        <w:tab w:val="center" w:pos="4419"/>
        <w:tab w:val="right" w:pos="8838"/>
      </w:tabs>
      <w:rPr>
        <w:rFonts w:cs="Nimbus Roman No9 L"/>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F" w14:textId="3F38B301" w:rsidR="00955BF9" w:rsidRDefault="008807EA">
    <w:pPr>
      <w:pBdr>
        <w:top w:val="nil"/>
        <w:left w:val="nil"/>
        <w:bottom w:val="nil"/>
        <w:right w:val="nil"/>
        <w:between w:val="nil"/>
      </w:pBdr>
      <w:tabs>
        <w:tab w:val="center" w:pos="4419"/>
        <w:tab w:val="right" w:pos="8838"/>
      </w:tabs>
      <w:jc w:val="center"/>
      <w:rPr>
        <w:rFonts w:cs="Nimbus Roman No9 L"/>
        <w:color w:val="000000"/>
      </w:rPr>
    </w:pPr>
    <w:r>
      <w:rPr>
        <w:rFonts w:cs="Nimbus Roman No9 L"/>
        <w:color w:val="000000"/>
      </w:rPr>
      <w:fldChar w:fldCharType="begin"/>
    </w:r>
    <w:r>
      <w:rPr>
        <w:rFonts w:cs="Nimbus Roman No9 L"/>
        <w:color w:val="000000"/>
      </w:rPr>
      <w:instrText>PAGE</w:instrText>
    </w:r>
    <w:r>
      <w:rPr>
        <w:rFonts w:cs="Nimbus Roman No9 L"/>
        <w:color w:val="000000"/>
      </w:rPr>
      <w:fldChar w:fldCharType="separate"/>
    </w:r>
    <w:r w:rsidR="0085772B">
      <w:rPr>
        <w:rFonts w:cs="Nimbus Roman No9 L"/>
        <w:noProof/>
        <w:color w:val="000000"/>
      </w:rPr>
      <w:t>2</w:t>
    </w:r>
    <w:r>
      <w:rPr>
        <w:rFonts w:cs="Nimbus Roman No9 L"/>
        <w:color w:val="000000"/>
      </w:rPr>
      <w:fldChar w:fldCharType="end"/>
    </w:r>
  </w:p>
  <w:p w14:paraId="000000C0" w14:textId="77777777" w:rsidR="00955BF9" w:rsidRDefault="00955BF9">
    <w:pPr>
      <w:pBdr>
        <w:top w:val="nil"/>
        <w:left w:val="nil"/>
        <w:bottom w:val="nil"/>
        <w:right w:val="nil"/>
        <w:between w:val="nil"/>
      </w:pBdr>
      <w:tabs>
        <w:tab w:val="center" w:pos="4419"/>
        <w:tab w:val="right" w:pos="8838"/>
      </w:tabs>
      <w:rPr>
        <w:rFonts w:cs="Nimbus Roman No9 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88B30" w14:textId="77777777" w:rsidR="0073649A" w:rsidRDefault="0073649A">
      <w:r>
        <w:separator/>
      </w:r>
    </w:p>
  </w:footnote>
  <w:footnote w:type="continuationSeparator" w:id="0">
    <w:p w14:paraId="4AC4436F" w14:textId="77777777" w:rsidR="0073649A" w:rsidRDefault="007364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E" w14:textId="77777777" w:rsidR="00955BF9" w:rsidRDefault="008807EA">
    <w:pPr>
      <w:pBdr>
        <w:top w:val="nil"/>
        <w:left w:val="nil"/>
        <w:bottom w:val="nil"/>
        <w:right w:val="nil"/>
        <w:between w:val="nil"/>
      </w:pBdr>
      <w:tabs>
        <w:tab w:val="center" w:pos="4320"/>
        <w:tab w:val="right" w:pos="8640"/>
      </w:tabs>
      <w:jc w:val="right"/>
      <w:rPr>
        <w:rFonts w:cs="Nimbus Roman No9 L"/>
        <w:color w:val="000000"/>
      </w:rPr>
    </w:pPr>
    <w:r>
      <w:rPr>
        <w:rFonts w:cs="Nimbus Roman No9 L"/>
        <w:noProof/>
        <w:color w:val="000000"/>
      </w:rPr>
      <w:drawing>
        <wp:inline distT="0" distB="0" distL="0" distR="0" wp14:anchorId="172974B4" wp14:editId="2C6ED357">
          <wp:extent cx="1259433" cy="589735"/>
          <wp:effectExtent l="0" t="0" r="0" b="0"/>
          <wp:docPr id="783309121" name="image1.png" descr="https://www.javerianacali.edu.co/sites/ujc/files/logojaveriana.png"/>
          <wp:cNvGraphicFramePr/>
          <a:graphic xmlns:a="http://schemas.openxmlformats.org/drawingml/2006/main">
            <a:graphicData uri="http://schemas.openxmlformats.org/drawingml/2006/picture">
              <pic:pic xmlns:pic="http://schemas.openxmlformats.org/drawingml/2006/picture">
                <pic:nvPicPr>
                  <pic:cNvPr id="0" name="image1.png" descr="https://www.javerianacali.edu.co/sites/ujc/files/logojaveriana.png"/>
                  <pic:cNvPicPr preferRelativeResize="0"/>
                </pic:nvPicPr>
                <pic:blipFill>
                  <a:blip r:embed="rId1"/>
                  <a:srcRect/>
                  <a:stretch>
                    <a:fillRect/>
                  </a:stretch>
                </pic:blipFill>
                <pic:spPr>
                  <a:xfrm>
                    <a:off x="0" y="0"/>
                    <a:ext cx="1259433" cy="589735"/>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C" w14:textId="77777777" w:rsidR="00955BF9" w:rsidRDefault="00955BF9">
    <w:pPr>
      <w:pBdr>
        <w:top w:val="nil"/>
        <w:left w:val="nil"/>
        <w:bottom w:val="nil"/>
        <w:right w:val="nil"/>
        <w:between w:val="nil"/>
      </w:pBdr>
      <w:tabs>
        <w:tab w:val="center" w:pos="4320"/>
        <w:tab w:val="right" w:pos="8640"/>
      </w:tabs>
      <w:jc w:val="right"/>
      <w:rPr>
        <w:rFonts w:ascii="Book Antiqua" w:eastAsia="Book Antiqua" w:hAnsi="Book Antiqua" w:cs="Book Antiqua"/>
        <w:b/>
        <w:color w:val="000000"/>
      </w:rPr>
    </w:pPr>
  </w:p>
  <w:p w14:paraId="000000BD" w14:textId="77777777" w:rsidR="00955BF9" w:rsidRDefault="00955BF9">
    <w:pPr>
      <w:pBdr>
        <w:top w:val="nil"/>
        <w:left w:val="nil"/>
        <w:bottom w:val="nil"/>
        <w:right w:val="nil"/>
        <w:between w:val="nil"/>
      </w:pBdr>
      <w:tabs>
        <w:tab w:val="center" w:pos="4320"/>
        <w:tab w:val="right" w:pos="8640"/>
      </w:tabs>
      <w:jc w:val="right"/>
      <w:rPr>
        <w:rFonts w:cs="Nimbus Roman No9 L"/>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52B25"/>
    <w:multiLevelType w:val="hybridMultilevel"/>
    <w:tmpl w:val="EA5420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F247F48"/>
    <w:multiLevelType w:val="hybridMultilevel"/>
    <w:tmpl w:val="96F245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1A80DCD"/>
    <w:multiLevelType w:val="hybridMultilevel"/>
    <w:tmpl w:val="70D89A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E026230"/>
    <w:multiLevelType w:val="hybridMultilevel"/>
    <w:tmpl w:val="F1B44BC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FFF2F46"/>
    <w:multiLevelType w:val="multilevel"/>
    <w:tmpl w:val="7D42CFF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11A27C4"/>
    <w:multiLevelType w:val="multilevel"/>
    <w:tmpl w:val="D988CA16"/>
    <w:lvl w:ilvl="0">
      <w:start w:val="1"/>
      <w:numFmt w:val="decimal"/>
      <w:lvlText w:val="%1."/>
      <w:lvlJc w:val="left"/>
      <w:pPr>
        <w:ind w:left="720" w:hanging="360"/>
      </w:pPr>
    </w:lvl>
    <w:lvl w:ilvl="1">
      <w:start w:val="2"/>
      <w:numFmt w:val="decimal"/>
      <w:isLgl/>
      <w:lvlText w:val="%1.%2"/>
      <w:lvlJc w:val="left"/>
      <w:pPr>
        <w:ind w:left="864" w:hanging="504"/>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8EE79E0"/>
    <w:multiLevelType w:val="multilevel"/>
    <w:tmpl w:val="2538591E"/>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pStyle w:val="Estilo1"/>
      <w:lvlText w:val="%1.%2.%3.%4"/>
      <w:lvlJc w:val="left"/>
      <w:pPr>
        <w:ind w:left="1080" w:hanging="1080"/>
      </w:p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978202B"/>
    <w:multiLevelType w:val="multilevel"/>
    <w:tmpl w:val="AD041F6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AD617BC"/>
    <w:multiLevelType w:val="hybridMultilevel"/>
    <w:tmpl w:val="AC6C35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CFD0F31"/>
    <w:multiLevelType w:val="hybridMultilevel"/>
    <w:tmpl w:val="F6384D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8D7534D"/>
    <w:multiLevelType w:val="hybridMultilevel"/>
    <w:tmpl w:val="E24631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B98015A"/>
    <w:multiLevelType w:val="multilevel"/>
    <w:tmpl w:val="1AF6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B04C5A"/>
    <w:multiLevelType w:val="multilevel"/>
    <w:tmpl w:val="DAC097F2"/>
    <w:lvl w:ilvl="0">
      <w:start w:val="8"/>
      <w:numFmt w:val="decimal"/>
      <w:lvlText w:val="%1"/>
      <w:lvlJc w:val="left"/>
      <w:pPr>
        <w:ind w:left="444" w:hanging="444"/>
      </w:pPr>
      <w:rPr>
        <w:rFonts w:hint="default"/>
      </w:rPr>
    </w:lvl>
    <w:lvl w:ilvl="1">
      <w:start w:val="4"/>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B326EC1"/>
    <w:multiLevelType w:val="hybridMultilevel"/>
    <w:tmpl w:val="4FF24F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C0A63E5"/>
    <w:multiLevelType w:val="hybridMultilevel"/>
    <w:tmpl w:val="271258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2BB0446"/>
    <w:multiLevelType w:val="multilevel"/>
    <w:tmpl w:val="24A8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0307FB"/>
    <w:multiLevelType w:val="hybridMultilevel"/>
    <w:tmpl w:val="C004F4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A873264"/>
    <w:multiLevelType w:val="multilevel"/>
    <w:tmpl w:val="E814CA90"/>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8" w15:restartNumberingAfterBreak="0">
    <w:nsid w:val="60E322B9"/>
    <w:multiLevelType w:val="hybridMultilevel"/>
    <w:tmpl w:val="A0FC5AAA"/>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62BF14BF"/>
    <w:multiLevelType w:val="multilevel"/>
    <w:tmpl w:val="4756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677D0F"/>
    <w:multiLevelType w:val="multilevel"/>
    <w:tmpl w:val="1B8E865A"/>
    <w:lvl w:ilvl="0">
      <w:start w:val="1"/>
      <w:numFmt w:val="decimal"/>
      <w:lvlText w:val="%1."/>
      <w:lvlJc w:val="left"/>
      <w:pPr>
        <w:ind w:left="420" w:hanging="420"/>
      </w:pPr>
    </w:lvl>
    <w:lvl w:ilvl="1">
      <w:start w:val="1"/>
      <w:numFmt w:val="decimal"/>
      <w:pStyle w:val="Ttulo2"/>
      <w:lvlText w:val="%1.%2."/>
      <w:lvlJc w:val="left"/>
      <w:pPr>
        <w:ind w:left="420" w:hanging="420"/>
      </w:pPr>
    </w:lvl>
    <w:lvl w:ilvl="2">
      <w:start w:val="1"/>
      <w:numFmt w:val="decimal"/>
      <w:pStyle w:val="Ttulo3"/>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1" w15:restartNumberingAfterBreak="0">
    <w:nsid w:val="64C10404"/>
    <w:multiLevelType w:val="hybridMultilevel"/>
    <w:tmpl w:val="535081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5970D0F"/>
    <w:multiLevelType w:val="hybridMultilevel"/>
    <w:tmpl w:val="B4FA87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69BE681F"/>
    <w:multiLevelType w:val="hybridMultilevel"/>
    <w:tmpl w:val="75744F7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4" w15:restartNumberingAfterBreak="0">
    <w:nsid w:val="72E9211E"/>
    <w:multiLevelType w:val="hybridMultilevel"/>
    <w:tmpl w:val="6254BE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7CA939B2"/>
    <w:multiLevelType w:val="hybridMultilevel"/>
    <w:tmpl w:val="0E3EA0D6"/>
    <w:lvl w:ilvl="0" w:tplc="240A0001">
      <w:start w:val="1"/>
      <w:numFmt w:val="bullet"/>
      <w:lvlText w:val=""/>
      <w:lvlJc w:val="left"/>
      <w:pPr>
        <w:ind w:left="1095" w:hanging="360"/>
      </w:pPr>
      <w:rPr>
        <w:rFonts w:ascii="Symbol" w:hAnsi="Symbol" w:hint="default"/>
      </w:rPr>
    </w:lvl>
    <w:lvl w:ilvl="1" w:tplc="240A0003" w:tentative="1">
      <w:start w:val="1"/>
      <w:numFmt w:val="bullet"/>
      <w:lvlText w:val="o"/>
      <w:lvlJc w:val="left"/>
      <w:pPr>
        <w:ind w:left="1815" w:hanging="360"/>
      </w:pPr>
      <w:rPr>
        <w:rFonts w:ascii="Courier New" w:hAnsi="Courier New" w:cs="Courier New" w:hint="default"/>
      </w:rPr>
    </w:lvl>
    <w:lvl w:ilvl="2" w:tplc="240A0005" w:tentative="1">
      <w:start w:val="1"/>
      <w:numFmt w:val="bullet"/>
      <w:lvlText w:val=""/>
      <w:lvlJc w:val="left"/>
      <w:pPr>
        <w:ind w:left="2535" w:hanging="360"/>
      </w:pPr>
      <w:rPr>
        <w:rFonts w:ascii="Wingdings" w:hAnsi="Wingdings" w:hint="default"/>
      </w:rPr>
    </w:lvl>
    <w:lvl w:ilvl="3" w:tplc="240A0001" w:tentative="1">
      <w:start w:val="1"/>
      <w:numFmt w:val="bullet"/>
      <w:lvlText w:val=""/>
      <w:lvlJc w:val="left"/>
      <w:pPr>
        <w:ind w:left="3255" w:hanging="360"/>
      </w:pPr>
      <w:rPr>
        <w:rFonts w:ascii="Symbol" w:hAnsi="Symbol" w:hint="default"/>
      </w:rPr>
    </w:lvl>
    <w:lvl w:ilvl="4" w:tplc="240A0003" w:tentative="1">
      <w:start w:val="1"/>
      <w:numFmt w:val="bullet"/>
      <w:lvlText w:val="o"/>
      <w:lvlJc w:val="left"/>
      <w:pPr>
        <w:ind w:left="3975" w:hanging="360"/>
      </w:pPr>
      <w:rPr>
        <w:rFonts w:ascii="Courier New" w:hAnsi="Courier New" w:cs="Courier New" w:hint="default"/>
      </w:rPr>
    </w:lvl>
    <w:lvl w:ilvl="5" w:tplc="240A0005" w:tentative="1">
      <w:start w:val="1"/>
      <w:numFmt w:val="bullet"/>
      <w:lvlText w:val=""/>
      <w:lvlJc w:val="left"/>
      <w:pPr>
        <w:ind w:left="4695" w:hanging="360"/>
      </w:pPr>
      <w:rPr>
        <w:rFonts w:ascii="Wingdings" w:hAnsi="Wingdings" w:hint="default"/>
      </w:rPr>
    </w:lvl>
    <w:lvl w:ilvl="6" w:tplc="240A0001" w:tentative="1">
      <w:start w:val="1"/>
      <w:numFmt w:val="bullet"/>
      <w:lvlText w:val=""/>
      <w:lvlJc w:val="left"/>
      <w:pPr>
        <w:ind w:left="5415" w:hanging="360"/>
      </w:pPr>
      <w:rPr>
        <w:rFonts w:ascii="Symbol" w:hAnsi="Symbol" w:hint="default"/>
      </w:rPr>
    </w:lvl>
    <w:lvl w:ilvl="7" w:tplc="240A0003" w:tentative="1">
      <w:start w:val="1"/>
      <w:numFmt w:val="bullet"/>
      <w:lvlText w:val="o"/>
      <w:lvlJc w:val="left"/>
      <w:pPr>
        <w:ind w:left="6135" w:hanging="360"/>
      </w:pPr>
      <w:rPr>
        <w:rFonts w:ascii="Courier New" w:hAnsi="Courier New" w:cs="Courier New" w:hint="default"/>
      </w:rPr>
    </w:lvl>
    <w:lvl w:ilvl="8" w:tplc="240A0005" w:tentative="1">
      <w:start w:val="1"/>
      <w:numFmt w:val="bullet"/>
      <w:lvlText w:val=""/>
      <w:lvlJc w:val="left"/>
      <w:pPr>
        <w:ind w:left="6855" w:hanging="360"/>
      </w:pPr>
      <w:rPr>
        <w:rFonts w:ascii="Wingdings" w:hAnsi="Wingdings" w:hint="default"/>
      </w:rPr>
    </w:lvl>
  </w:abstractNum>
  <w:num w:numId="1" w16cid:durableId="1962691268">
    <w:abstractNumId w:val="20"/>
  </w:num>
  <w:num w:numId="2" w16cid:durableId="1103844022">
    <w:abstractNumId w:val="17"/>
  </w:num>
  <w:num w:numId="3" w16cid:durableId="1422141425">
    <w:abstractNumId w:val="6"/>
  </w:num>
  <w:num w:numId="4" w16cid:durableId="523249122">
    <w:abstractNumId w:val="25"/>
  </w:num>
  <w:num w:numId="5" w16cid:durableId="1100560785">
    <w:abstractNumId w:val="5"/>
  </w:num>
  <w:num w:numId="6" w16cid:durableId="2084569810">
    <w:abstractNumId w:val="22"/>
  </w:num>
  <w:num w:numId="7" w16cid:durableId="585072257">
    <w:abstractNumId w:val="20"/>
  </w:num>
  <w:num w:numId="8" w16cid:durableId="1129281967">
    <w:abstractNumId w:val="1"/>
  </w:num>
  <w:num w:numId="9" w16cid:durableId="945964551">
    <w:abstractNumId w:val="13"/>
  </w:num>
  <w:num w:numId="10" w16cid:durableId="812869039">
    <w:abstractNumId w:val="10"/>
  </w:num>
  <w:num w:numId="11" w16cid:durableId="612204165">
    <w:abstractNumId w:val="2"/>
  </w:num>
  <w:num w:numId="12" w16cid:durableId="1272931901">
    <w:abstractNumId w:val="24"/>
  </w:num>
  <w:num w:numId="13" w16cid:durableId="762460294">
    <w:abstractNumId w:val="9"/>
  </w:num>
  <w:num w:numId="14" w16cid:durableId="755172320">
    <w:abstractNumId w:val="14"/>
  </w:num>
  <w:num w:numId="15" w16cid:durableId="1616987195">
    <w:abstractNumId w:val="18"/>
  </w:num>
  <w:num w:numId="16" w16cid:durableId="1686320083">
    <w:abstractNumId w:val="23"/>
  </w:num>
  <w:num w:numId="17" w16cid:durableId="947782966">
    <w:abstractNumId w:val="4"/>
  </w:num>
  <w:num w:numId="18" w16cid:durableId="728921951">
    <w:abstractNumId w:val="16"/>
  </w:num>
  <w:num w:numId="19" w16cid:durableId="2005469778">
    <w:abstractNumId w:val="3"/>
  </w:num>
  <w:num w:numId="20" w16cid:durableId="1109008916">
    <w:abstractNumId w:val="7"/>
  </w:num>
  <w:num w:numId="21" w16cid:durableId="800881650">
    <w:abstractNumId w:val="20"/>
  </w:num>
  <w:num w:numId="22" w16cid:durableId="647825073">
    <w:abstractNumId w:val="21"/>
  </w:num>
  <w:num w:numId="23" w16cid:durableId="1404908961">
    <w:abstractNumId w:val="8"/>
  </w:num>
  <w:num w:numId="24" w16cid:durableId="323583267">
    <w:abstractNumId w:val="0"/>
  </w:num>
  <w:num w:numId="25" w16cid:durableId="1722709045">
    <w:abstractNumId w:val="20"/>
  </w:num>
  <w:num w:numId="26" w16cid:durableId="1979454646">
    <w:abstractNumId w:val="15"/>
  </w:num>
  <w:num w:numId="27" w16cid:durableId="1605306063">
    <w:abstractNumId w:val="19"/>
  </w:num>
  <w:num w:numId="28" w16cid:durableId="1452819152">
    <w:abstractNumId w:val="11"/>
  </w:num>
  <w:num w:numId="29" w16cid:durableId="1512602041">
    <w:abstractNumId w:val="1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BF9"/>
    <w:rsid w:val="000001C3"/>
    <w:rsid w:val="0000124C"/>
    <w:rsid w:val="000113B1"/>
    <w:rsid w:val="0001560C"/>
    <w:rsid w:val="00016473"/>
    <w:rsid w:val="00023A6D"/>
    <w:rsid w:val="000256E5"/>
    <w:rsid w:val="000259B8"/>
    <w:rsid w:val="00025A9A"/>
    <w:rsid w:val="00031801"/>
    <w:rsid w:val="00041F31"/>
    <w:rsid w:val="00042FD9"/>
    <w:rsid w:val="000442B2"/>
    <w:rsid w:val="00054581"/>
    <w:rsid w:val="00054CAF"/>
    <w:rsid w:val="000573AA"/>
    <w:rsid w:val="0006766B"/>
    <w:rsid w:val="000742B0"/>
    <w:rsid w:val="00077E10"/>
    <w:rsid w:val="00080B25"/>
    <w:rsid w:val="0008101B"/>
    <w:rsid w:val="00086F63"/>
    <w:rsid w:val="00095166"/>
    <w:rsid w:val="00096983"/>
    <w:rsid w:val="000A0061"/>
    <w:rsid w:val="000A558C"/>
    <w:rsid w:val="000B6B98"/>
    <w:rsid w:val="000C2D72"/>
    <w:rsid w:val="000C3B19"/>
    <w:rsid w:val="000C4814"/>
    <w:rsid w:val="000C75BB"/>
    <w:rsid w:val="000D4096"/>
    <w:rsid w:val="000D432C"/>
    <w:rsid w:val="000E4DCD"/>
    <w:rsid w:val="000E72B5"/>
    <w:rsid w:val="000F0465"/>
    <w:rsid w:val="0010138C"/>
    <w:rsid w:val="00102130"/>
    <w:rsid w:val="00103FCE"/>
    <w:rsid w:val="00104994"/>
    <w:rsid w:val="00105FA7"/>
    <w:rsid w:val="00114460"/>
    <w:rsid w:val="00115D1B"/>
    <w:rsid w:val="001200E1"/>
    <w:rsid w:val="00121AC0"/>
    <w:rsid w:val="00123A04"/>
    <w:rsid w:val="001315FA"/>
    <w:rsid w:val="00131E36"/>
    <w:rsid w:val="001334E6"/>
    <w:rsid w:val="00134AAB"/>
    <w:rsid w:val="001377F2"/>
    <w:rsid w:val="00141F24"/>
    <w:rsid w:val="00142D8D"/>
    <w:rsid w:val="0014408E"/>
    <w:rsid w:val="00144242"/>
    <w:rsid w:val="00151A9F"/>
    <w:rsid w:val="00152069"/>
    <w:rsid w:val="001579C3"/>
    <w:rsid w:val="00157E68"/>
    <w:rsid w:val="0016445A"/>
    <w:rsid w:val="00167496"/>
    <w:rsid w:val="00167FCD"/>
    <w:rsid w:val="00172EB0"/>
    <w:rsid w:val="00182FF3"/>
    <w:rsid w:val="00185FA5"/>
    <w:rsid w:val="0018733C"/>
    <w:rsid w:val="001875BD"/>
    <w:rsid w:val="001A3357"/>
    <w:rsid w:val="001A5F7A"/>
    <w:rsid w:val="001A63B5"/>
    <w:rsid w:val="001B260C"/>
    <w:rsid w:val="001B2733"/>
    <w:rsid w:val="001B481D"/>
    <w:rsid w:val="001C5110"/>
    <w:rsid w:val="001C5920"/>
    <w:rsid w:val="001D4C23"/>
    <w:rsid w:val="001D6099"/>
    <w:rsid w:val="001E475A"/>
    <w:rsid w:val="001E4A62"/>
    <w:rsid w:val="001E6F0C"/>
    <w:rsid w:val="001F150A"/>
    <w:rsid w:val="001F5105"/>
    <w:rsid w:val="001F70C6"/>
    <w:rsid w:val="001F739C"/>
    <w:rsid w:val="00210FF9"/>
    <w:rsid w:val="0021376E"/>
    <w:rsid w:val="00217184"/>
    <w:rsid w:val="00230117"/>
    <w:rsid w:val="0023075C"/>
    <w:rsid w:val="00255628"/>
    <w:rsid w:val="00263420"/>
    <w:rsid w:val="002669E3"/>
    <w:rsid w:val="00267DA7"/>
    <w:rsid w:val="00271572"/>
    <w:rsid w:val="00282290"/>
    <w:rsid w:val="00290012"/>
    <w:rsid w:val="00295C54"/>
    <w:rsid w:val="002A1C5C"/>
    <w:rsid w:val="002A4C57"/>
    <w:rsid w:val="002A6C4E"/>
    <w:rsid w:val="002A6F00"/>
    <w:rsid w:val="002B00C4"/>
    <w:rsid w:val="002B0701"/>
    <w:rsid w:val="002B3A88"/>
    <w:rsid w:val="002C0236"/>
    <w:rsid w:val="002C4D2E"/>
    <w:rsid w:val="002D0E76"/>
    <w:rsid w:val="002D31F9"/>
    <w:rsid w:val="002D6CAB"/>
    <w:rsid w:val="002E1F7A"/>
    <w:rsid w:val="002E5F2A"/>
    <w:rsid w:val="002F16E7"/>
    <w:rsid w:val="002F3DE1"/>
    <w:rsid w:val="002F5550"/>
    <w:rsid w:val="002F6280"/>
    <w:rsid w:val="002F6413"/>
    <w:rsid w:val="0030144C"/>
    <w:rsid w:val="00301E2C"/>
    <w:rsid w:val="00302F4F"/>
    <w:rsid w:val="003033B9"/>
    <w:rsid w:val="003050BE"/>
    <w:rsid w:val="00310A4A"/>
    <w:rsid w:val="00310CEC"/>
    <w:rsid w:val="00335383"/>
    <w:rsid w:val="0033742C"/>
    <w:rsid w:val="00350887"/>
    <w:rsid w:val="00351334"/>
    <w:rsid w:val="003522C2"/>
    <w:rsid w:val="00355D3D"/>
    <w:rsid w:val="003568AD"/>
    <w:rsid w:val="00361EBE"/>
    <w:rsid w:val="00362BD4"/>
    <w:rsid w:val="00365549"/>
    <w:rsid w:val="003655C2"/>
    <w:rsid w:val="00366DB8"/>
    <w:rsid w:val="0037186B"/>
    <w:rsid w:val="003764E5"/>
    <w:rsid w:val="003851CF"/>
    <w:rsid w:val="0039419C"/>
    <w:rsid w:val="00396B6E"/>
    <w:rsid w:val="003A1575"/>
    <w:rsid w:val="003A3132"/>
    <w:rsid w:val="003A3AEE"/>
    <w:rsid w:val="003A6261"/>
    <w:rsid w:val="003A66E9"/>
    <w:rsid w:val="003B0BF2"/>
    <w:rsid w:val="003C38C8"/>
    <w:rsid w:val="003C6890"/>
    <w:rsid w:val="003E502D"/>
    <w:rsid w:val="003E6FE9"/>
    <w:rsid w:val="003F096A"/>
    <w:rsid w:val="003F1551"/>
    <w:rsid w:val="003F5D97"/>
    <w:rsid w:val="003F5F8E"/>
    <w:rsid w:val="004014A7"/>
    <w:rsid w:val="00402067"/>
    <w:rsid w:val="0040382A"/>
    <w:rsid w:val="00403A14"/>
    <w:rsid w:val="00404E43"/>
    <w:rsid w:val="00405771"/>
    <w:rsid w:val="004107B4"/>
    <w:rsid w:val="0041194E"/>
    <w:rsid w:val="00413070"/>
    <w:rsid w:val="00420091"/>
    <w:rsid w:val="00435DD4"/>
    <w:rsid w:val="00445FB5"/>
    <w:rsid w:val="00453F64"/>
    <w:rsid w:val="0045622E"/>
    <w:rsid w:val="00463003"/>
    <w:rsid w:val="004633A4"/>
    <w:rsid w:val="00463875"/>
    <w:rsid w:val="0046754B"/>
    <w:rsid w:val="0047721C"/>
    <w:rsid w:val="004802E6"/>
    <w:rsid w:val="00483991"/>
    <w:rsid w:val="0048460B"/>
    <w:rsid w:val="00487C9D"/>
    <w:rsid w:val="00493BF5"/>
    <w:rsid w:val="00497362"/>
    <w:rsid w:val="004A1B93"/>
    <w:rsid w:val="004A1E61"/>
    <w:rsid w:val="004A4AE7"/>
    <w:rsid w:val="004A7BB7"/>
    <w:rsid w:val="004B02F2"/>
    <w:rsid w:val="004B21CB"/>
    <w:rsid w:val="004B29E1"/>
    <w:rsid w:val="004C1108"/>
    <w:rsid w:val="004C4AB8"/>
    <w:rsid w:val="004D009C"/>
    <w:rsid w:val="00500355"/>
    <w:rsid w:val="005011B6"/>
    <w:rsid w:val="005117B2"/>
    <w:rsid w:val="00512FA9"/>
    <w:rsid w:val="00514A76"/>
    <w:rsid w:val="00521273"/>
    <w:rsid w:val="005478A7"/>
    <w:rsid w:val="005501FC"/>
    <w:rsid w:val="00551C72"/>
    <w:rsid w:val="00551D5A"/>
    <w:rsid w:val="00551EB2"/>
    <w:rsid w:val="00570D6B"/>
    <w:rsid w:val="00572BC2"/>
    <w:rsid w:val="005731F7"/>
    <w:rsid w:val="00573CE8"/>
    <w:rsid w:val="005740BB"/>
    <w:rsid w:val="00583376"/>
    <w:rsid w:val="00586809"/>
    <w:rsid w:val="00587B77"/>
    <w:rsid w:val="005936ED"/>
    <w:rsid w:val="005977B8"/>
    <w:rsid w:val="005A0B5F"/>
    <w:rsid w:val="005A1F35"/>
    <w:rsid w:val="005B0A0E"/>
    <w:rsid w:val="005B256D"/>
    <w:rsid w:val="005B2ED9"/>
    <w:rsid w:val="005B5DD5"/>
    <w:rsid w:val="005C26E6"/>
    <w:rsid w:val="005C436C"/>
    <w:rsid w:val="005C4E67"/>
    <w:rsid w:val="005C5EDB"/>
    <w:rsid w:val="005D09F5"/>
    <w:rsid w:val="005D4F50"/>
    <w:rsid w:val="005D4FFF"/>
    <w:rsid w:val="005E03AC"/>
    <w:rsid w:val="005F00A5"/>
    <w:rsid w:val="005F3CF1"/>
    <w:rsid w:val="005F5D23"/>
    <w:rsid w:val="00600611"/>
    <w:rsid w:val="00602570"/>
    <w:rsid w:val="00605C5E"/>
    <w:rsid w:val="00611ED8"/>
    <w:rsid w:val="006127D5"/>
    <w:rsid w:val="00614642"/>
    <w:rsid w:val="0062073A"/>
    <w:rsid w:val="00621515"/>
    <w:rsid w:val="00622E5B"/>
    <w:rsid w:val="0062419D"/>
    <w:rsid w:val="00625F55"/>
    <w:rsid w:val="00627276"/>
    <w:rsid w:val="00635138"/>
    <w:rsid w:val="00635488"/>
    <w:rsid w:val="006368E1"/>
    <w:rsid w:val="00644DE2"/>
    <w:rsid w:val="00650DED"/>
    <w:rsid w:val="006529AC"/>
    <w:rsid w:val="00653388"/>
    <w:rsid w:val="00653EDF"/>
    <w:rsid w:val="006604EA"/>
    <w:rsid w:val="0066292B"/>
    <w:rsid w:val="00663487"/>
    <w:rsid w:val="00670B49"/>
    <w:rsid w:val="00683E1E"/>
    <w:rsid w:val="0068526B"/>
    <w:rsid w:val="00687CD1"/>
    <w:rsid w:val="00693EEE"/>
    <w:rsid w:val="00696E6E"/>
    <w:rsid w:val="006A49D0"/>
    <w:rsid w:val="006A62B7"/>
    <w:rsid w:val="006B061E"/>
    <w:rsid w:val="006B2886"/>
    <w:rsid w:val="006B6C58"/>
    <w:rsid w:val="006D4B10"/>
    <w:rsid w:val="006D4B56"/>
    <w:rsid w:val="006D76C1"/>
    <w:rsid w:val="006E0781"/>
    <w:rsid w:val="006E26EF"/>
    <w:rsid w:val="006E4CD9"/>
    <w:rsid w:val="006E6E00"/>
    <w:rsid w:val="006E752A"/>
    <w:rsid w:val="006F51F0"/>
    <w:rsid w:val="006F55AC"/>
    <w:rsid w:val="006F5ACD"/>
    <w:rsid w:val="006F62F2"/>
    <w:rsid w:val="006F6618"/>
    <w:rsid w:val="00702F4D"/>
    <w:rsid w:val="007030CE"/>
    <w:rsid w:val="0070391A"/>
    <w:rsid w:val="00704804"/>
    <w:rsid w:val="00713437"/>
    <w:rsid w:val="00723B63"/>
    <w:rsid w:val="00730E20"/>
    <w:rsid w:val="0073649A"/>
    <w:rsid w:val="007413B3"/>
    <w:rsid w:val="00742132"/>
    <w:rsid w:val="00743BBB"/>
    <w:rsid w:val="00746D2C"/>
    <w:rsid w:val="00750B81"/>
    <w:rsid w:val="0075210A"/>
    <w:rsid w:val="0075590B"/>
    <w:rsid w:val="00776196"/>
    <w:rsid w:val="00796D3D"/>
    <w:rsid w:val="007A29DE"/>
    <w:rsid w:val="007B5E05"/>
    <w:rsid w:val="007C0C01"/>
    <w:rsid w:val="007C47AE"/>
    <w:rsid w:val="007C6473"/>
    <w:rsid w:val="007D2176"/>
    <w:rsid w:val="007D2BB1"/>
    <w:rsid w:val="007D4961"/>
    <w:rsid w:val="007D58DC"/>
    <w:rsid w:val="007D6654"/>
    <w:rsid w:val="007F09E5"/>
    <w:rsid w:val="007F6411"/>
    <w:rsid w:val="00800C4B"/>
    <w:rsid w:val="0080166F"/>
    <w:rsid w:val="008025A4"/>
    <w:rsid w:val="00806F07"/>
    <w:rsid w:val="0081196A"/>
    <w:rsid w:val="00812A8A"/>
    <w:rsid w:val="0082421D"/>
    <w:rsid w:val="00841454"/>
    <w:rsid w:val="00850B47"/>
    <w:rsid w:val="00855831"/>
    <w:rsid w:val="0085738A"/>
    <w:rsid w:val="0085772B"/>
    <w:rsid w:val="00863DC8"/>
    <w:rsid w:val="008652D4"/>
    <w:rsid w:val="00873A6E"/>
    <w:rsid w:val="008762DE"/>
    <w:rsid w:val="0087717A"/>
    <w:rsid w:val="008807EA"/>
    <w:rsid w:val="008811CF"/>
    <w:rsid w:val="008902A4"/>
    <w:rsid w:val="0089045A"/>
    <w:rsid w:val="00895252"/>
    <w:rsid w:val="008C086B"/>
    <w:rsid w:val="008C1438"/>
    <w:rsid w:val="008F0317"/>
    <w:rsid w:val="008F75BB"/>
    <w:rsid w:val="00900DDA"/>
    <w:rsid w:val="00901B30"/>
    <w:rsid w:val="00901F25"/>
    <w:rsid w:val="00902C64"/>
    <w:rsid w:val="00903B50"/>
    <w:rsid w:val="00904E3F"/>
    <w:rsid w:val="009065DF"/>
    <w:rsid w:val="009253A5"/>
    <w:rsid w:val="0092583F"/>
    <w:rsid w:val="00930747"/>
    <w:rsid w:val="00933F6E"/>
    <w:rsid w:val="0093506E"/>
    <w:rsid w:val="00936219"/>
    <w:rsid w:val="00952B1B"/>
    <w:rsid w:val="00954369"/>
    <w:rsid w:val="00955BF9"/>
    <w:rsid w:val="009603FC"/>
    <w:rsid w:val="009609ED"/>
    <w:rsid w:val="009648E1"/>
    <w:rsid w:val="00964FFC"/>
    <w:rsid w:val="00967D19"/>
    <w:rsid w:val="00973FBB"/>
    <w:rsid w:val="009764AA"/>
    <w:rsid w:val="00984340"/>
    <w:rsid w:val="0098480E"/>
    <w:rsid w:val="00991870"/>
    <w:rsid w:val="00992E0F"/>
    <w:rsid w:val="009B7E03"/>
    <w:rsid w:val="009C1A19"/>
    <w:rsid w:val="009C2469"/>
    <w:rsid w:val="009C6519"/>
    <w:rsid w:val="009C6933"/>
    <w:rsid w:val="009E63F5"/>
    <w:rsid w:val="009F4C13"/>
    <w:rsid w:val="009F7E10"/>
    <w:rsid w:val="00A0488E"/>
    <w:rsid w:val="00A06F8E"/>
    <w:rsid w:val="00A124BC"/>
    <w:rsid w:val="00A153C7"/>
    <w:rsid w:val="00A163B6"/>
    <w:rsid w:val="00A21836"/>
    <w:rsid w:val="00A2242D"/>
    <w:rsid w:val="00A24BB5"/>
    <w:rsid w:val="00A301E9"/>
    <w:rsid w:val="00A317CF"/>
    <w:rsid w:val="00A423AB"/>
    <w:rsid w:val="00A467B5"/>
    <w:rsid w:val="00A56702"/>
    <w:rsid w:val="00A60BC5"/>
    <w:rsid w:val="00A6284C"/>
    <w:rsid w:val="00A65782"/>
    <w:rsid w:val="00A65923"/>
    <w:rsid w:val="00A659D8"/>
    <w:rsid w:val="00A716F4"/>
    <w:rsid w:val="00A72A3D"/>
    <w:rsid w:val="00A735AD"/>
    <w:rsid w:val="00A83003"/>
    <w:rsid w:val="00A83E97"/>
    <w:rsid w:val="00A8568A"/>
    <w:rsid w:val="00A935AF"/>
    <w:rsid w:val="00AA5625"/>
    <w:rsid w:val="00AA6288"/>
    <w:rsid w:val="00AC1825"/>
    <w:rsid w:val="00AC44FE"/>
    <w:rsid w:val="00AC74B0"/>
    <w:rsid w:val="00AD065F"/>
    <w:rsid w:val="00AD0CB2"/>
    <w:rsid w:val="00AE416E"/>
    <w:rsid w:val="00AE7CF4"/>
    <w:rsid w:val="00AF0120"/>
    <w:rsid w:val="00AF1181"/>
    <w:rsid w:val="00AF3382"/>
    <w:rsid w:val="00AF4366"/>
    <w:rsid w:val="00AF49A5"/>
    <w:rsid w:val="00B00BB7"/>
    <w:rsid w:val="00B0390F"/>
    <w:rsid w:val="00B2497B"/>
    <w:rsid w:val="00B24BE9"/>
    <w:rsid w:val="00B24EF5"/>
    <w:rsid w:val="00B259BA"/>
    <w:rsid w:val="00B25BC3"/>
    <w:rsid w:val="00B32E9E"/>
    <w:rsid w:val="00B4278E"/>
    <w:rsid w:val="00B44960"/>
    <w:rsid w:val="00B463E9"/>
    <w:rsid w:val="00B46ABC"/>
    <w:rsid w:val="00B5463E"/>
    <w:rsid w:val="00B623C8"/>
    <w:rsid w:val="00B638BE"/>
    <w:rsid w:val="00B64397"/>
    <w:rsid w:val="00B7501C"/>
    <w:rsid w:val="00B84E90"/>
    <w:rsid w:val="00B87F5F"/>
    <w:rsid w:val="00B92683"/>
    <w:rsid w:val="00B94561"/>
    <w:rsid w:val="00B94D2E"/>
    <w:rsid w:val="00BA12BF"/>
    <w:rsid w:val="00BA1F1C"/>
    <w:rsid w:val="00BA1F39"/>
    <w:rsid w:val="00BA4E89"/>
    <w:rsid w:val="00BA6827"/>
    <w:rsid w:val="00BB1E6B"/>
    <w:rsid w:val="00BC239E"/>
    <w:rsid w:val="00BC38D6"/>
    <w:rsid w:val="00BD0F04"/>
    <w:rsid w:val="00BD1F15"/>
    <w:rsid w:val="00BD5780"/>
    <w:rsid w:val="00BD78D9"/>
    <w:rsid w:val="00BE0E1B"/>
    <w:rsid w:val="00BE60D9"/>
    <w:rsid w:val="00BE672B"/>
    <w:rsid w:val="00BE6C2A"/>
    <w:rsid w:val="00BF13E4"/>
    <w:rsid w:val="00BF24E8"/>
    <w:rsid w:val="00BF517D"/>
    <w:rsid w:val="00BF66B0"/>
    <w:rsid w:val="00BF7A86"/>
    <w:rsid w:val="00C019A3"/>
    <w:rsid w:val="00C03260"/>
    <w:rsid w:val="00C03C99"/>
    <w:rsid w:val="00C104B2"/>
    <w:rsid w:val="00C1405C"/>
    <w:rsid w:val="00C1510C"/>
    <w:rsid w:val="00C154F7"/>
    <w:rsid w:val="00C300DB"/>
    <w:rsid w:val="00C30899"/>
    <w:rsid w:val="00C3186A"/>
    <w:rsid w:val="00C31965"/>
    <w:rsid w:val="00C34606"/>
    <w:rsid w:val="00C34C6A"/>
    <w:rsid w:val="00C353A0"/>
    <w:rsid w:val="00C44C1A"/>
    <w:rsid w:val="00C531C3"/>
    <w:rsid w:val="00C57742"/>
    <w:rsid w:val="00C61484"/>
    <w:rsid w:val="00C642BD"/>
    <w:rsid w:val="00C86AED"/>
    <w:rsid w:val="00C97F53"/>
    <w:rsid w:val="00CA3E88"/>
    <w:rsid w:val="00CA55FC"/>
    <w:rsid w:val="00CB1591"/>
    <w:rsid w:val="00CB55C7"/>
    <w:rsid w:val="00CB74EC"/>
    <w:rsid w:val="00CC1FF4"/>
    <w:rsid w:val="00CC33AC"/>
    <w:rsid w:val="00CC70A8"/>
    <w:rsid w:val="00CC78A2"/>
    <w:rsid w:val="00CD2AA7"/>
    <w:rsid w:val="00CD583F"/>
    <w:rsid w:val="00CD5F84"/>
    <w:rsid w:val="00CF2F59"/>
    <w:rsid w:val="00CF4605"/>
    <w:rsid w:val="00CF63A9"/>
    <w:rsid w:val="00D014DD"/>
    <w:rsid w:val="00D0151E"/>
    <w:rsid w:val="00D05382"/>
    <w:rsid w:val="00D13382"/>
    <w:rsid w:val="00D151E1"/>
    <w:rsid w:val="00D30570"/>
    <w:rsid w:val="00D30DE0"/>
    <w:rsid w:val="00D34E63"/>
    <w:rsid w:val="00D353C3"/>
    <w:rsid w:val="00D36B4C"/>
    <w:rsid w:val="00D53141"/>
    <w:rsid w:val="00D6114B"/>
    <w:rsid w:val="00D641F0"/>
    <w:rsid w:val="00D67740"/>
    <w:rsid w:val="00D708BE"/>
    <w:rsid w:val="00D73C9C"/>
    <w:rsid w:val="00D766AA"/>
    <w:rsid w:val="00D775A2"/>
    <w:rsid w:val="00D82A65"/>
    <w:rsid w:val="00D82B6D"/>
    <w:rsid w:val="00D85D3A"/>
    <w:rsid w:val="00D90C73"/>
    <w:rsid w:val="00D96966"/>
    <w:rsid w:val="00DA5574"/>
    <w:rsid w:val="00DB10AE"/>
    <w:rsid w:val="00DB3EA5"/>
    <w:rsid w:val="00DB554B"/>
    <w:rsid w:val="00DB569D"/>
    <w:rsid w:val="00DB645B"/>
    <w:rsid w:val="00DC5967"/>
    <w:rsid w:val="00DC5D69"/>
    <w:rsid w:val="00DC7A85"/>
    <w:rsid w:val="00DD1768"/>
    <w:rsid w:val="00DE114F"/>
    <w:rsid w:val="00DE6B1D"/>
    <w:rsid w:val="00DF196C"/>
    <w:rsid w:val="00DF67F1"/>
    <w:rsid w:val="00E12C34"/>
    <w:rsid w:val="00E26601"/>
    <w:rsid w:val="00E26DAE"/>
    <w:rsid w:val="00E3164B"/>
    <w:rsid w:val="00E33949"/>
    <w:rsid w:val="00E35A83"/>
    <w:rsid w:val="00E362B0"/>
    <w:rsid w:val="00E3699C"/>
    <w:rsid w:val="00E403D9"/>
    <w:rsid w:val="00E40CE5"/>
    <w:rsid w:val="00E4209B"/>
    <w:rsid w:val="00E4277A"/>
    <w:rsid w:val="00E4427F"/>
    <w:rsid w:val="00E444F9"/>
    <w:rsid w:val="00E44652"/>
    <w:rsid w:val="00E45AA3"/>
    <w:rsid w:val="00E46331"/>
    <w:rsid w:val="00E47D07"/>
    <w:rsid w:val="00E5099F"/>
    <w:rsid w:val="00E61377"/>
    <w:rsid w:val="00E633F5"/>
    <w:rsid w:val="00E67D92"/>
    <w:rsid w:val="00E72FCB"/>
    <w:rsid w:val="00E757EC"/>
    <w:rsid w:val="00E81E97"/>
    <w:rsid w:val="00E837B5"/>
    <w:rsid w:val="00E8483D"/>
    <w:rsid w:val="00E86A20"/>
    <w:rsid w:val="00E87F01"/>
    <w:rsid w:val="00E94404"/>
    <w:rsid w:val="00E95BD0"/>
    <w:rsid w:val="00EA1478"/>
    <w:rsid w:val="00EA41D5"/>
    <w:rsid w:val="00EA4D39"/>
    <w:rsid w:val="00EA70BC"/>
    <w:rsid w:val="00EB0C5D"/>
    <w:rsid w:val="00EC3236"/>
    <w:rsid w:val="00ED3339"/>
    <w:rsid w:val="00ED57B2"/>
    <w:rsid w:val="00ED6DA3"/>
    <w:rsid w:val="00EE7FC1"/>
    <w:rsid w:val="00EF3FCF"/>
    <w:rsid w:val="00EF4C1E"/>
    <w:rsid w:val="00EF6A67"/>
    <w:rsid w:val="00EF6AD9"/>
    <w:rsid w:val="00F03947"/>
    <w:rsid w:val="00F110F2"/>
    <w:rsid w:val="00F1571C"/>
    <w:rsid w:val="00F15D2F"/>
    <w:rsid w:val="00F162DA"/>
    <w:rsid w:val="00F200AE"/>
    <w:rsid w:val="00F20A5F"/>
    <w:rsid w:val="00F22EC9"/>
    <w:rsid w:val="00F27EC5"/>
    <w:rsid w:val="00F32EB9"/>
    <w:rsid w:val="00F37B07"/>
    <w:rsid w:val="00F56C48"/>
    <w:rsid w:val="00F64389"/>
    <w:rsid w:val="00F74B2C"/>
    <w:rsid w:val="00F94713"/>
    <w:rsid w:val="00F9549B"/>
    <w:rsid w:val="00F97F99"/>
    <w:rsid w:val="00FA4B3A"/>
    <w:rsid w:val="00FB3EC9"/>
    <w:rsid w:val="00FC27E3"/>
    <w:rsid w:val="00FD16C4"/>
    <w:rsid w:val="00FD4A9D"/>
    <w:rsid w:val="00FD5179"/>
    <w:rsid w:val="00FD61F1"/>
    <w:rsid w:val="00FD62CB"/>
    <w:rsid w:val="00FD6C5A"/>
    <w:rsid w:val="00FF3D16"/>
    <w:rsid w:val="00FF3F3E"/>
    <w:rsid w:val="00FF5446"/>
    <w:rsid w:val="00FF64F9"/>
    <w:rsid w:val="04AD9B09"/>
    <w:rsid w:val="0CD351FA"/>
    <w:rsid w:val="1310EB98"/>
    <w:rsid w:val="1AE8B3AF"/>
    <w:rsid w:val="70C37678"/>
    <w:rsid w:val="763E6C86"/>
    <w:rsid w:val="76CE345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ABCEF"/>
  <w15:docId w15:val="{F6D31997-A394-4319-8A6D-493E68297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imbus Roman No9 L" w:eastAsia="Nimbus Roman No9 L" w:hAnsi="Nimbus Roman No9 L" w:cs="Nimbus Roman No9 L"/>
        <w:sz w:val="24"/>
        <w:szCs w:val="24"/>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7066"/>
    <w:pPr>
      <w:suppressAutoHyphens/>
    </w:pPr>
    <w:rPr>
      <w:rFonts w:cs="DejaVu Sans"/>
      <w:kern w:val="1"/>
    </w:rPr>
  </w:style>
  <w:style w:type="paragraph" w:styleId="Ttulo1">
    <w:name w:val="heading 1"/>
    <w:basedOn w:val="Normal"/>
    <w:next w:val="Normal"/>
    <w:uiPriority w:val="9"/>
    <w:qFormat/>
    <w:rsid w:val="00BC239E"/>
    <w:pPr>
      <w:keepNext/>
      <w:keepLines/>
      <w:spacing w:before="480" w:after="120"/>
      <w:outlineLvl w:val="0"/>
    </w:pPr>
    <w:rPr>
      <w:rFonts w:ascii="Calibri" w:hAnsi="Calibri"/>
      <w:b/>
      <w:sz w:val="28"/>
      <w:szCs w:val="48"/>
    </w:rPr>
  </w:style>
  <w:style w:type="paragraph" w:styleId="Ttulo2">
    <w:name w:val="heading 2"/>
    <w:basedOn w:val="Normal"/>
    <w:next w:val="Normal"/>
    <w:link w:val="Ttulo2Car"/>
    <w:uiPriority w:val="9"/>
    <w:unhideWhenUsed/>
    <w:qFormat/>
    <w:rsid w:val="00BC239E"/>
    <w:pPr>
      <w:keepNext/>
      <w:numPr>
        <w:ilvl w:val="1"/>
        <w:numId w:val="1"/>
      </w:numPr>
      <w:spacing w:before="120" w:after="120"/>
      <w:outlineLvl w:val="1"/>
    </w:pPr>
    <w:rPr>
      <w:rFonts w:ascii="Calibri" w:hAnsi="Calibri"/>
      <w:b/>
      <w:sz w:val="22"/>
    </w:rPr>
  </w:style>
  <w:style w:type="paragraph" w:styleId="Ttulo3">
    <w:name w:val="heading 3"/>
    <w:basedOn w:val="Encabezado1"/>
    <w:next w:val="Textoindependiente"/>
    <w:link w:val="Ttulo3Car"/>
    <w:uiPriority w:val="9"/>
    <w:unhideWhenUsed/>
    <w:qFormat/>
    <w:rsid w:val="00D766AA"/>
    <w:pPr>
      <w:numPr>
        <w:ilvl w:val="2"/>
        <w:numId w:val="1"/>
      </w:numPr>
      <w:outlineLvl w:val="2"/>
    </w:pPr>
    <w:rPr>
      <w:rFonts w:ascii="Calibri" w:hAnsi="Calibri" w:cs="Bitstream Vera Sans"/>
      <w:b/>
      <w:bCs/>
      <w:sz w:val="22"/>
    </w:rPr>
  </w:style>
  <w:style w:type="paragraph" w:styleId="Ttulo4">
    <w:name w:val="heading 4"/>
    <w:basedOn w:val="Textoindependiente"/>
    <w:next w:val="Normal"/>
    <w:uiPriority w:val="9"/>
    <w:unhideWhenUsed/>
    <w:qFormat/>
    <w:rsid w:val="006D76C1"/>
    <w:pPr>
      <w:keepNext/>
      <w:keepLines/>
      <w:spacing w:before="240" w:after="40"/>
      <w:outlineLvl w:val="3"/>
    </w:pPr>
    <w:rPr>
      <w:rFonts w:ascii="Calibri" w:hAnsi="Calibri"/>
      <w:b/>
      <w:sz w:val="22"/>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WW8Num3z1">
    <w:name w:val="WW8Num3z1"/>
    <w:uiPriority w:val="99"/>
    <w:rPr>
      <w:rFonts w:ascii="OpenSymbol" w:hAnsi="OpenSymbol"/>
    </w:rPr>
  </w:style>
  <w:style w:type="character" w:customStyle="1" w:styleId="WW8Num3z0">
    <w:name w:val="WW8Num3z0"/>
    <w:uiPriority w:val="99"/>
    <w:rPr>
      <w:rFonts w:ascii="Symbol" w:hAnsi="Symbol"/>
    </w:rPr>
  </w:style>
  <w:style w:type="character" w:customStyle="1" w:styleId="Ttulo3Car">
    <w:name w:val="Título 3 Car"/>
    <w:basedOn w:val="Fuentedeprrafopredeter"/>
    <w:link w:val="Ttulo3"/>
    <w:uiPriority w:val="9"/>
    <w:locked/>
    <w:rsid w:val="00D766AA"/>
    <w:rPr>
      <w:rFonts w:ascii="Calibri" w:hAnsi="Calibri" w:cs="Bitstream Vera Sans"/>
      <w:b/>
      <w:bCs/>
      <w:kern w:val="1"/>
      <w:sz w:val="22"/>
      <w:szCs w:val="28"/>
    </w:rPr>
  </w:style>
  <w:style w:type="character" w:customStyle="1" w:styleId="Ttulo2Car">
    <w:name w:val="Título 2 Car"/>
    <w:basedOn w:val="Fuentedeprrafopredeter"/>
    <w:link w:val="Ttulo2"/>
    <w:uiPriority w:val="9"/>
    <w:locked/>
    <w:rsid w:val="00BC239E"/>
    <w:rPr>
      <w:rFonts w:ascii="Calibri" w:hAnsi="Calibri" w:cs="DejaVu Sans"/>
      <w:b/>
      <w:kern w:val="1"/>
      <w:sz w:val="22"/>
    </w:rPr>
  </w:style>
  <w:style w:type="character" w:customStyle="1" w:styleId="WW8Num4z0">
    <w:name w:val="WW8Num4z0"/>
    <w:uiPriority w:val="99"/>
    <w:rPr>
      <w:rFonts w:ascii="Symbol" w:hAnsi="Symbol"/>
    </w:rPr>
  </w:style>
  <w:style w:type="character" w:customStyle="1" w:styleId="WW8Num4z1">
    <w:name w:val="WW8Num4z1"/>
    <w:uiPriority w:val="99"/>
    <w:rPr>
      <w:rFonts w:ascii="OpenSymbol" w:hAnsi="OpenSymbol"/>
    </w:rPr>
  </w:style>
  <w:style w:type="character" w:customStyle="1" w:styleId="WW8Num5z0">
    <w:name w:val="WW8Num5z0"/>
    <w:uiPriority w:val="99"/>
    <w:rPr>
      <w:rFonts w:ascii="Symbol" w:hAnsi="Symbol"/>
    </w:rPr>
  </w:style>
  <w:style w:type="character" w:customStyle="1" w:styleId="WW8Num5z1">
    <w:name w:val="WW8Num5z1"/>
    <w:uiPriority w:val="99"/>
    <w:rPr>
      <w:rFonts w:ascii="OpenSymbol" w:hAnsi="OpenSymbol"/>
    </w:rPr>
  </w:style>
  <w:style w:type="character" w:customStyle="1" w:styleId="WW8Num6z0">
    <w:name w:val="WW8Num6z0"/>
    <w:uiPriority w:val="99"/>
    <w:rPr>
      <w:rFonts w:ascii="Symbol" w:hAnsi="Symbol"/>
    </w:rPr>
  </w:style>
  <w:style w:type="character" w:customStyle="1" w:styleId="WW8Num6z1">
    <w:name w:val="WW8Num6z1"/>
    <w:uiPriority w:val="99"/>
    <w:rPr>
      <w:rFonts w:ascii="OpenSymbol" w:hAnsi="OpenSymbol"/>
    </w:rPr>
  </w:style>
  <w:style w:type="character" w:customStyle="1" w:styleId="WW8Num7z0">
    <w:name w:val="WW8Num7z0"/>
    <w:uiPriority w:val="99"/>
    <w:rPr>
      <w:rFonts w:ascii="Symbol" w:hAnsi="Symbol"/>
    </w:rPr>
  </w:style>
  <w:style w:type="character" w:customStyle="1" w:styleId="WW8Num7z1">
    <w:name w:val="WW8Num7z1"/>
    <w:uiPriority w:val="99"/>
    <w:rPr>
      <w:rFonts w:ascii="OpenSymbol" w:hAnsi="OpenSymbol"/>
    </w:rPr>
  </w:style>
  <w:style w:type="character" w:customStyle="1" w:styleId="WW8Num8z0">
    <w:name w:val="WW8Num8z0"/>
    <w:uiPriority w:val="99"/>
    <w:rPr>
      <w:rFonts w:ascii="Symbol" w:hAnsi="Symbol"/>
    </w:rPr>
  </w:style>
  <w:style w:type="character" w:customStyle="1" w:styleId="WW8Num8z1">
    <w:name w:val="WW8Num8z1"/>
    <w:uiPriority w:val="99"/>
    <w:rPr>
      <w:rFonts w:ascii="OpenSymbol" w:hAnsi="OpenSymbol"/>
    </w:rPr>
  </w:style>
  <w:style w:type="character" w:customStyle="1" w:styleId="Absatz-Standardschriftart">
    <w:name w:val="Absatz-Standardschriftart"/>
    <w:uiPriority w:val="99"/>
  </w:style>
  <w:style w:type="character" w:customStyle="1" w:styleId="WW-Absatz-Standardschriftart">
    <w:name w:val="WW-Absatz-Standardschriftart"/>
    <w:uiPriority w:val="99"/>
  </w:style>
  <w:style w:type="character" w:customStyle="1" w:styleId="Fuentedeprrafopredeter1">
    <w:name w:val="Fuente de pšrrafo predeter.1"/>
    <w:uiPriority w:val="99"/>
  </w:style>
  <w:style w:type="character" w:customStyle="1" w:styleId="Carcterdenumeracin">
    <w:name w:val="Caršcter de numeraci‹n"/>
    <w:uiPriority w:val="99"/>
  </w:style>
  <w:style w:type="character" w:styleId="Hipervnculo">
    <w:name w:val="Hyperlink"/>
    <w:basedOn w:val="Fuentedeprrafopredeter"/>
    <w:uiPriority w:val="99"/>
    <w:rPr>
      <w:rFonts w:cs="Times New Roman"/>
      <w:color w:val="000080"/>
      <w:u w:val="single"/>
    </w:rPr>
  </w:style>
  <w:style w:type="character" w:styleId="nfasis">
    <w:name w:val="Emphasis"/>
    <w:basedOn w:val="Fuentedeprrafopredeter"/>
    <w:uiPriority w:val="20"/>
    <w:qFormat/>
    <w:rPr>
      <w:rFonts w:cs="Times New Roman"/>
      <w:i/>
    </w:rPr>
  </w:style>
  <w:style w:type="character" w:customStyle="1" w:styleId="Vietas">
    <w:name w:val="Vi_etas"/>
    <w:uiPriority w:val="99"/>
    <w:rPr>
      <w:rFonts w:ascii="OpenSymbol" w:hAnsi="OpenSymbol"/>
    </w:rPr>
  </w:style>
  <w:style w:type="character" w:customStyle="1" w:styleId="Smbolodenotaalpie">
    <w:name w:val="Smbolo de nota al pie"/>
    <w:uiPriority w:val="99"/>
  </w:style>
  <w:style w:type="character" w:customStyle="1" w:styleId="Refdenotaalpie1">
    <w:name w:val="Ref. de nota al pie1"/>
    <w:uiPriority w:val="99"/>
    <w:rPr>
      <w:vertAlign w:val="superscript"/>
    </w:rPr>
  </w:style>
  <w:style w:type="character" w:customStyle="1" w:styleId="Smbolodenotafinal">
    <w:name w:val="Smbolo de nota final"/>
    <w:uiPriority w:val="99"/>
    <w:rPr>
      <w:vertAlign w:val="superscript"/>
    </w:rPr>
  </w:style>
  <w:style w:type="character" w:customStyle="1" w:styleId="WW-Smbolodenotafinal">
    <w:name w:val="WW-Smbolo de nota final"/>
    <w:uiPriority w:val="99"/>
  </w:style>
  <w:style w:type="character" w:styleId="Refdenotaalpie">
    <w:name w:val="footnote reference"/>
    <w:basedOn w:val="Fuentedeprrafopredeter"/>
    <w:uiPriority w:val="99"/>
    <w:semiHidden/>
    <w:rPr>
      <w:rFonts w:cs="Times New Roman"/>
      <w:vertAlign w:val="superscript"/>
    </w:rPr>
  </w:style>
  <w:style w:type="character" w:styleId="Refdenotaalfinal">
    <w:name w:val="endnote reference"/>
    <w:basedOn w:val="Fuentedeprrafopredeter"/>
    <w:uiPriority w:val="99"/>
    <w:semiHidden/>
    <w:rPr>
      <w:rFonts w:cs="Times New Roman"/>
      <w:vertAlign w:val="superscript"/>
    </w:rPr>
  </w:style>
  <w:style w:type="paragraph" w:customStyle="1" w:styleId="Encabezado2">
    <w:name w:val="Encabezado2"/>
    <w:basedOn w:val="Normal"/>
    <w:next w:val="Textoindependiente"/>
    <w:uiPriority w:val="99"/>
    <w:pPr>
      <w:keepNext/>
      <w:spacing w:before="240" w:after="120"/>
    </w:pPr>
    <w:rPr>
      <w:rFonts w:ascii="Arial" w:hAnsi="Arial" w:cs="Bitstream Vera Sans"/>
      <w:sz w:val="28"/>
      <w:szCs w:val="28"/>
    </w:rPr>
  </w:style>
  <w:style w:type="paragraph" w:styleId="Textoindependiente">
    <w:name w:val="Body Text"/>
    <w:basedOn w:val="Normal"/>
    <w:link w:val="TextoindependienteCar"/>
    <w:uiPriority w:val="99"/>
    <w:pPr>
      <w:spacing w:after="120"/>
    </w:pPr>
  </w:style>
  <w:style w:type="paragraph" w:customStyle="1" w:styleId="Etiqueta">
    <w:name w:val="Etiqueta"/>
    <w:basedOn w:val="Normal"/>
    <w:uiPriority w:val="99"/>
    <w:pPr>
      <w:suppressLineNumbers/>
      <w:spacing w:before="120" w:after="120"/>
    </w:pPr>
    <w:rPr>
      <w:i/>
      <w:iCs/>
    </w:rPr>
  </w:style>
  <w:style w:type="paragraph" w:styleId="Lista">
    <w:name w:val="List"/>
    <w:basedOn w:val="Textoindependiente"/>
    <w:uiPriority w:val="99"/>
  </w:style>
  <w:style w:type="character" w:customStyle="1" w:styleId="TextoindependienteCar">
    <w:name w:val="Texto independiente Car"/>
    <w:basedOn w:val="Fuentedeprrafopredeter"/>
    <w:link w:val="Textoindependiente"/>
    <w:uiPriority w:val="99"/>
    <w:semiHidden/>
    <w:locked/>
    <w:rPr>
      <w:rFonts w:ascii="Nimbus Roman No9 L" w:hAnsi="Nimbus Roman No9 L" w:cs="DejaVu Sans"/>
      <w:kern w:val="1"/>
      <w:sz w:val="24"/>
      <w:lang w:val="es-CO" w:eastAsia="es-CO"/>
    </w:rPr>
  </w:style>
  <w:style w:type="paragraph" w:customStyle="1" w:styleId="ndice">
    <w:name w:val="_ndice"/>
    <w:basedOn w:val="Normal"/>
    <w:uiPriority w:val="99"/>
    <w:pPr>
      <w:suppressLineNumbers/>
    </w:pPr>
  </w:style>
  <w:style w:type="paragraph" w:customStyle="1" w:styleId="Encabezado1">
    <w:name w:val="Encabezado1"/>
    <w:basedOn w:val="Normal"/>
    <w:next w:val="Textoindependiente"/>
    <w:uiPriority w:val="99"/>
    <w:pPr>
      <w:keepNext/>
      <w:spacing w:before="240" w:after="120"/>
    </w:pPr>
    <w:rPr>
      <w:rFonts w:ascii="Nimbus Sans L" w:hAnsi="Nimbus Sans L"/>
      <w:sz w:val="28"/>
      <w:szCs w:val="28"/>
    </w:rPr>
  </w:style>
  <w:style w:type="paragraph" w:customStyle="1" w:styleId="JTAP-normal">
    <w:name w:val="JTAP-normal"/>
    <w:basedOn w:val="Normal"/>
    <w:uiPriority w:val="99"/>
    <w:pPr>
      <w:widowControl/>
      <w:jc w:val="center"/>
    </w:pPr>
    <w:rPr>
      <w:rFonts w:ascii="Times" w:hAnsi="Times"/>
    </w:rPr>
  </w:style>
  <w:style w:type="paragraph" w:customStyle="1" w:styleId="JTAP-title-2">
    <w:name w:val="JTAP-title-2"/>
    <w:basedOn w:val="Ttulo2"/>
    <w:uiPriority w:val="99"/>
    <w:pPr>
      <w:widowControl/>
      <w:numPr>
        <w:ilvl w:val="0"/>
        <w:numId w:val="0"/>
      </w:numPr>
      <w:spacing w:before="0" w:after="0"/>
      <w:jc w:val="center"/>
    </w:pPr>
    <w:rPr>
      <w:rFonts w:ascii="Optima" w:hAnsi="Optima"/>
      <w:sz w:val="36"/>
    </w:rPr>
  </w:style>
  <w:style w:type="paragraph" w:styleId="Piedepgina">
    <w:name w:val="footer"/>
    <w:basedOn w:val="Normal"/>
    <w:link w:val="PiedepginaCar"/>
    <w:uiPriority w:val="99"/>
    <w:pPr>
      <w:suppressLineNumbers/>
      <w:tabs>
        <w:tab w:val="center" w:pos="4419"/>
        <w:tab w:val="right" w:pos="8838"/>
      </w:tabs>
    </w:pPr>
  </w:style>
  <w:style w:type="paragraph" w:styleId="Prrafodelista">
    <w:name w:val="List Paragraph"/>
    <w:basedOn w:val="Normal"/>
    <w:link w:val="PrrafodelistaCar"/>
    <w:uiPriority w:val="99"/>
    <w:qFormat/>
    <w:rsid w:val="001C62A6"/>
    <w:pPr>
      <w:widowControl/>
      <w:suppressAutoHyphens w:val="0"/>
      <w:spacing w:after="200" w:line="276" w:lineRule="auto"/>
      <w:ind w:left="720"/>
      <w:contextualSpacing/>
    </w:pPr>
    <w:rPr>
      <w:rFonts w:ascii="Calibri" w:hAnsi="Calibri" w:cs="Times New Roman"/>
      <w:kern w:val="0"/>
      <w:sz w:val="22"/>
      <w:szCs w:val="22"/>
      <w:lang w:eastAsia="en-US"/>
    </w:rPr>
  </w:style>
  <w:style w:type="paragraph" w:styleId="Textonotapie">
    <w:name w:val="footnote text"/>
    <w:basedOn w:val="Normal"/>
    <w:link w:val="TextonotapieCar"/>
    <w:uiPriority w:val="99"/>
    <w:semiHidden/>
    <w:pPr>
      <w:suppressLineNumbers/>
      <w:ind w:left="283" w:hanging="283"/>
    </w:pPr>
    <w:rPr>
      <w:sz w:val="20"/>
      <w:szCs w:val="20"/>
    </w:rPr>
  </w:style>
  <w:style w:type="character" w:styleId="Refdecomentario">
    <w:name w:val="annotation reference"/>
    <w:basedOn w:val="Fuentedeprrafopredeter"/>
    <w:uiPriority w:val="99"/>
    <w:semiHidden/>
    <w:rsid w:val="00BC3D09"/>
    <w:rPr>
      <w:rFonts w:cs="Times New Roman"/>
      <w:sz w:val="18"/>
    </w:rPr>
  </w:style>
  <w:style w:type="character" w:customStyle="1" w:styleId="PiedepginaCar">
    <w:name w:val="Pie de página Car"/>
    <w:basedOn w:val="Fuentedeprrafopredeter"/>
    <w:link w:val="Piedepgina"/>
    <w:uiPriority w:val="99"/>
    <w:semiHidden/>
    <w:locked/>
    <w:rPr>
      <w:rFonts w:ascii="Nimbus Roman No9 L" w:hAnsi="Nimbus Roman No9 L" w:cs="DejaVu Sans"/>
      <w:kern w:val="1"/>
      <w:sz w:val="24"/>
      <w:lang w:val="es-CO" w:eastAsia="es-CO"/>
    </w:rPr>
  </w:style>
  <w:style w:type="character" w:customStyle="1" w:styleId="TextonotapieCar">
    <w:name w:val="Texto nota pie Car"/>
    <w:basedOn w:val="Fuentedeprrafopredeter"/>
    <w:link w:val="Textonotapie"/>
    <w:uiPriority w:val="99"/>
    <w:semiHidden/>
    <w:locked/>
    <w:rPr>
      <w:rFonts w:ascii="Nimbus Roman No9 L" w:hAnsi="Nimbus Roman No9 L" w:cs="DejaVu Sans"/>
      <w:kern w:val="1"/>
      <w:sz w:val="24"/>
      <w:lang w:val="es-CO" w:eastAsia="es-CO"/>
    </w:rPr>
  </w:style>
  <w:style w:type="paragraph" w:styleId="NormalWeb">
    <w:name w:val="Normal (Web)"/>
    <w:basedOn w:val="Normal"/>
    <w:uiPriority w:val="99"/>
    <w:semiHidden/>
    <w:rsid w:val="005B1B4F"/>
    <w:pPr>
      <w:widowControl/>
      <w:suppressAutoHyphens w:val="0"/>
      <w:spacing w:after="120"/>
    </w:pPr>
    <w:rPr>
      <w:rFonts w:ascii="Times New Roman" w:hAnsi="Times New Roman" w:cs="Times New Roman"/>
      <w:kern w:val="0"/>
      <w:lang w:val="es-VE" w:eastAsia="es-VE"/>
    </w:rPr>
  </w:style>
  <w:style w:type="paragraph" w:styleId="Textocomentario">
    <w:name w:val="annotation text"/>
    <w:basedOn w:val="Normal"/>
    <w:link w:val="TextocomentarioCar"/>
    <w:uiPriority w:val="99"/>
    <w:semiHidden/>
    <w:rsid w:val="00BC3D09"/>
  </w:style>
  <w:style w:type="paragraph" w:styleId="Asuntodelcomentario">
    <w:name w:val="annotation subject"/>
    <w:basedOn w:val="Textocomentario"/>
    <w:next w:val="Textocomentario"/>
    <w:link w:val="AsuntodelcomentarioCar"/>
    <w:uiPriority w:val="99"/>
    <w:semiHidden/>
    <w:rsid w:val="00BC3D09"/>
    <w:rPr>
      <w:b/>
      <w:bCs/>
      <w:sz w:val="20"/>
      <w:szCs w:val="20"/>
    </w:rPr>
  </w:style>
  <w:style w:type="paragraph" w:styleId="Textodeglobo">
    <w:name w:val="Balloon Text"/>
    <w:basedOn w:val="Normal"/>
    <w:link w:val="TextodegloboCar"/>
    <w:uiPriority w:val="99"/>
    <w:semiHidden/>
    <w:rsid w:val="00BC3D09"/>
    <w:rPr>
      <w:rFonts w:ascii="Lucida Grande" w:hAnsi="Lucida Grande"/>
      <w:sz w:val="18"/>
      <w:szCs w:val="18"/>
    </w:rPr>
  </w:style>
  <w:style w:type="paragraph" w:styleId="Encabezado">
    <w:name w:val="header"/>
    <w:basedOn w:val="Normal"/>
    <w:link w:val="EncabezadoCar"/>
    <w:uiPriority w:val="99"/>
    <w:semiHidden/>
    <w:rsid w:val="00556F03"/>
    <w:pPr>
      <w:tabs>
        <w:tab w:val="center" w:pos="4320"/>
        <w:tab w:val="right" w:pos="8640"/>
      </w:tabs>
    </w:pPr>
  </w:style>
  <w:style w:type="character" w:customStyle="1" w:styleId="TextocomentarioCar">
    <w:name w:val="Texto comentario Car"/>
    <w:basedOn w:val="Fuentedeprrafopredeter"/>
    <w:link w:val="Textocomentario"/>
    <w:uiPriority w:val="99"/>
    <w:semiHidden/>
    <w:locked/>
    <w:rsid w:val="00BC3D09"/>
    <w:rPr>
      <w:rFonts w:ascii="Nimbus Roman No9 L" w:hAnsi="Nimbus Roman No9 L" w:cs="DejaVu Sans"/>
      <w:kern w:val="1"/>
      <w:lang w:val="es-CO" w:eastAsia="es-CO"/>
    </w:rPr>
  </w:style>
  <w:style w:type="character" w:customStyle="1" w:styleId="EncabezadoCar">
    <w:name w:val="Encabezado Car"/>
    <w:basedOn w:val="Fuentedeprrafopredeter"/>
    <w:link w:val="Encabezado"/>
    <w:uiPriority w:val="99"/>
    <w:semiHidden/>
    <w:locked/>
    <w:rsid w:val="00556F03"/>
    <w:rPr>
      <w:rFonts w:ascii="Nimbus Roman No9 L" w:hAnsi="Nimbus Roman No9 L" w:cs="DejaVu Sans"/>
      <w:kern w:val="1"/>
      <w:lang w:val="es-CO" w:eastAsia="es-CO"/>
    </w:rPr>
  </w:style>
  <w:style w:type="character" w:customStyle="1" w:styleId="TextodegloboCar">
    <w:name w:val="Texto de globo Car"/>
    <w:basedOn w:val="Fuentedeprrafopredeter"/>
    <w:link w:val="Textodeglobo"/>
    <w:uiPriority w:val="99"/>
    <w:semiHidden/>
    <w:locked/>
    <w:rsid w:val="00BC3D09"/>
    <w:rPr>
      <w:rFonts w:ascii="Lucida Grande" w:hAnsi="Lucida Grande" w:cs="DejaVu Sans"/>
      <w:kern w:val="1"/>
      <w:sz w:val="18"/>
      <w:lang w:val="es-CO" w:eastAsia="es-CO"/>
    </w:rPr>
  </w:style>
  <w:style w:type="character" w:styleId="Nmerodepgina">
    <w:name w:val="page number"/>
    <w:basedOn w:val="Fuentedeprrafopredeter"/>
    <w:uiPriority w:val="99"/>
    <w:rsid w:val="00635BA4"/>
    <w:rPr>
      <w:rFonts w:cs="Times New Roman"/>
    </w:rPr>
  </w:style>
  <w:style w:type="character" w:customStyle="1" w:styleId="AsuntodelcomentarioCar">
    <w:name w:val="Asunto del comentario Car"/>
    <w:basedOn w:val="TextocomentarioCar"/>
    <w:link w:val="Asuntodelcomentario"/>
    <w:uiPriority w:val="99"/>
    <w:semiHidden/>
    <w:locked/>
    <w:rsid w:val="00BC3D09"/>
    <w:rPr>
      <w:rFonts w:ascii="Nimbus Roman No9 L" w:hAnsi="Nimbus Roman No9 L" w:cs="DejaVu Sans"/>
      <w:b/>
      <w:bCs/>
      <w:kern w:val="1"/>
      <w:sz w:val="20"/>
      <w:lang w:val="es-CO" w:eastAsia="es-CO"/>
    </w:rPr>
  </w:style>
  <w:style w:type="paragraph" w:styleId="Sinespaciado">
    <w:name w:val="No Spacing"/>
    <w:link w:val="SinespaciadoCar"/>
    <w:uiPriority w:val="1"/>
    <w:qFormat/>
    <w:rsid w:val="00DA3C53"/>
    <w:rPr>
      <w:rFonts w:asciiTheme="minorHAnsi" w:eastAsiaTheme="minorEastAsia" w:hAnsiTheme="minorHAnsi" w:cstheme="minorBidi"/>
    </w:rPr>
  </w:style>
  <w:style w:type="character" w:customStyle="1" w:styleId="SinespaciadoCar">
    <w:name w:val="Sin espaciado Car"/>
    <w:basedOn w:val="Fuentedeprrafopredeter"/>
    <w:link w:val="Sinespaciado"/>
    <w:uiPriority w:val="1"/>
    <w:rsid w:val="00DA3C53"/>
    <w:rPr>
      <w:rFonts w:asciiTheme="minorHAnsi" w:eastAsiaTheme="minorEastAsia" w:hAnsiTheme="minorHAnsi" w:cstheme="minorBidi"/>
    </w:rPr>
  </w:style>
  <w:style w:type="character" w:styleId="Textodelmarcadordeposicin">
    <w:name w:val="Placeholder Text"/>
    <w:basedOn w:val="Fuentedeprrafopredeter"/>
    <w:uiPriority w:val="99"/>
    <w:semiHidden/>
    <w:rsid w:val="006C7066"/>
    <w:rPr>
      <w:color w:val="808080"/>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aconcuadrcula">
    <w:name w:val="Table Grid"/>
    <w:basedOn w:val="Tablanormal"/>
    <w:uiPriority w:val="39"/>
    <w:rsid w:val="001442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A21836"/>
  </w:style>
  <w:style w:type="character" w:styleId="nfasissutil">
    <w:name w:val="Subtle Emphasis"/>
    <w:basedOn w:val="Fuentedeprrafopredeter"/>
    <w:uiPriority w:val="19"/>
    <w:qFormat/>
    <w:rsid w:val="00D766AA"/>
    <w:rPr>
      <w:i/>
      <w:iCs/>
      <w:color w:val="404040" w:themeColor="text1" w:themeTint="BF"/>
    </w:rPr>
  </w:style>
  <w:style w:type="paragraph" w:customStyle="1" w:styleId="Estilo1">
    <w:name w:val="Estilo1"/>
    <w:basedOn w:val="Encabezado"/>
    <w:next w:val="Textoindependiente"/>
    <w:link w:val="Estilo1Car"/>
    <w:qFormat/>
    <w:rsid w:val="00D766AA"/>
    <w:pPr>
      <w:numPr>
        <w:ilvl w:val="3"/>
        <w:numId w:val="3"/>
      </w:numPr>
      <w:spacing w:after="160"/>
    </w:pPr>
    <w:rPr>
      <w:rFonts w:asciiTheme="minorHAnsi" w:hAnsiTheme="minorHAnsi" w:cstheme="minorHAnsi"/>
      <w:b/>
      <w:sz w:val="22"/>
    </w:rPr>
  </w:style>
  <w:style w:type="character" w:customStyle="1" w:styleId="PrrafodelistaCar">
    <w:name w:val="Párrafo de lista Car"/>
    <w:basedOn w:val="Fuentedeprrafopredeter"/>
    <w:link w:val="Prrafodelista"/>
    <w:uiPriority w:val="99"/>
    <w:rsid w:val="00D766AA"/>
    <w:rPr>
      <w:rFonts w:ascii="Calibri" w:hAnsi="Calibri" w:cs="Times New Roman"/>
      <w:sz w:val="22"/>
      <w:szCs w:val="22"/>
      <w:lang w:eastAsia="en-US"/>
    </w:rPr>
  </w:style>
  <w:style w:type="character" w:customStyle="1" w:styleId="Estilo1Car">
    <w:name w:val="Estilo1 Car"/>
    <w:basedOn w:val="PrrafodelistaCar"/>
    <w:link w:val="Estilo1"/>
    <w:rsid w:val="00F22EC9"/>
    <w:rPr>
      <w:rFonts w:asciiTheme="minorHAnsi" w:hAnsiTheme="minorHAnsi" w:cstheme="minorHAnsi"/>
      <w:b/>
      <w:kern w:val="1"/>
      <w:sz w:val="22"/>
      <w:szCs w:val="22"/>
      <w:lang w:eastAsia="en-US"/>
    </w:rPr>
  </w:style>
  <w:style w:type="paragraph" w:styleId="TtuloTDC">
    <w:name w:val="TOC Heading"/>
    <w:basedOn w:val="Ttulo1"/>
    <w:next w:val="Normal"/>
    <w:uiPriority w:val="39"/>
    <w:unhideWhenUsed/>
    <w:qFormat/>
    <w:rsid w:val="005A0B5F"/>
    <w:pPr>
      <w:widowControl/>
      <w:suppressAutoHyphens w:val="0"/>
      <w:spacing w:before="240" w:after="0" w:line="259" w:lineRule="auto"/>
      <w:outlineLvl w:val="9"/>
    </w:pPr>
    <w:rPr>
      <w:rFonts w:asciiTheme="majorHAnsi" w:eastAsiaTheme="majorEastAsia" w:hAnsiTheme="majorHAnsi" w:cstheme="majorBidi"/>
      <w:b w:val="0"/>
      <w:color w:val="2E74B5" w:themeColor="accent1" w:themeShade="BF"/>
      <w:kern w:val="0"/>
      <w:sz w:val="32"/>
      <w:szCs w:val="32"/>
    </w:rPr>
  </w:style>
  <w:style w:type="paragraph" w:styleId="TDC1">
    <w:name w:val="toc 1"/>
    <w:basedOn w:val="Normal"/>
    <w:next w:val="Normal"/>
    <w:autoRedefine/>
    <w:uiPriority w:val="39"/>
    <w:unhideWhenUsed/>
    <w:rsid w:val="005A0B5F"/>
    <w:pPr>
      <w:spacing w:before="360"/>
    </w:pPr>
    <w:rPr>
      <w:rFonts w:asciiTheme="majorHAnsi" w:hAnsiTheme="majorHAnsi" w:cstheme="majorHAnsi"/>
      <w:b/>
      <w:bCs/>
      <w:caps/>
    </w:rPr>
  </w:style>
  <w:style w:type="paragraph" w:styleId="TDC2">
    <w:name w:val="toc 2"/>
    <w:basedOn w:val="Normal"/>
    <w:next w:val="Normal"/>
    <w:autoRedefine/>
    <w:uiPriority w:val="39"/>
    <w:unhideWhenUsed/>
    <w:rsid w:val="005A0B5F"/>
    <w:pPr>
      <w:spacing w:before="240"/>
    </w:pPr>
    <w:rPr>
      <w:rFonts w:asciiTheme="minorHAnsi" w:hAnsiTheme="minorHAnsi" w:cstheme="minorHAnsi"/>
      <w:b/>
      <w:bCs/>
      <w:sz w:val="20"/>
      <w:szCs w:val="20"/>
    </w:rPr>
  </w:style>
  <w:style w:type="paragraph" w:styleId="TDC3">
    <w:name w:val="toc 3"/>
    <w:basedOn w:val="Normal"/>
    <w:next w:val="Normal"/>
    <w:autoRedefine/>
    <w:uiPriority w:val="39"/>
    <w:unhideWhenUsed/>
    <w:rsid w:val="005A0B5F"/>
    <w:pPr>
      <w:ind w:left="240"/>
    </w:pPr>
    <w:rPr>
      <w:rFonts w:asciiTheme="minorHAnsi" w:hAnsiTheme="minorHAnsi" w:cstheme="minorHAnsi"/>
      <w:sz w:val="20"/>
      <w:szCs w:val="20"/>
    </w:rPr>
  </w:style>
  <w:style w:type="paragraph" w:styleId="TDC4">
    <w:name w:val="toc 4"/>
    <w:basedOn w:val="Normal"/>
    <w:next w:val="Normal"/>
    <w:autoRedefine/>
    <w:uiPriority w:val="39"/>
    <w:unhideWhenUsed/>
    <w:rsid w:val="00F22EC9"/>
    <w:pPr>
      <w:ind w:left="480"/>
    </w:pPr>
    <w:rPr>
      <w:rFonts w:asciiTheme="minorHAnsi" w:hAnsiTheme="minorHAnsi" w:cstheme="minorHAnsi"/>
      <w:sz w:val="20"/>
      <w:szCs w:val="20"/>
    </w:rPr>
  </w:style>
  <w:style w:type="paragraph" w:styleId="TDC5">
    <w:name w:val="toc 5"/>
    <w:basedOn w:val="Normal"/>
    <w:next w:val="Normal"/>
    <w:autoRedefine/>
    <w:uiPriority w:val="39"/>
    <w:unhideWhenUsed/>
    <w:rsid w:val="00F22EC9"/>
    <w:pPr>
      <w:ind w:left="720"/>
    </w:pPr>
    <w:rPr>
      <w:rFonts w:asciiTheme="minorHAnsi" w:hAnsiTheme="minorHAnsi" w:cstheme="minorHAnsi"/>
      <w:sz w:val="20"/>
      <w:szCs w:val="20"/>
    </w:rPr>
  </w:style>
  <w:style w:type="paragraph" w:styleId="TDC6">
    <w:name w:val="toc 6"/>
    <w:basedOn w:val="Normal"/>
    <w:next w:val="Normal"/>
    <w:autoRedefine/>
    <w:uiPriority w:val="39"/>
    <w:unhideWhenUsed/>
    <w:rsid w:val="00F22EC9"/>
    <w:pPr>
      <w:ind w:left="960"/>
    </w:pPr>
    <w:rPr>
      <w:rFonts w:asciiTheme="minorHAnsi" w:hAnsiTheme="minorHAnsi" w:cstheme="minorHAnsi"/>
      <w:sz w:val="20"/>
      <w:szCs w:val="20"/>
    </w:rPr>
  </w:style>
  <w:style w:type="paragraph" w:styleId="TDC7">
    <w:name w:val="toc 7"/>
    <w:basedOn w:val="Normal"/>
    <w:next w:val="Normal"/>
    <w:autoRedefine/>
    <w:uiPriority w:val="39"/>
    <w:unhideWhenUsed/>
    <w:rsid w:val="00F22EC9"/>
    <w:pPr>
      <w:ind w:left="1200"/>
    </w:pPr>
    <w:rPr>
      <w:rFonts w:asciiTheme="minorHAnsi" w:hAnsiTheme="minorHAnsi" w:cstheme="minorHAnsi"/>
      <w:sz w:val="20"/>
      <w:szCs w:val="20"/>
    </w:rPr>
  </w:style>
  <w:style w:type="paragraph" w:styleId="TDC8">
    <w:name w:val="toc 8"/>
    <w:basedOn w:val="Normal"/>
    <w:next w:val="Normal"/>
    <w:autoRedefine/>
    <w:uiPriority w:val="39"/>
    <w:unhideWhenUsed/>
    <w:rsid w:val="00F22EC9"/>
    <w:pPr>
      <w:ind w:left="1440"/>
    </w:pPr>
    <w:rPr>
      <w:rFonts w:asciiTheme="minorHAnsi" w:hAnsiTheme="minorHAnsi" w:cstheme="minorHAnsi"/>
      <w:sz w:val="20"/>
      <w:szCs w:val="20"/>
    </w:rPr>
  </w:style>
  <w:style w:type="paragraph" w:styleId="TDC9">
    <w:name w:val="toc 9"/>
    <w:basedOn w:val="Normal"/>
    <w:next w:val="Normal"/>
    <w:autoRedefine/>
    <w:uiPriority w:val="39"/>
    <w:unhideWhenUsed/>
    <w:rsid w:val="00F22EC9"/>
    <w:pPr>
      <w:ind w:left="1680"/>
    </w:pPr>
    <w:rPr>
      <w:rFonts w:asciiTheme="minorHAnsi" w:hAnsiTheme="minorHAnsi" w:cstheme="minorHAnsi"/>
      <w:sz w:val="20"/>
      <w:szCs w:val="20"/>
    </w:rPr>
  </w:style>
  <w:style w:type="paragraph" w:customStyle="1" w:styleId="Default">
    <w:name w:val="Default"/>
    <w:rsid w:val="00C57742"/>
    <w:pPr>
      <w:widowControl/>
      <w:autoSpaceDE w:val="0"/>
      <w:autoSpaceDN w:val="0"/>
      <w:adjustRightInd w:val="0"/>
    </w:pPr>
    <w:rPr>
      <w:rFonts w:ascii="Arial" w:hAnsi="Arial" w:cs="Arial"/>
      <w:color w:val="000000"/>
    </w:rPr>
  </w:style>
  <w:style w:type="paragraph" w:styleId="Descripcin">
    <w:name w:val="caption"/>
    <w:basedOn w:val="Normal"/>
    <w:next w:val="Normal"/>
    <w:link w:val="DescripcinCar"/>
    <w:uiPriority w:val="35"/>
    <w:unhideWhenUsed/>
    <w:qFormat/>
    <w:rsid w:val="00FF5446"/>
    <w:pPr>
      <w:spacing w:after="200"/>
    </w:pPr>
    <w:rPr>
      <w:i/>
      <w:iCs/>
      <w:color w:val="44546A" w:themeColor="text2"/>
      <w:sz w:val="18"/>
      <w:szCs w:val="18"/>
    </w:rPr>
  </w:style>
  <w:style w:type="character" w:customStyle="1" w:styleId="math-inline">
    <w:name w:val="math-inline"/>
    <w:basedOn w:val="Fuentedeprrafopredeter"/>
    <w:rsid w:val="00625F55"/>
  </w:style>
  <w:style w:type="character" w:styleId="Hipervnculovisitado">
    <w:name w:val="FollowedHyperlink"/>
    <w:basedOn w:val="Fuentedeprrafopredeter"/>
    <w:uiPriority w:val="99"/>
    <w:semiHidden/>
    <w:unhideWhenUsed/>
    <w:rsid w:val="00BA1F39"/>
    <w:rPr>
      <w:color w:val="800080"/>
      <w:u w:val="single"/>
    </w:rPr>
  </w:style>
  <w:style w:type="paragraph" w:customStyle="1" w:styleId="msonormal0">
    <w:name w:val="msonormal"/>
    <w:basedOn w:val="Normal"/>
    <w:rsid w:val="00BA1F39"/>
    <w:pPr>
      <w:widowControl/>
      <w:suppressAutoHyphens w:val="0"/>
      <w:spacing w:before="100" w:beforeAutospacing="1" w:after="100" w:afterAutospacing="1"/>
    </w:pPr>
    <w:rPr>
      <w:rFonts w:ascii="Times New Roman" w:eastAsia="Times New Roman" w:hAnsi="Times New Roman" w:cs="Times New Roman"/>
      <w:kern w:val="0"/>
    </w:rPr>
  </w:style>
  <w:style w:type="paragraph" w:customStyle="1" w:styleId="xl65">
    <w:name w:val="xl65"/>
    <w:basedOn w:val="Normal"/>
    <w:rsid w:val="00BA1F39"/>
    <w:pPr>
      <w:widowControl/>
      <w:suppressAutoHyphens w:val="0"/>
      <w:spacing w:before="100" w:beforeAutospacing="1" w:after="100" w:afterAutospacing="1"/>
      <w:jc w:val="center"/>
      <w:textAlignment w:val="center"/>
    </w:pPr>
    <w:rPr>
      <w:rFonts w:ascii="Times New Roman" w:eastAsia="Times New Roman" w:hAnsi="Times New Roman" w:cs="Times New Roman"/>
      <w:kern w:val="0"/>
    </w:rPr>
  </w:style>
  <w:style w:type="paragraph" w:customStyle="1" w:styleId="xl66">
    <w:name w:val="xl66"/>
    <w:basedOn w:val="Normal"/>
    <w:rsid w:val="00BA1F39"/>
    <w:pPr>
      <w:widowControl/>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Times New Roman" w:eastAsia="Times New Roman" w:hAnsi="Times New Roman" w:cs="Times New Roman"/>
      <w:kern w:val="0"/>
    </w:rPr>
  </w:style>
  <w:style w:type="paragraph" w:customStyle="1" w:styleId="xl67">
    <w:name w:val="xl67"/>
    <w:basedOn w:val="Normal"/>
    <w:rsid w:val="00BA1F39"/>
    <w:pPr>
      <w:widowControl/>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Times New Roman" w:eastAsia="Times New Roman" w:hAnsi="Times New Roman" w:cs="Times New Roman"/>
      <w:b/>
      <w:bCs/>
      <w:kern w:val="0"/>
    </w:rPr>
  </w:style>
  <w:style w:type="character" w:styleId="Fuerte">
    <w:name w:val="Strong"/>
    <w:basedOn w:val="Fuentedeprrafopredeter"/>
    <w:uiPriority w:val="22"/>
    <w:qFormat/>
    <w:rsid w:val="0047721C"/>
    <w:rPr>
      <w:b/>
      <w:bCs/>
    </w:rPr>
  </w:style>
  <w:style w:type="paragraph" w:styleId="z-Principiodelformulario">
    <w:name w:val="HTML Top of Form"/>
    <w:basedOn w:val="Normal"/>
    <w:next w:val="Normal"/>
    <w:link w:val="z-PrincipiodelformularioCar"/>
    <w:hidden/>
    <w:uiPriority w:val="99"/>
    <w:semiHidden/>
    <w:unhideWhenUsed/>
    <w:rsid w:val="0047721C"/>
    <w:pPr>
      <w:widowControl/>
      <w:pBdr>
        <w:bottom w:val="single" w:sz="6" w:space="1" w:color="auto"/>
      </w:pBdr>
      <w:suppressAutoHyphens w:val="0"/>
      <w:jc w:val="center"/>
    </w:pPr>
    <w:rPr>
      <w:rFonts w:ascii="Arial" w:eastAsia="Times New Roman" w:hAnsi="Arial" w:cs="Arial"/>
      <w:vanish/>
      <w:kern w:val="0"/>
      <w:sz w:val="16"/>
      <w:szCs w:val="16"/>
    </w:rPr>
  </w:style>
  <w:style w:type="character" w:customStyle="1" w:styleId="z-PrincipiodelformularioCar">
    <w:name w:val="z-Principio del formulario Car"/>
    <w:basedOn w:val="Fuentedeprrafopredeter"/>
    <w:link w:val="z-Principiodelformulario"/>
    <w:uiPriority w:val="99"/>
    <w:semiHidden/>
    <w:rsid w:val="0047721C"/>
    <w:rPr>
      <w:rFonts w:ascii="Arial" w:eastAsia="Times New Roman" w:hAnsi="Arial" w:cs="Arial"/>
      <w:vanish/>
      <w:sz w:val="16"/>
      <w:szCs w:val="16"/>
    </w:rPr>
  </w:style>
  <w:style w:type="paragraph" w:styleId="z-Finaldelformulario">
    <w:name w:val="HTML Bottom of Form"/>
    <w:basedOn w:val="Normal"/>
    <w:next w:val="Normal"/>
    <w:link w:val="z-FinaldelformularioCar"/>
    <w:hidden/>
    <w:uiPriority w:val="99"/>
    <w:semiHidden/>
    <w:unhideWhenUsed/>
    <w:rsid w:val="0047721C"/>
    <w:pPr>
      <w:widowControl/>
      <w:pBdr>
        <w:top w:val="single" w:sz="6" w:space="1" w:color="auto"/>
      </w:pBdr>
      <w:suppressAutoHyphens w:val="0"/>
      <w:jc w:val="center"/>
    </w:pPr>
    <w:rPr>
      <w:rFonts w:ascii="Arial" w:eastAsia="Times New Roman" w:hAnsi="Arial" w:cs="Arial"/>
      <w:vanish/>
      <w:kern w:val="0"/>
      <w:sz w:val="16"/>
      <w:szCs w:val="16"/>
    </w:rPr>
  </w:style>
  <w:style w:type="character" w:customStyle="1" w:styleId="z-FinaldelformularioCar">
    <w:name w:val="z-Final del formulario Car"/>
    <w:basedOn w:val="Fuentedeprrafopredeter"/>
    <w:link w:val="z-Finaldelformulario"/>
    <w:uiPriority w:val="99"/>
    <w:semiHidden/>
    <w:rsid w:val="0047721C"/>
    <w:rPr>
      <w:rFonts w:ascii="Arial" w:eastAsia="Times New Roman" w:hAnsi="Arial" w:cs="Arial"/>
      <w:vanish/>
      <w:sz w:val="16"/>
      <w:szCs w:val="16"/>
    </w:rPr>
  </w:style>
  <w:style w:type="paragraph" w:styleId="Revisin">
    <w:name w:val="Revision"/>
    <w:hidden/>
    <w:uiPriority w:val="99"/>
    <w:semiHidden/>
    <w:rsid w:val="00151A9F"/>
    <w:pPr>
      <w:widowControl/>
    </w:pPr>
    <w:rPr>
      <w:rFonts w:cs="DejaVu Sans"/>
      <w:kern w:val="1"/>
    </w:rPr>
  </w:style>
  <w:style w:type="paragraph" w:customStyle="1" w:styleId="Titulotabla">
    <w:name w:val="Titulo tabla"/>
    <w:basedOn w:val="Descripcin"/>
    <w:link w:val="TitulotablaCar"/>
    <w:qFormat/>
    <w:rsid w:val="00355D3D"/>
    <w:pPr>
      <w:keepNext/>
      <w:jc w:val="center"/>
    </w:pPr>
  </w:style>
  <w:style w:type="character" w:customStyle="1" w:styleId="DescripcinCar">
    <w:name w:val="Descripción Car"/>
    <w:basedOn w:val="Fuentedeprrafopredeter"/>
    <w:link w:val="Descripcin"/>
    <w:uiPriority w:val="35"/>
    <w:rsid w:val="00355D3D"/>
    <w:rPr>
      <w:rFonts w:cs="DejaVu Sans"/>
      <w:i/>
      <w:iCs/>
      <w:color w:val="44546A" w:themeColor="text2"/>
      <w:kern w:val="1"/>
      <w:sz w:val="18"/>
      <w:szCs w:val="18"/>
    </w:rPr>
  </w:style>
  <w:style w:type="character" w:customStyle="1" w:styleId="TitulotablaCar">
    <w:name w:val="Titulo tabla Car"/>
    <w:basedOn w:val="DescripcinCar"/>
    <w:link w:val="Titulotabla"/>
    <w:rsid w:val="00355D3D"/>
    <w:rPr>
      <w:rFonts w:cs="DejaVu Sans"/>
      <w:i/>
      <w:iCs/>
      <w:color w:val="44546A" w:themeColor="text2"/>
      <w:kern w:val="1"/>
      <w:sz w:val="18"/>
      <w:szCs w:val="18"/>
    </w:rPr>
  </w:style>
  <w:style w:type="paragraph" w:styleId="Tabladeilustraciones">
    <w:name w:val="table of figures"/>
    <w:basedOn w:val="Normal"/>
    <w:next w:val="Normal"/>
    <w:uiPriority w:val="99"/>
    <w:unhideWhenUsed/>
    <w:rsid w:val="00355D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49065">
      <w:marLeft w:val="0"/>
      <w:marRight w:val="0"/>
      <w:marTop w:val="0"/>
      <w:marBottom w:val="0"/>
      <w:divBdr>
        <w:top w:val="none" w:sz="0" w:space="0" w:color="auto"/>
        <w:left w:val="none" w:sz="0" w:space="0" w:color="auto"/>
        <w:bottom w:val="none" w:sz="0" w:space="0" w:color="auto"/>
        <w:right w:val="none" w:sz="0" w:space="0" w:color="auto"/>
      </w:divBdr>
      <w:divsChild>
        <w:div w:id="766273637">
          <w:marLeft w:val="0"/>
          <w:marRight w:val="0"/>
          <w:marTop w:val="0"/>
          <w:marBottom w:val="0"/>
          <w:divBdr>
            <w:top w:val="none" w:sz="0" w:space="0" w:color="auto"/>
            <w:left w:val="none" w:sz="0" w:space="0" w:color="auto"/>
            <w:bottom w:val="none" w:sz="0" w:space="0" w:color="auto"/>
            <w:right w:val="none" w:sz="0" w:space="0" w:color="auto"/>
          </w:divBdr>
        </w:div>
      </w:divsChild>
    </w:div>
    <w:div w:id="8413362">
      <w:marLeft w:val="0"/>
      <w:marRight w:val="0"/>
      <w:marTop w:val="0"/>
      <w:marBottom w:val="0"/>
      <w:divBdr>
        <w:top w:val="none" w:sz="0" w:space="0" w:color="auto"/>
        <w:left w:val="none" w:sz="0" w:space="0" w:color="auto"/>
        <w:bottom w:val="none" w:sz="0" w:space="0" w:color="auto"/>
        <w:right w:val="none" w:sz="0" w:space="0" w:color="auto"/>
      </w:divBdr>
      <w:divsChild>
        <w:div w:id="1322199259">
          <w:marLeft w:val="0"/>
          <w:marRight w:val="0"/>
          <w:marTop w:val="0"/>
          <w:marBottom w:val="0"/>
          <w:divBdr>
            <w:top w:val="none" w:sz="0" w:space="0" w:color="auto"/>
            <w:left w:val="none" w:sz="0" w:space="0" w:color="auto"/>
            <w:bottom w:val="none" w:sz="0" w:space="0" w:color="auto"/>
            <w:right w:val="none" w:sz="0" w:space="0" w:color="auto"/>
          </w:divBdr>
        </w:div>
      </w:divsChild>
    </w:div>
    <w:div w:id="22749775">
      <w:marLeft w:val="0"/>
      <w:marRight w:val="0"/>
      <w:marTop w:val="0"/>
      <w:marBottom w:val="0"/>
      <w:divBdr>
        <w:top w:val="none" w:sz="0" w:space="0" w:color="auto"/>
        <w:left w:val="none" w:sz="0" w:space="0" w:color="auto"/>
        <w:bottom w:val="none" w:sz="0" w:space="0" w:color="auto"/>
        <w:right w:val="none" w:sz="0" w:space="0" w:color="auto"/>
      </w:divBdr>
      <w:divsChild>
        <w:div w:id="1027832320">
          <w:marLeft w:val="0"/>
          <w:marRight w:val="0"/>
          <w:marTop w:val="0"/>
          <w:marBottom w:val="0"/>
          <w:divBdr>
            <w:top w:val="none" w:sz="0" w:space="0" w:color="auto"/>
            <w:left w:val="none" w:sz="0" w:space="0" w:color="auto"/>
            <w:bottom w:val="none" w:sz="0" w:space="0" w:color="auto"/>
            <w:right w:val="none" w:sz="0" w:space="0" w:color="auto"/>
          </w:divBdr>
        </w:div>
      </w:divsChild>
    </w:div>
    <w:div w:id="43144287">
      <w:marLeft w:val="0"/>
      <w:marRight w:val="0"/>
      <w:marTop w:val="0"/>
      <w:marBottom w:val="0"/>
      <w:divBdr>
        <w:top w:val="none" w:sz="0" w:space="0" w:color="auto"/>
        <w:left w:val="none" w:sz="0" w:space="0" w:color="auto"/>
        <w:bottom w:val="none" w:sz="0" w:space="0" w:color="auto"/>
        <w:right w:val="none" w:sz="0" w:space="0" w:color="auto"/>
      </w:divBdr>
      <w:divsChild>
        <w:div w:id="648631429">
          <w:marLeft w:val="0"/>
          <w:marRight w:val="0"/>
          <w:marTop w:val="0"/>
          <w:marBottom w:val="0"/>
          <w:divBdr>
            <w:top w:val="none" w:sz="0" w:space="0" w:color="auto"/>
            <w:left w:val="none" w:sz="0" w:space="0" w:color="auto"/>
            <w:bottom w:val="none" w:sz="0" w:space="0" w:color="auto"/>
            <w:right w:val="none" w:sz="0" w:space="0" w:color="auto"/>
          </w:divBdr>
        </w:div>
      </w:divsChild>
    </w:div>
    <w:div w:id="82603598">
      <w:marLeft w:val="0"/>
      <w:marRight w:val="0"/>
      <w:marTop w:val="0"/>
      <w:marBottom w:val="0"/>
      <w:divBdr>
        <w:top w:val="none" w:sz="0" w:space="0" w:color="auto"/>
        <w:left w:val="none" w:sz="0" w:space="0" w:color="auto"/>
        <w:bottom w:val="none" w:sz="0" w:space="0" w:color="auto"/>
        <w:right w:val="none" w:sz="0" w:space="0" w:color="auto"/>
      </w:divBdr>
      <w:divsChild>
        <w:div w:id="842158686">
          <w:marLeft w:val="0"/>
          <w:marRight w:val="0"/>
          <w:marTop w:val="0"/>
          <w:marBottom w:val="0"/>
          <w:divBdr>
            <w:top w:val="none" w:sz="0" w:space="0" w:color="auto"/>
            <w:left w:val="none" w:sz="0" w:space="0" w:color="auto"/>
            <w:bottom w:val="none" w:sz="0" w:space="0" w:color="auto"/>
            <w:right w:val="none" w:sz="0" w:space="0" w:color="auto"/>
          </w:divBdr>
        </w:div>
      </w:divsChild>
    </w:div>
    <w:div w:id="83452340">
      <w:marLeft w:val="0"/>
      <w:marRight w:val="0"/>
      <w:marTop w:val="0"/>
      <w:marBottom w:val="0"/>
      <w:divBdr>
        <w:top w:val="none" w:sz="0" w:space="0" w:color="auto"/>
        <w:left w:val="none" w:sz="0" w:space="0" w:color="auto"/>
        <w:bottom w:val="none" w:sz="0" w:space="0" w:color="auto"/>
        <w:right w:val="none" w:sz="0" w:space="0" w:color="auto"/>
      </w:divBdr>
      <w:divsChild>
        <w:div w:id="800195004">
          <w:marLeft w:val="0"/>
          <w:marRight w:val="0"/>
          <w:marTop w:val="0"/>
          <w:marBottom w:val="0"/>
          <w:divBdr>
            <w:top w:val="none" w:sz="0" w:space="0" w:color="auto"/>
            <w:left w:val="none" w:sz="0" w:space="0" w:color="auto"/>
            <w:bottom w:val="none" w:sz="0" w:space="0" w:color="auto"/>
            <w:right w:val="none" w:sz="0" w:space="0" w:color="auto"/>
          </w:divBdr>
        </w:div>
      </w:divsChild>
    </w:div>
    <w:div w:id="117189256">
      <w:marLeft w:val="0"/>
      <w:marRight w:val="0"/>
      <w:marTop w:val="0"/>
      <w:marBottom w:val="0"/>
      <w:divBdr>
        <w:top w:val="none" w:sz="0" w:space="0" w:color="auto"/>
        <w:left w:val="none" w:sz="0" w:space="0" w:color="auto"/>
        <w:bottom w:val="none" w:sz="0" w:space="0" w:color="auto"/>
        <w:right w:val="none" w:sz="0" w:space="0" w:color="auto"/>
      </w:divBdr>
      <w:divsChild>
        <w:div w:id="615141675">
          <w:marLeft w:val="0"/>
          <w:marRight w:val="0"/>
          <w:marTop w:val="0"/>
          <w:marBottom w:val="0"/>
          <w:divBdr>
            <w:top w:val="none" w:sz="0" w:space="0" w:color="auto"/>
            <w:left w:val="none" w:sz="0" w:space="0" w:color="auto"/>
            <w:bottom w:val="none" w:sz="0" w:space="0" w:color="auto"/>
            <w:right w:val="none" w:sz="0" w:space="0" w:color="auto"/>
          </w:divBdr>
        </w:div>
      </w:divsChild>
    </w:div>
    <w:div w:id="128744425">
      <w:marLeft w:val="0"/>
      <w:marRight w:val="0"/>
      <w:marTop w:val="0"/>
      <w:marBottom w:val="0"/>
      <w:divBdr>
        <w:top w:val="none" w:sz="0" w:space="0" w:color="auto"/>
        <w:left w:val="none" w:sz="0" w:space="0" w:color="auto"/>
        <w:bottom w:val="none" w:sz="0" w:space="0" w:color="auto"/>
        <w:right w:val="none" w:sz="0" w:space="0" w:color="auto"/>
      </w:divBdr>
      <w:divsChild>
        <w:div w:id="1203859394">
          <w:marLeft w:val="0"/>
          <w:marRight w:val="0"/>
          <w:marTop w:val="0"/>
          <w:marBottom w:val="0"/>
          <w:divBdr>
            <w:top w:val="none" w:sz="0" w:space="0" w:color="auto"/>
            <w:left w:val="none" w:sz="0" w:space="0" w:color="auto"/>
            <w:bottom w:val="none" w:sz="0" w:space="0" w:color="auto"/>
            <w:right w:val="none" w:sz="0" w:space="0" w:color="auto"/>
          </w:divBdr>
        </w:div>
      </w:divsChild>
    </w:div>
    <w:div w:id="137646638">
      <w:marLeft w:val="0"/>
      <w:marRight w:val="0"/>
      <w:marTop w:val="0"/>
      <w:marBottom w:val="0"/>
      <w:divBdr>
        <w:top w:val="none" w:sz="0" w:space="0" w:color="auto"/>
        <w:left w:val="none" w:sz="0" w:space="0" w:color="auto"/>
        <w:bottom w:val="none" w:sz="0" w:space="0" w:color="auto"/>
        <w:right w:val="none" w:sz="0" w:space="0" w:color="auto"/>
      </w:divBdr>
      <w:divsChild>
        <w:div w:id="2132091246">
          <w:marLeft w:val="0"/>
          <w:marRight w:val="0"/>
          <w:marTop w:val="0"/>
          <w:marBottom w:val="0"/>
          <w:divBdr>
            <w:top w:val="none" w:sz="0" w:space="0" w:color="auto"/>
            <w:left w:val="none" w:sz="0" w:space="0" w:color="auto"/>
            <w:bottom w:val="none" w:sz="0" w:space="0" w:color="auto"/>
            <w:right w:val="none" w:sz="0" w:space="0" w:color="auto"/>
          </w:divBdr>
        </w:div>
      </w:divsChild>
    </w:div>
    <w:div w:id="180094455">
      <w:marLeft w:val="0"/>
      <w:marRight w:val="0"/>
      <w:marTop w:val="0"/>
      <w:marBottom w:val="0"/>
      <w:divBdr>
        <w:top w:val="none" w:sz="0" w:space="0" w:color="auto"/>
        <w:left w:val="none" w:sz="0" w:space="0" w:color="auto"/>
        <w:bottom w:val="none" w:sz="0" w:space="0" w:color="auto"/>
        <w:right w:val="none" w:sz="0" w:space="0" w:color="auto"/>
      </w:divBdr>
      <w:divsChild>
        <w:div w:id="1305699966">
          <w:marLeft w:val="0"/>
          <w:marRight w:val="0"/>
          <w:marTop w:val="0"/>
          <w:marBottom w:val="0"/>
          <w:divBdr>
            <w:top w:val="none" w:sz="0" w:space="0" w:color="auto"/>
            <w:left w:val="none" w:sz="0" w:space="0" w:color="auto"/>
            <w:bottom w:val="none" w:sz="0" w:space="0" w:color="auto"/>
            <w:right w:val="none" w:sz="0" w:space="0" w:color="auto"/>
          </w:divBdr>
        </w:div>
      </w:divsChild>
    </w:div>
    <w:div w:id="205916400">
      <w:marLeft w:val="0"/>
      <w:marRight w:val="0"/>
      <w:marTop w:val="0"/>
      <w:marBottom w:val="0"/>
      <w:divBdr>
        <w:top w:val="none" w:sz="0" w:space="0" w:color="auto"/>
        <w:left w:val="none" w:sz="0" w:space="0" w:color="auto"/>
        <w:bottom w:val="none" w:sz="0" w:space="0" w:color="auto"/>
        <w:right w:val="none" w:sz="0" w:space="0" w:color="auto"/>
      </w:divBdr>
      <w:divsChild>
        <w:div w:id="1683630600">
          <w:marLeft w:val="0"/>
          <w:marRight w:val="0"/>
          <w:marTop w:val="0"/>
          <w:marBottom w:val="0"/>
          <w:divBdr>
            <w:top w:val="none" w:sz="0" w:space="0" w:color="auto"/>
            <w:left w:val="none" w:sz="0" w:space="0" w:color="auto"/>
            <w:bottom w:val="none" w:sz="0" w:space="0" w:color="auto"/>
            <w:right w:val="none" w:sz="0" w:space="0" w:color="auto"/>
          </w:divBdr>
        </w:div>
      </w:divsChild>
    </w:div>
    <w:div w:id="214706908">
      <w:marLeft w:val="0"/>
      <w:marRight w:val="0"/>
      <w:marTop w:val="0"/>
      <w:marBottom w:val="0"/>
      <w:divBdr>
        <w:top w:val="none" w:sz="0" w:space="0" w:color="auto"/>
        <w:left w:val="none" w:sz="0" w:space="0" w:color="auto"/>
        <w:bottom w:val="none" w:sz="0" w:space="0" w:color="auto"/>
        <w:right w:val="none" w:sz="0" w:space="0" w:color="auto"/>
      </w:divBdr>
      <w:divsChild>
        <w:div w:id="770583725">
          <w:marLeft w:val="0"/>
          <w:marRight w:val="0"/>
          <w:marTop w:val="0"/>
          <w:marBottom w:val="0"/>
          <w:divBdr>
            <w:top w:val="none" w:sz="0" w:space="0" w:color="auto"/>
            <w:left w:val="none" w:sz="0" w:space="0" w:color="auto"/>
            <w:bottom w:val="none" w:sz="0" w:space="0" w:color="auto"/>
            <w:right w:val="none" w:sz="0" w:space="0" w:color="auto"/>
          </w:divBdr>
        </w:div>
      </w:divsChild>
    </w:div>
    <w:div w:id="221868642">
      <w:marLeft w:val="0"/>
      <w:marRight w:val="0"/>
      <w:marTop w:val="0"/>
      <w:marBottom w:val="0"/>
      <w:divBdr>
        <w:top w:val="none" w:sz="0" w:space="0" w:color="auto"/>
        <w:left w:val="none" w:sz="0" w:space="0" w:color="auto"/>
        <w:bottom w:val="none" w:sz="0" w:space="0" w:color="auto"/>
        <w:right w:val="none" w:sz="0" w:space="0" w:color="auto"/>
      </w:divBdr>
      <w:divsChild>
        <w:div w:id="1691030406">
          <w:marLeft w:val="0"/>
          <w:marRight w:val="0"/>
          <w:marTop w:val="0"/>
          <w:marBottom w:val="0"/>
          <w:divBdr>
            <w:top w:val="none" w:sz="0" w:space="0" w:color="auto"/>
            <w:left w:val="none" w:sz="0" w:space="0" w:color="auto"/>
            <w:bottom w:val="none" w:sz="0" w:space="0" w:color="auto"/>
            <w:right w:val="none" w:sz="0" w:space="0" w:color="auto"/>
          </w:divBdr>
        </w:div>
      </w:divsChild>
    </w:div>
    <w:div w:id="229733650">
      <w:marLeft w:val="0"/>
      <w:marRight w:val="0"/>
      <w:marTop w:val="0"/>
      <w:marBottom w:val="0"/>
      <w:divBdr>
        <w:top w:val="none" w:sz="0" w:space="0" w:color="auto"/>
        <w:left w:val="none" w:sz="0" w:space="0" w:color="auto"/>
        <w:bottom w:val="none" w:sz="0" w:space="0" w:color="auto"/>
        <w:right w:val="none" w:sz="0" w:space="0" w:color="auto"/>
      </w:divBdr>
      <w:divsChild>
        <w:div w:id="472985904">
          <w:marLeft w:val="0"/>
          <w:marRight w:val="0"/>
          <w:marTop w:val="0"/>
          <w:marBottom w:val="0"/>
          <w:divBdr>
            <w:top w:val="none" w:sz="0" w:space="0" w:color="auto"/>
            <w:left w:val="none" w:sz="0" w:space="0" w:color="auto"/>
            <w:bottom w:val="none" w:sz="0" w:space="0" w:color="auto"/>
            <w:right w:val="none" w:sz="0" w:space="0" w:color="auto"/>
          </w:divBdr>
        </w:div>
      </w:divsChild>
    </w:div>
    <w:div w:id="248538194">
      <w:marLeft w:val="0"/>
      <w:marRight w:val="0"/>
      <w:marTop w:val="0"/>
      <w:marBottom w:val="0"/>
      <w:divBdr>
        <w:top w:val="none" w:sz="0" w:space="0" w:color="auto"/>
        <w:left w:val="none" w:sz="0" w:space="0" w:color="auto"/>
        <w:bottom w:val="none" w:sz="0" w:space="0" w:color="auto"/>
        <w:right w:val="none" w:sz="0" w:space="0" w:color="auto"/>
      </w:divBdr>
      <w:divsChild>
        <w:div w:id="969289081">
          <w:marLeft w:val="0"/>
          <w:marRight w:val="0"/>
          <w:marTop w:val="0"/>
          <w:marBottom w:val="0"/>
          <w:divBdr>
            <w:top w:val="none" w:sz="0" w:space="0" w:color="auto"/>
            <w:left w:val="none" w:sz="0" w:space="0" w:color="auto"/>
            <w:bottom w:val="none" w:sz="0" w:space="0" w:color="auto"/>
            <w:right w:val="none" w:sz="0" w:space="0" w:color="auto"/>
          </w:divBdr>
        </w:div>
      </w:divsChild>
    </w:div>
    <w:div w:id="272633734">
      <w:marLeft w:val="0"/>
      <w:marRight w:val="0"/>
      <w:marTop w:val="0"/>
      <w:marBottom w:val="0"/>
      <w:divBdr>
        <w:top w:val="none" w:sz="0" w:space="0" w:color="auto"/>
        <w:left w:val="none" w:sz="0" w:space="0" w:color="auto"/>
        <w:bottom w:val="none" w:sz="0" w:space="0" w:color="auto"/>
        <w:right w:val="none" w:sz="0" w:space="0" w:color="auto"/>
      </w:divBdr>
      <w:divsChild>
        <w:div w:id="1877232559">
          <w:marLeft w:val="0"/>
          <w:marRight w:val="0"/>
          <w:marTop w:val="0"/>
          <w:marBottom w:val="0"/>
          <w:divBdr>
            <w:top w:val="none" w:sz="0" w:space="0" w:color="auto"/>
            <w:left w:val="none" w:sz="0" w:space="0" w:color="auto"/>
            <w:bottom w:val="none" w:sz="0" w:space="0" w:color="auto"/>
            <w:right w:val="none" w:sz="0" w:space="0" w:color="auto"/>
          </w:divBdr>
        </w:div>
      </w:divsChild>
    </w:div>
    <w:div w:id="277226217">
      <w:marLeft w:val="0"/>
      <w:marRight w:val="0"/>
      <w:marTop w:val="0"/>
      <w:marBottom w:val="0"/>
      <w:divBdr>
        <w:top w:val="none" w:sz="0" w:space="0" w:color="auto"/>
        <w:left w:val="none" w:sz="0" w:space="0" w:color="auto"/>
        <w:bottom w:val="none" w:sz="0" w:space="0" w:color="auto"/>
        <w:right w:val="none" w:sz="0" w:space="0" w:color="auto"/>
      </w:divBdr>
      <w:divsChild>
        <w:div w:id="466506758">
          <w:marLeft w:val="0"/>
          <w:marRight w:val="0"/>
          <w:marTop w:val="0"/>
          <w:marBottom w:val="0"/>
          <w:divBdr>
            <w:top w:val="none" w:sz="0" w:space="0" w:color="auto"/>
            <w:left w:val="none" w:sz="0" w:space="0" w:color="auto"/>
            <w:bottom w:val="none" w:sz="0" w:space="0" w:color="auto"/>
            <w:right w:val="none" w:sz="0" w:space="0" w:color="auto"/>
          </w:divBdr>
        </w:div>
      </w:divsChild>
    </w:div>
    <w:div w:id="298531453">
      <w:marLeft w:val="0"/>
      <w:marRight w:val="0"/>
      <w:marTop w:val="0"/>
      <w:marBottom w:val="0"/>
      <w:divBdr>
        <w:top w:val="none" w:sz="0" w:space="0" w:color="auto"/>
        <w:left w:val="none" w:sz="0" w:space="0" w:color="auto"/>
        <w:bottom w:val="none" w:sz="0" w:space="0" w:color="auto"/>
        <w:right w:val="none" w:sz="0" w:space="0" w:color="auto"/>
      </w:divBdr>
      <w:divsChild>
        <w:div w:id="1071928446">
          <w:marLeft w:val="0"/>
          <w:marRight w:val="0"/>
          <w:marTop w:val="0"/>
          <w:marBottom w:val="0"/>
          <w:divBdr>
            <w:top w:val="none" w:sz="0" w:space="0" w:color="auto"/>
            <w:left w:val="none" w:sz="0" w:space="0" w:color="auto"/>
            <w:bottom w:val="none" w:sz="0" w:space="0" w:color="auto"/>
            <w:right w:val="none" w:sz="0" w:space="0" w:color="auto"/>
          </w:divBdr>
        </w:div>
      </w:divsChild>
    </w:div>
    <w:div w:id="325327385">
      <w:marLeft w:val="0"/>
      <w:marRight w:val="0"/>
      <w:marTop w:val="0"/>
      <w:marBottom w:val="0"/>
      <w:divBdr>
        <w:top w:val="none" w:sz="0" w:space="0" w:color="auto"/>
        <w:left w:val="none" w:sz="0" w:space="0" w:color="auto"/>
        <w:bottom w:val="none" w:sz="0" w:space="0" w:color="auto"/>
        <w:right w:val="none" w:sz="0" w:space="0" w:color="auto"/>
      </w:divBdr>
      <w:divsChild>
        <w:div w:id="1558928658">
          <w:marLeft w:val="0"/>
          <w:marRight w:val="0"/>
          <w:marTop w:val="0"/>
          <w:marBottom w:val="0"/>
          <w:divBdr>
            <w:top w:val="none" w:sz="0" w:space="0" w:color="auto"/>
            <w:left w:val="none" w:sz="0" w:space="0" w:color="auto"/>
            <w:bottom w:val="none" w:sz="0" w:space="0" w:color="auto"/>
            <w:right w:val="none" w:sz="0" w:space="0" w:color="auto"/>
          </w:divBdr>
        </w:div>
      </w:divsChild>
    </w:div>
    <w:div w:id="329262183">
      <w:marLeft w:val="0"/>
      <w:marRight w:val="0"/>
      <w:marTop w:val="0"/>
      <w:marBottom w:val="0"/>
      <w:divBdr>
        <w:top w:val="none" w:sz="0" w:space="0" w:color="auto"/>
        <w:left w:val="none" w:sz="0" w:space="0" w:color="auto"/>
        <w:bottom w:val="none" w:sz="0" w:space="0" w:color="auto"/>
        <w:right w:val="none" w:sz="0" w:space="0" w:color="auto"/>
      </w:divBdr>
      <w:divsChild>
        <w:div w:id="1052850634">
          <w:marLeft w:val="0"/>
          <w:marRight w:val="0"/>
          <w:marTop w:val="0"/>
          <w:marBottom w:val="0"/>
          <w:divBdr>
            <w:top w:val="none" w:sz="0" w:space="0" w:color="auto"/>
            <w:left w:val="none" w:sz="0" w:space="0" w:color="auto"/>
            <w:bottom w:val="none" w:sz="0" w:space="0" w:color="auto"/>
            <w:right w:val="none" w:sz="0" w:space="0" w:color="auto"/>
          </w:divBdr>
        </w:div>
      </w:divsChild>
    </w:div>
    <w:div w:id="343869338">
      <w:marLeft w:val="0"/>
      <w:marRight w:val="0"/>
      <w:marTop w:val="0"/>
      <w:marBottom w:val="0"/>
      <w:divBdr>
        <w:top w:val="none" w:sz="0" w:space="0" w:color="auto"/>
        <w:left w:val="none" w:sz="0" w:space="0" w:color="auto"/>
        <w:bottom w:val="none" w:sz="0" w:space="0" w:color="auto"/>
        <w:right w:val="none" w:sz="0" w:space="0" w:color="auto"/>
      </w:divBdr>
      <w:divsChild>
        <w:div w:id="1477526576">
          <w:marLeft w:val="0"/>
          <w:marRight w:val="0"/>
          <w:marTop w:val="0"/>
          <w:marBottom w:val="0"/>
          <w:divBdr>
            <w:top w:val="none" w:sz="0" w:space="0" w:color="auto"/>
            <w:left w:val="none" w:sz="0" w:space="0" w:color="auto"/>
            <w:bottom w:val="none" w:sz="0" w:space="0" w:color="auto"/>
            <w:right w:val="none" w:sz="0" w:space="0" w:color="auto"/>
          </w:divBdr>
        </w:div>
      </w:divsChild>
    </w:div>
    <w:div w:id="344406005">
      <w:marLeft w:val="0"/>
      <w:marRight w:val="0"/>
      <w:marTop w:val="0"/>
      <w:marBottom w:val="0"/>
      <w:divBdr>
        <w:top w:val="none" w:sz="0" w:space="0" w:color="auto"/>
        <w:left w:val="none" w:sz="0" w:space="0" w:color="auto"/>
        <w:bottom w:val="none" w:sz="0" w:space="0" w:color="auto"/>
        <w:right w:val="none" w:sz="0" w:space="0" w:color="auto"/>
      </w:divBdr>
      <w:divsChild>
        <w:div w:id="1084912185">
          <w:marLeft w:val="0"/>
          <w:marRight w:val="0"/>
          <w:marTop w:val="0"/>
          <w:marBottom w:val="0"/>
          <w:divBdr>
            <w:top w:val="none" w:sz="0" w:space="0" w:color="auto"/>
            <w:left w:val="none" w:sz="0" w:space="0" w:color="auto"/>
            <w:bottom w:val="none" w:sz="0" w:space="0" w:color="auto"/>
            <w:right w:val="none" w:sz="0" w:space="0" w:color="auto"/>
          </w:divBdr>
        </w:div>
      </w:divsChild>
    </w:div>
    <w:div w:id="349110461">
      <w:marLeft w:val="0"/>
      <w:marRight w:val="0"/>
      <w:marTop w:val="0"/>
      <w:marBottom w:val="0"/>
      <w:divBdr>
        <w:top w:val="none" w:sz="0" w:space="0" w:color="auto"/>
        <w:left w:val="none" w:sz="0" w:space="0" w:color="auto"/>
        <w:bottom w:val="none" w:sz="0" w:space="0" w:color="auto"/>
        <w:right w:val="none" w:sz="0" w:space="0" w:color="auto"/>
      </w:divBdr>
      <w:divsChild>
        <w:div w:id="855000293">
          <w:marLeft w:val="0"/>
          <w:marRight w:val="0"/>
          <w:marTop w:val="0"/>
          <w:marBottom w:val="0"/>
          <w:divBdr>
            <w:top w:val="none" w:sz="0" w:space="0" w:color="auto"/>
            <w:left w:val="none" w:sz="0" w:space="0" w:color="auto"/>
            <w:bottom w:val="none" w:sz="0" w:space="0" w:color="auto"/>
            <w:right w:val="none" w:sz="0" w:space="0" w:color="auto"/>
          </w:divBdr>
        </w:div>
      </w:divsChild>
    </w:div>
    <w:div w:id="353465080">
      <w:marLeft w:val="0"/>
      <w:marRight w:val="0"/>
      <w:marTop w:val="0"/>
      <w:marBottom w:val="0"/>
      <w:divBdr>
        <w:top w:val="none" w:sz="0" w:space="0" w:color="auto"/>
        <w:left w:val="none" w:sz="0" w:space="0" w:color="auto"/>
        <w:bottom w:val="none" w:sz="0" w:space="0" w:color="auto"/>
        <w:right w:val="none" w:sz="0" w:space="0" w:color="auto"/>
      </w:divBdr>
      <w:divsChild>
        <w:div w:id="173695130">
          <w:marLeft w:val="0"/>
          <w:marRight w:val="0"/>
          <w:marTop w:val="0"/>
          <w:marBottom w:val="0"/>
          <w:divBdr>
            <w:top w:val="none" w:sz="0" w:space="0" w:color="auto"/>
            <w:left w:val="none" w:sz="0" w:space="0" w:color="auto"/>
            <w:bottom w:val="none" w:sz="0" w:space="0" w:color="auto"/>
            <w:right w:val="none" w:sz="0" w:space="0" w:color="auto"/>
          </w:divBdr>
        </w:div>
      </w:divsChild>
    </w:div>
    <w:div w:id="357390120">
      <w:marLeft w:val="0"/>
      <w:marRight w:val="0"/>
      <w:marTop w:val="0"/>
      <w:marBottom w:val="0"/>
      <w:divBdr>
        <w:top w:val="none" w:sz="0" w:space="0" w:color="auto"/>
        <w:left w:val="none" w:sz="0" w:space="0" w:color="auto"/>
        <w:bottom w:val="none" w:sz="0" w:space="0" w:color="auto"/>
        <w:right w:val="none" w:sz="0" w:space="0" w:color="auto"/>
      </w:divBdr>
      <w:divsChild>
        <w:div w:id="1146316985">
          <w:marLeft w:val="0"/>
          <w:marRight w:val="0"/>
          <w:marTop w:val="0"/>
          <w:marBottom w:val="0"/>
          <w:divBdr>
            <w:top w:val="none" w:sz="0" w:space="0" w:color="auto"/>
            <w:left w:val="none" w:sz="0" w:space="0" w:color="auto"/>
            <w:bottom w:val="none" w:sz="0" w:space="0" w:color="auto"/>
            <w:right w:val="none" w:sz="0" w:space="0" w:color="auto"/>
          </w:divBdr>
        </w:div>
      </w:divsChild>
    </w:div>
    <w:div w:id="428355322">
      <w:marLeft w:val="0"/>
      <w:marRight w:val="0"/>
      <w:marTop w:val="0"/>
      <w:marBottom w:val="0"/>
      <w:divBdr>
        <w:top w:val="none" w:sz="0" w:space="0" w:color="auto"/>
        <w:left w:val="none" w:sz="0" w:space="0" w:color="auto"/>
        <w:bottom w:val="none" w:sz="0" w:space="0" w:color="auto"/>
        <w:right w:val="none" w:sz="0" w:space="0" w:color="auto"/>
      </w:divBdr>
      <w:divsChild>
        <w:div w:id="755251772">
          <w:marLeft w:val="0"/>
          <w:marRight w:val="0"/>
          <w:marTop w:val="0"/>
          <w:marBottom w:val="0"/>
          <w:divBdr>
            <w:top w:val="none" w:sz="0" w:space="0" w:color="auto"/>
            <w:left w:val="none" w:sz="0" w:space="0" w:color="auto"/>
            <w:bottom w:val="none" w:sz="0" w:space="0" w:color="auto"/>
            <w:right w:val="none" w:sz="0" w:space="0" w:color="auto"/>
          </w:divBdr>
        </w:div>
      </w:divsChild>
    </w:div>
    <w:div w:id="433092849">
      <w:marLeft w:val="0"/>
      <w:marRight w:val="0"/>
      <w:marTop w:val="0"/>
      <w:marBottom w:val="0"/>
      <w:divBdr>
        <w:top w:val="none" w:sz="0" w:space="0" w:color="auto"/>
        <w:left w:val="none" w:sz="0" w:space="0" w:color="auto"/>
        <w:bottom w:val="none" w:sz="0" w:space="0" w:color="auto"/>
        <w:right w:val="none" w:sz="0" w:space="0" w:color="auto"/>
      </w:divBdr>
      <w:divsChild>
        <w:div w:id="53551841">
          <w:marLeft w:val="0"/>
          <w:marRight w:val="0"/>
          <w:marTop w:val="0"/>
          <w:marBottom w:val="0"/>
          <w:divBdr>
            <w:top w:val="none" w:sz="0" w:space="0" w:color="auto"/>
            <w:left w:val="none" w:sz="0" w:space="0" w:color="auto"/>
            <w:bottom w:val="none" w:sz="0" w:space="0" w:color="auto"/>
            <w:right w:val="none" w:sz="0" w:space="0" w:color="auto"/>
          </w:divBdr>
        </w:div>
      </w:divsChild>
    </w:div>
    <w:div w:id="475029006">
      <w:marLeft w:val="0"/>
      <w:marRight w:val="0"/>
      <w:marTop w:val="0"/>
      <w:marBottom w:val="0"/>
      <w:divBdr>
        <w:top w:val="none" w:sz="0" w:space="0" w:color="auto"/>
        <w:left w:val="none" w:sz="0" w:space="0" w:color="auto"/>
        <w:bottom w:val="none" w:sz="0" w:space="0" w:color="auto"/>
        <w:right w:val="none" w:sz="0" w:space="0" w:color="auto"/>
      </w:divBdr>
      <w:divsChild>
        <w:div w:id="354310207">
          <w:marLeft w:val="0"/>
          <w:marRight w:val="0"/>
          <w:marTop w:val="0"/>
          <w:marBottom w:val="0"/>
          <w:divBdr>
            <w:top w:val="none" w:sz="0" w:space="0" w:color="auto"/>
            <w:left w:val="none" w:sz="0" w:space="0" w:color="auto"/>
            <w:bottom w:val="none" w:sz="0" w:space="0" w:color="auto"/>
            <w:right w:val="none" w:sz="0" w:space="0" w:color="auto"/>
          </w:divBdr>
        </w:div>
      </w:divsChild>
    </w:div>
    <w:div w:id="477646808">
      <w:marLeft w:val="0"/>
      <w:marRight w:val="0"/>
      <w:marTop w:val="0"/>
      <w:marBottom w:val="0"/>
      <w:divBdr>
        <w:top w:val="none" w:sz="0" w:space="0" w:color="auto"/>
        <w:left w:val="none" w:sz="0" w:space="0" w:color="auto"/>
        <w:bottom w:val="none" w:sz="0" w:space="0" w:color="auto"/>
        <w:right w:val="none" w:sz="0" w:space="0" w:color="auto"/>
      </w:divBdr>
      <w:divsChild>
        <w:div w:id="1580939719">
          <w:marLeft w:val="0"/>
          <w:marRight w:val="0"/>
          <w:marTop w:val="0"/>
          <w:marBottom w:val="0"/>
          <w:divBdr>
            <w:top w:val="none" w:sz="0" w:space="0" w:color="auto"/>
            <w:left w:val="none" w:sz="0" w:space="0" w:color="auto"/>
            <w:bottom w:val="none" w:sz="0" w:space="0" w:color="auto"/>
            <w:right w:val="none" w:sz="0" w:space="0" w:color="auto"/>
          </w:divBdr>
        </w:div>
      </w:divsChild>
    </w:div>
    <w:div w:id="489949572">
      <w:marLeft w:val="0"/>
      <w:marRight w:val="0"/>
      <w:marTop w:val="0"/>
      <w:marBottom w:val="0"/>
      <w:divBdr>
        <w:top w:val="none" w:sz="0" w:space="0" w:color="auto"/>
        <w:left w:val="none" w:sz="0" w:space="0" w:color="auto"/>
        <w:bottom w:val="none" w:sz="0" w:space="0" w:color="auto"/>
        <w:right w:val="none" w:sz="0" w:space="0" w:color="auto"/>
      </w:divBdr>
      <w:divsChild>
        <w:div w:id="138613805">
          <w:marLeft w:val="0"/>
          <w:marRight w:val="0"/>
          <w:marTop w:val="0"/>
          <w:marBottom w:val="0"/>
          <w:divBdr>
            <w:top w:val="none" w:sz="0" w:space="0" w:color="auto"/>
            <w:left w:val="none" w:sz="0" w:space="0" w:color="auto"/>
            <w:bottom w:val="none" w:sz="0" w:space="0" w:color="auto"/>
            <w:right w:val="none" w:sz="0" w:space="0" w:color="auto"/>
          </w:divBdr>
        </w:div>
      </w:divsChild>
    </w:div>
    <w:div w:id="492911933">
      <w:marLeft w:val="0"/>
      <w:marRight w:val="0"/>
      <w:marTop w:val="0"/>
      <w:marBottom w:val="0"/>
      <w:divBdr>
        <w:top w:val="none" w:sz="0" w:space="0" w:color="auto"/>
        <w:left w:val="none" w:sz="0" w:space="0" w:color="auto"/>
        <w:bottom w:val="none" w:sz="0" w:space="0" w:color="auto"/>
        <w:right w:val="none" w:sz="0" w:space="0" w:color="auto"/>
      </w:divBdr>
      <w:divsChild>
        <w:div w:id="1199782256">
          <w:marLeft w:val="0"/>
          <w:marRight w:val="0"/>
          <w:marTop w:val="0"/>
          <w:marBottom w:val="0"/>
          <w:divBdr>
            <w:top w:val="none" w:sz="0" w:space="0" w:color="auto"/>
            <w:left w:val="none" w:sz="0" w:space="0" w:color="auto"/>
            <w:bottom w:val="none" w:sz="0" w:space="0" w:color="auto"/>
            <w:right w:val="none" w:sz="0" w:space="0" w:color="auto"/>
          </w:divBdr>
        </w:div>
      </w:divsChild>
    </w:div>
    <w:div w:id="506406359">
      <w:marLeft w:val="0"/>
      <w:marRight w:val="0"/>
      <w:marTop w:val="0"/>
      <w:marBottom w:val="0"/>
      <w:divBdr>
        <w:top w:val="none" w:sz="0" w:space="0" w:color="auto"/>
        <w:left w:val="none" w:sz="0" w:space="0" w:color="auto"/>
        <w:bottom w:val="none" w:sz="0" w:space="0" w:color="auto"/>
        <w:right w:val="none" w:sz="0" w:space="0" w:color="auto"/>
      </w:divBdr>
      <w:divsChild>
        <w:div w:id="1353262073">
          <w:marLeft w:val="0"/>
          <w:marRight w:val="0"/>
          <w:marTop w:val="0"/>
          <w:marBottom w:val="0"/>
          <w:divBdr>
            <w:top w:val="none" w:sz="0" w:space="0" w:color="auto"/>
            <w:left w:val="none" w:sz="0" w:space="0" w:color="auto"/>
            <w:bottom w:val="none" w:sz="0" w:space="0" w:color="auto"/>
            <w:right w:val="none" w:sz="0" w:space="0" w:color="auto"/>
          </w:divBdr>
        </w:div>
      </w:divsChild>
    </w:div>
    <w:div w:id="527790180">
      <w:marLeft w:val="0"/>
      <w:marRight w:val="0"/>
      <w:marTop w:val="0"/>
      <w:marBottom w:val="0"/>
      <w:divBdr>
        <w:top w:val="none" w:sz="0" w:space="0" w:color="auto"/>
        <w:left w:val="none" w:sz="0" w:space="0" w:color="auto"/>
        <w:bottom w:val="none" w:sz="0" w:space="0" w:color="auto"/>
        <w:right w:val="none" w:sz="0" w:space="0" w:color="auto"/>
      </w:divBdr>
      <w:divsChild>
        <w:div w:id="1772698639">
          <w:marLeft w:val="0"/>
          <w:marRight w:val="0"/>
          <w:marTop w:val="0"/>
          <w:marBottom w:val="0"/>
          <w:divBdr>
            <w:top w:val="none" w:sz="0" w:space="0" w:color="auto"/>
            <w:left w:val="none" w:sz="0" w:space="0" w:color="auto"/>
            <w:bottom w:val="none" w:sz="0" w:space="0" w:color="auto"/>
            <w:right w:val="none" w:sz="0" w:space="0" w:color="auto"/>
          </w:divBdr>
        </w:div>
      </w:divsChild>
    </w:div>
    <w:div w:id="529878713">
      <w:marLeft w:val="0"/>
      <w:marRight w:val="0"/>
      <w:marTop w:val="0"/>
      <w:marBottom w:val="0"/>
      <w:divBdr>
        <w:top w:val="none" w:sz="0" w:space="0" w:color="auto"/>
        <w:left w:val="none" w:sz="0" w:space="0" w:color="auto"/>
        <w:bottom w:val="none" w:sz="0" w:space="0" w:color="auto"/>
        <w:right w:val="none" w:sz="0" w:space="0" w:color="auto"/>
      </w:divBdr>
      <w:divsChild>
        <w:div w:id="1292394967">
          <w:marLeft w:val="0"/>
          <w:marRight w:val="0"/>
          <w:marTop w:val="0"/>
          <w:marBottom w:val="0"/>
          <w:divBdr>
            <w:top w:val="none" w:sz="0" w:space="0" w:color="auto"/>
            <w:left w:val="none" w:sz="0" w:space="0" w:color="auto"/>
            <w:bottom w:val="none" w:sz="0" w:space="0" w:color="auto"/>
            <w:right w:val="none" w:sz="0" w:space="0" w:color="auto"/>
          </w:divBdr>
        </w:div>
      </w:divsChild>
    </w:div>
    <w:div w:id="546187419">
      <w:marLeft w:val="0"/>
      <w:marRight w:val="0"/>
      <w:marTop w:val="0"/>
      <w:marBottom w:val="0"/>
      <w:divBdr>
        <w:top w:val="none" w:sz="0" w:space="0" w:color="auto"/>
        <w:left w:val="none" w:sz="0" w:space="0" w:color="auto"/>
        <w:bottom w:val="none" w:sz="0" w:space="0" w:color="auto"/>
        <w:right w:val="none" w:sz="0" w:space="0" w:color="auto"/>
      </w:divBdr>
      <w:divsChild>
        <w:div w:id="553546451">
          <w:marLeft w:val="0"/>
          <w:marRight w:val="0"/>
          <w:marTop w:val="0"/>
          <w:marBottom w:val="0"/>
          <w:divBdr>
            <w:top w:val="none" w:sz="0" w:space="0" w:color="auto"/>
            <w:left w:val="none" w:sz="0" w:space="0" w:color="auto"/>
            <w:bottom w:val="none" w:sz="0" w:space="0" w:color="auto"/>
            <w:right w:val="none" w:sz="0" w:space="0" w:color="auto"/>
          </w:divBdr>
        </w:div>
      </w:divsChild>
    </w:div>
    <w:div w:id="592250807">
      <w:marLeft w:val="0"/>
      <w:marRight w:val="0"/>
      <w:marTop w:val="0"/>
      <w:marBottom w:val="0"/>
      <w:divBdr>
        <w:top w:val="none" w:sz="0" w:space="0" w:color="auto"/>
        <w:left w:val="none" w:sz="0" w:space="0" w:color="auto"/>
        <w:bottom w:val="none" w:sz="0" w:space="0" w:color="auto"/>
        <w:right w:val="none" w:sz="0" w:space="0" w:color="auto"/>
      </w:divBdr>
      <w:divsChild>
        <w:div w:id="1343777233">
          <w:marLeft w:val="0"/>
          <w:marRight w:val="0"/>
          <w:marTop w:val="0"/>
          <w:marBottom w:val="0"/>
          <w:divBdr>
            <w:top w:val="none" w:sz="0" w:space="0" w:color="auto"/>
            <w:left w:val="none" w:sz="0" w:space="0" w:color="auto"/>
            <w:bottom w:val="none" w:sz="0" w:space="0" w:color="auto"/>
            <w:right w:val="none" w:sz="0" w:space="0" w:color="auto"/>
          </w:divBdr>
        </w:div>
      </w:divsChild>
    </w:div>
    <w:div w:id="613711161">
      <w:marLeft w:val="0"/>
      <w:marRight w:val="0"/>
      <w:marTop w:val="0"/>
      <w:marBottom w:val="0"/>
      <w:divBdr>
        <w:top w:val="none" w:sz="0" w:space="0" w:color="auto"/>
        <w:left w:val="none" w:sz="0" w:space="0" w:color="auto"/>
        <w:bottom w:val="none" w:sz="0" w:space="0" w:color="auto"/>
        <w:right w:val="none" w:sz="0" w:space="0" w:color="auto"/>
      </w:divBdr>
      <w:divsChild>
        <w:div w:id="438645618">
          <w:marLeft w:val="0"/>
          <w:marRight w:val="0"/>
          <w:marTop w:val="0"/>
          <w:marBottom w:val="0"/>
          <w:divBdr>
            <w:top w:val="none" w:sz="0" w:space="0" w:color="auto"/>
            <w:left w:val="none" w:sz="0" w:space="0" w:color="auto"/>
            <w:bottom w:val="none" w:sz="0" w:space="0" w:color="auto"/>
            <w:right w:val="none" w:sz="0" w:space="0" w:color="auto"/>
          </w:divBdr>
        </w:div>
      </w:divsChild>
    </w:div>
    <w:div w:id="636763983">
      <w:marLeft w:val="0"/>
      <w:marRight w:val="0"/>
      <w:marTop w:val="0"/>
      <w:marBottom w:val="0"/>
      <w:divBdr>
        <w:top w:val="none" w:sz="0" w:space="0" w:color="auto"/>
        <w:left w:val="none" w:sz="0" w:space="0" w:color="auto"/>
        <w:bottom w:val="none" w:sz="0" w:space="0" w:color="auto"/>
        <w:right w:val="none" w:sz="0" w:space="0" w:color="auto"/>
      </w:divBdr>
      <w:divsChild>
        <w:div w:id="823277863">
          <w:marLeft w:val="0"/>
          <w:marRight w:val="0"/>
          <w:marTop w:val="0"/>
          <w:marBottom w:val="0"/>
          <w:divBdr>
            <w:top w:val="none" w:sz="0" w:space="0" w:color="auto"/>
            <w:left w:val="none" w:sz="0" w:space="0" w:color="auto"/>
            <w:bottom w:val="none" w:sz="0" w:space="0" w:color="auto"/>
            <w:right w:val="none" w:sz="0" w:space="0" w:color="auto"/>
          </w:divBdr>
        </w:div>
      </w:divsChild>
    </w:div>
    <w:div w:id="667707641">
      <w:marLeft w:val="0"/>
      <w:marRight w:val="0"/>
      <w:marTop w:val="0"/>
      <w:marBottom w:val="0"/>
      <w:divBdr>
        <w:top w:val="none" w:sz="0" w:space="0" w:color="auto"/>
        <w:left w:val="none" w:sz="0" w:space="0" w:color="auto"/>
        <w:bottom w:val="none" w:sz="0" w:space="0" w:color="auto"/>
        <w:right w:val="none" w:sz="0" w:space="0" w:color="auto"/>
      </w:divBdr>
      <w:divsChild>
        <w:div w:id="1568565523">
          <w:marLeft w:val="0"/>
          <w:marRight w:val="0"/>
          <w:marTop w:val="0"/>
          <w:marBottom w:val="0"/>
          <w:divBdr>
            <w:top w:val="none" w:sz="0" w:space="0" w:color="auto"/>
            <w:left w:val="none" w:sz="0" w:space="0" w:color="auto"/>
            <w:bottom w:val="none" w:sz="0" w:space="0" w:color="auto"/>
            <w:right w:val="none" w:sz="0" w:space="0" w:color="auto"/>
          </w:divBdr>
        </w:div>
      </w:divsChild>
    </w:div>
    <w:div w:id="684524119">
      <w:marLeft w:val="0"/>
      <w:marRight w:val="0"/>
      <w:marTop w:val="0"/>
      <w:marBottom w:val="0"/>
      <w:divBdr>
        <w:top w:val="none" w:sz="0" w:space="0" w:color="auto"/>
        <w:left w:val="none" w:sz="0" w:space="0" w:color="auto"/>
        <w:bottom w:val="none" w:sz="0" w:space="0" w:color="auto"/>
        <w:right w:val="none" w:sz="0" w:space="0" w:color="auto"/>
      </w:divBdr>
      <w:divsChild>
        <w:div w:id="1367950232">
          <w:marLeft w:val="0"/>
          <w:marRight w:val="0"/>
          <w:marTop w:val="0"/>
          <w:marBottom w:val="0"/>
          <w:divBdr>
            <w:top w:val="none" w:sz="0" w:space="0" w:color="auto"/>
            <w:left w:val="none" w:sz="0" w:space="0" w:color="auto"/>
            <w:bottom w:val="none" w:sz="0" w:space="0" w:color="auto"/>
            <w:right w:val="none" w:sz="0" w:space="0" w:color="auto"/>
          </w:divBdr>
        </w:div>
      </w:divsChild>
    </w:div>
    <w:div w:id="732191642">
      <w:marLeft w:val="0"/>
      <w:marRight w:val="0"/>
      <w:marTop w:val="0"/>
      <w:marBottom w:val="0"/>
      <w:divBdr>
        <w:top w:val="none" w:sz="0" w:space="0" w:color="auto"/>
        <w:left w:val="none" w:sz="0" w:space="0" w:color="auto"/>
        <w:bottom w:val="none" w:sz="0" w:space="0" w:color="auto"/>
        <w:right w:val="none" w:sz="0" w:space="0" w:color="auto"/>
      </w:divBdr>
      <w:divsChild>
        <w:div w:id="490214542">
          <w:marLeft w:val="0"/>
          <w:marRight w:val="0"/>
          <w:marTop w:val="0"/>
          <w:marBottom w:val="0"/>
          <w:divBdr>
            <w:top w:val="none" w:sz="0" w:space="0" w:color="auto"/>
            <w:left w:val="none" w:sz="0" w:space="0" w:color="auto"/>
            <w:bottom w:val="none" w:sz="0" w:space="0" w:color="auto"/>
            <w:right w:val="none" w:sz="0" w:space="0" w:color="auto"/>
          </w:divBdr>
        </w:div>
      </w:divsChild>
    </w:div>
    <w:div w:id="750271874">
      <w:marLeft w:val="0"/>
      <w:marRight w:val="0"/>
      <w:marTop w:val="0"/>
      <w:marBottom w:val="0"/>
      <w:divBdr>
        <w:top w:val="none" w:sz="0" w:space="0" w:color="auto"/>
        <w:left w:val="none" w:sz="0" w:space="0" w:color="auto"/>
        <w:bottom w:val="none" w:sz="0" w:space="0" w:color="auto"/>
        <w:right w:val="none" w:sz="0" w:space="0" w:color="auto"/>
      </w:divBdr>
      <w:divsChild>
        <w:div w:id="631180423">
          <w:marLeft w:val="0"/>
          <w:marRight w:val="0"/>
          <w:marTop w:val="0"/>
          <w:marBottom w:val="0"/>
          <w:divBdr>
            <w:top w:val="none" w:sz="0" w:space="0" w:color="auto"/>
            <w:left w:val="none" w:sz="0" w:space="0" w:color="auto"/>
            <w:bottom w:val="none" w:sz="0" w:space="0" w:color="auto"/>
            <w:right w:val="none" w:sz="0" w:space="0" w:color="auto"/>
          </w:divBdr>
        </w:div>
      </w:divsChild>
    </w:div>
    <w:div w:id="767701612">
      <w:marLeft w:val="0"/>
      <w:marRight w:val="0"/>
      <w:marTop w:val="0"/>
      <w:marBottom w:val="0"/>
      <w:divBdr>
        <w:top w:val="none" w:sz="0" w:space="0" w:color="auto"/>
        <w:left w:val="none" w:sz="0" w:space="0" w:color="auto"/>
        <w:bottom w:val="none" w:sz="0" w:space="0" w:color="auto"/>
        <w:right w:val="none" w:sz="0" w:space="0" w:color="auto"/>
      </w:divBdr>
      <w:divsChild>
        <w:div w:id="895123399">
          <w:marLeft w:val="0"/>
          <w:marRight w:val="0"/>
          <w:marTop w:val="0"/>
          <w:marBottom w:val="0"/>
          <w:divBdr>
            <w:top w:val="none" w:sz="0" w:space="0" w:color="auto"/>
            <w:left w:val="none" w:sz="0" w:space="0" w:color="auto"/>
            <w:bottom w:val="none" w:sz="0" w:space="0" w:color="auto"/>
            <w:right w:val="none" w:sz="0" w:space="0" w:color="auto"/>
          </w:divBdr>
        </w:div>
      </w:divsChild>
    </w:div>
    <w:div w:id="783889328">
      <w:marLeft w:val="0"/>
      <w:marRight w:val="0"/>
      <w:marTop w:val="0"/>
      <w:marBottom w:val="0"/>
      <w:divBdr>
        <w:top w:val="none" w:sz="0" w:space="0" w:color="auto"/>
        <w:left w:val="none" w:sz="0" w:space="0" w:color="auto"/>
        <w:bottom w:val="none" w:sz="0" w:space="0" w:color="auto"/>
        <w:right w:val="none" w:sz="0" w:space="0" w:color="auto"/>
      </w:divBdr>
      <w:divsChild>
        <w:div w:id="70545260">
          <w:marLeft w:val="0"/>
          <w:marRight w:val="0"/>
          <w:marTop w:val="0"/>
          <w:marBottom w:val="0"/>
          <w:divBdr>
            <w:top w:val="none" w:sz="0" w:space="0" w:color="auto"/>
            <w:left w:val="none" w:sz="0" w:space="0" w:color="auto"/>
            <w:bottom w:val="none" w:sz="0" w:space="0" w:color="auto"/>
            <w:right w:val="none" w:sz="0" w:space="0" w:color="auto"/>
          </w:divBdr>
        </w:div>
      </w:divsChild>
    </w:div>
    <w:div w:id="816726720">
      <w:marLeft w:val="0"/>
      <w:marRight w:val="0"/>
      <w:marTop w:val="0"/>
      <w:marBottom w:val="0"/>
      <w:divBdr>
        <w:top w:val="none" w:sz="0" w:space="0" w:color="auto"/>
        <w:left w:val="none" w:sz="0" w:space="0" w:color="auto"/>
        <w:bottom w:val="none" w:sz="0" w:space="0" w:color="auto"/>
        <w:right w:val="none" w:sz="0" w:space="0" w:color="auto"/>
      </w:divBdr>
      <w:divsChild>
        <w:div w:id="1309285983">
          <w:marLeft w:val="0"/>
          <w:marRight w:val="0"/>
          <w:marTop w:val="0"/>
          <w:marBottom w:val="0"/>
          <w:divBdr>
            <w:top w:val="none" w:sz="0" w:space="0" w:color="auto"/>
            <w:left w:val="none" w:sz="0" w:space="0" w:color="auto"/>
            <w:bottom w:val="none" w:sz="0" w:space="0" w:color="auto"/>
            <w:right w:val="none" w:sz="0" w:space="0" w:color="auto"/>
          </w:divBdr>
        </w:div>
      </w:divsChild>
    </w:div>
    <w:div w:id="828061403">
      <w:marLeft w:val="0"/>
      <w:marRight w:val="0"/>
      <w:marTop w:val="0"/>
      <w:marBottom w:val="0"/>
      <w:divBdr>
        <w:top w:val="none" w:sz="0" w:space="0" w:color="auto"/>
        <w:left w:val="none" w:sz="0" w:space="0" w:color="auto"/>
        <w:bottom w:val="none" w:sz="0" w:space="0" w:color="auto"/>
        <w:right w:val="none" w:sz="0" w:space="0" w:color="auto"/>
      </w:divBdr>
      <w:divsChild>
        <w:div w:id="2126002345">
          <w:marLeft w:val="0"/>
          <w:marRight w:val="0"/>
          <w:marTop w:val="0"/>
          <w:marBottom w:val="0"/>
          <w:divBdr>
            <w:top w:val="none" w:sz="0" w:space="0" w:color="auto"/>
            <w:left w:val="none" w:sz="0" w:space="0" w:color="auto"/>
            <w:bottom w:val="none" w:sz="0" w:space="0" w:color="auto"/>
            <w:right w:val="none" w:sz="0" w:space="0" w:color="auto"/>
          </w:divBdr>
        </w:div>
      </w:divsChild>
    </w:div>
    <w:div w:id="873421686">
      <w:marLeft w:val="0"/>
      <w:marRight w:val="0"/>
      <w:marTop w:val="0"/>
      <w:marBottom w:val="0"/>
      <w:divBdr>
        <w:top w:val="none" w:sz="0" w:space="0" w:color="auto"/>
        <w:left w:val="none" w:sz="0" w:space="0" w:color="auto"/>
        <w:bottom w:val="none" w:sz="0" w:space="0" w:color="auto"/>
        <w:right w:val="none" w:sz="0" w:space="0" w:color="auto"/>
      </w:divBdr>
      <w:divsChild>
        <w:div w:id="123013342">
          <w:marLeft w:val="0"/>
          <w:marRight w:val="0"/>
          <w:marTop w:val="0"/>
          <w:marBottom w:val="0"/>
          <w:divBdr>
            <w:top w:val="none" w:sz="0" w:space="0" w:color="auto"/>
            <w:left w:val="none" w:sz="0" w:space="0" w:color="auto"/>
            <w:bottom w:val="none" w:sz="0" w:space="0" w:color="auto"/>
            <w:right w:val="none" w:sz="0" w:space="0" w:color="auto"/>
          </w:divBdr>
        </w:div>
      </w:divsChild>
    </w:div>
    <w:div w:id="873814343">
      <w:marLeft w:val="0"/>
      <w:marRight w:val="0"/>
      <w:marTop w:val="0"/>
      <w:marBottom w:val="0"/>
      <w:divBdr>
        <w:top w:val="none" w:sz="0" w:space="0" w:color="auto"/>
        <w:left w:val="none" w:sz="0" w:space="0" w:color="auto"/>
        <w:bottom w:val="none" w:sz="0" w:space="0" w:color="auto"/>
        <w:right w:val="none" w:sz="0" w:space="0" w:color="auto"/>
      </w:divBdr>
      <w:divsChild>
        <w:div w:id="736901512">
          <w:marLeft w:val="0"/>
          <w:marRight w:val="0"/>
          <w:marTop w:val="0"/>
          <w:marBottom w:val="0"/>
          <w:divBdr>
            <w:top w:val="none" w:sz="0" w:space="0" w:color="auto"/>
            <w:left w:val="none" w:sz="0" w:space="0" w:color="auto"/>
            <w:bottom w:val="none" w:sz="0" w:space="0" w:color="auto"/>
            <w:right w:val="none" w:sz="0" w:space="0" w:color="auto"/>
          </w:divBdr>
        </w:div>
      </w:divsChild>
    </w:div>
    <w:div w:id="878858861">
      <w:marLeft w:val="0"/>
      <w:marRight w:val="0"/>
      <w:marTop w:val="0"/>
      <w:marBottom w:val="0"/>
      <w:divBdr>
        <w:top w:val="none" w:sz="0" w:space="0" w:color="auto"/>
        <w:left w:val="none" w:sz="0" w:space="0" w:color="auto"/>
        <w:bottom w:val="none" w:sz="0" w:space="0" w:color="auto"/>
        <w:right w:val="none" w:sz="0" w:space="0" w:color="auto"/>
      </w:divBdr>
      <w:divsChild>
        <w:div w:id="1271742797">
          <w:marLeft w:val="0"/>
          <w:marRight w:val="0"/>
          <w:marTop w:val="0"/>
          <w:marBottom w:val="0"/>
          <w:divBdr>
            <w:top w:val="none" w:sz="0" w:space="0" w:color="auto"/>
            <w:left w:val="none" w:sz="0" w:space="0" w:color="auto"/>
            <w:bottom w:val="none" w:sz="0" w:space="0" w:color="auto"/>
            <w:right w:val="none" w:sz="0" w:space="0" w:color="auto"/>
          </w:divBdr>
        </w:div>
      </w:divsChild>
    </w:div>
    <w:div w:id="906767917">
      <w:marLeft w:val="0"/>
      <w:marRight w:val="0"/>
      <w:marTop w:val="0"/>
      <w:marBottom w:val="0"/>
      <w:divBdr>
        <w:top w:val="none" w:sz="0" w:space="0" w:color="auto"/>
        <w:left w:val="none" w:sz="0" w:space="0" w:color="auto"/>
        <w:bottom w:val="none" w:sz="0" w:space="0" w:color="auto"/>
        <w:right w:val="none" w:sz="0" w:space="0" w:color="auto"/>
      </w:divBdr>
      <w:divsChild>
        <w:div w:id="464616668">
          <w:marLeft w:val="0"/>
          <w:marRight w:val="0"/>
          <w:marTop w:val="0"/>
          <w:marBottom w:val="0"/>
          <w:divBdr>
            <w:top w:val="none" w:sz="0" w:space="0" w:color="auto"/>
            <w:left w:val="none" w:sz="0" w:space="0" w:color="auto"/>
            <w:bottom w:val="none" w:sz="0" w:space="0" w:color="auto"/>
            <w:right w:val="none" w:sz="0" w:space="0" w:color="auto"/>
          </w:divBdr>
        </w:div>
      </w:divsChild>
    </w:div>
    <w:div w:id="952859726">
      <w:marLeft w:val="0"/>
      <w:marRight w:val="0"/>
      <w:marTop w:val="0"/>
      <w:marBottom w:val="0"/>
      <w:divBdr>
        <w:top w:val="none" w:sz="0" w:space="0" w:color="auto"/>
        <w:left w:val="none" w:sz="0" w:space="0" w:color="auto"/>
        <w:bottom w:val="none" w:sz="0" w:space="0" w:color="auto"/>
        <w:right w:val="none" w:sz="0" w:space="0" w:color="auto"/>
      </w:divBdr>
      <w:divsChild>
        <w:div w:id="693308778">
          <w:marLeft w:val="0"/>
          <w:marRight w:val="0"/>
          <w:marTop w:val="0"/>
          <w:marBottom w:val="0"/>
          <w:divBdr>
            <w:top w:val="none" w:sz="0" w:space="0" w:color="auto"/>
            <w:left w:val="none" w:sz="0" w:space="0" w:color="auto"/>
            <w:bottom w:val="none" w:sz="0" w:space="0" w:color="auto"/>
            <w:right w:val="none" w:sz="0" w:space="0" w:color="auto"/>
          </w:divBdr>
        </w:div>
      </w:divsChild>
    </w:div>
    <w:div w:id="1021980390">
      <w:marLeft w:val="0"/>
      <w:marRight w:val="0"/>
      <w:marTop w:val="0"/>
      <w:marBottom w:val="0"/>
      <w:divBdr>
        <w:top w:val="none" w:sz="0" w:space="0" w:color="auto"/>
        <w:left w:val="none" w:sz="0" w:space="0" w:color="auto"/>
        <w:bottom w:val="none" w:sz="0" w:space="0" w:color="auto"/>
        <w:right w:val="none" w:sz="0" w:space="0" w:color="auto"/>
      </w:divBdr>
      <w:divsChild>
        <w:div w:id="1856188821">
          <w:marLeft w:val="0"/>
          <w:marRight w:val="0"/>
          <w:marTop w:val="0"/>
          <w:marBottom w:val="0"/>
          <w:divBdr>
            <w:top w:val="none" w:sz="0" w:space="0" w:color="auto"/>
            <w:left w:val="none" w:sz="0" w:space="0" w:color="auto"/>
            <w:bottom w:val="none" w:sz="0" w:space="0" w:color="auto"/>
            <w:right w:val="none" w:sz="0" w:space="0" w:color="auto"/>
          </w:divBdr>
        </w:div>
      </w:divsChild>
    </w:div>
    <w:div w:id="1026519336">
      <w:marLeft w:val="0"/>
      <w:marRight w:val="0"/>
      <w:marTop w:val="0"/>
      <w:marBottom w:val="0"/>
      <w:divBdr>
        <w:top w:val="none" w:sz="0" w:space="0" w:color="auto"/>
        <w:left w:val="none" w:sz="0" w:space="0" w:color="auto"/>
        <w:bottom w:val="none" w:sz="0" w:space="0" w:color="auto"/>
        <w:right w:val="none" w:sz="0" w:space="0" w:color="auto"/>
      </w:divBdr>
      <w:divsChild>
        <w:div w:id="1078015985">
          <w:marLeft w:val="0"/>
          <w:marRight w:val="0"/>
          <w:marTop w:val="0"/>
          <w:marBottom w:val="0"/>
          <w:divBdr>
            <w:top w:val="none" w:sz="0" w:space="0" w:color="auto"/>
            <w:left w:val="none" w:sz="0" w:space="0" w:color="auto"/>
            <w:bottom w:val="none" w:sz="0" w:space="0" w:color="auto"/>
            <w:right w:val="none" w:sz="0" w:space="0" w:color="auto"/>
          </w:divBdr>
        </w:div>
      </w:divsChild>
    </w:div>
    <w:div w:id="1069692673">
      <w:marLeft w:val="0"/>
      <w:marRight w:val="0"/>
      <w:marTop w:val="0"/>
      <w:marBottom w:val="0"/>
      <w:divBdr>
        <w:top w:val="none" w:sz="0" w:space="0" w:color="auto"/>
        <w:left w:val="none" w:sz="0" w:space="0" w:color="auto"/>
        <w:bottom w:val="none" w:sz="0" w:space="0" w:color="auto"/>
        <w:right w:val="none" w:sz="0" w:space="0" w:color="auto"/>
      </w:divBdr>
      <w:divsChild>
        <w:div w:id="682904803">
          <w:marLeft w:val="0"/>
          <w:marRight w:val="0"/>
          <w:marTop w:val="0"/>
          <w:marBottom w:val="0"/>
          <w:divBdr>
            <w:top w:val="none" w:sz="0" w:space="0" w:color="auto"/>
            <w:left w:val="none" w:sz="0" w:space="0" w:color="auto"/>
            <w:bottom w:val="none" w:sz="0" w:space="0" w:color="auto"/>
            <w:right w:val="none" w:sz="0" w:space="0" w:color="auto"/>
          </w:divBdr>
        </w:div>
      </w:divsChild>
    </w:div>
    <w:div w:id="1072704422">
      <w:marLeft w:val="0"/>
      <w:marRight w:val="0"/>
      <w:marTop w:val="0"/>
      <w:marBottom w:val="0"/>
      <w:divBdr>
        <w:top w:val="none" w:sz="0" w:space="0" w:color="auto"/>
        <w:left w:val="none" w:sz="0" w:space="0" w:color="auto"/>
        <w:bottom w:val="none" w:sz="0" w:space="0" w:color="auto"/>
        <w:right w:val="none" w:sz="0" w:space="0" w:color="auto"/>
      </w:divBdr>
      <w:divsChild>
        <w:div w:id="1698967830">
          <w:marLeft w:val="0"/>
          <w:marRight w:val="0"/>
          <w:marTop w:val="0"/>
          <w:marBottom w:val="0"/>
          <w:divBdr>
            <w:top w:val="none" w:sz="0" w:space="0" w:color="auto"/>
            <w:left w:val="none" w:sz="0" w:space="0" w:color="auto"/>
            <w:bottom w:val="none" w:sz="0" w:space="0" w:color="auto"/>
            <w:right w:val="none" w:sz="0" w:space="0" w:color="auto"/>
          </w:divBdr>
        </w:div>
      </w:divsChild>
    </w:div>
    <w:div w:id="1101023885">
      <w:marLeft w:val="0"/>
      <w:marRight w:val="0"/>
      <w:marTop w:val="0"/>
      <w:marBottom w:val="0"/>
      <w:divBdr>
        <w:top w:val="none" w:sz="0" w:space="0" w:color="auto"/>
        <w:left w:val="none" w:sz="0" w:space="0" w:color="auto"/>
        <w:bottom w:val="none" w:sz="0" w:space="0" w:color="auto"/>
        <w:right w:val="none" w:sz="0" w:space="0" w:color="auto"/>
      </w:divBdr>
      <w:divsChild>
        <w:div w:id="564099579">
          <w:marLeft w:val="0"/>
          <w:marRight w:val="0"/>
          <w:marTop w:val="0"/>
          <w:marBottom w:val="0"/>
          <w:divBdr>
            <w:top w:val="none" w:sz="0" w:space="0" w:color="auto"/>
            <w:left w:val="none" w:sz="0" w:space="0" w:color="auto"/>
            <w:bottom w:val="none" w:sz="0" w:space="0" w:color="auto"/>
            <w:right w:val="none" w:sz="0" w:space="0" w:color="auto"/>
          </w:divBdr>
        </w:div>
      </w:divsChild>
    </w:div>
    <w:div w:id="1147479941">
      <w:marLeft w:val="0"/>
      <w:marRight w:val="0"/>
      <w:marTop w:val="0"/>
      <w:marBottom w:val="0"/>
      <w:divBdr>
        <w:top w:val="none" w:sz="0" w:space="0" w:color="auto"/>
        <w:left w:val="none" w:sz="0" w:space="0" w:color="auto"/>
        <w:bottom w:val="none" w:sz="0" w:space="0" w:color="auto"/>
        <w:right w:val="none" w:sz="0" w:space="0" w:color="auto"/>
      </w:divBdr>
      <w:divsChild>
        <w:div w:id="12877508">
          <w:marLeft w:val="0"/>
          <w:marRight w:val="0"/>
          <w:marTop w:val="0"/>
          <w:marBottom w:val="0"/>
          <w:divBdr>
            <w:top w:val="none" w:sz="0" w:space="0" w:color="auto"/>
            <w:left w:val="none" w:sz="0" w:space="0" w:color="auto"/>
            <w:bottom w:val="none" w:sz="0" w:space="0" w:color="auto"/>
            <w:right w:val="none" w:sz="0" w:space="0" w:color="auto"/>
          </w:divBdr>
        </w:div>
      </w:divsChild>
    </w:div>
    <w:div w:id="1148519928">
      <w:marLeft w:val="0"/>
      <w:marRight w:val="0"/>
      <w:marTop w:val="0"/>
      <w:marBottom w:val="0"/>
      <w:divBdr>
        <w:top w:val="none" w:sz="0" w:space="0" w:color="auto"/>
        <w:left w:val="none" w:sz="0" w:space="0" w:color="auto"/>
        <w:bottom w:val="none" w:sz="0" w:space="0" w:color="auto"/>
        <w:right w:val="none" w:sz="0" w:space="0" w:color="auto"/>
      </w:divBdr>
      <w:divsChild>
        <w:div w:id="2359368">
          <w:marLeft w:val="0"/>
          <w:marRight w:val="0"/>
          <w:marTop w:val="0"/>
          <w:marBottom w:val="0"/>
          <w:divBdr>
            <w:top w:val="none" w:sz="0" w:space="0" w:color="auto"/>
            <w:left w:val="none" w:sz="0" w:space="0" w:color="auto"/>
            <w:bottom w:val="none" w:sz="0" w:space="0" w:color="auto"/>
            <w:right w:val="none" w:sz="0" w:space="0" w:color="auto"/>
          </w:divBdr>
        </w:div>
      </w:divsChild>
    </w:div>
    <w:div w:id="1166437361">
      <w:marLeft w:val="0"/>
      <w:marRight w:val="0"/>
      <w:marTop w:val="0"/>
      <w:marBottom w:val="0"/>
      <w:divBdr>
        <w:top w:val="none" w:sz="0" w:space="0" w:color="auto"/>
        <w:left w:val="none" w:sz="0" w:space="0" w:color="auto"/>
        <w:bottom w:val="none" w:sz="0" w:space="0" w:color="auto"/>
        <w:right w:val="none" w:sz="0" w:space="0" w:color="auto"/>
      </w:divBdr>
      <w:divsChild>
        <w:div w:id="1404450284">
          <w:marLeft w:val="0"/>
          <w:marRight w:val="0"/>
          <w:marTop w:val="0"/>
          <w:marBottom w:val="0"/>
          <w:divBdr>
            <w:top w:val="none" w:sz="0" w:space="0" w:color="auto"/>
            <w:left w:val="none" w:sz="0" w:space="0" w:color="auto"/>
            <w:bottom w:val="none" w:sz="0" w:space="0" w:color="auto"/>
            <w:right w:val="none" w:sz="0" w:space="0" w:color="auto"/>
          </w:divBdr>
        </w:div>
      </w:divsChild>
    </w:div>
    <w:div w:id="1169442284">
      <w:marLeft w:val="0"/>
      <w:marRight w:val="0"/>
      <w:marTop w:val="0"/>
      <w:marBottom w:val="0"/>
      <w:divBdr>
        <w:top w:val="none" w:sz="0" w:space="0" w:color="auto"/>
        <w:left w:val="none" w:sz="0" w:space="0" w:color="auto"/>
        <w:bottom w:val="none" w:sz="0" w:space="0" w:color="auto"/>
        <w:right w:val="none" w:sz="0" w:space="0" w:color="auto"/>
      </w:divBdr>
      <w:divsChild>
        <w:div w:id="1027102544">
          <w:marLeft w:val="0"/>
          <w:marRight w:val="0"/>
          <w:marTop w:val="0"/>
          <w:marBottom w:val="0"/>
          <w:divBdr>
            <w:top w:val="none" w:sz="0" w:space="0" w:color="auto"/>
            <w:left w:val="none" w:sz="0" w:space="0" w:color="auto"/>
            <w:bottom w:val="none" w:sz="0" w:space="0" w:color="auto"/>
            <w:right w:val="none" w:sz="0" w:space="0" w:color="auto"/>
          </w:divBdr>
        </w:div>
      </w:divsChild>
    </w:div>
    <w:div w:id="1187214951">
      <w:marLeft w:val="0"/>
      <w:marRight w:val="0"/>
      <w:marTop w:val="0"/>
      <w:marBottom w:val="0"/>
      <w:divBdr>
        <w:top w:val="none" w:sz="0" w:space="0" w:color="auto"/>
        <w:left w:val="none" w:sz="0" w:space="0" w:color="auto"/>
        <w:bottom w:val="none" w:sz="0" w:space="0" w:color="auto"/>
        <w:right w:val="none" w:sz="0" w:space="0" w:color="auto"/>
      </w:divBdr>
      <w:divsChild>
        <w:div w:id="988902276">
          <w:marLeft w:val="0"/>
          <w:marRight w:val="0"/>
          <w:marTop w:val="0"/>
          <w:marBottom w:val="0"/>
          <w:divBdr>
            <w:top w:val="none" w:sz="0" w:space="0" w:color="auto"/>
            <w:left w:val="none" w:sz="0" w:space="0" w:color="auto"/>
            <w:bottom w:val="none" w:sz="0" w:space="0" w:color="auto"/>
            <w:right w:val="none" w:sz="0" w:space="0" w:color="auto"/>
          </w:divBdr>
        </w:div>
      </w:divsChild>
    </w:div>
    <w:div w:id="1202280371">
      <w:marLeft w:val="0"/>
      <w:marRight w:val="0"/>
      <w:marTop w:val="0"/>
      <w:marBottom w:val="0"/>
      <w:divBdr>
        <w:top w:val="none" w:sz="0" w:space="0" w:color="auto"/>
        <w:left w:val="none" w:sz="0" w:space="0" w:color="auto"/>
        <w:bottom w:val="none" w:sz="0" w:space="0" w:color="auto"/>
        <w:right w:val="none" w:sz="0" w:space="0" w:color="auto"/>
      </w:divBdr>
      <w:divsChild>
        <w:div w:id="912618593">
          <w:marLeft w:val="0"/>
          <w:marRight w:val="0"/>
          <w:marTop w:val="0"/>
          <w:marBottom w:val="0"/>
          <w:divBdr>
            <w:top w:val="none" w:sz="0" w:space="0" w:color="auto"/>
            <w:left w:val="none" w:sz="0" w:space="0" w:color="auto"/>
            <w:bottom w:val="none" w:sz="0" w:space="0" w:color="auto"/>
            <w:right w:val="none" w:sz="0" w:space="0" w:color="auto"/>
          </w:divBdr>
        </w:div>
      </w:divsChild>
    </w:div>
    <w:div w:id="1242178784">
      <w:marLeft w:val="0"/>
      <w:marRight w:val="0"/>
      <w:marTop w:val="0"/>
      <w:marBottom w:val="0"/>
      <w:divBdr>
        <w:top w:val="none" w:sz="0" w:space="0" w:color="auto"/>
        <w:left w:val="none" w:sz="0" w:space="0" w:color="auto"/>
        <w:bottom w:val="none" w:sz="0" w:space="0" w:color="auto"/>
        <w:right w:val="none" w:sz="0" w:space="0" w:color="auto"/>
      </w:divBdr>
      <w:divsChild>
        <w:div w:id="1495803491">
          <w:marLeft w:val="0"/>
          <w:marRight w:val="0"/>
          <w:marTop w:val="0"/>
          <w:marBottom w:val="0"/>
          <w:divBdr>
            <w:top w:val="none" w:sz="0" w:space="0" w:color="auto"/>
            <w:left w:val="none" w:sz="0" w:space="0" w:color="auto"/>
            <w:bottom w:val="none" w:sz="0" w:space="0" w:color="auto"/>
            <w:right w:val="none" w:sz="0" w:space="0" w:color="auto"/>
          </w:divBdr>
        </w:div>
      </w:divsChild>
    </w:div>
    <w:div w:id="1246651679">
      <w:marLeft w:val="0"/>
      <w:marRight w:val="0"/>
      <w:marTop w:val="0"/>
      <w:marBottom w:val="0"/>
      <w:divBdr>
        <w:top w:val="none" w:sz="0" w:space="0" w:color="auto"/>
        <w:left w:val="none" w:sz="0" w:space="0" w:color="auto"/>
        <w:bottom w:val="none" w:sz="0" w:space="0" w:color="auto"/>
        <w:right w:val="none" w:sz="0" w:space="0" w:color="auto"/>
      </w:divBdr>
      <w:divsChild>
        <w:div w:id="649941677">
          <w:marLeft w:val="0"/>
          <w:marRight w:val="0"/>
          <w:marTop w:val="0"/>
          <w:marBottom w:val="0"/>
          <w:divBdr>
            <w:top w:val="none" w:sz="0" w:space="0" w:color="auto"/>
            <w:left w:val="none" w:sz="0" w:space="0" w:color="auto"/>
            <w:bottom w:val="none" w:sz="0" w:space="0" w:color="auto"/>
            <w:right w:val="none" w:sz="0" w:space="0" w:color="auto"/>
          </w:divBdr>
        </w:div>
      </w:divsChild>
    </w:div>
    <w:div w:id="1258442184">
      <w:marLeft w:val="0"/>
      <w:marRight w:val="0"/>
      <w:marTop w:val="0"/>
      <w:marBottom w:val="0"/>
      <w:divBdr>
        <w:top w:val="none" w:sz="0" w:space="0" w:color="auto"/>
        <w:left w:val="none" w:sz="0" w:space="0" w:color="auto"/>
        <w:bottom w:val="none" w:sz="0" w:space="0" w:color="auto"/>
        <w:right w:val="none" w:sz="0" w:space="0" w:color="auto"/>
      </w:divBdr>
      <w:divsChild>
        <w:div w:id="1504856294">
          <w:marLeft w:val="0"/>
          <w:marRight w:val="0"/>
          <w:marTop w:val="0"/>
          <w:marBottom w:val="0"/>
          <w:divBdr>
            <w:top w:val="none" w:sz="0" w:space="0" w:color="auto"/>
            <w:left w:val="none" w:sz="0" w:space="0" w:color="auto"/>
            <w:bottom w:val="none" w:sz="0" w:space="0" w:color="auto"/>
            <w:right w:val="none" w:sz="0" w:space="0" w:color="auto"/>
          </w:divBdr>
        </w:div>
      </w:divsChild>
    </w:div>
    <w:div w:id="1274248879">
      <w:marLeft w:val="0"/>
      <w:marRight w:val="0"/>
      <w:marTop w:val="0"/>
      <w:marBottom w:val="0"/>
      <w:divBdr>
        <w:top w:val="none" w:sz="0" w:space="0" w:color="auto"/>
        <w:left w:val="none" w:sz="0" w:space="0" w:color="auto"/>
        <w:bottom w:val="none" w:sz="0" w:space="0" w:color="auto"/>
        <w:right w:val="none" w:sz="0" w:space="0" w:color="auto"/>
      </w:divBdr>
      <w:divsChild>
        <w:div w:id="2146894483">
          <w:marLeft w:val="0"/>
          <w:marRight w:val="0"/>
          <w:marTop w:val="0"/>
          <w:marBottom w:val="0"/>
          <w:divBdr>
            <w:top w:val="none" w:sz="0" w:space="0" w:color="auto"/>
            <w:left w:val="none" w:sz="0" w:space="0" w:color="auto"/>
            <w:bottom w:val="none" w:sz="0" w:space="0" w:color="auto"/>
            <w:right w:val="none" w:sz="0" w:space="0" w:color="auto"/>
          </w:divBdr>
        </w:div>
      </w:divsChild>
    </w:div>
    <w:div w:id="1296444507">
      <w:marLeft w:val="0"/>
      <w:marRight w:val="0"/>
      <w:marTop w:val="0"/>
      <w:marBottom w:val="0"/>
      <w:divBdr>
        <w:top w:val="none" w:sz="0" w:space="0" w:color="auto"/>
        <w:left w:val="none" w:sz="0" w:space="0" w:color="auto"/>
        <w:bottom w:val="none" w:sz="0" w:space="0" w:color="auto"/>
        <w:right w:val="none" w:sz="0" w:space="0" w:color="auto"/>
      </w:divBdr>
      <w:divsChild>
        <w:div w:id="2039357641">
          <w:marLeft w:val="0"/>
          <w:marRight w:val="0"/>
          <w:marTop w:val="0"/>
          <w:marBottom w:val="0"/>
          <w:divBdr>
            <w:top w:val="none" w:sz="0" w:space="0" w:color="auto"/>
            <w:left w:val="none" w:sz="0" w:space="0" w:color="auto"/>
            <w:bottom w:val="none" w:sz="0" w:space="0" w:color="auto"/>
            <w:right w:val="none" w:sz="0" w:space="0" w:color="auto"/>
          </w:divBdr>
        </w:div>
      </w:divsChild>
    </w:div>
    <w:div w:id="1321039256">
      <w:marLeft w:val="0"/>
      <w:marRight w:val="0"/>
      <w:marTop w:val="0"/>
      <w:marBottom w:val="0"/>
      <w:divBdr>
        <w:top w:val="none" w:sz="0" w:space="0" w:color="auto"/>
        <w:left w:val="none" w:sz="0" w:space="0" w:color="auto"/>
        <w:bottom w:val="none" w:sz="0" w:space="0" w:color="auto"/>
        <w:right w:val="none" w:sz="0" w:space="0" w:color="auto"/>
      </w:divBdr>
      <w:divsChild>
        <w:div w:id="825970622">
          <w:marLeft w:val="0"/>
          <w:marRight w:val="0"/>
          <w:marTop w:val="0"/>
          <w:marBottom w:val="0"/>
          <w:divBdr>
            <w:top w:val="none" w:sz="0" w:space="0" w:color="auto"/>
            <w:left w:val="none" w:sz="0" w:space="0" w:color="auto"/>
            <w:bottom w:val="none" w:sz="0" w:space="0" w:color="auto"/>
            <w:right w:val="none" w:sz="0" w:space="0" w:color="auto"/>
          </w:divBdr>
        </w:div>
      </w:divsChild>
    </w:div>
    <w:div w:id="1341271054">
      <w:marLeft w:val="0"/>
      <w:marRight w:val="0"/>
      <w:marTop w:val="0"/>
      <w:marBottom w:val="0"/>
      <w:divBdr>
        <w:top w:val="none" w:sz="0" w:space="0" w:color="auto"/>
        <w:left w:val="none" w:sz="0" w:space="0" w:color="auto"/>
        <w:bottom w:val="none" w:sz="0" w:space="0" w:color="auto"/>
        <w:right w:val="none" w:sz="0" w:space="0" w:color="auto"/>
      </w:divBdr>
      <w:divsChild>
        <w:div w:id="517040878">
          <w:marLeft w:val="0"/>
          <w:marRight w:val="0"/>
          <w:marTop w:val="0"/>
          <w:marBottom w:val="0"/>
          <w:divBdr>
            <w:top w:val="none" w:sz="0" w:space="0" w:color="auto"/>
            <w:left w:val="none" w:sz="0" w:space="0" w:color="auto"/>
            <w:bottom w:val="none" w:sz="0" w:space="0" w:color="auto"/>
            <w:right w:val="none" w:sz="0" w:space="0" w:color="auto"/>
          </w:divBdr>
        </w:div>
      </w:divsChild>
    </w:div>
    <w:div w:id="1380012648">
      <w:bodyDiv w:val="1"/>
      <w:marLeft w:val="0"/>
      <w:marRight w:val="0"/>
      <w:marTop w:val="0"/>
      <w:marBottom w:val="0"/>
      <w:divBdr>
        <w:top w:val="none" w:sz="0" w:space="0" w:color="auto"/>
        <w:left w:val="none" w:sz="0" w:space="0" w:color="auto"/>
        <w:bottom w:val="none" w:sz="0" w:space="0" w:color="auto"/>
        <w:right w:val="none" w:sz="0" w:space="0" w:color="auto"/>
      </w:divBdr>
    </w:div>
    <w:div w:id="1381709059">
      <w:marLeft w:val="0"/>
      <w:marRight w:val="0"/>
      <w:marTop w:val="0"/>
      <w:marBottom w:val="0"/>
      <w:divBdr>
        <w:top w:val="none" w:sz="0" w:space="0" w:color="auto"/>
        <w:left w:val="none" w:sz="0" w:space="0" w:color="auto"/>
        <w:bottom w:val="none" w:sz="0" w:space="0" w:color="auto"/>
        <w:right w:val="none" w:sz="0" w:space="0" w:color="auto"/>
      </w:divBdr>
      <w:divsChild>
        <w:div w:id="1190796966">
          <w:marLeft w:val="0"/>
          <w:marRight w:val="0"/>
          <w:marTop w:val="0"/>
          <w:marBottom w:val="0"/>
          <w:divBdr>
            <w:top w:val="none" w:sz="0" w:space="0" w:color="auto"/>
            <w:left w:val="none" w:sz="0" w:space="0" w:color="auto"/>
            <w:bottom w:val="none" w:sz="0" w:space="0" w:color="auto"/>
            <w:right w:val="none" w:sz="0" w:space="0" w:color="auto"/>
          </w:divBdr>
        </w:div>
      </w:divsChild>
    </w:div>
    <w:div w:id="1386685658">
      <w:marLeft w:val="0"/>
      <w:marRight w:val="0"/>
      <w:marTop w:val="0"/>
      <w:marBottom w:val="0"/>
      <w:divBdr>
        <w:top w:val="none" w:sz="0" w:space="0" w:color="auto"/>
        <w:left w:val="none" w:sz="0" w:space="0" w:color="auto"/>
        <w:bottom w:val="none" w:sz="0" w:space="0" w:color="auto"/>
        <w:right w:val="none" w:sz="0" w:space="0" w:color="auto"/>
      </w:divBdr>
      <w:divsChild>
        <w:div w:id="1669822368">
          <w:marLeft w:val="0"/>
          <w:marRight w:val="0"/>
          <w:marTop w:val="0"/>
          <w:marBottom w:val="0"/>
          <w:divBdr>
            <w:top w:val="none" w:sz="0" w:space="0" w:color="auto"/>
            <w:left w:val="none" w:sz="0" w:space="0" w:color="auto"/>
            <w:bottom w:val="none" w:sz="0" w:space="0" w:color="auto"/>
            <w:right w:val="none" w:sz="0" w:space="0" w:color="auto"/>
          </w:divBdr>
        </w:div>
      </w:divsChild>
    </w:div>
    <w:div w:id="1394351193">
      <w:marLeft w:val="0"/>
      <w:marRight w:val="0"/>
      <w:marTop w:val="0"/>
      <w:marBottom w:val="0"/>
      <w:divBdr>
        <w:top w:val="none" w:sz="0" w:space="0" w:color="auto"/>
        <w:left w:val="none" w:sz="0" w:space="0" w:color="auto"/>
        <w:bottom w:val="none" w:sz="0" w:space="0" w:color="auto"/>
        <w:right w:val="none" w:sz="0" w:space="0" w:color="auto"/>
      </w:divBdr>
      <w:divsChild>
        <w:div w:id="1586571823">
          <w:marLeft w:val="0"/>
          <w:marRight w:val="0"/>
          <w:marTop w:val="0"/>
          <w:marBottom w:val="0"/>
          <w:divBdr>
            <w:top w:val="none" w:sz="0" w:space="0" w:color="auto"/>
            <w:left w:val="none" w:sz="0" w:space="0" w:color="auto"/>
            <w:bottom w:val="none" w:sz="0" w:space="0" w:color="auto"/>
            <w:right w:val="none" w:sz="0" w:space="0" w:color="auto"/>
          </w:divBdr>
        </w:div>
      </w:divsChild>
    </w:div>
    <w:div w:id="1398822288">
      <w:marLeft w:val="0"/>
      <w:marRight w:val="0"/>
      <w:marTop w:val="0"/>
      <w:marBottom w:val="0"/>
      <w:divBdr>
        <w:top w:val="none" w:sz="0" w:space="0" w:color="auto"/>
        <w:left w:val="none" w:sz="0" w:space="0" w:color="auto"/>
        <w:bottom w:val="none" w:sz="0" w:space="0" w:color="auto"/>
        <w:right w:val="none" w:sz="0" w:space="0" w:color="auto"/>
      </w:divBdr>
      <w:divsChild>
        <w:div w:id="1122727960">
          <w:marLeft w:val="0"/>
          <w:marRight w:val="0"/>
          <w:marTop w:val="0"/>
          <w:marBottom w:val="0"/>
          <w:divBdr>
            <w:top w:val="none" w:sz="0" w:space="0" w:color="auto"/>
            <w:left w:val="none" w:sz="0" w:space="0" w:color="auto"/>
            <w:bottom w:val="none" w:sz="0" w:space="0" w:color="auto"/>
            <w:right w:val="none" w:sz="0" w:space="0" w:color="auto"/>
          </w:divBdr>
        </w:div>
      </w:divsChild>
    </w:div>
    <w:div w:id="1407413374">
      <w:marLeft w:val="0"/>
      <w:marRight w:val="0"/>
      <w:marTop w:val="0"/>
      <w:marBottom w:val="0"/>
      <w:divBdr>
        <w:top w:val="none" w:sz="0" w:space="0" w:color="auto"/>
        <w:left w:val="none" w:sz="0" w:space="0" w:color="auto"/>
        <w:bottom w:val="none" w:sz="0" w:space="0" w:color="auto"/>
        <w:right w:val="none" w:sz="0" w:space="0" w:color="auto"/>
      </w:divBdr>
      <w:divsChild>
        <w:div w:id="532039750">
          <w:marLeft w:val="0"/>
          <w:marRight w:val="0"/>
          <w:marTop w:val="0"/>
          <w:marBottom w:val="0"/>
          <w:divBdr>
            <w:top w:val="none" w:sz="0" w:space="0" w:color="auto"/>
            <w:left w:val="none" w:sz="0" w:space="0" w:color="auto"/>
            <w:bottom w:val="none" w:sz="0" w:space="0" w:color="auto"/>
            <w:right w:val="none" w:sz="0" w:space="0" w:color="auto"/>
          </w:divBdr>
        </w:div>
      </w:divsChild>
    </w:div>
    <w:div w:id="1437942753">
      <w:marLeft w:val="0"/>
      <w:marRight w:val="0"/>
      <w:marTop w:val="0"/>
      <w:marBottom w:val="0"/>
      <w:divBdr>
        <w:top w:val="none" w:sz="0" w:space="0" w:color="auto"/>
        <w:left w:val="none" w:sz="0" w:space="0" w:color="auto"/>
        <w:bottom w:val="none" w:sz="0" w:space="0" w:color="auto"/>
        <w:right w:val="none" w:sz="0" w:space="0" w:color="auto"/>
      </w:divBdr>
      <w:divsChild>
        <w:div w:id="939875774">
          <w:marLeft w:val="0"/>
          <w:marRight w:val="0"/>
          <w:marTop w:val="0"/>
          <w:marBottom w:val="0"/>
          <w:divBdr>
            <w:top w:val="none" w:sz="0" w:space="0" w:color="auto"/>
            <w:left w:val="none" w:sz="0" w:space="0" w:color="auto"/>
            <w:bottom w:val="none" w:sz="0" w:space="0" w:color="auto"/>
            <w:right w:val="none" w:sz="0" w:space="0" w:color="auto"/>
          </w:divBdr>
        </w:div>
      </w:divsChild>
    </w:div>
    <w:div w:id="1486776260">
      <w:marLeft w:val="0"/>
      <w:marRight w:val="0"/>
      <w:marTop w:val="0"/>
      <w:marBottom w:val="0"/>
      <w:divBdr>
        <w:top w:val="none" w:sz="0" w:space="0" w:color="auto"/>
        <w:left w:val="none" w:sz="0" w:space="0" w:color="auto"/>
        <w:bottom w:val="none" w:sz="0" w:space="0" w:color="auto"/>
        <w:right w:val="none" w:sz="0" w:space="0" w:color="auto"/>
      </w:divBdr>
      <w:divsChild>
        <w:div w:id="1407068565">
          <w:marLeft w:val="0"/>
          <w:marRight w:val="0"/>
          <w:marTop w:val="0"/>
          <w:marBottom w:val="0"/>
          <w:divBdr>
            <w:top w:val="none" w:sz="0" w:space="0" w:color="auto"/>
            <w:left w:val="none" w:sz="0" w:space="0" w:color="auto"/>
            <w:bottom w:val="none" w:sz="0" w:space="0" w:color="auto"/>
            <w:right w:val="none" w:sz="0" w:space="0" w:color="auto"/>
          </w:divBdr>
        </w:div>
      </w:divsChild>
    </w:div>
    <w:div w:id="1519272493">
      <w:marLeft w:val="0"/>
      <w:marRight w:val="0"/>
      <w:marTop w:val="0"/>
      <w:marBottom w:val="0"/>
      <w:divBdr>
        <w:top w:val="none" w:sz="0" w:space="0" w:color="auto"/>
        <w:left w:val="none" w:sz="0" w:space="0" w:color="auto"/>
        <w:bottom w:val="none" w:sz="0" w:space="0" w:color="auto"/>
        <w:right w:val="none" w:sz="0" w:space="0" w:color="auto"/>
      </w:divBdr>
      <w:divsChild>
        <w:div w:id="85661686">
          <w:marLeft w:val="0"/>
          <w:marRight w:val="0"/>
          <w:marTop w:val="0"/>
          <w:marBottom w:val="0"/>
          <w:divBdr>
            <w:top w:val="none" w:sz="0" w:space="0" w:color="auto"/>
            <w:left w:val="none" w:sz="0" w:space="0" w:color="auto"/>
            <w:bottom w:val="none" w:sz="0" w:space="0" w:color="auto"/>
            <w:right w:val="none" w:sz="0" w:space="0" w:color="auto"/>
          </w:divBdr>
        </w:div>
      </w:divsChild>
    </w:div>
    <w:div w:id="1529756621">
      <w:marLeft w:val="0"/>
      <w:marRight w:val="0"/>
      <w:marTop w:val="0"/>
      <w:marBottom w:val="0"/>
      <w:divBdr>
        <w:top w:val="none" w:sz="0" w:space="0" w:color="auto"/>
        <w:left w:val="none" w:sz="0" w:space="0" w:color="auto"/>
        <w:bottom w:val="none" w:sz="0" w:space="0" w:color="auto"/>
        <w:right w:val="none" w:sz="0" w:space="0" w:color="auto"/>
      </w:divBdr>
      <w:divsChild>
        <w:div w:id="700588046">
          <w:marLeft w:val="0"/>
          <w:marRight w:val="0"/>
          <w:marTop w:val="0"/>
          <w:marBottom w:val="0"/>
          <w:divBdr>
            <w:top w:val="none" w:sz="0" w:space="0" w:color="auto"/>
            <w:left w:val="none" w:sz="0" w:space="0" w:color="auto"/>
            <w:bottom w:val="none" w:sz="0" w:space="0" w:color="auto"/>
            <w:right w:val="none" w:sz="0" w:space="0" w:color="auto"/>
          </w:divBdr>
        </w:div>
      </w:divsChild>
    </w:div>
    <w:div w:id="1536119900">
      <w:marLeft w:val="0"/>
      <w:marRight w:val="0"/>
      <w:marTop w:val="0"/>
      <w:marBottom w:val="0"/>
      <w:divBdr>
        <w:top w:val="none" w:sz="0" w:space="0" w:color="auto"/>
        <w:left w:val="none" w:sz="0" w:space="0" w:color="auto"/>
        <w:bottom w:val="none" w:sz="0" w:space="0" w:color="auto"/>
        <w:right w:val="none" w:sz="0" w:space="0" w:color="auto"/>
      </w:divBdr>
      <w:divsChild>
        <w:div w:id="1652949848">
          <w:marLeft w:val="0"/>
          <w:marRight w:val="0"/>
          <w:marTop w:val="0"/>
          <w:marBottom w:val="0"/>
          <w:divBdr>
            <w:top w:val="none" w:sz="0" w:space="0" w:color="auto"/>
            <w:left w:val="none" w:sz="0" w:space="0" w:color="auto"/>
            <w:bottom w:val="none" w:sz="0" w:space="0" w:color="auto"/>
            <w:right w:val="none" w:sz="0" w:space="0" w:color="auto"/>
          </w:divBdr>
        </w:div>
      </w:divsChild>
    </w:div>
    <w:div w:id="1544362704">
      <w:marLeft w:val="0"/>
      <w:marRight w:val="0"/>
      <w:marTop w:val="0"/>
      <w:marBottom w:val="0"/>
      <w:divBdr>
        <w:top w:val="none" w:sz="0" w:space="0" w:color="auto"/>
        <w:left w:val="none" w:sz="0" w:space="0" w:color="auto"/>
        <w:bottom w:val="none" w:sz="0" w:space="0" w:color="auto"/>
        <w:right w:val="none" w:sz="0" w:space="0" w:color="auto"/>
      </w:divBdr>
      <w:divsChild>
        <w:div w:id="1766337278">
          <w:marLeft w:val="0"/>
          <w:marRight w:val="0"/>
          <w:marTop w:val="0"/>
          <w:marBottom w:val="0"/>
          <w:divBdr>
            <w:top w:val="none" w:sz="0" w:space="0" w:color="auto"/>
            <w:left w:val="none" w:sz="0" w:space="0" w:color="auto"/>
            <w:bottom w:val="none" w:sz="0" w:space="0" w:color="auto"/>
            <w:right w:val="none" w:sz="0" w:space="0" w:color="auto"/>
          </w:divBdr>
        </w:div>
      </w:divsChild>
    </w:div>
    <w:div w:id="1547722056">
      <w:marLeft w:val="0"/>
      <w:marRight w:val="0"/>
      <w:marTop w:val="0"/>
      <w:marBottom w:val="0"/>
      <w:divBdr>
        <w:top w:val="none" w:sz="0" w:space="0" w:color="auto"/>
        <w:left w:val="none" w:sz="0" w:space="0" w:color="auto"/>
        <w:bottom w:val="none" w:sz="0" w:space="0" w:color="auto"/>
        <w:right w:val="none" w:sz="0" w:space="0" w:color="auto"/>
      </w:divBdr>
      <w:divsChild>
        <w:div w:id="2023430605">
          <w:marLeft w:val="0"/>
          <w:marRight w:val="0"/>
          <w:marTop w:val="0"/>
          <w:marBottom w:val="0"/>
          <w:divBdr>
            <w:top w:val="none" w:sz="0" w:space="0" w:color="auto"/>
            <w:left w:val="none" w:sz="0" w:space="0" w:color="auto"/>
            <w:bottom w:val="none" w:sz="0" w:space="0" w:color="auto"/>
            <w:right w:val="none" w:sz="0" w:space="0" w:color="auto"/>
          </w:divBdr>
        </w:div>
      </w:divsChild>
    </w:div>
    <w:div w:id="1586067718">
      <w:bodyDiv w:val="1"/>
      <w:marLeft w:val="0"/>
      <w:marRight w:val="0"/>
      <w:marTop w:val="0"/>
      <w:marBottom w:val="0"/>
      <w:divBdr>
        <w:top w:val="none" w:sz="0" w:space="0" w:color="auto"/>
        <w:left w:val="none" w:sz="0" w:space="0" w:color="auto"/>
        <w:bottom w:val="none" w:sz="0" w:space="0" w:color="auto"/>
        <w:right w:val="none" w:sz="0" w:space="0" w:color="auto"/>
      </w:divBdr>
    </w:div>
    <w:div w:id="1609921108">
      <w:marLeft w:val="0"/>
      <w:marRight w:val="0"/>
      <w:marTop w:val="0"/>
      <w:marBottom w:val="0"/>
      <w:divBdr>
        <w:top w:val="none" w:sz="0" w:space="0" w:color="auto"/>
        <w:left w:val="none" w:sz="0" w:space="0" w:color="auto"/>
        <w:bottom w:val="none" w:sz="0" w:space="0" w:color="auto"/>
        <w:right w:val="none" w:sz="0" w:space="0" w:color="auto"/>
      </w:divBdr>
      <w:divsChild>
        <w:div w:id="1921133997">
          <w:marLeft w:val="0"/>
          <w:marRight w:val="0"/>
          <w:marTop w:val="0"/>
          <w:marBottom w:val="0"/>
          <w:divBdr>
            <w:top w:val="none" w:sz="0" w:space="0" w:color="auto"/>
            <w:left w:val="none" w:sz="0" w:space="0" w:color="auto"/>
            <w:bottom w:val="none" w:sz="0" w:space="0" w:color="auto"/>
            <w:right w:val="none" w:sz="0" w:space="0" w:color="auto"/>
          </w:divBdr>
        </w:div>
      </w:divsChild>
    </w:div>
    <w:div w:id="1612086370">
      <w:marLeft w:val="0"/>
      <w:marRight w:val="0"/>
      <w:marTop w:val="0"/>
      <w:marBottom w:val="0"/>
      <w:divBdr>
        <w:top w:val="none" w:sz="0" w:space="0" w:color="auto"/>
        <w:left w:val="none" w:sz="0" w:space="0" w:color="auto"/>
        <w:bottom w:val="none" w:sz="0" w:space="0" w:color="auto"/>
        <w:right w:val="none" w:sz="0" w:space="0" w:color="auto"/>
      </w:divBdr>
      <w:divsChild>
        <w:div w:id="948900564">
          <w:marLeft w:val="0"/>
          <w:marRight w:val="0"/>
          <w:marTop w:val="0"/>
          <w:marBottom w:val="0"/>
          <w:divBdr>
            <w:top w:val="none" w:sz="0" w:space="0" w:color="auto"/>
            <w:left w:val="none" w:sz="0" w:space="0" w:color="auto"/>
            <w:bottom w:val="none" w:sz="0" w:space="0" w:color="auto"/>
            <w:right w:val="none" w:sz="0" w:space="0" w:color="auto"/>
          </w:divBdr>
        </w:div>
      </w:divsChild>
    </w:div>
    <w:div w:id="1628585862">
      <w:marLeft w:val="0"/>
      <w:marRight w:val="0"/>
      <w:marTop w:val="0"/>
      <w:marBottom w:val="0"/>
      <w:divBdr>
        <w:top w:val="none" w:sz="0" w:space="0" w:color="auto"/>
        <w:left w:val="none" w:sz="0" w:space="0" w:color="auto"/>
        <w:bottom w:val="none" w:sz="0" w:space="0" w:color="auto"/>
        <w:right w:val="none" w:sz="0" w:space="0" w:color="auto"/>
      </w:divBdr>
      <w:divsChild>
        <w:div w:id="78602776">
          <w:marLeft w:val="0"/>
          <w:marRight w:val="0"/>
          <w:marTop w:val="0"/>
          <w:marBottom w:val="0"/>
          <w:divBdr>
            <w:top w:val="none" w:sz="0" w:space="0" w:color="auto"/>
            <w:left w:val="none" w:sz="0" w:space="0" w:color="auto"/>
            <w:bottom w:val="none" w:sz="0" w:space="0" w:color="auto"/>
            <w:right w:val="none" w:sz="0" w:space="0" w:color="auto"/>
          </w:divBdr>
        </w:div>
      </w:divsChild>
    </w:div>
    <w:div w:id="1640375578">
      <w:marLeft w:val="0"/>
      <w:marRight w:val="0"/>
      <w:marTop w:val="0"/>
      <w:marBottom w:val="0"/>
      <w:divBdr>
        <w:top w:val="none" w:sz="0" w:space="0" w:color="auto"/>
        <w:left w:val="none" w:sz="0" w:space="0" w:color="auto"/>
        <w:bottom w:val="none" w:sz="0" w:space="0" w:color="auto"/>
        <w:right w:val="none" w:sz="0" w:space="0" w:color="auto"/>
      </w:divBdr>
      <w:divsChild>
        <w:div w:id="299921862">
          <w:marLeft w:val="0"/>
          <w:marRight w:val="0"/>
          <w:marTop w:val="0"/>
          <w:marBottom w:val="0"/>
          <w:divBdr>
            <w:top w:val="none" w:sz="0" w:space="0" w:color="auto"/>
            <w:left w:val="none" w:sz="0" w:space="0" w:color="auto"/>
            <w:bottom w:val="none" w:sz="0" w:space="0" w:color="auto"/>
            <w:right w:val="none" w:sz="0" w:space="0" w:color="auto"/>
          </w:divBdr>
        </w:div>
      </w:divsChild>
    </w:div>
    <w:div w:id="1644045249">
      <w:marLeft w:val="0"/>
      <w:marRight w:val="0"/>
      <w:marTop w:val="0"/>
      <w:marBottom w:val="0"/>
      <w:divBdr>
        <w:top w:val="none" w:sz="0" w:space="0" w:color="auto"/>
        <w:left w:val="none" w:sz="0" w:space="0" w:color="auto"/>
        <w:bottom w:val="none" w:sz="0" w:space="0" w:color="auto"/>
        <w:right w:val="none" w:sz="0" w:space="0" w:color="auto"/>
      </w:divBdr>
      <w:divsChild>
        <w:div w:id="45033584">
          <w:marLeft w:val="0"/>
          <w:marRight w:val="0"/>
          <w:marTop w:val="0"/>
          <w:marBottom w:val="0"/>
          <w:divBdr>
            <w:top w:val="none" w:sz="0" w:space="0" w:color="auto"/>
            <w:left w:val="none" w:sz="0" w:space="0" w:color="auto"/>
            <w:bottom w:val="none" w:sz="0" w:space="0" w:color="auto"/>
            <w:right w:val="none" w:sz="0" w:space="0" w:color="auto"/>
          </w:divBdr>
        </w:div>
      </w:divsChild>
    </w:div>
    <w:div w:id="1647977204">
      <w:marLeft w:val="0"/>
      <w:marRight w:val="0"/>
      <w:marTop w:val="0"/>
      <w:marBottom w:val="0"/>
      <w:divBdr>
        <w:top w:val="none" w:sz="0" w:space="0" w:color="auto"/>
        <w:left w:val="none" w:sz="0" w:space="0" w:color="auto"/>
        <w:bottom w:val="none" w:sz="0" w:space="0" w:color="auto"/>
        <w:right w:val="none" w:sz="0" w:space="0" w:color="auto"/>
      </w:divBdr>
      <w:divsChild>
        <w:div w:id="846404479">
          <w:marLeft w:val="0"/>
          <w:marRight w:val="0"/>
          <w:marTop w:val="0"/>
          <w:marBottom w:val="0"/>
          <w:divBdr>
            <w:top w:val="none" w:sz="0" w:space="0" w:color="auto"/>
            <w:left w:val="none" w:sz="0" w:space="0" w:color="auto"/>
            <w:bottom w:val="none" w:sz="0" w:space="0" w:color="auto"/>
            <w:right w:val="none" w:sz="0" w:space="0" w:color="auto"/>
          </w:divBdr>
        </w:div>
      </w:divsChild>
    </w:div>
    <w:div w:id="1656882013">
      <w:marLeft w:val="0"/>
      <w:marRight w:val="0"/>
      <w:marTop w:val="0"/>
      <w:marBottom w:val="0"/>
      <w:divBdr>
        <w:top w:val="none" w:sz="0" w:space="0" w:color="auto"/>
        <w:left w:val="none" w:sz="0" w:space="0" w:color="auto"/>
        <w:bottom w:val="none" w:sz="0" w:space="0" w:color="auto"/>
        <w:right w:val="none" w:sz="0" w:space="0" w:color="auto"/>
      </w:divBdr>
      <w:divsChild>
        <w:div w:id="1129669565">
          <w:marLeft w:val="0"/>
          <w:marRight w:val="0"/>
          <w:marTop w:val="0"/>
          <w:marBottom w:val="0"/>
          <w:divBdr>
            <w:top w:val="none" w:sz="0" w:space="0" w:color="auto"/>
            <w:left w:val="none" w:sz="0" w:space="0" w:color="auto"/>
            <w:bottom w:val="none" w:sz="0" w:space="0" w:color="auto"/>
            <w:right w:val="none" w:sz="0" w:space="0" w:color="auto"/>
          </w:divBdr>
        </w:div>
      </w:divsChild>
    </w:div>
    <w:div w:id="1677537476">
      <w:marLeft w:val="0"/>
      <w:marRight w:val="0"/>
      <w:marTop w:val="0"/>
      <w:marBottom w:val="0"/>
      <w:divBdr>
        <w:top w:val="none" w:sz="0" w:space="0" w:color="auto"/>
        <w:left w:val="none" w:sz="0" w:space="0" w:color="auto"/>
        <w:bottom w:val="none" w:sz="0" w:space="0" w:color="auto"/>
        <w:right w:val="none" w:sz="0" w:space="0" w:color="auto"/>
      </w:divBdr>
      <w:divsChild>
        <w:div w:id="1874924848">
          <w:marLeft w:val="0"/>
          <w:marRight w:val="0"/>
          <w:marTop w:val="0"/>
          <w:marBottom w:val="0"/>
          <w:divBdr>
            <w:top w:val="none" w:sz="0" w:space="0" w:color="auto"/>
            <w:left w:val="none" w:sz="0" w:space="0" w:color="auto"/>
            <w:bottom w:val="none" w:sz="0" w:space="0" w:color="auto"/>
            <w:right w:val="none" w:sz="0" w:space="0" w:color="auto"/>
          </w:divBdr>
        </w:div>
      </w:divsChild>
    </w:div>
    <w:div w:id="1684479346">
      <w:marLeft w:val="0"/>
      <w:marRight w:val="0"/>
      <w:marTop w:val="0"/>
      <w:marBottom w:val="0"/>
      <w:divBdr>
        <w:top w:val="none" w:sz="0" w:space="0" w:color="auto"/>
        <w:left w:val="none" w:sz="0" w:space="0" w:color="auto"/>
        <w:bottom w:val="none" w:sz="0" w:space="0" w:color="auto"/>
        <w:right w:val="none" w:sz="0" w:space="0" w:color="auto"/>
      </w:divBdr>
      <w:divsChild>
        <w:div w:id="1122771499">
          <w:marLeft w:val="0"/>
          <w:marRight w:val="0"/>
          <w:marTop w:val="0"/>
          <w:marBottom w:val="0"/>
          <w:divBdr>
            <w:top w:val="none" w:sz="0" w:space="0" w:color="auto"/>
            <w:left w:val="none" w:sz="0" w:space="0" w:color="auto"/>
            <w:bottom w:val="none" w:sz="0" w:space="0" w:color="auto"/>
            <w:right w:val="none" w:sz="0" w:space="0" w:color="auto"/>
          </w:divBdr>
        </w:div>
      </w:divsChild>
    </w:div>
    <w:div w:id="1708604808">
      <w:marLeft w:val="0"/>
      <w:marRight w:val="0"/>
      <w:marTop w:val="0"/>
      <w:marBottom w:val="0"/>
      <w:divBdr>
        <w:top w:val="none" w:sz="0" w:space="0" w:color="auto"/>
        <w:left w:val="none" w:sz="0" w:space="0" w:color="auto"/>
        <w:bottom w:val="none" w:sz="0" w:space="0" w:color="auto"/>
        <w:right w:val="none" w:sz="0" w:space="0" w:color="auto"/>
      </w:divBdr>
      <w:divsChild>
        <w:div w:id="1432124464">
          <w:marLeft w:val="0"/>
          <w:marRight w:val="0"/>
          <w:marTop w:val="0"/>
          <w:marBottom w:val="0"/>
          <w:divBdr>
            <w:top w:val="none" w:sz="0" w:space="0" w:color="auto"/>
            <w:left w:val="none" w:sz="0" w:space="0" w:color="auto"/>
            <w:bottom w:val="none" w:sz="0" w:space="0" w:color="auto"/>
            <w:right w:val="none" w:sz="0" w:space="0" w:color="auto"/>
          </w:divBdr>
        </w:div>
      </w:divsChild>
    </w:div>
    <w:div w:id="1744453608">
      <w:marLeft w:val="0"/>
      <w:marRight w:val="0"/>
      <w:marTop w:val="0"/>
      <w:marBottom w:val="0"/>
      <w:divBdr>
        <w:top w:val="none" w:sz="0" w:space="0" w:color="auto"/>
        <w:left w:val="none" w:sz="0" w:space="0" w:color="auto"/>
        <w:bottom w:val="none" w:sz="0" w:space="0" w:color="auto"/>
        <w:right w:val="none" w:sz="0" w:space="0" w:color="auto"/>
      </w:divBdr>
      <w:divsChild>
        <w:div w:id="1500927038">
          <w:marLeft w:val="0"/>
          <w:marRight w:val="0"/>
          <w:marTop w:val="0"/>
          <w:marBottom w:val="0"/>
          <w:divBdr>
            <w:top w:val="none" w:sz="0" w:space="0" w:color="auto"/>
            <w:left w:val="none" w:sz="0" w:space="0" w:color="auto"/>
            <w:bottom w:val="none" w:sz="0" w:space="0" w:color="auto"/>
            <w:right w:val="none" w:sz="0" w:space="0" w:color="auto"/>
          </w:divBdr>
        </w:div>
      </w:divsChild>
    </w:div>
    <w:div w:id="1763255287">
      <w:marLeft w:val="0"/>
      <w:marRight w:val="0"/>
      <w:marTop w:val="0"/>
      <w:marBottom w:val="0"/>
      <w:divBdr>
        <w:top w:val="none" w:sz="0" w:space="0" w:color="auto"/>
        <w:left w:val="none" w:sz="0" w:space="0" w:color="auto"/>
        <w:bottom w:val="none" w:sz="0" w:space="0" w:color="auto"/>
        <w:right w:val="none" w:sz="0" w:space="0" w:color="auto"/>
      </w:divBdr>
      <w:divsChild>
        <w:div w:id="1824273878">
          <w:marLeft w:val="0"/>
          <w:marRight w:val="0"/>
          <w:marTop w:val="0"/>
          <w:marBottom w:val="0"/>
          <w:divBdr>
            <w:top w:val="none" w:sz="0" w:space="0" w:color="auto"/>
            <w:left w:val="none" w:sz="0" w:space="0" w:color="auto"/>
            <w:bottom w:val="none" w:sz="0" w:space="0" w:color="auto"/>
            <w:right w:val="none" w:sz="0" w:space="0" w:color="auto"/>
          </w:divBdr>
        </w:div>
      </w:divsChild>
    </w:div>
    <w:div w:id="1764036766">
      <w:marLeft w:val="0"/>
      <w:marRight w:val="0"/>
      <w:marTop w:val="0"/>
      <w:marBottom w:val="0"/>
      <w:divBdr>
        <w:top w:val="none" w:sz="0" w:space="0" w:color="auto"/>
        <w:left w:val="none" w:sz="0" w:space="0" w:color="auto"/>
        <w:bottom w:val="none" w:sz="0" w:space="0" w:color="auto"/>
        <w:right w:val="none" w:sz="0" w:space="0" w:color="auto"/>
      </w:divBdr>
      <w:divsChild>
        <w:div w:id="1845514091">
          <w:marLeft w:val="0"/>
          <w:marRight w:val="0"/>
          <w:marTop w:val="0"/>
          <w:marBottom w:val="0"/>
          <w:divBdr>
            <w:top w:val="none" w:sz="0" w:space="0" w:color="auto"/>
            <w:left w:val="none" w:sz="0" w:space="0" w:color="auto"/>
            <w:bottom w:val="none" w:sz="0" w:space="0" w:color="auto"/>
            <w:right w:val="none" w:sz="0" w:space="0" w:color="auto"/>
          </w:divBdr>
        </w:div>
      </w:divsChild>
    </w:div>
    <w:div w:id="1770735135">
      <w:marLeft w:val="0"/>
      <w:marRight w:val="0"/>
      <w:marTop w:val="0"/>
      <w:marBottom w:val="0"/>
      <w:divBdr>
        <w:top w:val="none" w:sz="0" w:space="0" w:color="auto"/>
        <w:left w:val="none" w:sz="0" w:space="0" w:color="auto"/>
        <w:bottom w:val="none" w:sz="0" w:space="0" w:color="auto"/>
        <w:right w:val="none" w:sz="0" w:space="0" w:color="auto"/>
      </w:divBdr>
      <w:divsChild>
        <w:div w:id="983851107">
          <w:marLeft w:val="0"/>
          <w:marRight w:val="0"/>
          <w:marTop w:val="0"/>
          <w:marBottom w:val="0"/>
          <w:divBdr>
            <w:top w:val="none" w:sz="0" w:space="0" w:color="auto"/>
            <w:left w:val="none" w:sz="0" w:space="0" w:color="auto"/>
            <w:bottom w:val="none" w:sz="0" w:space="0" w:color="auto"/>
            <w:right w:val="none" w:sz="0" w:space="0" w:color="auto"/>
          </w:divBdr>
        </w:div>
      </w:divsChild>
    </w:div>
    <w:div w:id="1771587420">
      <w:marLeft w:val="0"/>
      <w:marRight w:val="0"/>
      <w:marTop w:val="0"/>
      <w:marBottom w:val="0"/>
      <w:divBdr>
        <w:top w:val="none" w:sz="0" w:space="0" w:color="auto"/>
        <w:left w:val="none" w:sz="0" w:space="0" w:color="auto"/>
        <w:bottom w:val="none" w:sz="0" w:space="0" w:color="auto"/>
        <w:right w:val="none" w:sz="0" w:space="0" w:color="auto"/>
      </w:divBdr>
      <w:divsChild>
        <w:div w:id="2070617550">
          <w:marLeft w:val="0"/>
          <w:marRight w:val="0"/>
          <w:marTop w:val="0"/>
          <w:marBottom w:val="0"/>
          <w:divBdr>
            <w:top w:val="none" w:sz="0" w:space="0" w:color="auto"/>
            <w:left w:val="none" w:sz="0" w:space="0" w:color="auto"/>
            <w:bottom w:val="none" w:sz="0" w:space="0" w:color="auto"/>
            <w:right w:val="none" w:sz="0" w:space="0" w:color="auto"/>
          </w:divBdr>
        </w:div>
      </w:divsChild>
    </w:div>
    <w:div w:id="1846281823">
      <w:marLeft w:val="0"/>
      <w:marRight w:val="0"/>
      <w:marTop w:val="0"/>
      <w:marBottom w:val="0"/>
      <w:divBdr>
        <w:top w:val="none" w:sz="0" w:space="0" w:color="auto"/>
        <w:left w:val="none" w:sz="0" w:space="0" w:color="auto"/>
        <w:bottom w:val="none" w:sz="0" w:space="0" w:color="auto"/>
        <w:right w:val="none" w:sz="0" w:space="0" w:color="auto"/>
      </w:divBdr>
      <w:divsChild>
        <w:div w:id="206793535">
          <w:marLeft w:val="0"/>
          <w:marRight w:val="0"/>
          <w:marTop w:val="0"/>
          <w:marBottom w:val="0"/>
          <w:divBdr>
            <w:top w:val="none" w:sz="0" w:space="0" w:color="auto"/>
            <w:left w:val="none" w:sz="0" w:space="0" w:color="auto"/>
            <w:bottom w:val="none" w:sz="0" w:space="0" w:color="auto"/>
            <w:right w:val="none" w:sz="0" w:space="0" w:color="auto"/>
          </w:divBdr>
        </w:div>
      </w:divsChild>
    </w:div>
    <w:div w:id="1862739397">
      <w:marLeft w:val="0"/>
      <w:marRight w:val="0"/>
      <w:marTop w:val="0"/>
      <w:marBottom w:val="0"/>
      <w:divBdr>
        <w:top w:val="none" w:sz="0" w:space="0" w:color="auto"/>
        <w:left w:val="none" w:sz="0" w:space="0" w:color="auto"/>
        <w:bottom w:val="none" w:sz="0" w:space="0" w:color="auto"/>
        <w:right w:val="none" w:sz="0" w:space="0" w:color="auto"/>
      </w:divBdr>
      <w:divsChild>
        <w:div w:id="1204556177">
          <w:marLeft w:val="0"/>
          <w:marRight w:val="0"/>
          <w:marTop w:val="0"/>
          <w:marBottom w:val="0"/>
          <w:divBdr>
            <w:top w:val="none" w:sz="0" w:space="0" w:color="auto"/>
            <w:left w:val="none" w:sz="0" w:space="0" w:color="auto"/>
            <w:bottom w:val="none" w:sz="0" w:space="0" w:color="auto"/>
            <w:right w:val="none" w:sz="0" w:space="0" w:color="auto"/>
          </w:divBdr>
        </w:div>
      </w:divsChild>
    </w:div>
    <w:div w:id="1864661926">
      <w:marLeft w:val="0"/>
      <w:marRight w:val="0"/>
      <w:marTop w:val="0"/>
      <w:marBottom w:val="0"/>
      <w:divBdr>
        <w:top w:val="none" w:sz="0" w:space="0" w:color="auto"/>
        <w:left w:val="none" w:sz="0" w:space="0" w:color="auto"/>
        <w:bottom w:val="none" w:sz="0" w:space="0" w:color="auto"/>
        <w:right w:val="none" w:sz="0" w:space="0" w:color="auto"/>
      </w:divBdr>
      <w:divsChild>
        <w:div w:id="596644498">
          <w:marLeft w:val="0"/>
          <w:marRight w:val="0"/>
          <w:marTop w:val="0"/>
          <w:marBottom w:val="0"/>
          <w:divBdr>
            <w:top w:val="none" w:sz="0" w:space="0" w:color="auto"/>
            <w:left w:val="none" w:sz="0" w:space="0" w:color="auto"/>
            <w:bottom w:val="none" w:sz="0" w:space="0" w:color="auto"/>
            <w:right w:val="none" w:sz="0" w:space="0" w:color="auto"/>
          </w:divBdr>
        </w:div>
      </w:divsChild>
    </w:div>
    <w:div w:id="1869834859">
      <w:marLeft w:val="0"/>
      <w:marRight w:val="0"/>
      <w:marTop w:val="0"/>
      <w:marBottom w:val="0"/>
      <w:divBdr>
        <w:top w:val="none" w:sz="0" w:space="0" w:color="auto"/>
        <w:left w:val="none" w:sz="0" w:space="0" w:color="auto"/>
        <w:bottom w:val="none" w:sz="0" w:space="0" w:color="auto"/>
        <w:right w:val="none" w:sz="0" w:space="0" w:color="auto"/>
      </w:divBdr>
      <w:divsChild>
        <w:div w:id="798958450">
          <w:marLeft w:val="0"/>
          <w:marRight w:val="0"/>
          <w:marTop w:val="0"/>
          <w:marBottom w:val="0"/>
          <w:divBdr>
            <w:top w:val="none" w:sz="0" w:space="0" w:color="auto"/>
            <w:left w:val="none" w:sz="0" w:space="0" w:color="auto"/>
            <w:bottom w:val="none" w:sz="0" w:space="0" w:color="auto"/>
            <w:right w:val="none" w:sz="0" w:space="0" w:color="auto"/>
          </w:divBdr>
        </w:div>
      </w:divsChild>
    </w:div>
    <w:div w:id="1876237873">
      <w:marLeft w:val="0"/>
      <w:marRight w:val="0"/>
      <w:marTop w:val="0"/>
      <w:marBottom w:val="0"/>
      <w:divBdr>
        <w:top w:val="none" w:sz="0" w:space="0" w:color="auto"/>
        <w:left w:val="none" w:sz="0" w:space="0" w:color="auto"/>
        <w:bottom w:val="none" w:sz="0" w:space="0" w:color="auto"/>
        <w:right w:val="none" w:sz="0" w:space="0" w:color="auto"/>
      </w:divBdr>
      <w:divsChild>
        <w:div w:id="951978851">
          <w:marLeft w:val="0"/>
          <w:marRight w:val="0"/>
          <w:marTop w:val="0"/>
          <w:marBottom w:val="0"/>
          <w:divBdr>
            <w:top w:val="none" w:sz="0" w:space="0" w:color="auto"/>
            <w:left w:val="none" w:sz="0" w:space="0" w:color="auto"/>
            <w:bottom w:val="none" w:sz="0" w:space="0" w:color="auto"/>
            <w:right w:val="none" w:sz="0" w:space="0" w:color="auto"/>
          </w:divBdr>
        </w:div>
      </w:divsChild>
    </w:div>
    <w:div w:id="1880433935">
      <w:marLeft w:val="0"/>
      <w:marRight w:val="0"/>
      <w:marTop w:val="0"/>
      <w:marBottom w:val="0"/>
      <w:divBdr>
        <w:top w:val="none" w:sz="0" w:space="0" w:color="auto"/>
        <w:left w:val="none" w:sz="0" w:space="0" w:color="auto"/>
        <w:bottom w:val="none" w:sz="0" w:space="0" w:color="auto"/>
        <w:right w:val="none" w:sz="0" w:space="0" w:color="auto"/>
      </w:divBdr>
      <w:divsChild>
        <w:div w:id="1185510274">
          <w:marLeft w:val="0"/>
          <w:marRight w:val="0"/>
          <w:marTop w:val="0"/>
          <w:marBottom w:val="0"/>
          <w:divBdr>
            <w:top w:val="none" w:sz="0" w:space="0" w:color="auto"/>
            <w:left w:val="none" w:sz="0" w:space="0" w:color="auto"/>
            <w:bottom w:val="none" w:sz="0" w:space="0" w:color="auto"/>
            <w:right w:val="none" w:sz="0" w:space="0" w:color="auto"/>
          </w:divBdr>
        </w:div>
      </w:divsChild>
    </w:div>
    <w:div w:id="1894659791">
      <w:marLeft w:val="0"/>
      <w:marRight w:val="0"/>
      <w:marTop w:val="0"/>
      <w:marBottom w:val="0"/>
      <w:divBdr>
        <w:top w:val="none" w:sz="0" w:space="0" w:color="auto"/>
        <w:left w:val="none" w:sz="0" w:space="0" w:color="auto"/>
        <w:bottom w:val="none" w:sz="0" w:space="0" w:color="auto"/>
        <w:right w:val="none" w:sz="0" w:space="0" w:color="auto"/>
      </w:divBdr>
      <w:divsChild>
        <w:div w:id="1641300195">
          <w:marLeft w:val="0"/>
          <w:marRight w:val="0"/>
          <w:marTop w:val="0"/>
          <w:marBottom w:val="0"/>
          <w:divBdr>
            <w:top w:val="none" w:sz="0" w:space="0" w:color="auto"/>
            <w:left w:val="none" w:sz="0" w:space="0" w:color="auto"/>
            <w:bottom w:val="none" w:sz="0" w:space="0" w:color="auto"/>
            <w:right w:val="none" w:sz="0" w:space="0" w:color="auto"/>
          </w:divBdr>
        </w:div>
      </w:divsChild>
    </w:div>
    <w:div w:id="1911377934">
      <w:marLeft w:val="0"/>
      <w:marRight w:val="0"/>
      <w:marTop w:val="0"/>
      <w:marBottom w:val="0"/>
      <w:divBdr>
        <w:top w:val="none" w:sz="0" w:space="0" w:color="auto"/>
        <w:left w:val="none" w:sz="0" w:space="0" w:color="auto"/>
        <w:bottom w:val="none" w:sz="0" w:space="0" w:color="auto"/>
        <w:right w:val="none" w:sz="0" w:space="0" w:color="auto"/>
      </w:divBdr>
      <w:divsChild>
        <w:div w:id="709113039">
          <w:marLeft w:val="0"/>
          <w:marRight w:val="0"/>
          <w:marTop w:val="0"/>
          <w:marBottom w:val="0"/>
          <w:divBdr>
            <w:top w:val="none" w:sz="0" w:space="0" w:color="auto"/>
            <w:left w:val="none" w:sz="0" w:space="0" w:color="auto"/>
            <w:bottom w:val="none" w:sz="0" w:space="0" w:color="auto"/>
            <w:right w:val="none" w:sz="0" w:space="0" w:color="auto"/>
          </w:divBdr>
        </w:div>
      </w:divsChild>
    </w:div>
    <w:div w:id="1956062649">
      <w:marLeft w:val="0"/>
      <w:marRight w:val="0"/>
      <w:marTop w:val="0"/>
      <w:marBottom w:val="0"/>
      <w:divBdr>
        <w:top w:val="none" w:sz="0" w:space="0" w:color="auto"/>
        <w:left w:val="none" w:sz="0" w:space="0" w:color="auto"/>
        <w:bottom w:val="none" w:sz="0" w:space="0" w:color="auto"/>
        <w:right w:val="none" w:sz="0" w:space="0" w:color="auto"/>
      </w:divBdr>
      <w:divsChild>
        <w:div w:id="837424699">
          <w:marLeft w:val="0"/>
          <w:marRight w:val="0"/>
          <w:marTop w:val="0"/>
          <w:marBottom w:val="0"/>
          <w:divBdr>
            <w:top w:val="none" w:sz="0" w:space="0" w:color="auto"/>
            <w:left w:val="none" w:sz="0" w:space="0" w:color="auto"/>
            <w:bottom w:val="none" w:sz="0" w:space="0" w:color="auto"/>
            <w:right w:val="none" w:sz="0" w:space="0" w:color="auto"/>
          </w:divBdr>
        </w:div>
      </w:divsChild>
    </w:div>
    <w:div w:id="2062511320">
      <w:marLeft w:val="0"/>
      <w:marRight w:val="0"/>
      <w:marTop w:val="0"/>
      <w:marBottom w:val="0"/>
      <w:divBdr>
        <w:top w:val="none" w:sz="0" w:space="0" w:color="auto"/>
        <w:left w:val="none" w:sz="0" w:space="0" w:color="auto"/>
        <w:bottom w:val="none" w:sz="0" w:space="0" w:color="auto"/>
        <w:right w:val="none" w:sz="0" w:space="0" w:color="auto"/>
      </w:divBdr>
      <w:divsChild>
        <w:div w:id="911961202">
          <w:marLeft w:val="0"/>
          <w:marRight w:val="0"/>
          <w:marTop w:val="0"/>
          <w:marBottom w:val="0"/>
          <w:divBdr>
            <w:top w:val="none" w:sz="0" w:space="0" w:color="auto"/>
            <w:left w:val="none" w:sz="0" w:space="0" w:color="auto"/>
            <w:bottom w:val="none" w:sz="0" w:space="0" w:color="auto"/>
            <w:right w:val="none" w:sz="0" w:space="0" w:color="auto"/>
          </w:divBdr>
        </w:div>
      </w:divsChild>
    </w:div>
    <w:div w:id="2070374322">
      <w:marLeft w:val="0"/>
      <w:marRight w:val="0"/>
      <w:marTop w:val="0"/>
      <w:marBottom w:val="0"/>
      <w:divBdr>
        <w:top w:val="none" w:sz="0" w:space="0" w:color="auto"/>
        <w:left w:val="none" w:sz="0" w:space="0" w:color="auto"/>
        <w:bottom w:val="none" w:sz="0" w:space="0" w:color="auto"/>
        <w:right w:val="none" w:sz="0" w:space="0" w:color="auto"/>
      </w:divBdr>
      <w:divsChild>
        <w:div w:id="588808114">
          <w:marLeft w:val="0"/>
          <w:marRight w:val="0"/>
          <w:marTop w:val="0"/>
          <w:marBottom w:val="0"/>
          <w:divBdr>
            <w:top w:val="none" w:sz="0" w:space="0" w:color="auto"/>
            <w:left w:val="none" w:sz="0" w:space="0" w:color="auto"/>
            <w:bottom w:val="none" w:sz="0" w:space="0" w:color="auto"/>
            <w:right w:val="none" w:sz="0" w:space="0" w:color="auto"/>
          </w:divBdr>
        </w:div>
      </w:divsChild>
    </w:div>
    <w:div w:id="2087608081">
      <w:marLeft w:val="0"/>
      <w:marRight w:val="0"/>
      <w:marTop w:val="0"/>
      <w:marBottom w:val="0"/>
      <w:divBdr>
        <w:top w:val="none" w:sz="0" w:space="0" w:color="auto"/>
        <w:left w:val="none" w:sz="0" w:space="0" w:color="auto"/>
        <w:bottom w:val="none" w:sz="0" w:space="0" w:color="auto"/>
        <w:right w:val="none" w:sz="0" w:space="0" w:color="auto"/>
      </w:divBdr>
      <w:divsChild>
        <w:div w:id="1029380855">
          <w:marLeft w:val="0"/>
          <w:marRight w:val="0"/>
          <w:marTop w:val="0"/>
          <w:marBottom w:val="0"/>
          <w:divBdr>
            <w:top w:val="none" w:sz="0" w:space="0" w:color="auto"/>
            <w:left w:val="none" w:sz="0" w:space="0" w:color="auto"/>
            <w:bottom w:val="none" w:sz="0" w:space="0" w:color="auto"/>
            <w:right w:val="none" w:sz="0" w:space="0" w:color="auto"/>
          </w:divBdr>
        </w:div>
      </w:divsChild>
    </w:div>
    <w:div w:id="2091073812">
      <w:marLeft w:val="0"/>
      <w:marRight w:val="0"/>
      <w:marTop w:val="0"/>
      <w:marBottom w:val="0"/>
      <w:divBdr>
        <w:top w:val="none" w:sz="0" w:space="0" w:color="auto"/>
        <w:left w:val="none" w:sz="0" w:space="0" w:color="auto"/>
        <w:bottom w:val="none" w:sz="0" w:space="0" w:color="auto"/>
        <w:right w:val="none" w:sz="0" w:space="0" w:color="auto"/>
      </w:divBdr>
      <w:divsChild>
        <w:div w:id="853691377">
          <w:marLeft w:val="0"/>
          <w:marRight w:val="0"/>
          <w:marTop w:val="0"/>
          <w:marBottom w:val="0"/>
          <w:divBdr>
            <w:top w:val="none" w:sz="0" w:space="0" w:color="auto"/>
            <w:left w:val="none" w:sz="0" w:space="0" w:color="auto"/>
            <w:bottom w:val="none" w:sz="0" w:space="0" w:color="auto"/>
            <w:right w:val="none" w:sz="0" w:space="0" w:color="auto"/>
          </w:divBdr>
        </w:div>
      </w:divsChild>
    </w:div>
    <w:div w:id="2111588111">
      <w:marLeft w:val="0"/>
      <w:marRight w:val="0"/>
      <w:marTop w:val="0"/>
      <w:marBottom w:val="0"/>
      <w:divBdr>
        <w:top w:val="none" w:sz="0" w:space="0" w:color="auto"/>
        <w:left w:val="none" w:sz="0" w:space="0" w:color="auto"/>
        <w:bottom w:val="none" w:sz="0" w:space="0" w:color="auto"/>
        <w:right w:val="none" w:sz="0" w:space="0" w:color="auto"/>
      </w:divBdr>
      <w:divsChild>
        <w:div w:id="1314531681">
          <w:marLeft w:val="0"/>
          <w:marRight w:val="0"/>
          <w:marTop w:val="0"/>
          <w:marBottom w:val="0"/>
          <w:divBdr>
            <w:top w:val="none" w:sz="0" w:space="0" w:color="auto"/>
            <w:left w:val="none" w:sz="0" w:space="0" w:color="auto"/>
            <w:bottom w:val="none" w:sz="0" w:space="0" w:color="auto"/>
            <w:right w:val="none" w:sz="0" w:space="0" w:color="auto"/>
          </w:divBdr>
        </w:div>
      </w:divsChild>
    </w:div>
    <w:div w:id="2113014352">
      <w:marLeft w:val="0"/>
      <w:marRight w:val="0"/>
      <w:marTop w:val="0"/>
      <w:marBottom w:val="0"/>
      <w:divBdr>
        <w:top w:val="none" w:sz="0" w:space="0" w:color="auto"/>
        <w:left w:val="none" w:sz="0" w:space="0" w:color="auto"/>
        <w:bottom w:val="none" w:sz="0" w:space="0" w:color="auto"/>
        <w:right w:val="none" w:sz="0" w:space="0" w:color="auto"/>
      </w:divBdr>
      <w:divsChild>
        <w:div w:id="2012946044">
          <w:marLeft w:val="0"/>
          <w:marRight w:val="0"/>
          <w:marTop w:val="0"/>
          <w:marBottom w:val="0"/>
          <w:divBdr>
            <w:top w:val="none" w:sz="0" w:space="0" w:color="auto"/>
            <w:left w:val="none" w:sz="0" w:space="0" w:color="auto"/>
            <w:bottom w:val="none" w:sz="0" w:space="0" w:color="auto"/>
            <w:right w:val="none" w:sz="0" w:space="0" w:color="auto"/>
          </w:divBdr>
        </w:div>
      </w:divsChild>
    </w:div>
    <w:div w:id="2139294434">
      <w:marLeft w:val="0"/>
      <w:marRight w:val="0"/>
      <w:marTop w:val="0"/>
      <w:marBottom w:val="0"/>
      <w:divBdr>
        <w:top w:val="none" w:sz="0" w:space="0" w:color="auto"/>
        <w:left w:val="none" w:sz="0" w:space="0" w:color="auto"/>
        <w:bottom w:val="none" w:sz="0" w:space="0" w:color="auto"/>
        <w:right w:val="none" w:sz="0" w:space="0" w:color="auto"/>
      </w:divBdr>
      <w:divsChild>
        <w:div w:id="11799729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emf"/><Relationship Id="rId39" Type="http://schemas.openxmlformats.org/officeDocument/2006/relationships/footer" Target="footer1.xml"/><Relationship Id="rId21" Type="http://schemas.openxmlformats.org/officeDocument/2006/relationships/image" Target="media/image10.png"/><Relationship Id="rId34" Type="http://schemas.openxmlformats.org/officeDocument/2006/relationships/image" Target="media/image23.emf"/><Relationship Id="rId42"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emf"/><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emf"/><Relationship Id="rId36" Type="http://schemas.openxmlformats.org/officeDocument/2006/relationships/image" Target="media/image25.png"/><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emf"/><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emf"/><Relationship Id="rId30" Type="http://schemas.openxmlformats.org/officeDocument/2006/relationships/image" Target="media/image19.emf"/><Relationship Id="rId35" Type="http://schemas.openxmlformats.org/officeDocument/2006/relationships/image" Target="media/image24.emf"/><Relationship Id="rId43"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emf"/><Relationship Id="rId33" Type="http://schemas.openxmlformats.org/officeDocument/2006/relationships/image" Target="media/image22.emf"/><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sUzkiSmtwDNtWpH0zC5RDs8Xs6Q==">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</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D038BE8ED27ECC4EADEAED6F50C821BD" ma:contentTypeVersion="18" ma:contentTypeDescription="Create a new document." ma:contentTypeScope="" ma:versionID="257e3130545cc8f326fba54530518922">
  <xsd:schema xmlns:xsd="http://www.w3.org/2001/XMLSchema" xmlns:xs="http://www.w3.org/2001/XMLSchema" xmlns:p="http://schemas.microsoft.com/office/2006/metadata/properties" xmlns:ns3="86885b35-a04a-4668-a418-b6c10706f474" xmlns:ns4="7925ffbc-6e18-46eb-b723-c1bbaeb9b591" targetNamespace="http://schemas.microsoft.com/office/2006/metadata/properties" ma:root="true" ma:fieldsID="b63adbdd68a9a5450cc399adb1d934d0" ns3:_="" ns4:_="">
    <xsd:import namespace="86885b35-a04a-4668-a418-b6c10706f474"/>
    <xsd:import namespace="7925ffbc-6e18-46eb-b723-c1bbaeb9b59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OCR"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885b35-a04a-4668-a418-b6c10706f4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25ffbc-6e18-46eb-b723-c1bbaeb9b59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6885b35-a04a-4668-a418-b6c10706f47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382E472-4C9E-4DF4-9D7C-9041FB4D83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885b35-a04a-4668-a418-b6c10706f474"/>
    <ds:schemaRef ds:uri="7925ffbc-6e18-46eb-b723-c1bbaeb9b5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F000DAD-44EA-4CF9-B0DE-CEEEC62EC5D9}">
  <ds:schemaRefs>
    <ds:schemaRef ds:uri="http://schemas.microsoft.com/office/2006/metadata/properties"/>
    <ds:schemaRef ds:uri="http://schemas.microsoft.com/office/infopath/2007/PartnerControls"/>
    <ds:schemaRef ds:uri="86885b35-a04a-4668-a418-b6c10706f474"/>
  </ds:schemaRefs>
</ds:datastoreItem>
</file>

<file path=customXml/itemProps4.xml><?xml version="1.0" encoding="utf-8"?>
<ds:datastoreItem xmlns:ds="http://schemas.openxmlformats.org/officeDocument/2006/customXml" ds:itemID="{EF73C3AC-C23A-414D-ADC5-57711B02DAD7}">
  <ds:schemaRefs>
    <ds:schemaRef ds:uri="http://schemas.openxmlformats.org/officeDocument/2006/bibliography"/>
  </ds:schemaRefs>
</ds:datastoreItem>
</file>

<file path=customXml/itemProps5.xml><?xml version="1.0" encoding="utf-8"?>
<ds:datastoreItem xmlns:ds="http://schemas.openxmlformats.org/officeDocument/2006/customXml" ds:itemID="{5E0F4687-75CE-47E5-B33C-858D5793F0E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805</TotalTime>
  <Pages>61</Pages>
  <Words>21891</Words>
  <Characters>120403</Characters>
  <Application>Microsoft Office Word</Application>
  <DocSecurity>0</DocSecurity>
  <Lines>1003</Lines>
  <Paragraphs>284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Nombre del estudiante</dc:creator>
  <cp:keywords/>
  <dc:description/>
  <cp:lastModifiedBy>JULIAN JAVIER JAIMES OTERO</cp:lastModifiedBy>
  <cp:revision>52</cp:revision>
  <cp:lastPrinted>2026-05-25T17:34:00Z</cp:lastPrinted>
  <dcterms:created xsi:type="dcterms:W3CDTF">2026-05-11T16:06:00Z</dcterms:created>
  <dcterms:modified xsi:type="dcterms:W3CDTF">2026-06-27T00:40:00Z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0x010100D038BE8ED27ECC4EADEAED6F50C821BD</vt:lpwstr>
  </property>
  <property fmtid="{D5CDD505-2E9C-101B-9397-08002B2CF9AE}" pid="3" name="ZOTERO_PREF_1">
    <vt:lpwstr>&lt;data data-version="3" zotero-version="7.0.24"&gt;&lt;session id="fN5u7AHl"/&gt;&lt;style id="http://www.zotero.org/styles/ieee" locale="es-ES" hasBibliography="1" bibliographyStyleHasBeenSet="1"/&gt;&lt;prefs&gt;&lt;pref name="fieldType" value="Field"/&gt;&lt;/prefs&gt;&lt;/data&gt;</vt:lpwstr>
  </property>
</Properties>
</file>