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7C4F" w14:textId="41E103B4" w:rsidR="006C63E8" w:rsidRPr="00636EF2" w:rsidRDefault="008C7B05">
      <w:pPr>
        <w:wordWrap/>
        <w:spacing w:line="384" w:lineRule="auto"/>
        <w:jc w:val="center"/>
        <w:rPr>
          <w:rFonts w:ascii="한컴바탕" w:eastAsia="한컴바탕"/>
        </w:rPr>
      </w:pPr>
      <w:bookmarkStart w:id="0" w:name="_top"/>
      <w:bookmarkEnd w:id="0"/>
      <w:r>
        <w:rPr>
          <w:rFonts w:ascii="한컴바탕" w:eastAsia="한컴바탕"/>
          <w:b/>
          <w:sz w:val="40"/>
        </w:rPr>
        <w:softHyphen/>
      </w:r>
      <w:r>
        <w:rPr>
          <w:rFonts w:ascii="한컴바탕" w:eastAsia="한컴바탕"/>
          <w:b/>
          <w:sz w:val="40"/>
        </w:rPr>
        <w:softHyphen/>
      </w:r>
      <w:r>
        <w:rPr>
          <w:rFonts w:ascii="한컴바탕" w:eastAsia="한컴바탕"/>
          <w:b/>
          <w:sz w:val="40"/>
        </w:rPr>
        <w:softHyphen/>
      </w:r>
      <w:r>
        <w:rPr>
          <w:rFonts w:ascii="한컴바탕" w:eastAsia="한컴바탕"/>
          <w:b/>
          <w:sz w:val="40"/>
        </w:rPr>
        <w:softHyphen/>
      </w:r>
      <w:r>
        <w:rPr>
          <w:rFonts w:ascii="한컴바탕" w:eastAsia="한컴바탕"/>
          <w:b/>
          <w:sz w:val="40"/>
        </w:rPr>
        <w:softHyphen/>
      </w:r>
      <w:r>
        <w:rPr>
          <w:rFonts w:ascii="한컴바탕" w:eastAsia="한컴바탕"/>
          <w:b/>
          <w:sz w:val="40"/>
        </w:rPr>
        <w:softHyphen/>
      </w:r>
      <w:r>
        <w:rPr>
          <w:rFonts w:ascii="한컴바탕" w:eastAsia="한컴바탕"/>
          <w:b/>
          <w:sz w:val="40"/>
        </w:rPr>
        <w:softHyphen/>
      </w:r>
      <w:r>
        <w:rPr>
          <w:rFonts w:ascii="한컴바탕" w:eastAsia="한컴바탕"/>
          <w:b/>
          <w:sz w:val="40"/>
        </w:rPr>
        <w:softHyphen/>
      </w:r>
      <w:r>
        <w:rPr>
          <w:rFonts w:ascii="한컴바탕" w:eastAsia="한컴바탕"/>
          <w:b/>
          <w:sz w:val="40"/>
        </w:rPr>
        <w:softHyphen/>
      </w:r>
      <w:r w:rsidR="002F5319" w:rsidRPr="00636EF2">
        <w:rPr>
          <w:rFonts w:ascii="한컴바탕" w:eastAsia="한컴바탕" w:hint="eastAsia"/>
          <w:b/>
          <w:sz w:val="40"/>
        </w:rPr>
        <w:t>202</w:t>
      </w:r>
      <w:r w:rsidR="005F3764">
        <w:rPr>
          <w:rFonts w:ascii="한컴바탕" w:eastAsia="한컴바탕"/>
          <w:b/>
          <w:sz w:val="40"/>
        </w:rPr>
        <w:t>3</w:t>
      </w:r>
      <w:r w:rsidR="002F5319" w:rsidRPr="00636EF2">
        <w:rPr>
          <w:rFonts w:ascii="한컴바탕" w:eastAsia="한컴바탕" w:hint="eastAsia"/>
          <w:b/>
          <w:sz w:val="40"/>
        </w:rPr>
        <w:t xml:space="preserve">년 </w:t>
      </w:r>
      <w:r w:rsidR="005F3764">
        <w:rPr>
          <w:rFonts w:ascii="한컴바탕" w:eastAsia="한컴바탕"/>
          <w:b/>
          <w:sz w:val="40"/>
        </w:rPr>
        <w:t>1</w:t>
      </w:r>
      <w:r w:rsidR="002F5319" w:rsidRPr="00636EF2">
        <w:rPr>
          <w:rFonts w:ascii="한컴바탕" w:eastAsia="한컴바탕" w:hint="eastAsia"/>
          <w:b/>
          <w:sz w:val="40"/>
        </w:rPr>
        <w:t xml:space="preserve">학기 동양철학입문 </w:t>
      </w:r>
      <w:r w:rsidR="00636EF2" w:rsidRPr="00636EF2">
        <w:rPr>
          <w:rFonts w:ascii="한컴바탕" w:eastAsia="한컴바탕" w:hAnsi="함초롬바탕" w:cs="함초롬바탕" w:hint="eastAsia"/>
          <w:b/>
          <w:sz w:val="40"/>
        </w:rPr>
        <w:t>기말</w:t>
      </w:r>
      <w:r w:rsidR="002F5319" w:rsidRPr="00636EF2">
        <w:rPr>
          <w:rFonts w:ascii="한컴바탕" w:eastAsia="한컴바탕" w:hint="eastAsia"/>
          <w:b/>
          <w:sz w:val="40"/>
        </w:rPr>
        <w:t>고사</w:t>
      </w:r>
    </w:p>
    <w:p w14:paraId="0CB088EB" w14:textId="77777777" w:rsidR="006C63E8" w:rsidRDefault="006C63E8">
      <w:pPr>
        <w:spacing w:line="384" w:lineRule="auto"/>
        <w:rPr>
          <w:rFonts w:ascii="한컴바탕" w:eastAsia="Gulim"/>
          <w:b/>
          <w:sz w:val="30"/>
        </w:rPr>
      </w:pPr>
    </w:p>
    <w:p w14:paraId="6B8144E8" w14:textId="77777777" w:rsidR="006C63E8" w:rsidRDefault="006C63E8">
      <w:pPr>
        <w:spacing w:line="384" w:lineRule="auto"/>
        <w:rPr>
          <w:rFonts w:ascii="한컴바탕" w:eastAsia="Gulim"/>
          <w:b/>
          <w:sz w:val="30"/>
        </w:rPr>
      </w:pPr>
    </w:p>
    <w:p w14:paraId="593D788F" w14:textId="28758C85" w:rsidR="006C63E8" w:rsidRDefault="002F5319">
      <w:pPr>
        <w:spacing w:line="384" w:lineRule="auto"/>
      </w:pPr>
      <w:r>
        <w:rPr>
          <w:rFonts w:ascii="한컴바탕" w:eastAsia="한컴바탕"/>
          <w:b/>
          <w:sz w:val="30"/>
        </w:rPr>
        <w:t xml:space="preserve">학번: </w:t>
      </w:r>
      <w:r w:rsidR="00DA31DF">
        <w:rPr>
          <w:rFonts w:ascii="한컴바탕" w:eastAsia="한컴바탕"/>
          <w:b/>
          <w:sz w:val="30"/>
        </w:rPr>
        <w:t>2019320110</w:t>
      </w:r>
    </w:p>
    <w:p w14:paraId="2646DE97" w14:textId="77777777" w:rsidR="006C63E8" w:rsidRDefault="006C63E8">
      <w:pPr>
        <w:spacing w:line="384" w:lineRule="auto"/>
        <w:rPr>
          <w:rFonts w:ascii="한컴바탕" w:eastAsia="Gulim"/>
          <w:b/>
          <w:sz w:val="30"/>
        </w:rPr>
      </w:pPr>
    </w:p>
    <w:p w14:paraId="07D61C21" w14:textId="5ABF7F71" w:rsidR="006C63E8" w:rsidRDefault="002F5319">
      <w:pPr>
        <w:spacing w:line="384" w:lineRule="auto"/>
      </w:pPr>
      <w:r>
        <w:rPr>
          <w:rFonts w:ascii="한컴바탕" w:eastAsia="한컴바탕"/>
          <w:b/>
          <w:sz w:val="30"/>
        </w:rPr>
        <w:t>성명:</w:t>
      </w:r>
      <w:r w:rsidR="00DA31DF">
        <w:rPr>
          <w:rFonts w:ascii="한컴바탕" w:eastAsia="한컴바탕"/>
          <w:b/>
          <w:sz w:val="30"/>
        </w:rPr>
        <w:t xml:space="preserve"> </w:t>
      </w:r>
      <w:r w:rsidR="00DA31DF">
        <w:rPr>
          <w:rFonts w:ascii="한컴바탕" w:eastAsia="한컴바탕" w:hint="eastAsia"/>
          <w:b/>
          <w:sz w:val="30"/>
        </w:rPr>
        <w:t>정우성</w:t>
      </w:r>
    </w:p>
    <w:tbl>
      <w:tblPr>
        <w:tblpPr w:leftFromText="142" w:rightFromText="142" w:vertAnchor="text" w:horzAnchor="margin" w:tblpY="1396"/>
        <w:tblOverlap w:val="never"/>
        <w:tblW w:w="877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2F5319" w14:paraId="209873B7" w14:textId="77777777" w:rsidTr="002F5319">
        <w:trPr>
          <w:trHeight w:val="7311"/>
        </w:trPr>
        <w:tc>
          <w:tcPr>
            <w:tcW w:w="8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01C63A" w14:textId="77777777" w:rsidR="002F5319" w:rsidRDefault="002F5319" w:rsidP="002F5319">
            <w:pPr>
              <w:spacing w:line="276" w:lineRule="auto"/>
              <w:rPr>
                <w:rFonts w:ascii="Gulim" w:eastAsiaTheme="minorEastAsia"/>
                <w:b/>
                <w:sz w:val="22"/>
              </w:rPr>
            </w:pPr>
            <w:r>
              <w:rPr>
                <w:rFonts w:ascii="Gulim" w:eastAsia="한컴바탕"/>
                <w:b/>
                <w:sz w:val="22"/>
              </w:rPr>
              <w:t>【주의사항】</w:t>
            </w:r>
          </w:p>
          <w:p w14:paraId="2B1E674E" w14:textId="77777777" w:rsidR="002F5319" w:rsidRPr="002F5319" w:rsidRDefault="002F5319" w:rsidP="002F5319">
            <w:pPr>
              <w:spacing w:line="276" w:lineRule="auto"/>
              <w:rPr>
                <w:rFonts w:eastAsiaTheme="minorEastAsia"/>
              </w:rPr>
            </w:pPr>
          </w:p>
          <w:p w14:paraId="7F53F4F1" w14:textId="77777777" w:rsidR="00237B95" w:rsidRPr="00237B95" w:rsidRDefault="00237B95" w:rsidP="00237B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04" w:lineRule="auto"/>
              <w:ind w:left="2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총 네 문제이며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 xml:space="preserve">, 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 xml:space="preserve">문항당 배점은 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10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점입니다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. (40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점 만점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)</w:t>
            </w:r>
          </w:p>
          <w:p w14:paraId="432A9FCB" w14:textId="008A6FFF" w:rsidR="00237B95" w:rsidRPr="00237B95" w:rsidRDefault="00237B95" w:rsidP="00237B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04" w:lineRule="auto"/>
              <w:ind w:left="2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 xml:space="preserve">시험시간은 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202</w:t>
            </w:r>
            <w:r w:rsidR="005F3764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3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 xml:space="preserve">년 </w:t>
            </w:r>
            <w:r w:rsidR="005F3764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4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 xml:space="preserve">월 </w:t>
            </w:r>
            <w:r w:rsidR="005F3764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2</w:t>
            </w:r>
            <w:r w:rsidR="00636EF2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4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일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(</w:t>
            </w:r>
            <w:r w:rsidR="005F3764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월</w:t>
            </w:r>
            <w:r w:rsidR="00636EF2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)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 xml:space="preserve"> 12:00-13:</w:t>
            </w:r>
            <w:r w:rsidR="005F3764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3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0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입니다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 xml:space="preserve">. </w:t>
            </w:r>
          </w:p>
          <w:p w14:paraId="3AC2565D" w14:textId="77777777" w:rsidR="00237B95" w:rsidRPr="00237B95" w:rsidRDefault="00237B95" w:rsidP="00237B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04" w:lineRule="auto"/>
              <w:ind w:left="2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 xml:space="preserve">작성 완료된 답지는 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 xml:space="preserve">PDF 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 xml:space="preserve">변환하여 블랙보드의 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“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과제 및 시험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”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 xml:space="preserve"> 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 xml:space="preserve">→ 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“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중간고사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>”</w:t>
            </w: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 xml:space="preserve">에 </w:t>
            </w:r>
          </w:p>
          <w:p w14:paraId="32B84315" w14:textId="02A1CBEF" w:rsidR="00237B95" w:rsidRPr="00237B95" w:rsidRDefault="00237B95" w:rsidP="00237B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04" w:lineRule="auto"/>
              <w:ind w:left="2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올려주세요</w:t>
            </w:r>
            <w:r w:rsidRPr="00237B95">
              <w:rPr>
                <w:rFonts w:ascii="한컴바탕" w:eastAsia="Gulim" w:hAnsi="Gulim" w:cs="Gulim"/>
                <w:b/>
                <w:bCs/>
                <w:kern w:val="0"/>
                <w:sz w:val="22"/>
              </w:rPr>
              <w:t xml:space="preserve">. </w:t>
            </w:r>
          </w:p>
          <w:p w14:paraId="61F25DE2" w14:textId="77777777" w:rsidR="00237B95" w:rsidRPr="00237B95" w:rsidRDefault="00237B95" w:rsidP="00237B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04" w:lineRule="auto"/>
              <w:ind w:left="2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ascii="Gulim" w:eastAsia="Gulim" w:hAnsi="Gulim" w:cs="Gulim" w:hint="eastAsia"/>
                <w:b/>
                <w:bCs/>
                <w:kern w:val="0"/>
                <w:sz w:val="22"/>
              </w:rPr>
              <w:t>시험 요령</w:t>
            </w:r>
          </w:p>
          <w:p w14:paraId="2A089E77" w14:textId="77777777" w:rsidR="00237B95" w:rsidRPr="00237B95" w:rsidRDefault="00237B95" w:rsidP="00237B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00" w:lineRule="auto"/>
              <w:ind w:left="6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hAnsi="Malgun Gothic" w:cs="Gulim" w:hint="eastAsia"/>
                <w:b/>
                <w:bCs/>
                <w:kern w:val="0"/>
                <w:szCs w:val="20"/>
              </w:rPr>
              <w:t xml:space="preserve">1) </w:t>
            </w:r>
            <w:proofErr w:type="spellStart"/>
            <w:r w:rsidRPr="00237B95">
              <w:rPr>
                <w:rFonts w:hAnsi="Malgun Gothic" w:cs="Gulim" w:hint="eastAsia"/>
                <w:b/>
                <w:bCs/>
                <w:kern w:val="0"/>
                <w:szCs w:val="20"/>
              </w:rPr>
              <w:t>오픈북이며</w:t>
            </w:r>
            <w:proofErr w:type="spellEnd"/>
            <w:r w:rsidRPr="00237B95">
              <w:rPr>
                <w:rFonts w:hAnsi="Malgun Gothic" w:cs="Gulim" w:hint="eastAsia"/>
                <w:b/>
                <w:bCs/>
                <w:kern w:val="0"/>
                <w:szCs w:val="20"/>
              </w:rPr>
              <w:t>, 답변은 논술형입니다.</w:t>
            </w:r>
          </w:p>
          <w:p w14:paraId="27B3FC45" w14:textId="77777777" w:rsidR="00237B95" w:rsidRPr="00237B95" w:rsidRDefault="00237B95" w:rsidP="00237B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00" w:lineRule="auto"/>
              <w:ind w:left="6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hAnsi="Malgun Gothic" w:cs="Gulim" w:hint="eastAsia"/>
                <w:kern w:val="0"/>
                <w:szCs w:val="20"/>
              </w:rPr>
              <w:t xml:space="preserve">※ 외부 자료 활용 가능. </w:t>
            </w:r>
            <w:proofErr w:type="spellStart"/>
            <w:r w:rsidRPr="00237B95">
              <w:rPr>
                <w:rFonts w:hAnsi="Malgun Gothic" w:cs="Gulim" w:hint="eastAsia"/>
                <w:kern w:val="0"/>
                <w:szCs w:val="20"/>
              </w:rPr>
              <w:t>인용시</w:t>
            </w:r>
            <w:proofErr w:type="spellEnd"/>
            <w:r w:rsidRPr="00237B95">
              <w:rPr>
                <w:rFonts w:hAnsi="Malgun Gothic" w:cs="Gulim" w:hint="eastAsia"/>
                <w:kern w:val="0"/>
                <w:szCs w:val="20"/>
              </w:rPr>
              <w:t xml:space="preserve"> "저자, 제목, (수록잡지, 호수), </w:t>
            </w:r>
            <w:proofErr w:type="spellStart"/>
            <w:r w:rsidRPr="00237B95">
              <w:rPr>
                <w:rFonts w:hAnsi="Malgun Gothic" w:cs="Gulim" w:hint="eastAsia"/>
                <w:kern w:val="0"/>
                <w:szCs w:val="20"/>
              </w:rPr>
              <w:t>발행년</w:t>
            </w:r>
            <w:proofErr w:type="spellEnd"/>
            <w:r w:rsidRPr="00237B95">
              <w:rPr>
                <w:rFonts w:hAnsi="Malgun Gothic" w:cs="Gulim" w:hint="eastAsia"/>
                <w:kern w:val="0"/>
                <w:szCs w:val="20"/>
              </w:rPr>
              <w:t xml:space="preserve">, 페이지"로 </w:t>
            </w:r>
          </w:p>
          <w:p w14:paraId="3EE1B005" w14:textId="77777777" w:rsidR="00237B95" w:rsidRPr="00237B95" w:rsidRDefault="00237B95" w:rsidP="00237B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00" w:lineRule="auto"/>
              <w:ind w:left="6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hAnsi="Malgun Gothic" w:cs="Gulim" w:hint="eastAsia"/>
                <w:kern w:val="0"/>
                <w:szCs w:val="20"/>
              </w:rPr>
              <w:t>각주 달아주세요.</w:t>
            </w:r>
          </w:p>
          <w:p w14:paraId="732A7832" w14:textId="77777777" w:rsidR="00237B95" w:rsidRPr="00237B95" w:rsidRDefault="00237B95" w:rsidP="00237B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00" w:lineRule="auto"/>
              <w:ind w:left="6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hAnsi="Malgun Gothic" w:cs="Gulim" w:hint="eastAsia"/>
                <w:b/>
                <w:bCs/>
                <w:kern w:val="0"/>
                <w:szCs w:val="20"/>
              </w:rPr>
              <w:t>2) “【</w:t>
            </w:r>
            <w:proofErr w:type="spellStart"/>
            <w:r w:rsidRPr="00237B95">
              <w:rPr>
                <w:rFonts w:hAnsi="Malgun Gothic" w:cs="Gulim" w:hint="eastAsia"/>
                <w:b/>
                <w:bCs/>
                <w:kern w:val="0"/>
                <w:szCs w:val="20"/>
              </w:rPr>
              <w:t>답변】”이라</w:t>
            </w:r>
            <w:proofErr w:type="spellEnd"/>
            <w:r w:rsidRPr="00237B95">
              <w:rPr>
                <w:rFonts w:hAnsi="Malgun Gothic" w:cs="Gulim" w:hint="eastAsia"/>
                <w:b/>
                <w:bCs/>
                <w:kern w:val="0"/>
                <w:szCs w:val="20"/>
              </w:rPr>
              <w:t xml:space="preserve"> 표시된 박스 안에 답지를 작성해 주세요.</w:t>
            </w:r>
          </w:p>
          <w:p w14:paraId="3F5201D6" w14:textId="77777777" w:rsidR="00237B95" w:rsidRPr="00237B95" w:rsidRDefault="00237B95" w:rsidP="00237B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00" w:lineRule="auto"/>
              <w:ind w:left="6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hAnsi="Malgun Gothic" w:cs="Gulim" w:hint="eastAsia"/>
                <w:b/>
                <w:bCs/>
                <w:kern w:val="0"/>
                <w:szCs w:val="20"/>
              </w:rPr>
              <w:t xml:space="preserve">3) 포인트 11, </w:t>
            </w:r>
            <w:proofErr w:type="spellStart"/>
            <w:r w:rsidRPr="00237B95">
              <w:rPr>
                <w:rFonts w:hAnsi="Malgun Gothic" w:cs="Gulim" w:hint="eastAsia"/>
                <w:b/>
                <w:bCs/>
                <w:kern w:val="0"/>
                <w:szCs w:val="20"/>
              </w:rPr>
              <w:t>줄간격</w:t>
            </w:r>
            <w:proofErr w:type="spellEnd"/>
            <w:r w:rsidRPr="00237B95">
              <w:rPr>
                <w:rFonts w:hAnsi="Malgun Gothic" w:cs="Gulim" w:hint="eastAsia"/>
                <w:b/>
                <w:bCs/>
                <w:kern w:val="0"/>
                <w:szCs w:val="20"/>
              </w:rPr>
              <w:t xml:space="preserve"> 150~160%, 폰트는 프로그램 기본 폰트를 사용해 주세요.</w:t>
            </w:r>
          </w:p>
          <w:p w14:paraId="481D4955" w14:textId="77777777" w:rsidR="00237B95" w:rsidRPr="00237B95" w:rsidRDefault="00237B95" w:rsidP="00237B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4" w:lineRule="auto"/>
              <w:ind w:left="600"/>
              <w:rPr>
                <w:rFonts w:ascii="한컴바탕" w:eastAsia="Gulim" w:hAnsi="Gulim" w:cs="Gulim"/>
                <w:kern w:val="0"/>
                <w:szCs w:val="20"/>
              </w:rPr>
            </w:pPr>
            <w:r w:rsidRPr="00237B95">
              <w:rPr>
                <w:rFonts w:hAnsi="Malgun Gothic" w:cs="Gulim" w:hint="eastAsia"/>
                <w:b/>
                <w:bCs/>
                <w:kern w:val="0"/>
                <w:szCs w:val="20"/>
              </w:rPr>
              <w:t xml:space="preserve">4) 문항당 최대 분량은 a4지 2장(문제 제외)까지 허용합니다만, </w:t>
            </w:r>
          </w:p>
          <w:p w14:paraId="26930C82" w14:textId="77777777" w:rsidR="00237B95" w:rsidRPr="00237B95" w:rsidRDefault="00237B95" w:rsidP="00237B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ind w:firstLine="800"/>
              <w:rPr>
                <w:rFonts w:eastAsia="Gulim" w:hAnsi="Gulim" w:cs="Gulim"/>
                <w:kern w:val="2"/>
                <w:szCs w:val="20"/>
              </w:rPr>
            </w:pPr>
            <w:r w:rsidRPr="00237B95">
              <w:rPr>
                <w:rFonts w:hAnsi="Malgun Gothic" w:cs="Gulim" w:hint="eastAsia"/>
                <w:b/>
                <w:bCs/>
                <w:kern w:val="2"/>
                <w:szCs w:val="20"/>
              </w:rPr>
              <w:lastRenderedPageBreak/>
              <w:t xml:space="preserve">가능하면 </w:t>
            </w:r>
            <w:r w:rsidRPr="00237B95">
              <w:rPr>
                <w:rFonts w:hAnsi="Gulim" w:cs="Gulim"/>
                <w:b/>
                <w:bCs/>
                <w:kern w:val="2"/>
                <w:szCs w:val="20"/>
              </w:rPr>
              <w:t>1</w:t>
            </w:r>
            <w:r w:rsidRPr="00237B95">
              <w:rPr>
                <w:rFonts w:hAnsi="Malgun Gothic" w:cs="Gulim" w:hint="eastAsia"/>
                <w:b/>
                <w:bCs/>
                <w:kern w:val="2"/>
                <w:szCs w:val="20"/>
              </w:rPr>
              <w:t>장 내외로 완료해 주세요</w:t>
            </w:r>
            <w:r w:rsidRPr="00237B95">
              <w:rPr>
                <w:rFonts w:hAnsi="Gulim" w:cs="Gulim"/>
                <w:b/>
                <w:bCs/>
                <w:kern w:val="2"/>
                <w:szCs w:val="20"/>
              </w:rPr>
              <w:t>.</w:t>
            </w:r>
          </w:p>
          <w:p w14:paraId="3602B2F7" w14:textId="41589B8B" w:rsidR="002F5319" w:rsidRPr="00237B95" w:rsidRDefault="002F5319" w:rsidP="002F5319">
            <w:pPr>
              <w:spacing w:line="276" w:lineRule="auto"/>
              <w:ind w:firstLine="800"/>
            </w:pPr>
          </w:p>
        </w:tc>
      </w:tr>
    </w:tbl>
    <w:p w14:paraId="139BFFFC" w14:textId="77777777" w:rsidR="006C63E8" w:rsidRDefault="006C63E8" w:rsidP="002F5319">
      <w:pPr>
        <w:pBdr>
          <w:top w:val="none" w:sz="2" w:space="31" w:color="000000"/>
        </w:pBdr>
        <w:spacing w:line="384" w:lineRule="auto"/>
        <w:rPr>
          <w:rFonts w:ascii="한컴바탕" w:eastAsia="Gulim"/>
          <w:b/>
          <w:sz w:val="30"/>
        </w:rPr>
      </w:pPr>
    </w:p>
    <w:tbl>
      <w:tblPr>
        <w:tblOverlap w:val="never"/>
        <w:tblW w:w="896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3"/>
      </w:tblGrid>
      <w:tr w:rsidR="006C63E8" w14:paraId="6E39EB24" w14:textId="77777777">
        <w:trPr>
          <w:trHeight w:val="2355"/>
        </w:trPr>
        <w:tc>
          <w:tcPr>
            <w:tcW w:w="8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F59C3" w14:textId="25B5FBC5" w:rsidR="006C63E8" w:rsidRDefault="002F5319" w:rsidP="002F5319">
            <w:pPr>
              <w:pStyle w:val="12"/>
              <w:spacing w:line="276" w:lineRule="auto"/>
            </w:pPr>
            <w:r>
              <w:rPr>
                <w:sz w:val="22"/>
              </w:rPr>
              <w:t>【답변</w:t>
            </w:r>
            <w:r w:rsidR="00D77122"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】</w:t>
            </w:r>
          </w:p>
          <w:p w14:paraId="0D568CFC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2C810127" w14:textId="77777777" w:rsidR="00847863" w:rsidRDefault="00B810CA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인간의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본성은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악하다고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Evil</w:t>
            </w:r>
            <w:r>
              <w:rPr>
                <w:rFonts w:hint="eastAsia"/>
                <w:sz w:val="22"/>
              </w:rPr>
              <w:t>하다는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아니고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순자의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견해처럼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개인은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욕망을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추구하는</w:t>
            </w:r>
            <w:r>
              <w:rPr>
                <w:rFonts w:hint="eastAsia"/>
                <w:sz w:val="22"/>
              </w:rPr>
              <w:t>,</w:t>
            </w:r>
            <w:r w:rsidR="0084786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이기적이라고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평가할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본성을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갖고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이야기입니다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하지만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마찬가지로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순자의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견해처럼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인간의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본성은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교화될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가능성을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갖고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자신을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성찰할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능력과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발전하고자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갖고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때문입니다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23EBE12E" w14:textId="77777777" w:rsidR="00847863" w:rsidRDefault="00847863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750410AD" w14:textId="5A6D3185" w:rsidR="00847863" w:rsidRDefault="00B810CA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인용문의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</w:t>
            </w:r>
            <w:r w:rsidR="00847863">
              <w:rPr>
                <w:rFonts w:hint="eastAsia"/>
                <w:sz w:val="22"/>
              </w:rPr>
              <w:t>자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말처럼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본성이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어디로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향하는지는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동쪽으로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길을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터놓을지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서쪽으로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길을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터놓을지에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정해집니다</w:t>
            </w:r>
            <w:r>
              <w:rPr>
                <w:rFonts w:hint="eastAsia"/>
                <w:sz w:val="22"/>
              </w:rPr>
              <w:t>.</w:t>
            </w:r>
            <w:r w:rsidR="0084786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길을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어떻게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터놓을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있는가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스승이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필요하다고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꾸준히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배워야하죠</w:t>
            </w:r>
            <w:r>
              <w:rPr>
                <w:rFonts w:hint="eastAsia"/>
                <w:sz w:val="22"/>
              </w:rPr>
              <w:t>.</w:t>
            </w:r>
            <w:r w:rsidR="00847863">
              <w:rPr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올바른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스승에게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배워야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도덕적인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방향으로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본성의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발현을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바꿔낼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수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있습니다</w:t>
            </w:r>
            <w:r w:rsidR="00847863">
              <w:rPr>
                <w:rFonts w:hint="eastAsia"/>
                <w:sz w:val="22"/>
              </w:rPr>
              <w:t>.</w:t>
            </w:r>
            <w:r w:rsidR="00847863">
              <w:rPr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본성을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바꿀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순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없지만</w:t>
            </w:r>
            <w:r w:rsidR="00847863">
              <w:rPr>
                <w:rFonts w:hint="eastAsia"/>
                <w:sz w:val="22"/>
              </w:rPr>
              <w:t>,</w:t>
            </w:r>
            <w:r w:rsidR="00847863">
              <w:rPr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발현하는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태도나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방식</w:t>
            </w:r>
            <w:r w:rsidR="00847863">
              <w:rPr>
                <w:rFonts w:hint="eastAsia"/>
                <w:sz w:val="22"/>
              </w:rPr>
              <w:t>,</w:t>
            </w:r>
            <w:r w:rsidR="00847863">
              <w:rPr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곧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도덕적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성품은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바꿀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수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있다고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믿습니다</w:t>
            </w:r>
            <w:r w:rsidR="00847863">
              <w:rPr>
                <w:rFonts w:hint="eastAsia"/>
                <w:sz w:val="22"/>
              </w:rPr>
              <w:t>.</w:t>
            </w:r>
          </w:p>
          <w:p w14:paraId="1086A048" w14:textId="77777777" w:rsidR="00847863" w:rsidRDefault="00847863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29DE6491" w14:textId="0083F285" w:rsidR="00B810CA" w:rsidRDefault="00B810CA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스승은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순자의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개념에서처럼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초월적인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존재인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성인에게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가르침을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아닙니다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마찬가지의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인간이지만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사람들에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자신을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발전시킬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의지가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강한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사람이라고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살</w:t>
            </w:r>
            <w:r w:rsidR="00847863">
              <w:rPr>
                <w:rFonts w:hint="eastAsia"/>
                <w:sz w:val="22"/>
              </w:rPr>
              <w:t>아가</w:t>
            </w:r>
            <w:r w:rsidR="00431BEC">
              <w:rPr>
                <w:rFonts w:hint="eastAsia"/>
                <w:sz w:val="22"/>
              </w:rPr>
              <w:t>다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보면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그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의지가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강해질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수도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있고</w:t>
            </w:r>
            <w:r w:rsidR="00431BEC">
              <w:rPr>
                <w:rFonts w:hint="eastAsia"/>
                <w:sz w:val="22"/>
              </w:rPr>
              <w:t>,</w:t>
            </w:r>
            <w:r w:rsidR="00431BEC">
              <w:rPr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시간이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쌓여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자연스레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발전해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있을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수도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있겠습니다</w:t>
            </w:r>
            <w:r w:rsidR="00431BEC">
              <w:rPr>
                <w:rFonts w:hint="eastAsia"/>
                <w:sz w:val="22"/>
              </w:rPr>
              <w:t>.</w:t>
            </w:r>
            <w:r w:rsidR="00431BEC">
              <w:rPr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그런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사람들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중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몇몇은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자신의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생각을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글로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적거나</w:t>
            </w:r>
            <w:r w:rsidR="00431BEC">
              <w:rPr>
                <w:rFonts w:hint="eastAsia"/>
                <w:sz w:val="22"/>
              </w:rPr>
              <w:t>,</w:t>
            </w:r>
            <w:r w:rsidR="00431BEC">
              <w:rPr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강연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및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대담을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통해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주위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사람들에게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가르침을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전하곤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합니다</w:t>
            </w:r>
            <w:r w:rsidR="00431BEC">
              <w:rPr>
                <w:rFonts w:hint="eastAsia"/>
                <w:sz w:val="22"/>
              </w:rPr>
              <w:t>.</w:t>
            </w:r>
            <w:r w:rsidR="00431BEC">
              <w:rPr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그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가르침들이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곧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스승이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된다고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믿고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살아가고</w:t>
            </w:r>
            <w:r w:rsidR="00431BEC">
              <w:rPr>
                <w:rFonts w:hint="eastAsia"/>
                <w:sz w:val="22"/>
              </w:rPr>
              <w:t xml:space="preserve"> </w:t>
            </w:r>
            <w:r w:rsidR="00431BEC">
              <w:rPr>
                <w:rFonts w:hint="eastAsia"/>
                <w:sz w:val="22"/>
              </w:rPr>
              <w:t>있습니다</w:t>
            </w:r>
            <w:r w:rsidR="00431BEC">
              <w:rPr>
                <w:rFonts w:hint="eastAsia"/>
                <w:sz w:val="22"/>
              </w:rPr>
              <w:t>.</w:t>
            </w:r>
            <w:r w:rsidR="00431BEC">
              <w:rPr>
                <w:sz w:val="22"/>
              </w:rPr>
              <w:t xml:space="preserve"> </w:t>
            </w:r>
          </w:p>
          <w:p w14:paraId="7AD181C9" w14:textId="77777777" w:rsidR="00431BEC" w:rsidRDefault="00431BEC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3BFD9278" w14:textId="6B414158" w:rsidR="00431BEC" w:rsidRDefault="00431BEC" w:rsidP="002F5319">
            <w:pPr>
              <w:pStyle w:val="12"/>
              <w:spacing w:line="276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그렇기에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우리는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사람들을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책을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미디어를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사람들과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더불어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살아가는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법을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익힙니다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이익을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추구하려는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본성을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누르거나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사람들의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이익을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이익과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같이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추구하는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방법을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익힘으로써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우리는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사회화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되고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사회화된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현대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착한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바람직한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</w:t>
            </w:r>
            <w:r w:rsidR="00847863">
              <w:rPr>
                <w:rFonts w:hint="eastAsia"/>
                <w:sz w:val="22"/>
              </w:rPr>
              <w:t>,</w:t>
            </w:r>
            <w:r w:rsidR="00847863">
              <w:rPr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도덕적인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사람</w:t>
            </w:r>
            <w:r>
              <w:rPr>
                <w:rFonts w:hint="eastAsia"/>
                <w:sz w:val="22"/>
              </w:rPr>
              <w:t>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평가하는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같습니다</w:t>
            </w:r>
            <w:r>
              <w:rPr>
                <w:rFonts w:hint="eastAsia"/>
                <w:sz w:val="22"/>
              </w:rPr>
              <w:t>.</w:t>
            </w:r>
          </w:p>
          <w:p w14:paraId="4C6B5917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4D45B460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0625ABBB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</w:tc>
      </w:tr>
    </w:tbl>
    <w:p w14:paraId="4A1F64FB" w14:textId="7CFD73FE" w:rsidR="006C63E8" w:rsidRDefault="006C63E8" w:rsidP="002F5319">
      <w:pPr>
        <w:pStyle w:val="a"/>
        <w:spacing w:line="276" w:lineRule="auto"/>
      </w:pPr>
    </w:p>
    <w:tbl>
      <w:tblPr>
        <w:tblOverlap w:val="never"/>
        <w:tblW w:w="896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3"/>
      </w:tblGrid>
      <w:tr w:rsidR="006C63E8" w14:paraId="68FE49F1" w14:textId="77777777">
        <w:trPr>
          <w:trHeight w:val="2355"/>
        </w:trPr>
        <w:tc>
          <w:tcPr>
            <w:tcW w:w="8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F1BC5D" w14:textId="793A3D98" w:rsidR="006C63E8" w:rsidRDefault="002F5319" w:rsidP="002F5319">
            <w:pPr>
              <w:pStyle w:val="12"/>
              <w:spacing w:line="276" w:lineRule="auto"/>
            </w:pPr>
            <w:r>
              <w:rPr>
                <w:sz w:val="22"/>
              </w:rPr>
              <w:t>【답변</w:t>
            </w:r>
            <w:r w:rsidR="00D77122"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】</w:t>
            </w:r>
          </w:p>
          <w:p w14:paraId="49ED8ABE" w14:textId="2AB340BD" w:rsidR="002F5319" w:rsidRDefault="00431BEC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개인의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도덕성을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판단하기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위해서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먼저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개인의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도덕성이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무엇인지</w:t>
            </w:r>
            <w:r>
              <w:rPr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그</w:t>
            </w:r>
            <w:r w:rsidR="0084786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판단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대상에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보아야합니다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개인의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도덕성이란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개인이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얼마나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도덕적인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사람인지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나타내는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것이라고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우리는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도덕적인지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아닌지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어떻게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판단</w:t>
            </w:r>
            <w:r w:rsidR="00847863">
              <w:rPr>
                <w:rFonts w:hint="eastAsia"/>
                <w:sz w:val="22"/>
              </w:rPr>
              <w:t>합니까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평소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우리가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판단하는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생각해보면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크게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가지로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행위가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도덕적이었는가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행위의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의도가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도덕적인가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</w:p>
          <w:p w14:paraId="0842572A" w14:textId="77777777" w:rsidR="00431BEC" w:rsidRDefault="00431BEC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21CF9613" w14:textId="72243E8F" w:rsidR="00431BEC" w:rsidRDefault="00431BEC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여기서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후자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행위의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의도에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대해서는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이야기하면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된다고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의도로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도덕적으로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평가되는</w:t>
            </w:r>
            <w:r>
              <w:rPr>
                <w:rFonts w:hint="eastAsia"/>
                <w:sz w:val="22"/>
              </w:rPr>
              <w:t xml:space="preserve"> </w:t>
            </w:r>
            <w:r w:rsidR="00B4309E">
              <w:rPr>
                <w:rFonts w:hint="eastAsia"/>
                <w:sz w:val="22"/>
              </w:rPr>
              <w:t>해당</w:t>
            </w:r>
            <w:r w:rsidR="00B4309E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행위를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하였는지는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사람이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아니고서는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때문입니다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따라서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논지에서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평가의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대상은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개인의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행위의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도덕성으로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한정하겠습니다</w:t>
            </w:r>
            <w:r>
              <w:rPr>
                <w:rFonts w:hint="eastAsia"/>
                <w:sz w:val="22"/>
              </w:rPr>
              <w:t>.</w:t>
            </w:r>
          </w:p>
          <w:p w14:paraId="01107CD5" w14:textId="77777777" w:rsidR="00431BEC" w:rsidRDefault="00431BEC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1FC48031" w14:textId="4CD05792" w:rsidR="00431BEC" w:rsidRDefault="00431BEC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그럼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행위가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도덕적인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행위인</w:t>
            </w:r>
            <w:r w:rsidR="00B4309E">
              <w:rPr>
                <w:rFonts w:hint="eastAsia"/>
                <w:sz w:val="22"/>
              </w:rPr>
              <w:t>가요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기준으로써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예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적합한지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질문은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묻고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인용문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공자가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말했던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기준이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있을까요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그렇지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공자는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주례에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기반</w:t>
            </w:r>
            <w:r w:rsidR="00B4309E">
              <w:rPr>
                <w:rFonts w:hint="eastAsia"/>
                <w:sz w:val="22"/>
              </w:rPr>
              <w:t>한</w:t>
            </w:r>
            <w:r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세속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의례의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의미를</w:t>
            </w:r>
            <w:r w:rsidR="007E4781">
              <w:rPr>
                <w:rFonts w:hint="eastAsia"/>
                <w:sz w:val="22"/>
              </w:rPr>
              <w:t xml:space="preserve"> </w:t>
            </w:r>
            <w:proofErr w:type="spellStart"/>
            <w:r w:rsidR="007E4781">
              <w:rPr>
                <w:rFonts w:hint="eastAsia"/>
                <w:sz w:val="22"/>
              </w:rPr>
              <w:t>확장시켜</w:t>
            </w:r>
            <w:proofErr w:type="spellEnd"/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예를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정의했습니다</w:t>
            </w:r>
            <w:r w:rsidR="007E4781">
              <w:rPr>
                <w:rFonts w:hint="eastAsia"/>
                <w:sz w:val="22"/>
              </w:rPr>
              <w:t>.</w:t>
            </w:r>
            <w:r w:rsidR="007E4781">
              <w:rPr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이것이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인을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파악하는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객관적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기준이라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하였으나</w:t>
            </w:r>
            <w:r w:rsidR="007E4781">
              <w:rPr>
                <w:rFonts w:hint="eastAsia"/>
                <w:sz w:val="22"/>
              </w:rPr>
              <w:t>,</w:t>
            </w:r>
            <w:r w:rsidR="007E4781">
              <w:rPr>
                <w:sz w:val="22"/>
              </w:rPr>
              <w:t xml:space="preserve"> </w:t>
            </w:r>
            <w:r w:rsidR="00B4309E">
              <w:rPr>
                <w:rFonts w:hint="eastAsia"/>
                <w:sz w:val="22"/>
              </w:rPr>
              <w:t>개인의</w:t>
            </w:r>
            <w:r w:rsidR="00B4309E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도덕성과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조상에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대한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제사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의식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간의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연관성을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저는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잘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모르겠습니다</w:t>
            </w:r>
            <w:r w:rsidR="007E4781">
              <w:rPr>
                <w:rFonts w:hint="eastAsia"/>
                <w:sz w:val="22"/>
              </w:rPr>
              <w:t>.</w:t>
            </w:r>
            <w:r w:rsidR="00B4309E">
              <w:rPr>
                <w:sz w:val="22"/>
              </w:rPr>
              <w:t xml:space="preserve"> </w:t>
            </w:r>
            <w:r w:rsidR="00B4309E">
              <w:rPr>
                <w:rFonts w:hint="eastAsia"/>
                <w:sz w:val="22"/>
              </w:rPr>
              <w:t>오히려</w:t>
            </w:r>
            <w:r w:rsidR="007E4781">
              <w:rPr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인용문</w:t>
            </w:r>
            <w:r w:rsidR="007E4781">
              <w:rPr>
                <w:sz w:val="22"/>
              </w:rPr>
              <w:t xml:space="preserve"> 2</w:t>
            </w:r>
            <w:r w:rsidR="007E4781">
              <w:rPr>
                <w:rFonts w:hint="eastAsia"/>
                <w:sz w:val="22"/>
              </w:rPr>
              <w:t>의</w:t>
            </w:r>
            <w:r w:rsidR="007E4781">
              <w:rPr>
                <w:rFonts w:hint="eastAsia"/>
                <w:sz w:val="22"/>
              </w:rPr>
              <w:t xml:space="preserve"> </w:t>
            </w:r>
            <w:proofErr w:type="spellStart"/>
            <w:r w:rsidR="007E4781">
              <w:rPr>
                <w:rFonts w:hint="eastAsia"/>
                <w:sz w:val="22"/>
              </w:rPr>
              <w:t>묵자의</w:t>
            </w:r>
            <w:proofErr w:type="spellEnd"/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비판처럼</w:t>
            </w:r>
            <w:r w:rsidR="00B4309E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허례허식처럼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느껴집니다</w:t>
            </w:r>
            <w:r w:rsidR="007E4781">
              <w:rPr>
                <w:rFonts w:hint="eastAsia"/>
                <w:sz w:val="22"/>
              </w:rPr>
              <w:t>.</w:t>
            </w:r>
            <w:r w:rsidR="007E4781">
              <w:rPr>
                <w:sz w:val="22"/>
              </w:rPr>
              <w:t xml:space="preserve"> </w:t>
            </w:r>
            <w:r w:rsidR="007E4781">
              <w:rPr>
                <w:sz w:val="22"/>
              </w:rPr>
              <w:t>“</w:t>
            </w:r>
            <w:r w:rsidR="007E4781">
              <w:rPr>
                <w:rFonts w:hint="eastAsia"/>
                <w:sz w:val="22"/>
              </w:rPr>
              <w:t>이런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규칙들을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지키지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않으면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너는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도덕적이지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않다</w:t>
            </w:r>
            <w:r w:rsidR="007E4781">
              <w:rPr>
                <w:sz w:val="22"/>
              </w:rPr>
              <w:t>”</w:t>
            </w:r>
            <w:proofErr w:type="spellStart"/>
            <w:r w:rsidR="007E4781">
              <w:rPr>
                <w:rFonts w:hint="eastAsia"/>
                <w:sz w:val="22"/>
              </w:rPr>
              <w:t>라고</w:t>
            </w:r>
            <w:proofErr w:type="spellEnd"/>
            <w:r w:rsidR="007E4781">
              <w:rPr>
                <w:rFonts w:hint="eastAsia"/>
                <w:sz w:val="22"/>
              </w:rPr>
              <w:t xml:space="preserve"> </w:t>
            </w:r>
            <w:r w:rsidR="00B4309E">
              <w:rPr>
                <w:rFonts w:hint="eastAsia"/>
                <w:sz w:val="22"/>
              </w:rPr>
              <w:t>느껴지고</w:t>
            </w:r>
            <w:r w:rsidR="00B4309E">
              <w:rPr>
                <w:rFonts w:hint="eastAsia"/>
                <w:sz w:val="22"/>
              </w:rPr>
              <w:t>,</w:t>
            </w:r>
            <w:r w:rsidR="00B4309E">
              <w:rPr>
                <w:sz w:val="22"/>
              </w:rPr>
              <w:t xml:space="preserve"> </w:t>
            </w:r>
            <w:r w:rsidR="00B4309E">
              <w:rPr>
                <w:rFonts w:hint="eastAsia"/>
                <w:sz w:val="22"/>
              </w:rPr>
              <w:t>이는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잘못된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판단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지표라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생각합니다</w:t>
            </w:r>
            <w:r w:rsidR="007E4781">
              <w:rPr>
                <w:rFonts w:hint="eastAsia"/>
                <w:sz w:val="22"/>
              </w:rPr>
              <w:t>.</w:t>
            </w:r>
          </w:p>
          <w:p w14:paraId="15CB193F" w14:textId="77777777" w:rsidR="007E4781" w:rsidRDefault="007E4781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62F1C7A3" w14:textId="2B9074D9" w:rsidR="00B4309E" w:rsidRDefault="007E4781" w:rsidP="002F5319">
            <w:pPr>
              <w:pStyle w:val="12"/>
              <w:spacing w:line="276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인용문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맹자가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제시한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양보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겸손은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어떨까요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오히려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쪽이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타당하다고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과거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춘추전국시대의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도덕성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개념은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현대의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개념과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다르겠습니다만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lastRenderedPageBreak/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논지를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현대의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도덕성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입각하여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서술해보자면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그렇습니다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우리가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도덕적이다</w:t>
            </w:r>
            <w:r>
              <w:rPr>
                <w:sz w:val="22"/>
              </w:rPr>
              <w:t>”</w:t>
            </w:r>
            <w:proofErr w:type="spellStart"/>
            <w:r>
              <w:rPr>
                <w:rFonts w:hint="eastAsia"/>
                <w:sz w:val="22"/>
              </w:rPr>
              <w:t>라고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배우고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대상은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있을까요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청렴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겸손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법을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배려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맹자가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제시했던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사단과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꽤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닮아있다고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의미에서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맹자가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바랬던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허례허식을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내려놓은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예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개인의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도덕성을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판단하기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객관적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기준으로써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완벽하진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않아도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일정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기능할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B4309E">
              <w:rPr>
                <w:rFonts w:hint="eastAsia"/>
                <w:sz w:val="22"/>
              </w:rPr>
              <w:t>남에게</w:t>
            </w:r>
            <w:r w:rsidR="00B4309E">
              <w:rPr>
                <w:rFonts w:hint="eastAsia"/>
                <w:sz w:val="22"/>
              </w:rPr>
              <w:t xml:space="preserve"> </w:t>
            </w:r>
            <w:r w:rsidR="00B4309E">
              <w:rPr>
                <w:rFonts w:hint="eastAsia"/>
                <w:sz w:val="22"/>
              </w:rPr>
              <w:t>공감하고</w:t>
            </w:r>
            <w:r w:rsidR="00B4309E">
              <w:rPr>
                <w:rFonts w:hint="eastAsia"/>
                <w:sz w:val="22"/>
              </w:rPr>
              <w:t>,</w:t>
            </w:r>
            <w:r w:rsidR="00B4309E">
              <w:rPr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사회가</w:t>
            </w:r>
            <w:r w:rsidR="0035780C">
              <w:rPr>
                <w:rFonts w:hint="eastAsia"/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정의롭다고</w:t>
            </w:r>
            <w:r w:rsidR="0035780C">
              <w:rPr>
                <w:rFonts w:hint="eastAsia"/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믿는</w:t>
            </w:r>
            <w:r w:rsidR="0035780C">
              <w:rPr>
                <w:rFonts w:hint="eastAsia"/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행동을</w:t>
            </w:r>
            <w:r w:rsidR="0035780C">
              <w:rPr>
                <w:rFonts w:hint="eastAsia"/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하며</w:t>
            </w:r>
            <w:r w:rsidR="0035780C">
              <w:rPr>
                <w:rFonts w:hint="eastAsia"/>
                <w:sz w:val="22"/>
              </w:rPr>
              <w:t>,</w:t>
            </w:r>
            <w:r w:rsidR="0035780C">
              <w:rPr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남에게</w:t>
            </w:r>
            <w:r w:rsidR="0035780C">
              <w:rPr>
                <w:rFonts w:hint="eastAsia"/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양보하고</w:t>
            </w:r>
            <w:r w:rsidR="0035780C">
              <w:rPr>
                <w:rFonts w:hint="eastAsia"/>
                <w:sz w:val="22"/>
              </w:rPr>
              <w:t>,</w:t>
            </w:r>
            <w:r w:rsidR="0035780C">
              <w:rPr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옳고</w:t>
            </w:r>
            <w:r w:rsidR="0035780C">
              <w:rPr>
                <w:rFonts w:hint="eastAsia"/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그름을</w:t>
            </w:r>
            <w:r w:rsidR="0035780C">
              <w:rPr>
                <w:rFonts w:hint="eastAsia"/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판단하는</w:t>
            </w:r>
            <w:r w:rsidR="0035780C">
              <w:rPr>
                <w:rFonts w:hint="eastAsia"/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행동들</w:t>
            </w:r>
            <w:r w:rsidR="0035780C">
              <w:rPr>
                <w:rFonts w:hint="eastAsia"/>
                <w:sz w:val="22"/>
              </w:rPr>
              <w:t xml:space="preserve"> </w:t>
            </w:r>
            <w:r w:rsidR="0035780C">
              <w:rPr>
                <w:rFonts w:hint="eastAsia"/>
                <w:sz w:val="22"/>
              </w:rPr>
              <w:t>말입니다</w:t>
            </w:r>
            <w:r w:rsidR="0035780C">
              <w:rPr>
                <w:rFonts w:hint="eastAsia"/>
                <w:sz w:val="22"/>
              </w:rPr>
              <w:t>.</w:t>
            </w:r>
          </w:p>
          <w:p w14:paraId="2CD2077F" w14:textId="77777777" w:rsidR="00B4309E" w:rsidRDefault="00B4309E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6F89408B" w14:textId="0B2D6649" w:rsidR="007E4781" w:rsidRPr="007E4781" w:rsidRDefault="00B4309E" w:rsidP="002F5319">
            <w:pPr>
              <w:pStyle w:val="12"/>
              <w:spacing w:line="276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다만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처음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정의에서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말했듯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사람이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도덕적인가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답하기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위해서는</w:t>
            </w:r>
            <w:r>
              <w:rPr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맹자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마음에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보존하라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하였</w:t>
            </w:r>
            <w:r>
              <w:rPr>
                <w:rFonts w:hint="eastAsia"/>
                <w:sz w:val="22"/>
              </w:rPr>
              <w:t>던</w:t>
            </w:r>
            <w:r w:rsidR="007E478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</w:t>
            </w:r>
            <w:r>
              <w:rPr>
                <w:rFonts w:hint="eastAsia"/>
                <w:sz w:val="22"/>
              </w:rPr>
              <w:t xml:space="preserve"> </w:t>
            </w:r>
            <w:r w:rsidR="007E4781">
              <w:rPr>
                <w:sz w:val="22"/>
              </w:rPr>
              <w:t>“</w:t>
            </w:r>
            <w:r w:rsidR="007E4781">
              <w:rPr>
                <w:rFonts w:hint="eastAsia"/>
                <w:sz w:val="22"/>
              </w:rPr>
              <w:t>예</w:t>
            </w:r>
            <w:r w:rsidR="007E4781">
              <w:rPr>
                <w:sz w:val="22"/>
              </w:rPr>
              <w:t>”</w:t>
            </w:r>
            <w:r w:rsidR="007E4781">
              <w:rPr>
                <w:rFonts w:hint="eastAsia"/>
                <w:sz w:val="22"/>
              </w:rPr>
              <w:t>가</w:t>
            </w:r>
            <w:r w:rsidR="007E478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인간의</w:t>
            </w:r>
            <w:r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행동에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묻어난다고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믿어야</w:t>
            </w:r>
            <w:r w:rsidR="007E4781">
              <w:rPr>
                <w:rFonts w:hint="eastAsia"/>
                <w:sz w:val="22"/>
              </w:rPr>
              <w:t xml:space="preserve"> </w:t>
            </w:r>
            <w:r w:rsidR="007E4781">
              <w:rPr>
                <w:rFonts w:hint="eastAsia"/>
                <w:sz w:val="22"/>
              </w:rPr>
              <w:t>하겠지만</w:t>
            </w:r>
            <w:r w:rsidR="00BD74DF">
              <w:rPr>
                <w:rFonts w:hint="eastAsia"/>
                <w:sz w:val="22"/>
              </w:rPr>
              <w:t xml:space="preserve"> </w:t>
            </w:r>
            <w:r w:rsidR="00BD74DF">
              <w:rPr>
                <w:rFonts w:hint="eastAsia"/>
                <w:sz w:val="22"/>
              </w:rPr>
              <w:t>말입니다</w:t>
            </w:r>
            <w:r w:rsidR="007E4781">
              <w:rPr>
                <w:rFonts w:hint="eastAsia"/>
                <w:sz w:val="22"/>
              </w:rPr>
              <w:t>.</w:t>
            </w:r>
          </w:p>
          <w:p w14:paraId="38F085DF" w14:textId="77777777" w:rsidR="002F5319" w:rsidRDefault="002F5319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7E4C9699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5B3A5C93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</w:tc>
      </w:tr>
    </w:tbl>
    <w:p w14:paraId="0C59E96A" w14:textId="77777777" w:rsidR="006C63E8" w:rsidRDefault="006C63E8" w:rsidP="002F5319">
      <w:pPr>
        <w:spacing w:line="276" w:lineRule="auto"/>
        <w:ind w:left="400" w:hanging="400"/>
        <w:rPr>
          <w:rFonts w:ascii="한컴바탕" w:eastAsia="Gulim"/>
          <w:b/>
          <w:sz w:val="26"/>
        </w:rPr>
      </w:pPr>
    </w:p>
    <w:tbl>
      <w:tblPr>
        <w:tblOverlap w:val="never"/>
        <w:tblW w:w="896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3"/>
      </w:tblGrid>
      <w:tr w:rsidR="006C63E8" w14:paraId="1F2BA5EE" w14:textId="77777777">
        <w:trPr>
          <w:trHeight w:val="2355"/>
        </w:trPr>
        <w:tc>
          <w:tcPr>
            <w:tcW w:w="8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5C3CB4" w14:textId="4A59FAC3" w:rsidR="006C63E8" w:rsidRDefault="002F5319" w:rsidP="002F5319">
            <w:pPr>
              <w:pStyle w:val="12"/>
              <w:spacing w:line="276" w:lineRule="auto"/>
            </w:pPr>
            <w:r>
              <w:rPr>
                <w:sz w:val="22"/>
              </w:rPr>
              <w:t>【답변</w:t>
            </w:r>
            <w:r w:rsidR="00D77122"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】</w:t>
            </w:r>
          </w:p>
          <w:p w14:paraId="1D91C43F" w14:textId="2F6F6D93" w:rsidR="006C63E8" w:rsidRDefault="00BD74DF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인용문으로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제시된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백마비마론의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전제는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우리가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세계의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대상은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실재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한다는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것입니다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전제는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옳다고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두고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생각해보겠습니다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772C2491" w14:textId="77777777" w:rsidR="00BD74DF" w:rsidRDefault="00BD74DF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202EDBBC" w14:textId="066B0452" w:rsidR="00BD74DF" w:rsidRDefault="00BD74DF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명가의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백마비마론에서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다뤄지는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인식론적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문제는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크게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가지로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첫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번째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표현으로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대상을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인식한다고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한다면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둘은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일대일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대응되는가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번째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그렇다면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번에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하나</w:t>
            </w:r>
            <w:r w:rsidR="00C9288D">
              <w:rPr>
                <w:rFonts w:hint="eastAsia"/>
                <w:sz w:val="22"/>
              </w:rPr>
              <w:t>의</w:t>
            </w:r>
            <w:r w:rsidR="00C9288D">
              <w:rPr>
                <w:rFonts w:hint="eastAsia"/>
                <w:sz w:val="22"/>
              </w:rPr>
              <w:t xml:space="preserve"> </w:t>
            </w:r>
            <w:r w:rsidR="00C9288D">
              <w:rPr>
                <w:rFonts w:hint="eastAsia"/>
                <w:sz w:val="22"/>
              </w:rPr>
              <w:t>대상만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있는가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인용문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첫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번째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문제에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일대일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대응된다고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표현하였고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인용문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에서는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번째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문제에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꼭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아니지만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동시에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개념들이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보았습니다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희다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돌은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같이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있으나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희다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단단하다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같이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없다는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것입니다</w:t>
            </w:r>
            <w:r>
              <w:rPr>
                <w:rFonts w:hint="eastAsia"/>
                <w:sz w:val="22"/>
              </w:rPr>
              <w:t>.</w:t>
            </w:r>
          </w:p>
          <w:p w14:paraId="1A98447D" w14:textId="77777777" w:rsidR="00BD74DF" w:rsidRDefault="00BD74DF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2B134915" w14:textId="31F75B97" w:rsidR="00BD74DF" w:rsidRDefault="00BD74DF" w:rsidP="002F5319">
            <w:pPr>
              <w:pStyle w:val="12"/>
              <w:spacing w:line="276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인간이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대상을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방식에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로크의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실재론에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기반하여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실재로부터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생겨난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인식한다고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생각하고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대상이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세계의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실질이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독립적으로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실재하고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기반으로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우리의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자리잡게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우리는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일대일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대응하게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수학에서의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함수와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같아서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대응할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대응할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있습니다</w:t>
            </w:r>
            <w:r>
              <w:rPr>
                <w:rFonts w:hint="eastAsia"/>
                <w:sz w:val="22"/>
              </w:rPr>
              <w:t>.</w:t>
            </w:r>
          </w:p>
          <w:p w14:paraId="240718F9" w14:textId="77777777" w:rsidR="00BD74DF" w:rsidRDefault="00BD74DF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5C7E334A" w14:textId="70347F52" w:rsidR="00BD74DF" w:rsidRDefault="00BD74DF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그렇지만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실재로부터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기반한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관념입니다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사고할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능력이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있기에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관념들을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엮어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복합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만들어낼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색을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희다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라는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얻었고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단단한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무언가를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단단함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이라는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얻</w:t>
            </w:r>
            <w:r>
              <w:rPr>
                <w:rFonts w:hint="eastAsia"/>
                <w:sz w:val="22"/>
              </w:rPr>
              <w:lastRenderedPageBreak/>
              <w:t>었다면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둘을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엮어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희고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단단함</w:t>
            </w:r>
            <w:r>
              <w:rPr>
                <w:sz w:val="22"/>
              </w:rPr>
              <w:t>’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이라는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복합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얻을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의미입니다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복합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 w:rsidR="00C9288D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우리는</w:t>
            </w:r>
            <w:r>
              <w:rPr>
                <w:rFonts w:hint="eastAsia"/>
                <w:sz w:val="22"/>
              </w:rPr>
              <w:t xml:space="preserve"> </w:t>
            </w:r>
            <w:r w:rsidR="00C9288D">
              <w:rPr>
                <w:rFonts w:hint="eastAsia"/>
                <w:sz w:val="22"/>
              </w:rPr>
              <w:t>관념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대응할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</w:t>
            </w:r>
            <w:r w:rsidR="00C9288D"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 w:rsidR="00C9288D">
              <w:rPr>
                <w:rFonts w:hint="eastAsia"/>
                <w:sz w:val="22"/>
              </w:rPr>
              <w:t>도구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얻게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된다고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따라서</w:t>
            </w:r>
            <w:r>
              <w:rPr>
                <w:rFonts w:hint="eastAsia"/>
                <w:sz w:val="22"/>
              </w:rPr>
              <w:t xml:space="preserve"> </w:t>
            </w:r>
            <w:r w:rsidR="00C9288D">
              <w:rPr>
                <w:rFonts w:hint="eastAsia"/>
                <w:sz w:val="22"/>
              </w:rPr>
              <w:t>이후에</w:t>
            </w:r>
            <w:r w:rsidR="00C9288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희고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단단한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돌을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본다면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="00C9288D">
              <w:rPr>
                <w:rFonts w:hint="eastAsia"/>
                <w:sz w:val="22"/>
              </w:rPr>
              <w:t>미리</w:t>
            </w:r>
            <w:r w:rsidR="00C9288D">
              <w:rPr>
                <w:rFonts w:hint="eastAsia"/>
                <w:sz w:val="22"/>
              </w:rPr>
              <w:t xml:space="preserve"> </w:t>
            </w:r>
            <w:r w:rsidR="00C9288D">
              <w:rPr>
                <w:rFonts w:hint="eastAsia"/>
                <w:sz w:val="22"/>
              </w:rPr>
              <w:t>만들어</w:t>
            </w:r>
            <w:r w:rsidR="00C9288D">
              <w:rPr>
                <w:rFonts w:hint="eastAsia"/>
                <w:sz w:val="22"/>
              </w:rPr>
              <w:t xml:space="preserve"> </w:t>
            </w:r>
            <w:r w:rsidR="00C9288D">
              <w:rPr>
                <w:rFonts w:hint="eastAsia"/>
                <w:sz w:val="22"/>
              </w:rPr>
              <w:t>둔</w:t>
            </w:r>
            <w:r w:rsidR="00C9288D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희고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단단함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이라는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특성을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것입니다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68850967" w14:textId="77777777" w:rsidR="00BD74DF" w:rsidRDefault="00BD74DF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2B2EB365" w14:textId="43DD8018" w:rsidR="00BD74DF" w:rsidRDefault="00BD74DF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상기한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관념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표현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대응할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자신이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표현하기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때문입니다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정리해보자면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표현은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대응한다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내용을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표현으로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엮어낸다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표현과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관계가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정해져있지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실재를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통해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얻은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관념이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언어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표현으로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나타날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수도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있고</w:t>
            </w:r>
            <w:r w:rsidR="001E6CBA">
              <w:rPr>
                <w:rFonts w:hint="eastAsia"/>
                <w:sz w:val="22"/>
              </w:rPr>
              <w:t>,</w:t>
            </w:r>
            <w:r w:rsidR="001E6CBA">
              <w:rPr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언어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표현들을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엮어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얻어낸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관념에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실재가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대응될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수도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있다고</w:t>
            </w:r>
            <w:r w:rsidR="001E6CBA">
              <w:rPr>
                <w:rFonts w:hint="eastAsia"/>
                <w:sz w:val="22"/>
              </w:rPr>
              <w:t xml:space="preserve"> </w:t>
            </w:r>
            <w:r w:rsidR="001E6CBA">
              <w:rPr>
                <w:rFonts w:hint="eastAsia"/>
                <w:sz w:val="22"/>
              </w:rPr>
              <w:t>생각합니다</w:t>
            </w:r>
            <w:r w:rsidR="001E6CBA">
              <w:rPr>
                <w:rFonts w:hint="eastAsia"/>
                <w:sz w:val="22"/>
              </w:rPr>
              <w:t>.</w:t>
            </w:r>
          </w:p>
          <w:p w14:paraId="5080BA9A" w14:textId="77777777" w:rsidR="00C9288D" w:rsidRDefault="00C9288D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536215D1" w14:textId="6EB5E66E" w:rsidR="00C9288D" w:rsidRPr="00C9288D" w:rsidRDefault="00C9288D" w:rsidP="002F5319">
            <w:pPr>
              <w:pStyle w:val="12"/>
              <w:spacing w:line="276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가지고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초반부에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제기된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질문에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답한다면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표현은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일대일로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대응하며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하나의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관념으로는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하나의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실재만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있으나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엮은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복합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관념의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의미를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번에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인식할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생각합니다</w:t>
            </w:r>
            <w:r>
              <w:rPr>
                <w:rFonts w:hint="eastAsia"/>
                <w:sz w:val="22"/>
              </w:rPr>
              <w:t>.</w:t>
            </w:r>
          </w:p>
          <w:p w14:paraId="7C226C4A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4FA1570E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7B959DCE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35D3F35A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</w:tc>
      </w:tr>
    </w:tbl>
    <w:p w14:paraId="6A7D0808" w14:textId="7C30F394" w:rsidR="006C63E8" w:rsidRPr="00D77122" w:rsidRDefault="006C63E8" w:rsidP="00D77122">
      <w:pPr>
        <w:pStyle w:val="a"/>
        <w:spacing w:line="276" w:lineRule="auto"/>
      </w:pPr>
    </w:p>
    <w:tbl>
      <w:tblPr>
        <w:tblOverlap w:val="never"/>
        <w:tblW w:w="896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3"/>
      </w:tblGrid>
      <w:tr w:rsidR="006C63E8" w14:paraId="4C0C278C" w14:textId="77777777">
        <w:trPr>
          <w:trHeight w:val="2355"/>
        </w:trPr>
        <w:tc>
          <w:tcPr>
            <w:tcW w:w="8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A9F8F1" w14:textId="78F5DF22" w:rsidR="006C63E8" w:rsidRDefault="002F5319" w:rsidP="002F5319">
            <w:pPr>
              <w:pStyle w:val="12"/>
              <w:spacing w:line="276" w:lineRule="auto"/>
            </w:pPr>
            <w:r>
              <w:rPr>
                <w:sz w:val="22"/>
              </w:rPr>
              <w:t>【답변</w:t>
            </w:r>
            <w:r w:rsidR="00D77122"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】</w:t>
            </w:r>
          </w:p>
          <w:p w14:paraId="68C00DD0" w14:textId="2E7266DE" w:rsidR="006C63E8" w:rsidRDefault="001E6CBA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인용문</w:t>
            </w:r>
            <w:r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법가의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입장에서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입장을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비판하였습니다</w:t>
            </w:r>
            <w:r>
              <w:rPr>
                <w:rFonts w:hint="eastAsia"/>
                <w:sz w:val="22"/>
              </w:rPr>
              <w:t>.</w:t>
            </w:r>
          </w:p>
          <w:p w14:paraId="5A4F2AC3" w14:textId="77777777" w:rsidR="001E6CBA" w:rsidRDefault="001E6CBA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6A7E8F46" w14:textId="483AF5B4" w:rsidR="001E6CBA" w:rsidRDefault="001E6CBA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정치는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목표를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가져야한다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것인가</w:t>
            </w:r>
            <w:r w:rsidR="00C9288D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고민을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항상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해야하고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올바른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방향으로</w:t>
            </w:r>
            <w:r>
              <w:rPr>
                <w:rFonts w:hint="eastAsia"/>
                <w:sz w:val="22"/>
              </w:rPr>
              <w:t xml:space="preserve"> </w:t>
            </w:r>
            <w:r w:rsidR="00C9288D">
              <w:rPr>
                <w:rFonts w:hint="eastAsia"/>
                <w:sz w:val="22"/>
              </w:rPr>
              <w:t>나라가</w:t>
            </w:r>
            <w:r w:rsidR="00C9288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효과적으로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움직이고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끊임없이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보아야한다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법가는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나라의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부국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강병을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명확한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지점으로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삼고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법을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만들고</w:t>
            </w:r>
            <w:r>
              <w:rPr>
                <w:rFonts w:hint="eastAsia"/>
                <w:sz w:val="22"/>
              </w:rPr>
              <w:t xml:space="preserve"> </w:t>
            </w:r>
            <w:r w:rsidR="00C9288D">
              <w:rPr>
                <w:rFonts w:hint="eastAsia"/>
                <w:sz w:val="22"/>
              </w:rPr>
              <w:t>꾸준히</w:t>
            </w:r>
            <w:r w:rsidR="00C9288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개정하며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엄격히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집행하고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도가는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어떠한가</w:t>
            </w:r>
            <w:proofErr w:type="spellEnd"/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무엇이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정치의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목표인가</w:t>
            </w:r>
            <w:r>
              <w:rPr>
                <w:sz w:val="22"/>
              </w:rPr>
              <w:t>?</w:t>
            </w:r>
          </w:p>
          <w:p w14:paraId="55D3D1E7" w14:textId="77777777" w:rsidR="001E6CBA" w:rsidRDefault="001E6CBA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3A385D74" w14:textId="65BAC98E" w:rsidR="001E6CBA" w:rsidRDefault="001E6CBA" w:rsidP="002F5319">
            <w:pPr>
              <w:pStyle w:val="12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도가는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모두에게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내재하여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믿는다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군자가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무위로써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자연스럽게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내재된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발현하게끔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이상적인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하며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자연에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입각한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정치를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내세운다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그들이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말하는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발현된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이상적인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무엇인가</w:t>
            </w:r>
            <w:r>
              <w:rPr>
                <w:sz w:val="22"/>
              </w:rPr>
              <w:t xml:space="preserve">? </w:t>
            </w:r>
            <w:r>
              <w:rPr>
                <w:rFonts w:hint="eastAsia"/>
                <w:sz w:val="22"/>
              </w:rPr>
              <w:t>도가에서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말하길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도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란</w:t>
            </w:r>
            <w:r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분화할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수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없는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세상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만물의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근원이기에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언어로써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표현할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수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없다고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한다</w:t>
            </w:r>
            <w:r w:rsidR="00847863">
              <w:rPr>
                <w:rFonts w:hint="eastAsia"/>
                <w:sz w:val="22"/>
              </w:rPr>
              <w:t>.</w:t>
            </w:r>
            <w:r w:rsidR="00847863">
              <w:rPr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그럼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자신들조차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자신들이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바라는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사회의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모습을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알지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못하는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것인가</w:t>
            </w:r>
            <w:r w:rsidR="00847863">
              <w:rPr>
                <w:rFonts w:hint="eastAsia"/>
                <w:sz w:val="22"/>
              </w:rPr>
              <w:t>?</w:t>
            </w:r>
            <w:r w:rsidR="00847863">
              <w:rPr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그저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sz w:val="22"/>
              </w:rPr>
              <w:t>‘</w:t>
            </w:r>
            <w:r w:rsidR="00847863">
              <w:rPr>
                <w:rFonts w:hint="eastAsia"/>
                <w:sz w:val="22"/>
              </w:rPr>
              <w:t>도</w:t>
            </w:r>
            <w:r w:rsidR="00847863">
              <w:rPr>
                <w:sz w:val="22"/>
              </w:rPr>
              <w:t>’</w:t>
            </w:r>
            <w:r w:rsidR="00847863">
              <w:rPr>
                <w:rFonts w:hint="eastAsia"/>
                <w:sz w:val="22"/>
              </w:rPr>
              <w:t>가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옳다고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믿고</w:t>
            </w:r>
            <w:r w:rsidR="00847863">
              <w:rPr>
                <w:rFonts w:hint="eastAsia"/>
                <w:sz w:val="22"/>
              </w:rPr>
              <w:t>,</w:t>
            </w:r>
            <w:r w:rsidR="00847863">
              <w:rPr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그것이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무엇인지는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모르겠으나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발현되면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7B1980">
              <w:rPr>
                <w:rFonts w:hint="eastAsia"/>
                <w:sz w:val="22"/>
              </w:rPr>
              <w:t>당연히</w:t>
            </w:r>
            <w:r w:rsidR="007B1980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좋을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거라고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기도하며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정치</w:t>
            </w:r>
            <w:r w:rsidR="007B1980">
              <w:rPr>
                <w:rFonts w:hint="eastAsia"/>
                <w:sz w:val="22"/>
              </w:rPr>
              <w:t>를</w:t>
            </w:r>
            <w:r w:rsidR="007B1980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하는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것인가</w:t>
            </w:r>
            <w:r w:rsidR="00847863">
              <w:rPr>
                <w:rFonts w:hint="eastAsia"/>
                <w:sz w:val="22"/>
              </w:rPr>
              <w:t>?</w:t>
            </w:r>
            <w:r w:rsidR="00847863">
              <w:rPr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이는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한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나라를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이끄는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군주로써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가져야할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올바른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마음가짐이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아니라</w:t>
            </w:r>
            <w:r w:rsidR="00847863">
              <w:rPr>
                <w:rFonts w:hint="eastAsia"/>
                <w:sz w:val="22"/>
              </w:rPr>
              <w:t xml:space="preserve"> </w:t>
            </w:r>
            <w:r w:rsidR="00847863">
              <w:rPr>
                <w:rFonts w:hint="eastAsia"/>
                <w:sz w:val="22"/>
              </w:rPr>
              <w:t>생각한다</w:t>
            </w:r>
            <w:r w:rsidR="00847863">
              <w:rPr>
                <w:rFonts w:hint="eastAsia"/>
                <w:sz w:val="22"/>
              </w:rPr>
              <w:t>.</w:t>
            </w:r>
          </w:p>
          <w:p w14:paraId="66E223E1" w14:textId="77777777" w:rsidR="00847863" w:rsidRDefault="00847863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058D7002" w14:textId="7E72E2A4" w:rsidR="00847863" w:rsidRDefault="00847863" w:rsidP="002F5319">
            <w:pPr>
              <w:pStyle w:val="12"/>
              <w:spacing w:line="276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또한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도가에서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군주에게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무위를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권하는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이유는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백성들이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군주를</w:t>
            </w:r>
            <w:r w:rsidR="007B1980">
              <w:rPr>
                <w:rFonts w:hint="eastAsia"/>
                <w:sz w:val="22"/>
              </w:rPr>
              <w:t xml:space="preserve"> </w:t>
            </w:r>
            <w:r w:rsidR="007B1980">
              <w:rPr>
                <w:rFonts w:hint="eastAsia"/>
                <w:sz w:val="22"/>
              </w:rPr>
              <w:t>그대로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따르기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때문이다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백성은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수동적인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존재로써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군주를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본받고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태도를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답습한다는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과연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정말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그런가</w:t>
            </w:r>
            <w:proofErr w:type="spellEnd"/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백성은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아무런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군주의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태도만을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그대로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복사하는가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누구나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이로움을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좋아하고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해로움을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싫어한다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군주를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따르는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이로움이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백성은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군주를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것이다</w:t>
            </w:r>
            <w:r>
              <w:rPr>
                <w:rFonts w:hint="eastAsia"/>
                <w:sz w:val="22"/>
              </w:rPr>
              <w:t>.</w:t>
            </w:r>
            <w:r w:rsidR="007B1980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군주가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무위로써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정치를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그것이</w:t>
            </w:r>
            <w:r>
              <w:rPr>
                <w:rFonts w:hint="eastAsia"/>
                <w:sz w:val="22"/>
              </w:rPr>
              <w:t xml:space="preserve"> </w:t>
            </w:r>
            <w:r w:rsidR="007B1980">
              <w:rPr>
                <w:rFonts w:hint="eastAsia"/>
                <w:sz w:val="22"/>
              </w:rPr>
              <w:t>백성</w:t>
            </w:r>
            <w:r w:rsidR="007B1980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자신에게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이롭지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않다면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정치의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속에서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이로움을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채울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기회가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포착된다면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백성은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군주를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따르지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이로움을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그것이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올바른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사회인가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질서가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무너질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것이며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군주의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권세는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나날이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약해질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아무것도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군주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덕분에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생겨나는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탐내기만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그것이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인간의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본성이다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이것이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도가가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바라는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자연이자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사회인가</w:t>
            </w:r>
            <w:r>
              <w:rPr>
                <w:rFonts w:hint="eastAsia"/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</w:p>
          <w:p w14:paraId="2ADEE3B8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43D2C6B0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081D144D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  <w:p w14:paraId="5EA07097" w14:textId="77777777" w:rsidR="006C63E8" w:rsidRDefault="006C63E8" w:rsidP="002F5319">
            <w:pPr>
              <w:pStyle w:val="12"/>
              <w:spacing w:line="276" w:lineRule="auto"/>
              <w:rPr>
                <w:sz w:val="22"/>
              </w:rPr>
            </w:pPr>
          </w:p>
        </w:tc>
      </w:tr>
    </w:tbl>
    <w:p w14:paraId="50C64D24" w14:textId="77777777" w:rsidR="006C63E8" w:rsidRDefault="006C63E8" w:rsidP="002F5319">
      <w:pPr>
        <w:pStyle w:val="a"/>
        <w:spacing w:line="276" w:lineRule="auto"/>
      </w:pPr>
    </w:p>
    <w:sectPr w:rsidR="006C63E8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한컴바탕">
    <w:altName w:val="Batang"/>
    <w:panose1 w:val="020B0604020202020204"/>
    <w:charset w:val="81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767"/>
    <w:multiLevelType w:val="multilevel"/>
    <w:tmpl w:val="F06866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1242126E"/>
    <w:multiLevelType w:val="multilevel"/>
    <w:tmpl w:val="8CC4C4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F76167"/>
    <w:multiLevelType w:val="multilevel"/>
    <w:tmpl w:val="DCE26A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B59211B"/>
    <w:multiLevelType w:val="multilevel"/>
    <w:tmpl w:val="A2E0FD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D4F1F"/>
    <w:multiLevelType w:val="multilevel"/>
    <w:tmpl w:val="373C83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5" w15:restartNumberingAfterBreak="0">
    <w:nsid w:val="3AE055EA"/>
    <w:multiLevelType w:val="multilevel"/>
    <w:tmpl w:val="6BAC01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B2C5963"/>
    <w:multiLevelType w:val="multilevel"/>
    <w:tmpl w:val="FC5E43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3E8402E1"/>
    <w:multiLevelType w:val="multilevel"/>
    <w:tmpl w:val="5468A028"/>
    <w:lvl w:ilvl="0">
      <w:start w:val="1"/>
      <w:numFmt w:val="decimal"/>
      <w:suff w:val="space"/>
      <w:lvlText w:val="%1."/>
      <w:lvlJc w:val="left"/>
      <w:rPr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22"/>
      </w:rPr>
    </w:lvl>
    <w:lvl w:ilvl="7">
      <w:start w:val="1"/>
      <w:numFmt w:val="decimal"/>
      <w:lvlText w:val="%8."/>
      <w:lvlJc w:val="left"/>
      <w:rPr>
        <w:b/>
        <w:color w:val="000000"/>
        <w:sz w:val="22"/>
      </w:rPr>
    </w:lvl>
    <w:lvl w:ilvl="8">
      <w:start w:val="1"/>
      <w:numFmt w:val="decimal"/>
      <w:lvlText w:val="%9."/>
      <w:lvlJc w:val="left"/>
      <w:rPr>
        <w:b/>
        <w:color w:val="000000"/>
        <w:sz w:val="22"/>
      </w:rPr>
    </w:lvl>
  </w:abstractNum>
  <w:abstractNum w:abstractNumId="8" w15:restartNumberingAfterBreak="0">
    <w:nsid w:val="450E59FD"/>
    <w:multiLevelType w:val="hybridMultilevel"/>
    <w:tmpl w:val="23B6508A"/>
    <w:lvl w:ilvl="0" w:tplc="ED16182E">
      <w:start w:val="3"/>
      <w:numFmt w:val="decimal"/>
      <w:lvlText w:val="%1."/>
      <w:lvlJc w:val="left"/>
      <w:pPr>
        <w:ind w:left="5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54CF439A"/>
    <w:multiLevelType w:val="multilevel"/>
    <w:tmpl w:val="621E72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61721872"/>
    <w:multiLevelType w:val="multilevel"/>
    <w:tmpl w:val="F4002C6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622A1F86"/>
    <w:multiLevelType w:val="multilevel"/>
    <w:tmpl w:val="43269B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6A8538C1"/>
    <w:multiLevelType w:val="multilevel"/>
    <w:tmpl w:val="5468A028"/>
    <w:styleLink w:val="10"/>
    <w:lvl w:ilvl="0">
      <w:start w:val="1"/>
      <w:numFmt w:val="decimal"/>
      <w:suff w:val="space"/>
      <w:lvlText w:val="%1."/>
      <w:lvlJc w:val="left"/>
      <w:rPr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22"/>
      </w:rPr>
    </w:lvl>
    <w:lvl w:ilvl="7">
      <w:start w:val="1"/>
      <w:numFmt w:val="decimal"/>
      <w:lvlText w:val="%8."/>
      <w:lvlJc w:val="left"/>
      <w:rPr>
        <w:b/>
        <w:color w:val="000000"/>
        <w:sz w:val="22"/>
      </w:rPr>
    </w:lvl>
    <w:lvl w:ilvl="8">
      <w:start w:val="1"/>
      <w:numFmt w:val="decimal"/>
      <w:lvlText w:val="%9."/>
      <w:lvlJc w:val="left"/>
      <w:rPr>
        <w:b/>
        <w:color w:val="000000"/>
        <w:sz w:val="22"/>
      </w:rPr>
    </w:lvl>
  </w:abstractNum>
  <w:abstractNum w:abstractNumId="13" w15:restartNumberingAfterBreak="0">
    <w:nsid w:val="752D1D0C"/>
    <w:multiLevelType w:val="multilevel"/>
    <w:tmpl w:val="5468A028"/>
    <w:lvl w:ilvl="0">
      <w:start w:val="1"/>
      <w:numFmt w:val="decimal"/>
      <w:suff w:val="space"/>
      <w:lvlText w:val="%1."/>
      <w:lvlJc w:val="left"/>
      <w:rPr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22"/>
      </w:rPr>
    </w:lvl>
    <w:lvl w:ilvl="7">
      <w:start w:val="1"/>
      <w:numFmt w:val="decimal"/>
      <w:lvlText w:val="%8."/>
      <w:lvlJc w:val="left"/>
      <w:rPr>
        <w:b/>
        <w:color w:val="000000"/>
        <w:sz w:val="22"/>
      </w:rPr>
    </w:lvl>
    <w:lvl w:ilvl="8">
      <w:start w:val="1"/>
      <w:numFmt w:val="decimal"/>
      <w:lvlText w:val="%9."/>
      <w:lvlJc w:val="left"/>
      <w:rPr>
        <w:b/>
        <w:color w:val="000000"/>
        <w:sz w:val="22"/>
      </w:rPr>
    </w:lvl>
  </w:abstractNum>
  <w:abstractNum w:abstractNumId="14" w15:restartNumberingAfterBreak="0">
    <w:nsid w:val="7A73547D"/>
    <w:multiLevelType w:val="multilevel"/>
    <w:tmpl w:val="F17EFF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0"/>
      <w:suff w:val="space"/>
      <w:lvlText w:val=""/>
      <w:lvlJc w:val="left"/>
    </w:lvl>
  </w:abstractNum>
  <w:num w:numId="1" w16cid:durableId="1883638441">
    <w:abstractNumId w:val="7"/>
  </w:num>
  <w:num w:numId="2" w16cid:durableId="1730684280">
    <w:abstractNumId w:val="10"/>
  </w:num>
  <w:num w:numId="3" w16cid:durableId="402871464">
    <w:abstractNumId w:val="9"/>
  </w:num>
  <w:num w:numId="4" w16cid:durableId="689917220">
    <w:abstractNumId w:val="11"/>
  </w:num>
  <w:num w:numId="5" w16cid:durableId="1921452090">
    <w:abstractNumId w:val="2"/>
  </w:num>
  <w:num w:numId="6" w16cid:durableId="2096003005">
    <w:abstractNumId w:val="0"/>
  </w:num>
  <w:num w:numId="7" w16cid:durableId="1119030593">
    <w:abstractNumId w:val="1"/>
  </w:num>
  <w:num w:numId="8" w16cid:durableId="406925434">
    <w:abstractNumId w:val="5"/>
  </w:num>
  <w:num w:numId="9" w16cid:durableId="684865605">
    <w:abstractNumId w:val="6"/>
  </w:num>
  <w:num w:numId="10" w16cid:durableId="1295138910">
    <w:abstractNumId w:val="4"/>
  </w:num>
  <w:num w:numId="11" w16cid:durableId="1870023955">
    <w:abstractNumId w:val="14"/>
  </w:num>
  <w:num w:numId="12" w16cid:durableId="1687294302">
    <w:abstractNumId w:val="13"/>
  </w:num>
  <w:num w:numId="13" w16cid:durableId="499582130">
    <w:abstractNumId w:val="12"/>
  </w:num>
  <w:num w:numId="14" w16cid:durableId="1176463500">
    <w:abstractNumId w:val="8"/>
  </w:num>
  <w:num w:numId="15" w16cid:durableId="7560506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3E8"/>
    <w:rsid w:val="001E6CBA"/>
    <w:rsid w:val="00237B95"/>
    <w:rsid w:val="002F5319"/>
    <w:rsid w:val="0035780C"/>
    <w:rsid w:val="00431BEC"/>
    <w:rsid w:val="005F3764"/>
    <w:rsid w:val="00636EF2"/>
    <w:rsid w:val="006C63E8"/>
    <w:rsid w:val="007B1980"/>
    <w:rsid w:val="007E4781"/>
    <w:rsid w:val="00847863"/>
    <w:rsid w:val="008C7B05"/>
    <w:rsid w:val="009E5373"/>
    <w:rsid w:val="009F11BD"/>
    <w:rsid w:val="00B4309E"/>
    <w:rsid w:val="00B810CA"/>
    <w:rsid w:val="00BD74DF"/>
    <w:rsid w:val="00C9288D"/>
    <w:rsid w:val="00D17799"/>
    <w:rsid w:val="00D77122"/>
    <w:rsid w:val="00DA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1ADC"/>
  <w15:docId w15:val="{E37992CE-D24E-4211-BFB3-39913A6B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Malgun Gothic" w:eastAsia="Malgun Gothic"/>
      <w:color w:val="000000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0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1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2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3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4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5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2">
    <w:name w:val="바탕글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Gulim"/>
      <w:color w:val="000000"/>
    </w:rPr>
  </w:style>
  <w:style w:type="paragraph" w:styleId="ListParagraph">
    <w:name w:val="List Paragraph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Malgun Gothic" w:eastAsia="Malgun Gothic"/>
      <w:color w:val="000000"/>
      <w:kern w:val="1"/>
    </w:rPr>
  </w:style>
  <w:style w:type="numbering" w:customStyle="1" w:styleId="10">
    <w:name w:val="현재 목록1"/>
    <w:uiPriority w:val="99"/>
    <w:rsid w:val="00D77122"/>
    <w:pPr>
      <w:numPr>
        <w:numId w:val="13"/>
      </w:numPr>
    </w:pPr>
  </w:style>
  <w:style w:type="paragraph" w:customStyle="1" w:styleId="13">
    <w:name w:val="표준1"/>
    <w:basedOn w:val="Normal"/>
    <w:rsid w:val="00237B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eastAsia="Gulim" w:hAnsi="Gulim" w:cs="Gulim"/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2020년 2학기 동양철학입문 중간고사</vt:lpstr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 2학기 동양철학입문 중간고사</dc:title>
  <dc:creator>CHANNY</dc:creator>
  <cp:lastModifiedBy>정우성[ 학부재학 / 컴퓨터학과 ]</cp:lastModifiedBy>
  <cp:revision>24</cp:revision>
  <dcterms:created xsi:type="dcterms:W3CDTF">2020-10-25T17:15:00Z</dcterms:created>
  <dcterms:modified xsi:type="dcterms:W3CDTF">2023-04-24T04:08:00Z</dcterms:modified>
  <cp:version>0501.0001.01</cp:version>
</cp:coreProperties>
</file>