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g5lt9bcr0h4y"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05kdzmteibm" w:id="1"/>
      <w:bookmarkEnd w:id="1"/>
      <w:r w:rsidDel="00000000" w:rsidR="00000000" w:rsidRPr="00000000">
        <w:rPr>
          <w:b w:val="1"/>
          <w:sz w:val="34"/>
          <w:szCs w:val="34"/>
          <w:rtl w:val="0"/>
        </w:rPr>
        <w:t xml:space="preserve">Investigating and Understanding Concepts: The Sun's Role in the Solar System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miff0rl06ny" w:id="2"/>
      <w:bookmarkEnd w:id="2"/>
      <w:r w:rsidDel="00000000" w:rsidR="00000000" w:rsidRPr="00000000">
        <w:rPr>
          <w:b w:val="1"/>
          <w:color w:val="000000"/>
          <w:sz w:val="26"/>
          <w:szCs w:val="26"/>
          <w:rtl w:val="0"/>
        </w:rPr>
        <w:t xml:space="preserve">🌟 Engage: Introduction to Our Sun</w:t>
      </w:r>
    </w:p>
    <w:p w:rsidR="00000000" w:rsidDel="00000000" w:rsidP="00000000" w:rsidRDefault="00000000" w:rsidRPr="00000000" w14:paraId="00000004">
      <w:pPr>
        <w:spacing w:after="240" w:before="240" w:lineRule="auto"/>
        <w:rPr/>
      </w:pPr>
      <w:r w:rsidDel="00000000" w:rsidR="00000000" w:rsidRPr="00000000">
        <w:rPr>
          <w:rtl w:val="0"/>
        </w:rPr>
        <w:t xml:space="preserve">🌞 </w:t>
      </w:r>
      <w:r w:rsidDel="00000000" w:rsidR="00000000" w:rsidRPr="00000000">
        <w:rPr>
          <w:b w:val="1"/>
          <w:rtl w:val="0"/>
        </w:rPr>
        <w:t xml:space="preserve">Why is the Sun vital for life on Earth?</w:t>
      </w:r>
      <w:r w:rsidDel="00000000" w:rsidR="00000000" w:rsidRPr="00000000">
        <w:rPr>
          <w:rtl w:val="0"/>
        </w:rPr>
        <w:t xml:space="preserve"> Begin by posing thought-provoking questions such as: "Imagine a world without the Sun. How would that affect your day?" Use this discussion to stimulate curiosity about the Sun's direct and indirect effects on our daily lives. Enhance the session with an engaging video that showcases the Sun’s surface, solar flares, and its massive energy output. This will help students appreciate the Sun not just as a light source, but as a complex and dynamic star.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lfpzq4pxuui" w:id="3"/>
      <w:bookmarkEnd w:id="3"/>
      <w:r w:rsidDel="00000000" w:rsidR="00000000" w:rsidRPr="00000000">
        <w:rPr>
          <w:b w:val="1"/>
          <w:color w:val="000000"/>
          <w:sz w:val="26"/>
          <w:szCs w:val="26"/>
          <w:rtl w:val="0"/>
        </w:rPr>
        <w:t xml:space="preserve">🔍 Explore: Interactive Individual Activities on Sun's Characteristics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Individual Exploration Activities: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Virtual Solar Observation</w:t>
      </w:r>
      <w:r w:rsidDel="00000000" w:rsidR="00000000" w:rsidRPr="00000000">
        <w:rPr>
          <w:rtl w:val="0"/>
        </w:rPr>
        <w:t xml:space="preserve">: Guide students through an online simulation where they can observe solar phenomena such as sunspots, solar flares, and prominences. This activity allows students to visualize the Sun’s active surface and understand solar activity cycles.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DIY Solar Oven</w:t>
      </w:r>
      <w:r w:rsidDel="00000000" w:rsidR="00000000" w:rsidRPr="00000000">
        <w:rPr>
          <w:rtl w:val="0"/>
        </w:rPr>
        <w:t xml:space="preserve">: Instruct students to build their own simple solar ovens using household items. This project demonstrates the conversion of the Sun’s energy into heat, emphasizing the concept of solar energy applications.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2j71bbvd1mj" w:id="4"/>
      <w:bookmarkEnd w:id="4"/>
      <w:r w:rsidDel="00000000" w:rsidR="00000000" w:rsidRPr="00000000">
        <w:rPr>
          <w:b w:val="1"/>
          <w:color w:val="000000"/>
          <w:sz w:val="26"/>
          <w:szCs w:val="26"/>
          <w:rtl w:val="0"/>
        </w:rPr>
        <w:t xml:space="preserve">📘 Explain: The Sun’s Characteristics and Its Role in the Solar System</w:t>
      </w:r>
    </w:p>
    <w:p w:rsidR="00000000" w:rsidDel="00000000" w:rsidP="00000000" w:rsidRDefault="00000000" w:rsidRPr="00000000" w14:paraId="0000000A">
      <w:pPr>
        <w:spacing w:after="240" w:before="240" w:lineRule="auto"/>
        <w:rPr/>
      </w:pPr>
      <w:r w:rsidDel="00000000" w:rsidR="00000000" w:rsidRPr="00000000">
        <w:rPr>
          <w:b w:val="1"/>
          <w:rtl w:val="0"/>
        </w:rPr>
        <w:t xml:space="preserve">Deep Dive into Solar Science:</w:t>
      </w:r>
      <w:r w:rsidDel="00000000" w:rsidR="00000000" w:rsidRPr="00000000">
        <w:rPr>
          <w:rtl w:val="0"/>
        </w:rPr>
        <w:t xml:space="preserve"> Detail the Sun's composition, primarily hydrogen and helium, and explain the process of nuclear fusion, where the Sun converts hydrogen into helium at its core, releasing immense energy. This energy, in the form of light and heat, is crucial for life on Earth and drives all our weather systems and climates. Discuss how the Sun's gravitational pull orchestrates the orbits of planets, maintaining order in our solar system.</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3ls6xakp63e" w:id="5"/>
      <w:bookmarkEnd w:id="5"/>
      <w:r w:rsidDel="00000000" w:rsidR="00000000" w:rsidRPr="00000000">
        <w:rPr>
          <w:b w:val="1"/>
          <w:color w:val="000000"/>
          <w:sz w:val="26"/>
          <w:szCs w:val="26"/>
          <w:rtl w:val="0"/>
        </w:rPr>
        <w:t xml:space="preserve">🌐 Elaborate: Application of Knowledge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Real-World Applications and Further Exploration:</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The Impact of Solar Energy on Earth</w:t>
      </w:r>
      <w:r w:rsidDel="00000000" w:rsidR="00000000" w:rsidRPr="00000000">
        <w:rPr>
          <w:rtl w:val="0"/>
        </w:rPr>
        <w:t xml:space="preserve">: Each student will research and write a brief report on how the Sun’s energy influences Earth’s weather patterns and contributes to renewable energy resources like solar power.</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Solar Energy in Everyday Life</w:t>
      </w:r>
      <w:r w:rsidDel="00000000" w:rsidR="00000000" w:rsidRPr="00000000">
        <w:rPr>
          <w:rtl w:val="0"/>
        </w:rPr>
        <w:t xml:space="preserve">: Students will calculate their household's potential solar energy generation by examining their home’s location, size, and average sunlight exposure. This exercise aims to personalize the impact of solar energy and encourage practical understanding of its uses.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6k5bt7hx0kx" w:id="6"/>
      <w:bookmarkEnd w:id="6"/>
      <w:r w:rsidDel="00000000" w:rsidR="00000000" w:rsidRPr="00000000">
        <w:rPr>
          <w:b w:val="1"/>
          <w:color w:val="000000"/>
          <w:sz w:val="26"/>
          <w:szCs w:val="26"/>
          <w:rtl w:val="0"/>
        </w:rPr>
        <w:t xml:space="preserve">📝 Evaluate: Assessment of Understanding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Individual Assessments to Gauge Learning:</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Interactive Quiz</w:t>
      </w:r>
      <w:r w:rsidDel="00000000" w:rsidR="00000000" w:rsidRPr="00000000">
        <w:rPr>
          <w:rtl w:val="0"/>
        </w:rPr>
        <w:t xml:space="preserve">: Develop a digital quiz that covers the Sun’s characteristics, its role in the solar system, and its support for life on Earth. This quiz should test their understanding and retention of the lesson’s key points.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Reflective Essay</w:t>
      </w:r>
      <w:r w:rsidDel="00000000" w:rsidR="00000000" w:rsidRPr="00000000">
        <w:rPr>
          <w:rtl w:val="0"/>
        </w:rPr>
        <w:t xml:space="preserve">: Ask students to write an essay reflecting on how the Sun affects global climate systems and the importance of solar energy in promoting sustainability.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lgsww1huy9lj" w:id="7"/>
      <w:bookmarkEnd w:id="7"/>
      <w:r w:rsidDel="00000000" w:rsidR="00000000" w:rsidRPr="00000000">
        <w:rPr>
          <w:b w:val="1"/>
          <w:color w:val="000000"/>
          <w:sz w:val="26"/>
          <w:szCs w:val="26"/>
          <w:rtl w:val="0"/>
        </w:rPr>
        <w:t xml:space="preserve">Conclusion: Recap and Reflect</w:t>
      </w:r>
    </w:p>
    <w:p w:rsidR="00000000" w:rsidDel="00000000" w:rsidP="00000000" w:rsidRDefault="00000000" w:rsidRPr="00000000" w14:paraId="00000014">
      <w:pPr>
        <w:spacing w:after="240" w:before="240" w:lineRule="auto"/>
        <w:rPr/>
      </w:pPr>
      <w:r w:rsidDel="00000000" w:rsidR="00000000" w:rsidRPr="00000000">
        <w:rPr>
          <w:rtl w:val="0"/>
        </w:rPr>
        <w:t xml:space="preserve">Conclude by summarizing the pivotal role of the Sun in our solar system. Highlight how understanding the Sun's properties helps us appreciate its importance not only in maintaining the stability and life of our planet but also in harnessing its energy for sustainable development. Encourage students to consider how this knowledge might influence future scientific and environmental decisions.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This revised lesson plan for Grade 9 students in Ontario, Canada, adheres to the 5E Instructional Model, emphasizing interactive and personalized learning experiences. It is designed to be visually engaging with the use of icons and important words highlighted throughout the content. The lesson is structured to ensure clarity and enhanced understanding, making complex scientific concepts accessible and interesting.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ccf58eec-464c-445e-a549-785da92e6d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