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FF6" w:rsidRDefault="00F821B0" w:rsidP="00B069E5">
      <w:pPr>
        <w:spacing w:after="120" w:line="360" w:lineRule="auto"/>
        <w:jc w:val="center"/>
        <w:rPr>
          <w:rFonts w:asciiTheme="majorBidi" w:hAnsiTheme="majorBidi" w:cstheme="majorBidi"/>
          <w:b/>
          <w:bCs/>
          <w:sz w:val="44"/>
          <w:szCs w:val="44"/>
        </w:rPr>
      </w:pPr>
      <w:bookmarkStart w:id="0" w:name="_Toc369298714"/>
      <w:r>
        <w:rPr>
          <w:rFonts w:asciiTheme="majorBidi" w:hAnsiTheme="majorBidi" w:cstheme="majorBidi"/>
          <w:b/>
          <w:bCs/>
          <w:sz w:val="44"/>
          <w:szCs w:val="44"/>
        </w:rPr>
        <w:t xml:space="preserve">Brick </w:t>
      </w:r>
      <w:r w:rsidR="00B069E5">
        <w:rPr>
          <w:rFonts w:asciiTheme="majorBidi" w:hAnsiTheme="majorBidi" w:cstheme="majorBidi"/>
          <w:b/>
          <w:bCs/>
          <w:sz w:val="44"/>
          <w:szCs w:val="44"/>
        </w:rPr>
        <w:t>Breaker</w:t>
      </w:r>
    </w:p>
    <w:p w:rsidR="00B069E5" w:rsidRPr="000E0242" w:rsidRDefault="00B069E5" w:rsidP="00B069E5">
      <w:pPr>
        <w:spacing w:after="120" w:line="360" w:lineRule="auto"/>
        <w:jc w:val="center"/>
        <w:rPr>
          <w:rFonts w:asciiTheme="majorBidi" w:hAnsiTheme="majorBidi" w:cstheme="majorBidi"/>
          <w:sz w:val="36"/>
          <w:szCs w:val="36"/>
        </w:rPr>
      </w:pPr>
      <w:bookmarkStart w:id="1" w:name="_GoBack"/>
      <w:bookmarkEnd w:id="1"/>
    </w:p>
    <w:bookmarkEnd w:id="0"/>
    <w:p w:rsidR="00EB3724" w:rsidRDefault="00035759" w:rsidP="00EB3724">
      <w:pPr>
        <w:pStyle w:val="Title"/>
        <w:jc w:val="both"/>
        <w:rPr>
          <w:rFonts w:eastAsia="Times New Roman"/>
        </w:rPr>
      </w:pPr>
      <w:r>
        <w:rPr>
          <w:rFonts w:eastAsia="Times New Roman"/>
        </w:rPr>
        <w:t>INTRODUCTION</w:t>
      </w:r>
    </w:p>
    <w:p w:rsidR="00D83700" w:rsidRPr="003D53F7" w:rsidRDefault="004E42F0" w:rsidP="003D53F7">
      <w:pPr>
        <w:spacing w:after="0"/>
        <w:jc w:val="both"/>
        <w:rPr>
          <w:sz w:val="28"/>
        </w:rPr>
      </w:pPr>
      <w:r w:rsidRPr="003D53F7">
        <w:rPr>
          <w:sz w:val="28"/>
        </w:rPr>
        <w:t>Brick breaker is actually based upon a “Pinball” based game where you have a horizontal flat surface to bump one or two balls where balls can break tiles and each broken tile gives a specific score. The objective of this game is to achieve the highest score possible. Keeping the balls inside the screen and making a highest score. The game ends when you lose all the balls i.e. they go out of the screen.</w:t>
      </w:r>
    </w:p>
    <w:p w:rsidR="00F80C77" w:rsidRPr="003D53F7" w:rsidRDefault="00F80C77" w:rsidP="003D53F7">
      <w:pPr>
        <w:spacing w:after="0"/>
        <w:jc w:val="both"/>
        <w:rPr>
          <w:sz w:val="28"/>
        </w:rPr>
      </w:pPr>
      <w:r w:rsidRPr="003D53F7">
        <w:rPr>
          <w:sz w:val="28"/>
        </w:rPr>
        <w:t>In order to achieve such animation, we need to draw bricks by using pixels of different colors. Once you draw a block, repeat this task for rest of the other bricks by changing axes. Once all the bricks have been drawn, draw ball(s) and the flat surface for it along with the boundaries of the screen where the ball(s) can move. When the whole frame is drawn, we remove the screen before the next frame comes in. Now this is the trickiest part of this game. We need to change the parameters before drawing the next frame. After changing them, we draw them again and this process keeps up until there are no bricks or we lose the game i.e. number of balls present in the screen is 0.</w:t>
      </w:r>
    </w:p>
    <w:p w:rsidR="00F80C77" w:rsidRPr="003D53F7" w:rsidRDefault="00F80C77" w:rsidP="003D53F7">
      <w:pPr>
        <w:pStyle w:val="ListParagraph"/>
        <w:numPr>
          <w:ilvl w:val="0"/>
          <w:numId w:val="22"/>
        </w:numPr>
        <w:spacing w:after="0"/>
        <w:jc w:val="both"/>
        <w:rPr>
          <w:sz w:val="28"/>
        </w:rPr>
      </w:pPr>
      <w:r w:rsidRPr="003D53F7">
        <w:rPr>
          <w:sz w:val="28"/>
        </w:rPr>
        <w:t>There is a welcome screen</w:t>
      </w:r>
    </w:p>
    <w:p w:rsidR="00F80C77" w:rsidRPr="003D53F7" w:rsidRDefault="00F80C77" w:rsidP="003D53F7">
      <w:pPr>
        <w:pStyle w:val="ListParagraph"/>
        <w:numPr>
          <w:ilvl w:val="0"/>
          <w:numId w:val="22"/>
        </w:numPr>
        <w:spacing w:after="0"/>
        <w:jc w:val="both"/>
        <w:rPr>
          <w:sz w:val="28"/>
        </w:rPr>
      </w:pPr>
      <w:r w:rsidRPr="003D53F7">
        <w:rPr>
          <w:sz w:val="28"/>
        </w:rPr>
        <w:t>There is an option screen where you can start a new game, get the high score page, read about the creator of the game, help about how to play or quit the game.</w:t>
      </w:r>
    </w:p>
    <w:p w:rsidR="00F80C77" w:rsidRPr="003D53F7" w:rsidRDefault="00F80C77" w:rsidP="003D53F7">
      <w:pPr>
        <w:pStyle w:val="ListParagraph"/>
        <w:numPr>
          <w:ilvl w:val="0"/>
          <w:numId w:val="22"/>
        </w:numPr>
        <w:spacing w:after="0"/>
        <w:jc w:val="both"/>
        <w:rPr>
          <w:sz w:val="28"/>
        </w:rPr>
      </w:pPr>
      <w:r w:rsidRPr="003D53F7">
        <w:rPr>
          <w:sz w:val="28"/>
        </w:rPr>
        <w:t>In either choice there is a textual screen showing data about the field but the new game takes the user to the actual game. After the game ends, high score screen is shown</w:t>
      </w:r>
      <w:r w:rsidR="00293FD2" w:rsidRPr="003D53F7">
        <w:rPr>
          <w:sz w:val="28"/>
        </w:rPr>
        <w:t>.</w:t>
      </w:r>
    </w:p>
    <w:p w:rsidR="00493ACC" w:rsidRPr="003D53F7" w:rsidRDefault="00293FD2" w:rsidP="003D53F7">
      <w:pPr>
        <w:pStyle w:val="ListParagraph"/>
        <w:numPr>
          <w:ilvl w:val="0"/>
          <w:numId w:val="22"/>
        </w:numPr>
        <w:spacing w:after="0"/>
        <w:jc w:val="both"/>
        <w:rPr>
          <w:sz w:val="28"/>
        </w:rPr>
      </w:pPr>
      <w:r w:rsidRPr="003D53F7">
        <w:rPr>
          <w:sz w:val="28"/>
        </w:rPr>
        <w:t>Quitting the game takes the user to the final good bye page and ends the game.</w:t>
      </w:r>
    </w:p>
    <w:p w:rsidR="003D53F7" w:rsidRPr="003D53F7" w:rsidRDefault="001866DE" w:rsidP="003D53F7">
      <w:pPr>
        <w:pStyle w:val="Heading3"/>
        <w:rPr>
          <w:sz w:val="28"/>
        </w:rPr>
      </w:pPr>
      <w:r w:rsidRPr="003D53F7">
        <w:rPr>
          <w:sz w:val="28"/>
        </w:rPr>
        <w:t>MATERIAL TO READ</w:t>
      </w:r>
    </w:p>
    <w:p w:rsidR="00493ACC" w:rsidRPr="003D53F7" w:rsidRDefault="00493ACC" w:rsidP="003D53F7">
      <w:pPr>
        <w:spacing w:after="0"/>
        <w:rPr>
          <w:sz w:val="28"/>
        </w:rPr>
      </w:pPr>
      <w:r w:rsidRPr="003D53F7">
        <w:rPr>
          <w:sz w:val="28"/>
        </w:rPr>
        <w:t>BOOK CHAP 19</w:t>
      </w:r>
      <w:r w:rsidR="00816F5C" w:rsidRPr="003D53F7">
        <w:rPr>
          <w:sz w:val="28"/>
        </w:rPr>
        <w:t xml:space="preserve"> for Graphic</w:t>
      </w:r>
      <w:r w:rsidR="002E384D" w:rsidRPr="003D53F7">
        <w:rPr>
          <w:sz w:val="28"/>
        </w:rPr>
        <w:t xml:space="preserve"> </w:t>
      </w:r>
    </w:p>
    <w:p w:rsidR="00816F5C" w:rsidRPr="003D53F7" w:rsidRDefault="00493ACC" w:rsidP="003D53F7">
      <w:pPr>
        <w:spacing w:after="0"/>
        <w:rPr>
          <w:sz w:val="28"/>
        </w:rPr>
      </w:pPr>
      <w:r w:rsidRPr="003D53F7">
        <w:rPr>
          <w:sz w:val="28"/>
        </w:rPr>
        <w:t xml:space="preserve">INTERNET </w:t>
      </w:r>
      <w:r w:rsidR="00816F5C" w:rsidRPr="003D53F7">
        <w:rPr>
          <w:sz w:val="28"/>
        </w:rPr>
        <w:t xml:space="preserve">ARTICLES:    </w:t>
      </w:r>
    </w:p>
    <w:p w:rsidR="00493ACC" w:rsidRPr="003D53F7" w:rsidRDefault="00E253AB" w:rsidP="003D53F7">
      <w:pPr>
        <w:spacing w:after="0"/>
        <w:rPr>
          <w:sz w:val="28"/>
        </w:rPr>
      </w:pPr>
      <w:hyperlink r:id="rId8" w:history="1">
        <w:r w:rsidR="003D53F7" w:rsidRPr="003D53F7">
          <w:rPr>
            <w:rStyle w:val="Hyperlink"/>
            <w:sz w:val="28"/>
          </w:rPr>
          <w:t>http://www.atariarchives.org/agagd/chapter4.php</w:t>
        </w:r>
      </w:hyperlink>
    </w:p>
    <w:p w:rsidR="003D53F7" w:rsidRPr="003D53F7" w:rsidRDefault="003D53F7" w:rsidP="003D53F7">
      <w:pPr>
        <w:spacing w:after="0"/>
        <w:rPr>
          <w:sz w:val="28"/>
        </w:rPr>
      </w:pPr>
      <w:r w:rsidRPr="003D53F7">
        <w:rPr>
          <w:sz w:val="28"/>
        </w:rPr>
        <w:t>C++ code link:</w:t>
      </w:r>
      <w:r w:rsidRPr="003D53F7">
        <w:rPr>
          <w:sz w:val="28"/>
        </w:rPr>
        <w:tab/>
      </w:r>
      <w:hyperlink r:id="rId9" w:history="1">
        <w:r w:rsidRPr="003D53F7">
          <w:rPr>
            <w:rStyle w:val="Hyperlink"/>
            <w:sz w:val="28"/>
          </w:rPr>
          <w:t>http://www.cplusplus.com/forum/general/117629/</w:t>
        </w:r>
      </w:hyperlink>
    </w:p>
    <w:p w:rsidR="003D53F7" w:rsidRPr="003D53F7" w:rsidRDefault="003D53F7" w:rsidP="003D53F7">
      <w:pPr>
        <w:spacing w:after="0"/>
        <w:rPr>
          <w:sz w:val="28"/>
        </w:rPr>
      </w:pPr>
      <w:r w:rsidRPr="003D53F7">
        <w:rPr>
          <w:sz w:val="28"/>
        </w:rPr>
        <w:t>Color attributes:</w:t>
      </w:r>
      <w:r w:rsidRPr="003D53F7">
        <w:rPr>
          <w:sz w:val="28"/>
        </w:rPr>
        <w:tab/>
      </w:r>
      <w:hyperlink r:id="rId10" w:history="1">
        <w:r w:rsidRPr="003D53F7">
          <w:rPr>
            <w:rStyle w:val="Hyperlink"/>
            <w:sz w:val="28"/>
          </w:rPr>
          <w:t>https://en.wikipedia.org/wiki/BIOS_color_attributes</w:t>
        </w:r>
      </w:hyperlink>
    </w:p>
    <w:p w:rsidR="003D53F7" w:rsidRPr="003D53F7" w:rsidRDefault="003D53F7" w:rsidP="003D53F7">
      <w:pPr>
        <w:spacing w:after="0"/>
        <w:rPr>
          <w:sz w:val="28"/>
        </w:rPr>
      </w:pPr>
      <w:r w:rsidRPr="003D53F7">
        <w:rPr>
          <w:sz w:val="28"/>
        </w:rPr>
        <w:lastRenderedPageBreak/>
        <w:t>Macros link:</w:t>
      </w:r>
    </w:p>
    <w:p w:rsidR="003D53F7" w:rsidRPr="003D53F7" w:rsidRDefault="00E253AB" w:rsidP="003D53F7">
      <w:pPr>
        <w:spacing w:after="0"/>
        <w:rPr>
          <w:sz w:val="28"/>
        </w:rPr>
      </w:pPr>
      <w:hyperlink r:id="rId11" w:history="1">
        <w:r w:rsidR="003D53F7" w:rsidRPr="003D53F7">
          <w:rPr>
            <w:rStyle w:val="Hyperlink"/>
            <w:sz w:val="24"/>
          </w:rPr>
          <w:t>http://courses.ee.sun.ac.za/OLD/2003/Rekenaarstelsels245/8086_Instruksies/asm_tutorial_10.html</w:t>
        </w:r>
      </w:hyperlink>
    </w:p>
    <w:p w:rsidR="003D53F7" w:rsidRPr="003D53F7" w:rsidRDefault="003D53F7" w:rsidP="003D53F7">
      <w:pPr>
        <w:spacing w:after="0"/>
        <w:rPr>
          <w:sz w:val="28"/>
        </w:rPr>
      </w:pPr>
      <w:r w:rsidRPr="003D53F7">
        <w:rPr>
          <w:sz w:val="28"/>
        </w:rPr>
        <w:t>Local :</w:t>
      </w:r>
      <w:r w:rsidRPr="003D53F7">
        <w:rPr>
          <w:sz w:val="28"/>
        </w:rPr>
        <w:tab/>
        <w:t>http://stackoverflow.com/questions/14559184/how-can-i-declare-local-variables-in-8086</w:t>
      </w:r>
    </w:p>
    <w:p w:rsidR="00D83700" w:rsidRDefault="00D83700" w:rsidP="00D83700">
      <w:pPr>
        <w:pStyle w:val="Title"/>
        <w:jc w:val="both"/>
        <w:rPr>
          <w:rFonts w:eastAsia="Times New Roman"/>
        </w:rPr>
      </w:pPr>
      <w:r>
        <w:rPr>
          <w:rFonts w:eastAsia="Times New Roman"/>
        </w:rPr>
        <w:t>INSTRCUTION USED IN PROJECT</w:t>
      </w:r>
    </w:p>
    <w:p w:rsidR="002B1FDD" w:rsidRDefault="00B31B39" w:rsidP="00B31B39">
      <w:pPr>
        <w:jc w:val="both"/>
      </w:pPr>
      <w:r w:rsidRPr="00B31B39">
        <w:t>Provide list of instruction has used in your project like”</w:t>
      </w:r>
    </w:p>
    <w:p w:rsidR="002B1FDD" w:rsidRDefault="002B1FDD" w:rsidP="00B31B39">
      <w:pPr>
        <w:jc w:val="both"/>
      </w:pPr>
    </w:p>
    <w:tbl>
      <w:tblPr>
        <w:tblStyle w:val="TableGrid"/>
        <w:tblW w:w="0" w:type="auto"/>
        <w:tblLook w:val="04A0" w:firstRow="1" w:lastRow="0" w:firstColumn="1" w:lastColumn="0" w:noHBand="0" w:noVBand="1"/>
      </w:tblPr>
      <w:tblGrid>
        <w:gridCol w:w="1255"/>
        <w:gridCol w:w="1260"/>
        <w:gridCol w:w="1350"/>
        <w:gridCol w:w="1370"/>
        <w:gridCol w:w="967"/>
        <w:gridCol w:w="967"/>
        <w:gridCol w:w="967"/>
        <w:gridCol w:w="1008"/>
        <w:gridCol w:w="967"/>
      </w:tblGrid>
      <w:tr w:rsidR="006D5F37" w:rsidTr="00F80C77">
        <w:tc>
          <w:tcPr>
            <w:tcW w:w="1255" w:type="dxa"/>
          </w:tcPr>
          <w:p w:rsidR="006D5F37" w:rsidRPr="00647999" w:rsidRDefault="006D5F37" w:rsidP="00647999">
            <w:pPr>
              <w:spacing w:after="200" w:line="276" w:lineRule="auto"/>
              <w:jc w:val="both"/>
            </w:pPr>
            <w:r w:rsidRPr="00647999">
              <w:t>MOV</w:t>
            </w:r>
          </w:p>
        </w:tc>
        <w:tc>
          <w:tcPr>
            <w:tcW w:w="1260" w:type="dxa"/>
          </w:tcPr>
          <w:p w:rsidR="006D5F37" w:rsidRPr="00647999" w:rsidRDefault="006D5F37" w:rsidP="00647999">
            <w:pPr>
              <w:spacing w:after="200" w:line="276" w:lineRule="auto"/>
              <w:jc w:val="both"/>
            </w:pPr>
            <w:r w:rsidRPr="00647999">
              <w:t>ADD</w:t>
            </w:r>
          </w:p>
        </w:tc>
        <w:tc>
          <w:tcPr>
            <w:tcW w:w="1350" w:type="dxa"/>
          </w:tcPr>
          <w:p w:rsidR="006D5F37" w:rsidRPr="00647999" w:rsidRDefault="006D5F37" w:rsidP="00647999">
            <w:pPr>
              <w:spacing w:after="200" w:line="276" w:lineRule="auto"/>
              <w:jc w:val="both"/>
            </w:pPr>
            <w:r w:rsidRPr="00647999">
              <w:t>SUB</w:t>
            </w:r>
          </w:p>
        </w:tc>
        <w:tc>
          <w:tcPr>
            <w:tcW w:w="1370" w:type="dxa"/>
          </w:tcPr>
          <w:p w:rsidR="006D5F37" w:rsidRPr="00647999" w:rsidRDefault="006D5F37" w:rsidP="00647999">
            <w:pPr>
              <w:spacing w:after="200" w:line="276" w:lineRule="auto"/>
              <w:jc w:val="both"/>
            </w:pPr>
            <w:r>
              <w:t>DIV</w:t>
            </w:r>
          </w:p>
        </w:tc>
        <w:tc>
          <w:tcPr>
            <w:tcW w:w="967" w:type="dxa"/>
          </w:tcPr>
          <w:p w:rsidR="006D5F37" w:rsidRPr="004B3484" w:rsidRDefault="004B3484" w:rsidP="004B3484">
            <w:pPr>
              <w:spacing w:after="200" w:line="276" w:lineRule="auto"/>
              <w:jc w:val="both"/>
            </w:pPr>
            <w:r>
              <w:t>MUL</w:t>
            </w:r>
          </w:p>
        </w:tc>
        <w:tc>
          <w:tcPr>
            <w:tcW w:w="967" w:type="dxa"/>
          </w:tcPr>
          <w:p w:rsidR="006D5F37" w:rsidRPr="004B3484" w:rsidRDefault="004B3484" w:rsidP="004B3484">
            <w:pPr>
              <w:spacing w:after="200" w:line="276" w:lineRule="auto"/>
              <w:jc w:val="both"/>
            </w:pPr>
            <w:r>
              <w:t>SHL</w:t>
            </w:r>
          </w:p>
        </w:tc>
        <w:tc>
          <w:tcPr>
            <w:tcW w:w="967" w:type="dxa"/>
          </w:tcPr>
          <w:p w:rsidR="006D5F37" w:rsidRPr="004B3484" w:rsidRDefault="004B3484" w:rsidP="004B3484">
            <w:pPr>
              <w:spacing w:after="200" w:line="276" w:lineRule="auto"/>
              <w:jc w:val="both"/>
            </w:pPr>
            <w:r>
              <w:t>SHR</w:t>
            </w:r>
          </w:p>
        </w:tc>
        <w:tc>
          <w:tcPr>
            <w:tcW w:w="967" w:type="dxa"/>
          </w:tcPr>
          <w:p w:rsidR="006D5F37" w:rsidRPr="004B3484" w:rsidRDefault="004B3484" w:rsidP="004B3484">
            <w:pPr>
              <w:spacing w:after="200" w:line="276" w:lineRule="auto"/>
              <w:jc w:val="both"/>
            </w:pPr>
            <w:r>
              <w:t>ROL</w:t>
            </w:r>
          </w:p>
        </w:tc>
        <w:tc>
          <w:tcPr>
            <w:tcW w:w="967" w:type="dxa"/>
          </w:tcPr>
          <w:p w:rsidR="006D5F37" w:rsidRPr="004B3484" w:rsidRDefault="004B3484" w:rsidP="004B3484">
            <w:pPr>
              <w:spacing w:after="200" w:line="276" w:lineRule="auto"/>
              <w:jc w:val="both"/>
            </w:pPr>
            <w:r>
              <w:t>ROR</w:t>
            </w:r>
          </w:p>
        </w:tc>
      </w:tr>
      <w:tr w:rsidR="006D5F37" w:rsidTr="00F80C77">
        <w:tc>
          <w:tcPr>
            <w:tcW w:w="1255" w:type="dxa"/>
          </w:tcPr>
          <w:p w:rsidR="006D5F37" w:rsidRPr="00647999" w:rsidRDefault="006D5F37" w:rsidP="00647999">
            <w:pPr>
              <w:spacing w:after="200" w:line="276" w:lineRule="auto"/>
              <w:jc w:val="both"/>
            </w:pPr>
            <w:r w:rsidRPr="00647999">
              <w:t>MOVSB</w:t>
            </w:r>
          </w:p>
        </w:tc>
        <w:tc>
          <w:tcPr>
            <w:tcW w:w="1260" w:type="dxa"/>
          </w:tcPr>
          <w:p w:rsidR="006D5F37" w:rsidRPr="00647999" w:rsidRDefault="001239C3" w:rsidP="00647999">
            <w:pPr>
              <w:spacing w:after="200" w:line="276" w:lineRule="auto"/>
              <w:jc w:val="both"/>
            </w:pPr>
            <w:r>
              <w:t>CMP</w:t>
            </w:r>
          </w:p>
        </w:tc>
        <w:tc>
          <w:tcPr>
            <w:tcW w:w="1350" w:type="dxa"/>
          </w:tcPr>
          <w:p w:rsidR="006D5F37" w:rsidRPr="00647999" w:rsidRDefault="004B3484" w:rsidP="00647999">
            <w:pPr>
              <w:spacing w:after="200" w:line="276" w:lineRule="auto"/>
              <w:jc w:val="both"/>
            </w:pPr>
            <w:r>
              <w:t>CMPSB</w:t>
            </w:r>
          </w:p>
        </w:tc>
        <w:tc>
          <w:tcPr>
            <w:tcW w:w="1370" w:type="dxa"/>
          </w:tcPr>
          <w:p w:rsidR="006D5F37" w:rsidRPr="00647999" w:rsidRDefault="004B3484" w:rsidP="00647999">
            <w:pPr>
              <w:spacing w:after="200" w:line="276" w:lineRule="auto"/>
              <w:jc w:val="both"/>
            </w:pPr>
            <w:r>
              <w:t>RCR</w:t>
            </w:r>
          </w:p>
        </w:tc>
        <w:tc>
          <w:tcPr>
            <w:tcW w:w="967" w:type="dxa"/>
          </w:tcPr>
          <w:p w:rsidR="006D5F37" w:rsidRPr="004B3484" w:rsidRDefault="004B3484" w:rsidP="004B3484">
            <w:pPr>
              <w:spacing w:after="200" w:line="276" w:lineRule="auto"/>
              <w:jc w:val="both"/>
            </w:pPr>
            <w:r>
              <w:t>RCL</w:t>
            </w:r>
          </w:p>
        </w:tc>
        <w:tc>
          <w:tcPr>
            <w:tcW w:w="967" w:type="dxa"/>
          </w:tcPr>
          <w:p w:rsidR="006D5F37" w:rsidRPr="004B3484" w:rsidRDefault="004B3484" w:rsidP="004B3484">
            <w:pPr>
              <w:spacing w:after="200" w:line="276" w:lineRule="auto"/>
              <w:jc w:val="both"/>
            </w:pPr>
            <w:r>
              <w:t>SCASB</w:t>
            </w:r>
          </w:p>
        </w:tc>
        <w:tc>
          <w:tcPr>
            <w:tcW w:w="967" w:type="dxa"/>
          </w:tcPr>
          <w:p w:rsidR="006D5F37" w:rsidRPr="004B3484" w:rsidRDefault="004B3484" w:rsidP="004B3484">
            <w:pPr>
              <w:spacing w:after="200" w:line="276" w:lineRule="auto"/>
              <w:jc w:val="both"/>
            </w:pPr>
            <w:r>
              <w:t>LODSB</w:t>
            </w:r>
          </w:p>
        </w:tc>
        <w:tc>
          <w:tcPr>
            <w:tcW w:w="967" w:type="dxa"/>
          </w:tcPr>
          <w:p w:rsidR="006D5F37" w:rsidRPr="004B3484" w:rsidRDefault="004B3484" w:rsidP="004B3484">
            <w:pPr>
              <w:spacing w:after="200" w:line="276" w:lineRule="auto"/>
              <w:jc w:val="both"/>
            </w:pPr>
            <w:r>
              <w:t>LEA</w:t>
            </w:r>
          </w:p>
        </w:tc>
        <w:tc>
          <w:tcPr>
            <w:tcW w:w="967" w:type="dxa"/>
          </w:tcPr>
          <w:p w:rsidR="006D5F37" w:rsidRPr="004B3484" w:rsidRDefault="004B3484" w:rsidP="004B3484">
            <w:pPr>
              <w:spacing w:after="200" w:line="276" w:lineRule="auto"/>
              <w:jc w:val="both"/>
            </w:pPr>
            <w:r>
              <w:t>INT</w:t>
            </w:r>
          </w:p>
        </w:tc>
      </w:tr>
      <w:tr w:rsidR="006D5F37" w:rsidTr="00F80C77">
        <w:tc>
          <w:tcPr>
            <w:tcW w:w="1255" w:type="dxa"/>
          </w:tcPr>
          <w:p w:rsidR="006D5F37" w:rsidRPr="004B3484" w:rsidRDefault="004B3484" w:rsidP="004B3484">
            <w:pPr>
              <w:spacing w:after="200" w:line="276" w:lineRule="auto"/>
              <w:jc w:val="both"/>
            </w:pPr>
            <w:r>
              <w:t>PUSH</w:t>
            </w:r>
          </w:p>
        </w:tc>
        <w:tc>
          <w:tcPr>
            <w:tcW w:w="1260" w:type="dxa"/>
          </w:tcPr>
          <w:p w:rsidR="006D5F37" w:rsidRPr="004B3484" w:rsidRDefault="004B3484" w:rsidP="004B3484">
            <w:pPr>
              <w:spacing w:after="200" w:line="276" w:lineRule="auto"/>
              <w:jc w:val="both"/>
            </w:pPr>
            <w:r>
              <w:t>POP</w:t>
            </w:r>
          </w:p>
        </w:tc>
        <w:tc>
          <w:tcPr>
            <w:tcW w:w="1350" w:type="dxa"/>
          </w:tcPr>
          <w:p w:rsidR="006D5F37" w:rsidRPr="004B3484" w:rsidRDefault="004B3484" w:rsidP="004B3484">
            <w:pPr>
              <w:spacing w:after="200" w:line="276" w:lineRule="auto"/>
              <w:jc w:val="both"/>
            </w:pPr>
            <w:r>
              <w:t>JMP</w:t>
            </w:r>
          </w:p>
        </w:tc>
        <w:tc>
          <w:tcPr>
            <w:tcW w:w="1370" w:type="dxa"/>
          </w:tcPr>
          <w:p w:rsidR="006D5F37" w:rsidRPr="004B3484" w:rsidRDefault="004B3484" w:rsidP="004B3484">
            <w:pPr>
              <w:spacing w:after="200" w:line="276" w:lineRule="auto"/>
              <w:jc w:val="both"/>
            </w:pPr>
            <w:r>
              <w:t>CALL</w:t>
            </w:r>
          </w:p>
        </w:tc>
        <w:tc>
          <w:tcPr>
            <w:tcW w:w="967" w:type="dxa"/>
          </w:tcPr>
          <w:p w:rsidR="006D5F37" w:rsidRPr="004B3484" w:rsidRDefault="004B3484" w:rsidP="004B3484">
            <w:pPr>
              <w:spacing w:after="200" w:line="276" w:lineRule="auto"/>
              <w:jc w:val="both"/>
            </w:pPr>
            <w:r>
              <w:t>NEG</w:t>
            </w:r>
          </w:p>
        </w:tc>
        <w:tc>
          <w:tcPr>
            <w:tcW w:w="967" w:type="dxa"/>
          </w:tcPr>
          <w:p w:rsidR="006D5F37" w:rsidRPr="004B3484" w:rsidRDefault="004B3484" w:rsidP="004B3484">
            <w:pPr>
              <w:spacing w:after="200" w:line="276" w:lineRule="auto"/>
              <w:jc w:val="both"/>
            </w:pPr>
            <w:r>
              <w:t>RET</w:t>
            </w:r>
          </w:p>
        </w:tc>
        <w:tc>
          <w:tcPr>
            <w:tcW w:w="967" w:type="dxa"/>
          </w:tcPr>
          <w:p w:rsidR="006D5F37" w:rsidRPr="004B3484" w:rsidRDefault="001E02CF" w:rsidP="004B3484">
            <w:pPr>
              <w:spacing w:after="200" w:line="276" w:lineRule="auto"/>
              <w:jc w:val="both"/>
            </w:pPr>
            <w:r>
              <w:t>MACRO</w:t>
            </w:r>
          </w:p>
        </w:tc>
        <w:tc>
          <w:tcPr>
            <w:tcW w:w="967" w:type="dxa"/>
          </w:tcPr>
          <w:p w:rsidR="006D5F37" w:rsidRPr="004B3484" w:rsidRDefault="001E02CF" w:rsidP="004B3484">
            <w:pPr>
              <w:spacing w:after="200" w:line="276" w:lineRule="auto"/>
              <w:jc w:val="both"/>
            </w:pPr>
            <w:r>
              <w:t>INCLUDE</w:t>
            </w:r>
          </w:p>
        </w:tc>
        <w:tc>
          <w:tcPr>
            <w:tcW w:w="967" w:type="dxa"/>
          </w:tcPr>
          <w:p w:rsidR="006D5F37" w:rsidRPr="004B3484" w:rsidRDefault="00D627C0" w:rsidP="004B3484">
            <w:pPr>
              <w:spacing w:after="200" w:line="276" w:lineRule="auto"/>
              <w:jc w:val="both"/>
            </w:pPr>
            <w:r>
              <w:t>LOCAL</w:t>
            </w:r>
          </w:p>
        </w:tc>
      </w:tr>
      <w:tr w:rsidR="006D5F37" w:rsidTr="00F80C77">
        <w:tc>
          <w:tcPr>
            <w:tcW w:w="1255" w:type="dxa"/>
          </w:tcPr>
          <w:p w:rsidR="006D5F37" w:rsidRPr="004B3484" w:rsidRDefault="006D5F37" w:rsidP="004B3484">
            <w:pPr>
              <w:spacing w:after="200" w:line="276" w:lineRule="auto"/>
              <w:jc w:val="both"/>
            </w:pPr>
          </w:p>
        </w:tc>
        <w:tc>
          <w:tcPr>
            <w:tcW w:w="1260" w:type="dxa"/>
          </w:tcPr>
          <w:p w:rsidR="006D5F37" w:rsidRPr="004B3484" w:rsidRDefault="006D5F37" w:rsidP="004B3484">
            <w:pPr>
              <w:spacing w:after="200" w:line="276" w:lineRule="auto"/>
              <w:jc w:val="both"/>
            </w:pPr>
          </w:p>
        </w:tc>
        <w:tc>
          <w:tcPr>
            <w:tcW w:w="1350" w:type="dxa"/>
          </w:tcPr>
          <w:p w:rsidR="006D5F37" w:rsidRPr="004B3484" w:rsidRDefault="006D5F37" w:rsidP="004B3484">
            <w:pPr>
              <w:spacing w:after="200" w:line="276" w:lineRule="auto"/>
              <w:jc w:val="both"/>
            </w:pPr>
          </w:p>
        </w:tc>
        <w:tc>
          <w:tcPr>
            <w:tcW w:w="1370"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r>
      <w:tr w:rsidR="006D5F37" w:rsidTr="00F80C77">
        <w:tc>
          <w:tcPr>
            <w:tcW w:w="1255" w:type="dxa"/>
          </w:tcPr>
          <w:p w:rsidR="006D5F37" w:rsidRPr="004B3484" w:rsidRDefault="006D5F37" w:rsidP="004B3484">
            <w:pPr>
              <w:spacing w:after="200" w:line="276" w:lineRule="auto"/>
              <w:jc w:val="both"/>
            </w:pPr>
          </w:p>
        </w:tc>
        <w:tc>
          <w:tcPr>
            <w:tcW w:w="1260" w:type="dxa"/>
          </w:tcPr>
          <w:p w:rsidR="006D5F37" w:rsidRPr="004B3484" w:rsidRDefault="006D5F37" w:rsidP="004B3484">
            <w:pPr>
              <w:spacing w:after="200" w:line="276" w:lineRule="auto"/>
              <w:jc w:val="both"/>
            </w:pPr>
          </w:p>
        </w:tc>
        <w:tc>
          <w:tcPr>
            <w:tcW w:w="1350" w:type="dxa"/>
          </w:tcPr>
          <w:p w:rsidR="006D5F37" w:rsidRPr="004B3484" w:rsidRDefault="006D5F37" w:rsidP="004B3484">
            <w:pPr>
              <w:spacing w:after="200" w:line="276" w:lineRule="auto"/>
              <w:jc w:val="both"/>
            </w:pPr>
          </w:p>
        </w:tc>
        <w:tc>
          <w:tcPr>
            <w:tcW w:w="1370"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r>
      <w:tr w:rsidR="006D5F37" w:rsidTr="00F80C77">
        <w:tc>
          <w:tcPr>
            <w:tcW w:w="1255" w:type="dxa"/>
          </w:tcPr>
          <w:p w:rsidR="006D5F37" w:rsidRPr="004B3484" w:rsidRDefault="006D5F37" w:rsidP="004B3484">
            <w:pPr>
              <w:spacing w:after="200" w:line="276" w:lineRule="auto"/>
              <w:jc w:val="both"/>
            </w:pPr>
          </w:p>
        </w:tc>
        <w:tc>
          <w:tcPr>
            <w:tcW w:w="1260" w:type="dxa"/>
          </w:tcPr>
          <w:p w:rsidR="006D5F37" w:rsidRPr="004B3484" w:rsidRDefault="006D5F37" w:rsidP="004B3484">
            <w:pPr>
              <w:spacing w:after="200" w:line="276" w:lineRule="auto"/>
              <w:jc w:val="both"/>
            </w:pPr>
          </w:p>
        </w:tc>
        <w:tc>
          <w:tcPr>
            <w:tcW w:w="1350" w:type="dxa"/>
          </w:tcPr>
          <w:p w:rsidR="006D5F37" w:rsidRPr="004B3484" w:rsidRDefault="006D5F37" w:rsidP="004B3484">
            <w:pPr>
              <w:spacing w:after="200" w:line="276" w:lineRule="auto"/>
              <w:jc w:val="both"/>
            </w:pPr>
          </w:p>
        </w:tc>
        <w:tc>
          <w:tcPr>
            <w:tcW w:w="1370"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r>
      <w:tr w:rsidR="006D5F37" w:rsidTr="00F80C77">
        <w:tc>
          <w:tcPr>
            <w:tcW w:w="1255" w:type="dxa"/>
          </w:tcPr>
          <w:p w:rsidR="006D5F37" w:rsidRPr="004B3484" w:rsidRDefault="006D5F37" w:rsidP="004B3484">
            <w:pPr>
              <w:spacing w:after="200" w:line="276" w:lineRule="auto"/>
              <w:jc w:val="both"/>
            </w:pPr>
          </w:p>
        </w:tc>
        <w:tc>
          <w:tcPr>
            <w:tcW w:w="1260" w:type="dxa"/>
          </w:tcPr>
          <w:p w:rsidR="006D5F37" w:rsidRPr="004B3484" w:rsidRDefault="006D5F37" w:rsidP="004B3484">
            <w:pPr>
              <w:spacing w:after="200" w:line="276" w:lineRule="auto"/>
              <w:jc w:val="both"/>
            </w:pPr>
          </w:p>
        </w:tc>
        <w:tc>
          <w:tcPr>
            <w:tcW w:w="1350" w:type="dxa"/>
          </w:tcPr>
          <w:p w:rsidR="006D5F37" w:rsidRPr="004B3484" w:rsidRDefault="006D5F37" w:rsidP="004B3484">
            <w:pPr>
              <w:spacing w:after="200" w:line="276" w:lineRule="auto"/>
              <w:jc w:val="both"/>
            </w:pPr>
          </w:p>
        </w:tc>
        <w:tc>
          <w:tcPr>
            <w:tcW w:w="1370"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r>
      <w:tr w:rsidR="006D5F37" w:rsidTr="00F80C77">
        <w:tc>
          <w:tcPr>
            <w:tcW w:w="1255" w:type="dxa"/>
          </w:tcPr>
          <w:p w:rsidR="006D5F37" w:rsidRPr="004B3484" w:rsidRDefault="006D5F37" w:rsidP="004B3484">
            <w:pPr>
              <w:spacing w:after="200" w:line="276" w:lineRule="auto"/>
              <w:jc w:val="both"/>
            </w:pPr>
          </w:p>
        </w:tc>
        <w:tc>
          <w:tcPr>
            <w:tcW w:w="1260" w:type="dxa"/>
          </w:tcPr>
          <w:p w:rsidR="006D5F37" w:rsidRPr="004B3484" w:rsidRDefault="006D5F37" w:rsidP="004B3484">
            <w:pPr>
              <w:spacing w:after="200" w:line="276" w:lineRule="auto"/>
              <w:jc w:val="both"/>
            </w:pPr>
          </w:p>
        </w:tc>
        <w:tc>
          <w:tcPr>
            <w:tcW w:w="1350" w:type="dxa"/>
          </w:tcPr>
          <w:p w:rsidR="006D5F37" w:rsidRPr="004B3484" w:rsidRDefault="006D5F37" w:rsidP="004B3484">
            <w:pPr>
              <w:spacing w:after="200" w:line="276" w:lineRule="auto"/>
              <w:jc w:val="both"/>
            </w:pPr>
          </w:p>
        </w:tc>
        <w:tc>
          <w:tcPr>
            <w:tcW w:w="1370"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c>
          <w:tcPr>
            <w:tcW w:w="967" w:type="dxa"/>
          </w:tcPr>
          <w:p w:rsidR="006D5F37" w:rsidRPr="004B3484" w:rsidRDefault="006D5F37" w:rsidP="004B3484">
            <w:pPr>
              <w:spacing w:after="200" w:line="276" w:lineRule="auto"/>
              <w:jc w:val="both"/>
            </w:pPr>
          </w:p>
        </w:tc>
      </w:tr>
    </w:tbl>
    <w:p w:rsidR="003D53F7" w:rsidRPr="003D53F7" w:rsidRDefault="003D53F7" w:rsidP="002208F4">
      <w:pPr>
        <w:rPr>
          <w:rFonts w:eastAsia="Times New Roman"/>
          <w:sz w:val="28"/>
        </w:rPr>
      </w:pPr>
    </w:p>
    <w:p w:rsidR="003D53F7" w:rsidRPr="003D53F7" w:rsidRDefault="003D53F7" w:rsidP="003D53F7">
      <w:pPr>
        <w:spacing w:line="240" w:lineRule="auto"/>
        <w:rPr>
          <w:rFonts w:eastAsia="Times New Roman"/>
          <w:sz w:val="32"/>
        </w:rPr>
      </w:pPr>
      <w:r w:rsidRPr="003D53F7">
        <w:rPr>
          <w:rFonts w:eastAsia="Times New Roman"/>
          <w:sz w:val="32"/>
        </w:rPr>
        <w:t>Macros:</w:t>
      </w:r>
    </w:p>
    <w:p w:rsidR="003D53F7" w:rsidRPr="003D53F7" w:rsidRDefault="003D53F7" w:rsidP="003D53F7">
      <w:pPr>
        <w:spacing w:line="240" w:lineRule="auto"/>
        <w:ind w:firstLine="720"/>
        <w:rPr>
          <w:color w:val="000000"/>
          <w:sz w:val="28"/>
          <w:szCs w:val="27"/>
          <w:shd w:val="clear" w:color="auto" w:fill="FFFFFF"/>
        </w:rPr>
      </w:pPr>
      <w:r w:rsidRPr="003D53F7">
        <w:rPr>
          <w:color w:val="000000"/>
          <w:sz w:val="28"/>
          <w:szCs w:val="27"/>
          <w:shd w:val="clear" w:color="auto" w:fill="FFFFFF"/>
        </w:rPr>
        <w:t>Macros are just like procedures, but not really. Macros look like procedures, but they exist only until your code is compiled, after compilation all macros are replaced with real instructions. If you declared a macro and never used it in your code, compiler will simply ignore it.</w:t>
      </w:r>
    </w:p>
    <w:p w:rsidR="003D53F7" w:rsidRPr="003D53F7" w:rsidRDefault="003D53F7" w:rsidP="003D53F7">
      <w:pPr>
        <w:spacing w:line="240" w:lineRule="auto"/>
        <w:ind w:firstLine="720"/>
        <w:rPr>
          <w:rFonts w:eastAsia="Times New Roman"/>
          <w:sz w:val="32"/>
        </w:rPr>
      </w:pPr>
      <w:r w:rsidRPr="003D53F7">
        <w:rPr>
          <w:color w:val="000000"/>
          <w:sz w:val="28"/>
          <w:szCs w:val="27"/>
          <w:shd w:val="clear" w:color="auto" w:fill="FFFFFF"/>
        </w:rPr>
        <w:t>Procedure is located at some specific address in memory, and if you use the same procedure 100 times, the CPU will transfer control to this part of the memory. The control will be returned back to the program by</w:t>
      </w:r>
      <w:r w:rsidRPr="003D53F7">
        <w:rPr>
          <w:rStyle w:val="apple-converted-space"/>
          <w:color w:val="000000"/>
          <w:sz w:val="28"/>
          <w:szCs w:val="27"/>
          <w:shd w:val="clear" w:color="auto" w:fill="FFFFFF"/>
        </w:rPr>
        <w:t> </w:t>
      </w:r>
      <w:r w:rsidRPr="003D53F7">
        <w:rPr>
          <w:b/>
          <w:bCs/>
          <w:color w:val="000000"/>
          <w:sz w:val="28"/>
          <w:szCs w:val="27"/>
          <w:shd w:val="clear" w:color="auto" w:fill="FFFFFF"/>
        </w:rPr>
        <w:t>RET</w:t>
      </w:r>
      <w:r w:rsidRPr="003D53F7">
        <w:rPr>
          <w:rStyle w:val="apple-converted-space"/>
          <w:color w:val="000000"/>
          <w:sz w:val="28"/>
          <w:szCs w:val="27"/>
          <w:shd w:val="clear" w:color="auto" w:fill="FFFFFF"/>
        </w:rPr>
        <w:t> </w:t>
      </w:r>
      <w:r w:rsidRPr="003D53F7">
        <w:rPr>
          <w:color w:val="000000"/>
          <w:sz w:val="28"/>
          <w:szCs w:val="27"/>
          <w:shd w:val="clear" w:color="auto" w:fill="FFFFFF"/>
        </w:rPr>
        <w:t>instruction. The</w:t>
      </w:r>
      <w:r w:rsidRPr="003D53F7">
        <w:rPr>
          <w:rStyle w:val="apple-converted-space"/>
          <w:color w:val="000000"/>
          <w:sz w:val="28"/>
          <w:szCs w:val="27"/>
          <w:shd w:val="clear" w:color="auto" w:fill="FFFFFF"/>
        </w:rPr>
        <w:t> </w:t>
      </w:r>
      <w:r w:rsidRPr="003D53F7">
        <w:rPr>
          <w:b/>
          <w:bCs/>
          <w:color w:val="000000"/>
          <w:sz w:val="28"/>
          <w:szCs w:val="27"/>
          <w:shd w:val="clear" w:color="auto" w:fill="FFFFFF"/>
        </w:rPr>
        <w:t>stack</w:t>
      </w:r>
      <w:r w:rsidRPr="003D53F7">
        <w:rPr>
          <w:rStyle w:val="apple-converted-space"/>
          <w:color w:val="000000"/>
          <w:sz w:val="28"/>
          <w:szCs w:val="27"/>
          <w:shd w:val="clear" w:color="auto" w:fill="FFFFFF"/>
        </w:rPr>
        <w:t> </w:t>
      </w:r>
      <w:r w:rsidRPr="003D53F7">
        <w:rPr>
          <w:color w:val="000000"/>
          <w:sz w:val="28"/>
          <w:szCs w:val="27"/>
          <w:shd w:val="clear" w:color="auto" w:fill="FFFFFF"/>
        </w:rPr>
        <w:t>is used to keep the return address. The</w:t>
      </w:r>
      <w:r w:rsidRPr="003D53F7">
        <w:rPr>
          <w:rStyle w:val="apple-converted-space"/>
          <w:color w:val="000000"/>
          <w:sz w:val="28"/>
          <w:szCs w:val="27"/>
          <w:shd w:val="clear" w:color="auto" w:fill="FFFFFF"/>
        </w:rPr>
        <w:t> </w:t>
      </w:r>
      <w:r w:rsidRPr="003D53F7">
        <w:rPr>
          <w:b/>
          <w:bCs/>
          <w:color w:val="000000"/>
          <w:sz w:val="28"/>
          <w:szCs w:val="27"/>
          <w:shd w:val="clear" w:color="auto" w:fill="FFFFFF"/>
        </w:rPr>
        <w:t>CALL</w:t>
      </w:r>
      <w:r w:rsidRPr="003D53F7">
        <w:rPr>
          <w:rStyle w:val="apple-converted-space"/>
          <w:color w:val="000000"/>
          <w:sz w:val="28"/>
          <w:szCs w:val="27"/>
          <w:shd w:val="clear" w:color="auto" w:fill="FFFFFF"/>
        </w:rPr>
        <w:t> </w:t>
      </w:r>
      <w:r w:rsidRPr="003D53F7">
        <w:rPr>
          <w:color w:val="000000"/>
          <w:sz w:val="28"/>
          <w:szCs w:val="27"/>
          <w:shd w:val="clear" w:color="auto" w:fill="FFFFFF"/>
        </w:rPr>
        <w:t>instruction takes about 3 bytes, so the size of the output executable file grows very insignificantly, no matter how many time the procedure is used.</w:t>
      </w:r>
    </w:p>
    <w:p w:rsidR="003D53F7" w:rsidRDefault="003D53F7">
      <w:pPr>
        <w:rPr>
          <w:rFonts w:eastAsia="Times New Roman"/>
        </w:rPr>
      </w:pPr>
      <w:r w:rsidRPr="003D53F7">
        <w:rPr>
          <w:rFonts w:eastAsia="Times New Roman"/>
          <w:sz w:val="32"/>
        </w:rPr>
        <w:t>Local</w:t>
      </w:r>
      <w:r>
        <w:rPr>
          <w:rFonts w:eastAsia="Times New Roman"/>
        </w:rPr>
        <w:t>:</w:t>
      </w:r>
    </w:p>
    <w:p w:rsidR="002208F4" w:rsidRPr="003D53F7" w:rsidRDefault="003D53F7">
      <w:pPr>
        <w:rPr>
          <w:rFonts w:eastAsia="Times New Roman"/>
        </w:rPr>
      </w:pPr>
      <w:r>
        <w:rPr>
          <w:rFonts w:eastAsia="Times New Roman"/>
        </w:rPr>
        <w:lastRenderedPageBreak/>
        <w:tab/>
      </w:r>
      <w:r w:rsidRPr="003D53F7">
        <w:rPr>
          <w:color w:val="000000"/>
          <w:sz w:val="28"/>
          <w:szCs w:val="27"/>
          <w:shd w:val="clear" w:color="auto" w:fill="FFFFFF"/>
        </w:rPr>
        <w:t>Macros are expanded directly in code, therefore if there are labels inside the macro definition you may get "Duplicate declaration" error when macro is used for twice or more. To avoid such problem, use</w:t>
      </w:r>
      <w:r w:rsidRPr="003D53F7">
        <w:rPr>
          <w:rStyle w:val="apple-converted-space"/>
          <w:color w:val="000000"/>
          <w:sz w:val="28"/>
          <w:szCs w:val="27"/>
          <w:shd w:val="clear" w:color="auto" w:fill="FFFFFF"/>
        </w:rPr>
        <w:t> </w:t>
      </w:r>
      <w:r w:rsidRPr="003D53F7">
        <w:rPr>
          <w:b/>
          <w:bCs/>
          <w:color w:val="000000"/>
          <w:sz w:val="28"/>
          <w:szCs w:val="27"/>
          <w:shd w:val="clear" w:color="auto" w:fill="FFFFFF"/>
        </w:rPr>
        <w:t>LOCAL</w:t>
      </w:r>
      <w:r w:rsidRPr="003D53F7">
        <w:rPr>
          <w:rStyle w:val="apple-converted-space"/>
          <w:color w:val="000000"/>
          <w:sz w:val="28"/>
          <w:szCs w:val="27"/>
          <w:shd w:val="clear" w:color="auto" w:fill="FFFFFF"/>
        </w:rPr>
        <w:t> </w:t>
      </w:r>
      <w:r w:rsidRPr="003D53F7">
        <w:rPr>
          <w:color w:val="000000"/>
          <w:sz w:val="28"/>
          <w:szCs w:val="27"/>
          <w:shd w:val="clear" w:color="auto" w:fill="FFFFFF"/>
        </w:rPr>
        <w:t>directive followed by names of variables, labels or procedure names.</w:t>
      </w:r>
      <w:r w:rsidR="002208F4" w:rsidRPr="003D53F7">
        <w:rPr>
          <w:rFonts w:eastAsia="Times New Roman"/>
        </w:rPr>
        <w:br w:type="page"/>
      </w:r>
    </w:p>
    <w:p w:rsidR="0015681A" w:rsidRDefault="00035759" w:rsidP="0015681A">
      <w:pPr>
        <w:pStyle w:val="Title"/>
        <w:jc w:val="both"/>
        <w:rPr>
          <w:rFonts w:eastAsia="Times New Roman"/>
        </w:rPr>
      </w:pPr>
      <w:r>
        <w:rPr>
          <w:rFonts w:eastAsia="Times New Roman"/>
        </w:rPr>
        <w:lastRenderedPageBreak/>
        <w:t>FUNCTIONS DETAILS</w:t>
      </w:r>
    </w:p>
    <w:p w:rsidR="00D936BB" w:rsidRDefault="00D936BB" w:rsidP="00D936BB">
      <w:pPr>
        <w:rPr>
          <w:rFonts w:eastAsia="Times New Roman"/>
        </w:rPr>
      </w:pPr>
      <w:r w:rsidRPr="004B3484">
        <w:rPr>
          <w:rFonts w:eastAsia="Times New Roman"/>
        </w:rPr>
        <w:t>MOV AL,13H</w:t>
      </w:r>
      <w:r>
        <w:rPr>
          <w:rFonts w:eastAsia="Times New Roman"/>
        </w:rPr>
        <w:t>:</w:t>
      </w:r>
    </w:p>
    <w:p w:rsidR="00890168" w:rsidRPr="00D936BB" w:rsidRDefault="00D936BB" w:rsidP="00D936BB">
      <w:pPr>
        <w:ind w:firstLine="720"/>
        <w:rPr>
          <w:rFonts w:eastAsia="Times New Roman"/>
        </w:rPr>
      </w:pPr>
      <w:r>
        <w:rPr>
          <w:rFonts w:eastAsia="Times New Roman"/>
        </w:rPr>
        <w:t>Used to invert between display and text mode. Used along with INT 10h.</w:t>
      </w:r>
    </w:p>
    <w:p w:rsidR="00890168" w:rsidRDefault="00890168" w:rsidP="00890168">
      <w:r w:rsidRPr="00890168">
        <w:t>DELAYER</w:t>
      </w:r>
      <w:r>
        <w:t>:</w:t>
      </w:r>
    </w:p>
    <w:p w:rsidR="00890168" w:rsidRDefault="00890168" w:rsidP="00890168">
      <w:pPr>
        <w:pStyle w:val="ListParagraph"/>
        <w:numPr>
          <w:ilvl w:val="0"/>
          <w:numId w:val="25"/>
        </w:numPr>
      </w:pPr>
      <w:r>
        <w:t>Makes a 20 milliseconds delay, can be changed by changing the value of BX.</w:t>
      </w:r>
    </w:p>
    <w:p w:rsidR="008B609B" w:rsidRDefault="00890168" w:rsidP="008B609B">
      <w:r>
        <w:t>SET_DISPLAY_MODE:</w:t>
      </w:r>
    </w:p>
    <w:p w:rsidR="00890168" w:rsidRDefault="00890168" w:rsidP="00890168">
      <w:pPr>
        <w:pStyle w:val="ListParagraph"/>
        <w:numPr>
          <w:ilvl w:val="0"/>
          <w:numId w:val="23"/>
        </w:numPr>
      </w:pPr>
      <w:r>
        <w:t>Used to change from text to graphics mode.</w:t>
      </w:r>
    </w:p>
    <w:p w:rsidR="00890168" w:rsidRDefault="00890168" w:rsidP="008B609B">
      <w:r w:rsidRPr="00890168">
        <w:t>DISPLAY_BAR</w:t>
      </w:r>
      <w:r>
        <w:t>:</w:t>
      </w:r>
    </w:p>
    <w:p w:rsidR="00890168" w:rsidRDefault="00890168" w:rsidP="00890168">
      <w:pPr>
        <w:pStyle w:val="ListParagraph"/>
        <w:numPr>
          <w:ilvl w:val="0"/>
          <w:numId w:val="23"/>
        </w:numPr>
      </w:pPr>
      <w:r>
        <w:t>Displays the horizontal bar where the ball bounces. Uses a set of pixel to draw it onto the screen.</w:t>
      </w:r>
    </w:p>
    <w:p w:rsidR="00890168" w:rsidRDefault="00890168" w:rsidP="00890168">
      <w:r w:rsidRPr="00890168">
        <w:t>MOVE_BAR</w:t>
      </w:r>
      <w:r>
        <w:t>:</w:t>
      </w:r>
    </w:p>
    <w:p w:rsidR="00890168" w:rsidRDefault="00890168" w:rsidP="00890168">
      <w:pPr>
        <w:pStyle w:val="ListParagraph"/>
        <w:numPr>
          <w:ilvl w:val="0"/>
          <w:numId w:val="23"/>
        </w:numPr>
      </w:pPr>
      <w:r>
        <w:t>Changes the position of bar by changes the axes.</w:t>
      </w:r>
    </w:p>
    <w:p w:rsidR="00890168" w:rsidRDefault="00890168" w:rsidP="00890168">
      <w:r>
        <w:t>DISPLAY_</w:t>
      </w:r>
      <w:r w:rsidR="00D627C0">
        <w:t>BALL</w:t>
      </w:r>
      <w:r>
        <w:t>:</w:t>
      </w:r>
    </w:p>
    <w:p w:rsidR="00890168" w:rsidRDefault="00D627C0" w:rsidP="00890168">
      <w:pPr>
        <w:pStyle w:val="ListParagraph"/>
        <w:numPr>
          <w:ilvl w:val="0"/>
          <w:numId w:val="23"/>
        </w:numPr>
      </w:pPr>
      <w:r>
        <w:t>Displays ball</w:t>
      </w:r>
      <w:r w:rsidR="00890168">
        <w:t xml:space="preserve"> on the screen. Uses a set of pixel to draw it onto the screen.</w:t>
      </w:r>
    </w:p>
    <w:p w:rsidR="00890168" w:rsidRDefault="00D627C0" w:rsidP="00890168">
      <w:r>
        <w:t>MOVE_BALL</w:t>
      </w:r>
      <w:r w:rsidR="00890168">
        <w:t>:</w:t>
      </w:r>
    </w:p>
    <w:p w:rsidR="00890168" w:rsidRDefault="00D627C0" w:rsidP="00890168">
      <w:pPr>
        <w:pStyle w:val="ListParagraph"/>
        <w:numPr>
          <w:ilvl w:val="0"/>
          <w:numId w:val="23"/>
        </w:numPr>
      </w:pPr>
      <w:r>
        <w:t>Changes the position of ball</w:t>
      </w:r>
      <w:r w:rsidR="00890168">
        <w:t xml:space="preserve"> by changes the axes.</w:t>
      </w:r>
    </w:p>
    <w:p w:rsidR="00890168" w:rsidRDefault="00D627C0" w:rsidP="008B609B">
      <w:r>
        <w:t>CHECK_BALL</w:t>
      </w:r>
      <w:r w:rsidR="00890168" w:rsidRPr="00890168">
        <w:t>_BOUNDARY</w:t>
      </w:r>
      <w:r w:rsidR="00890168">
        <w:t>:</w:t>
      </w:r>
    </w:p>
    <w:p w:rsidR="00890168" w:rsidRDefault="00890168" w:rsidP="00890168">
      <w:pPr>
        <w:pStyle w:val="ListParagraph"/>
        <w:numPr>
          <w:ilvl w:val="0"/>
          <w:numId w:val="23"/>
        </w:numPr>
      </w:pPr>
      <w:r>
        <w:t>Makes sure that ball remain inside the screen. Alters some parameters when the ball’s y axis becomes greater than standard width (768).</w:t>
      </w:r>
    </w:p>
    <w:p w:rsidR="00890168" w:rsidRDefault="00890168" w:rsidP="00890168">
      <w:r>
        <w:t>BLOCK:</w:t>
      </w:r>
    </w:p>
    <w:p w:rsidR="00890168" w:rsidRDefault="00890168" w:rsidP="00890168">
      <w:pPr>
        <w:pStyle w:val="ListParagraph"/>
        <w:numPr>
          <w:ilvl w:val="0"/>
          <w:numId w:val="23"/>
        </w:numPr>
      </w:pPr>
      <w:r>
        <w:t>Draws a block on the screen by drawing pixels on the screen.</w:t>
      </w:r>
    </w:p>
    <w:p w:rsidR="00890168" w:rsidRDefault="00890168" w:rsidP="00890168">
      <w:r w:rsidRPr="00890168">
        <w:t>FULLBLOCK</w:t>
      </w:r>
      <w:r>
        <w:t xml:space="preserve">: </w:t>
      </w:r>
    </w:p>
    <w:p w:rsidR="00890168" w:rsidRDefault="00890168" w:rsidP="00890168">
      <w:pPr>
        <w:pStyle w:val="ListParagraph"/>
        <w:numPr>
          <w:ilvl w:val="0"/>
          <w:numId w:val="23"/>
        </w:numPr>
      </w:pPr>
      <w:r>
        <w:t>Uses same mechanism as BLOCK PROC but instead it draws the whole set.</w:t>
      </w:r>
    </w:p>
    <w:p w:rsidR="00890168" w:rsidRDefault="00D627C0" w:rsidP="00890168">
      <w:r>
        <w:t>CHECKHITBLOCK</w:t>
      </w:r>
      <w:r w:rsidR="00890168">
        <w:t>:</w:t>
      </w:r>
    </w:p>
    <w:p w:rsidR="00890168" w:rsidRDefault="00890168" w:rsidP="00890168">
      <w:pPr>
        <w:pStyle w:val="ListParagraph"/>
        <w:numPr>
          <w:ilvl w:val="0"/>
          <w:numId w:val="23"/>
        </w:numPr>
      </w:pPr>
      <w:r>
        <w:t xml:space="preserve">Checks whether the ball hits the block or not. If it </w:t>
      </w:r>
      <w:r w:rsidR="00D627C0">
        <w:t>does,</w:t>
      </w:r>
      <w:r>
        <w:t xml:space="preserve"> then </w:t>
      </w:r>
      <w:r w:rsidR="00D627C0">
        <w:t>Remove the block instantly</w:t>
      </w:r>
      <w:r w:rsidR="00A5292E">
        <w:t>.</w:t>
      </w:r>
    </w:p>
    <w:p w:rsidR="00A5292E" w:rsidRDefault="00A5292E" w:rsidP="00A5292E">
      <w:r w:rsidRPr="00A5292E">
        <w:t>MAIN_menu</w:t>
      </w:r>
      <w:r>
        <w:t>:</w:t>
      </w:r>
    </w:p>
    <w:p w:rsidR="00A5292E" w:rsidRDefault="00A5292E" w:rsidP="00A5292E">
      <w:pPr>
        <w:pStyle w:val="ListParagraph"/>
        <w:numPr>
          <w:ilvl w:val="0"/>
          <w:numId w:val="23"/>
        </w:numPr>
      </w:pPr>
      <w:r>
        <w:t>Shows main menu and a cursor.</w:t>
      </w:r>
    </w:p>
    <w:p w:rsidR="00A5292E" w:rsidRDefault="00A5292E" w:rsidP="00A5292E"/>
    <w:p w:rsidR="00A5292E" w:rsidRDefault="00A5292E" w:rsidP="00A5292E">
      <w:r>
        <w:t>WELCOME_SCR:</w:t>
      </w:r>
    </w:p>
    <w:p w:rsidR="00A5292E" w:rsidRDefault="00A5292E" w:rsidP="00A5292E">
      <w:pPr>
        <w:pStyle w:val="ListParagraph"/>
        <w:numPr>
          <w:ilvl w:val="0"/>
          <w:numId w:val="23"/>
        </w:numPr>
      </w:pPr>
      <w:r>
        <w:t>Shows a welcome screen.</w:t>
      </w:r>
    </w:p>
    <w:p w:rsidR="00A5292E" w:rsidRDefault="00A5292E" w:rsidP="00A5292E">
      <w:r w:rsidRPr="00A5292E">
        <w:t>YOU_LOSE</w:t>
      </w:r>
      <w:r>
        <w:t>:</w:t>
      </w:r>
    </w:p>
    <w:p w:rsidR="00A5292E" w:rsidRDefault="00A5292E" w:rsidP="00A5292E">
      <w:pPr>
        <w:pStyle w:val="ListParagraph"/>
        <w:numPr>
          <w:ilvl w:val="0"/>
          <w:numId w:val="23"/>
        </w:numPr>
      </w:pPr>
      <w:r>
        <w:t>Shows the high score and after an input, shows YOU LOSE message.</w:t>
      </w:r>
    </w:p>
    <w:p w:rsidR="00A5292E" w:rsidRDefault="00A5292E" w:rsidP="00A5292E">
      <w:r w:rsidRPr="00A5292E">
        <w:t>CLEAR_SCREEN</w:t>
      </w:r>
      <w:r>
        <w:t>:</w:t>
      </w:r>
    </w:p>
    <w:p w:rsidR="00A5292E" w:rsidRDefault="00A5292E" w:rsidP="00A5292E">
      <w:pPr>
        <w:pStyle w:val="ListParagraph"/>
        <w:numPr>
          <w:ilvl w:val="0"/>
          <w:numId w:val="23"/>
        </w:numPr>
      </w:pPr>
      <w:r>
        <w:t>Resets the console.</w:t>
      </w:r>
    </w:p>
    <w:p w:rsidR="00A5292E" w:rsidRDefault="00A5292E" w:rsidP="00A5292E">
      <w:r w:rsidRPr="00A5292E">
        <w:t>SCORE_DISP</w:t>
      </w:r>
      <w:r>
        <w:t>:</w:t>
      </w:r>
    </w:p>
    <w:p w:rsidR="00A5292E" w:rsidRDefault="00A5292E" w:rsidP="00A5292E">
      <w:pPr>
        <w:pStyle w:val="ListParagraph"/>
        <w:numPr>
          <w:ilvl w:val="0"/>
          <w:numId w:val="23"/>
        </w:numPr>
      </w:pPr>
      <w:r>
        <w:t>Shows the high score page.</w:t>
      </w:r>
    </w:p>
    <w:p w:rsidR="005B4609" w:rsidRDefault="005B4609" w:rsidP="005B4609">
      <w:pPr>
        <w:pStyle w:val="ListParagraph"/>
      </w:pPr>
    </w:p>
    <w:p w:rsidR="00890168" w:rsidRDefault="005B4609" w:rsidP="00890168">
      <w:r>
        <w:rPr>
          <w:rFonts w:eastAsia="Times New Roman"/>
          <w:noProof/>
          <w:lang w:val="en-GB" w:eastAsia="en-GB"/>
        </w:rPr>
        <w:drawing>
          <wp:inline distT="0" distB="0" distL="0" distR="0" wp14:anchorId="0EDFB1F4" wp14:editId="36BAA619">
            <wp:extent cx="6379029" cy="3684027"/>
            <wp:effectExtent l="0" t="0" r="3175" b="0"/>
            <wp:docPr id="3" name="Picture 3" descr="C:\Users\HP\AppData\Local\Microsoft\Windows\INetCache\Content.Word\2017-01-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Word\2017-01-24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5130" cy="3704876"/>
                    </a:xfrm>
                    <a:prstGeom prst="rect">
                      <a:avLst/>
                    </a:prstGeom>
                    <a:noFill/>
                    <a:ln>
                      <a:noFill/>
                    </a:ln>
                  </pic:spPr>
                </pic:pic>
              </a:graphicData>
            </a:graphic>
          </wp:inline>
        </w:drawing>
      </w:r>
    </w:p>
    <w:p w:rsidR="008B609B" w:rsidRDefault="008B609B" w:rsidP="008B609B"/>
    <w:p w:rsidR="008B609B" w:rsidRDefault="008B609B" w:rsidP="008B609B"/>
    <w:p w:rsidR="008B609B" w:rsidRDefault="008B609B" w:rsidP="008B609B"/>
    <w:p w:rsidR="008B609B" w:rsidRDefault="008B609B" w:rsidP="008B609B"/>
    <w:p w:rsidR="00A5292E" w:rsidRPr="008B609B" w:rsidRDefault="00A5292E" w:rsidP="008B609B"/>
    <w:p w:rsidR="00052013" w:rsidRDefault="00E45EFC" w:rsidP="00E45EFC">
      <w:pPr>
        <w:pStyle w:val="Title"/>
        <w:jc w:val="both"/>
        <w:rPr>
          <w:rFonts w:eastAsia="Times New Roman"/>
        </w:rPr>
      </w:pPr>
      <w:r>
        <w:rPr>
          <w:rFonts w:eastAsia="Times New Roman"/>
        </w:rPr>
        <w:lastRenderedPageBreak/>
        <w:t>PROJECT OUTPUT (</w:t>
      </w:r>
      <w:r w:rsidR="00931513">
        <w:rPr>
          <w:rFonts w:eastAsia="Times New Roman"/>
        </w:rPr>
        <w:t>SCRE</w:t>
      </w:r>
      <w:r w:rsidR="00A5292E">
        <w:rPr>
          <w:rFonts w:eastAsia="Times New Roman"/>
        </w:rPr>
        <w:t>E</w:t>
      </w:r>
      <w:r w:rsidR="00931513">
        <w:rPr>
          <w:rFonts w:eastAsia="Times New Roman"/>
        </w:rPr>
        <w:t>N</w:t>
      </w:r>
      <w:r>
        <w:rPr>
          <w:rFonts w:eastAsia="Times New Roman"/>
        </w:rPr>
        <w:t>SHOTS)</w:t>
      </w:r>
    </w:p>
    <w:p w:rsidR="00C253C1" w:rsidRDefault="00C253C1" w:rsidP="004022DC">
      <w:r>
        <w:t xml:space="preserve"> </w:t>
      </w:r>
      <w:r w:rsidR="00A5292E">
        <w:rPr>
          <w:noProof/>
          <w:lang w:val="en-GB" w:eastAsia="en-GB"/>
        </w:rPr>
        <w:drawing>
          <wp:inline distT="0" distB="0" distL="0" distR="0" wp14:anchorId="232CF8A8" wp14:editId="0F4C0A1E">
            <wp:extent cx="6342380" cy="381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3">
                      <a:extLst>
                        <a:ext uri="{28A0092B-C50C-407E-A947-70E740481C1C}">
                          <a14:useLocalDpi xmlns:a14="http://schemas.microsoft.com/office/drawing/2010/main" val="0"/>
                        </a:ext>
                      </a:extLst>
                    </a:blip>
                    <a:stretch>
                      <a:fillRect/>
                    </a:stretch>
                  </pic:blipFill>
                  <pic:spPr>
                    <a:xfrm>
                      <a:off x="0" y="0"/>
                      <a:ext cx="6345511" cy="3811881"/>
                    </a:xfrm>
                    <a:prstGeom prst="rect">
                      <a:avLst/>
                    </a:prstGeom>
                  </pic:spPr>
                </pic:pic>
              </a:graphicData>
            </a:graphic>
          </wp:inline>
        </w:drawing>
      </w:r>
      <w:r w:rsidR="00A5292E">
        <w:t xml:space="preserve">          </w:t>
      </w:r>
    </w:p>
    <w:p w:rsidR="00C253C1" w:rsidRDefault="00A5292E" w:rsidP="004022DC">
      <w:r>
        <w:t xml:space="preserve"> </w:t>
      </w:r>
      <w:r>
        <w:rPr>
          <w:noProof/>
          <w:lang w:val="en-GB" w:eastAsia="en-GB"/>
        </w:rPr>
        <w:drawing>
          <wp:inline distT="0" distB="0" distL="0" distR="0">
            <wp:extent cx="6342659" cy="381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4">
                      <a:extLst>
                        <a:ext uri="{28A0092B-C50C-407E-A947-70E740481C1C}">
                          <a14:useLocalDpi xmlns:a14="http://schemas.microsoft.com/office/drawing/2010/main" val="0"/>
                        </a:ext>
                      </a:extLst>
                    </a:blip>
                    <a:stretch>
                      <a:fillRect/>
                    </a:stretch>
                  </pic:blipFill>
                  <pic:spPr>
                    <a:xfrm>
                      <a:off x="0" y="0"/>
                      <a:ext cx="6345814" cy="3811895"/>
                    </a:xfrm>
                    <a:prstGeom prst="rect">
                      <a:avLst/>
                    </a:prstGeom>
                  </pic:spPr>
                </pic:pic>
              </a:graphicData>
            </a:graphic>
          </wp:inline>
        </w:drawing>
      </w:r>
      <w:r w:rsidR="00C253C1">
        <w:t xml:space="preserve">  </w:t>
      </w:r>
    </w:p>
    <w:p w:rsidR="00C253C1" w:rsidRDefault="00C253C1" w:rsidP="004022DC"/>
    <w:p w:rsidR="00D936BB" w:rsidRDefault="00427DF7" w:rsidP="004022DC">
      <w:r>
        <w:rPr>
          <w:noProof/>
          <w:lang w:val="en-GB" w:eastAsia="en-GB"/>
        </w:rPr>
        <w:pict w14:anchorId="15A62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35pt;height:321.5pt">
            <v:imagedata r:id="rId15" o:title="2017-01-23 (4)"/>
          </v:shape>
        </w:pict>
      </w:r>
    </w:p>
    <w:p w:rsidR="00D627C0" w:rsidRDefault="00427DF7" w:rsidP="004022DC">
      <w:r>
        <w:rPr>
          <w:noProof/>
          <w:lang w:val="en-GB" w:eastAsia="en-GB"/>
        </w:rPr>
        <w:pict w14:anchorId="22FC8DC3">
          <v:shape id="_x0000_i1026" type="#_x0000_t75" style="width:502.35pt;height:298.9pt">
            <v:imagedata r:id="rId16" o:title="2017-01-23 (7)"/>
          </v:shape>
        </w:pict>
      </w:r>
    </w:p>
    <w:p w:rsidR="00D936BB" w:rsidRDefault="00D936BB" w:rsidP="004022DC">
      <w:r>
        <w:rPr>
          <w:noProof/>
          <w:lang w:val="en-GB" w:eastAsia="en-GB"/>
        </w:rPr>
        <w:lastRenderedPageBreak/>
        <w:drawing>
          <wp:inline distT="0" distB="0" distL="0" distR="0">
            <wp:extent cx="6348095" cy="3958590"/>
            <wp:effectExtent l="0" t="0" r="0" b="3810"/>
            <wp:docPr id="4" name="Picture 4" descr="C:\Users\HP\AppData\Local\Microsoft\Windows\INetCache\Content.Word\2017-01-23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P\AppData\Local\Microsoft\Windows\INetCache\Content.Word\2017-01-23 (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8095" cy="3958590"/>
                    </a:xfrm>
                    <a:prstGeom prst="rect">
                      <a:avLst/>
                    </a:prstGeom>
                    <a:noFill/>
                    <a:ln>
                      <a:noFill/>
                    </a:ln>
                  </pic:spPr>
                </pic:pic>
              </a:graphicData>
            </a:graphic>
          </wp:inline>
        </w:drawing>
      </w:r>
    </w:p>
    <w:p w:rsidR="00D936BB" w:rsidRDefault="00427DF7" w:rsidP="004022DC">
      <w:r>
        <w:rPr>
          <w:noProof/>
          <w:lang w:val="en-GB" w:eastAsia="en-GB"/>
        </w:rPr>
        <w:pict w14:anchorId="4DD724A4">
          <v:shape id="_x0000_i1027" type="#_x0000_t75" style="width:503.15pt;height:299.7pt">
            <v:imagedata r:id="rId18" o:title="2017-01-23 (9)"/>
          </v:shape>
        </w:pict>
      </w:r>
    </w:p>
    <w:p w:rsidR="00D627C0" w:rsidRDefault="00427DF7" w:rsidP="004022DC">
      <w:r>
        <w:rPr>
          <w:noProof/>
          <w:lang w:val="en-GB" w:eastAsia="en-GB"/>
        </w:rPr>
        <w:lastRenderedPageBreak/>
        <w:pict w14:anchorId="51A58743">
          <v:shape id="_x0000_i1028" type="#_x0000_t75" style="width:240.3pt;height:117.2pt">
            <v:imagedata r:id="rId19" o:title="2017-01-24 (2)"/>
          </v:shape>
        </w:pict>
      </w:r>
      <w:r>
        <w:rPr>
          <w:noProof/>
          <w:lang w:val="en-GB" w:eastAsia="en-GB"/>
        </w:rPr>
        <w:pict w14:anchorId="5642ED74">
          <v:shape id="_x0000_i1029" type="#_x0000_t75" style="width:503.15pt;height:299.7pt">
            <v:imagedata r:id="rId20" o:title="2017-01-23 (8)"/>
          </v:shape>
        </w:pict>
      </w:r>
    </w:p>
    <w:p w:rsidR="00C253C1" w:rsidRDefault="00C253C1" w:rsidP="004022DC"/>
    <w:p w:rsidR="004022DC" w:rsidRPr="004022DC" w:rsidRDefault="004022DC" w:rsidP="004022DC"/>
    <w:sectPr w:rsidR="004022DC" w:rsidRPr="004022DC" w:rsidSect="009D166B">
      <w:headerReference w:type="default" r:id="rId21"/>
      <w:headerReference w:type="first" r:id="rId22"/>
      <w:pgSz w:w="12240" w:h="15840"/>
      <w:pgMar w:top="1008" w:right="1080" w:bottom="1008"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3AB" w:rsidRDefault="00E253AB" w:rsidP="009E0CAD">
      <w:pPr>
        <w:spacing w:after="0" w:line="240" w:lineRule="auto"/>
      </w:pPr>
      <w:r>
        <w:separator/>
      </w:r>
    </w:p>
  </w:endnote>
  <w:endnote w:type="continuationSeparator" w:id="0">
    <w:p w:rsidR="00E253AB" w:rsidRDefault="00E253AB" w:rsidP="009E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Noto Sans Cheroke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3AB" w:rsidRDefault="00E253AB" w:rsidP="009E0CAD">
      <w:pPr>
        <w:spacing w:after="0" w:line="240" w:lineRule="auto"/>
      </w:pPr>
      <w:r>
        <w:separator/>
      </w:r>
    </w:p>
  </w:footnote>
  <w:footnote w:type="continuationSeparator" w:id="0">
    <w:p w:rsidR="00E253AB" w:rsidRDefault="00E253AB" w:rsidP="009E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665007"/>
      <w:docPartObj>
        <w:docPartGallery w:val="Page Numbers (Top of Page)"/>
        <w:docPartUnique/>
      </w:docPartObj>
    </w:sdtPr>
    <w:sdtEndPr/>
    <w:sdtContent>
      <w:p w:rsidR="00A5292E" w:rsidRDefault="00A5292E">
        <w:pPr>
          <w:pStyle w:val="Header"/>
          <w:jc w:val="right"/>
        </w:pPr>
        <w:r>
          <w:fldChar w:fldCharType="begin"/>
        </w:r>
        <w:r>
          <w:instrText xml:space="preserve"> PAGE   \* MERGEFORMAT </w:instrText>
        </w:r>
        <w:r>
          <w:fldChar w:fldCharType="separate"/>
        </w:r>
        <w:r w:rsidR="00B069E5">
          <w:rPr>
            <w:noProof/>
          </w:rPr>
          <w:t>1</w:t>
        </w:r>
        <w:r>
          <w:rPr>
            <w:noProof/>
          </w:rPr>
          <w:fldChar w:fldCharType="end"/>
        </w:r>
      </w:p>
    </w:sdtContent>
  </w:sdt>
  <w:p w:rsidR="00A5292E" w:rsidRDefault="00A52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846961"/>
      <w:docPartObj>
        <w:docPartGallery w:val="Page Numbers (Top of Page)"/>
        <w:docPartUnique/>
      </w:docPartObj>
    </w:sdtPr>
    <w:sdtEndPr/>
    <w:sdtContent>
      <w:p w:rsidR="00A5292E" w:rsidRDefault="00A5292E">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A5292E" w:rsidRDefault="00A52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43D2"/>
    <w:multiLevelType w:val="hybridMultilevel"/>
    <w:tmpl w:val="416C2D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B8A"/>
    <w:multiLevelType w:val="hybridMultilevel"/>
    <w:tmpl w:val="136A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F4E53"/>
    <w:multiLevelType w:val="hybridMultilevel"/>
    <w:tmpl w:val="5202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D20D4"/>
    <w:multiLevelType w:val="hybridMultilevel"/>
    <w:tmpl w:val="3364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678F"/>
    <w:multiLevelType w:val="hybridMultilevel"/>
    <w:tmpl w:val="29EC89C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23B58EF"/>
    <w:multiLevelType w:val="hybridMultilevel"/>
    <w:tmpl w:val="3336F9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8D41A3"/>
    <w:multiLevelType w:val="hybridMultilevel"/>
    <w:tmpl w:val="87AE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D638F"/>
    <w:multiLevelType w:val="hybridMultilevel"/>
    <w:tmpl w:val="7F14971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63F6C7E"/>
    <w:multiLevelType w:val="hybridMultilevel"/>
    <w:tmpl w:val="F6908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122DB"/>
    <w:multiLevelType w:val="hybridMultilevel"/>
    <w:tmpl w:val="BE3479AA"/>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37B15196"/>
    <w:multiLevelType w:val="hybridMultilevel"/>
    <w:tmpl w:val="53426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B4B1C"/>
    <w:multiLevelType w:val="hybridMultilevel"/>
    <w:tmpl w:val="6734CCE6"/>
    <w:lvl w:ilvl="0" w:tplc="0409000F">
      <w:start w:val="1"/>
      <w:numFmt w:val="decimal"/>
      <w:lvlText w:val="%1."/>
      <w:lvlJc w:val="left"/>
      <w:pPr>
        <w:ind w:left="750" w:hanging="360"/>
      </w:pPr>
      <w:rPr>
        <w:rFont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4BEF43E4"/>
    <w:multiLevelType w:val="hybridMultilevel"/>
    <w:tmpl w:val="887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7330E"/>
    <w:multiLevelType w:val="hybridMultilevel"/>
    <w:tmpl w:val="D62CD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362AD"/>
    <w:multiLevelType w:val="hybridMultilevel"/>
    <w:tmpl w:val="604E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75391"/>
    <w:multiLevelType w:val="hybridMultilevel"/>
    <w:tmpl w:val="52D2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1316C"/>
    <w:multiLevelType w:val="hybridMultilevel"/>
    <w:tmpl w:val="97262B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042D5"/>
    <w:multiLevelType w:val="hybridMultilevel"/>
    <w:tmpl w:val="D2D4B35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102094"/>
    <w:multiLevelType w:val="hybridMultilevel"/>
    <w:tmpl w:val="E55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E361B"/>
    <w:multiLevelType w:val="hybridMultilevel"/>
    <w:tmpl w:val="D3E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146C3"/>
    <w:multiLevelType w:val="hybridMultilevel"/>
    <w:tmpl w:val="D714A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E5F54"/>
    <w:multiLevelType w:val="hybridMultilevel"/>
    <w:tmpl w:val="EBEC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B7D09"/>
    <w:multiLevelType w:val="hybridMultilevel"/>
    <w:tmpl w:val="3ADA3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F0ABA"/>
    <w:multiLevelType w:val="hybridMultilevel"/>
    <w:tmpl w:val="5252A118"/>
    <w:lvl w:ilvl="0" w:tplc="823473D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621CB"/>
    <w:multiLevelType w:val="hybridMultilevel"/>
    <w:tmpl w:val="49E0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6"/>
  </w:num>
  <w:num w:numId="4">
    <w:abstractNumId w:val="10"/>
  </w:num>
  <w:num w:numId="5">
    <w:abstractNumId w:val="8"/>
  </w:num>
  <w:num w:numId="6">
    <w:abstractNumId w:val="4"/>
  </w:num>
  <w:num w:numId="7">
    <w:abstractNumId w:val="15"/>
  </w:num>
  <w:num w:numId="8">
    <w:abstractNumId w:val="18"/>
  </w:num>
  <w:num w:numId="9">
    <w:abstractNumId w:val="6"/>
  </w:num>
  <w:num w:numId="10">
    <w:abstractNumId w:val="24"/>
  </w:num>
  <w:num w:numId="11">
    <w:abstractNumId w:val="7"/>
  </w:num>
  <w:num w:numId="12">
    <w:abstractNumId w:val="21"/>
  </w:num>
  <w:num w:numId="13">
    <w:abstractNumId w:val="1"/>
  </w:num>
  <w:num w:numId="14">
    <w:abstractNumId w:val="23"/>
  </w:num>
  <w:num w:numId="15">
    <w:abstractNumId w:val="17"/>
  </w:num>
  <w:num w:numId="16">
    <w:abstractNumId w:val="5"/>
  </w:num>
  <w:num w:numId="17">
    <w:abstractNumId w:val="22"/>
  </w:num>
  <w:num w:numId="18">
    <w:abstractNumId w:val="13"/>
  </w:num>
  <w:num w:numId="19">
    <w:abstractNumId w:val="11"/>
  </w:num>
  <w:num w:numId="20">
    <w:abstractNumId w:val="20"/>
  </w:num>
  <w:num w:numId="21">
    <w:abstractNumId w:val="0"/>
  </w:num>
  <w:num w:numId="22">
    <w:abstractNumId w:val="12"/>
  </w:num>
  <w:num w:numId="23">
    <w:abstractNumId w:val="2"/>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A8"/>
    <w:rsid w:val="00002291"/>
    <w:rsid w:val="00004EEA"/>
    <w:rsid w:val="00006BA7"/>
    <w:rsid w:val="00006BCF"/>
    <w:rsid w:val="000074F0"/>
    <w:rsid w:val="00011192"/>
    <w:rsid w:val="0001164C"/>
    <w:rsid w:val="00011F84"/>
    <w:rsid w:val="0001368C"/>
    <w:rsid w:val="00013AC0"/>
    <w:rsid w:val="000151B2"/>
    <w:rsid w:val="00016A76"/>
    <w:rsid w:val="00016AAF"/>
    <w:rsid w:val="000174E5"/>
    <w:rsid w:val="00017C47"/>
    <w:rsid w:val="000221FC"/>
    <w:rsid w:val="00023877"/>
    <w:rsid w:val="00023DBB"/>
    <w:rsid w:val="00023ED8"/>
    <w:rsid w:val="0002519B"/>
    <w:rsid w:val="00026344"/>
    <w:rsid w:val="0002647C"/>
    <w:rsid w:val="00027558"/>
    <w:rsid w:val="00027984"/>
    <w:rsid w:val="00031B5F"/>
    <w:rsid w:val="00031C21"/>
    <w:rsid w:val="00034D8B"/>
    <w:rsid w:val="00035044"/>
    <w:rsid w:val="00035759"/>
    <w:rsid w:val="00035B88"/>
    <w:rsid w:val="000377DD"/>
    <w:rsid w:val="00037A30"/>
    <w:rsid w:val="000479E2"/>
    <w:rsid w:val="00052013"/>
    <w:rsid w:val="000527C9"/>
    <w:rsid w:val="00053751"/>
    <w:rsid w:val="00053B24"/>
    <w:rsid w:val="00053DE0"/>
    <w:rsid w:val="00054696"/>
    <w:rsid w:val="00054AB9"/>
    <w:rsid w:val="00055724"/>
    <w:rsid w:val="00056D61"/>
    <w:rsid w:val="00056EF7"/>
    <w:rsid w:val="00057B1B"/>
    <w:rsid w:val="00062CA9"/>
    <w:rsid w:val="000631A3"/>
    <w:rsid w:val="00063332"/>
    <w:rsid w:val="00064799"/>
    <w:rsid w:val="0006496A"/>
    <w:rsid w:val="00070797"/>
    <w:rsid w:val="00070D9E"/>
    <w:rsid w:val="00072401"/>
    <w:rsid w:val="00073DA5"/>
    <w:rsid w:val="00074002"/>
    <w:rsid w:val="000755B4"/>
    <w:rsid w:val="00075716"/>
    <w:rsid w:val="00077283"/>
    <w:rsid w:val="0008239F"/>
    <w:rsid w:val="00084E11"/>
    <w:rsid w:val="000866D0"/>
    <w:rsid w:val="00086AF8"/>
    <w:rsid w:val="000913B5"/>
    <w:rsid w:val="000914EA"/>
    <w:rsid w:val="0009241D"/>
    <w:rsid w:val="000927F0"/>
    <w:rsid w:val="00093312"/>
    <w:rsid w:val="00095D03"/>
    <w:rsid w:val="00097653"/>
    <w:rsid w:val="00097C95"/>
    <w:rsid w:val="00097D0C"/>
    <w:rsid w:val="000A1331"/>
    <w:rsid w:val="000A31B0"/>
    <w:rsid w:val="000A4FB7"/>
    <w:rsid w:val="000A6472"/>
    <w:rsid w:val="000A6D40"/>
    <w:rsid w:val="000B0B8A"/>
    <w:rsid w:val="000B3266"/>
    <w:rsid w:val="000B50A5"/>
    <w:rsid w:val="000B72EA"/>
    <w:rsid w:val="000B76E2"/>
    <w:rsid w:val="000B7AF2"/>
    <w:rsid w:val="000B7BEF"/>
    <w:rsid w:val="000C05BD"/>
    <w:rsid w:val="000C0D22"/>
    <w:rsid w:val="000C5153"/>
    <w:rsid w:val="000C5B39"/>
    <w:rsid w:val="000C67F7"/>
    <w:rsid w:val="000C6DF1"/>
    <w:rsid w:val="000C737C"/>
    <w:rsid w:val="000D1070"/>
    <w:rsid w:val="000D1455"/>
    <w:rsid w:val="000D181C"/>
    <w:rsid w:val="000D386B"/>
    <w:rsid w:val="000E0242"/>
    <w:rsid w:val="000E0D50"/>
    <w:rsid w:val="000E0E98"/>
    <w:rsid w:val="000E1059"/>
    <w:rsid w:val="000E1D5A"/>
    <w:rsid w:val="000E20AB"/>
    <w:rsid w:val="000E23AD"/>
    <w:rsid w:val="000E3354"/>
    <w:rsid w:val="000E362F"/>
    <w:rsid w:val="000E39BF"/>
    <w:rsid w:val="000F0122"/>
    <w:rsid w:val="000F0B18"/>
    <w:rsid w:val="000F238D"/>
    <w:rsid w:val="000F2640"/>
    <w:rsid w:val="000F2F4F"/>
    <w:rsid w:val="000F2F85"/>
    <w:rsid w:val="000F5C45"/>
    <w:rsid w:val="000F7160"/>
    <w:rsid w:val="0010003C"/>
    <w:rsid w:val="00100BBE"/>
    <w:rsid w:val="00100E9C"/>
    <w:rsid w:val="001018F6"/>
    <w:rsid w:val="00103791"/>
    <w:rsid w:val="00104965"/>
    <w:rsid w:val="00105CC8"/>
    <w:rsid w:val="0011018B"/>
    <w:rsid w:val="00110CF4"/>
    <w:rsid w:val="0011323A"/>
    <w:rsid w:val="00113633"/>
    <w:rsid w:val="001144DA"/>
    <w:rsid w:val="00116A2B"/>
    <w:rsid w:val="001174C1"/>
    <w:rsid w:val="00117DDF"/>
    <w:rsid w:val="001239C3"/>
    <w:rsid w:val="001303A9"/>
    <w:rsid w:val="00131923"/>
    <w:rsid w:val="00131F8C"/>
    <w:rsid w:val="0013223A"/>
    <w:rsid w:val="00133151"/>
    <w:rsid w:val="00133791"/>
    <w:rsid w:val="00134B56"/>
    <w:rsid w:val="00134FDB"/>
    <w:rsid w:val="0013503D"/>
    <w:rsid w:val="00136064"/>
    <w:rsid w:val="00136AA9"/>
    <w:rsid w:val="00140374"/>
    <w:rsid w:val="00141142"/>
    <w:rsid w:val="00143DF9"/>
    <w:rsid w:val="001442C0"/>
    <w:rsid w:val="00144562"/>
    <w:rsid w:val="00146500"/>
    <w:rsid w:val="00151E0E"/>
    <w:rsid w:val="00152368"/>
    <w:rsid w:val="001527AC"/>
    <w:rsid w:val="001549E0"/>
    <w:rsid w:val="00154DCA"/>
    <w:rsid w:val="0015681A"/>
    <w:rsid w:val="0015695B"/>
    <w:rsid w:val="00156F42"/>
    <w:rsid w:val="00161CE2"/>
    <w:rsid w:val="00161F6D"/>
    <w:rsid w:val="001622B5"/>
    <w:rsid w:val="00163697"/>
    <w:rsid w:val="00163F1A"/>
    <w:rsid w:val="001648C4"/>
    <w:rsid w:val="00165320"/>
    <w:rsid w:val="001655E5"/>
    <w:rsid w:val="00165B3F"/>
    <w:rsid w:val="00166BE4"/>
    <w:rsid w:val="00167C8D"/>
    <w:rsid w:val="001704D3"/>
    <w:rsid w:val="00170D7F"/>
    <w:rsid w:val="00170E83"/>
    <w:rsid w:val="00171764"/>
    <w:rsid w:val="001728EE"/>
    <w:rsid w:val="00174659"/>
    <w:rsid w:val="0017527D"/>
    <w:rsid w:val="00176EA4"/>
    <w:rsid w:val="001777FD"/>
    <w:rsid w:val="00180C79"/>
    <w:rsid w:val="00180D25"/>
    <w:rsid w:val="00183424"/>
    <w:rsid w:val="0018408C"/>
    <w:rsid w:val="00185D24"/>
    <w:rsid w:val="001866DE"/>
    <w:rsid w:val="00187FCB"/>
    <w:rsid w:val="001919E0"/>
    <w:rsid w:val="00194911"/>
    <w:rsid w:val="00194FC1"/>
    <w:rsid w:val="00195026"/>
    <w:rsid w:val="00195A81"/>
    <w:rsid w:val="00197B25"/>
    <w:rsid w:val="001A18DB"/>
    <w:rsid w:val="001A3863"/>
    <w:rsid w:val="001A48C9"/>
    <w:rsid w:val="001B0A11"/>
    <w:rsid w:val="001B3390"/>
    <w:rsid w:val="001B578D"/>
    <w:rsid w:val="001C1CAE"/>
    <w:rsid w:val="001C267F"/>
    <w:rsid w:val="001C3E0B"/>
    <w:rsid w:val="001C466D"/>
    <w:rsid w:val="001C4DCC"/>
    <w:rsid w:val="001C5A67"/>
    <w:rsid w:val="001C7206"/>
    <w:rsid w:val="001C7770"/>
    <w:rsid w:val="001D29A8"/>
    <w:rsid w:val="001D3221"/>
    <w:rsid w:val="001D389C"/>
    <w:rsid w:val="001D40E0"/>
    <w:rsid w:val="001D414C"/>
    <w:rsid w:val="001D460B"/>
    <w:rsid w:val="001D635F"/>
    <w:rsid w:val="001E003F"/>
    <w:rsid w:val="001E02CF"/>
    <w:rsid w:val="001E3359"/>
    <w:rsid w:val="001E5879"/>
    <w:rsid w:val="001E5A1B"/>
    <w:rsid w:val="001E6218"/>
    <w:rsid w:val="001E6D17"/>
    <w:rsid w:val="001E7434"/>
    <w:rsid w:val="001F097C"/>
    <w:rsid w:val="001F1912"/>
    <w:rsid w:val="001F29B6"/>
    <w:rsid w:val="001F30CF"/>
    <w:rsid w:val="001F6537"/>
    <w:rsid w:val="001F6B13"/>
    <w:rsid w:val="001F6FE5"/>
    <w:rsid w:val="001F7932"/>
    <w:rsid w:val="00200EEE"/>
    <w:rsid w:val="00203DBA"/>
    <w:rsid w:val="00204687"/>
    <w:rsid w:val="002046C7"/>
    <w:rsid w:val="002057EE"/>
    <w:rsid w:val="00215082"/>
    <w:rsid w:val="0021594C"/>
    <w:rsid w:val="00216108"/>
    <w:rsid w:val="00216320"/>
    <w:rsid w:val="00216717"/>
    <w:rsid w:val="00216AEF"/>
    <w:rsid w:val="002179DA"/>
    <w:rsid w:val="002206E0"/>
    <w:rsid w:val="002208F4"/>
    <w:rsid w:val="00220C1B"/>
    <w:rsid w:val="00221D74"/>
    <w:rsid w:val="00223CE7"/>
    <w:rsid w:val="00225927"/>
    <w:rsid w:val="002275DF"/>
    <w:rsid w:val="0023077E"/>
    <w:rsid w:val="0023227C"/>
    <w:rsid w:val="00232ADC"/>
    <w:rsid w:val="00232D75"/>
    <w:rsid w:val="00233BAC"/>
    <w:rsid w:val="00233C6F"/>
    <w:rsid w:val="00233D8B"/>
    <w:rsid w:val="00235F91"/>
    <w:rsid w:val="00236F93"/>
    <w:rsid w:val="00237603"/>
    <w:rsid w:val="00237F18"/>
    <w:rsid w:val="00242573"/>
    <w:rsid w:val="002438FD"/>
    <w:rsid w:val="00244CF4"/>
    <w:rsid w:val="002453D1"/>
    <w:rsid w:val="00250458"/>
    <w:rsid w:val="00251A27"/>
    <w:rsid w:val="0025410B"/>
    <w:rsid w:val="0025414B"/>
    <w:rsid w:val="00255EF3"/>
    <w:rsid w:val="002566AF"/>
    <w:rsid w:val="002570A8"/>
    <w:rsid w:val="002600E4"/>
    <w:rsid w:val="00262F65"/>
    <w:rsid w:val="00263EEC"/>
    <w:rsid w:val="0026539F"/>
    <w:rsid w:val="0026725A"/>
    <w:rsid w:val="00270768"/>
    <w:rsid w:val="0027087D"/>
    <w:rsid w:val="002711BA"/>
    <w:rsid w:val="00272EBD"/>
    <w:rsid w:val="002742D6"/>
    <w:rsid w:val="00274F5E"/>
    <w:rsid w:val="0027744C"/>
    <w:rsid w:val="00280E24"/>
    <w:rsid w:val="0028264D"/>
    <w:rsid w:val="00285453"/>
    <w:rsid w:val="002928B8"/>
    <w:rsid w:val="002930CE"/>
    <w:rsid w:val="0029391D"/>
    <w:rsid w:val="00293FD2"/>
    <w:rsid w:val="002949DF"/>
    <w:rsid w:val="0029523B"/>
    <w:rsid w:val="002954CF"/>
    <w:rsid w:val="0029670A"/>
    <w:rsid w:val="0029729B"/>
    <w:rsid w:val="00297BCE"/>
    <w:rsid w:val="002A0C91"/>
    <w:rsid w:val="002A237D"/>
    <w:rsid w:val="002A23D4"/>
    <w:rsid w:val="002A3250"/>
    <w:rsid w:val="002A3D6B"/>
    <w:rsid w:val="002A602A"/>
    <w:rsid w:val="002B1FDD"/>
    <w:rsid w:val="002B2712"/>
    <w:rsid w:val="002B28C9"/>
    <w:rsid w:val="002B2A59"/>
    <w:rsid w:val="002C14FD"/>
    <w:rsid w:val="002C366D"/>
    <w:rsid w:val="002C3DC3"/>
    <w:rsid w:val="002C4045"/>
    <w:rsid w:val="002C49EE"/>
    <w:rsid w:val="002D0056"/>
    <w:rsid w:val="002D0C68"/>
    <w:rsid w:val="002D0D64"/>
    <w:rsid w:val="002D1765"/>
    <w:rsid w:val="002D1B8B"/>
    <w:rsid w:val="002D1F5A"/>
    <w:rsid w:val="002D2F4C"/>
    <w:rsid w:val="002D3922"/>
    <w:rsid w:val="002D5870"/>
    <w:rsid w:val="002E03FB"/>
    <w:rsid w:val="002E1A55"/>
    <w:rsid w:val="002E1D27"/>
    <w:rsid w:val="002E384D"/>
    <w:rsid w:val="002E3AEC"/>
    <w:rsid w:val="002E610A"/>
    <w:rsid w:val="002F1CA4"/>
    <w:rsid w:val="002F2A9B"/>
    <w:rsid w:val="002F3EC4"/>
    <w:rsid w:val="002F452C"/>
    <w:rsid w:val="002F5A9E"/>
    <w:rsid w:val="002F7336"/>
    <w:rsid w:val="00301F1A"/>
    <w:rsid w:val="00302C9E"/>
    <w:rsid w:val="00302F8F"/>
    <w:rsid w:val="00304D4A"/>
    <w:rsid w:val="0030594A"/>
    <w:rsid w:val="0030675B"/>
    <w:rsid w:val="0031066B"/>
    <w:rsid w:val="003133F8"/>
    <w:rsid w:val="00314067"/>
    <w:rsid w:val="00315D5A"/>
    <w:rsid w:val="0031602A"/>
    <w:rsid w:val="003265F8"/>
    <w:rsid w:val="00327A81"/>
    <w:rsid w:val="003306DF"/>
    <w:rsid w:val="0033180D"/>
    <w:rsid w:val="003320A5"/>
    <w:rsid w:val="00333F15"/>
    <w:rsid w:val="00334643"/>
    <w:rsid w:val="00335743"/>
    <w:rsid w:val="00336436"/>
    <w:rsid w:val="00336E13"/>
    <w:rsid w:val="003373B0"/>
    <w:rsid w:val="0034037B"/>
    <w:rsid w:val="00340B4B"/>
    <w:rsid w:val="00341A3B"/>
    <w:rsid w:val="00342503"/>
    <w:rsid w:val="00344CDA"/>
    <w:rsid w:val="00346887"/>
    <w:rsid w:val="00347260"/>
    <w:rsid w:val="0035035E"/>
    <w:rsid w:val="00350B98"/>
    <w:rsid w:val="003556E7"/>
    <w:rsid w:val="00360267"/>
    <w:rsid w:val="0036051E"/>
    <w:rsid w:val="003607E4"/>
    <w:rsid w:val="00364076"/>
    <w:rsid w:val="00365ABB"/>
    <w:rsid w:val="00367E1D"/>
    <w:rsid w:val="00367ED9"/>
    <w:rsid w:val="003720FF"/>
    <w:rsid w:val="00372E15"/>
    <w:rsid w:val="00373BFB"/>
    <w:rsid w:val="0037447B"/>
    <w:rsid w:val="00377227"/>
    <w:rsid w:val="00380F8B"/>
    <w:rsid w:val="00381857"/>
    <w:rsid w:val="00382BB3"/>
    <w:rsid w:val="003831C6"/>
    <w:rsid w:val="00384F0B"/>
    <w:rsid w:val="00386C3F"/>
    <w:rsid w:val="00386F2F"/>
    <w:rsid w:val="00387E84"/>
    <w:rsid w:val="00387F5B"/>
    <w:rsid w:val="0039062B"/>
    <w:rsid w:val="003912B3"/>
    <w:rsid w:val="0039270B"/>
    <w:rsid w:val="00395998"/>
    <w:rsid w:val="00396D65"/>
    <w:rsid w:val="003A057D"/>
    <w:rsid w:val="003A0DC3"/>
    <w:rsid w:val="003A1365"/>
    <w:rsid w:val="003A1467"/>
    <w:rsid w:val="003A24C9"/>
    <w:rsid w:val="003A3212"/>
    <w:rsid w:val="003B1A20"/>
    <w:rsid w:val="003B50ED"/>
    <w:rsid w:val="003B53ED"/>
    <w:rsid w:val="003B5D78"/>
    <w:rsid w:val="003B608E"/>
    <w:rsid w:val="003C1823"/>
    <w:rsid w:val="003C3AAA"/>
    <w:rsid w:val="003C502C"/>
    <w:rsid w:val="003C5E4F"/>
    <w:rsid w:val="003C6A36"/>
    <w:rsid w:val="003C7B87"/>
    <w:rsid w:val="003C7FA6"/>
    <w:rsid w:val="003D3D63"/>
    <w:rsid w:val="003D4400"/>
    <w:rsid w:val="003D457D"/>
    <w:rsid w:val="003D53F7"/>
    <w:rsid w:val="003D5448"/>
    <w:rsid w:val="003D5977"/>
    <w:rsid w:val="003E0B80"/>
    <w:rsid w:val="003E2F4E"/>
    <w:rsid w:val="003E3284"/>
    <w:rsid w:val="003E34CB"/>
    <w:rsid w:val="003E4125"/>
    <w:rsid w:val="003F1145"/>
    <w:rsid w:val="003F20BB"/>
    <w:rsid w:val="003F4138"/>
    <w:rsid w:val="003F59ED"/>
    <w:rsid w:val="00401E05"/>
    <w:rsid w:val="004022DC"/>
    <w:rsid w:val="004035C7"/>
    <w:rsid w:val="00403B94"/>
    <w:rsid w:val="00404A17"/>
    <w:rsid w:val="00405BC4"/>
    <w:rsid w:val="004073CD"/>
    <w:rsid w:val="0040793C"/>
    <w:rsid w:val="0041041F"/>
    <w:rsid w:val="00410CA3"/>
    <w:rsid w:val="00411E1B"/>
    <w:rsid w:val="00412222"/>
    <w:rsid w:val="004124AE"/>
    <w:rsid w:val="00413461"/>
    <w:rsid w:val="00413B96"/>
    <w:rsid w:val="00415C47"/>
    <w:rsid w:val="00415DFC"/>
    <w:rsid w:val="004162E0"/>
    <w:rsid w:val="00420278"/>
    <w:rsid w:val="00420B76"/>
    <w:rsid w:val="00420E30"/>
    <w:rsid w:val="00420FF6"/>
    <w:rsid w:val="0042222E"/>
    <w:rsid w:val="00423924"/>
    <w:rsid w:val="00424961"/>
    <w:rsid w:val="00424A48"/>
    <w:rsid w:val="0042543A"/>
    <w:rsid w:val="00425478"/>
    <w:rsid w:val="00426B28"/>
    <w:rsid w:val="00427BEB"/>
    <w:rsid w:val="00427D4A"/>
    <w:rsid w:val="00427DF7"/>
    <w:rsid w:val="004306CB"/>
    <w:rsid w:val="004314AA"/>
    <w:rsid w:val="00431E3A"/>
    <w:rsid w:val="00432964"/>
    <w:rsid w:val="0043437D"/>
    <w:rsid w:val="00436123"/>
    <w:rsid w:val="00436E34"/>
    <w:rsid w:val="00441A23"/>
    <w:rsid w:val="00441A53"/>
    <w:rsid w:val="004421FA"/>
    <w:rsid w:val="0044536B"/>
    <w:rsid w:val="00445A6A"/>
    <w:rsid w:val="00450C14"/>
    <w:rsid w:val="004537A1"/>
    <w:rsid w:val="004552B2"/>
    <w:rsid w:val="00455F20"/>
    <w:rsid w:val="004627A8"/>
    <w:rsid w:val="0046616A"/>
    <w:rsid w:val="004669F8"/>
    <w:rsid w:val="00466D6A"/>
    <w:rsid w:val="00467B37"/>
    <w:rsid w:val="00467B9A"/>
    <w:rsid w:val="00470341"/>
    <w:rsid w:val="00470388"/>
    <w:rsid w:val="00472A07"/>
    <w:rsid w:val="00474214"/>
    <w:rsid w:val="00474F0F"/>
    <w:rsid w:val="00476711"/>
    <w:rsid w:val="004768DA"/>
    <w:rsid w:val="004802DE"/>
    <w:rsid w:val="00480331"/>
    <w:rsid w:val="00480774"/>
    <w:rsid w:val="00480BF0"/>
    <w:rsid w:val="00482676"/>
    <w:rsid w:val="00483990"/>
    <w:rsid w:val="00485B71"/>
    <w:rsid w:val="00486045"/>
    <w:rsid w:val="00490232"/>
    <w:rsid w:val="004913D2"/>
    <w:rsid w:val="004916EB"/>
    <w:rsid w:val="00493ACC"/>
    <w:rsid w:val="0049425C"/>
    <w:rsid w:val="00495E73"/>
    <w:rsid w:val="004A0756"/>
    <w:rsid w:val="004A0EDB"/>
    <w:rsid w:val="004A263E"/>
    <w:rsid w:val="004A2F3E"/>
    <w:rsid w:val="004A4083"/>
    <w:rsid w:val="004A4410"/>
    <w:rsid w:val="004A4A53"/>
    <w:rsid w:val="004A5D65"/>
    <w:rsid w:val="004A751B"/>
    <w:rsid w:val="004B05A8"/>
    <w:rsid w:val="004B183F"/>
    <w:rsid w:val="004B1BA8"/>
    <w:rsid w:val="004B3484"/>
    <w:rsid w:val="004B34D7"/>
    <w:rsid w:val="004B5611"/>
    <w:rsid w:val="004B7DF7"/>
    <w:rsid w:val="004C12DD"/>
    <w:rsid w:val="004C35CF"/>
    <w:rsid w:val="004C3C41"/>
    <w:rsid w:val="004C55D5"/>
    <w:rsid w:val="004C5EF0"/>
    <w:rsid w:val="004C696C"/>
    <w:rsid w:val="004C7DD5"/>
    <w:rsid w:val="004D02B0"/>
    <w:rsid w:val="004D0834"/>
    <w:rsid w:val="004D2839"/>
    <w:rsid w:val="004D2DE8"/>
    <w:rsid w:val="004D625C"/>
    <w:rsid w:val="004D65B0"/>
    <w:rsid w:val="004D7197"/>
    <w:rsid w:val="004D75BC"/>
    <w:rsid w:val="004D760F"/>
    <w:rsid w:val="004E39FE"/>
    <w:rsid w:val="004E42F0"/>
    <w:rsid w:val="004E601F"/>
    <w:rsid w:val="004E6BBB"/>
    <w:rsid w:val="004E6ED7"/>
    <w:rsid w:val="004E7EFE"/>
    <w:rsid w:val="004F60FB"/>
    <w:rsid w:val="004F75AE"/>
    <w:rsid w:val="005010BD"/>
    <w:rsid w:val="00501970"/>
    <w:rsid w:val="005023D4"/>
    <w:rsid w:val="00502B34"/>
    <w:rsid w:val="00502BC5"/>
    <w:rsid w:val="00502DD3"/>
    <w:rsid w:val="00502DDD"/>
    <w:rsid w:val="00503888"/>
    <w:rsid w:val="005044A9"/>
    <w:rsid w:val="00504D6A"/>
    <w:rsid w:val="00504E67"/>
    <w:rsid w:val="00512A20"/>
    <w:rsid w:val="00513BC0"/>
    <w:rsid w:val="005154BF"/>
    <w:rsid w:val="00515934"/>
    <w:rsid w:val="0051781D"/>
    <w:rsid w:val="00520EAC"/>
    <w:rsid w:val="005228C6"/>
    <w:rsid w:val="005232C1"/>
    <w:rsid w:val="00523C91"/>
    <w:rsid w:val="00524406"/>
    <w:rsid w:val="00524895"/>
    <w:rsid w:val="00524C72"/>
    <w:rsid w:val="00525280"/>
    <w:rsid w:val="005253BF"/>
    <w:rsid w:val="00525C91"/>
    <w:rsid w:val="0053037E"/>
    <w:rsid w:val="00530787"/>
    <w:rsid w:val="00530BBA"/>
    <w:rsid w:val="00531C1F"/>
    <w:rsid w:val="00533154"/>
    <w:rsid w:val="0053495B"/>
    <w:rsid w:val="00535364"/>
    <w:rsid w:val="00543DF3"/>
    <w:rsid w:val="00544A9A"/>
    <w:rsid w:val="00545773"/>
    <w:rsid w:val="00545FA7"/>
    <w:rsid w:val="00546C0E"/>
    <w:rsid w:val="00547245"/>
    <w:rsid w:val="00547BFC"/>
    <w:rsid w:val="005500F7"/>
    <w:rsid w:val="005536D4"/>
    <w:rsid w:val="00553A12"/>
    <w:rsid w:val="00554A9E"/>
    <w:rsid w:val="00555B28"/>
    <w:rsid w:val="005561DE"/>
    <w:rsid w:val="00560A50"/>
    <w:rsid w:val="00560CCD"/>
    <w:rsid w:val="00560F27"/>
    <w:rsid w:val="005637E1"/>
    <w:rsid w:val="0056454F"/>
    <w:rsid w:val="00566AEE"/>
    <w:rsid w:val="005717DF"/>
    <w:rsid w:val="00573694"/>
    <w:rsid w:val="00575D6F"/>
    <w:rsid w:val="00577F47"/>
    <w:rsid w:val="00580DFD"/>
    <w:rsid w:val="0058109C"/>
    <w:rsid w:val="005813EC"/>
    <w:rsid w:val="00582688"/>
    <w:rsid w:val="00582C92"/>
    <w:rsid w:val="00582E1A"/>
    <w:rsid w:val="00583472"/>
    <w:rsid w:val="00584185"/>
    <w:rsid w:val="005861D2"/>
    <w:rsid w:val="00586E24"/>
    <w:rsid w:val="00586EE0"/>
    <w:rsid w:val="0059148E"/>
    <w:rsid w:val="005932C2"/>
    <w:rsid w:val="0059594D"/>
    <w:rsid w:val="00596C54"/>
    <w:rsid w:val="005A2031"/>
    <w:rsid w:val="005A3257"/>
    <w:rsid w:val="005A48F3"/>
    <w:rsid w:val="005A4E4B"/>
    <w:rsid w:val="005A52CE"/>
    <w:rsid w:val="005B095D"/>
    <w:rsid w:val="005B1D6C"/>
    <w:rsid w:val="005B2ADC"/>
    <w:rsid w:val="005B2D06"/>
    <w:rsid w:val="005B2F44"/>
    <w:rsid w:val="005B4609"/>
    <w:rsid w:val="005B46B9"/>
    <w:rsid w:val="005B63DB"/>
    <w:rsid w:val="005B7E9D"/>
    <w:rsid w:val="005C0826"/>
    <w:rsid w:val="005C154E"/>
    <w:rsid w:val="005C2FB2"/>
    <w:rsid w:val="005C46FC"/>
    <w:rsid w:val="005C477E"/>
    <w:rsid w:val="005C47E2"/>
    <w:rsid w:val="005C4DD3"/>
    <w:rsid w:val="005C5599"/>
    <w:rsid w:val="005C627B"/>
    <w:rsid w:val="005C6457"/>
    <w:rsid w:val="005D0F7E"/>
    <w:rsid w:val="005D1596"/>
    <w:rsid w:val="005D1A52"/>
    <w:rsid w:val="005D5AD2"/>
    <w:rsid w:val="005D5AFE"/>
    <w:rsid w:val="005D5E3B"/>
    <w:rsid w:val="005E0450"/>
    <w:rsid w:val="005E1BE5"/>
    <w:rsid w:val="005E2222"/>
    <w:rsid w:val="005E23DC"/>
    <w:rsid w:val="005E51CF"/>
    <w:rsid w:val="005F197D"/>
    <w:rsid w:val="005F5D42"/>
    <w:rsid w:val="005F6A07"/>
    <w:rsid w:val="005F76A2"/>
    <w:rsid w:val="005F7A09"/>
    <w:rsid w:val="005F7A75"/>
    <w:rsid w:val="00603F31"/>
    <w:rsid w:val="006041C3"/>
    <w:rsid w:val="00604AAC"/>
    <w:rsid w:val="00605EF2"/>
    <w:rsid w:val="00606595"/>
    <w:rsid w:val="00610003"/>
    <w:rsid w:val="00612776"/>
    <w:rsid w:val="00612881"/>
    <w:rsid w:val="006130F7"/>
    <w:rsid w:val="00614762"/>
    <w:rsid w:val="00615997"/>
    <w:rsid w:val="00615A1E"/>
    <w:rsid w:val="006213AD"/>
    <w:rsid w:val="00621D0D"/>
    <w:rsid w:val="006225D4"/>
    <w:rsid w:val="00622F21"/>
    <w:rsid w:val="00623721"/>
    <w:rsid w:val="00625DF9"/>
    <w:rsid w:val="00626C26"/>
    <w:rsid w:val="00627C92"/>
    <w:rsid w:val="006310E2"/>
    <w:rsid w:val="006331D9"/>
    <w:rsid w:val="0063411C"/>
    <w:rsid w:val="00636CB3"/>
    <w:rsid w:val="006437F6"/>
    <w:rsid w:val="006441F0"/>
    <w:rsid w:val="00646999"/>
    <w:rsid w:val="006474D2"/>
    <w:rsid w:val="006478DD"/>
    <w:rsid w:val="00647999"/>
    <w:rsid w:val="00650183"/>
    <w:rsid w:val="006534C8"/>
    <w:rsid w:val="00657B74"/>
    <w:rsid w:val="006629D4"/>
    <w:rsid w:val="00663850"/>
    <w:rsid w:val="00663DF6"/>
    <w:rsid w:val="006651A8"/>
    <w:rsid w:val="00666993"/>
    <w:rsid w:val="00667B3D"/>
    <w:rsid w:val="0067008C"/>
    <w:rsid w:val="0067051C"/>
    <w:rsid w:val="00671995"/>
    <w:rsid w:val="006721F8"/>
    <w:rsid w:val="0067262B"/>
    <w:rsid w:val="00674D89"/>
    <w:rsid w:val="006754ED"/>
    <w:rsid w:val="00676068"/>
    <w:rsid w:val="00680A83"/>
    <w:rsid w:val="00681CC9"/>
    <w:rsid w:val="006836C5"/>
    <w:rsid w:val="00683ACF"/>
    <w:rsid w:val="00684606"/>
    <w:rsid w:val="00691841"/>
    <w:rsid w:val="00693AEA"/>
    <w:rsid w:val="006944F5"/>
    <w:rsid w:val="006953BA"/>
    <w:rsid w:val="006959DC"/>
    <w:rsid w:val="0069780C"/>
    <w:rsid w:val="006979CB"/>
    <w:rsid w:val="006A34BA"/>
    <w:rsid w:val="006A41F0"/>
    <w:rsid w:val="006A596A"/>
    <w:rsid w:val="006B056B"/>
    <w:rsid w:val="006B0F5F"/>
    <w:rsid w:val="006B103C"/>
    <w:rsid w:val="006B14AF"/>
    <w:rsid w:val="006B198A"/>
    <w:rsid w:val="006B23D5"/>
    <w:rsid w:val="006B2DF7"/>
    <w:rsid w:val="006B7ADC"/>
    <w:rsid w:val="006B7B3E"/>
    <w:rsid w:val="006B7B43"/>
    <w:rsid w:val="006C0CDE"/>
    <w:rsid w:val="006C13CF"/>
    <w:rsid w:val="006C1E59"/>
    <w:rsid w:val="006C3CEE"/>
    <w:rsid w:val="006C3D0F"/>
    <w:rsid w:val="006C458D"/>
    <w:rsid w:val="006C5544"/>
    <w:rsid w:val="006C612F"/>
    <w:rsid w:val="006C621F"/>
    <w:rsid w:val="006C7041"/>
    <w:rsid w:val="006D09EA"/>
    <w:rsid w:val="006D218E"/>
    <w:rsid w:val="006D2E04"/>
    <w:rsid w:val="006D40B9"/>
    <w:rsid w:val="006D52A3"/>
    <w:rsid w:val="006D5849"/>
    <w:rsid w:val="006D5F37"/>
    <w:rsid w:val="006D63BE"/>
    <w:rsid w:val="006D65DC"/>
    <w:rsid w:val="006D7B58"/>
    <w:rsid w:val="006E0B4B"/>
    <w:rsid w:val="006E0CAA"/>
    <w:rsid w:val="006E3205"/>
    <w:rsid w:val="006E3C7E"/>
    <w:rsid w:val="006E3FED"/>
    <w:rsid w:val="006E417E"/>
    <w:rsid w:val="006E5F3B"/>
    <w:rsid w:val="006E77D4"/>
    <w:rsid w:val="006E7CE0"/>
    <w:rsid w:val="006E7F28"/>
    <w:rsid w:val="006F0A52"/>
    <w:rsid w:val="006F0CC4"/>
    <w:rsid w:val="006F0E9E"/>
    <w:rsid w:val="006F0F65"/>
    <w:rsid w:val="006F1C56"/>
    <w:rsid w:val="006F27D6"/>
    <w:rsid w:val="006F2BC4"/>
    <w:rsid w:val="006F5311"/>
    <w:rsid w:val="006F540D"/>
    <w:rsid w:val="006F5745"/>
    <w:rsid w:val="006F7731"/>
    <w:rsid w:val="00700C04"/>
    <w:rsid w:val="00701AD2"/>
    <w:rsid w:val="00701CCB"/>
    <w:rsid w:val="00704383"/>
    <w:rsid w:val="0070467C"/>
    <w:rsid w:val="0070607D"/>
    <w:rsid w:val="007062E6"/>
    <w:rsid w:val="00707AD7"/>
    <w:rsid w:val="00711BC4"/>
    <w:rsid w:val="0071398C"/>
    <w:rsid w:val="00713A61"/>
    <w:rsid w:val="00715196"/>
    <w:rsid w:val="007179B1"/>
    <w:rsid w:val="00717C22"/>
    <w:rsid w:val="00721722"/>
    <w:rsid w:val="00724713"/>
    <w:rsid w:val="00727B22"/>
    <w:rsid w:val="0073188C"/>
    <w:rsid w:val="00733BCB"/>
    <w:rsid w:val="007341D4"/>
    <w:rsid w:val="007348F3"/>
    <w:rsid w:val="00737335"/>
    <w:rsid w:val="0074028E"/>
    <w:rsid w:val="00741A37"/>
    <w:rsid w:val="00743179"/>
    <w:rsid w:val="00743EC0"/>
    <w:rsid w:val="00744ED6"/>
    <w:rsid w:val="0074525E"/>
    <w:rsid w:val="00746E6A"/>
    <w:rsid w:val="007504B7"/>
    <w:rsid w:val="0075113B"/>
    <w:rsid w:val="007544A1"/>
    <w:rsid w:val="00756DDC"/>
    <w:rsid w:val="007572F3"/>
    <w:rsid w:val="007609E2"/>
    <w:rsid w:val="00762205"/>
    <w:rsid w:val="007624FC"/>
    <w:rsid w:val="00762A57"/>
    <w:rsid w:val="007630AD"/>
    <w:rsid w:val="007632AA"/>
    <w:rsid w:val="007652A2"/>
    <w:rsid w:val="00765EDB"/>
    <w:rsid w:val="00767B9F"/>
    <w:rsid w:val="0077173E"/>
    <w:rsid w:val="00773F15"/>
    <w:rsid w:val="007741D2"/>
    <w:rsid w:val="007746B7"/>
    <w:rsid w:val="00774ADA"/>
    <w:rsid w:val="007768C1"/>
    <w:rsid w:val="00781EFC"/>
    <w:rsid w:val="00783CEE"/>
    <w:rsid w:val="007857C0"/>
    <w:rsid w:val="00790579"/>
    <w:rsid w:val="00792367"/>
    <w:rsid w:val="00792861"/>
    <w:rsid w:val="00792DDB"/>
    <w:rsid w:val="00793E3D"/>
    <w:rsid w:val="007943EE"/>
    <w:rsid w:val="00794C4F"/>
    <w:rsid w:val="00794C89"/>
    <w:rsid w:val="007A055E"/>
    <w:rsid w:val="007A0C2D"/>
    <w:rsid w:val="007A0D3F"/>
    <w:rsid w:val="007A1642"/>
    <w:rsid w:val="007A243F"/>
    <w:rsid w:val="007A2B0E"/>
    <w:rsid w:val="007A2DCE"/>
    <w:rsid w:val="007A5BC7"/>
    <w:rsid w:val="007A6131"/>
    <w:rsid w:val="007A7AF0"/>
    <w:rsid w:val="007B0F2E"/>
    <w:rsid w:val="007B440D"/>
    <w:rsid w:val="007B49BB"/>
    <w:rsid w:val="007B4A69"/>
    <w:rsid w:val="007B5021"/>
    <w:rsid w:val="007B63D2"/>
    <w:rsid w:val="007B6FC0"/>
    <w:rsid w:val="007C0D1F"/>
    <w:rsid w:val="007C14B6"/>
    <w:rsid w:val="007C2296"/>
    <w:rsid w:val="007C2669"/>
    <w:rsid w:val="007C4EA0"/>
    <w:rsid w:val="007C5296"/>
    <w:rsid w:val="007C55F9"/>
    <w:rsid w:val="007C697A"/>
    <w:rsid w:val="007C7AFC"/>
    <w:rsid w:val="007D1029"/>
    <w:rsid w:val="007D306E"/>
    <w:rsid w:val="007D3D8D"/>
    <w:rsid w:val="007D3DC4"/>
    <w:rsid w:val="007D4EFC"/>
    <w:rsid w:val="007D5C54"/>
    <w:rsid w:val="007D6564"/>
    <w:rsid w:val="007E08E3"/>
    <w:rsid w:val="007E0FEC"/>
    <w:rsid w:val="007E1414"/>
    <w:rsid w:val="007E2644"/>
    <w:rsid w:val="007E4EE6"/>
    <w:rsid w:val="007E54D2"/>
    <w:rsid w:val="007E64DF"/>
    <w:rsid w:val="007E6A19"/>
    <w:rsid w:val="007E6A9E"/>
    <w:rsid w:val="007E7538"/>
    <w:rsid w:val="007F1F8B"/>
    <w:rsid w:val="007F39AA"/>
    <w:rsid w:val="007F4649"/>
    <w:rsid w:val="007F4D5F"/>
    <w:rsid w:val="007F520F"/>
    <w:rsid w:val="007F7641"/>
    <w:rsid w:val="0080131F"/>
    <w:rsid w:val="0080335E"/>
    <w:rsid w:val="008045C6"/>
    <w:rsid w:val="008056A2"/>
    <w:rsid w:val="00805CC0"/>
    <w:rsid w:val="00806585"/>
    <w:rsid w:val="00806C5F"/>
    <w:rsid w:val="00810191"/>
    <w:rsid w:val="00810998"/>
    <w:rsid w:val="0081127E"/>
    <w:rsid w:val="00811E48"/>
    <w:rsid w:val="00812AFF"/>
    <w:rsid w:val="00812B88"/>
    <w:rsid w:val="00814CE0"/>
    <w:rsid w:val="00814FD1"/>
    <w:rsid w:val="00815423"/>
    <w:rsid w:val="00816778"/>
    <w:rsid w:val="00816F5C"/>
    <w:rsid w:val="00817BEA"/>
    <w:rsid w:val="0082094C"/>
    <w:rsid w:val="00822392"/>
    <w:rsid w:val="00823310"/>
    <w:rsid w:val="00823673"/>
    <w:rsid w:val="00825B85"/>
    <w:rsid w:val="0083098A"/>
    <w:rsid w:val="008333BD"/>
    <w:rsid w:val="00833A2A"/>
    <w:rsid w:val="0084096E"/>
    <w:rsid w:val="00842320"/>
    <w:rsid w:val="00843505"/>
    <w:rsid w:val="00843AAD"/>
    <w:rsid w:val="00852BAA"/>
    <w:rsid w:val="0085330D"/>
    <w:rsid w:val="00853C18"/>
    <w:rsid w:val="00853E74"/>
    <w:rsid w:val="00854C97"/>
    <w:rsid w:val="0085610D"/>
    <w:rsid w:val="0085613C"/>
    <w:rsid w:val="00856941"/>
    <w:rsid w:val="00856F80"/>
    <w:rsid w:val="00857807"/>
    <w:rsid w:val="00861E35"/>
    <w:rsid w:val="00862C26"/>
    <w:rsid w:val="00865BBF"/>
    <w:rsid w:val="00865F3C"/>
    <w:rsid w:val="0086629A"/>
    <w:rsid w:val="00867243"/>
    <w:rsid w:val="00871124"/>
    <w:rsid w:val="00873912"/>
    <w:rsid w:val="00874720"/>
    <w:rsid w:val="008747F2"/>
    <w:rsid w:val="00876C59"/>
    <w:rsid w:val="00883089"/>
    <w:rsid w:val="00887CD0"/>
    <w:rsid w:val="00890168"/>
    <w:rsid w:val="00891CF0"/>
    <w:rsid w:val="0089308D"/>
    <w:rsid w:val="00894645"/>
    <w:rsid w:val="00894EDC"/>
    <w:rsid w:val="0089604F"/>
    <w:rsid w:val="0089618E"/>
    <w:rsid w:val="008A14DC"/>
    <w:rsid w:val="008A1B3D"/>
    <w:rsid w:val="008A2ABF"/>
    <w:rsid w:val="008A38D3"/>
    <w:rsid w:val="008A4F20"/>
    <w:rsid w:val="008A5E4B"/>
    <w:rsid w:val="008A5F69"/>
    <w:rsid w:val="008A7486"/>
    <w:rsid w:val="008B4C7D"/>
    <w:rsid w:val="008B609B"/>
    <w:rsid w:val="008B6A30"/>
    <w:rsid w:val="008C0983"/>
    <w:rsid w:val="008C15A3"/>
    <w:rsid w:val="008C1705"/>
    <w:rsid w:val="008C2F3F"/>
    <w:rsid w:val="008C50F4"/>
    <w:rsid w:val="008C5136"/>
    <w:rsid w:val="008C5E89"/>
    <w:rsid w:val="008C6489"/>
    <w:rsid w:val="008C6770"/>
    <w:rsid w:val="008D1166"/>
    <w:rsid w:val="008D12D8"/>
    <w:rsid w:val="008D3934"/>
    <w:rsid w:val="008D3BA5"/>
    <w:rsid w:val="008D4E52"/>
    <w:rsid w:val="008D61F7"/>
    <w:rsid w:val="008D6D4A"/>
    <w:rsid w:val="008D7F8E"/>
    <w:rsid w:val="008E1D0C"/>
    <w:rsid w:val="008E2DFD"/>
    <w:rsid w:val="008E5FEF"/>
    <w:rsid w:val="008E78A9"/>
    <w:rsid w:val="008F03EF"/>
    <w:rsid w:val="008F101E"/>
    <w:rsid w:val="008F12B6"/>
    <w:rsid w:val="008F1DE0"/>
    <w:rsid w:val="008F2B9C"/>
    <w:rsid w:val="008F2D30"/>
    <w:rsid w:val="008F4996"/>
    <w:rsid w:val="008F618D"/>
    <w:rsid w:val="009013AD"/>
    <w:rsid w:val="009055E2"/>
    <w:rsid w:val="00905B0A"/>
    <w:rsid w:val="0090631E"/>
    <w:rsid w:val="009129A1"/>
    <w:rsid w:val="00913DBD"/>
    <w:rsid w:val="00914F30"/>
    <w:rsid w:val="00914FC3"/>
    <w:rsid w:val="00915A1B"/>
    <w:rsid w:val="0091615E"/>
    <w:rsid w:val="009163CE"/>
    <w:rsid w:val="00917CEA"/>
    <w:rsid w:val="00921120"/>
    <w:rsid w:val="009235D6"/>
    <w:rsid w:val="009243EC"/>
    <w:rsid w:val="00924EB8"/>
    <w:rsid w:val="009261B5"/>
    <w:rsid w:val="00926E61"/>
    <w:rsid w:val="00927DF6"/>
    <w:rsid w:val="0093025B"/>
    <w:rsid w:val="00931513"/>
    <w:rsid w:val="00934430"/>
    <w:rsid w:val="00935E1C"/>
    <w:rsid w:val="00937E07"/>
    <w:rsid w:val="00940FC2"/>
    <w:rsid w:val="00941473"/>
    <w:rsid w:val="00941BE5"/>
    <w:rsid w:val="00942CEE"/>
    <w:rsid w:val="00944EF8"/>
    <w:rsid w:val="00945269"/>
    <w:rsid w:val="00947474"/>
    <w:rsid w:val="0095020F"/>
    <w:rsid w:val="00952443"/>
    <w:rsid w:val="00953BCF"/>
    <w:rsid w:val="00954C90"/>
    <w:rsid w:val="00955143"/>
    <w:rsid w:val="00960572"/>
    <w:rsid w:val="00960D93"/>
    <w:rsid w:val="00962DF4"/>
    <w:rsid w:val="009640BD"/>
    <w:rsid w:val="00964485"/>
    <w:rsid w:val="0096499D"/>
    <w:rsid w:val="00965C45"/>
    <w:rsid w:val="009665CC"/>
    <w:rsid w:val="00967968"/>
    <w:rsid w:val="00970861"/>
    <w:rsid w:val="00970A13"/>
    <w:rsid w:val="009712EB"/>
    <w:rsid w:val="00974759"/>
    <w:rsid w:val="00974B13"/>
    <w:rsid w:val="00975154"/>
    <w:rsid w:val="009769D6"/>
    <w:rsid w:val="00976B2F"/>
    <w:rsid w:val="00977F29"/>
    <w:rsid w:val="0098095B"/>
    <w:rsid w:val="009823A9"/>
    <w:rsid w:val="00986105"/>
    <w:rsid w:val="009874DA"/>
    <w:rsid w:val="00991C61"/>
    <w:rsid w:val="00992584"/>
    <w:rsid w:val="009929AF"/>
    <w:rsid w:val="009940D4"/>
    <w:rsid w:val="00996E50"/>
    <w:rsid w:val="009A062E"/>
    <w:rsid w:val="009A133F"/>
    <w:rsid w:val="009A240C"/>
    <w:rsid w:val="009A2B64"/>
    <w:rsid w:val="009B1197"/>
    <w:rsid w:val="009B337A"/>
    <w:rsid w:val="009B349F"/>
    <w:rsid w:val="009B3793"/>
    <w:rsid w:val="009B395F"/>
    <w:rsid w:val="009B5C78"/>
    <w:rsid w:val="009C0286"/>
    <w:rsid w:val="009C1424"/>
    <w:rsid w:val="009C174A"/>
    <w:rsid w:val="009C175F"/>
    <w:rsid w:val="009C1B41"/>
    <w:rsid w:val="009C3E3C"/>
    <w:rsid w:val="009C50F3"/>
    <w:rsid w:val="009C54DE"/>
    <w:rsid w:val="009C5CDC"/>
    <w:rsid w:val="009C6750"/>
    <w:rsid w:val="009D166B"/>
    <w:rsid w:val="009D1C7F"/>
    <w:rsid w:val="009D3E40"/>
    <w:rsid w:val="009D40FF"/>
    <w:rsid w:val="009D5294"/>
    <w:rsid w:val="009E0BF4"/>
    <w:rsid w:val="009E0CAD"/>
    <w:rsid w:val="009E33F9"/>
    <w:rsid w:val="009E36D0"/>
    <w:rsid w:val="009E3A3C"/>
    <w:rsid w:val="009E539D"/>
    <w:rsid w:val="009E6C5C"/>
    <w:rsid w:val="009E6FBD"/>
    <w:rsid w:val="009F097F"/>
    <w:rsid w:val="009F580C"/>
    <w:rsid w:val="009F6079"/>
    <w:rsid w:val="009F6546"/>
    <w:rsid w:val="009F6DC5"/>
    <w:rsid w:val="009F6F16"/>
    <w:rsid w:val="00A01EE7"/>
    <w:rsid w:val="00A02055"/>
    <w:rsid w:val="00A02300"/>
    <w:rsid w:val="00A02760"/>
    <w:rsid w:val="00A02C0F"/>
    <w:rsid w:val="00A02F2C"/>
    <w:rsid w:val="00A04774"/>
    <w:rsid w:val="00A053AE"/>
    <w:rsid w:val="00A05AB6"/>
    <w:rsid w:val="00A06D12"/>
    <w:rsid w:val="00A06F12"/>
    <w:rsid w:val="00A07CE8"/>
    <w:rsid w:val="00A12CF7"/>
    <w:rsid w:val="00A1490F"/>
    <w:rsid w:val="00A153CB"/>
    <w:rsid w:val="00A15638"/>
    <w:rsid w:val="00A171A0"/>
    <w:rsid w:val="00A216F1"/>
    <w:rsid w:val="00A21E87"/>
    <w:rsid w:val="00A23149"/>
    <w:rsid w:val="00A23BFF"/>
    <w:rsid w:val="00A27572"/>
    <w:rsid w:val="00A27574"/>
    <w:rsid w:val="00A27975"/>
    <w:rsid w:val="00A27A05"/>
    <w:rsid w:val="00A313C8"/>
    <w:rsid w:val="00A33001"/>
    <w:rsid w:val="00A3348C"/>
    <w:rsid w:val="00A33FCA"/>
    <w:rsid w:val="00A36CE9"/>
    <w:rsid w:val="00A41EB5"/>
    <w:rsid w:val="00A42080"/>
    <w:rsid w:val="00A43771"/>
    <w:rsid w:val="00A4451B"/>
    <w:rsid w:val="00A461D7"/>
    <w:rsid w:val="00A50808"/>
    <w:rsid w:val="00A50995"/>
    <w:rsid w:val="00A50EF2"/>
    <w:rsid w:val="00A5292E"/>
    <w:rsid w:val="00A53629"/>
    <w:rsid w:val="00A544DB"/>
    <w:rsid w:val="00A54C68"/>
    <w:rsid w:val="00A62D19"/>
    <w:rsid w:val="00A654F7"/>
    <w:rsid w:val="00A66F4A"/>
    <w:rsid w:val="00A7050A"/>
    <w:rsid w:val="00A71B0B"/>
    <w:rsid w:val="00A72BF1"/>
    <w:rsid w:val="00A73623"/>
    <w:rsid w:val="00A74747"/>
    <w:rsid w:val="00A76A39"/>
    <w:rsid w:val="00A773E1"/>
    <w:rsid w:val="00A80091"/>
    <w:rsid w:val="00A80430"/>
    <w:rsid w:val="00A8158C"/>
    <w:rsid w:val="00A81EE7"/>
    <w:rsid w:val="00A840A4"/>
    <w:rsid w:val="00A87548"/>
    <w:rsid w:val="00A87F2E"/>
    <w:rsid w:val="00A96772"/>
    <w:rsid w:val="00AA04E0"/>
    <w:rsid w:val="00AA1781"/>
    <w:rsid w:val="00AA17B0"/>
    <w:rsid w:val="00AA41F4"/>
    <w:rsid w:val="00AA55D4"/>
    <w:rsid w:val="00AA61C5"/>
    <w:rsid w:val="00AA64B7"/>
    <w:rsid w:val="00AA7448"/>
    <w:rsid w:val="00AA7A9A"/>
    <w:rsid w:val="00AA7C45"/>
    <w:rsid w:val="00AB4A72"/>
    <w:rsid w:val="00AB590F"/>
    <w:rsid w:val="00AB656F"/>
    <w:rsid w:val="00AB7F3A"/>
    <w:rsid w:val="00AC0288"/>
    <w:rsid w:val="00AC1235"/>
    <w:rsid w:val="00AC1500"/>
    <w:rsid w:val="00AC2675"/>
    <w:rsid w:val="00AC353C"/>
    <w:rsid w:val="00AC3600"/>
    <w:rsid w:val="00AC4A3E"/>
    <w:rsid w:val="00AC52D9"/>
    <w:rsid w:val="00AC5581"/>
    <w:rsid w:val="00AC5A27"/>
    <w:rsid w:val="00AC5C3C"/>
    <w:rsid w:val="00AC5D97"/>
    <w:rsid w:val="00AC6FDA"/>
    <w:rsid w:val="00AC7008"/>
    <w:rsid w:val="00AD0A58"/>
    <w:rsid w:val="00AD378E"/>
    <w:rsid w:val="00AD4C98"/>
    <w:rsid w:val="00AD527D"/>
    <w:rsid w:val="00AD5621"/>
    <w:rsid w:val="00AD5B7B"/>
    <w:rsid w:val="00AE0244"/>
    <w:rsid w:val="00AE03F6"/>
    <w:rsid w:val="00AE32C0"/>
    <w:rsid w:val="00AE5C59"/>
    <w:rsid w:val="00AE7FE7"/>
    <w:rsid w:val="00AF0B35"/>
    <w:rsid w:val="00AF2590"/>
    <w:rsid w:val="00AF3304"/>
    <w:rsid w:val="00AF3ED7"/>
    <w:rsid w:val="00AF44DC"/>
    <w:rsid w:val="00AF737C"/>
    <w:rsid w:val="00B00CEE"/>
    <w:rsid w:val="00B05371"/>
    <w:rsid w:val="00B056B5"/>
    <w:rsid w:val="00B058A6"/>
    <w:rsid w:val="00B069E5"/>
    <w:rsid w:val="00B07BD8"/>
    <w:rsid w:val="00B1262D"/>
    <w:rsid w:val="00B12F0F"/>
    <w:rsid w:val="00B14DD7"/>
    <w:rsid w:val="00B14F7B"/>
    <w:rsid w:val="00B15A64"/>
    <w:rsid w:val="00B1715A"/>
    <w:rsid w:val="00B219A7"/>
    <w:rsid w:val="00B229C3"/>
    <w:rsid w:val="00B23A0C"/>
    <w:rsid w:val="00B24478"/>
    <w:rsid w:val="00B268B0"/>
    <w:rsid w:val="00B27808"/>
    <w:rsid w:val="00B3068F"/>
    <w:rsid w:val="00B30FAC"/>
    <w:rsid w:val="00B319BC"/>
    <w:rsid w:val="00B31B39"/>
    <w:rsid w:val="00B3242B"/>
    <w:rsid w:val="00B32C7E"/>
    <w:rsid w:val="00B32EC3"/>
    <w:rsid w:val="00B345F8"/>
    <w:rsid w:val="00B35916"/>
    <w:rsid w:val="00B363CF"/>
    <w:rsid w:val="00B36841"/>
    <w:rsid w:val="00B37802"/>
    <w:rsid w:val="00B41AB1"/>
    <w:rsid w:val="00B420BF"/>
    <w:rsid w:val="00B42674"/>
    <w:rsid w:val="00B469A0"/>
    <w:rsid w:val="00B50AE3"/>
    <w:rsid w:val="00B52401"/>
    <w:rsid w:val="00B53DF4"/>
    <w:rsid w:val="00B565DE"/>
    <w:rsid w:val="00B5759A"/>
    <w:rsid w:val="00B57B4C"/>
    <w:rsid w:val="00B57CE6"/>
    <w:rsid w:val="00B613CF"/>
    <w:rsid w:val="00B61B38"/>
    <w:rsid w:val="00B62161"/>
    <w:rsid w:val="00B62263"/>
    <w:rsid w:val="00B6301D"/>
    <w:rsid w:val="00B655F4"/>
    <w:rsid w:val="00B7180E"/>
    <w:rsid w:val="00B72A4D"/>
    <w:rsid w:val="00B73213"/>
    <w:rsid w:val="00B764BF"/>
    <w:rsid w:val="00B76BA2"/>
    <w:rsid w:val="00B806B7"/>
    <w:rsid w:val="00B80C15"/>
    <w:rsid w:val="00B81B40"/>
    <w:rsid w:val="00B81C29"/>
    <w:rsid w:val="00B81FC2"/>
    <w:rsid w:val="00B82F6A"/>
    <w:rsid w:val="00B90C17"/>
    <w:rsid w:val="00B91438"/>
    <w:rsid w:val="00B917CD"/>
    <w:rsid w:val="00B921E8"/>
    <w:rsid w:val="00B92C49"/>
    <w:rsid w:val="00B92ED0"/>
    <w:rsid w:val="00B9309C"/>
    <w:rsid w:val="00B96201"/>
    <w:rsid w:val="00B978C7"/>
    <w:rsid w:val="00BA02FD"/>
    <w:rsid w:val="00BA18F8"/>
    <w:rsid w:val="00BA23D1"/>
    <w:rsid w:val="00BB0910"/>
    <w:rsid w:val="00BB6097"/>
    <w:rsid w:val="00BB7C7F"/>
    <w:rsid w:val="00BC1A2A"/>
    <w:rsid w:val="00BC32C4"/>
    <w:rsid w:val="00BC39DA"/>
    <w:rsid w:val="00BC3A9D"/>
    <w:rsid w:val="00BC3FC9"/>
    <w:rsid w:val="00BC433B"/>
    <w:rsid w:val="00BC61FE"/>
    <w:rsid w:val="00BC6A31"/>
    <w:rsid w:val="00BD1039"/>
    <w:rsid w:val="00BD1CC2"/>
    <w:rsid w:val="00BD4F7D"/>
    <w:rsid w:val="00BD4FC7"/>
    <w:rsid w:val="00BD7EB2"/>
    <w:rsid w:val="00BE016A"/>
    <w:rsid w:val="00BE0544"/>
    <w:rsid w:val="00BE22E0"/>
    <w:rsid w:val="00BE3191"/>
    <w:rsid w:val="00BE3B46"/>
    <w:rsid w:val="00BE4203"/>
    <w:rsid w:val="00BE58BA"/>
    <w:rsid w:val="00BE5F18"/>
    <w:rsid w:val="00BE6111"/>
    <w:rsid w:val="00BE62B1"/>
    <w:rsid w:val="00BE6CD1"/>
    <w:rsid w:val="00BE6E72"/>
    <w:rsid w:val="00BE7B72"/>
    <w:rsid w:val="00BF119F"/>
    <w:rsid w:val="00BF388B"/>
    <w:rsid w:val="00BF489C"/>
    <w:rsid w:val="00BF52C4"/>
    <w:rsid w:val="00BF5AC7"/>
    <w:rsid w:val="00BF674F"/>
    <w:rsid w:val="00BF78D3"/>
    <w:rsid w:val="00C001C3"/>
    <w:rsid w:val="00C02490"/>
    <w:rsid w:val="00C02BB8"/>
    <w:rsid w:val="00C03406"/>
    <w:rsid w:val="00C05A3D"/>
    <w:rsid w:val="00C06AA5"/>
    <w:rsid w:val="00C06FE8"/>
    <w:rsid w:val="00C11A88"/>
    <w:rsid w:val="00C1306D"/>
    <w:rsid w:val="00C13DB4"/>
    <w:rsid w:val="00C145E5"/>
    <w:rsid w:val="00C20452"/>
    <w:rsid w:val="00C21A85"/>
    <w:rsid w:val="00C22F31"/>
    <w:rsid w:val="00C24183"/>
    <w:rsid w:val="00C253C1"/>
    <w:rsid w:val="00C26314"/>
    <w:rsid w:val="00C2717B"/>
    <w:rsid w:val="00C30153"/>
    <w:rsid w:val="00C317EB"/>
    <w:rsid w:val="00C33BD2"/>
    <w:rsid w:val="00C3532E"/>
    <w:rsid w:val="00C36021"/>
    <w:rsid w:val="00C403F2"/>
    <w:rsid w:val="00C40E4B"/>
    <w:rsid w:val="00C4263B"/>
    <w:rsid w:val="00C4359C"/>
    <w:rsid w:val="00C4380F"/>
    <w:rsid w:val="00C43CDC"/>
    <w:rsid w:val="00C44BAF"/>
    <w:rsid w:val="00C455DA"/>
    <w:rsid w:val="00C45A1C"/>
    <w:rsid w:val="00C509CD"/>
    <w:rsid w:val="00C5159A"/>
    <w:rsid w:val="00C524EF"/>
    <w:rsid w:val="00C5351A"/>
    <w:rsid w:val="00C54284"/>
    <w:rsid w:val="00C55D96"/>
    <w:rsid w:val="00C56523"/>
    <w:rsid w:val="00C577D1"/>
    <w:rsid w:val="00C61E58"/>
    <w:rsid w:val="00C62156"/>
    <w:rsid w:val="00C641C5"/>
    <w:rsid w:val="00C642EF"/>
    <w:rsid w:val="00C718AB"/>
    <w:rsid w:val="00C723BD"/>
    <w:rsid w:val="00C72A0C"/>
    <w:rsid w:val="00C730E3"/>
    <w:rsid w:val="00C7427C"/>
    <w:rsid w:val="00C74CBE"/>
    <w:rsid w:val="00C74D09"/>
    <w:rsid w:val="00C76A54"/>
    <w:rsid w:val="00C82DE0"/>
    <w:rsid w:val="00C85FC7"/>
    <w:rsid w:val="00C875FE"/>
    <w:rsid w:val="00C90B30"/>
    <w:rsid w:val="00C915C3"/>
    <w:rsid w:val="00C9226E"/>
    <w:rsid w:val="00C92ACD"/>
    <w:rsid w:val="00C93D8E"/>
    <w:rsid w:val="00C952DD"/>
    <w:rsid w:val="00CA50E0"/>
    <w:rsid w:val="00CA583C"/>
    <w:rsid w:val="00CA635F"/>
    <w:rsid w:val="00CA6F05"/>
    <w:rsid w:val="00CA72D0"/>
    <w:rsid w:val="00CA74A3"/>
    <w:rsid w:val="00CB0F93"/>
    <w:rsid w:val="00CB2B64"/>
    <w:rsid w:val="00CB5400"/>
    <w:rsid w:val="00CC2ED2"/>
    <w:rsid w:val="00CC638D"/>
    <w:rsid w:val="00CC7D2F"/>
    <w:rsid w:val="00CD03EF"/>
    <w:rsid w:val="00CD11DE"/>
    <w:rsid w:val="00CD3353"/>
    <w:rsid w:val="00CE03D7"/>
    <w:rsid w:val="00CE2FF9"/>
    <w:rsid w:val="00CE5743"/>
    <w:rsid w:val="00CE6332"/>
    <w:rsid w:val="00CE640D"/>
    <w:rsid w:val="00CF145E"/>
    <w:rsid w:val="00CF2F11"/>
    <w:rsid w:val="00D003AE"/>
    <w:rsid w:val="00D00E19"/>
    <w:rsid w:val="00D04795"/>
    <w:rsid w:val="00D049D5"/>
    <w:rsid w:val="00D051AE"/>
    <w:rsid w:val="00D0528A"/>
    <w:rsid w:val="00D10390"/>
    <w:rsid w:val="00D11C51"/>
    <w:rsid w:val="00D12183"/>
    <w:rsid w:val="00D12FBB"/>
    <w:rsid w:val="00D13536"/>
    <w:rsid w:val="00D15350"/>
    <w:rsid w:val="00D1608F"/>
    <w:rsid w:val="00D20A4E"/>
    <w:rsid w:val="00D21453"/>
    <w:rsid w:val="00D23FA6"/>
    <w:rsid w:val="00D255F9"/>
    <w:rsid w:val="00D27E95"/>
    <w:rsid w:val="00D31095"/>
    <w:rsid w:val="00D326BB"/>
    <w:rsid w:val="00D3288E"/>
    <w:rsid w:val="00D330C7"/>
    <w:rsid w:val="00D343C4"/>
    <w:rsid w:val="00D354E0"/>
    <w:rsid w:val="00D35E9E"/>
    <w:rsid w:val="00D35EF5"/>
    <w:rsid w:val="00D361CC"/>
    <w:rsid w:val="00D364F0"/>
    <w:rsid w:val="00D41C67"/>
    <w:rsid w:val="00D4205F"/>
    <w:rsid w:val="00D434CF"/>
    <w:rsid w:val="00D44C99"/>
    <w:rsid w:val="00D45382"/>
    <w:rsid w:val="00D52152"/>
    <w:rsid w:val="00D54267"/>
    <w:rsid w:val="00D55B54"/>
    <w:rsid w:val="00D55D1C"/>
    <w:rsid w:val="00D5703C"/>
    <w:rsid w:val="00D57140"/>
    <w:rsid w:val="00D57D58"/>
    <w:rsid w:val="00D606EA"/>
    <w:rsid w:val="00D6084C"/>
    <w:rsid w:val="00D61625"/>
    <w:rsid w:val="00D627C0"/>
    <w:rsid w:val="00D64294"/>
    <w:rsid w:val="00D64E87"/>
    <w:rsid w:val="00D665AB"/>
    <w:rsid w:val="00D70109"/>
    <w:rsid w:val="00D729D6"/>
    <w:rsid w:val="00D734CB"/>
    <w:rsid w:val="00D73F46"/>
    <w:rsid w:val="00D755CB"/>
    <w:rsid w:val="00D756E1"/>
    <w:rsid w:val="00D75EA2"/>
    <w:rsid w:val="00D7675F"/>
    <w:rsid w:val="00D76B2E"/>
    <w:rsid w:val="00D80426"/>
    <w:rsid w:val="00D81BB9"/>
    <w:rsid w:val="00D81F34"/>
    <w:rsid w:val="00D8215F"/>
    <w:rsid w:val="00D83700"/>
    <w:rsid w:val="00D84190"/>
    <w:rsid w:val="00D84241"/>
    <w:rsid w:val="00D85CC3"/>
    <w:rsid w:val="00D8662D"/>
    <w:rsid w:val="00D87E71"/>
    <w:rsid w:val="00D9162E"/>
    <w:rsid w:val="00D91E2A"/>
    <w:rsid w:val="00D936BB"/>
    <w:rsid w:val="00D936C3"/>
    <w:rsid w:val="00D94785"/>
    <w:rsid w:val="00D95D15"/>
    <w:rsid w:val="00D969E2"/>
    <w:rsid w:val="00D97A26"/>
    <w:rsid w:val="00DA0487"/>
    <w:rsid w:val="00DA1493"/>
    <w:rsid w:val="00DA1DCA"/>
    <w:rsid w:val="00DA283A"/>
    <w:rsid w:val="00DA63CA"/>
    <w:rsid w:val="00DA7721"/>
    <w:rsid w:val="00DB133B"/>
    <w:rsid w:val="00DB5BA1"/>
    <w:rsid w:val="00DB65D8"/>
    <w:rsid w:val="00DB75AE"/>
    <w:rsid w:val="00DC05A7"/>
    <w:rsid w:val="00DC0B3A"/>
    <w:rsid w:val="00DC0EEE"/>
    <w:rsid w:val="00DC3B5B"/>
    <w:rsid w:val="00DC43EC"/>
    <w:rsid w:val="00DC46F1"/>
    <w:rsid w:val="00DC5A22"/>
    <w:rsid w:val="00DC5B9B"/>
    <w:rsid w:val="00DD1154"/>
    <w:rsid w:val="00DD38BB"/>
    <w:rsid w:val="00DD3E50"/>
    <w:rsid w:val="00DD6687"/>
    <w:rsid w:val="00DE005E"/>
    <w:rsid w:val="00DE0A45"/>
    <w:rsid w:val="00DE2CD0"/>
    <w:rsid w:val="00DE382D"/>
    <w:rsid w:val="00DE4734"/>
    <w:rsid w:val="00DE59A0"/>
    <w:rsid w:val="00DE5A90"/>
    <w:rsid w:val="00DE6FB7"/>
    <w:rsid w:val="00DE7EF1"/>
    <w:rsid w:val="00DF4CB1"/>
    <w:rsid w:val="00DF67DD"/>
    <w:rsid w:val="00DF6885"/>
    <w:rsid w:val="00E014A0"/>
    <w:rsid w:val="00E03CA6"/>
    <w:rsid w:val="00E04807"/>
    <w:rsid w:val="00E0546F"/>
    <w:rsid w:val="00E063E8"/>
    <w:rsid w:val="00E10A58"/>
    <w:rsid w:val="00E10BF0"/>
    <w:rsid w:val="00E117A2"/>
    <w:rsid w:val="00E13075"/>
    <w:rsid w:val="00E142BF"/>
    <w:rsid w:val="00E15582"/>
    <w:rsid w:val="00E20F63"/>
    <w:rsid w:val="00E21839"/>
    <w:rsid w:val="00E21FDC"/>
    <w:rsid w:val="00E23A6E"/>
    <w:rsid w:val="00E2429E"/>
    <w:rsid w:val="00E253AB"/>
    <w:rsid w:val="00E25DFC"/>
    <w:rsid w:val="00E31E4B"/>
    <w:rsid w:val="00E336AA"/>
    <w:rsid w:val="00E33821"/>
    <w:rsid w:val="00E34412"/>
    <w:rsid w:val="00E3517D"/>
    <w:rsid w:val="00E355B9"/>
    <w:rsid w:val="00E35ED5"/>
    <w:rsid w:val="00E42494"/>
    <w:rsid w:val="00E433C7"/>
    <w:rsid w:val="00E45C3E"/>
    <w:rsid w:val="00E45EFC"/>
    <w:rsid w:val="00E461BA"/>
    <w:rsid w:val="00E46406"/>
    <w:rsid w:val="00E46485"/>
    <w:rsid w:val="00E47303"/>
    <w:rsid w:val="00E5048F"/>
    <w:rsid w:val="00E504B5"/>
    <w:rsid w:val="00E5084F"/>
    <w:rsid w:val="00E510CF"/>
    <w:rsid w:val="00E529F7"/>
    <w:rsid w:val="00E52BBB"/>
    <w:rsid w:val="00E52D72"/>
    <w:rsid w:val="00E53153"/>
    <w:rsid w:val="00E53FFE"/>
    <w:rsid w:val="00E54461"/>
    <w:rsid w:val="00E54C3D"/>
    <w:rsid w:val="00E55B05"/>
    <w:rsid w:val="00E6275B"/>
    <w:rsid w:val="00E639B5"/>
    <w:rsid w:val="00E642F1"/>
    <w:rsid w:val="00E64C8C"/>
    <w:rsid w:val="00E67916"/>
    <w:rsid w:val="00E71B4F"/>
    <w:rsid w:val="00E745CA"/>
    <w:rsid w:val="00E75792"/>
    <w:rsid w:val="00E76B53"/>
    <w:rsid w:val="00E77216"/>
    <w:rsid w:val="00E77831"/>
    <w:rsid w:val="00E812DE"/>
    <w:rsid w:val="00E8434D"/>
    <w:rsid w:val="00E846FC"/>
    <w:rsid w:val="00E876B3"/>
    <w:rsid w:val="00E87F30"/>
    <w:rsid w:val="00E900D4"/>
    <w:rsid w:val="00E904DF"/>
    <w:rsid w:val="00E913B8"/>
    <w:rsid w:val="00E9489E"/>
    <w:rsid w:val="00E959E3"/>
    <w:rsid w:val="00E963BA"/>
    <w:rsid w:val="00E96429"/>
    <w:rsid w:val="00E971E0"/>
    <w:rsid w:val="00EA0BE5"/>
    <w:rsid w:val="00EA6777"/>
    <w:rsid w:val="00EB1F9D"/>
    <w:rsid w:val="00EB2F00"/>
    <w:rsid w:val="00EB350A"/>
    <w:rsid w:val="00EB3724"/>
    <w:rsid w:val="00EC29A2"/>
    <w:rsid w:val="00EC5C2D"/>
    <w:rsid w:val="00EC6913"/>
    <w:rsid w:val="00EC6F7C"/>
    <w:rsid w:val="00EC6FDE"/>
    <w:rsid w:val="00ED66CE"/>
    <w:rsid w:val="00EE34C3"/>
    <w:rsid w:val="00EE4307"/>
    <w:rsid w:val="00EE4EBB"/>
    <w:rsid w:val="00EE6F39"/>
    <w:rsid w:val="00EE71E7"/>
    <w:rsid w:val="00EE736C"/>
    <w:rsid w:val="00EE77C5"/>
    <w:rsid w:val="00EE7BBB"/>
    <w:rsid w:val="00EF0C64"/>
    <w:rsid w:val="00EF3DDB"/>
    <w:rsid w:val="00EF4920"/>
    <w:rsid w:val="00EF5D25"/>
    <w:rsid w:val="00EF6647"/>
    <w:rsid w:val="00EF6AE4"/>
    <w:rsid w:val="00F008A8"/>
    <w:rsid w:val="00F048A9"/>
    <w:rsid w:val="00F057B1"/>
    <w:rsid w:val="00F06519"/>
    <w:rsid w:val="00F12F09"/>
    <w:rsid w:val="00F13C8C"/>
    <w:rsid w:val="00F16A67"/>
    <w:rsid w:val="00F1741B"/>
    <w:rsid w:val="00F17579"/>
    <w:rsid w:val="00F20C38"/>
    <w:rsid w:val="00F240A8"/>
    <w:rsid w:val="00F24AB7"/>
    <w:rsid w:val="00F25172"/>
    <w:rsid w:val="00F25213"/>
    <w:rsid w:val="00F26588"/>
    <w:rsid w:val="00F27372"/>
    <w:rsid w:val="00F27B53"/>
    <w:rsid w:val="00F27D35"/>
    <w:rsid w:val="00F30A64"/>
    <w:rsid w:val="00F31284"/>
    <w:rsid w:val="00F32830"/>
    <w:rsid w:val="00F3296A"/>
    <w:rsid w:val="00F35E0C"/>
    <w:rsid w:val="00F36626"/>
    <w:rsid w:val="00F366A0"/>
    <w:rsid w:val="00F36AF8"/>
    <w:rsid w:val="00F36B0B"/>
    <w:rsid w:val="00F3776C"/>
    <w:rsid w:val="00F42076"/>
    <w:rsid w:val="00F435ED"/>
    <w:rsid w:val="00F44A10"/>
    <w:rsid w:val="00F45458"/>
    <w:rsid w:val="00F45CA3"/>
    <w:rsid w:val="00F4673E"/>
    <w:rsid w:val="00F50331"/>
    <w:rsid w:val="00F50851"/>
    <w:rsid w:val="00F51504"/>
    <w:rsid w:val="00F515E3"/>
    <w:rsid w:val="00F52EDB"/>
    <w:rsid w:val="00F52F85"/>
    <w:rsid w:val="00F5358E"/>
    <w:rsid w:val="00F53BC1"/>
    <w:rsid w:val="00F56C47"/>
    <w:rsid w:val="00F5776D"/>
    <w:rsid w:val="00F57AAC"/>
    <w:rsid w:val="00F63F83"/>
    <w:rsid w:val="00F65AC8"/>
    <w:rsid w:val="00F67700"/>
    <w:rsid w:val="00F7211C"/>
    <w:rsid w:val="00F74D3D"/>
    <w:rsid w:val="00F75054"/>
    <w:rsid w:val="00F77184"/>
    <w:rsid w:val="00F806E0"/>
    <w:rsid w:val="00F809B1"/>
    <w:rsid w:val="00F80C77"/>
    <w:rsid w:val="00F80D21"/>
    <w:rsid w:val="00F81170"/>
    <w:rsid w:val="00F821B0"/>
    <w:rsid w:val="00F823F6"/>
    <w:rsid w:val="00F83595"/>
    <w:rsid w:val="00F8370D"/>
    <w:rsid w:val="00F84B4A"/>
    <w:rsid w:val="00F85B26"/>
    <w:rsid w:val="00F86898"/>
    <w:rsid w:val="00F906E6"/>
    <w:rsid w:val="00F9457D"/>
    <w:rsid w:val="00F96039"/>
    <w:rsid w:val="00FA2C79"/>
    <w:rsid w:val="00FA3073"/>
    <w:rsid w:val="00FA5098"/>
    <w:rsid w:val="00FA74CE"/>
    <w:rsid w:val="00FB1363"/>
    <w:rsid w:val="00FB30FB"/>
    <w:rsid w:val="00FB3607"/>
    <w:rsid w:val="00FB4123"/>
    <w:rsid w:val="00FB49C5"/>
    <w:rsid w:val="00FB4A3C"/>
    <w:rsid w:val="00FB5637"/>
    <w:rsid w:val="00FB5B49"/>
    <w:rsid w:val="00FB7111"/>
    <w:rsid w:val="00FC0461"/>
    <w:rsid w:val="00FC1ABA"/>
    <w:rsid w:val="00FC4DE4"/>
    <w:rsid w:val="00FC4EEB"/>
    <w:rsid w:val="00FC58EF"/>
    <w:rsid w:val="00FC6606"/>
    <w:rsid w:val="00FC6A4E"/>
    <w:rsid w:val="00FC6FED"/>
    <w:rsid w:val="00FC7DCF"/>
    <w:rsid w:val="00FC7FAC"/>
    <w:rsid w:val="00FD0CA2"/>
    <w:rsid w:val="00FD0D22"/>
    <w:rsid w:val="00FD3AA9"/>
    <w:rsid w:val="00FD7EFE"/>
    <w:rsid w:val="00FE03D1"/>
    <w:rsid w:val="00FE153D"/>
    <w:rsid w:val="00FE2532"/>
    <w:rsid w:val="00FE2F09"/>
    <w:rsid w:val="00FE309E"/>
    <w:rsid w:val="00FE4184"/>
    <w:rsid w:val="00FE46B5"/>
    <w:rsid w:val="00FE4D6A"/>
    <w:rsid w:val="00FE5972"/>
    <w:rsid w:val="00FE7AEF"/>
    <w:rsid w:val="00FF1E0A"/>
    <w:rsid w:val="00FF30A3"/>
    <w:rsid w:val="00FF4574"/>
    <w:rsid w:val="00FF531B"/>
    <w:rsid w:val="00FF5988"/>
    <w:rsid w:val="00FF7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782CE"/>
  <w15:docId w15:val="{068A3CD4-7CB6-450C-8932-C9AD7BEF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2674"/>
  </w:style>
  <w:style w:type="paragraph" w:styleId="Heading1">
    <w:name w:val="heading 1"/>
    <w:basedOn w:val="Normal"/>
    <w:next w:val="Normal"/>
    <w:link w:val="Heading1Char"/>
    <w:uiPriority w:val="9"/>
    <w:qFormat/>
    <w:rsid w:val="00025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1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5A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5B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5A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55B05"/>
    <w:rPr>
      <w:rFonts w:asciiTheme="majorHAnsi" w:eastAsiaTheme="majorEastAsia" w:hAnsiTheme="majorHAnsi" w:cstheme="majorBidi"/>
      <w:color w:val="243F60" w:themeColor="accent1" w:themeShade="7F"/>
    </w:rPr>
  </w:style>
  <w:style w:type="paragraph" w:customStyle="1" w:styleId="Default">
    <w:name w:val="Default"/>
    <w:rsid w:val="00F240A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F240A8"/>
    <w:rPr>
      <w:color w:val="0000FF" w:themeColor="hyperlink"/>
      <w:u w:val="single"/>
    </w:rPr>
  </w:style>
  <w:style w:type="paragraph" w:styleId="TOC1">
    <w:name w:val="toc 1"/>
    <w:basedOn w:val="Normal"/>
    <w:next w:val="Normal"/>
    <w:autoRedefine/>
    <w:uiPriority w:val="39"/>
    <w:qFormat/>
    <w:rsid w:val="00F240A8"/>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F240A8"/>
    <w:pPr>
      <w:spacing w:after="100" w:line="240" w:lineRule="auto"/>
      <w:ind w:left="24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4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A8"/>
    <w:rPr>
      <w:rFonts w:ascii="Tahoma" w:hAnsi="Tahoma" w:cs="Tahoma"/>
      <w:sz w:val="16"/>
      <w:szCs w:val="16"/>
    </w:rPr>
  </w:style>
  <w:style w:type="paragraph" w:styleId="Header">
    <w:name w:val="header"/>
    <w:basedOn w:val="Normal"/>
    <w:link w:val="HeaderChar"/>
    <w:uiPriority w:val="99"/>
    <w:unhideWhenUsed/>
    <w:rsid w:val="009E0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CAD"/>
  </w:style>
  <w:style w:type="paragraph" w:styleId="Footer">
    <w:name w:val="footer"/>
    <w:basedOn w:val="Normal"/>
    <w:link w:val="FooterChar"/>
    <w:uiPriority w:val="99"/>
    <w:unhideWhenUsed/>
    <w:rsid w:val="009E0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CAD"/>
  </w:style>
  <w:style w:type="paragraph" w:styleId="ListParagraph">
    <w:name w:val="List Paragraph"/>
    <w:basedOn w:val="Normal"/>
    <w:uiPriority w:val="34"/>
    <w:qFormat/>
    <w:rsid w:val="001527AC"/>
    <w:pPr>
      <w:ind w:left="720"/>
      <w:contextualSpacing/>
    </w:pPr>
  </w:style>
  <w:style w:type="paragraph" w:styleId="Title">
    <w:name w:val="Title"/>
    <w:basedOn w:val="Normal"/>
    <w:next w:val="Normal"/>
    <w:link w:val="TitleChar"/>
    <w:uiPriority w:val="10"/>
    <w:qFormat/>
    <w:rsid w:val="00E54C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C3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E3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519B"/>
    <w:pPr>
      <w:spacing w:line="240" w:lineRule="auto"/>
    </w:pPr>
    <w:rPr>
      <w:b/>
      <w:bCs/>
      <w:color w:val="4F81BD" w:themeColor="accent1"/>
      <w:sz w:val="18"/>
      <w:szCs w:val="18"/>
    </w:rPr>
  </w:style>
  <w:style w:type="paragraph" w:styleId="Bibliography">
    <w:name w:val="Bibliography"/>
    <w:basedOn w:val="Normal"/>
    <w:next w:val="Normal"/>
    <w:uiPriority w:val="37"/>
    <w:unhideWhenUsed/>
    <w:rsid w:val="0002519B"/>
    <w:pPr>
      <w:tabs>
        <w:tab w:val="left" w:pos="624"/>
      </w:tabs>
      <w:spacing w:after="0" w:line="240" w:lineRule="auto"/>
      <w:ind w:left="624" w:hanging="624"/>
    </w:pPr>
  </w:style>
  <w:style w:type="character" w:styleId="Emphasis">
    <w:name w:val="Emphasis"/>
    <w:basedOn w:val="DefaultParagraphFont"/>
    <w:uiPriority w:val="20"/>
    <w:qFormat/>
    <w:rsid w:val="00E55B05"/>
    <w:rPr>
      <w:i/>
      <w:iCs/>
    </w:rPr>
  </w:style>
  <w:style w:type="character" w:customStyle="1" w:styleId="pln">
    <w:name w:val="pln"/>
    <w:basedOn w:val="DefaultParagraphFont"/>
    <w:rsid w:val="0091615E"/>
  </w:style>
  <w:style w:type="character" w:styleId="CommentReference">
    <w:name w:val="annotation reference"/>
    <w:basedOn w:val="DefaultParagraphFont"/>
    <w:uiPriority w:val="99"/>
    <w:semiHidden/>
    <w:unhideWhenUsed/>
    <w:rsid w:val="0091615E"/>
    <w:rPr>
      <w:sz w:val="16"/>
      <w:szCs w:val="16"/>
    </w:rPr>
  </w:style>
  <w:style w:type="paragraph" w:styleId="TOCHeading">
    <w:name w:val="TOC Heading"/>
    <w:basedOn w:val="Heading1"/>
    <w:next w:val="Normal"/>
    <w:uiPriority w:val="39"/>
    <w:unhideWhenUsed/>
    <w:qFormat/>
    <w:rsid w:val="00717C22"/>
    <w:pPr>
      <w:outlineLvl w:val="9"/>
    </w:pPr>
  </w:style>
  <w:style w:type="paragraph" w:styleId="TOC3">
    <w:name w:val="toc 3"/>
    <w:basedOn w:val="Normal"/>
    <w:next w:val="Normal"/>
    <w:autoRedefine/>
    <w:uiPriority w:val="39"/>
    <w:unhideWhenUsed/>
    <w:rsid w:val="00717C22"/>
    <w:pPr>
      <w:spacing w:after="100"/>
      <w:ind w:left="440"/>
    </w:pPr>
  </w:style>
  <w:style w:type="paragraph" w:styleId="TOC4">
    <w:name w:val="toc 4"/>
    <w:basedOn w:val="Normal"/>
    <w:next w:val="Normal"/>
    <w:autoRedefine/>
    <w:uiPriority w:val="39"/>
    <w:unhideWhenUsed/>
    <w:rsid w:val="00717C22"/>
    <w:pPr>
      <w:spacing w:after="100"/>
      <w:ind w:left="660"/>
    </w:pPr>
    <w:rPr>
      <w:rFonts w:eastAsiaTheme="minorEastAsia"/>
    </w:rPr>
  </w:style>
  <w:style w:type="paragraph" w:styleId="TOC5">
    <w:name w:val="toc 5"/>
    <w:basedOn w:val="Normal"/>
    <w:next w:val="Normal"/>
    <w:autoRedefine/>
    <w:uiPriority w:val="39"/>
    <w:unhideWhenUsed/>
    <w:rsid w:val="00717C22"/>
    <w:pPr>
      <w:spacing w:after="100"/>
      <w:ind w:left="880"/>
    </w:pPr>
    <w:rPr>
      <w:rFonts w:eastAsiaTheme="minorEastAsia"/>
    </w:rPr>
  </w:style>
  <w:style w:type="paragraph" w:styleId="TOC6">
    <w:name w:val="toc 6"/>
    <w:basedOn w:val="Normal"/>
    <w:next w:val="Normal"/>
    <w:autoRedefine/>
    <w:uiPriority w:val="39"/>
    <w:unhideWhenUsed/>
    <w:rsid w:val="00717C22"/>
    <w:pPr>
      <w:spacing w:after="100"/>
      <w:ind w:left="1100"/>
    </w:pPr>
    <w:rPr>
      <w:rFonts w:eastAsiaTheme="minorEastAsia"/>
    </w:rPr>
  </w:style>
  <w:style w:type="paragraph" w:styleId="TOC7">
    <w:name w:val="toc 7"/>
    <w:basedOn w:val="Normal"/>
    <w:next w:val="Normal"/>
    <w:autoRedefine/>
    <w:uiPriority w:val="39"/>
    <w:unhideWhenUsed/>
    <w:rsid w:val="00717C22"/>
    <w:pPr>
      <w:spacing w:after="100"/>
      <w:ind w:left="1320"/>
    </w:pPr>
    <w:rPr>
      <w:rFonts w:eastAsiaTheme="minorEastAsia"/>
    </w:rPr>
  </w:style>
  <w:style w:type="paragraph" w:styleId="TOC8">
    <w:name w:val="toc 8"/>
    <w:basedOn w:val="Normal"/>
    <w:next w:val="Normal"/>
    <w:autoRedefine/>
    <w:uiPriority w:val="39"/>
    <w:unhideWhenUsed/>
    <w:rsid w:val="00717C22"/>
    <w:pPr>
      <w:spacing w:after="100"/>
      <w:ind w:left="1540"/>
    </w:pPr>
    <w:rPr>
      <w:rFonts w:eastAsiaTheme="minorEastAsia"/>
    </w:rPr>
  </w:style>
  <w:style w:type="paragraph" w:styleId="TOC9">
    <w:name w:val="toc 9"/>
    <w:basedOn w:val="Normal"/>
    <w:next w:val="Normal"/>
    <w:autoRedefine/>
    <w:uiPriority w:val="39"/>
    <w:unhideWhenUsed/>
    <w:rsid w:val="00717C22"/>
    <w:pPr>
      <w:spacing w:after="100"/>
      <w:ind w:left="1760"/>
    </w:pPr>
    <w:rPr>
      <w:rFonts w:eastAsiaTheme="minorEastAsia"/>
    </w:rPr>
  </w:style>
  <w:style w:type="character" w:styleId="PlaceholderText">
    <w:name w:val="Placeholder Text"/>
    <w:basedOn w:val="DefaultParagraphFont"/>
    <w:uiPriority w:val="99"/>
    <w:semiHidden/>
    <w:rsid w:val="00037A30"/>
    <w:rPr>
      <w:color w:val="808080"/>
    </w:rPr>
  </w:style>
  <w:style w:type="paragraph" w:styleId="TableofFigures">
    <w:name w:val="table of figures"/>
    <w:basedOn w:val="Normal"/>
    <w:next w:val="Normal"/>
    <w:uiPriority w:val="99"/>
    <w:unhideWhenUsed/>
    <w:rsid w:val="00380F8B"/>
    <w:pPr>
      <w:spacing w:after="0"/>
    </w:pPr>
  </w:style>
  <w:style w:type="character" w:styleId="IntenseEmphasis">
    <w:name w:val="Intense Emphasis"/>
    <w:basedOn w:val="DefaultParagraphFont"/>
    <w:uiPriority w:val="21"/>
    <w:qFormat/>
    <w:rsid w:val="006C3CEE"/>
    <w:rPr>
      <w:i/>
      <w:iCs/>
      <w:color w:val="4F81BD" w:themeColor="accent1"/>
    </w:rPr>
  </w:style>
  <w:style w:type="character" w:customStyle="1" w:styleId="apple-converted-space">
    <w:name w:val="apple-converted-space"/>
    <w:basedOn w:val="DefaultParagraphFont"/>
    <w:rsid w:val="003D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92265">
      <w:bodyDiv w:val="1"/>
      <w:marLeft w:val="0"/>
      <w:marRight w:val="0"/>
      <w:marTop w:val="0"/>
      <w:marBottom w:val="0"/>
      <w:divBdr>
        <w:top w:val="none" w:sz="0" w:space="0" w:color="auto"/>
        <w:left w:val="none" w:sz="0" w:space="0" w:color="auto"/>
        <w:bottom w:val="none" w:sz="0" w:space="0" w:color="auto"/>
        <w:right w:val="none" w:sz="0" w:space="0" w:color="auto"/>
      </w:divBdr>
    </w:div>
    <w:div w:id="1126241184">
      <w:bodyDiv w:val="1"/>
      <w:marLeft w:val="0"/>
      <w:marRight w:val="0"/>
      <w:marTop w:val="0"/>
      <w:marBottom w:val="0"/>
      <w:divBdr>
        <w:top w:val="none" w:sz="0" w:space="0" w:color="auto"/>
        <w:left w:val="none" w:sz="0" w:space="0" w:color="auto"/>
        <w:bottom w:val="none" w:sz="0" w:space="0" w:color="auto"/>
        <w:right w:val="none" w:sz="0" w:space="0" w:color="auto"/>
      </w:divBdr>
      <w:divsChild>
        <w:div w:id="171025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ariarchives.org/agagd/chapter4.php" TargetMode="External" /><Relationship Id="rId13" Type="http://schemas.openxmlformats.org/officeDocument/2006/relationships/image" Target="media/image2.png" /><Relationship Id="rId18" Type="http://schemas.openxmlformats.org/officeDocument/2006/relationships/image" Target="media/image7.png"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image" Target="media/image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courses.ee.sun.ac.za/OLD/2003/Rekenaarstelsels245/8086_Instruksies/asm_tutorial_10.html" TargetMode="Externa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fontTable" Target="fontTable.xml" /><Relationship Id="rId10" Type="http://schemas.openxmlformats.org/officeDocument/2006/relationships/hyperlink" Target="https://en.wikipedia.org/wiki/BIOS_color_attributes" TargetMode="External" /><Relationship Id="rId19" Type="http://schemas.openxmlformats.org/officeDocument/2006/relationships/image" Target="media/image8.png" /><Relationship Id="rId4" Type="http://schemas.openxmlformats.org/officeDocument/2006/relationships/settings" Target="settings.xml" /><Relationship Id="rId9" Type="http://schemas.openxmlformats.org/officeDocument/2006/relationships/hyperlink" Target="http://www.cplusplus.com/forum/general/117629/" TargetMode="External" /><Relationship Id="rId14" Type="http://schemas.openxmlformats.org/officeDocument/2006/relationships/image" Target="media/image3.png" /><Relationship Id="rId22"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25A2F-651F-B948-A78B-80302D22C3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swjaffry</dc:creator>
  <cp:lastModifiedBy>Muhammad Munib Rehman</cp:lastModifiedBy>
  <cp:revision>87</cp:revision>
  <cp:lastPrinted>2013-08-30T03:35:00Z</cp:lastPrinted>
  <dcterms:created xsi:type="dcterms:W3CDTF">2017-01-18T08:35:00Z</dcterms:created>
  <dcterms:modified xsi:type="dcterms:W3CDTF">2017-04-08T07:46:00Z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id="GRjJPbFz"/&gt;&lt;style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