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C7760" w14:textId="34B30972" w:rsidR="00312FE0" w:rsidRDefault="007C5E7A">
      <w:pPr>
        <w:tabs>
          <w:tab w:val="left" w:pos="7267"/>
        </w:tabs>
        <w:spacing w:line="360" w:lineRule="auto"/>
        <w:ind w:firstLine="709"/>
        <w:jc w:val="center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E</w:t>
      </w:r>
      <w:r w:rsidR="00E206B7">
        <w:rPr>
          <w:b/>
          <w:bCs/>
          <w:color w:val="000000" w:themeColor="text1"/>
        </w:rPr>
        <w:t xml:space="preserve">STUDO TÉCNICO PRELIMINAR </w:t>
      </w:r>
    </w:p>
    <w:p w14:paraId="2DD75697" w14:textId="7797FC43" w:rsidR="00312FE0" w:rsidRDefault="00E206B7">
      <w:pPr>
        <w:spacing w:line="360" w:lineRule="auto"/>
        <w:jc w:val="both"/>
        <w:rPr>
          <w:rFonts w:eastAsia="Cambria"/>
          <w:i/>
          <w:iCs/>
          <w:color w:val="FF0000"/>
        </w:rPr>
      </w:pPr>
      <w:r>
        <w:rPr>
          <w:rFonts w:eastAsia="Cambria"/>
          <w:i/>
          <w:iCs/>
          <w:color w:val="C00000"/>
          <w:sz w:val="22"/>
          <w:szCs w:val="22"/>
        </w:rPr>
        <w:t xml:space="preserve">. </w:t>
      </w:r>
    </w:p>
    <w:p w14:paraId="39219FE5" w14:textId="77777777" w:rsidR="00312FE0" w:rsidRDefault="00312FE0">
      <w:pPr>
        <w:spacing w:line="360" w:lineRule="auto"/>
        <w:jc w:val="both"/>
        <w:rPr>
          <w:rFonts w:eastAsia="Cambria"/>
          <w:i/>
          <w:iCs/>
          <w:color w:val="FF0000"/>
        </w:rPr>
      </w:pPr>
    </w:p>
    <w:p w14:paraId="59FFE124" w14:textId="77777777" w:rsidR="00312FE0" w:rsidRDefault="00E206B7">
      <w:pPr>
        <w:pStyle w:val="Default"/>
        <w:shd w:val="clear" w:color="auto" w:fill="7F7F7F" w:themeFill="text1" w:themeFillTint="80"/>
        <w:spacing w:line="36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  <w:t>I – INFORMAÇÕES GERAIS</w:t>
      </w:r>
    </w:p>
    <w:p w14:paraId="486D10D2" w14:textId="77777777" w:rsidR="00312FE0" w:rsidRDefault="00312FE0">
      <w:pPr>
        <w:pStyle w:val="Default"/>
        <w:spacing w:line="360" w:lineRule="auto"/>
        <w:rPr>
          <w:rFonts w:ascii="Times New Roman" w:hAnsi="Times New Roman" w:cs="Times New Roman"/>
          <w:color w:val="auto"/>
        </w:rPr>
      </w:pPr>
    </w:p>
    <w:p w14:paraId="1B2B33F7" w14:textId="77777777" w:rsidR="00312FE0" w:rsidRDefault="00E206B7">
      <w:pPr>
        <w:numPr>
          <w:ilvl w:val="0"/>
          <w:numId w:val="2"/>
        </w:numPr>
        <w:spacing w:line="360" w:lineRule="auto"/>
        <w:ind w:left="567" w:firstLine="0"/>
        <w:jc w:val="both"/>
        <w:rPr>
          <w:b/>
          <w:bCs/>
          <w:color w:val="000000"/>
        </w:rPr>
      </w:pPr>
      <w:r>
        <w:rPr>
          <w:b/>
          <w:bCs/>
          <w:color w:val="000000" w:themeColor="text1"/>
        </w:rPr>
        <w:t>Identificação do processo e solicitante</w:t>
      </w:r>
    </w:p>
    <w:p w14:paraId="63753EE1" w14:textId="77777777" w:rsidR="00312FE0" w:rsidRDefault="00312FE0">
      <w:pPr>
        <w:spacing w:line="360" w:lineRule="auto"/>
        <w:jc w:val="both"/>
        <w:rPr>
          <w:b/>
          <w:bCs/>
          <w:color w:val="000000" w:themeColor="text1"/>
        </w:rPr>
      </w:pPr>
    </w:p>
    <w:p w14:paraId="23FA27C4" w14:textId="41647FB6" w:rsidR="00312FE0" w:rsidRDefault="00E206B7">
      <w:pPr>
        <w:spacing w:line="360" w:lineRule="auto"/>
        <w:jc w:val="both"/>
        <w:rPr>
          <w:color w:val="000000" w:themeColor="text1"/>
        </w:rPr>
      </w:pPr>
      <w:r>
        <w:rPr>
          <w:b/>
          <w:bCs/>
          <w:color w:val="000000" w:themeColor="text1"/>
        </w:rPr>
        <w:t>Área solicitante:</w:t>
      </w:r>
      <w:r>
        <w:t xml:space="preserve"> </w:t>
      </w:r>
      <w:r w:rsidR="00833C62">
        <w:t>SECRETARIA DE ASSISTÊNCIA SOCIAL.</w:t>
      </w:r>
    </w:p>
    <w:p w14:paraId="4ED43E81" w14:textId="77777777" w:rsidR="00312FE0" w:rsidRDefault="00312FE0">
      <w:pPr>
        <w:spacing w:line="360" w:lineRule="auto"/>
        <w:ind w:firstLine="709"/>
        <w:jc w:val="both"/>
        <w:rPr>
          <w:color w:val="000000"/>
        </w:rPr>
      </w:pPr>
    </w:p>
    <w:p w14:paraId="3F6EAC76" w14:textId="77777777" w:rsidR="00312FE0" w:rsidRDefault="00E206B7">
      <w:pPr>
        <w:numPr>
          <w:ilvl w:val="0"/>
          <w:numId w:val="2"/>
        </w:numPr>
        <w:spacing w:line="360" w:lineRule="auto"/>
        <w:ind w:left="567" w:firstLine="0"/>
        <w:jc w:val="both"/>
        <w:rPr>
          <w:b/>
          <w:bCs/>
          <w:color w:val="000000"/>
        </w:rPr>
      </w:pPr>
      <w:r>
        <w:rPr>
          <w:b/>
          <w:bCs/>
          <w:color w:val="000000" w:themeColor="text1"/>
        </w:rPr>
        <w:t xml:space="preserve">Equipe de Planejamento da Contratação: </w:t>
      </w:r>
    </w:p>
    <w:p w14:paraId="13DAFD4B" w14:textId="628DEB2F" w:rsidR="00312FE0" w:rsidRPr="00F64BEF" w:rsidRDefault="00E206B7">
      <w:pPr>
        <w:spacing w:line="360" w:lineRule="auto"/>
        <w:jc w:val="both"/>
        <w:rPr>
          <w:color w:val="FF0000"/>
          <w:sz w:val="22"/>
          <w:szCs w:val="22"/>
        </w:rPr>
      </w:pPr>
      <w:r>
        <w:rPr>
          <w:b/>
          <w:bCs/>
        </w:rPr>
        <w:t>Documento(s) de designaçã</w:t>
      </w:r>
      <w:r w:rsidR="00F64BEF">
        <w:rPr>
          <w:b/>
          <w:bCs/>
        </w:rPr>
        <w:t xml:space="preserve">o: </w:t>
      </w:r>
      <w:r w:rsidR="00F64BEF" w:rsidRPr="00F64BEF">
        <w:rPr>
          <w:b/>
          <w:bCs/>
          <w:u w:val="single"/>
        </w:rPr>
        <w:t>Portaria 001/2024.</w:t>
      </w:r>
      <w:r w:rsidR="00F64BEF" w:rsidRPr="00F64BEF">
        <w:rPr>
          <w:color w:val="FF0000"/>
          <w:sz w:val="22"/>
          <w:szCs w:val="22"/>
        </w:rPr>
        <w:t xml:space="preserve"> </w:t>
      </w:r>
    </w:p>
    <w:p w14:paraId="3F0E5CD5" w14:textId="77777777" w:rsidR="00312FE0" w:rsidRDefault="00312FE0">
      <w:pPr>
        <w:spacing w:line="360" w:lineRule="auto"/>
        <w:jc w:val="both"/>
        <w:rPr>
          <w:color w:val="FF0000"/>
          <w:sz w:val="22"/>
          <w:szCs w:val="22"/>
        </w:rPr>
      </w:pPr>
    </w:p>
    <w:p w14:paraId="250C3EA2" w14:textId="77777777" w:rsidR="00312FE0" w:rsidRDefault="00E206B7">
      <w:pPr>
        <w:pStyle w:val="Default"/>
        <w:shd w:val="clear" w:color="auto" w:fill="7F7F7F" w:themeFill="text1" w:themeFillTint="80"/>
        <w:spacing w:line="36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  <w:t>II – DIAGNÓSTICO DA SITUAÇÃO ATUAL</w:t>
      </w:r>
    </w:p>
    <w:p w14:paraId="61CB8BDD" w14:textId="77777777" w:rsidR="00312FE0" w:rsidRDefault="00312FE0">
      <w:pPr>
        <w:spacing w:line="360" w:lineRule="auto"/>
        <w:ind w:firstLine="709"/>
        <w:jc w:val="both"/>
        <w:rPr>
          <w:color w:val="000000" w:themeColor="text1"/>
        </w:rPr>
      </w:pPr>
    </w:p>
    <w:p w14:paraId="58C19445" w14:textId="20DA7245" w:rsidR="00312FE0" w:rsidRDefault="00E206B7">
      <w:pPr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Descrição do problema a ser resolvido ou da necessidade apresentada</w:t>
      </w:r>
      <w:r w:rsidR="00833C62">
        <w:rPr>
          <w:b/>
          <w:bCs/>
          <w:color w:val="000000" w:themeColor="text1"/>
        </w:rPr>
        <w:t>.</w:t>
      </w:r>
      <w:r>
        <w:rPr>
          <w:b/>
          <w:bCs/>
          <w:color w:val="000000" w:themeColor="text1"/>
        </w:rPr>
        <w:t xml:space="preserve"> (art. 6º, I e IV)</w:t>
      </w:r>
    </w:p>
    <w:p w14:paraId="13D3E852" w14:textId="63E09F04" w:rsidR="00312FE0" w:rsidRDefault="00086BF7">
      <w:pPr>
        <w:spacing w:line="360" w:lineRule="auto"/>
        <w:jc w:val="both"/>
        <w:rPr>
          <w:rFonts w:eastAsia="Cambria"/>
          <w:bCs/>
          <w:sz w:val="22"/>
          <w:szCs w:val="22"/>
        </w:rPr>
      </w:pPr>
      <w:r w:rsidRPr="00086BF7">
        <w:rPr>
          <w:rFonts w:eastAsia="Cambria"/>
          <w:b/>
          <w:bCs/>
          <w:sz w:val="22"/>
          <w:szCs w:val="22"/>
        </w:rPr>
        <w:t xml:space="preserve">DESCRIÇÃO DA NECESSIDADE DA CONTRATAÇÃO: </w:t>
      </w:r>
      <w:r w:rsidR="00606438">
        <w:rPr>
          <w:rFonts w:eastAsia="Cambria"/>
          <w:bCs/>
          <w:sz w:val="22"/>
          <w:szCs w:val="22"/>
        </w:rPr>
        <w:t xml:space="preserve">A presente contratação se faz necessária para contratar </w:t>
      </w:r>
      <w:r w:rsidR="00606438" w:rsidRPr="00606438">
        <w:rPr>
          <w:rFonts w:eastAsia="Cambria"/>
          <w:bCs/>
          <w:sz w:val="22"/>
          <w:szCs w:val="22"/>
        </w:rPr>
        <w:t>Agente de Integração especializado em administrar programas de estágio para intermediar a realização de estágio remunerado, no âmbito deste Município de Pitangueiras/PR, por alunos regularmente matriculados e com frequência efetiva em cursos de Nível Superior, vinculados ao ensino público e particular, mediante concessão de Bolsa de Estágio.</w:t>
      </w:r>
    </w:p>
    <w:p w14:paraId="69666717" w14:textId="77777777" w:rsidR="00CB6AA4" w:rsidRDefault="00CB6AA4">
      <w:pPr>
        <w:spacing w:line="360" w:lineRule="auto"/>
        <w:jc w:val="both"/>
        <w:rPr>
          <w:rFonts w:eastAsia="Cambria"/>
          <w:bCs/>
          <w:sz w:val="22"/>
          <w:szCs w:val="22"/>
        </w:rPr>
      </w:pPr>
    </w:p>
    <w:p w14:paraId="188DC728" w14:textId="61806B41" w:rsidR="00CB6AA4" w:rsidRPr="00037021" w:rsidRDefault="00CB6AA4">
      <w:pPr>
        <w:spacing w:line="360" w:lineRule="auto"/>
        <w:jc w:val="both"/>
        <w:rPr>
          <w:rFonts w:eastAsia="Cambria"/>
          <w:bCs/>
          <w:sz w:val="22"/>
          <w:szCs w:val="22"/>
        </w:rPr>
      </w:pPr>
      <w:r w:rsidRPr="00CB6AA4">
        <w:rPr>
          <w:rFonts w:eastAsia="Cambria"/>
          <w:b/>
          <w:bCs/>
          <w:sz w:val="22"/>
          <w:szCs w:val="22"/>
        </w:rPr>
        <w:t xml:space="preserve">ESTIMATIVAS DAS QUANTIDADES A SEREM POTENCIALMENTE CONTRATADAS: </w:t>
      </w:r>
      <w:r w:rsidR="00606438">
        <w:rPr>
          <w:rFonts w:eastAsia="Cambria"/>
          <w:bCs/>
          <w:sz w:val="22"/>
          <w:szCs w:val="22"/>
        </w:rPr>
        <w:t xml:space="preserve">As quantidades a serem contratadas baseiam-se nas quantidades utilizadas nos anos anteriores à administração. </w:t>
      </w:r>
    </w:p>
    <w:p w14:paraId="0090913A" w14:textId="7EB29042" w:rsidR="00086BF7" w:rsidRDefault="00086BF7">
      <w:pPr>
        <w:spacing w:line="360" w:lineRule="auto"/>
        <w:jc w:val="both"/>
      </w:pPr>
    </w:p>
    <w:p w14:paraId="43844304" w14:textId="77777777" w:rsidR="00312FE0" w:rsidRDefault="00E206B7">
      <w:pPr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Alinhamento entre a contratação e o planejamento da Administração (art. 6º, II)</w:t>
      </w:r>
    </w:p>
    <w:p w14:paraId="148C0CB1" w14:textId="77777777" w:rsidR="000C4C05" w:rsidRDefault="000C4C05" w:rsidP="000C4C05">
      <w:pPr>
        <w:spacing w:line="360" w:lineRule="auto"/>
        <w:jc w:val="both"/>
        <w:rPr>
          <w:b/>
          <w:bCs/>
          <w:color w:val="000000" w:themeColor="text1"/>
        </w:rPr>
      </w:pPr>
    </w:p>
    <w:p w14:paraId="440BD741" w14:textId="17BF767D" w:rsidR="00312FE0" w:rsidRPr="00D17342" w:rsidRDefault="00E17E58">
      <w:pPr>
        <w:spacing w:line="360" w:lineRule="auto"/>
        <w:jc w:val="both"/>
        <w:rPr>
          <w:bCs/>
          <w:color w:val="000000" w:themeColor="text1"/>
        </w:rPr>
      </w:pPr>
      <w:r>
        <w:rPr>
          <w:b/>
          <w:bCs/>
          <w:color w:val="000000" w:themeColor="text1"/>
        </w:rPr>
        <w:t xml:space="preserve">PLANEJAMENTO: </w:t>
      </w:r>
      <w:r w:rsidR="0004219C">
        <w:rPr>
          <w:bCs/>
          <w:color w:val="000000" w:themeColor="text1"/>
        </w:rPr>
        <w:t xml:space="preserve">Inexiste plano de contratações anual. </w:t>
      </w:r>
    </w:p>
    <w:p w14:paraId="5DEA2DC3" w14:textId="77777777" w:rsidR="00312FE0" w:rsidRDefault="00312FE0">
      <w:pPr>
        <w:spacing w:line="360" w:lineRule="auto"/>
        <w:jc w:val="both"/>
        <w:rPr>
          <w:color w:val="FF0000"/>
          <w:sz w:val="22"/>
          <w:szCs w:val="22"/>
        </w:rPr>
      </w:pPr>
    </w:p>
    <w:p w14:paraId="7BEA8740" w14:textId="77777777" w:rsidR="00312FE0" w:rsidRDefault="00E206B7">
      <w:pPr>
        <w:numPr>
          <w:ilvl w:val="0"/>
          <w:numId w:val="10"/>
        </w:numPr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Descrição dos requisitos da potencial contratação (art. 6º, III)</w:t>
      </w:r>
    </w:p>
    <w:p w14:paraId="4A2A4161" w14:textId="77777777" w:rsidR="00FD6E8E" w:rsidRDefault="00FD6E8E" w:rsidP="00FD6E8E">
      <w:pPr>
        <w:spacing w:line="360" w:lineRule="auto"/>
        <w:jc w:val="both"/>
        <w:rPr>
          <w:b/>
          <w:bCs/>
          <w:color w:val="000000" w:themeColor="text1"/>
        </w:rPr>
      </w:pPr>
    </w:p>
    <w:p w14:paraId="4529F5EC" w14:textId="6FB9C2B6" w:rsidR="002A4A17" w:rsidRPr="002A4A17" w:rsidRDefault="003A6873" w:rsidP="002A4A17">
      <w:pPr>
        <w:pStyle w:val="PargrafodaLista"/>
        <w:numPr>
          <w:ilvl w:val="0"/>
          <w:numId w:val="13"/>
        </w:numPr>
        <w:tabs>
          <w:tab w:val="left" w:pos="4536"/>
        </w:tabs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  <w:color w:val="000000" w:themeColor="text1"/>
        </w:rPr>
        <w:t>Quais são os requisitos necessários ao atendimento da necessidade?</w:t>
      </w:r>
    </w:p>
    <w:p w14:paraId="4C575F01" w14:textId="034FB61B" w:rsidR="002571C5" w:rsidRDefault="002571C5" w:rsidP="000E4030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A)</w:t>
      </w:r>
      <w:r w:rsidR="00125202" w:rsidRPr="00125202">
        <w:rPr>
          <w:bCs/>
          <w:color w:val="000000" w:themeColor="text1"/>
        </w:rPr>
        <w:t xml:space="preserve"> A </w:t>
      </w:r>
      <w:r>
        <w:rPr>
          <w:bCs/>
          <w:color w:val="000000" w:themeColor="text1"/>
        </w:rPr>
        <w:t>empresa deverá possuir ao menos 02 (dois) funcionários e deverá ser apresentada a relação nomina destes;</w:t>
      </w:r>
    </w:p>
    <w:p w14:paraId="79433590" w14:textId="10405EF2" w:rsidR="002571C5" w:rsidRDefault="002571C5" w:rsidP="000E4030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B) Deverá apresentar no mínimo 02 atestados de capacidade técnica, fornecido por pessoa pública ou privada, comprovando que desempenhou atividades compatíveis com objetos desta licitação; </w:t>
      </w:r>
    </w:p>
    <w:p w14:paraId="10872D47" w14:textId="303ED6C2" w:rsidR="002571C5" w:rsidRDefault="002571C5" w:rsidP="000E4030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lastRenderedPageBreak/>
        <w:t>C) A empresa deverá apresentar convênio (cópia autenticada) com as seguintes instituições:</w:t>
      </w:r>
    </w:p>
    <w:p w14:paraId="75C1A6F1" w14:textId="024A1EED" w:rsidR="002571C5" w:rsidRDefault="002571C5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UNIVERSIDADE ESTADUAL DE LONDRINA (UEL); </w:t>
      </w:r>
    </w:p>
    <w:p w14:paraId="70911182" w14:textId="1253034B" w:rsidR="002571C5" w:rsidRDefault="002571C5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CENTRO UNIVERSITÁRIO FILADÉLFIA – UNIFIL; </w:t>
      </w:r>
    </w:p>
    <w:p w14:paraId="15B205C7" w14:textId="5DC3AF54" w:rsidR="002571C5" w:rsidRDefault="002571C5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UNIVERSIDADE POSITIVO; </w:t>
      </w:r>
    </w:p>
    <w:p w14:paraId="372A188F" w14:textId="6B64058F" w:rsidR="002571C5" w:rsidRDefault="002571C5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PONTIFÍCIA UNIVERSIDADE CATÓLICA DO PARANÁ – PUC; </w:t>
      </w:r>
    </w:p>
    <w:p w14:paraId="77362633" w14:textId="0441F728" w:rsidR="002571C5" w:rsidRDefault="002571C5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CENTRO UNIVERSITÁRIO INGÁ – UNINGÁ; </w:t>
      </w:r>
    </w:p>
    <w:p w14:paraId="71B3661C" w14:textId="2A890BE8" w:rsidR="002571C5" w:rsidRDefault="002571C5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UNICESUMAR; </w:t>
      </w:r>
    </w:p>
    <w:p w14:paraId="669A89C9" w14:textId="2B1203C1" w:rsidR="002571C5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UNIVERSIDADE ESTADUAL DE MARINGÁ – UEM; </w:t>
      </w:r>
    </w:p>
    <w:p w14:paraId="6D26D515" w14:textId="057F6547" w:rsidR="008336F7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CENTRO UNIVERSITÁRIO CIDADE VERDE; </w:t>
      </w:r>
    </w:p>
    <w:p w14:paraId="035D154F" w14:textId="5DB67F60" w:rsidR="008336F7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CENTRO UNIVERSITÁRIO METROPOLITANO DE MARINGÁ – UNIFAMMA; </w:t>
      </w:r>
    </w:p>
    <w:p w14:paraId="3D417777" w14:textId="6862A1E9" w:rsidR="008336F7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FACULDADE DE ENGENHARIA E INOVAÇÃO TÉCNICO PROFISSIONAL – FEITEP; </w:t>
      </w:r>
    </w:p>
    <w:p w14:paraId="2AEA5F62" w14:textId="77E04766" w:rsidR="008336F7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COLÉGIO ESTADUAL ODETE BORGES BOTELHO; </w:t>
      </w:r>
    </w:p>
    <w:p w14:paraId="722019A6" w14:textId="4B283BA0" w:rsidR="008336F7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UNIVERSIDADE UNOPAR; </w:t>
      </w:r>
    </w:p>
    <w:p w14:paraId="61844B0E" w14:textId="418D26BA" w:rsidR="008336F7" w:rsidRDefault="008336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FACULDADE ANHANGUERA; </w:t>
      </w:r>
    </w:p>
    <w:p w14:paraId="5F137952" w14:textId="782B306F" w:rsidR="008336F7" w:rsidRDefault="00B11593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FACULDADE RHEMA; </w:t>
      </w:r>
    </w:p>
    <w:p w14:paraId="2BEE051E" w14:textId="5DFFF3EA" w:rsidR="00B11593" w:rsidRDefault="00B90BF7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FACULDADE DO NORTE DE APUCARANA – FACNOPAR; </w:t>
      </w:r>
    </w:p>
    <w:p w14:paraId="3F3D4BEC" w14:textId="2CD56A46" w:rsidR="001F49BB" w:rsidRDefault="001F49BB" w:rsidP="002571C5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FACULDADE DE APUCARANA – FAP; </w:t>
      </w:r>
    </w:p>
    <w:p w14:paraId="4D2627D1" w14:textId="5CBD9406" w:rsidR="001F49BB" w:rsidRDefault="001F49BB" w:rsidP="001F49BB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UNIVERSIDADE TECNOLÓGICA FEDERAL DO PARANÁ – UTFPR; </w:t>
      </w:r>
    </w:p>
    <w:p w14:paraId="38FD629A" w14:textId="2E1B3377" w:rsidR="002A4A17" w:rsidRDefault="00FD785C" w:rsidP="000E4030">
      <w:pPr>
        <w:pStyle w:val="PargrafodaLista"/>
        <w:numPr>
          <w:ilvl w:val="0"/>
          <w:numId w:val="13"/>
        </w:num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UNIVERSIDADE ESTADUAL DO PARANÁ – UNESPAR. </w:t>
      </w:r>
    </w:p>
    <w:p w14:paraId="649224FC" w14:textId="65F87B33" w:rsidR="00FD785C" w:rsidRDefault="00FD785C" w:rsidP="00FD785C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D) </w:t>
      </w:r>
      <w:r w:rsidR="007A4A03">
        <w:rPr>
          <w:bCs/>
          <w:color w:val="000000" w:themeColor="text1"/>
        </w:rPr>
        <w:t xml:space="preserve">Certidão negativa de falência ou concordata; </w:t>
      </w:r>
    </w:p>
    <w:p w14:paraId="234EC92E" w14:textId="7CCD8534" w:rsidR="007A4A03" w:rsidRDefault="007A4A03" w:rsidP="00FD785C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E) Balanço patrimonial do último exercício; </w:t>
      </w:r>
    </w:p>
    <w:p w14:paraId="737C120D" w14:textId="356E94CB" w:rsidR="007A4A03" w:rsidRDefault="007A4A03" w:rsidP="00FD785C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F) Deverá apresentar certidões fiscais, declarações e documentação pertinentes; </w:t>
      </w:r>
    </w:p>
    <w:p w14:paraId="6AFD0025" w14:textId="555D930E" w:rsidR="007A4A03" w:rsidRDefault="00B149D5" w:rsidP="00FD785C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G) Deverá possuir website, devendo fazer sua demonstração, onde o estagiário poderá acompanhar sua folha de pagamento e obter informações sobre seu estágio</w:t>
      </w:r>
      <w:r w:rsidR="001F1F67">
        <w:rPr>
          <w:bCs/>
          <w:color w:val="000000" w:themeColor="text1"/>
        </w:rPr>
        <w:t xml:space="preserve">; </w:t>
      </w:r>
    </w:p>
    <w:p w14:paraId="08693E8A" w14:textId="77777777" w:rsidR="0049043E" w:rsidRDefault="001F1F67" w:rsidP="00FD785C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H) O repasse da bolsa auxílio deverá ser efetuado aos estudantes em até 48 (quarenta e oito) horas</w:t>
      </w:r>
      <w:r w:rsidR="0049043E">
        <w:rPr>
          <w:bCs/>
          <w:color w:val="000000" w:themeColor="text1"/>
        </w:rPr>
        <w:t xml:space="preserve">; </w:t>
      </w:r>
    </w:p>
    <w:p w14:paraId="39B50713" w14:textId="0E483F92" w:rsidR="002A4A17" w:rsidRDefault="0049043E" w:rsidP="000E4030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 xml:space="preserve">I) </w:t>
      </w:r>
      <w:r w:rsidR="005D7B50" w:rsidRPr="005D7B50">
        <w:rPr>
          <w:bCs/>
          <w:color w:val="000000" w:themeColor="text1"/>
        </w:rPr>
        <w:t>No ato da assinatura</w:t>
      </w:r>
      <w:r w:rsidR="005D7B50">
        <w:rPr>
          <w:bCs/>
          <w:color w:val="000000" w:themeColor="text1"/>
        </w:rPr>
        <w:t xml:space="preserve"> </w:t>
      </w:r>
      <w:r w:rsidR="005D7B50" w:rsidRPr="005D7B50">
        <w:rPr>
          <w:bCs/>
          <w:color w:val="000000" w:themeColor="text1"/>
        </w:rPr>
        <w:t>do contrato, a empresa vencedora deverá apresentar comprovante de caução de 5% (cinco por cento) do valor total do contrato, como garantia de execução contratual nos termos do art. 56 da Lei 8.666/93, o qual será restituído por ocasião do encerramento do contrato.</w:t>
      </w:r>
    </w:p>
    <w:p w14:paraId="25A8A2DA" w14:textId="1849A9F2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J) </w:t>
      </w:r>
      <w:r w:rsidRPr="000C3BBF">
        <w:rPr>
          <w:bCs/>
          <w:color w:val="000000" w:themeColor="text1"/>
        </w:rPr>
        <w:t>Disponibilizar os formulários de relatórios de avaliação semestral, conforme lei 11.788/2008;</w:t>
      </w:r>
    </w:p>
    <w:p w14:paraId="517C578A" w14:textId="26BC13E2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K) </w:t>
      </w:r>
      <w:r w:rsidRPr="000C3BBF">
        <w:rPr>
          <w:bCs/>
          <w:color w:val="000000" w:themeColor="text1"/>
        </w:rPr>
        <w:t>Agilidade e presteza no atendimento às demandas da Diretoria de Recursos Humanos;</w:t>
      </w:r>
    </w:p>
    <w:p w14:paraId="2A373AE0" w14:textId="6833BCE8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L) </w:t>
      </w:r>
      <w:r w:rsidRPr="000C3BBF">
        <w:rPr>
          <w:bCs/>
          <w:color w:val="000000" w:themeColor="text1"/>
        </w:rPr>
        <w:t>Obter desta Prefeitura a qualificação das oportunidades de estágios passíveis de serem concedidas;</w:t>
      </w:r>
    </w:p>
    <w:p w14:paraId="4E40BABF" w14:textId="77777777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lastRenderedPageBreak/>
        <w:t xml:space="preserve">M) </w:t>
      </w:r>
      <w:r w:rsidRPr="000C3BBF">
        <w:rPr>
          <w:bCs/>
          <w:color w:val="000000" w:themeColor="text1"/>
        </w:rPr>
        <w:t>Encaminhar estudantes cadastrados e identificados com as oportunidades de estágios concedidas;</w:t>
      </w:r>
    </w:p>
    <w:p w14:paraId="0E75CA81" w14:textId="0931957E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N) </w:t>
      </w:r>
      <w:r w:rsidRPr="000C3BBF">
        <w:rPr>
          <w:bCs/>
          <w:color w:val="000000" w:themeColor="text1"/>
        </w:rPr>
        <w:t>Preparar toda documentação legal referente ao estágio;</w:t>
      </w:r>
    </w:p>
    <w:p w14:paraId="57E66325" w14:textId="68759704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O) </w:t>
      </w:r>
      <w:r w:rsidRPr="000C3BBF">
        <w:rPr>
          <w:bCs/>
          <w:color w:val="000000" w:themeColor="text1"/>
        </w:rPr>
        <w:t>Preparar e providenciar para que esta Prefeitura assine o Termo de Compromisso, observando as exigências contidas nas normas legais e regulamentares pertinentes;</w:t>
      </w:r>
    </w:p>
    <w:p w14:paraId="3C7669B1" w14:textId="6DD75466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P) </w:t>
      </w:r>
      <w:r w:rsidRPr="000C3BBF">
        <w:rPr>
          <w:bCs/>
          <w:color w:val="000000" w:themeColor="text1"/>
        </w:rPr>
        <w:t>Por ocasião do desligamento do estágio, entregar termo de realização do estágio com indicações resumida das atividades desenvolvidas dos períodos e da avaliação de desempenho;</w:t>
      </w:r>
    </w:p>
    <w:p w14:paraId="25C190AE" w14:textId="074937E5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Q) </w:t>
      </w:r>
      <w:r w:rsidRPr="000C3BBF">
        <w:rPr>
          <w:bCs/>
          <w:color w:val="000000" w:themeColor="text1"/>
        </w:rPr>
        <w:t>Manter a disposição da fiscalização documentos que comprovem a relação de estágio.</w:t>
      </w:r>
    </w:p>
    <w:p w14:paraId="0DD833D6" w14:textId="24323969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R) </w:t>
      </w:r>
      <w:r w:rsidRPr="000C3BBF">
        <w:rPr>
          <w:bCs/>
          <w:color w:val="000000" w:themeColor="text1"/>
        </w:rPr>
        <w:t>Manter convênios específicos com as Instituições de Ensino, contendo as condições exigidas para caracterização e definição do estágio de seus alunos.</w:t>
      </w:r>
    </w:p>
    <w:p w14:paraId="3A495D4D" w14:textId="2B5EAD84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S) </w:t>
      </w:r>
      <w:r w:rsidRPr="000C3BBF">
        <w:rPr>
          <w:bCs/>
          <w:color w:val="000000" w:themeColor="text1"/>
        </w:rPr>
        <w:t>Manter durante toda a execução do contrato, em compatibilidade com as obrigações assumidas todas as condições de habilitações e qualificação exigidas na licitação;</w:t>
      </w:r>
    </w:p>
    <w:p w14:paraId="2B8D3488" w14:textId="5D43D8BB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T) </w:t>
      </w:r>
      <w:r w:rsidRPr="000C3BBF">
        <w:rPr>
          <w:bCs/>
          <w:color w:val="000000" w:themeColor="text1"/>
        </w:rPr>
        <w:t>Apresentar sempre que solicitado durante a execução do contrato os documentos que comprovem estarem cumprindo a legislação em vigor quanto às obrigações assumidas na licitação, em especial, encargos sociais, trabalhistas, previdenciários, tributários, fiscais e comerciais;</w:t>
      </w:r>
    </w:p>
    <w:p w14:paraId="63250BE9" w14:textId="415A5113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U) </w:t>
      </w:r>
      <w:r w:rsidRPr="000C3BBF">
        <w:rPr>
          <w:bCs/>
          <w:color w:val="000000" w:themeColor="text1"/>
        </w:rPr>
        <w:t>Cumprir fielmente, os compromissos avençados, de forma que os serviços sejam executados com esmero e perfeição; e solucionar problemas que porventura venham a surgir;</w:t>
      </w:r>
    </w:p>
    <w:p w14:paraId="1F46E6ED" w14:textId="524BCB7C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V) </w:t>
      </w:r>
      <w:r w:rsidRPr="000C3BBF">
        <w:rPr>
          <w:bCs/>
          <w:color w:val="000000" w:themeColor="text1"/>
        </w:rPr>
        <w:t>Assessorar a Prefeitura, quando solicitada, conforme demanda de necessidades.</w:t>
      </w:r>
    </w:p>
    <w:p w14:paraId="7E15E08B" w14:textId="2F903525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W) </w:t>
      </w:r>
      <w:r w:rsidRPr="000C3BBF">
        <w:rPr>
          <w:bCs/>
          <w:color w:val="000000" w:themeColor="text1"/>
        </w:rPr>
        <w:t>Apresentar no prazo de 10 (dez) dias contados da assinatura do contrato, os certificados e apólice de seguro de vida aos estagiários por acidentes pessoais;</w:t>
      </w:r>
    </w:p>
    <w:p w14:paraId="28543B85" w14:textId="5828A0F8" w:rsidR="000C3BBF" w:rsidRPr="000C3BBF" w:rsidRDefault="000C3BBF" w:rsidP="000C3BBF">
      <w:pPr>
        <w:spacing w:line="360" w:lineRule="auto"/>
        <w:jc w:val="both"/>
        <w:rPr>
          <w:bCs/>
          <w:color w:val="000000" w:themeColor="text1"/>
        </w:rPr>
      </w:pPr>
      <w:r w:rsidRPr="000C3BBF">
        <w:rPr>
          <w:bCs/>
          <w:color w:val="000000" w:themeColor="text1"/>
        </w:rPr>
        <w:t xml:space="preserve">X) </w:t>
      </w:r>
      <w:r w:rsidRPr="000C3BBF">
        <w:rPr>
          <w:bCs/>
          <w:color w:val="000000" w:themeColor="text1"/>
        </w:rPr>
        <w:t>Indicar e manter permanentemente um preposto responsável pelo gerenciamento dos serviços, devidamente investido dos poderes para tanto, para tratar dos assuntos relacionados ao contrato</w:t>
      </w:r>
      <w:r>
        <w:rPr>
          <w:bCs/>
          <w:color w:val="000000" w:themeColor="text1"/>
        </w:rPr>
        <w:t xml:space="preserve">. </w:t>
      </w:r>
    </w:p>
    <w:p w14:paraId="13991AD9" w14:textId="77777777" w:rsidR="00C33A12" w:rsidRDefault="00C33A12" w:rsidP="000E4030">
      <w:pPr>
        <w:spacing w:line="360" w:lineRule="auto"/>
        <w:jc w:val="both"/>
        <w:rPr>
          <w:bCs/>
          <w:color w:val="000000" w:themeColor="text1"/>
        </w:rPr>
      </w:pPr>
    </w:p>
    <w:p w14:paraId="067B96C6" w14:textId="039662D0" w:rsidR="008E1801" w:rsidRDefault="009233A5" w:rsidP="00B149D5">
      <w:pPr>
        <w:pStyle w:val="PargrafodaLista"/>
        <w:numPr>
          <w:ilvl w:val="0"/>
          <w:numId w:val="13"/>
        </w:numPr>
        <w:spacing w:line="360" w:lineRule="auto"/>
        <w:jc w:val="both"/>
        <w:rPr>
          <w:b/>
          <w:bCs/>
          <w:color w:val="000000" w:themeColor="text1"/>
        </w:rPr>
      </w:pPr>
      <w:r w:rsidRPr="00AB33F5">
        <w:rPr>
          <w:b/>
          <w:bCs/>
          <w:color w:val="000000" w:themeColor="text1"/>
        </w:rPr>
        <w:t>Quais são os padrões mínimos de qualidade relativos ao objeto?</w:t>
      </w:r>
    </w:p>
    <w:p w14:paraId="3B597FC8" w14:textId="3BCCCA93" w:rsidR="00B149D5" w:rsidRPr="00B149D5" w:rsidRDefault="00B149D5" w:rsidP="00B149D5">
      <w:pPr>
        <w:spacing w:line="360" w:lineRule="auto"/>
        <w:jc w:val="both"/>
        <w:rPr>
          <w:color w:val="000000" w:themeColor="text1"/>
        </w:rPr>
      </w:pPr>
      <w:r w:rsidRPr="00B149D5">
        <w:rPr>
          <w:color w:val="000000" w:themeColor="text1"/>
        </w:rPr>
        <w:t xml:space="preserve">O objeto deverá atender às exigências elencadas no tópico anterior. </w:t>
      </w:r>
    </w:p>
    <w:p w14:paraId="3CE4C683" w14:textId="3ED41CE4" w:rsidR="00A00A23" w:rsidRPr="00F9183C" w:rsidRDefault="00A00A23" w:rsidP="00A00A23">
      <w:pPr>
        <w:jc w:val="both"/>
        <w:rPr>
          <w:rFonts w:ascii="Calibri" w:hAnsi="Calibri" w:cs="Calibri"/>
          <w:b/>
          <w:color w:val="000000"/>
        </w:rPr>
      </w:pPr>
    </w:p>
    <w:p w14:paraId="45A4F44D" w14:textId="3980E359" w:rsidR="00A00A23" w:rsidRDefault="00D31F5C" w:rsidP="00D31F5C">
      <w:pPr>
        <w:pStyle w:val="PargrafodaLista"/>
        <w:numPr>
          <w:ilvl w:val="0"/>
          <w:numId w:val="13"/>
        </w:numPr>
        <w:jc w:val="both"/>
        <w:rPr>
          <w:rFonts w:ascii="Calibri" w:hAnsi="Calibri" w:cs="Calibri"/>
          <w:b/>
          <w:color w:val="000000"/>
          <w:sz w:val="22"/>
          <w:szCs w:val="22"/>
        </w:rPr>
      </w:pPr>
      <w:r w:rsidRPr="00D31F5C">
        <w:rPr>
          <w:rFonts w:ascii="Calibri" w:hAnsi="Calibri" w:cs="Calibri"/>
          <w:b/>
          <w:color w:val="000000"/>
          <w:sz w:val="22"/>
          <w:szCs w:val="22"/>
        </w:rPr>
        <w:t>Por quanto tempo a solução deverá ficar disponível à Administração (informação que influenciará a duração do contrato?</w:t>
      </w:r>
    </w:p>
    <w:p w14:paraId="55128BD5" w14:textId="77777777" w:rsidR="00754112" w:rsidRDefault="00754112" w:rsidP="00754112">
      <w:pPr>
        <w:ind w:left="360"/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203CD4CC" w14:textId="4BA7B20C" w:rsidR="00AF6F45" w:rsidRPr="00C60380" w:rsidRDefault="00B149D5" w:rsidP="00D819AE">
      <w:pPr>
        <w:tabs>
          <w:tab w:val="center" w:pos="4677"/>
        </w:tabs>
        <w:spacing w:line="360" w:lineRule="auto"/>
        <w:jc w:val="both"/>
      </w:pPr>
      <w:r w:rsidRPr="007B69E1">
        <w:rPr>
          <w:color w:val="000000" w:themeColor="text1"/>
        </w:rPr>
        <w:t>A solução deverá ficar disponível</w:t>
      </w:r>
      <w:r w:rsidR="00D819AE">
        <w:rPr>
          <w:color w:val="000000" w:themeColor="text1"/>
        </w:rPr>
        <w:t xml:space="preserve"> </w:t>
      </w:r>
      <w:r w:rsidR="00D02BAD">
        <w:rPr>
          <w:color w:val="000000" w:themeColor="text1"/>
        </w:rPr>
        <w:t xml:space="preserve">durante toda a vigência do contrato. </w:t>
      </w:r>
    </w:p>
    <w:p w14:paraId="7D0A419B" w14:textId="49B38829" w:rsidR="00AF6F45" w:rsidRPr="00D31F5C" w:rsidRDefault="00AF6F45" w:rsidP="00AF6F45">
      <w:pPr>
        <w:jc w:val="both"/>
        <w:rPr>
          <w:rFonts w:ascii="Calibri" w:hAnsi="Calibri" w:cs="Calibri"/>
          <w:b/>
          <w:sz w:val="22"/>
          <w:szCs w:val="22"/>
        </w:rPr>
      </w:pPr>
    </w:p>
    <w:p w14:paraId="5E0D3BE8" w14:textId="72512BBB" w:rsidR="00F85DBE" w:rsidRPr="00F85DBE" w:rsidRDefault="00F85DBE" w:rsidP="00F85DBE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135DCFE8" w14:textId="21011112" w:rsidR="001955AF" w:rsidRPr="001955AF" w:rsidRDefault="001955AF" w:rsidP="001955AF">
      <w:pPr>
        <w:jc w:val="both"/>
        <w:rPr>
          <w:rFonts w:ascii="Calibri" w:hAnsi="Calibri" w:cs="Calibri"/>
          <w:color w:val="000000"/>
          <w:sz w:val="22"/>
          <w:szCs w:val="22"/>
        </w:rPr>
      </w:pPr>
    </w:p>
    <w:p w14:paraId="3ED667D4" w14:textId="0566AF0D" w:rsidR="00312FE0" w:rsidRDefault="00E206B7">
      <w:pPr>
        <w:pStyle w:val="Default"/>
        <w:shd w:val="clear" w:color="auto" w:fill="7F7F7F" w:themeFill="text1" w:themeFillTint="80"/>
        <w:spacing w:line="36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  <w:t>– PROSPECÇÃO DE SOLUÇÕES (PREENCHIMENTO OBRIGATÓRIO)</w:t>
      </w:r>
    </w:p>
    <w:p w14:paraId="4259FA92" w14:textId="77777777" w:rsidR="00312FE0" w:rsidRDefault="00312FE0">
      <w:pPr>
        <w:widowControl w:val="0"/>
        <w:spacing w:line="360" w:lineRule="auto"/>
        <w:jc w:val="both"/>
        <w:rPr>
          <w:b/>
          <w:bCs/>
          <w:color w:val="FF0000"/>
          <w:sz w:val="22"/>
          <w:szCs w:val="22"/>
        </w:rPr>
      </w:pPr>
    </w:p>
    <w:p w14:paraId="29159721" w14:textId="77777777" w:rsidR="00312FE0" w:rsidRDefault="00312FE0">
      <w:pPr>
        <w:spacing w:line="360" w:lineRule="auto"/>
        <w:jc w:val="both"/>
        <w:rPr>
          <w:b/>
          <w:bCs/>
          <w:color w:val="000000"/>
          <w:highlight w:val="lightGray"/>
        </w:rPr>
      </w:pPr>
    </w:p>
    <w:p w14:paraId="3C539B84" w14:textId="77777777" w:rsidR="00312FE0" w:rsidRDefault="00E206B7">
      <w:pPr>
        <w:pStyle w:val="PargrafodaLista"/>
        <w:numPr>
          <w:ilvl w:val="0"/>
          <w:numId w:val="9"/>
        </w:numPr>
        <w:spacing w:line="360" w:lineRule="auto"/>
        <w:jc w:val="both"/>
        <w:rPr>
          <w:b/>
          <w:bCs/>
          <w:color w:val="000000"/>
        </w:rPr>
      </w:pPr>
      <w:r>
        <w:rPr>
          <w:b/>
          <w:bCs/>
          <w:color w:val="000000" w:themeColor="text1"/>
        </w:rPr>
        <w:lastRenderedPageBreak/>
        <w:t>Levantamento de Mercado (art. 6º, V)</w:t>
      </w:r>
    </w:p>
    <w:p w14:paraId="11091744" w14:textId="779EEFA4" w:rsidR="00F43A37" w:rsidRPr="002F555C" w:rsidRDefault="00F43A37" w:rsidP="002F555C">
      <w:pPr>
        <w:spacing w:line="360" w:lineRule="auto"/>
        <w:jc w:val="both"/>
        <w:rPr>
          <w:bCs/>
          <w:color w:val="000000" w:themeColor="text1"/>
        </w:rPr>
      </w:pPr>
    </w:p>
    <w:p w14:paraId="5EB27629" w14:textId="35BC5248" w:rsidR="00F43A37" w:rsidRPr="002F555C" w:rsidRDefault="002F555C">
      <w:pPr>
        <w:spacing w:line="360" w:lineRule="auto"/>
        <w:jc w:val="both"/>
        <w:rPr>
          <w:bCs/>
          <w:color w:val="000000" w:themeColor="text1"/>
        </w:rPr>
      </w:pPr>
      <w:r w:rsidRPr="002F555C">
        <w:rPr>
          <w:bCs/>
          <w:color w:val="000000" w:themeColor="text1"/>
        </w:rPr>
        <w:t>Analisada</w:t>
      </w:r>
      <w:r w:rsidR="000F097C">
        <w:rPr>
          <w:bCs/>
          <w:color w:val="000000" w:themeColor="text1"/>
        </w:rPr>
        <w:t xml:space="preserve"> a realidade da Prefeitura Municipal de Pitangueiras, verifica-se que a melhor escolha é a da hipótese do Art. 5° da Lei n° 11.788/2008, qual seja, a contratação de empresa para promover a integração entre este órgão público e os estagiários</w:t>
      </w:r>
      <w:r w:rsidR="00CF1CF1">
        <w:rPr>
          <w:bCs/>
          <w:color w:val="000000" w:themeColor="text1"/>
        </w:rPr>
        <w:t xml:space="preserve">, visto que permitido legalmente. </w:t>
      </w:r>
    </w:p>
    <w:p w14:paraId="7F6BE56C" w14:textId="77777777" w:rsidR="00F43A37" w:rsidRDefault="00F43A37">
      <w:pPr>
        <w:spacing w:line="360" w:lineRule="auto"/>
        <w:jc w:val="both"/>
        <w:rPr>
          <w:color w:val="FF0000"/>
          <w:sz w:val="22"/>
          <w:szCs w:val="22"/>
        </w:rPr>
      </w:pPr>
    </w:p>
    <w:p w14:paraId="511E8A18" w14:textId="77777777" w:rsidR="00312FE0" w:rsidRDefault="00E206B7">
      <w:pPr>
        <w:pStyle w:val="PargrafodaLista"/>
        <w:numPr>
          <w:ilvl w:val="0"/>
          <w:numId w:val="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Estimativa do valor da contratação (art. 6º, VI)</w:t>
      </w:r>
    </w:p>
    <w:p w14:paraId="1BA48EB7" w14:textId="77777777" w:rsidR="00312FE0" w:rsidRPr="00926B66" w:rsidRDefault="00312FE0">
      <w:pPr>
        <w:spacing w:line="360" w:lineRule="auto"/>
        <w:jc w:val="both"/>
        <w:rPr>
          <w:b/>
          <w:bCs/>
          <w:sz w:val="22"/>
          <w:szCs w:val="22"/>
        </w:rPr>
      </w:pPr>
    </w:p>
    <w:p w14:paraId="3801CE23" w14:textId="77EA5B6E" w:rsidR="00312FE0" w:rsidRPr="00926B66" w:rsidRDefault="00E5168B">
      <w:pPr>
        <w:spacing w:line="360" w:lineRule="auto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Os valores das taxas foram aferidos tendo-se como base contratos de outros municípios que contrataram objeto semelhante. </w:t>
      </w:r>
    </w:p>
    <w:p w14:paraId="6A6E0994" w14:textId="77777777" w:rsidR="00C172DB" w:rsidRDefault="00C172DB">
      <w:pPr>
        <w:spacing w:line="360" w:lineRule="auto"/>
        <w:jc w:val="both"/>
        <w:rPr>
          <w:color w:val="FF0000"/>
          <w:sz w:val="22"/>
          <w:szCs w:val="22"/>
        </w:rPr>
      </w:pPr>
    </w:p>
    <w:p w14:paraId="384DD621" w14:textId="77777777" w:rsidR="00312FE0" w:rsidRDefault="00E206B7">
      <w:pPr>
        <w:pStyle w:val="PargrafodaLista"/>
        <w:numPr>
          <w:ilvl w:val="0"/>
          <w:numId w:val="9"/>
        </w:numPr>
        <w:spacing w:line="360" w:lineRule="auto"/>
        <w:jc w:val="both"/>
        <w:rPr>
          <w:b/>
          <w:bCs/>
        </w:rPr>
      </w:pPr>
      <w:r>
        <w:rPr>
          <w:b/>
          <w:bCs/>
        </w:rPr>
        <w:t>Escolha da solução (consequência dos incisos V e VI do art. 6º)</w:t>
      </w:r>
    </w:p>
    <w:p w14:paraId="04CA7583" w14:textId="77777777" w:rsidR="00CE6A76" w:rsidRDefault="00CE6A76" w:rsidP="007B5142">
      <w:pPr>
        <w:pStyle w:val="PargrafodaLista"/>
        <w:spacing w:line="360" w:lineRule="auto"/>
        <w:jc w:val="both"/>
        <w:rPr>
          <w:b/>
          <w:bCs/>
        </w:rPr>
      </w:pPr>
    </w:p>
    <w:p w14:paraId="11B0DBC0" w14:textId="09A1CF8C" w:rsidR="007B5142" w:rsidRDefault="003B1937" w:rsidP="00CE6A76">
      <w:pPr>
        <w:spacing w:line="360" w:lineRule="auto"/>
        <w:jc w:val="both"/>
        <w:rPr>
          <w:b/>
          <w:bCs/>
        </w:rPr>
      </w:pPr>
      <w:r w:rsidRPr="003B1937">
        <w:t xml:space="preserve">Desta feita, com a hipótese prevista no Art. 5° da Lei n° </w:t>
      </w:r>
      <w:r w:rsidRPr="003B1937">
        <w:rPr>
          <w:color w:val="000000" w:themeColor="text1"/>
        </w:rPr>
        <w:t>11</w:t>
      </w:r>
      <w:r>
        <w:rPr>
          <w:bCs/>
          <w:color w:val="000000" w:themeColor="text1"/>
        </w:rPr>
        <w:t xml:space="preserve">.788/2008, visando o melhor atendimento tanto para a Administração Municipal quanto para os estagiários, verifica-se que a melhor escolha é a contratação de empresa que possua estrutura para realizar esta integração entre este órgão público e os estudantes, de forma que estes sejam melhor auxiliados. </w:t>
      </w:r>
    </w:p>
    <w:p w14:paraId="5464369F" w14:textId="77777777" w:rsidR="00312FE0" w:rsidRDefault="00312FE0">
      <w:pPr>
        <w:spacing w:line="360" w:lineRule="auto"/>
        <w:jc w:val="both"/>
        <w:rPr>
          <w:b/>
          <w:bCs/>
          <w:color w:val="FF0000"/>
        </w:rPr>
      </w:pPr>
    </w:p>
    <w:p w14:paraId="23905A97" w14:textId="77777777" w:rsidR="00312FE0" w:rsidRDefault="00E206B7">
      <w:pPr>
        <w:pStyle w:val="Default"/>
        <w:shd w:val="clear" w:color="auto" w:fill="7F7F7F" w:themeFill="text1" w:themeFillTint="80"/>
        <w:spacing w:line="36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  <w:t>IV – DETALHAMENTO DA SOLUÇÃO ESCOLHIDA</w:t>
      </w:r>
    </w:p>
    <w:p w14:paraId="73F00AC0" w14:textId="77777777" w:rsidR="00312FE0" w:rsidRDefault="00312FE0">
      <w:pPr>
        <w:spacing w:line="360" w:lineRule="auto"/>
        <w:jc w:val="both"/>
        <w:rPr>
          <w:b/>
          <w:bCs/>
          <w:color w:val="FF0000"/>
        </w:rPr>
      </w:pPr>
    </w:p>
    <w:p w14:paraId="5AD954EB" w14:textId="4B4A4313" w:rsidR="00312FE0" w:rsidRPr="009F48A6" w:rsidRDefault="00E206B7">
      <w:pPr>
        <w:pStyle w:val="PargrafodaLista"/>
        <w:numPr>
          <w:ilvl w:val="0"/>
          <w:numId w:val="11"/>
        </w:numPr>
        <w:spacing w:line="360" w:lineRule="auto"/>
        <w:jc w:val="both"/>
        <w:rPr>
          <w:b/>
          <w:bCs/>
          <w:color w:val="000000" w:themeColor="text1"/>
        </w:rPr>
      </w:pPr>
      <w:r>
        <w:rPr>
          <w:b/>
          <w:bCs/>
        </w:rPr>
        <w:t>Des</w:t>
      </w:r>
      <w:r w:rsidR="00D50A2A">
        <w:rPr>
          <w:b/>
          <w:bCs/>
        </w:rPr>
        <w:t xml:space="preserve">crição da solução como um todo </w:t>
      </w:r>
      <w:r>
        <w:rPr>
          <w:b/>
          <w:bCs/>
        </w:rPr>
        <w:t>(art. 6º, VII)</w:t>
      </w:r>
      <w:r w:rsidR="009F48A6">
        <w:rPr>
          <w:b/>
          <w:bCs/>
        </w:rPr>
        <w:t>.</w:t>
      </w:r>
    </w:p>
    <w:p w14:paraId="2302954D" w14:textId="399A9FE7" w:rsidR="00D52D67" w:rsidRDefault="00D52D67" w:rsidP="00D52D67">
      <w:pPr>
        <w:spacing w:line="360" w:lineRule="auto"/>
        <w:jc w:val="both"/>
        <w:rPr>
          <w:bCs/>
          <w:color w:val="000000" w:themeColor="text1"/>
        </w:rPr>
      </w:pPr>
      <w:r>
        <w:rPr>
          <w:bCs/>
          <w:color w:val="000000" w:themeColor="text1"/>
        </w:rPr>
        <w:t>A</w:t>
      </w:r>
      <w:r w:rsidRPr="00D52D67">
        <w:rPr>
          <w:bCs/>
          <w:color w:val="000000" w:themeColor="text1"/>
        </w:rPr>
        <w:t xml:space="preserve"> contratação de empresa que possua estrutura para realizar esta integração entre este órgão público e os </w:t>
      </w:r>
      <w:r>
        <w:rPr>
          <w:bCs/>
          <w:color w:val="000000" w:themeColor="text1"/>
        </w:rPr>
        <w:t xml:space="preserve">estudantes é a melhor escolha para que os estagiários </w:t>
      </w:r>
      <w:r w:rsidRPr="00D52D67">
        <w:rPr>
          <w:bCs/>
          <w:color w:val="000000" w:themeColor="text1"/>
        </w:rPr>
        <w:t xml:space="preserve">sejam melhor auxiliados. </w:t>
      </w:r>
    </w:p>
    <w:p w14:paraId="7BF53C41" w14:textId="77777777" w:rsidR="00425BB1" w:rsidRPr="00D52D67" w:rsidRDefault="00425BB1" w:rsidP="00D52D67">
      <w:pPr>
        <w:spacing w:line="360" w:lineRule="auto"/>
        <w:jc w:val="both"/>
        <w:rPr>
          <w:b/>
          <w:bCs/>
        </w:rPr>
      </w:pPr>
    </w:p>
    <w:p w14:paraId="470EFFE3" w14:textId="41530FE5" w:rsidR="00AD4ECD" w:rsidRPr="00425BB1" w:rsidRDefault="00E206B7" w:rsidP="0099760B">
      <w:pPr>
        <w:pStyle w:val="PargrafodaLista"/>
        <w:numPr>
          <w:ilvl w:val="0"/>
          <w:numId w:val="11"/>
        </w:numPr>
        <w:spacing w:line="360" w:lineRule="auto"/>
        <w:jc w:val="both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 w:themeColor="text1"/>
        </w:rPr>
        <w:t xml:space="preserve">Justificativas para o parcelamento ou não da </w:t>
      </w:r>
      <w:r>
        <w:rPr>
          <w:rFonts w:eastAsia="Arial"/>
          <w:b/>
          <w:bCs/>
        </w:rPr>
        <w:t>contratação</w:t>
      </w:r>
      <w:r w:rsidR="00A727E0">
        <w:rPr>
          <w:rFonts w:eastAsia="Arial"/>
          <w:b/>
          <w:bCs/>
        </w:rPr>
        <w:t>.</w:t>
      </w:r>
    </w:p>
    <w:p w14:paraId="08748A62" w14:textId="7AB2D4CC" w:rsidR="00425BB1" w:rsidRPr="00425BB1" w:rsidRDefault="00425BB1" w:rsidP="00425BB1">
      <w:pPr>
        <w:spacing w:line="360" w:lineRule="auto"/>
        <w:jc w:val="both"/>
        <w:rPr>
          <w:rFonts w:eastAsia="Arial"/>
          <w:color w:val="000000"/>
        </w:rPr>
      </w:pPr>
      <w:r w:rsidRPr="00425BB1">
        <w:rPr>
          <w:rFonts w:eastAsia="Arial"/>
          <w:color w:val="000000"/>
        </w:rPr>
        <w:t xml:space="preserve">A prestação dos serviços ficará disponível durante toda a vigência do contrato. </w:t>
      </w:r>
    </w:p>
    <w:p w14:paraId="4BFC3C5E" w14:textId="77777777" w:rsidR="00A727E0" w:rsidRDefault="00A727E0">
      <w:pPr>
        <w:pStyle w:val="PargrafodaLista"/>
        <w:spacing w:line="360" w:lineRule="auto"/>
        <w:ind w:left="2268"/>
        <w:jc w:val="both"/>
        <w:rPr>
          <w:rFonts w:eastAsia="Arial"/>
          <w:color w:val="C00000"/>
          <w:sz w:val="20"/>
          <w:szCs w:val="20"/>
        </w:rPr>
      </w:pPr>
    </w:p>
    <w:p w14:paraId="036C8761" w14:textId="77777777" w:rsidR="00312FE0" w:rsidRDefault="00E206B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eastAsia="Arial"/>
          <w:b/>
          <w:bCs/>
          <w:color w:val="000000"/>
        </w:rPr>
      </w:pPr>
      <w:r>
        <w:rPr>
          <w:rFonts w:eastAsia="Arial"/>
          <w:b/>
          <w:bCs/>
          <w:color w:val="000000" w:themeColor="text1"/>
        </w:rPr>
        <w:t>Contratações correlatas e/ou interdependentes (art. 6º, XI)</w:t>
      </w:r>
    </w:p>
    <w:p w14:paraId="14528466" w14:textId="2FC38CA6" w:rsidR="00AB33F5" w:rsidRPr="00F4089A" w:rsidRDefault="00F4089A">
      <w:pPr>
        <w:spacing w:line="360" w:lineRule="auto"/>
        <w:jc w:val="both"/>
        <w:rPr>
          <w:rFonts w:eastAsia="Cambria"/>
          <w:sz w:val="22"/>
          <w:szCs w:val="22"/>
        </w:rPr>
      </w:pPr>
      <w:r>
        <w:rPr>
          <w:rFonts w:eastAsia="Cambria"/>
          <w:sz w:val="22"/>
          <w:szCs w:val="22"/>
        </w:rPr>
        <w:t xml:space="preserve">Inexistem contratações correlatas ou interdependentes. </w:t>
      </w:r>
    </w:p>
    <w:p w14:paraId="5B294AE4" w14:textId="77777777" w:rsidR="00786690" w:rsidRDefault="00786690">
      <w:pPr>
        <w:spacing w:line="360" w:lineRule="auto"/>
        <w:jc w:val="both"/>
        <w:rPr>
          <w:rFonts w:eastAsia="Cambria"/>
          <w:color w:val="FF0000"/>
          <w:sz w:val="22"/>
          <w:szCs w:val="22"/>
        </w:rPr>
      </w:pPr>
    </w:p>
    <w:p w14:paraId="03E2883F" w14:textId="77777777" w:rsidR="00312FE0" w:rsidRDefault="00E206B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eastAsia="Arial"/>
          <w:b/>
          <w:bCs/>
          <w:color w:val="000000" w:themeColor="text1"/>
        </w:rPr>
      </w:pPr>
      <w:r>
        <w:rPr>
          <w:rFonts w:eastAsia="Arial"/>
          <w:b/>
          <w:bCs/>
          <w:color w:val="000000" w:themeColor="text1"/>
        </w:rPr>
        <w:t>Resultados pretendidos (art. 6º, IX)</w:t>
      </w:r>
    </w:p>
    <w:p w14:paraId="18A4253A" w14:textId="622EF5B9" w:rsidR="00C96035" w:rsidRPr="00C96035" w:rsidRDefault="001A79C5" w:rsidP="00C96035">
      <w:pPr>
        <w:spacing w:line="360" w:lineRule="auto"/>
        <w:jc w:val="both"/>
        <w:rPr>
          <w:rFonts w:eastAsia="Arial"/>
          <w:bCs/>
          <w:color w:val="000000" w:themeColor="text1"/>
        </w:rPr>
      </w:pPr>
      <w:r>
        <w:rPr>
          <w:rFonts w:eastAsia="Arial"/>
          <w:bCs/>
          <w:color w:val="000000" w:themeColor="text1"/>
        </w:rPr>
        <w:t xml:space="preserve">Atender às necessidades desta municipalidade </w:t>
      </w:r>
      <w:r w:rsidR="009B6D91">
        <w:rPr>
          <w:rFonts w:eastAsia="Arial"/>
          <w:bCs/>
          <w:color w:val="000000" w:themeColor="text1"/>
        </w:rPr>
        <w:t xml:space="preserve">de possuir empresa que faça integração entre os estudantes e o Município de Pitangueiras. </w:t>
      </w:r>
    </w:p>
    <w:p w14:paraId="24918D43" w14:textId="77777777" w:rsidR="00312FE0" w:rsidRDefault="00312FE0">
      <w:pPr>
        <w:spacing w:line="360" w:lineRule="auto"/>
        <w:jc w:val="both"/>
        <w:rPr>
          <w:rFonts w:eastAsia="Arial"/>
          <w:b/>
          <w:bCs/>
          <w:color w:val="FF0000"/>
          <w:sz w:val="22"/>
          <w:szCs w:val="22"/>
        </w:rPr>
      </w:pPr>
    </w:p>
    <w:p w14:paraId="7D353FB9" w14:textId="7B40AE07" w:rsidR="00312FE0" w:rsidRDefault="00E206B7">
      <w:pPr>
        <w:pStyle w:val="PargrafodaLista"/>
        <w:numPr>
          <w:ilvl w:val="0"/>
          <w:numId w:val="11"/>
        </w:numPr>
        <w:spacing w:line="360" w:lineRule="auto"/>
        <w:jc w:val="both"/>
        <w:rPr>
          <w:rFonts w:eastAsia="Arial"/>
          <w:b/>
          <w:bCs/>
          <w:color w:val="000000" w:themeColor="text1"/>
        </w:rPr>
      </w:pPr>
      <w:r>
        <w:rPr>
          <w:rFonts w:eastAsia="Arial"/>
          <w:b/>
          <w:bCs/>
          <w:color w:val="000000" w:themeColor="text1"/>
        </w:rPr>
        <w:lastRenderedPageBreak/>
        <w:t>Providências a serem adotadas (art. 6º, X)</w:t>
      </w:r>
    </w:p>
    <w:p w14:paraId="7B614643" w14:textId="51DCBE80" w:rsidR="001F1F67" w:rsidRPr="001F1F67" w:rsidRDefault="001F1F67" w:rsidP="001F1F67">
      <w:pPr>
        <w:spacing w:line="360" w:lineRule="auto"/>
        <w:jc w:val="both"/>
        <w:rPr>
          <w:rFonts w:eastAsia="Arial"/>
          <w:color w:val="000000" w:themeColor="text1"/>
        </w:rPr>
      </w:pPr>
      <w:r w:rsidRPr="001F1F67">
        <w:rPr>
          <w:rFonts w:eastAsia="Arial"/>
          <w:color w:val="000000" w:themeColor="text1"/>
        </w:rPr>
        <w:t xml:space="preserve">Não há necessidade de capacitar servidor para fiscalizar o objeto deste certame. </w:t>
      </w:r>
    </w:p>
    <w:p w14:paraId="3FDD9EA2" w14:textId="416EC733" w:rsidR="001F1F67" w:rsidRPr="001F1F67" w:rsidRDefault="001F1F67" w:rsidP="001F1F67">
      <w:pPr>
        <w:spacing w:line="360" w:lineRule="auto"/>
        <w:jc w:val="both"/>
        <w:rPr>
          <w:rFonts w:eastAsia="Arial"/>
          <w:color w:val="000000" w:themeColor="text1"/>
        </w:rPr>
      </w:pPr>
      <w:r w:rsidRPr="001F1F67">
        <w:rPr>
          <w:rFonts w:eastAsia="Arial"/>
          <w:color w:val="000000" w:themeColor="text1"/>
        </w:rPr>
        <w:t xml:space="preserve">Ademais, não há maiores providências a serem adotadas. </w:t>
      </w:r>
    </w:p>
    <w:p w14:paraId="01B7EA82" w14:textId="77777777" w:rsidR="0052033E" w:rsidRPr="0052033E" w:rsidRDefault="0052033E">
      <w:pPr>
        <w:spacing w:line="360" w:lineRule="auto"/>
        <w:jc w:val="both"/>
        <w:rPr>
          <w:sz w:val="22"/>
          <w:szCs w:val="22"/>
        </w:rPr>
      </w:pPr>
    </w:p>
    <w:p w14:paraId="01779434" w14:textId="77777777" w:rsidR="00312FE0" w:rsidRPr="006A45F8" w:rsidRDefault="00E206B7">
      <w:pPr>
        <w:pStyle w:val="PargrafodaLista"/>
        <w:numPr>
          <w:ilvl w:val="0"/>
          <w:numId w:val="11"/>
        </w:numPr>
        <w:spacing w:line="360" w:lineRule="auto"/>
        <w:rPr>
          <w:rFonts w:eastAsia="Arial"/>
          <w:bCs/>
          <w:color w:val="000000"/>
        </w:rPr>
      </w:pPr>
      <w:r>
        <w:rPr>
          <w:rFonts w:eastAsia="Arial"/>
          <w:b/>
          <w:bCs/>
          <w:color w:val="000000" w:themeColor="text1"/>
        </w:rPr>
        <w:t>Possíveis impactos ambientais (art. 6º, XII)</w:t>
      </w:r>
    </w:p>
    <w:p w14:paraId="7C22A3D1" w14:textId="12AB1925" w:rsidR="006A45F8" w:rsidRPr="006A45F8" w:rsidRDefault="001F1F67" w:rsidP="006A45F8">
      <w:pPr>
        <w:spacing w:line="360" w:lineRule="auto"/>
        <w:rPr>
          <w:rFonts w:eastAsia="Arial"/>
          <w:bCs/>
          <w:color w:val="000000"/>
        </w:rPr>
      </w:pPr>
      <w:r>
        <w:rPr>
          <w:rFonts w:eastAsia="Arial"/>
          <w:bCs/>
          <w:color w:val="000000"/>
        </w:rPr>
        <w:t xml:space="preserve">A contratação não gera relevantes impactos ambientais. </w:t>
      </w:r>
    </w:p>
    <w:p w14:paraId="45B617A0" w14:textId="77777777" w:rsidR="00312FE0" w:rsidRDefault="00312FE0">
      <w:pPr>
        <w:spacing w:line="360" w:lineRule="auto"/>
        <w:jc w:val="both"/>
        <w:rPr>
          <w:rFonts w:eastAsia="Cambria"/>
          <w:color w:val="FF0000"/>
          <w:sz w:val="22"/>
          <w:szCs w:val="22"/>
        </w:rPr>
      </w:pPr>
    </w:p>
    <w:p w14:paraId="75B5316F" w14:textId="77777777" w:rsidR="00312FE0" w:rsidRDefault="00E206B7">
      <w:pPr>
        <w:pStyle w:val="Default"/>
        <w:shd w:val="clear" w:color="auto" w:fill="7F7F7F" w:themeFill="text1" w:themeFillTint="80"/>
        <w:spacing w:line="360" w:lineRule="auto"/>
        <w:rPr>
          <w:rFonts w:ascii="Times New Roman" w:hAnsi="Times New Roman" w:cs="Times New Roman"/>
          <w:b/>
          <w:bCs/>
          <w:color w:val="FFFFFF" w:themeColor="background1"/>
        </w:rPr>
      </w:pPr>
      <w:r>
        <w:rPr>
          <w:rFonts w:ascii="Times New Roman" w:hAnsi="Times New Roman" w:cs="Times New Roman"/>
          <w:b/>
          <w:bCs/>
          <w:color w:val="FFFFFF" w:themeColor="background1"/>
        </w:rPr>
        <w:t>V - POSICIONAMENTO CONCLUSIVO (PREENCHIMENTO OBRIGATÓRIO) (art. 6º, XIII)</w:t>
      </w:r>
    </w:p>
    <w:p w14:paraId="308B1566" w14:textId="77777777" w:rsidR="00312FE0" w:rsidRDefault="00312FE0">
      <w:pPr>
        <w:widowControl w:val="0"/>
        <w:spacing w:line="360" w:lineRule="auto"/>
        <w:ind w:left="720" w:firstLine="709"/>
        <w:jc w:val="both"/>
        <w:rPr>
          <w:rFonts w:eastAsia="Calibri"/>
          <w:color w:val="000000" w:themeColor="text1"/>
        </w:rPr>
      </w:pPr>
      <w:bookmarkStart w:id="0" w:name="_k96llbbutqew"/>
      <w:bookmarkEnd w:id="0"/>
    </w:p>
    <w:tbl>
      <w:tblPr>
        <w:tblW w:w="9354" w:type="dxa"/>
        <w:tblLayout w:type="fixed"/>
        <w:tblCellMar>
          <w:top w:w="100" w:type="dxa"/>
          <w:left w:w="100" w:type="dxa"/>
          <w:bottom w:w="100" w:type="dxa"/>
          <w:right w:w="100" w:type="dxa"/>
        </w:tblCellMar>
        <w:tblLook w:val="0600" w:firstRow="0" w:lastRow="0" w:firstColumn="0" w:lastColumn="0" w:noHBand="1" w:noVBand="1"/>
      </w:tblPr>
      <w:tblGrid>
        <w:gridCol w:w="9354"/>
      </w:tblGrid>
      <w:tr w:rsidR="00312FE0" w14:paraId="4540144B" w14:textId="77777777">
        <w:tc>
          <w:tcPr>
            <w:tcW w:w="93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</w:tcPr>
          <w:p w14:paraId="62C0B3B5" w14:textId="77777777" w:rsidR="00312FE0" w:rsidRDefault="00E206B7">
            <w:pPr>
              <w:widowControl w:val="0"/>
              <w:spacing w:line="360" w:lineRule="auto"/>
              <w:ind w:left="360" w:firstLine="709"/>
              <w:jc w:val="both"/>
              <w:rPr>
                <w:rFonts w:eastAsia="Calibri"/>
                <w:b/>
                <w:bCs/>
              </w:rPr>
            </w:pPr>
            <w:r>
              <w:rPr>
                <w:rFonts w:eastAsia="Calibri"/>
                <w:b/>
                <w:bCs/>
              </w:rPr>
              <w:t>ASSINATURAS:</w:t>
            </w:r>
          </w:p>
          <w:p w14:paraId="15BB15CD" w14:textId="77777777" w:rsidR="00312FE0" w:rsidRDefault="00E206B7">
            <w:pPr>
              <w:widowControl w:val="0"/>
              <w:numPr>
                <w:ilvl w:val="0"/>
                <w:numId w:val="3"/>
              </w:numPr>
              <w:spacing w:line="360" w:lineRule="auto"/>
              <w:ind w:firstLine="709"/>
              <w:jc w:val="both"/>
              <w:rPr>
                <w:rFonts w:eastAsia="Calibri"/>
              </w:rPr>
            </w:pPr>
            <w:r>
              <w:rPr>
                <w:rFonts w:eastAsia="Calibri"/>
              </w:rPr>
              <w:t>Equipe de Planejamento da Contratação e Autoridade Competente nos termos do art. 5º da Resolução SEPLAG nº 115/2021.</w:t>
            </w:r>
          </w:p>
        </w:tc>
      </w:tr>
    </w:tbl>
    <w:p w14:paraId="46574B46" w14:textId="77777777" w:rsidR="00312FE0" w:rsidRDefault="00312FE0">
      <w:pPr>
        <w:spacing w:line="360" w:lineRule="auto"/>
        <w:ind w:firstLine="709"/>
        <w:jc w:val="both"/>
        <w:rPr>
          <w:rFonts w:eastAsia="Calibri"/>
        </w:rPr>
      </w:pPr>
    </w:p>
    <w:sectPr w:rsidR="00312FE0">
      <w:headerReference w:type="default" r:id="rId11"/>
      <w:footerReference w:type="default" r:id="rId12"/>
      <w:pgSz w:w="11906" w:h="16838"/>
      <w:pgMar w:top="1418" w:right="1134" w:bottom="1418" w:left="1418" w:header="709" w:footer="709" w:gutter="0"/>
      <w:pgBorders w:offsetFrom="page">
        <w:top w:val="single" w:sz="6" w:space="24" w:color="595959"/>
        <w:left w:val="single" w:sz="6" w:space="24" w:color="595959"/>
        <w:bottom w:val="single" w:sz="6" w:space="24" w:color="595959"/>
        <w:right w:val="single" w:sz="6" w:space="24" w:color="595959"/>
      </w:pgBorders>
      <w:pgNumType w:start="1"/>
      <w:cols w:space="720"/>
      <w:formProt w:val="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02A176" w14:textId="77777777" w:rsidR="00561B7D" w:rsidRDefault="00561B7D">
      <w:r>
        <w:separator/>
      </w:r>
    </w:p>
  </w:endnote>
  <w:endnote w:type="continuationSeparator" w:id="0">
    <w:p w14:paraId="374820E0" w14:textId="77777777" w:rsidR="00561B7D" w:rsidRDefault="00561B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OpenSymbol">
    <w:altName w:val="Calibri"/>
    <w:charset w:val="01"/>
    <w:family w:val="auto"/>
    <w:pitch w:val="default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312FE0" w14:paraId="33938D68" w14:textId="77777777">
      <w:tc>
        <w:tcPr>
          <w:tcW w:w="3115" w:type="dxa"/>
        </w:tcPr>
        <w:p w14:paraId="3B207012" w14:textId="77777777" w:rsidR="00312FE0" w:rsidRDefault="00312FE0">
          <w:pPr>
            <w:pStyle w:val="Cabealho"/>
            <w:widowControl w:val="0"/>
            <w:ind w:left="-115"/>
          </w:pPr>
        </w:p>
      </w:tc>
      <w:tc>
        <w:tcPr>
          <w:tcW w:w="3115" w:type="dxa"/>
        </w:tcPr>
        <w:p w14:paraId="66783495" w14:textId="77777777" w:rsidR="00312FE0" w:rsidRDefault="00312FE0">
          <w:pPr>
            <w:pStyle w:val="Cabealho"/>
            <w:widowControl w:val="0"/>
            <w:jc w:val="center"/>
          </w:pPr>
        </w:p>
      </w:tc>
      <w:tc>
        <w:tcPr>
          <w:tcW w:w="3115" w:type="dxa"/>
        </w:tcPr>
        <w:p w14:paraId="2C86345D" w14:textId="77777777" w:rsidR="00312FE0" w:rsidRDefault="00312FE0">
          <w:pPr>
            <w:pStyle w:val="Cabealho"/>
            <w:widowControl w:val="0"/>
            <w:ind w:right="-115"/>
            <w:jc w:val="right"/>
          </w:pPr>
        </w:p>
      </w:tc>
    </w:tr>
  </w:tbl>
  <w:p w14:paraId="3EA49C68" w14:textId="77777777" w:rsidR="00312FE0" w:rsidRDefault="00312FE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C949D9" w14:textId="77777777" w:rsidR="00561B7D" w:rsidRDefault="00561B7D">
      <w:r>
        <w:separator/>
      </w:r>
    </w:p>
  </w:footnote>
  <w:footnote w:type="continuationSeparator" w:id="0">
    <w:p w14:paraId="7ED2D72C" w14:textId="77777777" w:rsidR="00561B7D" w:rsidRDefault="00561B7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345" w:type="dxa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00312FE0" w14:paraId="4F87AE61" w14:textId="77777777">
      <w:tc>
        <w:tcPr>
          <w:tcW w:w="3115" w:type="dxa"/>
        </w:tcPr>
        <w:p w14:paraId="53B309C2" w14:textId="77777777" w:rsidR="00312FE0" w:rsidRDefault="00312FE0">
          <w:pPr>
            <w:pStyle w:val="Cabealho"/>
            <w:widowControl w:val="0"/>
            <w:ind w:left="-115"/>
          </w:pPr>
        </w:p>
      </w:tc>
      <w:tc>
        <w:tcPr>
          <w:tcW w:w="3115" w:type="dxa"/>
        </w:tcPr>
        <w:p w14:paraId="168A36DD" w14:textId="77777777" w:rsidR="00312FE0" w:rsidRDefault="00312FE0">
          <w:pPr>
            <w:pStyle w:val="Cabealho"/>
            <w:widowControl w:val="0"/>
            <w:jc w:val="center"/>
          </w:pPr>
        </w:p>
      </w:tc>
      <w:tc>
        <w:tcPr>
          <w:tcW w:w="3115" w:type="dxa"/>
        </w:tcPr>
        <w:p w14:paraId="4F677887" w14:textId="77777777" w:rsidR="00312FE0" w:rsidRDefault="00312FE0">
          <w:pPr>
            <w:pStyle w:val="Cabealho"/>
            <w:widowControl w:val="0"/>
            <w:ind w:right="-115"/>
            <w:jc w:val="right"/>
          </w:pPr>
        </w:p>
      </w:tc>
    </w:tr>
  </w:tbl>
  <w:p w14:paraId="2339A930" w14:textId="77777777" w:rsidR="00312FE0" w:rsidRDefault="00312FE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7DE4EAC"/>
    <w:multiLevelType w:val="multilevel"/>
    <w:tmpl w:val="A04C232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1" w15:restartNumberingAfterBreak="0">
    <w:nsid w:val="1BB477E5"/>
    <w:multiLevelType w:val="multilevel"/>
    <w:tmpl w:val="BC12918C"/>
    <w:lvl w:ilvl="0">
      <w:start w:val="1"/>
      <w:numFmt w:val="bullet"/>
      <w:lvlText w:val="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869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589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5029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749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7189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26386DD7"/>
    <w:multiLevelType w:val="hybridMultilevel"/>
    <w:tmpl w:val="4D2E2FF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6E0287F"/>
    <w:multiLevelType w:val="multilevel"/>
    <w:tmpl w:val="79565FDC"/>
    <w:lvl w:ilvl="0">
      <w:start w:val="1"/>
      <w:numFmt w:val="lowerLetter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" w15:restartNumberingAfterBreak="0">
    <w:nsid w:val="280329BA"/>
    <w:multiLevelType w:val="multilevel"/>
    <w:tmpl w:val="FE861AC6"/>
    <w:lvl w:ilvl="0">
      <w:start w:val="1"/>
      <w:numFmt w:val="lowerLetter"/>
      <w:lvlText w:val="%1)"/>
      <w:lvlJc w:val="left"/>
      <w:pPr>
        <w:tabs>
          <w:tab w:val="num" w:pos="0"/>
        </w:tabs>
        <w:ind w:left="0" w:firstLine="0"/>
      </w:pPr>
      <w:rPr>
        <w:strike w:val="0"/>
        <w:dstrike w:val="0"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86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358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430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502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74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646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718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909" w:hanging="180"/>
      </w:pPr>
    </w:lvl>
  </w:abstractNum>
  <w:abstractNum w:abstractNumId="5" w15:restartNumberingAfterBreak="0">
    <w:nsid w:val="3659415C"/>
    <w:multiLevelType w:val="multilevel"/>
    <w:tmpl w:val="6E2019B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9345142"/>
    <w:multiLevelType w:val="hybridMultilevel"/>
    <w:tmpl w:val="E960A244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FA862D3"/>
    <w:multiLevelType w:val="multilevel"/>
    <w:tmpl w:val="014407F2"/>
    <w:lvl w:ilvl="0">
      <w:start w:val="1"/>
      <w:numFmt w:val="bullet"/>
      <w:lvlText w:val="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u w:val="none"/>
      </w:rPr>
    </w:lvl>
    <w:lvl w:ilvl="1">
      <w:start w:val="1"/>
      <w:numFmt w:val="bullet"/>
      <w:lvlText w:val=""/>
      <w:lvlJc w:val="left"/>
      <w:pPr>
        <w:tabs>
          <w:tab w:val="num" w:pos="0"/>
        </w:tabs>
        <w:ind w:left="1440" w:hanging="360"/>
      </w:pPr>
      <w:rPr>
        <w:rFonts w:ascii="Wingdings 2" w:hAnsi="Wingdings 2" w:cs="Wingdings 2" w:hint="default"/>
        <w:u w:val="none"/>
      </w:rPr>
    </w:lvl>
    <w:lvl w:ilvl="2">
      <w:start w:val="1"/>
      <w:numFmt w:val="bullet"/>
      <w:lvlText w:val="■"/>
      <w:lvlJc w:val="left"/>
      <w:pPr>
        <w:tabs>
          <w:tab w:val="num" w:pos="0"/>
        </w:tabs>
        <w:ind w:lef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"/>
      <w:lvlJc w:val="left"/>
      <w:pPr>
        <w:tabs>
          <w:tab w:val="num" w:pos="0"/>
        </w:tabs>
        <w:ind w:left="2880" w:hanging="360"/>
      </w:pPr>
      <w:rPr>
        <w:rFonts w:ascii="Wingdings" w:hAnsi="Wingdings" w:cs="Wingdings" w:hint="default"/>
        <w:u w:val="none"/>
      </w:rPr>
    </w:lvl>
    <w:lvl w:ilvl="4">
      <w:start w:val="1"/>
      <w:numFmt w:val="bullet"/>
      <w:lvlText w:val=""/>
      <w:lvlJc w:val="left"/>
      <w:pPr>
        <w:tabs>
          <w:tab w:val="num" w:pos="0"/>
        </w:tabs>
        <w:ind w:left="3600" w:hanging="360"/>
      </w:pPr>
      <w:rPr>
        <w:rFonts w:ascii="Wingdings 2" w:hAnsi="Wingdings 2" w:cs="Wingdings 2" w:hint="default"/>
        <w:u w:val="none"/>
      </w:rPr>
    </w:lvl>
    <w:lvl w:ilvl="5">
      <w:start w:val="1"/>
      <w:numFmt w:val="bullet"/>
      <w:lvlText w:val="■"/>
      <w:lvlJc w:val="left"/>
      <w:pPr>
        <w:tabs>
          <w:tab w:val="num" w:pos="0"/>
        </w:tabs>
        <w:ind w:lef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"/>
      <w:lvlJc w:val="left"/>
      <w:pPr>
        <w:tabs>
          <w:tab w:val="num" w:pos="0"/>
        </w:tabs>
        <w:ind w:left="5040" w:hanging="360"/>
      </w:pPr>
      <w:rPr>
        <w:rFonts w:ascii="Wingdings" w:hAnsi="Wingdings" w:cs="Wingdings" w:hint="default"/>
        <w:u w:val="none"/>
      </w:rPr>
    </w:lvl>
    <w:lvl w:ilvl="7">
      <w:start w:val="1"/>
      <w:numFmt w:val="bullet"/>
      <w:lvlText w:val=""/>
      <w:lvlJc w:val="left"/>
      <w:pPr>
        <w:tabs>
          <w:tab w:val="num" w:pos="0"/>
        </w:tabs>
        <w:ind w:left="5760" w:hanging="360"/>
      </w:pPr>
      <w:rPr>
        <w:rFonts w:ascii="Wingdings 2" w:hAnsi="Wingdings 2" w:cs="Wingdings 2" w:hint="default"/>
        <w:u w:val="none"/>
      </w:rPr>
    </w:lvl>
    <w:lvl w:ilvl="8">
      <w:start w:val="1"/>
      <w:numFmt w:val="bullet"/>
      <w:lvlText w:val="■"/>
      <w:lvlJc w:val="left"/>
      <w:pPr>
        <w:tabs>
          <w:tab w:val="num" w:pos="0"/>
        </w:tabs>
        <w:ind w:left="6480" w:hanging="360"/>
      </w:pPr>
      <w:rPr>
        <w:rFonts w:ascii="OpenSymbol" w:hAnsi="OpenSymbol" w:cs="OpenSymbol" w:hint="default"/>
        <w:u w:val="none"/>
      </w:rPr>
    </w:lvl>
  </w:abstractNum>
  <w:abstractNum w:abstractNumId="8" w15:restartNumberingAfterBreak="0">
    <w:nsid w:val="461B3660"/>
    <w:multiLevelType w:val="multilevel"/>
    <w:tmpl w:val="815C363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4A061FC4"/>
    <w:multiLevelType w:val="multilevel"/>
    <w:tmpl w:val="BC0EDF6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0" w15:restartNumberingAfterBreak="0">
    <w:nsid w:val="56387483"/>
    <w:multiLevelType w:val="hybridMultilevel"/>
    <w:tmpl w:val="2A8202D0"/>
    <w:lvl w:ilvl="0" w:tplc="0416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5E2F0EB6"/>
    <w:multiLevelType w:val="hybridMultilevel"/>
    <w:tmpl w:val="FCCA81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38E0474"/>
    <w:multiLevelType w:val="hybridMultilevel"/>
    <w:tmpl w:val="19C4BC20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3E1686A"/>
    <w:multiLevelType w:val="hybridMultilevel"/>
    <w:tmpl w:val="425C15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F2F1CDB"/>
    <w:multiLevelType w:val="multilevel"/>
    <w:tmpl w:val="6826EF14"/>
    <w:lvl w:ilvl="0">
      <w:start w:val="1"/>
      <w:numFmt w:val="bullet"/>
      <w:lvlText w:val=""/>
      <w:lvlJc w:val="left"/>
      <w:pPr>
        <w:tabs>
          <w:tab w:val="num" w:pos="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35C6E65"/>
    <w:multiLevelType w:val="multilevel"/>
    <w:tmpl w:val="CDFAA6E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6" w15:restartNumberingAfterBreak="0">
    <w:nsid w:val="76027D43"/>
    <w:multiLevelType w:val="hybridMultilevel"/>
    <w:tmpl w:val="A7C49C4A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784D757C"/>
    <w:multiLevelType w:val="multilevel"/>
    <w:tmpl w:val="AC52680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7F301628"/>
    <w:multiLevelType w:val="multilevel"/>
    <w:tmpl w:val="4E5EF18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>
    <w:abstractNumId w:val="3"/>
  </w:num>
  <w:num w:numId="2">
    <w:abstractNumId w:val="15"/>
  </w:num>
  <w:num w:numId="3">
    <w:abstractNumId w:val="7"/>
  </w:num>
  <w:num w:numId="4">
    <w:abstractNumId w:val="0"/>
  </w:num>
  <w:num w:numId="5">
    <w:abstractNumId w:val="1"/>
  </w:num>
  <w:num w:numId="6">
    <w:abstractNumId w:val="4"/>
  </w:num>
  <w:num w:numId="7">
    <w:abstractNumId w:val="5"/>
  </w:num>
  <w:num w:numId="8">
    <w:abstractNumId w:val="14"/>
  </w:num>
  <w:num w:numId="9">
    <w:abstractNumId w:val="8"/>
  </w:num>
  <w:num w:numId="10">
    <w:abstractNumId w:val="18"/>
  </w:num>
  <w:num w:numId="11">
    <w:abstractNumId w:val="9"/>
  </w:num>
  <w:num w:numId="12">
    <w:abstractNumId w:val="17"/>
  </w:num>
  <w:num w:numId="13">
    <w:abstractNumId w:val="13"/>
  </w:num>
  <w:num w:numId="14">
    <w:abstractNumId w:val="6"/>
  </w:num>
  <w:num w:numId="15">
    <w:abstractNumId w:val="12"/>
  </w:num>
  <w:num w:numId="16">
    <w:abstractNumId w:val="10"/>
  </w:num>
  <w:num w:numId="17">
    <w:abstractNumId w:val="11"/>
  </w:num>
  <w:num w:numId="18">
    <w:abstractNumId w:val="16"/>
  </w:num>
  <w:num w:numId="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ocumentProtection w:edit="forms" w:enforcement="1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12FE0"/>
    <w:rsid w:val="00017E3D"/>
    <w:rsid w:val="00037021"/>
    <w:rsid w:val="0004219C"/>
    <w:rsid w:val="00055A12"/>
    <w:rsid w:val="0007243C"/>
    <w:rsid w:val="000768F5"/>
    <w:rsid w:val="00086BF7"/>
    <w:rsid w:val="000A1D32"/>
    <w:rsid w:val="000A679C"/>
    <w:rsid w:val="000B7EA6"/>
    <w:rsid w:val="000C3BBF"/>
    <w:rsid w:val="000C4C05"/>
    <w:rsid w:val="000E4030"/>
    <w:rsid w:val="000E4596"/>
    <w:rsid w:val="000F097C"/>
    <w:rsid w:val="000F4B29"/>
    <w:rsid w:val="000F564E"/>
    <w:rsid w:val="00125202"/>
    <w:rsid w:val="00143037"/>
    <w:rsid w:val="00183817"/>
    <w:rsid w:val="001955AF"/>
    <w:rsid w:val="001A79C5"/>
    <w:rsid w:val="001B16F7"/>
    <w:rsid w:val="001C2E16"/>
    <w:rsid w:val="001E425F"/>
    <w:rsid w:val="001F1F67"/>
    <w:rsid w:val="001F211C"/>
    <w:rsid w:val="001F49BB"/>
    <w:rsid w:val="002271A5"/>
    <w:rsid w:val="00235DF4"/>
    <w:rsid w:val="00253C3C"/>
    <w:rsid w:val="002571C5"/>
    <w:rsid w:val="00271FC1"/>
    <w:rsid w:val="002740D7"/>
    <w:rsid w:val="0028052B"/>
    <w:rsid w:val="00284B29"/>
    <w:rsid w:val="00287F53"/>
    <w:rsid w:val="00290356"/>
    <w:rsid w:val="00293711"/>
    <w:rsid w:val="002A4A17"/>
    <w:rsid w:val="002A7FA2"/>
    <w:rsid w:val="002B27BF"/>
    <w:rsid w:val="002C347F"/>
    <w:rsid w:val="002D4C2D"/>
    <w:rsid w:val="002F3C2A"/>
    <w:rsid w:val="002F555C"/>
    <w:rsid w:val="003063AF"/>
    <w:rsid w:val="00306665"/>
    <w:rsid w:val="00310BB9"/>
    <w:rsid w:val="00312FE0"/>
    <w:rsid w:val="00316ECF"/>
    <w:rsid w:val="0032583F"/>
    <w:rsid w:val="003703D9"/>
    <w:rsid w:val="003871D1"/>
    <w:rsid w:val="00390A09"/>
    <w:rsid w:val="003A6873"/>
    <w:rsid w:val="003B1937"/>
    <w:rsid w:val="003D2ABD"/>
    <w:rsid w:val="003E43E3"/>
    <w:rsid w:val="00412A85"/>
    <w:rsid w:val="00425BB1"/>
    <w:rsid w:val="004306FC"/>
    <w:rsid w:val="00452822"/>
    <w:rsid w:val="00461194"/>
    <w:rsid w:val="004622F2"/>
    <w:rsid w:val="004805E6"/>
    <w:rsid w:val="0049043E"/>
    <w:rsid w:val="0049117D"/>
    <w:rsid w:val="00495255"/>
    <w:rsid w:val="004B2551"/>
    <w:rsid w:val="004E4679"/>
    <w:rsid w:val="0052033E"/>
    <w:rsid w:val="00561B7D"/>
    <w:rsid w:val="00586884"/>
    <w:rsid w:val="0059435D"/>
    <w:rsid w:val="0059749F"/>
    <w:rsid w:val="005D1870"/>
    <w:rsid w:val="005D7B50"/>
    <w:rsid w:val="005F37AF"/>
    <w:rsid w:val="005F4B9F"/>
    <w:rsid w:val="005F65FC"/>
    <w:rsid w:val="00606438"/>
    <w:rsid w:val="006072B5"/>
    <w:rsid w:val="0061506F"/>
    <w:rsid w:val="00636B03"/>
    <w:rsid w:val="00650F90"/>
    <w:rsid w:val="00656A89"/>
    <w:rsid w:val="00695FC9"/>
    <w:rsid w:val="006A45F8"/>
    <w:rsid w:val="006B381B"/>
    <w:rsid w:val="0070245B"/>
    <w:rsid w:val="00721D4B"/>
    <w:rsid w:val="00734414"/>
    <w:rsid w:val="00744CB5"/>
    <w:rsid w:val="00746756"/>
    <w:rsid w:val="00754112"/>
    <w:rsid w:val="00774FC7"/>
    <w:rsid w:val="007807D8"/>
    <w:rsid w:val="00785055"/>
    <w:rsid w:val="00786690"/>
    <w:rsid w:val="007A4A03"/>
    <w:rsid w:val="007A710C"/>
    <w:rsid w:val="007B5142"/>
    <w:rsid w:val="007B69E1"/>
    <w:rsid w:val="007C2064"/>
    <w:rsid w:val="007C5E7A"/>
    <w:rsid w:val="007C6384"/>
    <w:rsid w:val="007F667C"/>
    <w:rsid w:val="00814D67"/>
    <w:rsid w:val="0081723E"/>
    <w:rsid w:val="00830A81"/>
    <w:rsid w:val="008336F7"/>
    <w:rsid w:val="00833C62"/>
    <w:rsid w:val="00835617"/>
    <w:rsid w:val="00842969"/>
    <w:rsid w:val="00842CF2"/>
    <w:rsid w:val="00843ECE"/>
    <w:rsid w:val="00852E72"/>
    <w:rsid w:val="00853385"/>
    <w:rsid w:val="008545F7"/>
    <w:rsid w:val="00891395"/>
    <w:rsid w:val="008A4F7B"/>
    <w:rsid w:val="008D5523"/>
    <w:rsid w:val="008D7298"/>
    <w:rsid w:val="008E1801"/>
    <w:rsid w:val="008E2304"/>
    <w:rsid w:val="008E4043"/>
    <w:rsid w:val="008F607A"/>
    <w:rsid w:val="00910B2C"/>
    <w:rsid w:val="00912B6F"/>
    <w:rsid w:val="0092316C"/>
    <w:rsid w:val="009233A5"/>
    <w:rsid w:val="00925CF1"/>
    <w:rsid w:val="00926B66"/>
    <w:rsid w:val="00960127"/>
    <w:rsid w:val="009708F4"/>
    <w:rsid w:val="00986527"/>
    <w:rsid w:val="0099760B"/>
    <w:rsid w:val="009B6D91"/>
    <w:rsid w:val="009D7B4F"/>
    <w:rsid w:val="009E1670"/>
    <w:rsid w:val="009E2327"/>
    <w:rsid w:val="009F48A6"/>
    <w:rsid w:val="00A00A23"/>
    <w:rsid w:val="00A07378"/>
    <w:rsid w:val="00A36E97"/>
    <w:rsid w:val="00A3774D"/>
    <w:rsid w:val="00A727E0"/>
    <w:rsid w:val="00A825BA"/>
    <w:rsid w:val="00A83D97"/>
    <w:rsid w:val="00A84901"/>
    <w:rsid w:val="00A86165"/>
    <w:rsid w:val="00A959BD"/>
    <w:rsid w:val="00AA6789"/>
    <w:rsid w:val="00AB33F5"/>
    <w:rsid w:val="00AB4206"/>
    <w:rsid w:val="00AD4ECD"/>
    <w:rsid w:val="00AD5BDF"/>
    <w:rsid w:val="00AE6D63"/>
    <w:rsid w:val="00AF2C79"/>
    <w:rsid w:val="00AF4130"/>
    <w:rsid w:val="00AF6F45"/>
    <w:rsid w:val="00B11593"/>
    <w:rsid w:val="00B149D5"/>
    <w:rsid w:val="00B153CC"/>
    <w:rsid w:val="00B2200C"/>
    <w:rsid w:val="00B23A8B"/>
    <w:rsid w:val="00B3769F"/>
    <w:rsid w:val="00B90BF7"/>
    <w:rsid w:val="00BB7243"/>
    <w:rsid w:val="00BD27EE"/>
    <w:rsid w:val="00C172DB"/>
    <w:rsid w:val="00C27F67"/>
    <w:rsid w:val="00C33A12"/>
    <w:rsid w:val="00C60380"/>
    <w:rsid w:val="00C67A6D"/>
    <w:rsid w:val="00C929A9"/>
    <w:rsid w:val="00C96035"/>
    <w:rsid w:val="00CB6AA4"/>
    <w:rsid w:val="00CE6A76"/>
    <w:rsid w:val="00CF1CF1"/>
    <w:rsid w:val="00D00D24"/>
    <w:rsid w:val="00D02BAD"/>
    <w:rsid w:val="00D17342"/>
    <w:rsid w:val="00D17CB8"/>
    <w:rsid w:val="00D31F5C"/>
    <w:rsid w:val="00D432F9"/>
    <w:rsid w:val="00D50A2A"/>
    <w:rsid w:val="00D52D67"/>
    <w:rsid w:val="00D7643C"/>
    <w:rsid w:val="00D819AE"/>
    <w:rsid w:val="00DD479E"/>
    <w:rsid w:val="00E032C8"/>
    <w:rsid w:val="00E05CC4"/>
    <w:rsid w:val="00E17E58"/>
    <w:rsid w:val="00E206B7"/>
    <w:rsid w:val="00E4075B"/>
    <w:rsid w:val="00E5168B"/>
    <w:rsid w:val="00E67778"/>
    <w:rsid w:val="00E90581"/>
    <w:rsid w:val="00EE3B0E"/>
    <w:rsid w:val="00F17D76"/>
    <w:rsid w:val="00F2105D"/>
    <w:rsid w:val="00F4089A"/>
    <w:rsid w:val="00F43A37"/>
    <w:rsid w:val="00F64BEF"/>
    <w:rsid w:val="00F71CEC"/>
    <w:rsid w:val="00F85DBE"/>
    <w:rsid w:val="00F9183C"/>
    <w:rsid w:val="00F92559"/>
    <w:rsid w:val="00FC5946"/>
    <w:rsid w:val="00FD6E8E"/>
    <w:rsid w:val="00FD785C"/>
    <w:rsid w:val="00FE4192"/>
    <w:rsid w:val="00FF09E5"/>
    <w:rsid w:val="00FF3B5C"/>
    <w:rsid w:val="00FF46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90D05D"/>
  <w15:docId w15:val="{BF98F672-3689-408C-BFC8-0936BF08D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pt-BR" w:eastAsia="pt-BR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517F"/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Refdecomentrio">
    <w:name w:val="annotation reference"/>
    <w:basedOn w:val="Fontepargpadro"/>
    <w:uiPriority w:val="99"/>
    <w:semiHidden/>
    <w:unhideWhenUsed/>
    <w:qFormat/>
    <w:rsid w:val="00FB5DFA"/>
    <w:rPr>
      <w:sz w:val="16"/>
      <w:szCs w:val="16"/>
    </w:rPr>
  </w:style>
  <w:style w:type="character" w:customStyle="1" w:styleId="TextodecomentrioChar">
    <w:name w:val="Texto de comentário Char"/>
    <w:basedOn w:val="Fontepargpadro"/>
    <w:link w:val="Textodecomentrio"/>
    <w:uiPriority w:val="99"/>
    <w:qFormat/>
    <w:rsid w:val="00FB5DFA"/>
    <w:rPr>
      <w:sz w:val="20"/>
      <w:szCs w:val="20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qFormat/>
    <w:rsid w:val="00FB5DFA"/>
    <w:rPr>
      <w:b/>
      <w:bCs/>
      <w:sz w:val="20"/>
      <w:szCs w:val="20"/>
    </w:rPr>
  </w:style>
  <w:style w:type="character" w:customStyle="1" w:styleId="LinkdaInternet">
    <w:name w:val="Link da Internet"/>
    <w:basedOn w:val="Fontepargpadro"/>
    <w:uiPriority w:val="99"/>
    <w:unhideWhenUsed/>
    <w:rPr>
      <w:color w:val="0000FF" w:themeColor="hyperlink"/>
      <w:u w:val="single"/>
    </w:rPr>
  </w:style>
  <w:style w:type="character" w:customStyle="1" w:styleId="MenoPendente1">
    <w:name w:val="Menção Pendente1"/>
    <w:basedOn w:val="Fontepargpadro"/>
    <w:uiPriority w:val="99"/>
    <w:semiHidden/>
    <w:unhideWhenUsed/>
    <w:qFormat/>
    <w:rsid w:val="00F962D6"/>
    <w:rPr>
      <w:color w:val="605E5C"/>
      <w:shd w:val="clear" w:color="auto" w:fill="E1DFDD"/>
    </w:rPr>
  </w:style>
  <w:style w:type="character" w:customStyle="1" w:styleId="CabealhoChar">
    <w:name w:val="Cabeçalho Char"/>
    <w:basedOn w:val="Fontepargpadro"/>
    <w:link w:val="Cabealho"/>
    <w:uiPriority w:val="99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normaltextrun">
    <w:name w:val="normaltextrun"/>
    <w:basedOn w:val="Fontepargpadro"/>
    <w:qFormat/>
    <w:rsid w:val="00634D77"/>
  </w:style>
  <w:style w:type="character" w:customStyle="1" w:styleId="eop">
    <w:name w:val="eop"/>
    <w:basedOn w:val="Fontepargpadro"/>
    <w:qFormat/>
    <w:rsid w:val="00634D77"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sid w:val="00073ECF"/>
    <w:rPr>
      <w:rFonts w:ascii="Segoe UI" w:hAnsi="Segoe UI" w:cs="Segoe UI"/>
      <w:sz w:val="18"/>
      <w:szCs w:val="18"/>
    </w:rPr>
  </w:style>
  <w:style w:type="character" w:styleId="TextodoEspaoReservado">
    <w:name w:val="Placeholder Text"/>
    <w:basedOn w:val="Fontepargpadro"/>
    <w:uiPriority w:val="99"/>
    <w:semiHidden/>
    <w:qFormat/>
    <w:rsid w:val="004D2A64"/>
    <w:rPr>
      <w:color w:val="808080"/>
    </w:rPr>
  </w:style>
  <w:style w:type="character" w:customStyle="1" w:styleId="MenoPendente2">
    <w:name w:val="Menção Pendente2"/>
    <w:basedOn w:val="Fontepargpadro"/>
    <w:uiPriority w:val="99"/>
    <w:semiHidden/>
    <w:unhideWhenUsed/>
    <w:qFormat/>
    <w:rsid w:val="002F036E"/>
    <w:rPr>
      <w:color w:val="605E5C"/>
      <w:shd w:val="clear" w:color="auto" w:fill="E1DFDD"/>
    </w:rPr>
  </w:style>
  <w:style w:type="paragraph" w:styleId="Ttulo">
    <w:name w:val="Title"/>
    <w:basedOn w:val="Normal"/>
    <w:next w:val="Corpodetexto"/>
    <w:qFormat/>
    <w:pPr>
      <w:keepNext/>
      <w:keepLines/>
      <w:spacing w:before="480" w:after="120"/>
    </w:pPr>
    <w:rPr>
      <w:b/>
      <w:sz w:val="72"/>
      <w:szCs w:val="72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Lucida 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ucida Sans"/>
      <w:i/>
      <w:iCs/>
    </w:rPr>
  </w:style>
  <w:style w:type="paragraph" w:customStyle="1" w:styleId="ndice">
    <w:name w:val="Índice"/>
    <w:basedOn w:val="Normal"/>
    <w:qFormat/>
    <w:pPr>
      <w:suppressLineNumbers/>
    </w:pPr>
    <w:rPr>
      <w:rFonts w:cs="Lucida Sans"/>
    </w:rPr>
  </w:style>
  <w:style w:type="paragraph" w:styleId="Subttulo">
    <w:name w:val="Subtitle"/>
    <w:basedOn w:val="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PargrafodaLista">
    <w:name w:val="List Paragraph"/>
    <w:basedOn w:val="Normal"/>
    <w:uiPriority w:val="34"/>
    <w:qFormat/>
    <w:rsid w:val="0043276D"/>
    <w:pPr>
      <w:ind w:left="720"/>
      <w:contextualSpacing/>
    </w:pPr>
  </w:style>
  <w:style w:type="paragraph" w:styleId="Textodecomentrio">
    <w:name w:val="annotation text"/>
    <w:basedOn w:val="Normal"/>
    <w:link w:val="TextodecomentrioChar"/>
    <w:uiPriority w:val="99"/>
    <w:unhideWhenUsed/>
    <w:qFormat/>
    <w:rsid w:val="00FB5DFA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qFormat/>
    <w:rsid w:val="00FB5DFA"/>
    <w:rPr>
      <w:b/>
      <w:bCs/>
    </w:rPr>
  </w:style>
  <w:style w:type="paragraph" w:customStyle="1" w:styleId="CabealhoeRodap">
    <w:name w:val="Cabeçalho e Rodapé"/>
    <w:basedOn w:val="Normal"/>
    <w:qFormat/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680"/>
        <w:tab w:val="right" w:pos="9360"/>
      </w:tabs>
    </w:pPr>
  </w:style>
  <w:style w:type="paragraph" w:styleId="Rodap">
    <w:name w:val="footer"/>
    <w:basedOn w:val="Normal"/>
    <w:link w:val="RodapChar"/>
    <w:uiPriority w:val="99"/>
    <w:unhideWhenUsed/>
    <w:pPr>
      <w:tabs>
        <w:tab w:val="center" w:pos="4680"/>
        <w:tab w:val="right" w:pos="9360"/>
      </w:tabs>
    </w:pPr>
  </w:style>
  <w:style w:type="paragraph" w:customStyle="1" w:styleId="Default">
    <w:name w:val="Default"/>
    <w:qFormat/>
    <w:rsid w:val="004418D8"/>
    <w:rPr>
      <w:rFonts w:ascii="Calibri" w:hAnsi="Calibri" w:cs="Calibri"/>
      <w:color w:val="000000"/>
    </w:rPr>
  </w:style>
  <w:style w:type="paragraph" w:styleId="Reviso">
    <w:name w:val="Revision"/>
    <w:uiPriority w:val="99"/>
    <w:semiHidden/>
    <w:qFormat/>
    <w:rsid w:val="00466CCA"/>
  </w:style>
  <w:style w:type="paragraph" w:styleId="Textodebalo">
    <w:name w:val="Balloon Text"/>
    <w:basedOn w:val="Normal"/>
    <w:link w:val="TextodebaloChar"/>
    <w:uiPriority w:val="99"/>
    <w:semiHidden/>
    <w:unhideWhenUsed/>
    <w:qFormat/>
    <w:rsid w:val="00073ECF"/>
    <w:rPr>
      <w:rFonts w:ascii="Segoe UI" w:hAnsi="Segoe UI" w:cs="Segoe UI"/>
      <w:sz w:val="18"/>
      <w:szCs w:val="18"/>
    </w:rPr>
  </w:style>
  <w:style w:type="table" w:styleId="Tabelacomgrade">
    <w:name w:val="Table Grid"/>
    <w:basedOn w:val="Tabelanormal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TableNormal1">
    <w:name w:val="Table Normal1"/>
    <w:rsid w:val="00570747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5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91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6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40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1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52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335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434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5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92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296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002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674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4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88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37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8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34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971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20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2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89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82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16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43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40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7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95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56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4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5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13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4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160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1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923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27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47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88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4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782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2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0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4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78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7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6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62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0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74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64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58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5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355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604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057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13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36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25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32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3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87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07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613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3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047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248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0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10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05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54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9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8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50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160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105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85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7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5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5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0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605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43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04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67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27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41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044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8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9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624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42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09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1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83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76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562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97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8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58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05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935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692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37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30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93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66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6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67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623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605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40E9E82358FF544A6C05DC9405864BC" ma:contentTypeVersion="12" ma:contentTypeDescription="Crie um novo documento." ma:contentTypeScope="" ma:versionID="d2a76236cb49df5df969e95ad7835f25">
  <xsd:schema xmlns:xsd="http://www.w3.org/2001/XMLSchema" xmlns:xs="http://www.w3.org/2001/XMLSchema" xmlns:p="http://schemas.microsoft.com/office/2006/metadata/properties" xmlns:ns2="41d635f4-39e4-4670-8820-f270028a9fd8" xmlns:ns3="921382d7-d1e8-4242-93b9-f7ceb45147e3" targetNamespace="http://schemas.microsoft.com/office/2006/metadata/properties" ma:root="true" ma:fieldsID="20182a47cf119ac00e656919f1b3daa4" ns2:_="" ns3:_="">
    <xsd:import namespace="41d635f4-39e4-4670-8820-f270028a9fd8"/>
    <xsd:import namespace="921382d7-d1e8-4242-93b9-f7ceb45147e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LengthInSecond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d635f4-39e4-4670-8820-f270028a9fd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1382d7-d1e8-4242-93b9-f7ceb45147e3" elementFormDefault="qualified">
    <xsd:import namespace="http://schemas.microsoft.com/office/2006/documentManagement/types"/>
    <xsd:import namespace="http://schemas.microsoft.com/office/infopath/2007/PartnerControls"/>
    <xsd:element name="SharedWithUsers" ma:index="16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88EB1E0-7269-48D4-8F61-3CBAA3C2E1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d635f4-39e4-4670-8820-f270028a9fd8"/>
    <ds:schemaRef ds:uri="921382d7-d1e8-4242-93b9-f7ceb45147e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6A43BAAE-6DD9-411A-B58E-49D675B64982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FB41B3A-40B6-4A8F-AD76-35CE0F1C92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A2CD3C9-AEF7-4658-A914-7B33120CDE59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1191</Words>
  <Characters>6436</Characters>
  <Application>Microsoft Office Word</Application>
  <DocSecurity>0</DocSecurity>
  <Lines>53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7612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Lilia Dantas</dc:creator>
  <dc:description/>
  <cp:lastModifiedBy>Windows 10 Pro</cp:lastModifiedBy>
  <cp:revision>9</cp:revision>
  <dcterms:created xsi:type="dcterms:W3CDTF">2024-02-07T12:28:00Z</dcterms:created>
  <dcterms:modified xsi:type="dcterms:W3CDTF">2024-02-07T12:53:00Z</dcterms:modified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0x010100740E9E82358FF544A6C05DC9405864BC</vt:lpwstr>
  </property>
</Properties>
</file>