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TERMO DE REFERÊNCIA / ESPECIFICAÇÃO FUNCIONAL E TÉCNICA</w:t>
      </w:r>
    </w:p>
    <w:p>
      <w:pPr>
        <w:jc w:val="center"/>
      </w:pPr>
      <w:r>
        <w:rPr>
          <w:b/>
          <w:sz w:val="34"/>
        </w:rPr>
        <w:t>MÓDULO DE GESTÃO DA BIBLIOTECA MUNICIPAL</w:t>
      </w:r>
    </w:p>
    <w:p>
      <w:pPr>
        <w:jc w:val="center"/>
      </w:pPr>
      <w:r>
        <w:rPr>
          <w:sz w:val="24"/>
        </w:rPr>
        <w:br/>
        <w:t>Módulo integrante da Intranet Municipal</w:t>
        <w:br/>
        <w:br/>
        <w:t>Documento-base para desenvolvimento, fornecimento e implantação de solução informatizada</w:t>
      </w:r>
    </w:p>
    <w:p>
      <w:r>
        <w:br w:type="page"/>
      </w:r>
    </w:p>
    <w:p>
      <w:pPr>
        <w:pStyle w:val="Heading1"/>
      </w:pPr>
      <w:r>
        <w:t>PROMPT MESTRE PARA O AGENTE DE IA</w:t>
      </w:r>
    </w:p>
    <w:p>
      <w:r>
        <w:t>Você é o agente de IA responsável por analisar e desenvolver o Módulo de Gestão da Biblioteca Municipal dentro de uma Intranet Municipal já existente.</w:t>
      </w:r>
    </w:p>
    <w:p/>
    <w:p>
      <w:r>
        <w:t>O presente Termo de Referência deve ser utilizado como BASE FUNCIONAL, OPERACIONAL E TÉCNICA do módulo.</w:t>
      </w:r>
    </w:p>
    <w:p/>
    <w:p>
      <w:r>
        <w:t>CONTEXTO:</w:t>
      </w:r>
    </w:p>
    <w:p>
      <w:r>
        <w:t>- A Intranet já possui outros módulos, inclusive um módulo de gestão de compras públicas/licitações.</w:t>
      </w:r>
    </w:p>
    <w:p>
      <w:r>
        <w:t>- A Biblioteca Municipal atualmente possui uma unidade, mas a arquitetura do sistema deve permitir múltiplas bibliotecas no futuro.</w:t>
      </w:r>
    </w:p>
    <w:p>
      <w:r>
        <w:t>- Não transforme essa possibilidade em complexidade desnecessária para a operação atual.</w:t>
      </w:r>
    </w:p>
    <w:p>
      <w:r>
        <w:t>- O módulo deve ser completo e operacional, não apenas um catálogo visual.</w:t>
      </w:r>
    </w:p>
    <w:p/>
    <w:p>
      <w:r>
        <w:t>ANTES DE PROGRAMAR:</w:t>
      </w:r>
    </w:p>
    <w:p>
      <w:r>
        <w:t>1. Audite todo o projeto existente.</w:t>
      </w:r>
    </w:p>
    <w:p>
      <w:r>
        <w:t>2. Identifique framework, arquitetura, componentes, rotas, autenticação, estilos, padrões de código e módulos existentes.</w:t>
      </w:r>
    </w:p>
    <w:p>
      <w:r>
        <w:t>3. Analise o Supabase: tabelas, relações, views, functions, triggers, RLS, Storage e autenticação.</w:t>
      </w:r>
    </w:p>
    <w:p>
      <w:r>
        <w:t>4. Analise os arquivos disponíveis no Google Drive relacionados à biblioteca, acervo, regulamentos, formulários, relatórios, cadastros e documentos.</w:t>
      </w:r>
    </w:p>
    <w:p>
      <w:r>
        <w:t>5. Identifique o que já existe e reutilize componentes e estruturas compatíveis.</w:t>
      </w:r>
    </w:p>
    <w:p>
      <w:r>
        <w:t>6. Não crie tabelas, componentes ou funcionalidades duplicadas.</w:t>
      </w:r>
    </w:p>
    <w:p>
      <w:r>
        <w:t>7. Não altere ou quebre os módulos existentes.</w:t>
      </w:r>
    </w:p>
    <w:p>
      <w:r>
        <w:t>8. Antes da implementação, produza diagnóstico do projeto, mapa de dependências e proposta de integração.</w:t>
      </w:r>
    </w:p>
    <w:p>
      <w:r>
        <w:t>9. Se houver regra interna da Prefeitura nos arquivos, trate-a como procedimento interno e não como lei.</w:t>
      </w:r>
    </w:p>
    <w:p>
      <w:r>
        <w:t>10. Se houver dúvida normativa, não invente regra: registre a questão e implemente de forma parametrizável.</w:t>
      </w:r>
    </w:p>
    <w:p/>
    <w:p>
      <w:r>
        <w:t>OBJETIVO:</w:t>
      </w:r>
    </w:p>
    <w:p>
      <w:r>
        <w:t>Construir um sistema completo para administrar o acervo e a operação da Biblioteca Municipal, permitindo controlar livros e demais materiais, exemplares físicos, usuários, empréstimos, devoluções, reservas, renovações, atrasos, inventário, aquisições, doações, descarte, relatórios, atividades culturais e histórico.</w:t>
      </w:r>
    </w:p>
    <w:p/>
    <w:p>
      <w:r>
        <w:t>PRINCÍPIO CENTRAL:</w:t>
      </w:r>
    </w:p>
    <w:p>
      <w:r>
        <w:t>O sistema deve permitir saber, para qualquer item do acervo:</w:t>
      </w:r>
    </w:p>
    <w:p>
      <w:r>
        <w:t>- o que é a obra;</w:t>
      </w:r>
    </w:p>
    <w:p>
      <w:r>
        <w:t>- quais exemplares existem;</w:t>
      </w:r>
    </w:p>
    <w:p>
      <w:r>
        <w:t>- onde estão;</w:t>
      </w:r>
    </w:p>
    <w:p>
      <w:r>
        <w:t>- qual é a situação de cada exemplar;</w:t>
      </w:r>
    </w:p>
    <w:p>
      <w:r>
        <w:t>- quem está com o exemplar;</w:t>
      </w:r>
    </w:p>
    <w:p>
      <w:r>
        <w:t>- quando deveria devolver;</w:t>
      </w:r>
    </w:p>
    <w:p>
      <w:r>
        <w:t>- se existe reserva;</w:t>
      </w:r>
    </w:p>
    <w:p>
      <w:r>
        <w:t>- qual é o histórico;</w:t>
      </w:r>
    </w:p>
    <w:p>
      <w:r>
        <w:t>- e quais movimentações ocorreram.</w:t>
      </w:r>
    </w:p>
    <w:p/>
    <w:p>
      <w:r>
        <w:t>ARQUITETURA:</w:t>
      </w:r>
    </w:p>
    <w:p>
      <w:r>
        <w:t>- Preserve a arquitetura atual da Intranet.</w:t>
      </w:r>
    </w:p>
    <w:p>
      <w:r>
        <w:t>- Utilize o Supabase se ele já for o backend adotado.</w:t>
      </w:r>
    </w:p>
    <w:p>
      <w:r>
        <w:t>- Utilize RLS e autenticação de acordo com o modelo existente.</w:t>
      </w:r>
    </w:p>
    <w:p>
      <w:r>
        <w:t>- Prepare os dados para múltiplas bibliotecas, mas deixe uma única biblioteca simples de operar.</w:t>
      </w:r>
    </w:p>
    <w:p>
      <w:r>
        <w:t>- Não hardcode o nome da biblioteca.</w:t>
      </w:r>
    </w:p>
    <w:p>
      <w:r>
        <w:t>- Não hardcode regras de empréstimo: prazos, limites, renovação, bloqueios e multas devem ser parametrizáveis.</w:t>
      </w:r>
    </w:p>
    <w:p>
      <w:r>
        <w:t>- Toda alteração crítica deve ser auditável.</w:t>
      </w:r>
    </w:p>
    <w:p/>
    <w:p>
      <w:r>
        <w:t>IMPLEMENTAÇÃO:</w:t>
      </w:r>
    </w:p>
    <w:p>
      <w:r>
        <w:t>Implemente o módulo conforme todos os requisitos deste Termo de Referência.</w:t>
      </w:r>
    </w:p>
    <w:p>
      <w:r>
        <w:t>Não entregue somente telas estáticas.</w:t>
      </w:r>
    </w:p>
    <w:p>
      <w:r>
        <w:t>Não utilize dados fictícios para simular funcionalidades.</w:t>
      </w:r>
    </w:p>
    <w:p>
      <w:r>
        <w:t>Não considere uma funcionalidade concluída enquanto ela não estiver conectada ao backend e persistindo corretamente.</w:t>
      </w:r>
    </w:p>
    <w:p/>
    <w:p>
      <w:r>
        <w:t>VALIDAÇÃO:</w:t>
      </w:r>
    </w:p>
    <w:p>
      <w:r>
        <w:t>Ao final de cada etapa:</w:t>
      </w:r>
    </w:p>
    <w:p>
      <w:r>
        <w:t>- teste criação e edição;</w:t>
      </w:r>
    </w:p>
    <w:p>
      <w:r>
        <w:t>- teste permissões;</w:t>
      </w:r>
    </w:p>
    <w:p>
      <w:r>
        <w:t>- teste persistência;</w:t>
      </w:r>
    </w:p>
    <w:p>
      <w:r>
        <w:t>- teste empréstimo/devolução;</w:t>
      </w:r>
    </w:p>
    <w:p>
      <w:r>
        <w:t>- teste reservas;</w:t>
      </w:r>
    </w:p>
    <w:p>
      <w:r>
        <w:t>- teste inventário;</w:t>
      </w:r>
    </w:p>
    <w:p>
      <w:r>
        <w:t>- teste documentos;</w:t>
      </w:r>
    </w:p>
    <w:p>
      <w:r>
        <w:t>- teste relatórios;</w:t>
      </w:r>
    </w:p>
    <w:p>
      <w:r>
        <w:t>- teste responsividade;</w:t>
      </w:r>
    </w:p>
    <w:p>
      <w:r>
        <w:t>- teste erros de console;</w:t>
      </w:r>
    </w:p>
    <w:p>
      <w:r>
        <w:t>- teste regressão nos demais módulos.</w:t>
      </w:r>
    </w:p>
    <w:p/>
    <w:p>
      <w:r>
        <w:t>RESULTADO ESPERADO:</w:t>
      </w:r>
    </w:p>
    <w:p>
      <w:r>
        <w:t>Uma plataforma de gestão de biblioteca integrada à Intranet Municipal, com operação real, dados íntegros, rastreabilidade e possibilidade de evolução futura.</w:t>
      </w:r>
    </w:p>
    <w:p>
      <w:r>
        <w:br w:type="page"/>
      </w:r>
    </w:p>
    <w:p>
      <w:pPr>
        <w:pStyle w:val="Heading1"/>
      </w:pPr>
      <w:r>
        <w:t>1. OBJETO</w:t>
      </w:r>
    </w:p>
    <w:p>
      <w:r>
        <w:t>Contratação/fornecimento de solução informatizada para gestão integral da Biblioteca Municipal, integrada à Intranet existente, abrangendo gestão de acervo, exemplares, usuários, circulação, reservas, inventário, aquisições, doações, descarte, atividades, relatórios, administração e auditoria.</w:t>
      </w:r>
    </w:p>
    <w:p>
      <w:pPr>
        <w:pStyle w:val="Heading1"/>
      </w:pPr>
      <w:r>
        <w:t>2. FINALIDADE</w:t>
      </w:r>
    </w:p>
    <w:p>
      <w:r>
        <w:t>Centralizar a operação da biblioteca, reduzir controles manuais e permitir rastreabilidade do acervo e dos atendimentos.</w:t>
      </w:r>
    </w:p>
    <w:p>
      <w:pPr>
        <w:pStyle w:val="Heading1"/>
      </w:pPr>
      <w:r>
        <w:t>3. ESCOPO</w:t>
      </w:r>
    </w:p>
    <w:p>
      <w:r>
        <w:t>O sistema deverá contemplar cadastro bibliográfico, exemplares, localização, classificação, usuários, empréstimos, devoluções, renovações, reservas, atrasos, bloqueios, inventário, movimentações, aquisição, doação, descarte, relatórios e serviços ao usuário.</w:t>
      </w:r>
    </w:p>
    <w:p>
      <w:pPr>
        <w:pStyle w:val="Heading1"/>
      </w:pPr>
      <w:r>
        <w:t>4. MODELO MULTIBIBLIOTECA</w:t>
      </w:r>
    </w:p>
    <w:p>
      <w:r>
        <w:t>A arquitetura deverá possuir entidade Biblioteca/Unidade, permitindo futura inclusão de novas unidades. A operação atual poderá utilizar apenas uma unidade, sem exigir ao usuário etapas adicionais desnecessárias.</w:t>
      </w:r>
    </w:p>
    <w:p>
      <w:pPr>
        <w:pStyle w:val="Heading1"/>
      </w:pPr>
      <w:r>
        <w:t>5. UNIDADES</w:t>
      </w:r>
    </w:p>
    <w:p>
      <w:r>
        <w:t>Cada biblioteca deverá possuir identificação, endereço, contatos, horários, responsável, regras de circulação, localização física e configurações próprias quando necessário.</w:t>
      </w:r>
    </w:p>
    <w:p>
      <w:pPr>
        <w:pStyle w:val="Heading1"/>
      </w:pPr>
      <w:r>
        <w:t>6. PERFIS</w:t>
      </w:r>
    </w:p>
    <w:p>
      <w:r>
        <w:t>Deverá haver perfis configuráveis, como administrador, bibliotecário/responsável, atendente, consulta e outros definidos pelo Município.</w:t>
      </w:r>
    </w:p>
    <w:p>
      <w:pPr>
        <w:pStyle w:val="Heading1"/>
      </w:pPr>
      <w:r>
        <w:t>7. USUÁRIOS DA BIBLIOTECA</w:t>
      </w:r>
    </w:p>
    <w:p>
      <w:r>
        <w:t>Cadastro de leitores deverá conter identificação, contatos, endereço quando necessário, situação cadastral, data de cadastro, unidade de vínculo e histórico de utilização.</w:t>
      </w:r>
    </w:p>
    <w:p>
      <w:pPr>
        <w:pStyle w:val="Heading1"/>
      </w:pPr>
      <w:r>
        <w:t>8. LGPD</w:t>
      </w:r>
    </w:p>
    <w:p>
      <w:r>
        <w:t>O tratamento de dados pessoais deverá observar a LGPD, com coleta mínima necessária, controle de acesso, rastreabilidade e proteção dos dados. Dados de circulação não deverão ser expostos publicamente sem base adequada.</w:t>
      </w:r>
    </w:p>
    <w:p>
      <w:pPr>
        <w:pStyle w:val="Heading1"/>
      </w:pPr>
      <w:r>
        <w:t>9. CADASTRO DE AUTORES</w:t>
      </w:r>
    </w:p>
    <w:p>
      <w:r>
        <w:t>Cadastro de autores, colaboradores e demais responsáveis pela obra, com possibilidade de reutilização em múltiplos registros.</w:t>
      </w:r>
    </w:p>
    <w:p>
      <w:pPr>
        <w:pStyle w:val="Heading1"/>
      </w:pPr>
      <w:r>
        <w:t>10. EDITORAS</w:t>
      </w:r>
    </w:p>
    <w:p>
      <w:r>
        <w:t>Cadastro de editoras e demais entidades relacionadas à publicação.</w:t>
      </w:r>
    </w:p>
    <w:p>
      <w:pPr>
        <w:pStyle w:val="Heading1"/>
      </w:pPr>
      <w:r>
        <w:t>11. CLASSIFICAÇÕES</w:t>
      </w:r>
    </w:p>
    <w:p>
      <w:r>
        <w:t>Cadastro parametrizável de categorias, assuntos, gêneros e demais classificações adotadas pela biblioteca.</w:t>
      </w:r>
    </w:p>
    <w:p>
      <w:pPr>
        <w:pStyle w:val="Heading1"/>
      </w:pPr>
      <w:r>
        <w:t>12. CATÁLOGO BIBLIOGRÁFICO</w:t>
      </w:r>
    </w:p>
    <w:p>
      <w:r>
        <w:t>Registro da obra com título, subtítulo, autor, edição, editora, ano, ISBN quando existente, idioma, assunto, descrição, palavras-chave, imagem de capa e observações.</w:t>
      </w:r>
    </w:p>
    <w:p>
      <w:pPr>
        <w:pStyle w:val="Heading1"/>
      </w:pPr>
      <w:r>
        <w:t>13. EXEMPLARES</w:t>
      </w:r>
    </w:p>
    <w:p>
      <w:r>
        <w:t>Uma obra poderá possuir vários exemplares físicos, cada um com identificação própria, código patrimonial/tombo quando aplicável, código de barras ou identificador equivalente.</w:t>
      </w:r>
    </w:p>
    <w:p>
      <w:pPr>
        <w:pStyle w:val="Heading1"/>
      </w:pPr>
      <w:r>
        <w:t>14. IDENTIFICAÇÃO</w:t>
      </w:r>
    </w:p>
    <w:p>
      <w:r>
        <w:t>O sistema deverá permitir identificação por código de barras, QR Code ou outro mecanismo compatível com a infraestrutura adotada.</w:t>
      </w:r>
    </w:p>
    <w:p>
      <w:pPr>
        <w:pStyle w:val="Heading1"/>
      </w:pPr>
      <w:r>
        <w:t>15. SITUAÇÃO DO EXEMPLAR</w:t>
      </w:r>
    </w:p>
    <w:p>
      <w:r>
        <w:t>Situações configuráveis, como disponível, emprestado, reservado, em manutenção, extraviado, baixado, em processamento e outras necessárias.</w:t>
      </w:r>
    </w:p>
    <w:p>
      <w:pPr>
        <w:pStyle w:val="Heading1"/>
      </w:pPr>
      <w:r>
        <w:t>16. LOCALIZAÇÃO FÍSICA</w:t>
      </w:r>
    </w:p>
    <w:p>
      <w:r>
        <w:t>Cada exemplar poderá possuir biblioteca, sala, setor, estante, prateleira ou localização equivalente.</w:t>
      </w:r>
    </w:p>
    <w:p>
      <w:pPr>
        <w:pStyle w:val="Heading1"/>
      </w:pPr>
      <w:r>
        <w:t>17. ETIQUETAS</w:t>
      </w:r>
    </w:p>
    <w:p>
      <w:r>
        <w:t>Deverá permitir geração/impressão de etiquetas para identificação dos exemplares, conforme padrão configurável.</w:t>
      </w:r>
    </w:p>
    <w:p>
      <w:pPr>
        <w:pStyle w:val="Heading1"/>
      </w:pPr>
      <w:r>
        <w:t>18. CÓDIGOS DE BARRAS</w:t>
      </w:r>
    </w:p>
    <w:p>
      <w:r>
        <w:t>Deverá permitir gerar ou registrar códigos utilizados na circulação.</w:t>
      </w:r>
    </w:p>
    <w:p>
      <w:pPr>
        <w:pStyle w:val="Heading1"/>
      </w:pPr>
      <w:r>
        <w:t>19. ACERVO DIGITAL</w:t>
      </w:r>
    </w:p>
    <w:p>
      <w:r>
        <w:t>O sistema poderá registrar recursos digitais e links, respeitando direitos autorais e permissões de acesso.</w:t>
      </w:r>
    </w:p>
    <w:p>
      <w:pPr>
        <w:pStyle w:val="Heading1"/>
      </w:pPr>
      <w:r>
        <w:t>20. IMPORTAÇÃO</w:t>
      </w:r>
    </w:p>
    <w:p>
      <w:r>
        <w:t>Deverá permitir importação de acervo existente por planilha/CSV ou formato tecnicamente adequado, com validação e relatório de erros.</w:t>
      </w:r>
    </w:p>
    <w:p>
      <w:pPr>
        <w:pStyle w:val="Heading1"/>
      </w:pPr>
      <w:r>
        <w:t>21. EXPORTAÇÃO</w:t>
      </w:r>
    </w:p>
    <w:p>
      <w:r>
        <w:t>Deverá permitir exportar dados do acervo em formatos administrativos usuais, respeitando permissões.</w:t>
      </w:r>
    </w:p>
    <w:p>
      <w:pPr>
        <w:pStyle w:val="Heading1"/>
      </w:pPr>
      <w:r>
        <w:t>22. BUSCA DO ACERVO</w:t>
      </w:r>
    </w:p>
    <w:p>
      <w:r>
        <w:t>Pesquisa por título, autor, ISBN, assunto, categoria, código, localização, disponibilidade e outros campos relevantes.</w:t>
      </w:r>
    </w:p>
    <w:p>
      <w:pPr>
        <w:pStyle w:val="Heading1"/>
      </w:pPr>
      <w:r>
        <w:t>23. CATÁLOGO PÚBLICO</w:t>
      </w:r>
    </w:p>
    <w:p>
      <w:r>
        <w:t>Deverá existir possibilidade de disponibilizar catálogo de consulta ao cidadão, sem expor dados pessoais de leitores.</w:t>
      </w:r>
    </w:p>
    <w:p>
      <w:pPr>
        <w:pStyle w:val="Heading1"/>
      </w:pPr>
      <w:r>
        <w:t>24. FILTROS</w:t>
      </w:r>
    </w:p>
    <w:p>
      <w:r>
        <w:t>Pesquisa deverá possuir filtros por disponibilidade, categoria, autor, período, localização e demais atributos.</w:t>
      </w:r>
    </w:p>
    <w:p>
      <w:pPr>
        <w:pStyle w:val="Heading1"/>
      </w:pPr>
      <w:r>
        <w:t>25. DETALHE DA OBRA</w:t>
      </w:r>
    </w:p>
    <w:p>
      <w:r>
        <w:t>A tela da obra deverá apresentar dados bibliográficos, capa quando existente, exemplares, localização e disponibilidade.</w:t>
      </w:r>
    </w:p>
    <w:p>
      <w:pPr>
        <w:pStyle w:val="Heading1"/>
      </w:pPr>
      <w:r>
        <w:t>26. DETALHE DO EXEMPLAR</w:t>
      </w:r>
    </w:p>
    <w:p>
      <w:r>
        <w:t>O exemplar deverá apresentar situação atual, localização, movimentações e histórico.</w:t>
      </w:r>
    </w:p>
    <w:p>
      <w:pPr>
        <w:pStyle w:val="Heading1"/>
      </w:pPr>
      <w:r>
        <w:t>27. EMPRÉSTIMO</w:t>
      </w:r>
    </w:p>
    <w:p>
      <w:r>
        <w:t>O sistema deverá permitir registrar empréstimo vinculando usuário, exemplar, data, prazo de devolução, atendente e unidade.</w:t>
      </w:r>
    </w:p>
    <w:p>
      <w:pPr>
        <w:pStyle w:val="Heading1"/>
      </w:pPr>
      <w:r>
        <w:t>28. DEVOLUÇÃO</w:t>
      </w:r>
    </w:p>
    <w:p>
      <w:r>
        <w:t>Deverá registrar devolução, data/hora, atendente, situação do exemplar e eventual ocorrência.</w:t>
      </w:r>
    </w:p>
    <w:p>
      <w:pPr>
        <w:pStyle w:val="Heading1"/>
      </w:pPr>
      <w:r>
        <w:t>29. RENOVAÇÃO</w:t>
      </w:r>
    </w:p>
    <w:p>
      <w:r>
        <w:t>Deverá permitir renovação conforme regras parametrizadas, registrando histórico de cada renovação.</w:t>
      </w:r>
    </w:p>
    <w:p>
      <w:pPr>
        <w:pStyle w:val="Heading1"/>
      </w:pPr>
      <w:r>
        <w:t>30. LIMITES</w:t>
      </w:r>
    </w:p>
    <w:p>
      <w:r>
        <w:t>Quantidade máxima de empréstimos por usuário deverá ser configurável.</w:t>
      </w:r>
    </w:p>
    <w:p>
      <w:pPr>
        <w:pStyle w:val="Heading1"/>
      </w:pPr>
      <w:r>
        <w:t>31. PRAZOS</w:t>
      </w:r>
    </w:p>
    <w:p>
      <w:r>
        <w:t>Prazo de empréstimo deverá ser configurável por tipo de usuário, material, categoria ou outra regra adotada.</w:t>
      </w:r>
    </w:p>
    <w:p>
      <w:pPr>
        <w:pStyle w:val="Heading1"/>
      </w:pPr>
      <w:r>
        <w:t>32. RESERVAS</w:t>
      </w:r>
    </w:p>
    <w:p>
      <w:r>
        <w:t>Usuários poderão reservar exemplares/obras disponíveis ou emprestadas conforme configuração.</w:t>
      </w:r>
    </w:p>
    <w:p>
      <w:pPr>
        <w:pStyle w:val="Heading1"/>
      </w:pPr>
      <w:r>
        <w:t>33. FILA DE RESERVA</w:t>
      </w:r>
    </w:p>
    <w:p>
      <w:r>
        <w:t>O sistema deverá manter ordem de reserva, situação e prazo de retirada.</w:t>
      </w:r>
    </w:p>
    <w:p>
      <w:pPr>
        <w:pStyle w:val="Heading1"/>
      </w:pPr>
      <w:r>
        <w:t>34. AVISO DE RESERVA</w:t>
      </w:r>
    </w:p>
    <w:p>
      <w:r>
        <w:t>Deverá permitir registrar e, quando houver integração, enviar aviso de disponibilidade.</w:t>
      </w:r>
    </w:p>
    <w:p>
      <w:pPr>
        <w:pStyle w:val="Heading1"/>
      </w:pPr>
      <w:r>
        <w:t>35. ATRASOS</w:t>
      </w:r>
    </w:p>
    <w:p>
      <w:r>
        <w:t>O sistema deverá identificar automaticamente empréstimos vencidos.</w:t>
      </w:r>
    </w:p>
    <w:p>
      <w:pPr>
        <w:pStyle w:val="Heading1"/>
      </w:pPr>
      <w:r>
        <w:t>36. BLOQUEIOS</w:t>
      </w:r>
    </w:p>
    <w:p>
      <w:r>
        <w:t>Bloqueios de usuário deverão ser configuráveis e registrar motivo, início, término e responsável.</w:t>
      </w:r>
    </w:p>
    <w:p>
      <w:pPr>
        <w:pStyle w:val="Heading1"/>
      </w:pPr>
      <w:r>
        <w:t>37. MULTAS/ENCARGOS</w:t>
      </w:r>
    </w:p>
    <w:p>
      <w:r>
        <w:t>Caso o Município adote multas ou outros encargos, os parâmetros deverão ser configuráveis. O sistema não deverá presumir cobrança obrigatória.</w:t>
      </w:r>
    </w:p>
    <w:p>
      <w:pPr>
        <w:pStyle w:val="Heading1"/>
      </w:pPr>
      <w:r>
        <w:t>38. PERDAS E DANOS</w:t>
      </w:r>
    </w:p>
    <w:p>
      <w:r>
        <w:t>Deverá permitir registrar exemplar perdido, danificado ou não devolvido, com ocorrência e providências.</w:t>
      </w:r>
    </w:p>
    <w:p>
      <w:pPr>
        <w:pStyle w:val="Heading1"/>
      </w:pPr>
      <w:r>
        <w:t>39. ABATIMENTO/REGULARIZAÇÃO</w:t>
      </w:r>
    </w:p>
    <w:p>
      <w:r>
        <w:t>Quando houver procedimento administrativo para regularização de pendências, o sistema deverá registrar situação e responsável.</w:t>
      </w:r>
    </w:p>
    <w:p>
      <w:pPr>
        <w:pStyle w:val="Heading1"/>
      </w:pPr>
      <w:r>
        <w:t>40. HISTÓRICO DO USUÁRIO</w:t>
      </w:r>
    </w:p>
    <w:p>
      <w:r>
        <w:t>Deverá registrar histórico de empréstimos, devoluções, renovações, reservas, ocorrências e bloqueios conforme política de retenção definida pelo Município.</w:t>
      </w:r>
    </w:p>
    <w:p>
      <w:pPr>
        <w:pStyle w:val="Heading1"/>
      </w:pPr>
      <w:r>
        <w:t>41. HISTÓRICO DO EXEMPLAR</w:t>
      </w:r>
    </w:p>
    <w:p>
      <w:r>
        <w:t>Deverá registrar todas as movimentações relevantes do exemplar.</w:t>
      </w:r>
    </w:p>
    <w:p>
      <w:pPr>
        <w:pStyle w:val="Heading1"/>
      </w:pPr>
      <w:r>
        <w:t>42. HISTÓRICO DA OBRA</w:t>
      </w:r>
    </w:p>
    <w:p>
      <w:r>
        <w:t>Deverá permitir visualizar aquisição, exemplares, movimentações e alterações bibliográficas.</w:t>
      </w:r>
    </w:p>
    <w:p>
      <w:pPr>
        <w:pStyle w:val="Heading1"/>
      </w:pPr>
      <w:r>
        <w:t>43. INVENTÁRIO</w:t>
      </w:r>
    </w:p>
    <w:p>
      <w:r>
        <w:t>Deverá existir módulo de inventário periódico do acervo.</w:t>
      </w:r>
    </w:p>
    <w:p>
      <w:pPr>
        <w:pStyle w:val="Heading1"/>
      </w:pPr>
      <w:r>
        <w:t>44. INVENTÁRIO POR LEITURA</w:t>
      </w:r>
    </w:p>
    <w:p>
      <w:r>
        <w:t>Deverá permitir conferência por código de barras/QR Code ou mecanismo equivalente.</w:t>
      </w:r>
    </w:p>
    <w:p>
      <w:pPr>
        <w:pStyle w:val="Heading1"/>
      </w:pPr>
      <w:r>
        <w:t>45. DIVERGÊNCIAS</w:t>
      </w:r>
    </w:p>
    <w:p>
      <w:r>
        <w:t>O inventário deverá identificar itens não localizados, encontrados em local diferente, baixados ou em situação divergente.</w:t>
      </w:r>
    </w:p>
    <w:p>
      <w:pPr>
        <w:pStyle w:val="Heading1"/>
      </w:pPr>
      <w:r>
        <w:t>46. INVENTÁRIO PARCIAL</w:t>
      </w:r>
    </w:p>
    <w:p>
      <w:r>
        <w:t>Deverá permitir inventário por biblioteca, setor, estante, categoria ou seleção.</w:t>
      </w:r>
    </w:p>
    <w:p>
      <w:pPr>
        <w:pStyle w:val="Heading1"/>
      </w:pPr>
      <w:r>
        <w:t>47. INVENTÁRIO GERAL</w:t>
      </w:r>
    </w:p>
    <w:p>
      <w:r>
        <w:t>Deverá permitir inventário completo com relatório final e histórico.</w:t>
      </w:r>
    </w:p>
    <w:p>
      <w:pPr>
        <w:pStyle w:val="Heading1"/>
      </w:pPr>
      <w:r>
        <w:t>48. AQUISIÇÕES</w:t>
      </w:r>
    </w:p>
    <w:p>
      <w:r>
        <w:t>Deverá permitir registrar aquisição de novas obras, origem, fornecedor, processo administrativo quando aplicável, valor e data.</w:t>
      </w:r>
    </w:p>
    <w:p>
      <w:pPr>
        <w:pStyle w:val="Heading1"/>
      </w:pPr>
      <w:r>
        <w:t>49. DOAÇÕES</w:t>
      </w:r>
    </w:p>
    <w:p>
      <w:r>
        <w:t>Deverá permitir registrar doações, doador quando pertinente, data, quantidade, obras e destinação.</w:t>
      </w:r>
    </w:p>
    <w:p>
      <w:pPr>
        <w:pStyle w:val="Heading1"/>
      </w:pPr>
      <w:r>
        <w:t>50. INCORPORAÇÃO</w:t>
      </w:r>
    </w:p>
    <w:p>
      <w:r>
        <w:t>Deverá permitir transformar obras recebidas em exemplares efetivamente incorporados ao acervo.</w:t>
      </w:r>
    </w:p>
    <w:p>
      <w:pPr>
        <w:pStyle w:val="Heading1"/>
      </w:pPr>
      <w:r>
        <w:t>51. TRIAGEM</w:t>
      </w:r>
    </w:p>
    <w:p>
      <w:r>
        <w:t>Deverá permitir registrar avaliação de materiais recebidos antes da incorporação.</w:t>
      </w:r>
    </w:p>
    <w:p>
      <w:pPr>
        <w:pStyle w:val="Heading1"/>
      </w:pPr>
      <w:r>
        <w:t>52. DESCARTE/BAIXA</w:t>
      </w:r>
    </w:p>
    <w:p>
      <w:r>
        <w:t>Deverá permitir registrar baixa de exemplares, motivo, data, responsável, autorização/documento quando aplicável e destino.</w:t>
      </w:r>
    </w:p>
    <w:p>
      <w:pPr>
        <w:pStyle w:val="Heading1"/>
      </w:pPr>
      <w:r>
        <w:t>53. TRANSFERÊNCIA</w:t>
      </w:r>
    </w:p>
    <w:p>
      <w:r>
        <w:t>Deverá permitir transferência de exemplares entre unidades ou localizações, preservando histórico.</w:t>
      </w:r>
    </w:p>
    <w:p>
      <w:pPr>
        <w:pStyle w:val="Heading1"/>
      </w:pPr>
      <w:r>
        <w:t>54. EMPRÉSTIMO ENTRE UNIDADES</w:t>
      </w:r>
    </w:p>
    <w:p>
      <w:r>
        <w:t>Se houver múltiplas bibliotecas, deverá ser possível controlar circulação entre unidades quando o Município adotar essa modalidade.</w:t>
      </w:r>
    </w:p>
    <w:p>
      <w:pPr>
        <w:pStyle w:val="Heading1"/>
      </w:pPr>
      <w:r>
        <w:t>55. CONTROLE PATRIMONIAL</w:t>
      </w:r>
    </w:p>
    <w:p>
      <w:r>
        <w:t>Quando aplicável, o sistema deverá armazenar número patrimonial/tombo e referência ao patrimônio oficial.</w:t>
      </w:r>
    </w:p>
    <w:p>
      <w:pPr>
        <w:pStyle w:val="Heading1"/>
      </w:pPr>
      <w:r>
        <w:t>56. DOCUMENTOS</w:t>
      </w:r>
    </w:p>
    <w:p>
      <w:r>
        <w:t>Deverá permitir anexar notas fiscais, termos de doação, documentos de baixa, relatórios, autorizações e demais documentos relacionados.</w:t>
      </w:r>
    </w:p>
    <w:p>
      <w:pPr>
        <w:pStyle w:val="Heading1"/>
      </w:pPr>
      <w:r>
        <w:t>57. GOOGLE DRIVE</w:t>
      </w:r>
    </w:p>
    <w:p>
      <w:r>
        <w:t>Quando disponível na arquitetura do projeto, deverá permitir vincular documentos armazenados no Google Drive sem duplicação desnecessária.</w:t>
      </w:r>
    </w:p>
    <w:p>
      <w:pPr>
        <w:pStyle w:val="Heading1"/>
      </w:pPr>
      <w:r>
        <w:t>58. ATIVIDADES CULTURAIS</w:t>
      </w:r>
    </w:p>
    <w:p>
      <w:r>
        <w:t>Deverá existir cadastro de eventos e atividades da biblioteca, como contação de histórias, clubes de leitura, oficinas, exposições e campanhas.</w:t>
      </w:r>
    </w:p>
    <w:p>
      <w:pPr>
        <w:pStyle w:val="Heading1"/>
      </w:pPr>
      <w:r>
        <w:t>59. EVENTOS</w:t>
      </w:r>
    </w:p>
    <w:p>
      <w:r>
        <w:t>Eventos deverão possuir título, descrição, data, horário, local, responsável, capacidade, situação e documentos.</w:t>
      </w:r>
    </w:p>
    <w:p>
      <w:pPr>
        <w:pStyle w:val="Heading1"/>
      </w:pPr>
      <w:r>
        <w:t>60. PARTICIPANTES</w:t>
      </w:r>
    </w:p>
    <w:p>
      <w:r>
        <w:t>Quando necessário, deverá permitir registrar inscrições/participação, observando minimização de dados pessoais.</w:t>
      </w:r>
    </w:p>
    <w:p>
      <w:pPr>
        <w:pStyle w:val="Heading1"/>
      </w:pPr>
      <w:r>
        <w:t>61. CALENDÁRIO</w:t>
      </w:r>
    </w:p>
    <w:p>
      <w:r>
        <w:t>Eventos da biblioteca deverão aparecer em agenda própria e, quando adequado, na agenda geral da Intranet.</w:t>
      </w:r>
    </w:p>
    <w:p>
      <w:pPr>
        <w:pStyle w:val="Heading1"/>
      </w:pPr>
      <w:r>
        <w:t>62. CAMPANHAS</w:t>
      </w:r>
    </w:p>
    <w:p>
      <w:r>
        <w:t>Deverá permitir registrar campanhas de leitura, doação, incentivo à leitura e outras ações.</w:t>
      </w:r>
    </w:p>
    <w:p>
      <w:pPr>
        <w:pStyle w:val="Heading1"/>
      </w:pPr>
      <w:r>
        <w:t>63. INDICADORES</w:t>
      </w:r>
    </w:p>
    <w:p>
      <w:r>
        <w:t>Painel deverá apresentar acervo total, exemplares, usuários ativos, empréstimos, devoluções, atrasos, reservas e outros indicadores.</w:t>
      </w:r>
    </w:p>
    <w:p>
      <w:pPr>
        <w:pStyle w:val="Heading1"/>
      </w:pPr>
      <w:r>
        <w:t>64. INDICADORES DE LEITURA</w:t>
      </w:r>
    </w:p>
    <w:p>
      <w:r>
        <w:t>Deverá permitir analisar circulação por período, categoria, autor, obra, faixa de público quando legitimamente utilizada e unidade.</w:t>
      </w:r>
    </w:p>
    <w:p>
      <w:pPr>
        <w:pStyle w:val="Heading1"/>
      </w:pPr>
      <w:r>
        <w:t>65. LIVROS MAIS CIRCULADOS</w:t>
      </w:r>
    </w:p>
    <w:p>
      <w:r>
        <w:t>Deverá gerar ranking/relatório de obras mais emprestadas por período, sem expor publicamente dados pessoais dos leitores.</w:t>
      </w:r>
    </w:p>
    <w:p>
      <w:pPr>
        <w:pStyle w:val="Heading1"/>
      </w:pPr>
      <w:r>
        <w:t>66. ACERVO SEM CIRCULAÇÃO</w:t>
      </w:r>
    </w:p>
    <w:p>
      <w:r>
        <w:t>Deverá permitir identificar materiais sem movimentação por período parametrizável.</w:t>
      </w:r>
    </w:p>
    <w:p>
      <w:pPr>
        <w:pStyle w:val="Heading1"/>
      </w:pPr>
      <w:r>
        <w:t>67. RELATÓRIOS</w:t>
      </w:r>
    </w:p>
    <w:p>
      <w:r>
        <w:t>Relatórios deverão incluir acervo, exemplares, inventário, empréstimos, atrasos, reservas, usuários, aquisições, doações, baixas, atividades e indicadores.</w:t>
      </w:r>
    </w:p>
    <w:p>
      <w:pPr>
        <w:pStyle w:val="Heading1"/>
      </w:pPr>
      <w:r>
        <w:t>68. RELATÓRIOS POR PERÍODO</w:t>
      </w:r>
    </w:p>
    <w:p>
      <w:r>
        <w:t>Filtros por data deverão estar disponíveis na maior parte dos relatórios operacionais.</w:t>
      </w:r>
    </w:p>
    <w:p>
      <w:pPr>
        <w:pStyle w:val="Heading1"/>
      </w:pPr>
      <w:r>
        <w:t>69. IMPRESSÃO</w:t>
      </w:r>
    </w:p>
    <w:p>
      <w:r>
        <w:t>Relatórios deverão possuir formato adequado para impressão e arquivamento.</w:t>
      </w:r>
    </w:p>
    <w:p>
      <w:pPr>
        <w:pStyle w:val="Heading1"/>
      </w:pPr>
      <w:r>
        <w:t>70. DASHBOARD</w:t>
      </w:r>
    </w:p>
    <w:p>
      <w:r>
        <w:t>O dashboard deverá priorizar informações operacionais: empréstimos do dia, devoluções previstas, atrasos, reservas aguardando retirada, inventários e alertas.</w:t>
      </w:r>
    </w:p>
    <w:p>
      <w:pPr>
        <w:pStyle w:val="Heading1"/>
      </w:pPr>
      <w:r>
        <w:t>71. ALERTAS</w:t>
      </w:r>
    </w:p>
    <w:p>
      <w:r>
        <w:t>Deverá haver alertas para devoluções vencidas, reservas expirando, documentos, inventário e demais situações configuradas.</w:t>
      </w:r>
    </w:p>
    <w:p>
      <w:pPr>
        <w:pStyle w:val="Heading1"/>
      </w:pPr>
      <w:r>
        <w:t>72. NOTIFICAÇÕES</w:t>
      </w:r>
    </w:p>
    <w:p>
      <w:r>
        <w:t>O sistema deverá suportar notificações internas e arquitetura preparada para e-mail ou outros canais quando integrados.</w:t>
      </w:r>
    </w:p>
    <w:p>
      <w:pPr>
        <w:pStyle w:val="Heading1"/>
      </w:pPr>
      <w:r>
        <w:t>73. CONFIGURAÇÃO DE REGRAS</w:t>
      </w:r>
    </w:p>
    <w:p>
      <w:r>
        <w:t>Prazos, limites, renovações, bloqueios, reservas e demais regras operacionais deverão ser parametrizáveis.</w:t>
      </w:r>
    </w:p>
    <w:p>
      <w:pPr>
        <w:pStyle w:val="Heading1"/>
      </w:pPr>
      <w:r>
        <w:t>74. CALENDÁRIO</w:t>
      </w:r>
    </w:p>
    <w:p>
      <w:r>
        <w:t>Feriados, dias de funcionamento e horários da biblioteca deverão ser configuráveis para cálculo de prazos.</w:t>
      </w:r>
    </w:p>
    <w:p>
      <w:pPr>
        <w:pStyle w:val="Heading1"/>
      </w:pPr>
      <w:r>
        <w:t>75. HORÁRIO DE FUNCIONAMENTO</w:t>
      </w:r>
    </w:p>
    <w:p>
      <w:r>
        <w:t>Cada unidade deverá poder possuir seus próprios horários.</w:t>
      </w:r>
    </w:p>
    <w:p>
      <w:pPr>
        <w:pStyle w:val="Heading1"/>
      </w:pPr>
      <w:r>
        <w:t>76. USUÁRIO CIDADÃO</w:t>
      </w:r>
    </w:p>
    <w:p>
      <w:r>
        <w:t>O sistema poderá possuir área pública de consulta, sem necessidade de login para pesquisa do catálogo quando essa for a política adotada.</w:t>
      </w:r>
    </w:p>
    <w:p>
      <w:pPr>
        <w:pStyle w:val="Heading1"/>
      </w:pPr>
      <w:r>
        <w:t>77. AUTOATENDIMENTO</w:t>
      </w:r>
    </w:p>
    <w:p>
      <w:r>
        <w:t>A arquitetura poderá permitir futuramente autoempréstimo, QR Code ou outras formas de atendimento, sem tornar isso requisito obrigatório da primeira operação.</w:t>
      </w:r>
    </w:p>
    <w:p>
      <w:pPr>
        <w:pStyle w:val="Heading1"/>
      </w:pPr>
      <w:r>
        <w:t>78. INTEGRAÇÃO COM INTRANET</w:t>
      </w:r>
    </w:p>
    <w:p>
      <w:r>
        <w:t>O módulo deverá respeitar autenticação, navegação, identidade visual e componentes da Intranet existente.</w:t>
      </w:r>
    </w:p>
    <w:p>
      <w:pPr>
        <w:pStyle w:val="Heading1"/>
      </w:pPr>
      <w:r>
        <w:t>79. SUPABASE</w:t>
      </w:r>
    </w:p>
    <w:p>
      <w:r>
        <w:t>Se Supabase for o backend existente, deverá ser utilizado de forma integrada, com migrações controladas e RLS.</w:t>
      </w:r>
    </w:p>
    <w:p>
      <w:pPr>
        <w:pStyle w:val="Heading1"/>
      </w:pPr>
      <w:r>
        <w:t>80. MODELO DE DADOS</w:t>
      </w:r>
    </w:p>
    <w:p>
      <w:r>
        <w:t>O modelo deverá separar obra bibliográfica de exemplar físico, permitindo múltiplos exemplares da mesma obra.</w:t>
      </w:r>
    </w:p>
    <w:p>
      <w:pPr>
        <w:pStyle w:val="Heading1"/>
      </w:pPr>
      <w:r>
        <w:t>81. AUDITORIA</w:t>
      </w:r>
    </w:p>
    <w:p>
      <w:r>
        <w:t>Operações críticas deverão registrar usuário, data/hora, operação e registro afetado.</w:t>
      </w:r>
    </w:p>
    <w:p>
      <w:pPr>
        <w:pStyle w:val="Heading1"/>
      </w:pPr>
      <w:r>
        <w:t>82. EXCLUSÃO</w:t>
      </w:r>
    </w:p>
    <w:p>
      <w:r>
        <w:t>Registros históricos não deverão ser simplesmente apagados quando a exclusão comprometer rastreabilidade. Preferir inativação/baixa quando aplicável.</w:t>
      </w:r>
    </w:p>
    <w:p>
      <w:pPr>
        <w:pStyle w:val="Heading1"/>
      </w:pPr>
      <w:r>
        <w:t>83. CONCORRÊNCIA</w:t>
      </w:r>
    </w:p>
    <w:p>
      <w:r>
        <w:t>O sistema deverá impedir situações como dois atendentes emprestarem simultaneamente o mesmo exemplar.</w:t>
      </w:r>
    </w:p>
    <w:p>
      <w:pPr>
        <w:pStyle w:val="Heading1"/>
      </w:pPr>
      <w:r>
        <w:t>84. TRANSAÇÕES</w:t>
      </w:r>
    </w:p>
    <w:p>
      <w:r>
        <w:t>Operações de circulação deverão ser transacionais para preservar consistência entre usuário, exemplar, empréstimo e reserva.</w:t>
      </w:r>
    </w:p>
    <w:p>
      <w:pPr>
        <w:pStyle w:val="Heading1"/>
      </w:pPr>
      <w:r>
        <w:t>85. PERMISSÕES</w:t>
      </w:r>
    </w:p>
    <w:p>
      <w:r>
        <w:t>Acesso a funções administrativas deverá ser controlado por perfil.</w:t>
      </w:r>
    </w:p>
    <w:p>
      <w:pPr>
        <w:pStyle w:val="Heading1"/>
      </w:pPr>
      <w:r>
        <w:t>86. SEGURANÇA</w:t>
      </w:r>
    </w:p>
    <w:p>
      <w:r>
        <w:t>Dados pessoais e informações internas deverão possuir controles de acesso adequados.</w:t>
      </w:r>
    </w:p>
    <w:p>
      <w:pPr>
        <w:pStyle w:val="Heading1"/>
      </w:pPr>
      <w:r>
        <w:t>87. BACKUP</w:t>
      </w:r>
    </w:p>
    <w:p>
      <w:r>
        <w:t>A solução deverá respeitar as políticas de backup e recuperação definidas para a infraestrutura do Município/Supabase.</w:t>
      </w:r>
    </w:p>
    <w:p>
      <w:pPr>
        <w:pStyle w:val="Heading1"/>
      </w:pPr>
      <w:r>
        <w:t>88. LOGS</w:t>
      </w:r>
    </w:p>
    <w:p>
      <w:r>
        <w:t>Eventos técnicos e administrativos relevantes deverão ser registráveis para diagnóstico e auditoria.</w:t>
      </w:r>
    </w:p>
    <w:p>
      <w:pPr>
        <w:pStyle w:val="Heading1"/>
      </w:pPr>
      <w:r>
        <w:t>89. PERFORMANCE</w:t>
      </w:r>
    </w:p>
    <w:p>
      <w:r>
        <w:t>Catálogo, pesquisa e circulação deverão utilizar paginação, índices e consultas adequadas ao crescimento do acervo.</w:t>
      </w:r>
    </w:p>
    <w:p>
      <w:pPr>
        <w:pStyle w:val="Heading1"/>
      </w:pPr>
      <w:r>
        <w:t>90. ACESSIBILIDADE</w:t>
      </w:r>
    </w:p>
    <w:p>
      <w:r>
        <w:t>A interface deverá observar boas práticas de acessibilidade, incluindo contraste, teclado, textos e componentes compreensíveis.</w:t>
      </w:r>
    </w:p>
    <w:p>
      <w:pPr>
        <w:pStyle w:val="Heading1"/>
      </w:pPr>
      <w:r>
        <w:t>91. RESPONSIVIDADE</w:t>
      </w:r>
    </w:p>
    <w:p>
      <w:r>
        <w:t>As telas deverão funcionar adequadamente nos dispositivos utilizados pela biblioteca e na Intranet.</w:t>
      </w:r>
    </w:p>
    <w:p>
      <w:pPr>
        <w:pStyle w:val="Heading1"/>
      </w:pPr>
      <w:r>
        <w:t>92. LEITORES DE CÓDIGO</w:t>
      </w:r>
    </w:p>
    <w:p>
      <w:r>
        <w:t>Quando houver equipamento compatível, o sistema deverá aceitar entrada de leitores de código de barras como teclado.</w:t>
      </w:r>
    </w:p>
    <w:p>
      <w:pPr>
        <w:pStyle w:val="Heading1"/>
      </w:pPr>
      <w:r>
        <w:t>93. IMPRESSÃO DE COMPROVANTE</w:t>
      </w:r>
    </w:p>
    <w:p>
      <w:r>
        <w:t>Deverá permitir gerar comprovante/registro de empréstimo e devolução quando adotado pela biblioteca.</w:t>
      </w:r>
    </w:p>
    <w:p>
      <w:pPr>
        <w:pStyle w:val="Heading1"/>
      </w:pPr>
      <w:r>
        <w:t>94. RECIBOS</w:t>
      </w:r>
    </w:p>
    <w:p>
      <w:r>
        <w:t>Recibos deverão conter informações essenciais e não expor dados além do necessário.</w:t>
      </w:r>
    </w:p>
    <w:p>
      <w:pPr>
        <w:pStyle w:val="Heading1"/>
      </w:pPr>
      <w:r>
        <w:t>95. PESQUISA RÁPIDA</w:t>
      </w:r>
    </w:p>
    <w:p>
      <w:r>
        <w:t>A operação de balcão deverá possuir busca rápida por usuário, código do exemplar, título ou autor.</w:t>
      </w:r>
    </w:p>
    <w:p>
      <w:pPr>
        <w:pStyle w:val="Heading1"/>
      </w:pPr>
      <w:r>
        <w:t>96. TELA DE BALCÃO</w:t>
      </w:r>
    </w:p>
    <w:p>
      <w:r>
        <w:t>Deverá existir interface otimizada para empréstimo e devolução, minimizando cliques.</w:t>
      </w:r>
    </w:p>
    <w:p>
      <w:pPr>
        <w:pStyle w:val="Heading1"/>
      </w:pPr>
      <w:r>
        <w:t>97. RESERVA NO BALCÃO</w:t>
      </w:r>
    </w:p>
    <w:p>
      <w:r>
        <w:t>O atendente deverá poder registrar reserva diretamente durante o atendimento.</w:t>
      </w:r>
    </w:p>
    <w:p>
      <w:pPr>
        <w:pStyle w:val="Heading1"/>
      </w:pPr>
      <w:r>
        <w:t>98. CADASTRO NO BALCÃO</w:t>
      </w:r>
    </w:p>
    <w:p>
      <w:r>
        <w:t>O atendente autorizado deverá poder cadastrar usuário sem sair do fluxo de atendimento.</w:t>
      </w:r>
    </w:p>
    <w:p>
      <w:pPr>
        <w:pStyle w:val="Heading1"/>
      </w:pPr>
      <w:r>
        <w:t>99. RENOVAÇÃO NO BALCÃO</w:t>
      </w:r>
    </w:p>
    <w:p>
      <w:r>
        <w:t>A renovação deverá poder ser executada de forma rápida e registrar a operação.</w:t>
      </w:r>
    </w:p>
    <w:p>
      <w:pPr>
        <w:pStyle w:val="Heading1"/>
      </w:pPr>
      <w:r>
        <w:t>100. INVENTÁRIO NO CELULAR</w:t>
      </w:r>
    </w:p>
    <w:p>
      <w:r>
        <w:t>Quando tecnicamente possível, deverá haver interface responsiva para conferência do acervo em dispositivo móvel.</w:t>
      </w:r>
    </w:p>
    <w:p>
      <w:pPr>
        <w:pStyle w:val="Heading1"/>
      </w:pPr>
      <w:r>
        <w:t>101. IMPORTAÇÃO DO ACERVO ATUAL</w:t>
      </w:r>
    </w:p>
    <w:p>
      <w:r>
        <w:t>Deverá existir mecanismo seguro para migração do acervo atualmente mantido em planilhas, sistemas ou arquivos existentes.</w:t>
      </w:r>
    </w:p>
    <w:p>
      <w:pPr>
        <w:pStyle w:val="Heading1"/>
      </w:pPr>
      <w:r>
        <w:t>102. VALIDAÇÃO DA MIGRAÇÃO</w:t>
      </w:r>
    </w:p>
    <w:p>
      <w:r>
        <w:t>A importação deverá apresentar registros válidos, inválidos, duplicados e pendências antes da efetivação.</w:t>
      </w:r>
    </w:p>
    <w:p>
      <w:pPr>
        <w:pStyle w:val="Heading1"/>
      </w:pPr>
      <w:r>
        <w:t>103. DEDUPLICAÇÃO</w:t>
      </w:r>
    </w:p>
    <w:p>
      <w:r>
        <w:t>O sistema deverá auxiliar na identificação de obras potencialmente duplicadas sem apagar registros automaticamente.</w:t>
      </w:r>
    </w:p>
    <w:p>
      <w:pPr>
        <w:pStyle w:val="Heading1"/>
      </w:pPr>
      <w:r>
        <w:t>104. QUALIDADE DO CATÁLOGO</w:t>
      </w:r>
    </w:p>
    <w:p>
      <w:r>
        <w:t>Deverá permitir identificar registros incompletos ou inconsistentes para correção.</w:t>
      </w:r>
    </w:p>
    <w:p>
      <w:pPr>
        <w:pStyle w:val="Heading1"/>
      </w:pPr>
      <w:r>
        <w:t>105. CONFIGURAÇÃO INICIAL</w:t>
      </w:r>
    </w:p>
    <w:p>
      <w:r>
        <w:t>A implantação deverá contemplar configuração da biblioteca, regras, perfis, classificações, localização e parâmetros iniciais.</w:t>
      </w:r>
    </w:p>
    <w:p>
      <w:pPr>
        <w:pStyle w:val="Heading1"/>
      </w:pPr>
      <w:r>
        <w:t>106. TREINAMENTO</w:t>
      </w:r>
    </w:p>
    <w:p>
      <w:r>
        <w:t>Deverá ser fornecida orientação para operação administrativa e de balcão.</w:t>
      </w:r>
    </w:p>
    <w:p>
      <w:pPr>
        <w:pStyle w:val="Heading1"/>
      </w:pPr>
      <w:r>
        <w:t>107. DOCUMENTAÇÃO</w:t>
      </w:r>
    </w:p>
    <w:p>
      <w:r>
        <w:t>Deverá existir documentação funcional e técnica suficiente para manutenção e operação.</w:t>
      </w:r>
    </w:p>
    <w:p>
      <w:pPr>
        <w:pStyle w:val="Heading1"/>
      </w:pPr>
      <w:r>
        <w:t>108. TESTES</w:t>
      </w:r>
    </w:p>
    <w:p>
      <w:r>
        <w:t>Deverão ser realizados testes de cadastro, circulação, reservas, inventário, permissões, relatórios, importação e auditoria.</w:t>
      </w:r>
    </w:p>
    <w:p>
      <w:pPr>
        <w:pStyle w:val="Heading1"/>
      </w:pPr>
      <w:r>
        <w:t>109. TESTES DE REGRESSÃO</w:t>
      </w:r>
    </w:p>
    <w:p>
      <w:r>
        <w:t>O novo módulo não poderá comprometer os módulos existentes da Intranet.</w:t>
      </w:r>
    </w:p>
    <w:p>
      <w:pPr>
        <w:pStyle w:val="Heading1"/>
      </w:pPr>
      <w:r>
        <w:t>110. CRITÉRIOS DE ACEITE</w:t>
      </w:r>
    </w:p>
    <w:p>
      <w:r>
        <w:t>A solução será aceita quando os fluxos essenciais estiverem implementados, persistirem corretamente, respeitarem permissões, apresentarem histórico e atenderem aos testes definidos.</w:t>
      </w:r>
    </w:p>
    <w:p>
      <w:pPr>
        <w:pStyle w:val="Heading1"/>
      </w:pPr>
      <w:r>
        <w:t>111. IMPLANTAÇÃO</w:t>
      </w:r>
    </w:p>
    <w:p>
      <w:r>
        <w:t>A implantação deverá contemplar configuração, migração de dados quando existente, validação, treinamento e entrada em produção.</w:t>
      </w:r>
    </w:p>
    <w:p>
      <w:pPr>
        <w:pStyle w:val="Heading1"/>
      </w:pPr>
      <w:r>
        <w:t>112. EVOLUÇÃO</w:t>
      </w:r>
    </w:p>
    <w:p>
      <w:r>
        <w:t>A arquitetura deverá permitir futuras funcionalidades, novas bibliotecas, novos tipos de materiais, novos canais de atendimento e integrações.</w:t>
      </w:r>
    </w:p>
    <w:p>
      <w:r>
        <w:br w:type="page"/>
      </w:r>
    </w:p>
    <w:p>
      <w:pPr>
        <w:pStyle w:val="Heading1"/>
      </w:pPr>
      <w:r>
        <w:t>ANEXO I — DIRETRIZES NORMATIVAS E INSTITUCIONAIS</w:t>
      </w:r>
    </w:p>
    <w:p>
      <w:r>
        <w:t>A solução deverá ser compatível com as normas efetivamente aplicáveis à Biblioteca Municipal e às atividades da Administração Pública. O agente deverá verificar a vigência das normas antes de transformar qualquer exigência em regra de software.</w:t>
      </w:r>
    </w:p>
    <w:p>
      <w:pPr>
        <w:pStyle w:val="ListBullet"/>
      </w:pPr>
      <w:r>
        <w:t>Considerar a Lei nº 13.709/2018 (LGPD) para o tratamento de dados pessoais.</w:t>
      </w:r>
    </w:p>
    <w:p>
      <w:pPr>
        <w:pStyle w:val="ListBullet"/>
      </w:pPr>
      <w:r>
        <w:t>Considerar as orientações e serviços do Sistema Nacional de Bibliotecas Públicas (SNBP), inclusive cadastro e informações institucionais da biblioteca.</w:t>
      </w:r>
    </w:p>
    <w:p>
      <w:pPr>
        <w:pStyle w:val="ListBullet"/>
      </w:pPr>
      <w:r>
        <w:t>Considerar o caráter da biblioteca pública como equipamento cultural destinado ao atendimento da comunidade e ao acesso gratuito à informação, leitura e livro.</w:t>
      </w:r>
    </w:p>
    <w:p>
      <w:pPr>
        <w:pStyle w:val="ListBullet"/>
      </w:pPr>
      <w:r>
        <w:t>Não aplicar automaticamente regras específicas de bibliotecas escolares a uma biblioteca pública municipal. A Lei nº 12.244/2010, com alterações da Lei nº 14.837/2024, trata de bibliotecas escolares.</w:t>
      </w:r>
    </w:p>
    <w:p>
      <w:pPr>
        <w:pStyle w:val="ListBullet"/>
      </w:pPr>
      <w:r>
        <w:t>Considerar, quando aplicável, políticas públicas nacionais de livro, leitura e bibliotecas e programas destinados às bibliotecas públicas.</w:t>
      </w:r>
    </w:p>
    <w:p>
      <w:pPr>
        <w:pStyle w:val="ListBullet"/>
      </w:pPr>
      <w:r>
        <w:t>Direitos autorais, licenciamento e disponibilização digital deverão ser observados quando houver conteúdo digital ou reprodução de obras.</w:t>
      </w:r>
    </w:p>
    <w:p>
      <w:pPr>
        <w:pStyle w:val="ListBullet"/>
      </w:pPr>
      <w:r>
        <w:t>Procedimentos internos do Município deverão ser parametrizados separadamente das exigências legais.</w:t>
      </w:r>
    </w:p>
    <w:p>
      <w:pPr>
        <w:pStyle w:val="Heading1"/>
      </w:pPr>
      <w:r>
        <w:t>ANEXO II — MODELO CONCEITUAL MÍNIMO DE DADOS</w:t>
      </w:r>
    </w:p>
    <w:p>
      <w:pPr>
        <w:pStyle w:val="ListBullet"/>
      </w:pPr>
      <w:r>
        <w:t>Bibliotecas/Unidades</w:t>
      </w:r>
    </w:p>
    <w:p>
      <w:pPr>
        <w:pStyle w:val="ListBullet"/>
      </w:pPr>
      <w:r>
        <w:t>Usuários/Leitores</w:t>
      </w:r>
    </w:p>
    <w:p>
      <w:pPr>
        <w:pStyle w:val="ListBullet"/>
      </w:pPr>
      <w:r>
        <w:t>Autores</w:t>
      </w:r>
    </w:p>
    <w:p>
      <w:pPr>
        <w:pStyle w:val="ListBullet"/>
      </w:pPr>
      <w:r>
        <w:t>Editoras</w:t>
      </w:r>
    </w:p>
    <w:p>
      <w:pPr>
        <w:pStyle w:val="ListBullet"/>
      </w:pPr>
      <w:r>
        <w:t>Obras</w:t>
      </w:r>
    </w:p>
    <w:p>
      <w:pPr>
        <w:pStyle w:val="ListBullet"/>
      </w:pPr>
      <w:r>
        <w:t>Exemplares</w:t>
      </w:r>
    </w:p>
    <w:p>
      <w:pPr>
        <w:pStyle w:val="ListBullet"/>
      </w:pPr>
      <w:r>
        <w:t>Classificações/Categorias/Assuntos</w:t>
      </w:r>
    </w:p>
    <w:p>
      <w:pPr>
        <w:pStyle w:val="ListBullet"/>
      </w:pPr>
      <w:r>
        <w:t>Localizações</w:t>
      </w:r>
    </w:p>
    <w:p>
      <w:pPr>
        <w:pStyle w:val="ListBullet"/>
      </w:pPr>
      <w:r>
        <w:t>Empréstimos</w:t>
      </w:r>
    </w:p>
    <w:p>
      <w:pPr>
        <w:pStyle w:val="ListBullet"/>
      </w:pPr>
      <w:r>
        <w:t>Devoluções</w:t>
      </w:r>
    </w:p>
    <w:p>
      <w:pPr>
        <w:pStyle w:val="ListBullet"/>
      </w:pPr>
      <w:r>
        <w:t>Renovações</w:t>
      </w:r>
    </w:p>
    <w:p>
      <w:pPr>
        <w:pStyle w:val="ListBullet"/>
      </w:pPr>
      <w:r>
        <w:t>Reservas</w:t>
      </w:r>
    </w:p>
    <w:p>
      <w:pPr>
        <w:pStyle w:val="ListBullet"/>
      </w:pPr>
      <w:r>
        <w:t>Ocorrências</w:t>
      </w:r>
    </w:p>
    <w:p>
      <w:pPr>
        <w:pStyle w:val="ListBullet"/>
      </w:pPr>
      <w:r>
        <w:t>Bloqueios</w:t>
      </w:r>
    </w:p>
    <w:p>
      <w:pPr>
        <w:pStyle w:val="ListBullet"/>
      </w:pPr>
      <w:r>
        <w:t>Inventários</w:t>
      </w:r>
    </w:p>
    <w:p>
      <w:pPr>
        <w:pStyle w:val="ListBullet"/>
      </w:pPr>
      <w:r>
        <w:t>Movimentações de exemplares</w:t>
      </w:r>
    </w:p>
    <w:p>
      <w:pPr>
        <w:pStyle w:val="ListBullet"/>
      </w:pPr>
      <w:r>
        <w:t>Aquisições</w:t>
      </w:r>
    </w:p>
    <w:p>
      <w:pPr>
        <w:pStyle w:val="ListBullet"/>
      </w:pPr>
      <w:r>
        <w:t>Doações</w:t>
      </w:r>
    </w:p>
    <w:p>
      <w:pPr>
        <w:pStyle w:val="ListBullet"/>
      </w:pPr>
      <w:r>
        <w:t>Baixas/Descartes</w:t>
      </w:r>
    </w:p>
    <w:p>
      <w:pPr>
        <w:pStyle w:val="ListBullet"/>
      </w:pPr>
      <w:r>
        <w:t>Transferências</w:t>
      </w:r>
    </w:p>
    <w:p>
      <w:pPr>
        <w:pStyle w:val="ListBullet"/>
      </w:pPr>
      <w:r>
        <w:t>Eventos e atividades</w:t>
      </w:r>
    </w:p>
    <w:p>
      <w:pPr>
        <w:pStyle w:val="ListBullet"/>
      </w:pPr>
      <w:r>
        <w:t>Participações/inscrições</w:t>
      </w:r>
    </w:p>
    <w:p>
      <w:pPr>
        <w:pStyle w:val="ListBullet"/>
      </w:pPr>
      <w:r>
        <w:t>Documentos</w:t>
      </w:r>
    </w:p>
    <w:p>
      <w:pPr>
        <w:pStyle w:val="ListBullet"/>
      </w:pPr>
      <w:r>
        <w:t>Configurações e regras</w:t>
      </w:r>
    </w:p>
    <w:p>
      <w:pPr>
        <w:pStyle w:val="ListBullet"/>
      </w:pPr>
      <w:r>
        <w:t>Usuários do sistema e perfis</w:t>
      </w:r>
    </w:p>
    <w:p>
      <w:pPr>
        <w:pStyle w:val="ListBullet"/>
      </w:pPr>
      <w:r>
        <w:t>Auditoria</w:t>
      </w:r>
    </w:p>
    <w:p>
      <w:pPr>
        <w:pStyle w:val="Heading1"/>
      </w:pPr>
      <w:r>
        <w:t>ANEXO III — RESULTADO ESPERADO</w:t>
      </w:r>
    </w:p>
    <w:p>
      <w:r>
        <w:t>O resultado esperado é uma solução de gestão de biblioteca integrada à Intranet Municipal, capaz de administrar o acervo e a circulação de forma confiável, simples no atendimento diário e suficientemente estruturada para auditoria, inventário, relatórios, expansão e integração futura. A solução deverá transformar o controle da biblioteca em um processo digital rastreável, sem eliminar a autonomia dos servidores para decisões administrativas e biblioteconômicas.</w:t>
      </w:r>
    </w:p>
    <w:p>
      <w:pPr>
        <w:pStyle w:val="Heading1"/>
      </w:pPr>
      <w:r>
        <w:t>ANEXO IV — FONTES OFICIAIS CONSULTADAS</w:t>
      </w:r>
    </w:p>
    <w:p>
      <w:r>
        <w:t>O escopo foi elaborado considerando, entre outras referências oficiais, as informações do Ministério da Cultura sobre o Sistema Nacional de Bibliotecas Públicas e o cadastro de bibliotecas públicas, bem como a legislação federal relacionada à proteção de dados pessoais. As fontes deverão ser novamente verificadas pelo agente antes da implementação.</w:t>
      </w:r>
    </w:p>
    <w:p>
      <w:pPr>
        <w:pStyle w:val="ListBullet"/>
      </w:pPr>
      <w:r>
        <w:t>Ministério da Cultura — Sistema Nacional de Bibliotecas Públicas (SNBP).</w:t>
      </w:r>
    </w:p>
    <w:p>
      <w:pPr>
        <w:pStyle w:val="ListBullet"/>
      </w:pPr>
      <w:r>
        <w:t>Ministério da Cultura — Cadastro de Biblioteca Pública ou Comunitária no SNBP.</w:t>
      </w:r>
    </w:p>
    <w:p>
      <w:pPr>
        <w:pStyle w:val="ListBullet"/>
      </w:pPr>
      <w:r>
        <w:t>Lei nº 13.709/2018 — Lei Geral de Proteção de Dados Pessoais.</w:t>
      </w:r>
    </w:p>
    <w:p>
      <w:pPr>
        <w:pStyle w:val="ListBullet"/>
      </w:pPr>
      <w:r>
        <w:t>Lei nº 12.244/2010 e Lei nº 14.837/2024 — referências sobre bibliotecas escolares, aplicáveis apenas quando pertinente.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de Gestão da Biblioteca Municipal — Termo de Referência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