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6"/>
        <w:gridCol w:w="4790"/>
      </w:tblGrid>
      <w:tr>
        <w:trPr/>
        <w:tc>
          <w:tcPr>
            <w:tcW w:w="2976" w:type="dxa"/>
            <w:tcBorders/>
            <w:shd w:fill="auto" w:val="clear"/>
          </w:tcPr>
          <w:p>
            <w:pPr>
              <w:pStyle w:val="ByLine"/>
              <w:spacing w:before="120" w:after="0"/>
              <w:rPr>
                <w:sz w:val="22"/>
              </w:rPr>
            </w:pPr>
            <w:r>
              <w:rPr/>
              <w:t xml:space="preserve">  </w:t>
            </w:r>
          </w:p>
        </w:tc>
        <w:tc>
          <w:tcPr>
            <w:tcW w:w="4790" w:type="dxa"/>
            <w:tcBorders/>
            <w:shd w:fill="auto" w:val="clear"/>
          </w:tcPr>
          <w:p>
            <w:pPr>
              <w:pStyle w:val="ByLine"/>
              <w:spacing w:before="120" w:after="0"/>
              <w:jc w:val="left"/>
              <w:rPr>
                <w:i/>
                <w:i/>
                <w:sz w:val="22"/>
              </w:rPr>
            </w:pPr>
            <w:r>
              <w:rPr>
                <w:i/>
                <w:sz w:val="22"/>
              </w:rPr>
            </w:r>
          </w:p>
        </w:tc>
      </w:tr>
      <w:tr>
        <w:trPr/>
        <w:tc>
          <w:tcPr>
            <w:tcW w:w="2976" w:type="dxa"/>
            <w:tcBorders/>
            <w:shd w:fill="auto" w:val="clear"/>
          </w:tcPr>
          <w:p>
            <w:pPr>
              <w:pStyle w:val="ByLine"/>
              <w:spacing w:before="120" w:after="0"/>
              <w:rPr/>
            </w:pPr>
            <w:r>
              <w:rPr/>
              <w:t>Date:</w:t>
            </w:r>
          </w:p>
        </w:tc>
        <w:tc>
          <w:tcPr>
            <w:tcW w:w="4790"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i/>
                <w:i/>
                <w:sz w:val="22"/>
              </w:rPr>
            </w:pPr>
            <w:r>
              <w:rPr>
                <w:i/>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sz w:val="22"/>
              </w:rPr>
            </w:pPr>
            <w:r>
              <w:rPr>
                <w:sz w:val="22"/>
              </w:rPr>
            </w:r>
          </w:p>
        </w:tc>
      </w:tr>
      <w:tr>
        <w:trPr/>
        <w:tc>
          <w:tcPr>
            <w:tcW w:w="2976" w:type="dxa"/>
            <w:tcBorders/>
            <w:shd w:fill="auto" w:val="clear"/>
          </w:tcPr>
          <w:p>
            <w:pPr>
              <w:pStyle w:val="ByLine"/>
              <w:spacing w:before="120" w:after="0"/>
              <w:rPr>
                <w:sz w:val="22"/>
              </w:rPr>
            </w:pPr>
            <w:r>
              <w:rPr>
                <w:sz w:val="22"/>
              </w:rPr>
            </w:r>
          </w:p>
        </w:tc>
        <w:tc>
          <w:tcPr>
            <w:tcW w:w="4790" w:type="dxa"/>
            <w:tcBorders/>
            <w:shd w:fill="auto" w:val="clear"/>
          </w:tcPr>
          <w:p>
            <w:pPr>
              <w:pStyle w:val="ByLine"/>
              <w:spacing w:before="120" w:after="0"/>
              <w:jc w:val="left"/>
              <w:rPr>
                <w:sz w:val="22"/>
              </w:rPr>
            </w:pPr>
            <w:r>
              <w:rPr>
                <w:sz w:val="22"/>
              </w:rPr>
            </w:r>
          </w:p>
        </w:tc>
      </w:tr>
    </w:tbl>
    <w:p>
      <w:pPr>
        <w:pStyle w:val="Normal"/>
        <w:rPr/>
      </w:pPr>
      <w:bookmarkStart w:id="1" w:name="_Toc113291685"/>
      <w:bookmarkStart w:id="2" w:name="_Toc111117822"/>
      <w:bookmarkStart w:id="3" w:name="_Toc111014886"/>
      <w:bookmarkStart w:id="4" w:name="_Toc108287587"/>
      <w:bookmarkStart w:id="5" w:name="_Toc107858829"/>
      <w:bookmarkStart w:id="6" w:name="_Toc346509227"/>
      <w:bookmarkStart w:id="7" w:name="_Toc346508952"/>
      <w:bookmarkStart w:id="8" w:name="_Toc346508722"/>
      <w:bookmarkStart w:id="9" w:name="_Toc344879822"/>
      <w:bookmarkStart w:id="10" w:name="_Toc344877432"/>
      <w:bookmarkEnd w:id="6"/>
      <w:bookmarkEnd w:id="7"/>
      <w:bookmarkEnd w:id="8"/>
      <w:bookmarkEnd w:id="9"/>
      <w:bookmarkEnd w:id="10"/>
      <w:r>
        <w:rPr>
          <w:rFonts w:ascii="Arial" w:hAnsi="Arial"/>
          <w:color w:val="FFFFFF"/>
        </w:rPr>
        <w:t>Content</w:t>
      </w:r>
      <w:bookmarkEnd w:id="1"/>
      <w:bookmarkEnd w:id="2"/>
      <w:bookmarkEnd w:id="3"/>
      <w:bookmarkEnd w:id="4"/>
      <w:bookmarkEnd w:id="5"/>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9"/>
        <w:gridCol w:w="1949"/>
        <w:gridCol w:w="4251"/>
        <w:gridCol w:w="1986"/>
      </w:tblGrid>
      <w:tr>
        <w:trPr>
          <w:tblHeader w:val="true"/>
        </w:trPr>
        <w:tc>
          <w:tcPr>
            <w:tcW w:w="1169"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1"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6"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9"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1"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6"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pStyle w:val="Normal"/>
        <w:rPr/>
      </w:pPr>
      <w:r>
        <w:rPr/>
      </w:r>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Style w:val="Heading1"/>
        <w:numPr>
          <w:ilvl w:val="0"/>
          <w:numId w:val="0"/>
        </w:numPr>
        <w:spacing w:before="0" w:after="240"/>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113291689"/>
      <w:bookmarkStart w:id="15" w:name="_Toc439994665"/>
      <w:r>
        <w:rPr>
          <w:rFonts w:ascii="Arial" w:hAnsi="Arial"/>
          <w:color w:val="FFFFFF"/>
        </w:rPr>
        <w:t>Introduction</w:t>
      </w:r>
      <w:bookmarkEnd w:id="14"/>
      <w:bookmarkEnd w:id="15"/>
    </w:p>
    <w:p>
      <w:pPr>
        <w:pStyle w:val="Heading2"/>
        <w:numPr>
          <w:ilvl w:val="1"/>
          <w:numId w:val="2"/>
        </w:numPr>
        <w:rPr>
          <w:rFonts w:ascii="Arial" w:hAnsi="Arial"/>
        </w:rPr>
      </w:pPr>
      <w:bookmarkStart w:id="16" w:name="_Toc113291690"/>
      <w:bookmarkStart w:id="17" w:name="_Toc439994667"/>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Calibri" w:hAnsi="Calibri" w:asciiTheme="majorHAnsi" w:cstheme="majorHAnsi" w:hAnsi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113291691"/>
      <w:bookmarkStart w:id="19" w:name="_Toc439994670"/>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Calibri" w:hAnsi="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439994668"/>
      <w:bookmarkStart w:id="23" w:name="_Toc113291693"/>
      <w:r>
        <w:rPr>
          <w:rFonts w:ascii="Arial" w:hAnsi="Arial"/>
        </w:rPr>
        <w:t>Definitions, Acronyms and Abbreviations</w:t>
      </w:r>
      <w:bookmarkEnd w:id="23"/>
    </w:p>
    <w:p>
      <w:pPr>
        <w:pStyle w:val="Template"/>
        <w:jc w:val="both"/>
        <w:rPr/>
      </w:pPr>
      <w:r>
        <w:rPr/>
        <w:t>URL:  Uniform Resource Locator</w:t>
      </w:r>
    </w:p>
    <w:p>
      <w:pPr>
        <w:pStyle w:val="Template"/>
        <w:jc w:val="both"/>
        <w:rPr/>
      </w:pPr>
      <w:r>
        <w:rPr/>
        <w:t>MVC: Model View Controller</w:t>
      </w:r>
    </w:p>
    <w:p>
      <w:pPr>
        <w:pStyle w:val="Template"/>
        <w:jc w:val="both"/>
        <w:rPr/>
      </w:pPr>
      <w:r>
        <w:rPr/>
        <w:t>AWS: Amazon Web Services</w:t>
      </w:r>
    </w:p>
    <w:p>
      <w:pPr>
        <w:pStyle w:val="Template"/>
        <w:jc w:val="both"/>
        <w:rPr/>
      </w:pPr>
      <w:r>
        <w:rPr/>
        <w:t>E2C: Elastic Compute Services</w:t>
      </w:r>
    </w:p>
    <w:p>
      <w:pPr>
        <w:pStyle w:val="Normal"/>
        <w:rPr/>
      </w:pPr>
      <w:r>
        <w:rPr/>
      </w:r>
    </w:p>
    <w:p>
      <w:pPr>
        <w:pStyle w:val="Heading2"/>
        <w:numPr>
          <w:ilvl w:val="1"/>
          <w:numId w:val="2"/>
        </w:numPr>
        <w:rPr>
          <w:rFonts w:ascii="Arial" w:hAnsi="Arial"/>
        </w:rPr>
      </w:pPr>
      <w:bookmarkStart w:id="24" w:name="_Toc439994668"/>
      <w:bookmarkStart w:id="25" w:name="_Toc113291694"/>
      <w:r>
        <w:rPr>
          <w:rFonts w:ascii="Arial" w:hAnsi="Arial"/>
        </w:rPr>
        <w:t>Document Conventions</w:t>
      </w:r>
      <w:bookmarkEnd w:id="24"/>
      <w:bookmarkEnd w:id="25"/>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6" w:name="_Toc113291695"/>
      <w:bookmarkStart w:id="27" w:name="_Toc439994672"/>
      <w:r>
        <w:rPr>
          <w:rFonts w:ascii="Arial" w:hAnsi="Arial"/>
        </w:rPr>
        <w:t>References</w:t>
      </w:r>
      <w:bookmarkEnd w:id="27"/>
      <w:r>
        <w:rPr>
          <w:rFonts w:ascii="Arial" w:hAnsi="Arial"/>
        </w:rPr>
        <w:t xml:space="preserve"> and Acknowledgments</w:t>
      </w:r>
      <w:bookmarkEnd w:id="26"/>
    </w:p>
    <w:p>
      <w:pPr>
        <w:pStyle w:val="Template"/>
        <w:jc w:val="both"/>
        <w:rPr/>
      </w:pPr>
      <w:r>
        <w:rPr/>
      </w:r>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5">
        <w:r>
          <w:rPr>
            <w:rStyle w:val="InternetLink"/>
          </w:rPr>
          <w:t>http://www.apache.org/</w:t>
        </w:r>
      </w:hyperlink>
      <w:r>
        <w:rPr/>
        <w:t>, [10,25,2019].</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113291696"/>
      <w:bookmarkStart w:id="29" w:name="_Toc439994673"/>
      <w:r>
        <w:rPr>
          <w:rFonts w:ascii="Arial" w:hAnsi="Arial"/>
          <w:color w:val="FFFFFF"/>
        </w:rPr>
        <w:t>Overall Description</w:t>
      </w:r>
      <w:bookmarkEnd w:id="28"/>
      <w:bookmarkEnd w:id="29"/>
    </w:p>
    <w:p>
      <w:pPr>
        <w:pStyle w:val="Heading2"/>
        <w:numPr>
          <w:ilvl w:val="1"/>
          <w:numId w:val="2"/>
        </w:numPr>
        <w:rPr>
          <w:rFonts w:ascii="Arial" w:hAnsi="Arial"/>
        </w:rPr>
      </w:pPr>
      <w:bookmarkStart w:id="30" w:name="_Toc113291697"/>
      <w:bookmarkStart w:id="31" w:name="_Toc439994674"/>
      <w:r>
        <w:rPr>
          <w:rFonts w:ascii="Arial" w:hAnsi="Arial"/>
        </w:rPr>
        <w:t>Product Perspective</w:t>
      </w:r>
      <w:bookmarkEnd w:id="30"/>
      <w:bookmarkEnd w:id="31"/>
    </w:p>
    <w:p>
      <w:pPr>
        <w:pStyle w:val="Normal"/>
        <w:spacing w:lineRule="auto" w:line="480"/>
        <w:jc w:val="both"/>
        <w:rPr/>
      </w:pPr>
      <w:r>
        <w:rPr>
          <w:rFonts w:cs="Calibri" w:ascii="Calibri" w:hAnsi="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6126480" cy="3568065"/>
                    </a:xfrm>
                    <a:prstGeom prst="rect">
                      <a:avLst/>
                    </a:prstGeom>
                  </pic:spPr>
                </pic:pic>
              </a:graphicData>
            </a:graphic>
          </wp:inline>
        </w:drawing>
      </w:r>
    </w:p>
    <w:p>
      <w:pPr>
        <w:pStyle w:val="Heading2"/>
        <w:numPr>
          <w:ilvl w:val="1"/>
          <w:numId w:val="2"/>
        </w:numPr>
        <w:rPr>
          <w:rFonts w:ascii="Arial" w:hAnsi="Arial"/>
        </w:rPr>
      </w:pPr>
      <w:bookmarkStart w:id="32" w:name="_Toc113291698"/>
      <w:bookmarkStart w:id="33" w:name="_Toc439994675"/>
      <w:r>
        <w:rPr>
          <w:rFonts w:ascii="Arial" w:hAnsi="Arial"/>
        </w:rPr>
        <w:t xml:space="preserve">Product </w:t>
      </w:r>
      <w:bookmarkEnd w:id="33"/>
      <w:r>
        <w:rPr>
          <w:rFonts w:ascii="Arial" w:hAnsi="Arial"/>
        </w:rPr>
        <w:t>Functionality</w:t>
      </w:r>
      <w:bookmarkEnd w:id="32"/>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34" w:name="docs-internal-guid-7ec51684-7fff-51fe-28"/>
      <w:bookmarkEnd w:id="34"/>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3"/>
        </w:numP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37" w:name="docs-internal-guid-4bdd2f48-7fff-a9fb-ff"/>
      <w:bookmarkEnd w:id="37"/>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w:t>
      </w:r>
      <w:r>
        <w:rPr>
          <w:rFonts w:ascii="Arial" w:hAnsi="Arial"/>
          <w:b w:val="false"/>
          <w:i w:val="false"/>
          <w:caps w:val="false"/>
          <w:smallCaps w:val="false"/>
          <w:strike w:val="false"/>
          <w:dstrike w:val="false"/>
          <w:color w:val="000000"/>
          <w:sz w:val="22"/>
          <w:u w:val="none"/>
          <w:effect w:val="none"/>
        </w:rPr>
        <w:t>s</w:t>
      </w:r>
      <w:r>
        <w:rPr>
          <w:rFonts w:ascii="Arial" w:hAnsi="Arial"/>
          <w:b w:val="false"/>
          <w:i w:val="false"/>
          <w:caps w:val="false"/>
          <w:smallCaps w:val="false"/>
          <w:strike w:val="false"/>
          <w:dstrike w:val="false"/>
          <w:color w:val="000000"/>
          <w:sz w:val="22"/>
          <w:u w:val="none"/>
          <w:effect w:val="none"/>
        </w:rPr>
        <w:t xml:space="preserve">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xtBody"/>
        <w:rPr/>
      </w:pPr>
      <w:r>
        <w:rPr/>
        <w:br/>
      </w:r>
    </w:p>
    <w:p>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FF0000"/>
        </w:rPr>
      </w:pPr>
      <w:r>
        <w:rPr>
          <w:rFonts w:cs="Calibri" w:ascii="Calibri" w:hAnsi="Calibri" w:asciiTheme="majorHAnsi" w:cstheme="majorHAnsi" w:hAnsiTheme="majorHAnsi"/>
          <w:i w:val="false"/>
        </w:rPr>
        <w:t>The environment that will be implemented for this software is composed of virtual machine running an Apache Web Server. This software utilize Amazon Web Services to run an E2C instance whose operating system is Ubuntu 18.04. This instacance will  run an Apache Web Server that will handle client requests from different users.Finally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rFonts w:ascii="Arial" w:hAnsi="Arial"/>
        </w:rPr>
      </w:pPr>
      <w:bookmarkStart w:id="40" w:name="_Toc113291701"/>
      <w:bookmarkStart w:id="41" w:name="_Toc439994678"/>
      <w:r>
        <w:rPr>
          <w:rFonts w:ascii="Arial" w:hAnsi="Arial"/>
        </w:rPr>
        <w:t>Design and Implementation Constraints</w:t>
      </w:r>
      <w:bookmarkEnd w:id="40"/>
      <w:bookmarkEnd w:id="41"/>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t>Issue of periodacally have to update the intems from each user which will require correct timing and threading to not back up the system.</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42" w:name="docs-internal-guid-9c130c0d-7fff-3fa6-f3"/>
      <w:bookmarkEnd w:id="42"/>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r>
        <w:rPr/>
        <w:br/>
      </w:r>
    </w:p>
    <w:p>
      <w:pPr>
        <w:pStyle w:val="Heading2"/>
        <w:numPr>
          <w:ilvl w:val="1"/>
          <w:numId w:val="2"/>
        </w:numPr>
        <w:rPr>
          <w:rFonts w:ascii="Arial" w:hAnsi="Arial"/>
        </w:rPr>
      </w:pPr>
      <w:bookmarkStart w:id="43" w:name="_Toc113291702"/>
      <w:bookmarkStart w:id="44" w:name="_Toc439994679"/>
      <w:r>
        <w:rPr>
          <w:rFonts w:ascii="Arial" w:hAnsi="Arial"/>
        </w:rPr>
        <w:t>User Documentation</w:t>
      </w:r>
      <w:bookmarkEnd w:id="43"/>
      <w:bookmarkEnd w:id="44"/>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rFonts w:ascii="Arial" w:hAnsi="Arial"/>
        </w:rPr>
      </w:pPr>
      <w:bookmarkStart w:id="45" w:name="_Toc113291703"/>
      <w:bookmarkStart w:id="46" w:name="_Toc439994680"/>
      <w:r>
        <w:rPr>
          <w:rFonts w:ascii="Arial" w:hAnsi="Arial"/>
        </w:rPr>
        <w:t>Assumptions and Dependencies</w:t>
      </w:r>
      <w:bookmarkEnd w:id="45"/>
      <w:bookmarkEnd w:id="46"/>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4"/>
      <w:bookmarkStart w:id="48" w:name="_Toc439994682"/>
      <w:r>
        <w:rPr>
          <w:rFonts w:ascii="Arial" w:hAnsi="Arial"/>
          <w:color w:val="FFFFFF"/>
        </w:rPr>
        <w:t>Specific Requirements</w:t>
      </w:r>
      <w:bookmarkEnd w:id="47"/>
      <w:bookmarkEnd w:id="48"/>
    </w:p>
    <w:p>
      <w:pPr>
        <w:pStyle w:val="Heading2"/>
        <w:numPr>
          <w:ilvl w:val="1"/>
          <w:numId w:val="2"/>
        </w:numPr>
        <w:rPr>
          <w:rFonts w:ascii="Arial" w:hAnsi="Arial"/>
        </w:rPr>
      </w:pPr>
      <w:bookmarkStart w:id="49" w:name="_Toc113291705"/>
      <w:r>
        <w:rPr>
          <w:rFonts w:ascii="Arial" w:hAnsi="Arial"/>
        </w:rPr>
        <w:t>External Interface Requirements</w:t>
      </w:r>
      <w:bookmarkEnd w:id="49"/>
    </w:p>
    <w:p>
      <w:pPr>
        <w:pStyle w:val="Heading3"/>
        <w:numPr>
          <w:ilvl w:val="2"/>
          <w:numId w:val="2"/>
        </w:numPr>
        <w:rPr>
          <w:rFonts w:ascii="Arial" w:hAnsi="Arial"/>
        </w:rPr>
      </w:pPr>
      <w:r>
        <w:rPr>
          <w:rFonts w:ascii="Arial" w:hAnsi="Arial"/>
        </w:rPr>
        <w:t>User Interfaces</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7">
        <w:r>
          <w:rPr>
            <w:rStyle w:val="InternetLink"/>
            <w:rFonts w:cs="Calibri" w:ascii="Calibri" w:hAnsi="Calibri" w:asciiTheme="majorHAnsi" w:cstheme="majorHAnsi" w:hAnsiTheme="majorHAnsi"/>
            <w:color w:val="000000"/>
          </w:rPr>
          <w:t xml:space="preserve"> </w:t>
        </w:r>
        <w:r>
          <w:rPr>
            <w:rStyle w:val="InternetLink"/>
            <w:rFonts w:cs="Calibri" w:ascii="Calibri" w:hAnsi="Calibri" w:asciiTheme="majorHAnsi" w:cstheme="majorHAnsi" w:hAnsiTheme="majorHAnsi"/>
            <w:color w:val="1155CC"/>
          </w:rPr>
          <w:t>http://3.91.252.175/</w:t>
        </w:r>
      </w:hyperlink>
      <w:r>
        <w:rPr>
          <w:rFonts w:cs="Calibri" w:ascii="Calibri" w:hAnsi="Calibri" w:asciiTheme="majorHAnsi" w:cstheme="majorHAnsi" w:hAnsiTheme="majorHAnsi"/>
          <w:color w:val="000000"/>
        </w:rPr>
        <w:t>.</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jc w:val="both"/>
        <w:rPr/>
      </w:pPr>
      <w:r>
        <w:rPr/>
      </w:r>
    </w:p>
    <w:p>
      <w:pPr>
        <w:pStyle w:val="Template"/>
        <w:jc w:val="both"/>
        <w:rPr/>
      </w:pPr>
      <w:r>
        <w:rPr/>
      </w:r>
    </w:p>
    <w:p>
      <w:pPr>
        <w:pStyle w:val="Heading3"/>
        <w:numPr>
          <w:ilvl w:val="2"/>
          <w:numId w:val="2"/>
        </w:numPr>
        <w:rPr>
          <w:rFonts w:ascii="Arial" w:hAnsi="Arial"/>
        </w:rPr>
      </w:pPr>
      <w:bookmarkStart w:id="50" w:name="_Toc439994684"/>
      <w:r>
        <w:rPr>
          <w:rFonts w:ascii="Arial" w:hAnsi="Arial"/>
        </w:rPr>
        <w:t>Hardware Interfaces</w:t>
      </w:r>
      <w:bookmarkEnd w:id="50"/>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 xml:space="preserve">This application will be contained in a virtual machine located in Amazon Web Services. This VM will provide the same components as normal computer in terms of </w:t>
      </w:r>
      <w:r>
        <w:rPr>
          <w:rFonts w:cs="Calibri" w:ascii="Calibri" w:hAnsi="Calibri" w:asciiTheme="majorHAnsi" w:cstheme="majorHAnsi" w:hAnsiTheme="majorHAnsi"/>
          <w:color w:val="000000"/>
          <w:shd w:fill="FFFFFF" w:val="clear"/>
        </w:rPr>
        <w:t>CPU, memory, storage, and networking capacity.</w:t>
      </w:r>
      <w:r>
        <w:rPr>
          <w:rFonts w:cs="Calibri" w:ascii="Calibri" w:hAnsi="Calibri" w:asciiTheme="majorHAnsi" w:cstheme="majorHAnsi" w:hAnsiTheme="majorHAnsi"/>
          <w:color w:val="000000"/>
        </w:rPr>
        <w:t>We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rFonts w:ascii="Arial" w:hAnsi="Arial"/>
        </w:rPr>
      </w:pPr>
      <w:bookmarkStart w:id="51" w:name="_Toc439994685"/>
      <w:r>
        <w:rPr>
          <w:rFonts w:ascii="Arial" w:hAnsi="Arial"/>
        </w:rPr>
        <w:t>Software Interfaces</w:t>
      </w:r>
      <w:bookmarkEnd w:id="51"/>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Template"/>
        <w:jc w:val="both"/>
        <w:rPr/>
      </w:pPr>
      <w:r>
        <w:rPr/>
      </w:r>
    </w:p>
    <w:p>
      <w:pPr>
        <w:pStyle w:val="Normal"/>
        <w:jc w:val="both"/>
        <w:rPr>
          <w:rFonts w:ascii="Arial" w:hAnsi="Arial"/>
          <w:b w:val="false"/>
          <w:i w:val="false"/>
          <w:caps w:val="false"/>
          <w:smallCaps w:val="false"/>
          <w:strike w:val="false"/>
          <w:dstrike w:val="false"/>
          <w:color w:val="000000"/>
          <w:sz w:val="22"/>
          <w:u w:val="none"/>
          <w:effect w:val="none"/>
        </w:rPr>
      </w:pPr>
      <w:bookmarkStart w:id="52" w:name="docs-internal-guid-3fea0441-7fff-8bcb-3b"/>
      <w:bookmarkEnd w:id="52"/>
      <w:r>
        <w:rPr>
          <w:rFonts w:ascii="Arial" w:hAnsi="Arial"/>
          <w:b w:val="false"/>
          <w:i w:val="false"/>
          <w:caps w:val="false"/>
          <w:smallCaps w:val="false"/>
          <w:strike w:val="false"/>
          <w:dstrike w:val="false"/>
          <w:color w:val="000000"/>
          <w:sz w:val="22"/>
          <w:u w:val="none"/>
          <w:effect w:val="none"/>
        </w:rPr>
        <w:t xml:space="preserve">The system shall use the django web application framework for backend development and for front end development WordPress shall be used. For integrating WordPress and django the Django WordPress API shall be utilized.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BeautifulSoup, a python library for pulling data from HTML and XML files. </w:t>
      </w:r>
    </w:p>
    <w:p>
      <w:pPr>
        <w:pStyle w:val="Template"/>
        <w:jc w:val="both"/>
        <w:rPr/>
      </w:pPr>
      <w:r>
        <w:rPr/>
      </w:r>
    </w:p>
    <w:p>
      <w:pPr>
        <w:pStyle w:val="Heading3"/>
        <w:numPr>
          <w:ilvl w:val="2"/>
          <w:numId w:val="2"/>
        </w:numPr>
        <w:rPr>
          <w:rFonts w:ascii="Arial" w:hAnsi="Arial"/>
        </w:rPr>
      </w:pPr>
      <w:bookmarkStart w:id="53" w:name="_Toc439994686"/>
      <w:r>
        <w:rPr>
          <w:rFonts w:ascii="Arial" w:hAnsi="Arial"/>
        </w:rPr>
        <w:t>Communications Interfaces</w:t>
      </w:r>
      <w:bookmarkEnd w:id="53"/>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4" w:name="_Toc113291706"/>
      <w:r>
        <w:rPr>
          <w:rFonts w:ascii="Arial" w:hAnsi="Arial"/>
        </w:rPr>
        <w:t>Functional Requirements</w:t>
      </w:r>
      <w:bookmarkEnd w:id="54"/>
    </w:p>
    <w:p>
      <w:pPr>
        <w:pStyle w:val="Normal"/>
        <w:spacing w:lineRule="auto" w:line="480"/>
        <w:rPr>
          <w:rFonts w:ascii="Calibri" w:hAnsi="Calibri" w:cs="Calibri" w:asciiTheme="majorHAnsi" w:cstheme="majorHAnsi" w:hAnsiTheme="majorHAnsi"/>
          <w:sz w:val="22"/>
        </w:rPr>
      </w:pPr>
      <w:r>
        <w:rPr>
          <w:rFonts w:ascii="Arial" w:hAnsi="Arial"/>
          <w:i/>
          <w:sz w:val="22"/>
        </w:rPr>
        <w:br/>
      </w:r>
      <w:r>
        <w:rPr>
          <w:rFonts w:cs="Calibri" w:ascii="Calibri" w:hAnsi="Calibri" w:asciiTheme="majorHAnsi" w:cstheme="majorHAnsi" w:hAnsi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5" w:name="_GoBack"/>
      <w:bookmarkEnd w:id="55"/>
      <w:r>
        <w:rPr>
          <w:rFonts w:cs="Calibri" w:ascii="Calibri" w:hAnsi="Calibri" w:asciiTheme="majorHAnsi" w:cstheme="majorHAnsi" w:hAnsiTheme="majorHAnsi"/>
          <w:iCs/>
          <w:color w:val="000000"/>
          <w:sz w:val="22"/>
          <w:szCs w:val="22"/>
        </w:rPr>
        <w:t>and updating all of their items.</w:t>
      </w:r>
    </w:p>
    <w:p>
      <w:pPr>
        <w:pStyle w:val="Heading2"/>
        <w:numPr>
          <w:ilvl w:val="1"/>
          <w:numId w:val="2"/>
        </w:numPr>
        <w:rPr>
          <w:rFonts w:ascii="Arial" w:hAnsi="Arial"/>
        </w:rPr>
      </w:pPr>
      <w:bookmarkStart w:id="56" w:name="_Toc113291707"/>
      <w:r>
        <w:rPr>
          <w:rFonts w:ascii="Arial" w:hAnsi="Arial"/>
        </w:rPr>
        <w:t>Behaviour Requirements</w:t>
      </w:r>
      <w:bookmarkEnd w:id="56"/>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0"/>
      <w:bookmarkStart w:id="58" w:name="_Toc113291708"/>
      <w:r>
        <w:rPr>
          <w:rFonts w:ascii="Arial" w:hAnsi="Arial"/>
          <w:color w:val="FFFFFF"/>
        </w:rPr>
        <w:t>Other Non-functional Requirements</w:t>
      </w:r>
      <w:bookmarkEnd w:id="58"/>
    </w:p>
    <w:p>
      <w:pPr>
        <w:pStyle w:val="Heading2"/>
        <w:numPr>
          <w:ilvl w:val="1"/>
          <w:numId w:val="2"/>
        </w:numPr>
        <w:rPr>
          <w:rFonts w:ascii="Arial" w:hAnsi="Arial"/>
        </w:rPr>
      </w:pPr>
      <w:bookmarkStart w:id="59" w:name="_Toc439994690"/>
      <w:bookmarkStart w:id="60" w:name="_Toc113291709"/>
      <w:r>
        <w:rPr>
          <w:rFonts w:ascii="Arial" w:hAnsi="Arial"/>
        </w:rPr>
        <w:t>Performance Requirements</w:t>
      </w:r>
      <w:bookmarkEnd w:id="59"/>
      <w:bookmarkEnd w:id="60"/>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61" w:name="_Toc113291710"/>
      <w:bookmarkStart w:id="62" w:name="_Toc439994691"/>
      <w:r>
        <w:rPr>
          <w:rFonts w:ascii="Arial" w:hAnsi="Arial"/>
        </w:rPr>
        <w:t>Safety and Security Requirements</w:t>
      </w:r>
      <w:bookmarkEnd w:id="61"/>
      <w:bookmarkEnd w:id="62"/>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63" w:name="_Toc113291711"/>
      <w:bookmarkStart w:id="64" w:name="_Toc439994693"/>
      <w:r>
        <w:rPr>
          <w:rFonts w:ascii="Arial" w:hAnsi="Arial"/>
        </w:rPr>
        <w:t>Software Quality Attributes</w:t>
      </w:r>
      <w:bookmarkEnd w:id="63"/>
      <w:bookmarkEnd w:id="64"/>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Template"/>
        <w:rPr/>
      </w:pPr>
      <w:r>
        <w:rPr/>
      </w:r>
      <w:bookmarkStart w:id="65" w:name="_Hlk22904232"/>
      <w:bookmarkStart w:id="66" w:name="_Toc439994696"/>
      <w:bookmarkStart w:id="67" w:name="_Hlk22904232"/>
      <w:bookmarkStart w:id="68" w:name="_Toc439994696"/>
      <w:bookmarkEnd w:id="67"/>
      <w:bookmarkEnd w:id="68"/>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69" w:name="_Toc439994696"/>
      <w:bookmarkStart w:id="70" w:name="_Toc439994698"/>
      <w:bookmarkStart w:id="71" w:name="_Toc439994696"/>
      <w:bookmarkStart w:id="72" w:name="_Toc439994698"/>
      <w:bookmarkEnd w:id="7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3" w:name="_Toc439994698"/>
      <w:bookmarkStart w:id="74" w:name="_Toc113291714"/>
      <w:r>
        <w:rPr>
          <w:rFonts w:ascii="Arial" w:hAnsi="Arial"/>
          <w:color w:val="FFFFFF"/>
        </w:rPr>
        <w:t>Appendix B</w:t>
      </w:r>
      <w:bookmarkEnd w:id="73"/>
      <w:r>
        <w:rPr>
          <w:rFonts w:ascii="Arial" w:hAnsi="Arial"/>
          <w:color w:val="FFFFFF"/>
        </w:rPr>
        <w:t xml:space="preserve"> - Group Log</w:t>
      </w:r>
      <w:bookmarkEnd w:id="74"/>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8"/>
      <w:footerReference w:type="default" r:id="rId9"/>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Arial"/>
      </w:rPr>
    </w:lvl>
    <w:lvl w:ilvl="1">
      <w:start w:val="1"/>
      <w:pStyle w:val="Heading2"/>
      <w:numFmt w:val="decimal"/>
      <w:lvlText w:val="%1.%2"/>
      <w:lvlJc w:val="left"/>
      <w:pPr>
        <w:tabs>
          <w:tab w:val="num" w:pos="576"/>
        </w:tabs>
        <w:ind w:left="576" w:hanging="576"/>
      </w:pPr>
      <w:rPr>
        <w:b/>
        <w:bCs/>
        <w:rFonts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cs="Times" w:eastAsia="Times New Roman"/>
      <w:color w:val="auto"/>
      <w:kern w:val="0"/>
      <w:sz w:val="24"/>
      <w:szCs w:val="24"/>
      <w:lang w:bidi="he-IL" w:val="en-US" w:eastAsia="en-US"/>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apache.org/" TargetMode="External"/><Relationship Id="rId6" Type="http://schemas.openxmlformats.org/officeDocument/2006/relationships/image" Target="media/image2.png"/><Relationship Id="rId7" Type="http://schemas.openxmlformats.org/officeDocument/2006/relationships/hyperlink" Target="http://3.91.252.175/"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Application>LibreOffice/6.3.2.2$Windows_X86_64 LibreOffice_project/98b30e735bda24bc04ab42594c85f7fd8be07b9c</Application>
  <Pages>14</Pages>
  <Words>2942</Words>
  <Characters>16057</Characters>
  <CharactersWithSpaces>18867</CharactersWithSpaces>
  <Paragraphs>149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2019-10-25T19:19:49Z</dcterms:modified>
  <cp:revision>56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