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</w:pPr>
      <w:r>
        <w:rPr>
          <w:rFonts w:ascii="Malgun Gothic" w:hAnsi="Malgun Gothic"/>
          <w:b/>
          <w:color w:val="0F2C59"/>
        </w:rPr>
        <w:t>STEP-BY-STEP BANGLADESH DIRECT FILING &amp; 50M KRW FAST PAYOUT EXECUTION MANUAL</w:t>
      </w:r>
    </w:p>
    <w:p>
      <w:pPr>
        <w:pStyle w:val="Heading2"/>
        <w:spacing w:before="200" w:after="80"/>
      </w:pPr>
      <w:r>
        <w:rPr>
          <w:rFonts w:ascii="Malgun Gothic" w:hAnsi="Malgun Gothic"/>
          <w:b/>
          <w:color w:val="1B4B82"/>
        </w:rPr>
        <w:t>방글라데시 직접 청구 및 DB손해보험 5,000만원 가지급금 신속 수령을 위한 단계별 실무 실행 지침서</w:t>
      </w:r>
    </w:p>
    <w:p/>
    <w:p>
      <w:pPr>
        <w:spacing w:before="120" w:after="120"/>
        <w:pBdr>
          <w:bottom w:val="single" w:sz="6" w:space="1" w:color="D0D7DE"/>
        </w:pBdr>
      </w:pPr>
    </w:p>
    <w:p/>
    <w:p>
      <w:pPr>
        <w:spacing w:line="276" w:lineRule="auto" w:after="60"/>
      </w:pPr>
      <w:r>
        <w:rPr>
          <w:rFonts w:ascii="Malgun Gothic" w:hAnsi="Malgun Gothic"/>
        </w:rPr>
      </w:r>
      <w:r>
        <w:rPr>
          <w:rFonts w:ascii="Malgun Gothic" w:hAnsi="Malgun Gothic"/>
          <w:b/>
        </w:rPr>
        <w:t>Document Control ID:</w:t>
      </w:r>
      <w:r>
        <w:rPr>
          <w:rFonts w:ascii="Malgun Gothic" w:hAnsi="Malgun Gothic"/>
        </w:rPr>
        <w:t xml:space="preserve"> MANUAL-DB50M-BD-2026-0908  </w:t>
      </w:r>
    </w:p>
    <w:p>
      <w:pPr>
        <w:spacing w:line="276" w:lineRule="auto" w:after="60"/>
      </w:pPr>
      <w:r>
        <w:rPr>
          <w:rFonts w:ascii="Malgun Gothic" w:hAnsi="Malgun Gothic"/>
        </w:rPr>
      </w:r>
      <w:r>
        <w:rPr>
          <w:rFonts w:ascii="Malgun Gothic" w:hAnsi="Malgun Gothic"/>
          <w:b/>
        </w:rPr>
        <w:t>Master Goal:</w:t>
      </w:r>
      <w:r>
        <w:rPr>
          <w:rFonts w:ascii="Malgun Gothic" w:hAnsi="Malgun Gothic"/>
        </w:rPr>
        <w:t xml:space="preserve"> Immediate Recovery of KRW 50,000,000 Provisional Benefit (</w:t>
      </w:r>
      <w:r>
        <w:rPr>
          <w:rFonts w:ascii="Malgun Gothic" w:hAnsi="Malgun Gothic"/>
          <w:i/>
        </w:rPr>
        <w:t>상법 제732조의2 가지급보험금 5,000만원</w:t>
      </w:r>
      <w:r>
        <w:rPr>
          <w:rFonts w:ascii="Malgun Gothic" w:hAnsi="Malgun Gothic"/>
        </w:rPr>
        <w:t xml:space="preserve">) from DB Insurance Co., Ltd.  </w:t>
      </w:r>
    </w:p>
    <w:p>
      <w:pPr>
        <w:spacing w:line="276" w:lineRule="auto" w:after="60"/>
      </w:pPr>
      <w:r>
        <w:rPr>
          <w:rFonts w:ascii="Malgun Gothic" w:hAnsi="Malgun Gothic"/>
        </w:rPr>
      </w:r>
      <w:r>
        <w:rPr>
          <w:rFonts w:ascii="Malgun Gothic" w:hAnsi="Malgun Gothic"/>
          <w:b/>
        </w:rPr>
        <w:t>Filing Origin:</w:t>
      </w:r>
      <w:r>
        <w:rPr>
          <w:rFonts w:ascii="Malgun Gothic" w:hAnsi="Malgun Gothic"/>
        </w:rPr>
        <w:t xml:space="preserve"> Dhaka &amp; Cumilla, People's Republic of Bangladesh  </w:t>
      </w:r>
    </w:p>
    <w:p>
      <w:pPr>
        <w:spacing w:line="276" w:lineRule="auto" w:after="60"/>
      </w:pPr>
      <w:r>
        <w:rPr>
          <w:rFonts w:ascii="Malgun Gothic" w:hAnsi="Malgun Gothic"/>
        </w:rPr>
      </w:r>
      <w:r>
        <w:rPr>
          <w:rFonts w:ascii="Malgun Gothic" w:hAnsi="Malgun Gothic"/>
          <w:b/>
        </w:rPr>
        <w:t>Filing Destination:</w:t>
      </w:r>
      <w:r>
        <w:rPr>
          <w:rFonts w:ascii="Malgun Gothic" w:hAnsi="Malgun Gothic"/>
        </w:rPr>
        <w:t xml:space="preserve"> DB Insurance Co., Ltd. (Headquarters &amp; Gangneung/Sokcho Branch, Republic of Korea)  </w:t>
      </w:r>
    </w:p>
    <w:p>
      <w:pPr>
        <w:spacing w:line="276" w:lineRule="auto" w:after="60"/>
      </w:pPr>
      <w:r>
        <w:rPr>
          <w:rFonts w:ascii="Malgun Gothic" w:hAnsi="Malgun Gothic"/>
        </w:rPr>
      </w:r>
      <w:r>
        <w:rPr>
          <w:rFonts w:ascii="Malgun Gothic" w:hAnsi="Malgun Gothic"/>
          <w:b/>
        </w:rPr>
        <w:t>Authorized Attorney-in-Fact:</w:t>
      </w:r>
      <w:r>
        <w:rPr>
          <w:rFonts w:ascii="Malgun Gothic" w:hAnsi="Malgun Gothic"/>
        </w:rPr>
        <w:t xml:space="preserve"> HASIBUL MUNIM (주한 방글라데시 인권위원회 위원장 / NID: </w:t>
      </w:r>
      <w:r>
        <w:rPr>
          <w:rFonts w:ascii="Consolas" w:hAnsi="Consolas"/>
          <w:color w:val="C7254E"/>
          <w:sz w:val="18"/>
        </w:rPr>
        <w:t>6003330534</w:t>
      </w:r>
      <w:r>
        <w:rPr>
          <w:rFonts w:ascii="Malgun Gothic" w:hAnsi="Malgun Gothic"/>
        </w:rPr>
        <w:t xml:space="preserve"> / Passport: </w:t>
      </w:r>
      <w:r>
        <w:rPr>
          <w:rFonts w:ascii="Consolas" w:hAnsi="Consolas"/>
          <w:color w:val="C7254E"/>
          <w:sz w:val="18"/>
        </w:rPr>
        <w:t>B00936349</w:t>
      </w:r>
      <w:r>
        <w:rPr>
          <w:rFonts w:ascii="Malgun Gothic" w:hAnsi="Malgun Gothic"/>
        </w:rPr>
        <w:t xml:space="preserve">)  </w:t>
      </w:r>
    </w:p>
    <w:p>
      <w:pPr>
        <w:spacing w:line="276" w:lineRule="auto" w:after="60"/>
      </w:pPr>
      <w:r>
        <w:rPr>
          <w:rFonts w:ascii="Malgun Gothic" w:hAnsi="Malgun Gothic"/>
        </w:rPr>
      </w:r>
      <w:r>
        <w:rPr>
          <w:rFonts w:ascii="Malgun Gothic" w:hAnsi="Malgun Gothic"/>
          <w:b/>
        </w:rPr>
        <w:t>Direct Contacts:</w:t>
      </w:r>
      <w:r>
        <w:rPr>
          <w:rFonts w:ascii="Malgun Gothic" w:hAnsi="Malgun Gothic"/>
        </w:rPr>
        <w:t xml:space="preserve"> Bangladesh Mobile: </w:t>
      </w:r>
      <w:r>
        <w:rPr>
          <w:rFonts w:ascii="Consolas" w:hAnsi="Consolas"/>
          <w:color w:val="C7254E"/>
          <w:sz w:val="18"/>
        </w:rPr>
        <w:t>+880-1941-646278</w:t>
      </w:r>
      <w:r>
        <w:rPr>
          <w:rFonts w:ascii="Malgun Gothic" w:hAnsi="Malgun Gothic"/>
        </w:rPr>
        <w:t xml:space="preserve"> | Korea Mobile &amp; KakaoTalk: </w:t>
      </w:r>
      <w:r>
        <w:rPr>
          <w:rFonts w:ascii="Consolas" w:hAnsi="Consolas"/>
          <w:color w:val="C7254E"/>
          <w:sz w:val="18"/>
        </w:rPr>
        <w:t>010-7209-1620</w:t>
      </w:r>
      <w:r>
        <w:rPr>
          <w:rFonts w:ascii="Malgun Gothic" w:hAnsi="Malgun Gothic"/>
        </w:rPr>
        <w:t xml:space="preserve"> | Email: </w:t>
      </w:r>
      <w:r>
        <w:rPr>
          <w:rFonts w:ascii="Consolas" w:hAnsi="Consolas"/>
          <w:color w:val="C7254E"/>
          <w:sz w:val="18"/>
        </w:rPr>
        <w:t>munimm247@gmail.com</w:t>
      </w:r>
      <w:r>
        <w:rPr>
          <w:rFonts w:ascii="Malgun Gothic" w:hAnsi="Malgun Gothic"/>
        </w:rPr>
        <w:t xml:space="preserve">  </w:t>
      </w:r>
    </w:p>
    <w:p>
      <w:pPr>
        <w:spacing w:line="276" w:lineRule="auto" w:after="60"/>
      </w:pPr>
      <w:r>
        <w:rPr>
          <w:rFonts w:ascii="Malgun Gothic" w:hAnsi="Malgun Gothic"/>
        </w:rPr>
      </w:r>
      <w:r>
        <w:rPr>
          <w:rFonts w:ascii="Malgun Gothic" w:hAnsi="Malgun Gothic"/>
          <w:b/>
        </w:rPr>
        <w:t>Designated Wire Account:</w:t>
      </w:r>
      <w:r>
        <w:rPr>
          <w:rFonts w:ascii="Malgun Gothic" w:hAnsi="Malgun Gothic"/>
        </w:rPr>
        <w:t xml:space="preserve"> Mutual Trust Bank PLC, Dhanmondi Branch, Dhaka (SWIFT: </w:t>
      </w:r>
      <w:r>
        <w:rPr>
          <w:rFonts w:ascii="Consolas" w:hAnsi="Consolas"/>
          <w:color w:val="C7254E"/>
          <w:sz w:val="18"/>
        </w:rPr>
        <w:t>MTBLBDDH</w:t>
      </w:r>
      <w:r>
        <w:rPr>
          <w:rFonts w:ascii="Malgun Gothic" w:hAnsi="Malgun Gothic"/>
        </w:rPr>
        <w:t xml:space="preserve">, A/C: </w:t>
      </w:r>
      <w:r>
        <w:rPr>
          <w:rFonts w:ascii="Consolas" w:hAnsi="Consolas"/>
          <w:color w:val="C7254E"/>
          <w:sz w:val="18"/>
        </w:rPr>
        <w:t>1311004072276</w:t>
      </w:r>
      <w:r>
        <w:rPr>
          <w:rFonts w:ascii="Malgun Gothic" w:hAnsi="Malgun Gothic"/>
        </w:rPr>
        <w:t xml:space="preserve">, Routing: </w:t>
      </w:r>
      <w:r>
        <w:rPr>
          <w:rFonts w:ascii="Consolas" w:hAnsi="Consolas"/>
          <w:color w:val="C7254E"/>
          <w:sz w:val="18"/>
        </w:rPr>
        <w:t>145261188</w:t>
      </w:r>
      <w:r>
        <w:rPr>
          <w:rFonts w:ascii="Malgun Gothic" w:hAnsi="Malgun Gothic"/>
        </w:rPr>
        <w:t xml:space="preserve">)  </w:t>
      </w:r>
    </w:p>
    <w:p/>
    <w:p>
      <w:pPr>
        <w:spacing w:before="120" w:after="120"/>
        <w:pBdr>
          <w:bottom w:val="single" w:sz="6" w:space="1" w:color="D0D7DE"/>
        </w:pBdr>
      </w:pPr>
    </w:p>
    <w:p/>
    <w:p>
      <w:pPr>
        <w:pStyle w:val="Heading1"/>
        <w:spacing w:before="240" w:after="120"/>
      </w:pPr>
      <w:r>
        <w:rPr>
          <w:rFonts w:ascii="Malgun Gothic" w:hAnsi="Malgun Gothic"/>
          <w:b/>
          <w:color w:val="0F2C59"/>
        </w:rPr>
        <w:t>EXECUTIVE OVERVIEW: THE 50M KRW IMMEDIATE PLAYBOOK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4F6F8"/>
          </w:tcPr>
          <w:p>
            <w:pPr>
              <w:spacing w:before="60" w:after="60"/>
            </w:pPr>
            <w:r>
              <w:rPr>
                <w:rFonts w:ascii="Consolas" w:hAnsi="Consolas"/>
                <w:color w:val="1E293B"/>
                <w:sz w:val="17"/>
              </w:rPr>
              <w:t>====================================================================================================</w:t>
              <w:br/>
              <w:t xml:space="preserve">                             50M KRW IMMEDIATE PAYOUT PLAYBOOK</w:t>
              <w:br/>
              <w:t>====================================================================================================</w:t>
              <w:br/>
              <w:t>1. Target Insurer       : DB Insurance Co., Ltd. (DB손해보험주식회사)</w:t>
              <w:br/>
              <w:t>2. Verified Policy No   : 2-2026-0531750-000 (프로미카개인용 베이직형)</w:t>
              <w:br/>
              <w:t>3. Target Vehicle Plate : 28모1390 (2012 올뉴모닝 / Chassis VIN: KNABE511BCT380523)</w:t>
              <w:br/>
              <w:t>4. Deceased Insured     : MAHADI MONOAR HOSSAIN (ARC: 010530-7660021 / Seojeong Univ Student ID: 202581042)</w:t>
              <w:br/>
              <w:t>5. Primary Legal Claim  : KRW 50,000,000 Mandatory Provisional Advance (상법 제732조의2 및 표준약관 제34조)</w:t>
              <w:br/>
              <w:t>6. Assigned DB Contact  : 강릉사업단 강릉속초지점 담당자 이덕만 (010-5379-6099 / 콜센터: 1588-0100)</w:t>
              <w:br/>
              <w:t>7. Statutory Window     : 10 Business Days from Receipt (Day 3 Provisional Trigger / Day 11 Default 6% p.a.)</w:t>
              <w:br/>
              <w:t>8. Receiving Account    : Mutual Trust Bank PLC (A/C: 1311004072276 / Beneficiary: HASIBUL MUNIM)</w:t>
              <w:br/>
              <w:t>====================================================================================================</w:t>
            </w:r>
          </w:p>
        </w:tc>
      </w:tr>
    </w:tbl>
    <w:p/>
    <w:p>
      <w:pPr>
        <w:spacing w:before="120" w:after="120"/>
        <w:pBdr>
          <w:bottom w:val="single" w:sz="6" w:space="1" w:color="D0D7DE"/>
        </w:pBdr>
      </w:pPr>
    </w:p>
    <w:p/>
    <w:p>
      <w:pPr>
        <w:pStyle w:val="Heading1"/>
        <w:spacing w:before="240" w:after="120"/>
      </w:pPr>
      <w:r>
        <w:rPr>
          <w:rFonts w:ascii="Malgun Gothic" w:hAnsi="Malgun Gothic"/>
          <w:b/>
          <w:color w:val="0F2C59"/>
        </w:rPr>
        <w:t>PHASE 1: PRE-FILING PREPARATION IN BANGLADESH (D-Day Minus 1)</w:t>
      </w:r>
    </w:p>
    <w:p/>
    <w:p>
      <w:pPr>
        <w:pStyle w:val="Heading3"/>
        <w:spacing w:before="160" w:after="40"/>
      </w:pPr>
      <w:r>
        <w:rPr>
          <w:rFonts w:ascii="Malgun Gothic" w:hAnsi="Malgun Gothic"/>
          <w:b/>
          <w:color w:val="333333"/>
        </w:rPr>
        <w:t>Step 1.1: Print &amp; Sign the Bilingual Special Power of Attorney</w:t>
      </w:r>
    </w:p>
    <w:p>
      <w:pPr>
        <w:spacing w:line="276" w:lineRule="auto" w:after="60"/>
      </w:pPr>
      <w:r>
        <w:rPr>
          <w:rFonts w:ascii="Malgun Gothic" w:hAnsi="Malgun Gothic"/>
        </w:rPr>
        <w:t>1. Open [</w:t>
      </w:r>
      <w:r>
        <w:rPr>
          <w:rFonts w:ascii="Consolas" w:hAnsi="Consolas"/>
          <w:color w:val="C7254E"/>
          <w:sz w:val="18"/>
        </w:rPr>
        <w:t>02_Bilingual_Special_Power_of_Attorney_Master.pdf</w:t>
      </w:r>
      <w:r>
        <w:rPr>
          <w:rFonts w:ascii="Malgun Gothic" w:hAnsi="Malgun Gothic"/>
        </w:rPr>
        <w:t>](file:///d:/promotion/00_DB_50M_KRW_FIRST_PAYOUT_BANGLADESH_DIRECT_FILING_PACK/pdf/02_Bilingual_Special_Power_of_Attorney_Master.pdf).</w:t>
      </w:r>
    </w:p>
    <w:p>
      <w:pPr>
        <w:spacing w:line="276" w:lineRule="auto" w:after="60"/>
      </w:pPr>
      <w:r>
        <w:rPr>
          <w:rFonts w:ascii="Malgun Gothic" w:hAnsi="Malgun Gothic"/>
        </w:rPr>
        <w:t>2. Print 3 sets of the document.</w:t>
      </w:r>
    </w:p>
    <w:p>
      <w:pPr>
        <w:spacing w:line="276" w:lineRule="auto" w:after="60"/>
      </w:pPr>
      <w:r>
        <w:rPr>
          <w:rFonts w:ascii="Malgun Gothic" w:hAnsi="Malgun Gothic"/>
        </w:rPr>
        <w:t xml:space="preserve">3. Have </w:t>
      </w:r>
      <w:r>
        <w:rPr>
          <w:rFonts w:ascii="Malgun Gothic" w:hAnsi="Malgun Gothic"/>
          <w:b/>
        </w:rPr>
        <w:t>BELAL HOSSAIN</w:t>
      </w:r>
      <w:r>
        <w:rPr>
          <w:rFonts w:ascii="Malgun Gothic" w:hAnsi="Malgun Gothic"/>
        </w:rPr>
        <w:t xml:space="preserve"> (Father, 2/3 Share) and </w:t>
      </w:r>
      <w:r>
        <w:rPr>
          <w:rFonts w:ascii="Malgun Gothic" w:hAnsi="Malgun Gothic"/>
          <w:b/>
        </w:rPr>
        <w:t>MONOARA BEGUM</w:t>
      </w:r>
      <w:r>
        <w:rPr>
          <w:rFonts w:ascii="Malgun Gothic" w:hAnsi="Malgun Gothic"/>
        </w:rPr>
        <w:t xml:space="preserve"> (Mother, 1/3 Share) sign and place their right thumbprints on the designated signature lines.</w:t>
      </w:r>
    </w:p>
    <w:p>
      <w:pPr>
        <w:spacing w:line="276" w:lineRule="auto" w:after="60"/>
      </w:pPr>
      <w:r>
        <w:rPr>
          <w:rFonts w:ascii="Malgun Gothic" w:hAnsi="Malgun Gothic"/>
        </w:rPr>
        <w:t xml:space="preserve">4. Have </w:t>
      </w:r>
      <w:r>
        <w:rPr>
          <w:rFonts w:ascii="Malgun Gothic" w:hAnsi="Malgun Gothic"/>
          <w:b/>
        </w:rPr>
        <w:t>HASIBUL MUNIM</w:t>
      </w:r>
      <w:r>
        <w:rPr>
          <w:rFonts w:ascii="Malgun Gothic" w:hAnsi="Malgun Gothic"/>
        </w:rPr>
        <w:t xml:space="preserve"> sign as the appointed Attorney-in-Fact.</w:t>
      </w:r>
    </w:p>
    <w:p/>
    <w:p>
      <w:pPr>
        <w:pStyle w:val="Heading3"/>
        <w:spacing w:before="160" w:after="40"/>
      </w:pPr>
      <w:r>
        <w:rPr>
          <w:rFonts w:ascii="Malgun Gothic" w:hAnsi="Malgun Gothic"/>
          <w:b/>
          <w:color w:val="333333"/>
        </w:rPr>
        <w:t>Step 1.2: Gather Supporting Civil Status Evidence in Bangladesh</w:t>
      </w:r>
    </w:p>
    <w:p>
      <w:pPr>
        <w:spacing w:line="276" w:lineRule="auto" w:after="60"/>
      </w:pPr>
      <w:r>
        <w:rPr>
          <w:rFonts w:ascii="Malgun Gothic" w:hAnsi="Malgun Gothic"/>
        </w:rPr>
        <w:t>Ensure you have clear color scans and hard copies of:</w:t>
      </w:r>
    </w:p>
    <w:p>
      <w:pPr>
        <w:spacing w:line="276" w:lineRule="auto" w:after="60"/>
      </w:pPr>
      <w:r>
        <w:rPr>
          <w:rFonts w:ascii="Malgun Gothic" w:hAnsi="Malgun Gothic"/>
        </w:rPr>
        <w:t xml:space="preserve">- </w:t>
      </w:r>
      <w:r>
        <w:rPr>
          <w:rFonts w:ascii="Malgun Gothic" w:hAnsi="Malgun Gothic"/>
          <w:b/>
        </w:rPr>
        <w:t>Warishan Sanad (Succession Certificate / 상속인증명서)</w:t>
      </w:r>
      <w:r>
        <w:rPr>
          <w:rFonts w:ascii="Malgun Gothic" w:hAnsi="Malgun Gothic"/>
        </w:rPr>
        <w:t xml:space="preserve"> issued by Monoharganj Union Parishad, Cumilla.</w:t>
      </w:r>
    </w:p>
    <w:p>
      <w:pPr>
        <w:spacing w:line="276" w:lineRule="auto" w:after="60"/>
      </w:pPr>
      <w:r>
        <w:rPr>
          <w:rFonts w:ascii="Malgun Gothic" w:hAnsi="Malgun Gothic"/>
        </w:rPr>
        <w:t xml:space="preserve">- National ID (NID) cards of Father (NID: </w:t>
      </w:r>
      <w:r>
        <w:rPr>
          <w:rFonts w:ascii="Consolas" w:hAnsi="Consolas"/>
          <w:color w:val="C7254E"/>
          <w:sz w:val="18"/>
        </w:rPr>
        <w:t>7802539200</w:t>
      </w:r>
      <w:r>
        <w:rPr>
          <w:rFonts w:ascii="Malgun Gothic" w:hAnsi="Malgun Gothic"/>
        </w:rPr>
        <w:t xml:space="preserve">) and Mother (NID: </w:t>
      </w:r>
      <w:r>
        <w:rPr>
          <w:rFonts w:ascii="Consolas" w:hAnsi="Consolas"/>
          <w:color w:val="C7254E"/>
          <w:sz w:val="18"/>
        </w:rPr>
        <w:t>2354437788</w:t>
      </w:r>
      <w:r>
        <w:rPr>
          <w:rFonts w:ascii="Malgun Gothic" w:hAnsi="Malgun Gothic"/>
        </w:rPr>
        <w:t>).</w:t>
      </w:r>
    </w:p>
    <w:p>
      <w:pPr>
        <w:spacing w:line="276" w:lineRule="auto" w:after="60"/>
      </w:pPr>
      <w:r>
        <w:rPr>
          <w:rFonts w:ascii="Malgun Gothic" w:hAnsi="Malgun Gothic"/>
        </w:rPr>
        <w:t>- Passports of Father (</w:t>
      </w:r>
      <w:r>
        <w:rPr>
          <w:rFonts w:ascii="Consolas" w:hAnsi="Consolas"/>
          <w:color w:val="C7254E"/>
          <w:sz w:val="18"/>
        </w:rPr>
        <w:t>A08912455</w:t>
      </w:r>
      <w:r>
        <w:rPr>
          <w:rFonts w:ascii="Malgun Gothic" w:hAnsi="Malgun Gothic"/>
        </w:rPr>
        <w:t>), Mother (</w:t>
      </w:r>
      <w:r>
        <w:rPr>
          <w:rFonts w:ascii="Consolas" w:hAnsi="Consolas"/>
          <w:color w:val="C7254E"/>
          <w:sz w:val="18"/>
        </w:rPr>
        <w:t>A09234112</w:t>
      </w:r>
      <w:r>
        <w:rPr>
          <w:rFonts w:ascii="Malgun Gothic" w:hAnsi="Malgun Gothic"/>
        </w:rPr>
        <w:t>), and Attorney Hasibul Munim (</w:t>
      </w:r>
      <w:r>
        <w:rPr>
          <w:rFonts w:ascii="Consolas" w:hAnsi="Consolas"/>
          <w:color w:val="C7254E"/>
          <w:sz w:val="18"/>
        </w:rPr>
        <w:t>B00936349</w:t>
      </w:r>
      <w:r>
        <w:rPr>
          <w:rFonts w:ascii="Malgun Gothic" w:hAnsi="Malgun Gothic"/>
        </w:rPr>
        <w:t>).</w:t>
      </w:r>
    </w:p>
    <w:p>
      <w:pPr>
        <w:spacing w:line="276" w:lineRule="auto" w:after="60"/>
      </w:pPr>
      <w:r>
        <w:rPr>
          <w:rFonts w:ascii="Malgun Gothic" w:hAnsi="Malgun Gothic"/>
        </w:rPr>
        <w:t>- Deceased student's Bangladeshi Death Certificate &amp; NID (</w:t>
      </w:r>
      <w:r>
        <w:rPr>
          <w:rFonts w:ascii="Consolas" w:hAnsi="Consolas"/>
          <w:color w:val="C7254E"/>
          <w:sz w:val="18"/>
        </w:rPr>
        <w:t>7362790417</w:t>
      </w:r>
      <w:r>
        <w:rPr>
          <w:rFonts w:ascii="Malgun Gothic" w:hAnsi="Malgun Gothic"/>
        </w:rPr>
        <w:t>) / Passport (</w:t>
      </w:r>
      <w:r>
        <w:rPr>
          <w:rFonts w:ascii="Consolas" w:hAnsi="Consolas"/>
          <w:color w:val="C7254E"/>
          <w:sz w:val="18"/>
        </w:rPr>
        <w:t>A03097931</w:t>
      </w:r>
      <w:r>
        <w:rPr>
          <w:rFonts w:ascii="Malgun Gothic" w:hAnsi="Malgun Gothic"/>
        </w:rPr>
        <w:t>).</w:t>
      </w:r>
    </w:p>
    <w:p>
      <w:pPr>
        <w:spacing w:line="276" w:lineRule="auto" w:after="60"/>
      </w:pPr>
      <w:r>
        <w:rPr>
          <w:rFonts w:ascii="Malgun Gothic" w:hAnsi="Malgun Gothic"/>
        </w:rPr>
        <w:t xml:space="preserve">- Mutual Trust Bank Account Certificate for Account </w:t>
      </w:r>
      <w:r>
        <w:rPr>
          <w:rFonts w:ascii="Consolas" w:hAnsi="Consolas"/>
          <w:color w:val="C7254E"/>
          <w:sz w:val="18"/>
        </w:rPr>
        <w:t>1311004072276</w:t>
      </w:r>
      <w:r>
        <w:rPr>
          <w:rFonts w:ascii="Malgun Gothic" w:hAnsi="Malgun Gothic"/>
        </w:rPr>
        <w:t xml:space="preserve"> (Beneficiary: Hasibul Munim).</w:t>
      </w:r>
    </w:p>
    <w:p/>
    <w:p>
      <w:pPr>
        <w:pStyle w:val="Heading3"/>
        <w:spacing w:before="160" w:after="40"/>
      </w:pPr>
      <w:r>
        <w:rPr>
          <w:rFonts w:ascii="Malgun Gothic" w:hAnsi="Malgun Gothic"/>
          <w:b/>
          <w:color w:val="333333"/>
        </w:rPr>
        <w:t>Step 1.3: Consular Attestation Route</w:t>
      </w:r>
    </w:p>
    <w:p>
      <w:pPr>
        <w:spacing w:line="276" w:lineRule="auto" w:after="60"/>
      </w:pPr>
      <w:r>
        <w:rPr>
          <w:rFonts w:ascii="Malgun Gothic" w:hAnsi="Malgun Gothic"/>
        </w:rPr>
        <w:t xml:space="preserve">- Take the signed Power of Attorney and Warishan Sanad to the </w:t>
      </w:r>
      <w:r>
        <w:rPr>
          <w:rFonts w:ascii="Malgun Gothic" w:hAnsi="Malgun Gothic"/>
          <w:b/>
        </w:rPr>
        <w:t>Ministry of Foreign Affairs (MOFA), Dhaka</w:t>
      </w:r>
      <w:r>
        <w:rPr>
          <w:rFonts w:ascii="Malgun Gothic" w:hAnsi="Malgun Gothic"/>
        </w:rPr>
        <w:t xml:space="preserve"> for consular attestation.</w:t>
      </w:r>
    </w:p>
    <w:p>
      <w:pPr>
        <w:spacing w:line="276" w:lineRule="auto" w:after="60"/>
      </w:pPr>
      <w:r>
        <w:rPr>
          <w:rFonts w:ascii="Malgun Gothic" w:hAnsi="Malgun Gothic"/>
        </w:rPr>
        <w:t xml:space="preserve">- </w:t>
      </w:r>
      <w:r>
        <w:rPr>
          <w:rFonts w:ascii="Malgun Gothic" w:hAnsi="Malgun Gothic"/>
          <w:i/>
        </w:rPr>
        <w:t>Digital Submission Fast-Track:</w:t>
      </w:r>
      <w:r>
        <w:rPr>
          <w:rFonts w:ascii="Malgun Gothic" w:hAnsi="Malgun Gothic"/>
        </w:rPr>
        <w:t xml:space="preserve"> High-resolution scanned color PDFs can be transmitted electronically immediately while the physical DHL packet is dispatched.</w:t>
      </w:r>
    </w:p>
    <w:p/>
    <w:p>
      <w:pPr>
        <w:spacing w:before="120" w:after="120"/>
        <w:pBdr>
          <w:bottom w:val="single" w:sz="6" w:space="1" w:color="D0D7DE"/>
        </w:pBdr>
      </w:pPr>
    </w:p>
    <w:p/>
    <w:p>
      <w:pPr>
        <w:pStyle w:val="Heading1"/>
        <w:spacing w:before="240" w:after="120"/>
      </w:pPr>
      <w:r>
        <w:rPr>
          <w:rFonts w:ascii="Malgun Gothic" w:hAnsi="Malgun Gothic"/>
          <w:b/>
          <w:color w:val="0F2C59"/>
        </w:rPr>
        <w:t>PHASE 2: TELEPHONE CONTACT WITH DB INSURANCE (D-Day Morning)</w:t>
      </w:r>
    </w:p>
    <w:p/>
    <w:p>
      <w:pPr>
        <w:pStyle w:val="Heading3"/>
        <w:spacing w:before="160" w:after="40"/>
      </w:pPr>
      <w:r>
        <w:rPr>
          <w:rFonts w:ascii="Malgun Gothic" w:hAnsi="Malgun Gothic"/>
          <w:b/>
          <w:color w:val="333333"/>
        </w:rPr>
        <w:t>Step 2.1: Dialing the Direct Agent and Customer Desk</w:t>
      </w:r>
    </w:p>
    <w:p>
      <w:pPr>
        <w:spacing w:line="276" w:lineRule="auto" w:after="60"/>
      </w:pPr>
      <w:r>
        <w:rPr>
          <w:rFonts w:ascii="Malgun Gothic" w:hAnsi="Malgun Gothic"/>
        </w:rPr>
      </w:r>
      <w:r>
        <w:rPr>
          <w:rFonts w:ascii="Malgun Gothic" w:hAnsi="Malgun Gothic"/>
          <w:i/>
        </w:rPr>
        <w:t xml:space="preserve"> </w:t>
      </w:r>
      <w:r>
        <w:rPr>
          <w:rFonts w:ascii="Malgun Gothic" w:hAnsi="Malgun Gothic"/>
        </w:rPr>
      </w:r>
      <w:r>
        <w:rPr>
          <w:rFonts w:ascii="Malgun Gothic" w:hAnsi="Malgun Gothic"/>
          <w:i/>
        </w:rPr>
        <w:t>Option A (Direct Agent):</w:t>
      </w:r>
      <w:r>
        <w:rPr>
          <w:rFonts w:ascii="Malgun Gothic" w:hAnsi="Malgun Gothic"/>
        </w:rPr>
      </w:r>
      <w:r>
        <w:rPr>
          <w:rFonts w:ascii="Malgun Gothic" w:hAnsi="Malgun Gothic"/>
          <w:i/>
        </w:rPr>
        <w:t xml:space="preserve"> Call DB Insurance Agent </w:t>
      </w:r>
      <w:r>
        <w:rPr>
          <w:rFonts w:ascii="Malgun Gothic" w:hAnsi="Malgun Gothic"/>
        </w:rPr>
      </w:r>
      <w:r>
        <w:rPr>
          <w:rFonts w:ascii="Malgun Gothic" w:hAnsi="Malgun Gothic"/>
          <w:i/>
        </w:rPr>
        <w:t>이덕만 (Lee Deok-man)</w:t>
      </w:r>
      <w:r>
        <w:rPr>
          <w:rFonts w:ascii="Malgun Gothic" w:hAnsi="Malgun Gothic"/>
        </w:rPr>
      </w:r>
      <w:r>
        <w:rPr>
          <w:rFonts w:ascii="Malgun Gothic" w:hAnsi="Malgun Gothic"/>
          <w:i/>
        </w:rPr>
        <w:t xml:space="preserve"> directly at </w:t>
      </w:r>
      <w:r>
        <w:rPr>
          <w:rFonts w:ascii="Malgun Gothic" w:hAnsi="Malgun Gothic"/>
        </w:rPr>
      </w:r>
      <w:r>
        <w:rPr>
          <w:rFonts w:ascii="Malgun Gothic" w:hAnsi="Malgun Gothic"/>
          <w:i/>
        </w:rPr>
        <w:t>`+82-10-5379-6099`</w:t>
      </w:r>
      <w:r>
        <w:rPr>
          <w:rFonts w:ascii="Malgun Gothic" w:hAnsi="Malgun Gothic"/>
        </w:rPr>
        <w:t>* (010-5379-6099).</w:t>
      </w:r>
    </w:p>
    <w:p>
      <w:pPr>
        <w:spacing w:line="276" w:lineRule="auto" w:after="60"/>
      </w:pPr>
      <w:r>
        <w:rPr>
          <w:rFonts w:ascii="Malgun Gothic" w:hAnsi="Malgun Gothic"/>
        </w:rPr>
      </w:r>
      <w:r>
        <w:rPr>
          <w:rFonts w:ascii="Malgun Gothic" w:hAnsi="Malgun Gothic"/>
          <w:i/>
        </w:rPr>
        <w:t xml:space="preserve"> </w:t>
      </w:r>
      <w:r>
        <w:rPr>
          <w:rFonts w:ascii="Malgun Gothic" w:hAnsi="Malgun Gothic"/>
        </w:rPr>
      </w:r>
      <w:r>
        <w:rPr>
          <w:rFonts w:ascii="Malgun Gothic" w:hAnsi="Malgun Gothic"/>
          <w:i/>
        </w:rPr>
        <w:t>Option B (Customer Center):</w:t>
      </w:r>
      <w:r>
        <w:rPr>
          <w:rFonts w:ascii="Malgun Gothic" w:hAnsi="Malgun Gothic"/>
        </w:rPr>
      </w:r>
      <w:r>
        <w:rPr>
          <w:rFonts w:ascii="Malgun Gothic" w:hAnsi="Malgun Gothic"/>
          <w:i/>
        </w:rPr>
        <w:t xml:space="preserve"> Call </w:t>
      </w:r>
      <w:r>
        <w:rPr>
          <w:rFonts w:ascii="Malgun Gothic" w:hAnsi="Malgun Gothic"/>
        </w:rPr>
      </w:r>
      <w:r>
        <w:rPr>
          <w:rFonts w:ascii="Malgun Gothic" w:hAnsi="Malgun Gothic"/>
          <w:i/>
        </w:rPr>
        <w:t>`+82-2-2262-1234`</w:t>
      </w:r>
      <w:r>
        <w:rPr>
          <w:rFonts w:ascii="Malgun Gothic" w:hAnsi="Malgun Gothic"/>
        </w:rPr>
      </w:r>
      <w:r>
        <w:rPr>
          <w:rFonts w:ascii="Malgun Gothic" w:hAnsi="Malgun Gothic"/>
          <w:i/>
        </w:rPr>
        <w:t xml:space="preserve"> or `1588-0100`, press </w:t>
      </w:r>
      <w:r>
        <w:rPr>
          <w:rFonts w:ascii="Malgun Gothic" w:hAnsi="Malgun Gothic"/>
        </w:rPr>
      </w:r>
      <w:r>
        <w:rPr>
          <w:rFonts w:ascii="Malgun Gothic" w:hAnsi="Malgun Gothic"/>
          <w:i/>
        </w:rPr>
        <w:t>`1`</w:t>
      </w:r>
      <w:r>
        <w:rPr>
          <w:rFonts w:ascii="Malgun Gothic" w:hAnsi="Malgun Gothic"/>
        </w:rPr>
      </w:r>
      <w:r>
        <w:rPr>
          <w:rFonts w:ascii="Malgun Gothic" w:hAnsi="Malgun Gothic"/>
          <w:i/>
        </w:rPr>
        <w:t xml:space="preserve"> (Auto Claims) ➔ press </w:t>
      </w:r>
      <w:r>
        <w:rPr>
          <w:rFonts w:ascii="Malgun Gothic" w:hAnsi="Malgun Gothic"/>
        </w:rPr>
      </w:r>
      <w:r>
        <w:rPr>
          <w:rFonts w:ascii="Malgun Gothic" w:hAnsi="Malgun Gothic"/>
          <w:i/>
        </w:rPr>
        <w:t>`9`</w:t>
      </w:r>
      <w:r>
        <w:rPr>
          <w:rFonts w:ascii="Malgun Gothic" w:hAnsi="Malgun Gothic"/>
        </w:rPr>
        <w:t>* (Live Agent).</w:t>
      </w:r>
    </w:p>
    <w:p/>
    <w:p>
      <w:pPr>
        <w:pStyle w:val="Heading3"/>
        <w:spacing w:before="160" w:after="40"/>
      </w:pPr>
      <w:r>
        <w:rPr>
          <w:rFonts w:ascii="Malgun Gothic" w:hAnsi="Malgun Gothic"/>
          <w:b/>
          <w:color w:val="333333"/>
        </w:rPr>
        <w:t>Step 2.2: Telephone Dialogue Script</w:t>
      </w:r>
    </w:p>
    <w:p>
      <w:pPr>
        <w:spacing w:line="276" w:lineRule="auto" w:after="60"/>
      </w:pPr>
      <w:r>
        <w:rPr>
          <w:rFonts w:ascii="Malgun Gothic" w:hAnsi="Malgun Gothic"/>
        </w:rPr>
        <w:t>Follow [</w:t>
      </w:r>
      <w:r>
        <w:rPr>
          <w:rFonts w:ascii="Consolas" w:hAnsi="Consolas"/>
          <w:color w:val="C7254E"/>
          <w:sz w:val="18"/>
        </w:rPr>
        <w:t>06_DB_Insurance_Telephone_Call_Script_and_Adjuster_Protocol.pdf</w:t>
      </w:r>
      <w:r>
        <w:rPr>
          <w:rFonts w:ascii="Malgun Gothic" w:hAnsi="Malgun Gothic"/>
        </w:rPr>
        <w:t>](file:///d:/promotion/00_DB_50M_KRW_FIRST_PAYOUT_BANGLADESH_DIRECT_FILING_PACK/pdf/06_DB_Insurance_Telephone_Call_Script_and_Adjuster_Protocol.pdf):</w:t>
      </w:r>
    </w:p>
    <w:p>
      <w:pPr>
        <w:spacing w:line="276" w:lineRule="auto" w:after="60"/>
      </w:pPr>
      <w:r>
        <w:rPr>
          <w:rFonts w:ascii="Malgun Gothic" w:hAnsi="Malgun Gothic"/>
        </w:rPr>
        <w:t xml:space="preserve">1. </w:t>
      </w:r>
      <w:r>
        <w:rPr>
          <w:rFonts w:ascii="Malgun Gothic" w:hAnsi="Malgun Gothic"/>
          <w:b/>
        </w:rPr>
        <w:t>State Purpose:</w:t>
      </w:r>
      <w:r>
        <w:rPr>
          <w:rFonts w:ascii="Malgun Gothic" w:hAnsi="Malgun Gothic"/>
        </w:rPr>
        <w:t xml:space="preserve">  </w:t>
      </w:r>
    </w:p>
    <w:p>
      <w:pPr>
        <w:spacing w:line="276" w:lineRule="auto" w:after="60"/>
      </w:pPr>
      <w:r>
        <w:rPr>
          <w:rFonts w:ascii="Malgun Gothic" w:hAnsi="Malgun Gothic"/>
        </w:rPr>
        <w:t xml:space="preserve">   </w:t>
      </w:r>
      <w:r>
        <w:rPr>
          <w:rFonts w:ascii="Malgun Gothic" w:hAnsi="Malgun Gothic"/>
          <w:i/>
        </w:rPr>
        <w:t>"안녕하세요. 3월 14일 양양에서 사망한 외국인 유학생 마하디 모노아르 후세인(차량번호: 28모1390, 증권번호: 2-2026-0531750-000) 유족 대리인입니다. 상법 제732조의2에 따른 5,000만원 가지급금 청구 서류를 접수하고자 합니다."</w:t>
      </w:r>
      <w:r>
        <w:rPr>
          <w:rFonts w:ascii="Malgun Gothic" w:hAnsi="Malgun Gothic"/>
        </w:rPr>
      </w:r>
    </w:p>
    <w:p>
      <w:pPr>
        <w:spacing w:line="276" w:lineRule="auto" w:after="60"/>
      </w:pPr>
      <w:r>
        <w:rPr>
          <w:rFonts w:ascii="Malgun Gothic" w:hAnsi="Malgun Gothic"/>
        </w:rPr>
        <w:t xml:space="preserve">2. </w:t>
      </w:r>
      <w:r>
        <w:rPr>
          <w:rFonts w:ascii="Malgun Gothic" w:hAnsi="Malgun Gothic"/>
          <w:b/>
        </w:rPr>
        <w:t>Obtain Contact Coordinates:</w:t>
      </w:r>
      <w:r>
        <w:rPr>
          <w:rFonts w:ascii="Malgun Gothic" w:hAnsi="Malgun Gothic"/>
        </w:rPr>
      </w:r>
    </w:p>
    <w:p>
      <w:pPr>
        <w:spacing w:line="276" w:lineRule="auto" w:after="60"/>
      </w:pPr>
      <w:r>
        <w:rPr>
          <w:rFonts w:ascii="Malgun Gothic" w:hAnsi="Malgun Gothic"/>
        </w:rPr>
        <w:t xml:space="preserve">   - Ask for the exact direct email address and fax number of the assigned claims adjuster (</w:t>
      </w:r>
      <w:r>
        <w:rPr>
          <w:rFonts w:ascii="Malgun Gothic" w:hAnsi="Malgun Gothic"/>
          <w:i/>
        </w:rPr>
        <w:t>보상담당자 직통 이메일 및 팩스번호</w:t>
      </w:r>
      <w:r>
        <w:rPr>
          <w:rFonts w:ascii="Malgun Gothic" w:hAnsi="Malgun Gothic"/>
        </w:rPr>
        <w:t>).</w:t>
      </w:r>
    </w:p>
    <w:p>
      <w:pPr>
        <w:spacing w:line="276" w:lineRule="auto" w:after="60"/>
      </w:pPr>
      <w:r>
        <w:rPr>
          <w:rFonts w:ascii="Malgun Gothic" w:hAnsi="Malgun Gothic"/>
        </w:rPr>
        <w:t xml:space="preserve">   - Obtain the DB Insurance internal Claim / Accident Report Number (</w:t>
      </w:r>
      <w:r>
        <w:rPr>
          <w:rFonts w:ascii="Malgun Gothic" w:hAnsi="Malgun Gothic"/>
          <w:i/>
        </w:rPr>
        <w:t>사고접수번호</w:t>
      </w:r>
      <w:r>
        <w:rPr>
          <w:rFonts w:ascii="Malgun Gothic" w:hAnsi="Malgun Gothic"/>
        </w:rPr>
        <w:t>).</w:t>
      </w:r>
    </w:p>
    <w:p/>
    <w:p>
      <w:pPr>
        <w:spacing w:before="120" w:after="120"/>
        <w:pBdr>
          <w:bottom w:val="single" w:sz="6" w:space="1" w:color="D0D7DE"/>
        </w:pBdr>
      </w:pPr>
    </w:p>
    <w:p/>
    <w:p>
      <w:pPr>
        <w:pStyle w:val="Heading1"/>
        <w:spacing w:before="240" w:after="120"/>
      </w:pPr>
      <w:r>
        <w:rPr>
          <w:rFonts w:ascii="Malgun Gothic" w:hAnsi="Malgun Gothic"/>
          <w:b/>
          <w:color w:val="0F2C59"/>
        </w:rPr>
        <w:t>PHASE 3: DUAL-TRACK TRANSMISSION PIPELINE (D-Day Afternoon)</w:t>
      </w:r>
    </w:p>
    <w:p/>
    <w:p>
      <w:pPr>
        <w:pStyle w:val="Heading3"/>
        <w:spacing w:before="160" w:after="40"/>
      </w:pPr>
      <w:r>
        <w:rPr>
          <w:rFonts w:ascii="Malgun Gothic" w:hAnsi="Malgun Gothic"/>
          <w:b/>
          <w:color w:val="333333"/>
        </w:rPr>
        <w:t>Pipeline 1: High-Priority Electronic Email &amp; Fax Transmission</w:t>
      </w:r>
    </w:p>
    <w:p>
      <w:pPr>
        <w:spacing w:line="276" w:lineRule="auto" w:after="60"/>
      </w:pPr>
      <w:r>
        <w:rPr>
          <w:rFonts w:ascii="Malgun Gothic" w:hAnsi="Malgun Gothic"/>
        </w:rPr>
        <w:t>1. Open [</w:t>
      </w:r>
      <w:r>
        <w:rPr>
          <w:rFonts w:ascii="Consolas" w:hAnsi="Consolas"/>
          <w:color w:val="C7254E"/>
          <w:sz w:val="18"/>
        </w:rPr>
        <w:t>04_Email_and_Fax_Transmittal_Package_for_DB_Insurance.md</w:t>
      </w:r>
      <w:r>
        <w:rPr>
          <w:rFonts w:ascii="Malgun Gothic" w:hAnsi="Malgun Gothic"/>
        </w:rPr>
        <w:t>](file:///d:/promotion/00_DB_50M_KRW_FIRST_PAYOUT_BANGLADESH_DIRECT_FILING_PACK/04_Email_and_Fax_Transmittal_Package_for_DB_Insurance.md).</w:t>
      </w:r>
    </w:p>
    <w:p>
      <w:pPr>
        <w:spacing w:line="276" w:lineRule="auto" w:after="60"/>
      </w:pPr>
      <w:r>
        <w:rPr>
          <w:rFonts w:ascii="Malgun Gothic" w:hAnsi="Malgun Gothic"/>
        </w:rPr>
        <w:t>2. Copy the exact Korean email text.</w:t>
      </w:r>
    </w:p>
    <w:p>
      <w:pPr>
        <w:spacing w:line="276" w:lineRule="auto" w:after="60"/>
      </w:pPr>
      <w:r>
        <w:rPr>
          <w:rFonts w:ascii="Malgun Gothic" w:hAnsi="Malgun Gothic"/>
        </w:rPr>
        <w:t xml:space="preserve">3. Address the email to </w:t>
      </w:r>
      <w:r>
        <w:rPr>
          <w:rFonts w:ascii="Consolas" w:hAnsi="Consolas"/>
          <w:color w:val="C7254E"/>
          <w:sz w:val="18"/>
        </w:rPr>
        <w:t>claim_auto@idbins.com</w:t>
      </w:r>
      <w:r>
        <w:rPr>
          <w:rFonts w:ascii="Malgun Gothic" w:hAnsi="Malgun Gothic"/>
        </w:rPr>
        <w:t xml:space="preserve">, </w:t>
      </w:r>
      <w:r>
        <w:rPr>
          <w:rFonts w:ascii="Consolas" w:hAnsi="Consolas"/>
          <w:color w:val="C7254E"/>
          <w:sz w:val="18"/>
        </w:rPr>
        <w:t>claim@idbins.com</w:t>
      </w:r>
      <w:r>
        <w:rPr>
          <w:rFonts w:ascii="Malgun Gothic" w:hAnsi="Malgun Gothic"/>
        </w:rPr>
        <w:t>, and the adjuster's direct email.</w:t>
      </w:r>
    </w:p>
    <w:p>
      <w:pPr>
        <w:spacing w:line="276" w:lineRule="auto" w:after="60"/>
      </w:pPr>
      <w:r>
        <w:rPr>
          <w:rFonts w:ascii="Malgun Gothic" w:hAnsi="Malgun Gothic"/>
        </w:rPr>
        <w:t xml:space="preserve">4. </w:t>
      </w:r>
      <w:r>
        <w:rPr>
          <w:rFonts w:ascii="Malgun Gothic" w:hAnsi="Malgun Gothic"/>
          <w:b/>
        </w:rPr>
        <w:t>Attach the 4 Core PDF Files:</w:t>
      </w:r>
      <w:r>
        <w:rPr>
          <w:rFonts w:ascii="Malgun Gothic" w:hAnsi="Malgun Gothic"/>
        </w:rPr>
      </w:r>
    </w:p>
    <w:p>
      <w:pPr>
        <w:spacing w:line="276" w:lineRule="auto" w:after="60"/>
      </w:pPr>
      <w:r>
        <w:rPr>
          <w:rFonts w:ascii="Malgun Gothic" w:hAnsi="Malgun Gothic"/>
        </w:rPr>
        <w:t xml:space="preserve">   - </w:t>
      </w:r>
      <w:r>
        <w:rPr>
          <w:rFonts w:ascii="Consolas" w:hAnsi="Consolas"/>
          <w:color w:val="C7254E"/>
          <w:sz w:val="18"/>
        </w:rPr>
        <w:t>01_DB_Insurance_50M_Provisional_Payment_Claim_Notice.pdf</w:t>
      </w:r>
      <w:r>
        <w:rPr>
          <w:rFonts w:ascii="Malgun Gothic" w:hAnsi="Malgun Gothic"/>
        </w:rPr>
      </w:r>
    </w:p>
    <w:p>
      <w:pPr>
        <w:spacing w:line="276" w:lineRule="auto" w:after="60"/>
      </w:pPr>
      <w:r>
        <w:rPr>
          <w:rFonts w:ascii="Malgun Gothic" w:hAnsi="Malgun Gothic"/>
        </w:rPr>
        <w:t xml:space="preserve">   - </w:t>
      </w:r>
      <w:r>
        <w:rPr>
          <w:rFonts w:ascii="Consolas" w:hAnsi="Consolas"/>
          <w:color w:val="C7254E"/>
          <w:sz w:val="18"/>
        </w:rPr>
        <w:t>02_Bilingual_Special_Power_of_Attorney_Master.pdf</w:t>
      </w:r>
      <w:r>
        <w:rPr>
          <w:rFonts w:ascii="Malgun Gothic" w:hAnsi="Malgun Gothic"/>
        </w:rPr>
      </w:r>
    </w:p>
    <w:p>
      <w:pPr>
        <w:spacing w:line="276" w:lineRule="auto" w:after="60"/>
      </w:pPr>
      <w:r>
        <w:rPr>
          <w:rFonts w:ascii="Malgun Gothic" w:hAnsi="Malgun Gothic"/>
        </w:rPr>
        <w:t xml:space="preserve">   - </w:t>
      </w:r>
      <w:r>
        <w:rPr>
          <w:rFonts w:ascii="Consolas" w:hAnsi="Consolas"/>
          <w:color w:val="C7254E"/>
          <w:sz w:val="18"/>
        </w:rPr>
        <w:t>03_Direct_International_Claim_and_10Day_Statutory_Demand.pdf</w:t>
      </w:r>
      <w:r>
        <w:rPr>
          <w:rFonts w:ascii="Malgun Gothic" w:hAnsi="Malgun Gothic"/>
        </w:rPr>
      </w:r>
    </w:p>
    <w:p>
      <w:pPr>
        <w:spacing w:line="276" w:lineRule="auto" w:after="60"/>
      </w:pPr>
      <w:r>
        <w:rPr>
          <w:rFonts w:ascii="Malgun Gothic" w:hAnsi="Malgun Gothic"/>
        </w:rPr>
        <w:t xml:space="preserve">   - Scanned Evidence Bundle (Police Report </w:t>
      </w:r>
      <w:r>
        <w:rPr>
          <w:rFonts w:ascii="Consolas" w:hAnsi="Consolas"/>
          <w:color w:val="C7254E"/>
          <w:sz w:val="18"/>
        </w:rPr>
        <w:t>2026-00020</w:t>
      </w:r>
      <w:r>
        <w:rPr>
          <w:rFonts w:ascii="Malgun Gothic" w:hAnsi="Malgun Gothic"/>
        </w:rPr>
        <w:t>, Hospital Death Certificate, Warishan Sanad, Passports, MTB Bank Letter).</w:t>
      </w:r>
    </w:p>
    <w:p>
      <w:pPr>
        <w:spacing w:line="276" w:lineRule="auto" w:after="60"/>
      </w:pPr>
      <w:r>
        <w:rPr>
          <w:rFonts w:ascii="Malgun Gothic" w:hAnsi="Malgun Gothic"/>
        </w:rPr>
        <w:t xml:space="preserve">5. Send with </w:t>
      </w:r>
      <w:r>
        <w:rPr>
          <w:rFonts w:ascii="Consolas" w:hAnsi="Consolas"/>
          <w:color w:val="C7254E"/>
          <w:sz w:val="18"/>
        </w:rPr>
        <w:t>X-Priority: 1 (High)</w:t>
      </w:r>
      <w:r>
        <w:rPr>
          <w:rFonts w:ascii="Malgun Gothic" w:hAnsi="Malgun Gothic"/>
        </w:rPr>
        <w:t xml:space="preserve"> and request a Read Receipt.</w:t>
      </w:r>
    </w:p>
    <w:p>
      <w:pPr>
        <w:spacing w:line="276" w:lineRule="auto" w:after="60"/>
      </w:pPr>
      <w:r>
        <w:rPr>
          <w:rFonts w:ascii="Malgun Gothic" w:hAnsi="Malgun Gothic"/>
        </w:rPr>
        <w:t xml:space="preserve">6. Print/Save the </w:t>
      </w:r>
      <w:r>
        <w:rPr>
          <w:rFonts w:ascii="Malgun Gothic" w:hAnsi="Malgun Gothic"/>
          <w:b/>
        </w:rPr>
        <w:t>Sent Email Confirmation</w:t>
      </w:r>
      <w:r>
        <w:rPr>
          <w:rFonts w:ascii="Malgun Gothic" w:hAnsi="Malgun Gothic"/>
        </w:rPr>
        <w:t xml:space="preserve"> as Proof of Service (서증 G-6).</w:t>
      </w:r>
    </w:p>
    <w:p/>
    <w:p>
      <w:pPr>
        <w:pStyle w:val="Heading3"/>
        <w:spacing w:before="160" w:after="40"/>
      </w:pPr>
      <w:r>
        <w:rPr>
          <w:rFonts w:ascii="Malgun Gothic" w:hAnsi="Malgun Gothic"/>
          <w:b/>
          <w:color w:val="333333"/>
        </w:rPr>
        <w:t>Pipeline 2: Physical DHL Express Worldwide Dispatch (Dhaka to Seoul)</w:t>
      </w:r>
    </w:p>
    <w:p>
      <w:pPr>
        <w:spacing w:line="276" w:lineRule="auto" w:after="60"/>
      </w:pPr>
      <w:r>
        <w:rPr>
          <w:rFonts w:ascii="Malgun Gothic" w:hAnsi="Malgun Gothic"/>
        </w:rPr>
        <w:t>1. Pack the hardcopy original signed Special POA, legalized Warishan Sanad, and certified claim notice.</w:t>
      </w:r>
    </w:p>
    <w:p>
      <w:pPr>
        <w:spacing w:line="276" w:lineRule="auto" w:after="60"/>
      </w:pPr>
      <w:r>
        <w:rPr>
          <w:rFonts w:ascii="Malgun Gothic" w:hAnsi="Malgun Gothic"/>
        </w:rPr>
        <w:t>2. Address to:</w:t>
      </w:r>
    </w:p>
    <w:p>
      <w:pPr>
        <w:spacing w:line="276" w:lineRule="auto" w:after="60"/>
      </w:pPr>
      <w:r>
        <w:rPr>
          <w:rFonts w:ascii="Malgun Gothic" w:hAnsi="Malgun Gothic"/>
        </w:rPr>
        <w:t xml:space="preserve">   - </w:t>
      </w:r>
      <w:r>
        <w:rPr>
          <w:rFonts w:ascii="Malgun Gothic" w:hAnsi="Malgun Gothic"/>
          <w:b/>
        </w:rPr>
        <w:t>Recipient:</w:t>
      </w:r>
      <w:r>
        <w:rPr>
          <w:rFonts w:ascii="Malgun Gothic" w:hAnsi="Malgun Gothic"/>
        </w:rPr>
        <w:t xml:space="preserve"> DB Insurance Co., Ltd. (DB손해보험 자동차보상본부)</w:t>
      </w:r>
    </w:p>
    <w:p>
      <w:pPr>
        <w:spacing w:line="276" w:lineRule="auto" w:after="60"/>
      </w:pPr>
      <w:r>
        <w:rPr>
          <w:rFonts w:ascii="Malgun Gothic" w:hAnsi="Malgun Gothic"/>
        </w:rPr>
        <w:t xml:space="preserve">   - </w:t>
      </w:r>
      <w:r>
        <w:rPr>
          <w:rFonts w:ascii="Malgun Gothic" w:hAnsi="Malgun Gothic"/>
          <w:b/>
        </w:rPr>
        <w:t>Address:</w:t>
      </w:r>
      <w:r>
        <w:rPr>
          <w:rFonts w:ascii="Malgun Gothic" w:hAnsi="Malgun Gothic"/>
        </w:rPr>
        <w:t xml:space="preserve"> DB Financial Center, 432 Teheran-ro, Gangnam-gu, Seoul 06194, Republic of Korea (Tel: 1588-0100)</w:t>
      </w:r>
    </w:p>
    <w:p>
      <w:pPr>
        <w:spacing w:line="276" w:lineRule="auto" w:after="60"/>
      </w:pPr>
      <w:r>
        <w:rPr>
          <w:rFonts w:ascii="Malgun Gothic" w:hAnsi="Malgun Gothic"/>
        </w:rPr>
        <w:t xml:space="preserve">   - </w:t>
      </w:r>
      <w:r>
        <w:rPr>
          <w:rFonts w:ascii="Malgun Gothic" w:hAnsi="Malgun Gothic"/>
          <w:i/>
        </w:rPr>
        <w:t>(Optional Copy to Gangneung Branch)</w:t>
      </w:r>
      <w:r>
        <w:rPr>
          <w:rFonts w:ascii="Malgun Gothic" w:hAnsi="Malgun Gothic"/>
        </w:rPr>
      </w:r>
    </w:p>
    <w:p>
      <w:pPr>
        <w:spacing w:line="276" w:lineRule="auto" w:after="60"/>
      </w:pPr>
      <w:r>
        <w:rPr>
          <w:rFonts w:ascii="Malgun Gothic" w:hAnsi="Malgun Gothic"/>
        </w:rPr>
        <w:t xml:space="preserve">3. Use DHL Non-Commercial Legal Document service (HS Code: </w:t>
      </w:r>
      <w:r>
        <w:rPr>
          <w:rFonts w:ascii="Consolas" w:hAnsi="Consolas"/>
          <w:color w:val="C7254E"/>
          <w:sz w:val="18"/>
        </w:rPr>
        <w:t>4901.99</w:t>
      </w:r>
      <w:r>
        <w:rPr>
          <w:rFonts w:ascii="Malgun Gothic" w:hAnsi="Malgun Gothic"/>
        </w:rPr>
        <w:t xml:space="preserve">, Customs Value: </w:t>
      </w:r>
      <w:r>
        <w:rPr>
          <w:rFonts w:ascii="Consolas" w:hAnsi="Consolas"/>
          <w:color w:val="C7254E"/>
          <w:sz w:val="18"/>
        </w:rPr>
        <w:t>$0.00 NCV</w:t>
      </w:r>
      <w:r>
        <w:rPr>
          <w:rFonts w:ascii="Malgun Gothic" w:hAnsi="Malgun Gothic"/>
        </w:rPr>
        <w:t>).</w:t>
      </w:r>
    </w:p>
    <w:p>
      <w:pPr>
        <w:spacing w:line="276" w:lineRule="auto" w:after="60"/>
      </w:pPr>
      <w:r>
        <w:rPr>
          <w:rFonts w:ascii="Malgun Gothic" w:hAnsi="Malgun Gothic"/>
        </w:rPr>
        <w:t>4. Record the DHL Tracking Number and monitor online.</w:t>
      </w:r>
    </w:p>
    <w:p/>
    <w:p>
      <w:pPr>
        <w:spacing w:before="120" w:after="120"/>
        <w:pBdr>
          <w:bottom w:val="single" w:sz="6" w:space="1" w:color="D0D7DE"/>
        </w:pBdr>
      </w:pPr>
    </w:p>
    <w:p/>
    <w:p>
      <w:pPr>
        <w:pStyle w:val="Heading1"/>
        <w:spacing w:before="240" w:after="120"/>
      </w:pPr>
      <w:r>
        <w:rPr>
          <w:rFonts w:ascii="Malgun Gothic" w:hAnsi="Malgun Gothic"/>
          <w:b/>
          <w:color w:val="0F2C59"/>
        </w:rPr>
        <w:t>PHASE 4: THE 10-DAY STATUTORY COUNTDOWN &amp; ENFORCEMENT MATRIX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4F6F8"/>
          </w:tcPr>
          <w:p>
            <w:pPr>
              <w:spacing w:before="60" w:after="60"/>
            </w:pPr>
            <w:r>
              <w:rPr>
                <w:rFonts w:ascii="Consolas" w:hAnsi="Consolas"/>
                <w:color w:val="1E293B"/>
                <w:sz w:val="17"/>
              </w:rPr>
              <w:t>====================================================================================================</w:t>
              <w:br/>
              <w:t xml:space="preserve">                                STATUTORY COUNTDOWN TIMELINE</w:t>
              <w:br/>
              <w:t>====================================================================================================</w:t>
              <w:br/>
              <w:t>Day 0 (Dispatch) : Electronic service delivered via email/fax. Proof of delivery logged.</w:t>
              <w:br/>
              <w:t>Day 1 (Receipt)  : Transmission confirmed received. Statutory clock begins (Civil Act Art. 157).</w:t>
              <w:br/>
              <w:t>Day 3 (Advance)  : Demand immediate release of 50% provisional benefit (KRW 50,000,000) under</w:t>
              <w:br/>
              <w:t xml:space="preserve">                   Commercial Code Art. 732-2 and Standard Auto Insurance Policy Art. 34(3).</w:t>
              <w:br/>
              <w:t>Day 4-9 (Follow) : Daily call/message to Agent Lee Deok-man / Adjuster. If unlicensed driving defense</w:t>
              <w:br/>
              <w:t xml:space="preserve">                   is raised, cite Supreme Court En Banc Decision 98Da48963 (Strict Nullity).</w:t>
              <w:br/>
              <w:t>Day 10 (Deadline): 18:00 KST — Final statutory deadline for DB Insurance to disburse funds.</w:t>
              <w:br/>
              <w:t>Day 11 (Default) : Commercial Default triggered under Commercial Code Art. 54 (6.0% p.a. interest</w:t>
              <w:br/>
              <w:t xml:space="preserve">                   = KRW 8,219.18 per day on KRW 50M). FSS Dispute Mediation Petition filed.</w:t>
              <w:br/>
              <w:t>====================================================================================================</w:t>
            </w:r>
          </w:p>
        </w:tc>
      </w:tr>
    </w:tbl>
    <w:p/>
    <w:p>
      <w:pPr>
        <w:spacing w:before="120" w:after="120"/>
        <w:pBdr>
          <w:bottom w:val="single" w:sz="6" w:space="1" w:color="D0D7DE"/>
        </w:pBdr>
      </w:pPr>
    </w:p>
    <w:p/>
    <w:p>
      <w:pPr>
        <w:pStyle w:val="Heading1"/>
        <w:spacing w:before="240" w:after="120"/>
      </w:pPr>
      <w:r>
        <w:rPr>
          <w:rFonts w:ascii="Malgun Gothic" w:hAnsi="Malgun Gothic"/>
          <w:b/>
          <w:color w:val="0F2C59"/>
        </w:rPr>
        <w:t>PHASE 5: SWIFT WIRE REMITTANCE RECEIPT &amp; HEIRSHIP DISBURSEMENT</w:t>
      </w:r>
    </w:p>
    <w:p/>
    <w:p>
      <w:pPr>
        <w:spacing w:line="276" w:lineRule="auto" w:after="60"/>
      </w:pPr>
      <w:r>
        <w:rPr>
          <w:rFonts w:ascii="Malgun Gothic" w:hAnsi="Malgun Gothic"/>
        </w:rPr>
        <w:t xml:space="preserve">1. </w:t>
      </w:r>
      <w:r>
        <w:rPr>
          <w:rFonts w:ascii="Malgun Gothic" w:hAnsi="Malgun Gothic"/>
          <w:b/>
        </w:rPr>
        <w:t>Verify Wire Credit</w:t>
      </w:r>
      <w:r>
        <w:rPr>
          <w:rFonts w:ascii="Malgun Gothic" w:hAnsi="Malgun Gothic"/>
        </w:rPr>
        <w:t xml:space="preserve">:  </w:t>
      </w:r>
    </w:p>
    <w:p>
      <w:pPr>
        <w:spacing w:line="276" w:lineRule="auto" w:after="60"/>
      </w:pPr>
      <w:r>
        <w:rPr>
          <w:rFonts w:ascii="Malgun Gothic" w:hAnsi="Malgun Gothic"/>
        </w:rPr>
        <w:t xml:space="preserve">   Monitor Mutual Trust Bank PLC (Dhanmondi Branch) Account </w:t>
      </w:r>
      <w:r>
        <w:rPr>
          <w:rFonts w:ascii="Consolas" w:hAnsi="Consolas"/>
          <w:color w:val="C7254E"/>
          <w:sz w:val="18"/>
        </w:rPr>
        <w:t>1311004072276</w:t>
      </w:r>
      <w:r>
        <w:rPr>
          <w:rFonts w:ascii="Malgun Gothic" w:hAnsi="Malgun Gothic"/>
        </w:rPr>
        <w:t xml:space="preserve"> (Beneficiary: HASIBUL MUNIM) for incoming SWIFT MT103 telegraphic transfer.</w:t>
      </w:r>
    </w:p>
    <w:p>
      <w:pPr>
        <w:spacing w:line="276" w:lineRule="auto" w:after="60"/>
      </w:pPr>
      <w:r>
        <w:rPr>
          <w:rFonts w:ascii="Malgun Gothic" w:hAnsi="Malgun Gothic"/>
        </w:rPr>
        <w:t xml:space="preserve">2. </w:t>
      </w:r>
      <w:r>
        <w:rPr>
          <w:rFonts w:ascii="Malgun Gothic" w:hAnsi="Malgun Gothic"/>
          <w:b/>
        </w:rPr>
        <w:t>Zero Tax Withholding</w:t>
      </w:r>
      <w:r>
        <w:rPr>
          <w:rFonts w:ascii="Malgun Gothic" w:hAnsi="Malgun Gothic"/>
        </w:rPr>
        <w:t xml:space="preserve">:  </w:t>
      </w:r>
    </w:p>
    <w:p>
      <w:pPr>
        <w:spacing w:line="276" w:lineRule="auto" w:after="60"/>
      </w:pPr>
      <w:r>
        <w:rPr>
          <w:rFonts w:ascii="Malgun Gothic" w:hAnsi="Malgun Gothic"/>
        </w:rPr>
        <w:t xml:space="preserve">   Under Korean Income Tax Act Article 12(3)(d), statutory death and personal injury insurance benefits are 100% exempt from Korean domestic withholding taxes.</w:t>
      </w:r>
    </w:p>
    <w:p>
      <w:pPr>
        <w:spacing w:line="276" w:lineRule="auto" w:after="60"/>
      </w:pPr>
      <w:r>
        <w:rPr>
          <w:rFonts w:ascii="Malgun Gothic" w:hAnsi="Malgun Gothic"/>
        </w:rPr>
        <w:t xml:space="preserve">3. </w:t>
      </w:r>
      <w:r>
        <w:rPr>
          <w:rFonts w:ascii="Malgun Gothic" w:hAnsi="Malgun Gothic"/>
          <w:b/>
        </w:rPr>
        <w:t>Fiduciary Disbursement</w:t>
      </w:r>
      <w:r>
        <w:rPr>
          <w:rFonts w:ascii="Malgun Gothic" w:hAnsi="Malgun Gothic"/>
        </w:rPr>
        <w:t xml:space="preserve">:  </w:t>
      </w:r>
    </w:p>
    <w:p>
      <w:pPr>
        <w:spacing w:line="276" w:lineRule="auto" w:after="60"/>
      </w:pPr>
      <w:r>
        <w:rPr>
          <w:rFonts w:ascii="Malgun Gothic" w:hAnsi="Malgun Gothic"/>
        </w:rPr>
        <w:t xml:space="preserve">   Upon receipt of KRW 50,000,000 (equivalent in USD or BDT):</w:t>
      </w:r>
    </w:p>
    <w:p>
      <w:pPr>
        <w:spacing w:line="276" w:lineRule="auto" w:after="60"/>
      </w:pPr>
      <w:r>
        <w:rPr>
          <w:rFonts w:ascii="Malgun Gothic" w:hAnsi="Malgun Gothic"/>
        </w:rPr>
        <w:t xml:space="preserve">   - </w:t>
      </w:r>
      <w:r>
        <w:rPr>
          <w:rFonts w:ascii="Malgun Gothic" w:hAnsi="Malgun Gothic"/>
          <w:b/>
        </w:rPr>
        <w:t>Father BELAL HOSSAIN (2/3 Share):</w:t>
      </w:r>
      <w:r>
        <w:rPr>
          <w:rFonts w:ascii="Malgun Gothic" w:hAnsi="Malgun Gothic"/>
        </w:rPr>
        <w:t xml:space="preserve"> Disburse </w:t>
      </w:r>
      <w:r>
        <w:rPr>
          <w:rFonts w:ascii="Malgun Gothic" w:hAnsi="Malgun Gothic"/>
          <w:b/>
        </w:rPr>
        <w:t>KRW 33,333,333</w:t>
      </w:r>
      <w:r>
        <w:rPr>
          <w:rFonts w:ascii="Malgun Gothic" w:hAnsi="Malgun Gothic"/>
        </w:rPr>
        <w:t xml:space="preserve"> (66.667%).</w:t>
      </w:r>
    </w:p>
    <w:p>
      <w:pPr>
        <w:spacing w:line="276" w:lineRule="auto" w:after="60"/>
      </w:pPr>
      <w:r>
        <w:rPr>
          <w:rFonts w:ascii="Malgun Gothic" w:hAnsi="Malgun Gothic"/>
        </w:rPr>
        <w:t xml:space="preserve">   - </w:t>
      </w:r>
      <w:r>
        <w:rPr>
          <w:rFonts w:ascii="Malgun Gothic" w:hAnsi="Malgun Gothic"/>
          <w:b/>
        </w:rPr>
        <w:t>Mother MONOARA BEGUM (1/3 Share):</w:t>
      </w:r>
      <w:r>
        <w:rPr>
          <w:rFonts w:ascii="Malgun Gothic" w:hAnsi="Malgun Gothic"/>
        </w:rPr>
        <w:t xml:space="preserve"> Disburse </w:t>
      </w:r>
      <w:r>
        <w:rPr>
          <w:rFonts w:ascii="Malgun Gothic" w:hAnsi="Malgun Gothic"/>
          <w:b/>
        </w:rPr>
        <w:t>KRW 16,666,667</w:t>
      </w:r>
      <w:r>
        <w:rPr>
          <w:rFonts w:ascii="Malgun Gothic" w:hAnsi="Malgun Gothic"/>
        </w:rPr>
        <w:t xml:space="preserve"> (33.333%).</w:t>
      </w:r>
    </w:p>
    <w:p>
      <w:pPr>
        <w:spacing w:line="276" w:lineRule="auto" w:after="60"/>
      </w:pPr>
      <w:r>
        <w:rPr>
          <w:rFonts w:ascii="Malgun Gothic" w:hAnsi="Malgun Gothic"/>
        </w:rPr>
        <w:t xml:space="preserve">4. </w:t>
      </w:r>
      <w:r>
        <w:rPr>
          <w:rFonts w:ascii="Malgun Gothic" w:hAnsi="Malgun Gothic"/>
          <w:b/>
        </w:rPr>
        <w:t>Issue Formal Release</w:t>
      </w:r>
      <w:r>
        <w:rPr>
          <w:rFonts w:ascii="Malgun Gothic" w:hAnsi="Malgun Gothic"/>
        </w:rPr>
        <w:t xml:space="preserve">:  </w:t>
      </w:r>
    </w:p>
    <w:p>
      <w:pPr>
        <w:spacing w:line="276" w:lineRule="auto" w:after="60"/>
      </w:pPr>
      <w:r>
        <w:rPr>
          <w:rFonts w:ascii="Malgun Gothic" w:hAnsi="Malgun Gothic"/>
        </w:rPr>
        <w:t xml:space="preserve">   Provide DB Insurance with the formal receipt and release for the provisional payment, reserving all rights for any secondary balance or group claims.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