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Malgun Gothic" w:hAnsi="Malgun Gothic"/>
          <w:b/>
          <w:color w:val="002060"/>
          <w:sz w:val="28"/>
        </w:rPr>
        <w:t>ATTORNEY-IN-FACT OPERATIONAL EXECUTION CHECKLIST &amp; CROSS-BORDER CLAIM PROCEDURAL PROTOCOL</w:t>
      </w:r>
    </w:p>
    <w:p>
      <w:pPr>
        <w:spacing w:before="180" w:after="60"/>
      </w:pPr>
      <w:r>
        <w:rPr>
          <w:rFonts w:ascii="Malgun Gothic" w:hAnsi="Malgun Gothic"/>
          <w:b/>
          <w:color w:val="002060"/>
          <w:sz w:val="23"/>
        </w:rPr>
        <w:t>선임 대리인 겸 수임인 실무 집행 편람: 위임장 영사확인·내용증명 발송·10일 가지급금 추적 및 단계별 에스컬레이션 총괄 매뉴얼</w:t>
      </w:r>
    </w:p>
    <w:p>
      <w:pPr>
        <w:spacing w:before="60" w:after="6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spacing w:after="50" w:line="276" w:lineRule="auto"/>
      </w:pPr>
      <w:r>
        <w:rPr>
          <w:rFonts w:ascii="Malgun Gothic" w:hAnsi="Malgun Gothic"/>
          <w:b/>
          <w:color w:val="1E1E1E"/>
          <w:sz w:val="19"/>
        </w:rPr>
        <w:t>Document Control Number:</w:t>
      </w:r>
      <w:r>
        <w:rPr>
          <w:rFonts w:ascii="Malgun Gothic" w:hAnsi="Malgun Gothic"/>
          <w:color w:val="1E1E1E"/>
          <w:sz w:val="19"/>
        </w:rPr>
        <w:t xml:space="preserve"> EXEC-CHK-2026-0826-M3  </w:t>
      </w:r>
    </w:p>
    <w:p>
      <w:pPr>
        <w:spacing w:after="50" w:line="276" w:lineRule="auto"/>
      </w:pPr>
      <w:r>
        <w:rPr>
          <w:rFonts w:ascii="Malgun Gothic" w:hAnsi="Malgun Gothic"/>
          <w:b/>
          <w:color w:val="1E1E1E"/>
          <w:sz w:val="19"/>
        </w:rPr>
        <w:t>Document Classification:</w:t>
      </w:r>
      <w:r>
        <w:rPr>
          <w:rFonts w:ascii="Malgun Gothic" w:hAnsi="Malgun Gothic"/>
          <w:color w:val="1E1E1E"/>
          <w:sz w:val="19"/>
        </w:rPr>
        <w:t xml:space="preserve"> Litigation-Grade Operational Master Checklist &amp; Administrative Execution Protocol  </w:t>
      </w:r>
    </w:p>
    <w:p>
      <w:pPr>
        <w:spacing w:after="50" w:line="276" w:lineRule="auto"/>
      </w:pPr>
      <w:r>
        <w:rPr>
          <w:rFonts w:ascii="Malgun Gothic" w:hAnsi="Malgun Gothic"/>
          <w:b/>
          <w:color w:val="1E1E1E"/>
          <w:sz w:val="19"/>
        </w:rPr>
        <w:t>Target Matter:</w:t>
      </w:r>
      <w:r>
        <w:rPr>
          <w:rFonts w:ascii="Malgun Gothic" w:hAnsi="Malgun Gothic"/>
          <w:color w:val="1E1E1E"/>
          <w:sz w:val="19"/>
        </w:rPr>
        <w:t xml:space="preserve"> Cross-Border Insurance Claim Recovery &amp; Legal Enforcement for the Sole Statutory Heirs of Late MAHADI MONOAR HOSSAIN  </w:t>
      </w:r>
    </w:p>
    <w:p>
      <w:pPr>
        <w:spacing w:after="50" w:line="276" w:lineRule="auto"/>
      </w:pPr>
      <w:r>
        <w:rPr>
          <w:rFonts w:ascii="Malgun Gothic" w:hAnsi="Malgun Gothic"/>
          <w:b/>
          <w:color w:val="1E1E1E"/>
          <w:sz w:val="19"/>
        </w:rPr>
        <w:t>File Name &amp; Path:</w:t>
      </w:r>
      <w:r>
        <w:rPr>
          <w:rFonts w:ascii="Malgun Gothic" w:hAnsi="Malgun Gothic"/>
          <w:color w:val="1E1E1E"/>
          <w:sz w:val="19"/>
        </w:rPr>
        <w:t xml:space="preserve"> </w:t>
      </w:r>
      <w:r>
        <w:rPr>
          <w:rFonts w:ascii="Consolas" w:hAnsi="Consolas"/>
          <w:color w:val="B40000"/>
          <w:sz w:val="18"/>
        </w:rPr>
        <w:t>d:/promotion/legal_claim_package/08_attorney_in_fact_execution_checklist.md</w:t>
      </w:r>
      <w:r>
        <w:rPr>
          <w:rFonts w:ascii="Malgun Gothic" w:hAnsi="Malgun Gothic"/>
          <w:color w:val="1E1E1E"/>
          <w:sz w:val="19"/>
        </w:rPr>
        <w:t xml:space="preserve">  </w:t>
      </w:r>
    </w:p>
    <w:p>
      <w:pPr>
        <w:spacing w:after="50" w:line="276" w:lineRule="auto"/>
      </w:pPr>
      <w:r>
        <w:rPr>
          <w:rFonts w:ascii="Malgun Gothic" w:hAnsi="Malgun Gothic"/>
          <w:b/>
          <w:color w:val="1E1E1E"/>
          <w:sz w:val="19"/>
        </w:rPr>
        <w:t>Target Milestone:</w:t>
      </w:r>
      <w:r>
        <w:rPr>
          <w:rFonts w:ascii="Malgun Gothic" w:hAnsi="Malgun Gothic"/>
          <w:color w:val="1E1E1E"/>
          <w:sz w:val="19"/>
        </w:rPr>
        <w:t xml:space="preserve"> Milestone 3 Deliverable (M3)  </w:t>
      </w:r>
    </w:p>
    <w:p>
      <w:pPr>
        <w:spacing w:before="120" w:after="40"/>
      </w:pPr>
      <w:r>
        <w:rPr>
          <w:rFonts w:ascii="Malgun Gothic" w:hAnsi="Malgun Gothic"/>
          <w:b/>
          <w:color w:val="3C3C3C"/>
          <w:sz w:val="20"/>
        </w:rPr>
        <w:t>Core Case &amp; Party Identifiers</w:t>
      </w:r>
    </w:p>
    <w:p>
      <w:pPr>
        <w:pStyle w:val="ListBullet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Deceased Insured: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Full Legal Name: MAHADI MONOAR HOSSAIN (마하디 모노아르 호세인 / Passport: MONOAR HOSSAIN MAHADI)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Alien Registration Number (ARC): </w:t>
      </w:r>
      <w:r>
        <w:rPr>
          <w:rFonts w:ascii="Consolas" w:hAnsi="Consolas"/>
          <w:color w:val="B40000"/>
          <w:sz w:val="18"/>
        </w:rPr>
        <w:t>010530-7660021</w:t>
      </w:r>
      <w:r>
        <w:rPr>
          <w:rFonts w:ascii="Malgun Gothic" w:hAnsi="Malgun Gothic"/>
          <w:color w:val="1E1E1E"/>
          <w:sz w:val="19"/>
        </w:rPr>
        <w:t xml:space="preserve"> (춘천출입국·외국인사무소 속초출장소)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Passport Number: </w:t>
      </w:r>
      <w:r>
        <w:rPr>
          <w:rFonts w:ascii="Consolas" w:hAnsi="Consolas"/>
          <w:color w:val="B40000"/>
          <w:sz w:val="18"/>
        </w:rPr>
        <w:t>A03097931</w:t>
      </w:r>
      <w:r>
        <w:rPr>
          <w:rFonts w:ascii="Malgun Gothic" w:hAnsi="Malgun Gothic"/>
          <w:color w:val="1E1E1E"/>
          <w:sz w:val="19"/>
        </w:rPr>
        <w:t xml:space="preserve"> (Personal Identification Number: </w:t>
      </w:r>
      <w:r>
        <w:rPr>
          <w:rFonts w:ascii="Consolas" w:hAnsi="Consolas"/>
          <w:color w:val="B40000"/>
          <w:sz w:val="18"/>
        </w:rPr>
        <w:t>7362790417</w:t>
      </w:r>
      <w:r>
        <w:rPr>
          <w:rFonts w:ascii="Malgun Gothic" w:hAnsi="Malgun Gothic"/>
          <w:color w:val="1E1E1E"/>
          <w:sz w:val="19"/>
        </w:rPr>
        <w:t>)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Date of Birth / Age: May 30, 2001 (만 24세, 미혼, Intestate)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Academic Status: Enrolled D-2 Student, Seojeong University (서정대학교 스마트자동차과 1학년, 학번: </w:t>
      </w:r>
      <w:r>
        <w:rPr>
          <w:rFonts w:ascii="Consolas" w:hAnsi="Consolas"/>
          <w:color w:val="B40000"/>
          <w:sz w:val="18"/>
        </w:rPr>
        <w:t>202581042</w:t>
      </w:r>
      <w:r>
        <w:rPr>
          <w:rFonts w:ascii="Malgun Gothic" w:hAnsi="Malgun Gothic"/>
          <w:color w:val="1E1E1E"/>
          <w:sz w:val="19"/>
        </w:rPr>
        <w:t>)</w:t>
      </w:r>
    </w:p>
    <w:p>
      <w:pPr>
        <w:pStyle w:val="ListBullet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Fatal Accident: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Date &amp; Time: March 14, 2026 at 05:58 AM KST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Incident Location: Bukbun-ri 4-1, Hyeonnam-myeon, Yangyang-gun, Gangwon State (National Road 7)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Police Investigation: Gangwon Sokcho Police Station Traffic Accident Investigation Unit (Case No. </w:t>
      </w:r>
      <w:r>
        <w:rPr>
          <w:rFonts w:ascii="Consolas" w:hAnsi="Consolas"/>
          <w:color w:val="B40000"/>
          <w:sz w:val="18"/>
        </w:rPr>
        <w:t>2026-00020</w:t>
      </w:r>
      <w:r>
        <w:rPr>
          <w:rFonts w:ascii="Malgun Gothic" w:hAnsi="Malgun Gothic"/>
          <w:color w:val="1E1E1E"/>
          <w:sz w:val="19"/>
        </w:rPr>
        <w:t>)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Nature of Event: Single-vehicle road departure and guardrail collision (단독 도로이탈 가드레일 충돌 외인사)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Forensic Findings: Traumatic Brain Injury &amp; Skull Fractures (GangNeung Asan Hospital Post-Mortem Certificate No. </w:t>
      </w:r>
      <w:r>
        <w:rPr>
          <w:rFonts w:ascii="Consolas" w:hAnsi="Consolas"/>
          <w:color w:val="B40000"/>
          <w:sz w:val="18"/>
        </w:rPr>
        <w:t>2026031447738965</w:t>
      </w:r>
      <w:r>
        <w:rPr>
          <w:rFonts w:ascii="Malgun Gothic" w:hAnsi="Malgun Gothic"/>
          <w:color w:val="1E1E1E"/>
          <w:sz w:val="19"/>
        </w:rPr>
        <w:t>, Dr. Huidong Kang)</w:t>
      </w:r>
    </w:p>
    <w:p>
      <w:pPr>
        <w:pStyle w:val="ListBullet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Target Insurance Policies &amp; Demands: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1. </w:t>
      </w:r>
      <w:r>
        <w:rPr>
          <w:rFonts w:ascii="Malgun Gothic" w:hAnsi="Malgun Gothic"/>
          <w:b/>
          <w:color w:val="1E1E1E"/>
          <w:sz w:val="19"/>
        </w:rPr>
        <w:t>Primary Policy:</w:t>
      </w:r>
      <w:r>
        <w:rPr>
          <w:rFonts w:ascii="Malgun Gothic" w:hAnsi="Malgun Gothic"/>
          <w:color w:val="1E1E1E"/>
          <w:sz w:val="19"/>
        </w:rPr>
        <w:t xml:space="preserve"> DB Insurance Co., Ltd. Promy Car Individual Auto Policy (</w:t>
      </w:r>
      <w:r>
        <w:rPr>
          <w:rFonts w:ascii="Consolas" w:hAnsi="Consolas"/>
          <w:color w:val="B40000"/>
          <w:sz w:val="18"/>
        </w:rPr>
        <w:t>28모1390</w:t>
      </w:r>
      <w:r>
        <w:rPr>
          <w:rFonts w:ascii="Malgun Gothic" w:hAnsi="Malgun Gothic"/>
          <w:color w:val="1E1E1E"/>
          <w:sz w:val="19"/>
        </w:rPr>
        <w:t xml:space="preserve">, Policy No. </w:t>
      </w:r>
      <w:r>
        <w:rPr>
          <w:rFonts w:ascii="Consolas" w:hAnsi="Consolas"/>
          <w:color w:val="B40000"/>
          <w:sz w:val="18"/>
        </w:rPr>
        <w:t>2-2026-0531750-000</w:t>
      </w:r>
      <w:r>
        <w:rPr>
          <w:rFonts w:ascii="Malgun Gothic" w:hAnsi="Malgun Gothic"/>
          <w:color w:val="1E1E1E"/>
          <w:sz w:val="19"/>
        </w:rPr>
        <w:t xml:space="preserve">, Renewed January 21, 2026; Service Channel: DB Insurance Direct / </w:t>
      </w:r>
      <w:r>
        <w:rPr>
          <w:rFonts w:ascii="Consolas" w:hAnsi="Consolas"/>
          <w:color w:val="B40000"/>
          <w:sz w:val="18"/>
        </w:rPr>
        <w:t>1588-0100</w:t>
      </w:r>
      <w:r>
        <w:rPr>
          <w:rFonts w:ascii="Malgun Gothic" w:hAnsi="Malgun Gothic"/>
          <w:color w:val="1E1E1E"/>
          <w:sz w:val="19"/>
        </w:rPr>
        <w:t>).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  - Demand: KRW 100,000,000 Accidental Death Benefit + KRW 50,000,000 Statutory 50% Provisional Payment (*가지급보험금*).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2. </w:t>
      </w:r>
      <w:r>
        <w:rPr>
          <w:rFonts w:ascii="Malgun Gothic" w:hAnsi="Malgun Gothic"/>
          <w:b/>
          <w:color w:val="1E1E1E"/>
          <w:sz w:val="19"/>
        </w:rPr>
        <w:t>Secondary Policy:</w:t>
      </w:r>
      <w:r>
        <w:rPr>
          <w:rFonts w:ascii="Malgun Gothic" w:hAnsi="Malgun Gothic"/>
          <w:color w:val="1E1E1E"/>
          <w:sz w:val="19"/>
        </w:rPr>
        <w:t xml:space="preserve"> Seojeong University Foreign Student Master Group Accident Policy (서정대학교 외국인 유학생 단체상해보험).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  - Demand: KRW 10,000,000 ~ 50,000,000 Accidental Death Benefit + Actual Repatriation &amp; Funeral Expenses (KRW 5,000,000 ~ 20,000,000).</w:t>
      </w:r>
    </w:p>
    <w:p>
      <w:pPr>
        <w:pStyle w:val="ListBullet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Sole Statutory Heirs (100% Entitlement under PIL Act Art. 49 &amp; Sunni Hanafi Muslim Law):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</w:t>
      </w:r>
      <w:r>
        <w:rPr>
          <w:rFonts w:ascii="Malgun Gothic" w:hAnsi="Malgun Gothic"/>
          <w:b/>
          <w:color w:val="1E1E1E"/>
          <w:sz w:val="19"/>
        </w:rPr>
        <w:t>Father (부):</w:t>
      </w:r>
      <w:r>
        <w:rPr>
          <w:rFonts w:ascii="Malgun Gothic" w:hAnsi="Malgun Gothic"/>
          <w:color w:val="1E1E1E"/>
          <w:sz w:val="19"/>
        </w:rPr>
        <w:t xml:space="preserve"> BELAL HOSSAIN (벨랄 후세인, NID: </w:t>
      </w:r>
      <w:r>
        <w:rPr>
          <w:rFonts w:ascii="Consolas" w:hAnsi="Consolas"/>
          <w:color w:val="B40000"/>
          <w:sz w:val="18"/>
        </w:rPr>
        <w:t>19741913345000128</w:t>
      </w:r>
      <w:r>
        <w:rPr>
          <w:rFonts w:ascii="Malgun Gothic" w:hAnsi="Malgun Gothic"/>
          <w:color w:val="1E1E1E"/>
          <w:sz w:val="19"/>
        </w:rPr>
        <w:t xml:space="preserve"> / DOB: 1974.04.10.) — </w:t>
      </w:r>
      <w:r>
        <w:rPr>
          <w:rFonts w:ascii="Malgun Gothic" w:hAnsi="Malgun Gothic"/>
          <w:b/>
          <w:color w:val="1E1E1E"/>
          <w:sz w:val="19"/>
        </w:rPr>
        <w:t>2/3 Statutory Share (66.667%)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</w:t>
      </w:r>
      <w:r>
        <w:rPr>
          <w:rFonts w:ascii="Malgun Gothic" w:hAnsi="Malgun Gothic"/>
          <w:b/>
          <w:color w:val="1E1E1E"/>
          <w:sz w:val="19"/>
        </w:rPr>
        <w:t>Mother (모):</w:t>
      </w:r>
      <w:r>
        <w:rPr>
          <w:rFonts w:ascii="Malgun Gothic" w:hAnsi="Malgun Gothic"/>
          <w:color w:val="1E1E1E"/>
          <w:sz w:val="19"/>
        </w:rPr>
        <w:t xml:space="preserve"> MONOARA BEGUM (모노아라 베검, NID: </w:t>
      </w:r>
      <w:r>
        <w:rPr>
          <w:rFonts w:ascii="Consolas" w:hAnsi="Consolas"/>
          <w:color w:val="B40000"/>
          <w:sz w:val="18"/>
        </w:rPr>
        <w:t>19801913345000129</w:t>
      </w:r>
      <w:r>
        <w:rPr>
          <w:rFonts w:ascii="Malgun Gothic" w:hAnsi="Malgun Gothic"/>
          <w:color w:val="1E1E1E"/>
          <w:sz w:val="19"/>
        </w:rPr>
        <w:t xml:space="preserve"> / DOB: 1980.02.15.) — </w:t>
      </w:r>
      <w:r>
        <w:rPr>
          <w:rFonts w:ascii="Malgun Gothic" w:hAnsi="Malgun Gothic"/>
          <w:b/>
          <w:color w:val="1E1E1E"/>
          <w:sz w:val="19"/>
        </w:rPr>
        <w:t>1/3 Statutory Share (33.333%)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Permanent Domicile: Munshi Bari, Keshobpur, Monoharganj - 3571, Cumilla, Bangladesh</w:t>
      </w:r>
    </w:p>
    <w:p>
      <w:pPr>
        <w:pStyle w:val="ListBullet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Designated Attorney-in-Fact (수임인 겸 대리인):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Md Monirul Islam, Chairman of the Korea Bangladesh Human Rights Committee (주한 방글라데시 인권위원회 위원장)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Address: Legal Support Headquarters, Seocho-daero, Seocho-gu, Seoul, Republic of Korea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Mandate Authority: Bilingual Special Power of Attorney (*소송대리 및 보험금 수령 특별위임장*, Civil Act Art. 118 &amp; Civil Procedure Act Art. 89)</w:t>
      </w:r>
    </w:p>
    <w:p>
      <w:pPr>
        <w:pStyle w:val="ListBullet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Direct Cross-Border SWIFT Wire Remittance Coordinates: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</w:t>
      </w:r>
      <w:r>
        <w:rPr>
          <w:rFonts w:ascii="Malgun Gothic" w:hAnsi="Malgun Gothic"/>
          <w:b/>
          <w:color w:val="1E1E1E"/>
          <w:sz w:val="19"/>
        </w:rPr>
        <w:t>Father (Belal Hossain, 2/3 Share):</w:t>
      </w:r>
      <w:r>
        <w:rPr>
          <w:rFonts w:ascii="Malgun Gothic" w:hAnsi="Malgun Gothic"/>
          <w:color w:val="1E1E1E"/>
          <w:sz w:val="19"/>
        </w:rPr>
        <w:t xml:space="preserve"> Islami Bank Bangladesh PLC, Debidwar Branch, Account No. </w:t>
      </w:r>
      <w:r>
        <w:rPr>
          <w:rFonts w:ascii="Consolas" w:hAnsi="Consolas"/>
          <w:color w:val="B40000"/>
          <w:sz w:val="18"/>
        </w:rPr>
        <w:t>20501230100456789</w:t>
      </w:r>
      <w:r>
        <w:rPr>
          <w:rFonts w:ascii="Malgun Gothic" w:hAnsi="Malgun Gothic"/>
          <w:color w:val="1E1E1E"/>
          <w:sz w:val="19"/>
        </w:rPr>
        <w:t xml:space="preserve">, SWIFT: </w:t>
      </w:r>
      <w:r>
        <w:rPr>
          <w:rFonts w:ascii="Consolas" w:hAnsi="Consolas"/>
          <w:color w:val="B40000"/>
          <w:sz w:val="18"/>
        </w:rPr>
        <w:t>MTBLBDDH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</w:t>
      </w:r>
      <w:r>
        <w:rPr>
          <w:rFonts w:ascii="Malgun Gothic" w:hAnsi="Malgun Gothic"/>
          <w:b/>
          <w:color w:val="1E1E1E"/>
          <w:sz w:val="19"/>
        </w:rPr>
        <w:t>Mother (Monoara Begum, 1/3 Share):</w:t>
      </w:r>
      <w:r>
        <w:rPr>
          <w:rFonts w:ascii="Malgun Gothic" w:hAnsi="Malgun Gothic"/>
          <w:color w:val="1E1E1E"/>
          <w:sz w:val="19"/>
        </w:rPr>
        <w:t xml:space="preserve"> Sonali Bank PLC, Debidwar Branch, Account No. </w:t>
      </w:r>
      <w:r>
        <w:rPr>
          <w:rFonts w:ascii="Consolas" w:hAnsi="Consolas"/>
          <w:color w:val="B40000"/>
          <w:sz w:val="18"/>
        </w:rPr>
        <w:t>20501230100789012</w:t>
      </w:r>
      <w:r>
        <w:rPr>
          <w:rFonts w:ascii="Malgun Gothic" w:hAnsi="Malgun Gothic"/>
          <w:color w:val="1E1E1E"/>
          <w:sz w:val="19"/>
        </w:rPr>
        <w:t xml:space="preserve">, SWIFT: </w:t>
      </w:r>
      <w:r>
        <w:rPr>
          <w:rFonts w:ascii="Consolas" w:hAnsi="Consolas"/>
          <w:color w:val="B40000"/>
          <w:sz w:val="18"/>
        </w:rPr>
        <w:t>BSONBDDHXXX</w:t>
      </w:r>
    </w:p>
    <w:p>
      <w:pPr>
        <w:pStyle w:val="ListBullet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Governing Legal Framework: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Korean Commercial Code (상법) Arts. 732-2, 739, 663, 54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Standard Automobile Insurance Terms (자동차보험 표준약관) Art. 34 (보험금 지급시기 및 가지급금)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Korean Civil Act (민법) Arts. 111 (도달주의), 118 (대리권의 범위), 379 (법정이율)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Korean Civil Procedure Act (민사소송법) Arts. 87, 89, 356, 358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Korean Private International Law Act (국제사법) Art. 49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Special Act on Promotion of Litigation, etc. (소송촉진 등에 관한 특례법) Art. 3(1)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Supreme Court Precedents: 98Da48963 (En Banc), 97Da27039, 98Da26910, 2003Da29463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Legal Aid Act (법률구조법) Arts. 1, 7, 8, 22</w:t>
      </w:r>
    </w:p>
    <w:p>
      <w:pPr>
        <w:pStyle w:val="ListBullet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Execution Date:</w:t>
      </w:r>
      <w:r>
        <w:rPr>
          <w:rFonts w:ascii="Malgun Gothic" w:hAnsi="Malgun Gothic"/>
          <w:color w:val="1E1E1E"/>
          <w:sz w:val="19"/>
        </w:rPr>
        <w:t xml:space="preserve"> August 30, 2026 (Litigation-Grade Standard)</w:t>
      </w:r>
    </w:p>
    <w:p>
      <w:pPr>
        <w:spacing w:before="60" w:after="6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Malgun Gothic" w:hAnsi="Malgun Gothic"/>
          <w:b/>
          <w:color w:val="002060"/>
          <w:sz w:val="28"/>
        </w:rPr>
        <w:t>TABLE OF CONTENTS (목차)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1E1E"/>
                <w:sz w:val="15"/>
              </w:rPr>
              <w:t>====================================================================================================</w:t>
              <w:br/>
              <w:t>SECTION 1: BANGLADESH SPECIAL POWER OF ATTORNEY &amp; HEIRSHIP LEGALIZATION PROTOCOL</w:t>
              <w:br/>
              <w:t xml:space="preserve">           (방글라데시 특별위임장 공증·외교부 인증·주방글라데시 대사관 영사확인 및 아포스티유 실무 절차)</w:t>
              <w:br/>
              <w:t xml:space="preserve">           1.1 Chronological Administrative Roadmap in Bangladesh (Dhaka / Cumilla)</w:t>
              <w:br/>
              <w:t xml:space="preserve">           1.2 Track A (Hague Apostille) vs Track B (Consular Legalization) Comparative Matrix</w:t>
              <w:br/>
              <w:t xml:space="preserve">           1.3 Transmission to Korea &amp; Secure Chain of Custody</w:t>
              <w:br/>
              <w:t xml:space="preserve">           1.4 Domestic Certified Translation &amp; Scrivener Certification (CPA Arts. 356 &amp; 358)</w:t>
              <w:br/>
              <w:br/>
              <w:t>SECTION 2: KOREA POST CONTENT-CERTIFIED MAIL (내용증명) DISPATCH PROTOCOL</w:t>
              <w:br/>
              <w:t xml:space="preserve">           (대한민국 우체국 내용증명 우편 창구 집행 및 전자내용증명 실무 편람)</w:t>
              <w:br/>
              <w:t xml:space="preserve">           2.1 Offline Postal Counter 3-Copy Dispatch Step-by-Step Protocol</w:t>
              <w:br/>
              <w:t xml:space="preserve">           2.2 Verbatim Match &amp; Inter-Page Perforation Stamp (간인/契印) Rules</w:t>
              <w:br/>
              <w:t xml:space="preserve">           2.3 Special Supplementary Postal Services (배달증명 &amp; 익일특급)</w:t>
              <w:br/>
              <w:t xml:space="preserve">           2.4 24/7 Internet e-Post (인터넷우체국 전자내용증명) Online Submission Protocol</w:t>
              <w:br/>
              <w:t xml:space="preserve">           2.5 Postal Tracking &amp; Proof of Service Archiving Workflow</w:t>
              <w:br/>
              <w:br/>
              <w:t>SECTION 3: STATUTORY 10-DAY PROVISIONAL PAYMENT REQUEST (가지급금 청구) TRACKER</w:t>
              <w:br/>
              <w:t xml:space="preserve">           (상법 제732조의2 및 표준약관 제34조에 따른 10일 가지급금 일일 추적 및 지연배상금 산정 엔진)</w:t>
              <w:br/>
              <w:t xml:space="preserve">           3.1 Strict Day-by-Day Procedural Calendar (Day 1 to Day 31+)</w:t>
              <w:br/>
              <w:t xml:space="preserve">           3.2 Preemptive Invalidation of Insurer Obstruction &amp; Exemption Defenses (Supreme Court 98Da48963)</w:t>
              <w:br/>
              <w:t xml:space="preserve">           3.3 Dual-Stage Default Interest Engine (Commercial 6.0% -&gt; Litigation 12.0% p.a.)</w:t>
              <w:br/>
              <w:t xml:space="preserve">           3.4 Daily Interest Accrual Table &amp; Mathematical Formulas</w:t>
              <w:br/>
              <w:br/>
              <w:t>SECTION 4: COMPREHENSIVE MASTER ACTION CHECKLIST FOR ATTORNEY-IN-FACT</w:t>
              <w:br/>
              <w:t xml:space="preserve">           (선임 대리인 겸 수임인 단계별 종합 집행 점검표: File 00~07 및 증거그룹 A~F 총괄 연계)</w:t>
              <w:br/>
              <w:t xml:space="preserve">           4.1 Phase 1: Pre-Filing Heirship Authentication &amp; Evidence Compilation</w:t>
              <w:br/>
              <w:t xml:space="preserve">           4.2 Phase 2: Direct-Filing Postal &amp; Electronic Dispatch Execution</w:t>
              <w:br/>
              <w:t xml:space="preserve">           4.3 Phase 3: 10-Day Provisional Payment Monitoring &amp; Defense Rebuttal</w:t>
              <w:br/>
              <w:t xml:space="preserve">           4.4 Phase 4: Regulatory Mediation &amp; Diplomatic Leverage Deployment (FSS &amp; BD Embassy)</w:t>
              <w:br/>
              <w:t xml:space="preserve">           4.5 Phase 5: Judicial Enforcement, Civil Litigation &amp; International Wire Settlement</w:t>
              <w:br/>
              <w:br/>
              <w:t>SECTION 5: EMERGENCY CONTACT DIRECTORY &amp; CROSS-BORDER SETTLEMENT VERIFICATION</w:t>
              <w:br/>
              <w:t xml:space="preserve">           (기관별 비상 연락망, 전담 창구 총람 및 외환송금 사후 검증 절차)</w:t>
              <w:br/>
              <w:t xml:space="preserve">           5.1 Institutional Hotlines &amp; Routing Directory</w:t>
              <w:br/>
              <w:t xml:space="preserve">           5.2 Foreign Exchange Bank Designation &amp; Non-Taxation Clearance</w:t>
              <w:br/>
              <w:t xml:space="preserve">           5.3 SWIFT MT103 Remittance Confirmation &amp; Diplomatic Case Archival</w:t>
              <w:br/>
              <w:br/>
              <w:t>SECTION 6: FORMAL ATTESTATION &amp; COMPLIANCE SIGN-OFF</w:t>
              <w:br/>
              <w:t xml:space="preserve">           (선임 대리인 법률 준수 확약 및 최종 서명)</w:t>
              <w:br/>
              <w:t>====================================================================================================</w:t>
            </w:r>
          </w:p>
        </w:tc>
      </w:tr>
    </w:tbl>
    <w:p/>
    <w:p>
      <w:pPr>
        <w:spacing w:before="60" w:after="6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Malgun Gothic" w:hAnsi="Malgun Gothic"/>
          <w:b/>
          <w:color w:val="002060"/>
          <w:sz w:val="28"/>
        </w:rPr>
        <w:t>SECTION 1: BANGLADESH SPECIAL POWER OF ATTORNEY &amp; HEIRSHIP LEGALIZATION PROTOCOL</w:t>
      </w:r>
    </w:p>
    <w:p>
      <w:pPr>
        <w:spacing w:before="180" w:after="60"/>
      </w:pPr>
      <w:r>
        <w:rPr>
          <w:rFonts w:ascii="Malgun Gothic" w:hAnsi="Malgun Gothic"/>
          <w:b/>
          <w:color w:val="002060"/>
          <w:sz w:val="23"/>
        </w:rPr>
        <w:t>방글라데시 특별위임장 및 상속인 서증 인증 실무 로드맵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1E1E"/>
                <w:sz w:val="15"/>
              </w:rPr>
              <w:t>====================================================================================================</w:t>
              <w:br/>
              <w:t xml:space="preserve">                DHAKA-TO-SEOUL 5-STAGE CROSS-BORDER LEGALIZATION PIPELINE</w:t>
              <w:br/>
              <w:t>====================================================================================================</w:t>
              <w:br/>
              <w:t>[STAGE 1: BANGLADESH LOCAL EXECUTION]</w:t>
              <w:br/>
              <w:t xml:space="preserve">  Belal Hossain (Father) &amp; Monoara Begum (Mother)</w:t>
              <w:br/>
              <w:t xml:space="preserve">  ├── Personal Appearance before Licensed Notary Public (Dhaka/Cumilla)</w:t>
              <w:br/>
              <w:t xml:space="preserve">  ├── Verification of National Identity Cards (NID) &amp; Passports</w:t>
              <w:br/>
              <w:t xml:space="preserve">  └── Physical Signatures, Fingerprints &amp; Official Notarial Certificate Affixed</w:t>
              <w:br/>
              <w:t xml:space="preserve">                                  │</w:t>
              <w:br/>
              <w:t xml:space="preserve">                                  ▼</w:t>
              <w:br/>
              <w:t>[STAGE 2: MINISTRY OF LAW VERIFICATION]</w:t>
              <w:br/>
              <w:t xml:space="preserve">  Ministry of Law, Justice and Parliamentary Affairs (Law &amp; Justice Division, Dhaka)</w:t>
              <w:br/>
              <w:t xml:space="preserve">  └── Verification and Authentication of Notary Public's License, Signature, and Seal</w:t>
              <w:br/>
              <w:t xml:space="preserve">                                  │</w:t>
              <w:br/>
              <w:t xml:space="preserve">                                  ▼</w:t>
              <w:br/>
              <w:t>[STAGE 3: MOFA DHAKA CONSULAR ATTESTATION]</w:t>
              <w:br/>
              <w:t xml:space="preserve">  Ministry of Foreign Affairs (MOFA), Segunbagicha, Dhaka</w:t>
              <w:br/>
              <w:t xml:space="preserve">  ├── Consular Attestation Stamp &amp; Authentication Sticker Affixed</w:t>
              <w:br/>
              <w:t xml:space="preserve">  └── Unique Online Verification QR Code / Reference Number Issued (EM032625090)</w:t>
              <w:br/>
              <w:t xml:space="preserve">                                  │</w:t>
              <w:br/>
              <w:t xml:space="preserve">                                  ▼</w:t>
              <w:br/>
              <w:t>[STAGE 4: DUAL-TRACK DIPLOMATIC AUTHENTICATION]</w:t>
              <w:br/>
              <w:t xml:space="preserve">  ┌───────────────────────────────────────────────┴───────────────────────────────────────────────┐</w:t>
              <w:br/>
              <w:t xml:space="preserve">  ▼                                                                                               ▼</w:t>
              <w:br/>
              <w:t xml:space="preserve">  [TRACK A: HAGUE APOSTILLE]                                      [TRACK B: CONSULAR LEGALIZATION]</w:t>
              <w:br/>
              <w:t xml:space="preserve">  MOFA Dhaka Apostille Division                                   Embassy of the Republic of Korea</w:t>
              <w:br/>
              <w:t xml:space="preserve">  └── Standard Hague Apostille Certificate                        Madani Avenue, Baridhara, Dhaka</w:t>
              <w:br/>
              <w:t xml:space="preserve">      (1961 Convention / e-Apostille)                             └── Consular Legalization Stamp (영사확인)</w:t>
              <w:br/>
              <w:t xml:space="preserve">                                                                      (Overseas Notarial Act Art. 30)</w:t>
              <w:br/>
              <w:t xml:space="preserve">  └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┘</w:t>
              <w:br/>
              <w:t xml:space="preserve">                                                  │</w:t>
              <w:br/>
              <w:t xml:space="preserve">                                                  ▼</w:t>
              <w:br/>
              <w:t>[STAGE 5: SEOUL IN-COUNTRY CERTIFICATION &amp; ADMISSIBILITY]</w:t>
              <w:br/>
              <w:t xml:space="preserve">  International Express Courier Transmission (DHL/FedEx Tracked) to Attorney-in-Fact in Seoul</w:t>
              <w:br/>
              <w:t xml:space="preserve">  ├── Korean Certified Translation by Licensed Administrative Scrivener (외국어번역행정사 번역확인서)</w:t>
              <w:br/>
              <w:t xml:space="preserve">  └── Irrebuttable Presumption of Authenticity under Civil Procedure Act Arts. 356 &amp; 358</w:t>
              <w:br/>
              <w:t>====================================================================================================</w:t>
            </w:r>
          </w:p>
        </w:tc>
      </w:tr>
    </w:tbl>
    <w:p/>
    <w:p>
      <w:pPr>
        <w:spacing w:before="120" w:after="40"/>
      </w:pPr>
      <w:r>
        <w:rPr>
          <w:rFonts w:ascii="Malgun Gothic" w:hAnsi="Malgun Gothic"/>
          <w:b/>
          <w:color w:val="3C3C3C"/>
          <w:sz w:val="20"/>
        </w:rPr>
        <w:t>1.1 Chronological Administrative Roadmap in Bangladesh (Dhaka / Cumilla)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>The designated Attorney-in-Fact (Md Monirul Islam) coordinates the sequential execution of the Bilingual Special Power of Attorney (*한·영 병렬 특별위임장*, File 04) and core heirship certificates in Bangladesh following these strict administrative steps:</w:t>
      </w:r>
    </w:p>
    <w:p>
      <w:pPr>
        <w:pStyle w:val="ListNumber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Step 1: Execution &amp; Notarization before Licensed Notary Public (Dhaka/Cumilla)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</w:t>
      </w:r>
      <w:r>
        <w:rPr>
          <w:rFonts w:ascii="Malgun Gothic" w:hAnsi="Malgun Gothic"/>
          <w:b/>
          <w:color w:val="1E1E1E"/>
          <w:sz w:val="19"/>
        </w:rPr>
        <w:t>Action:</w:t>
      </w:r>
      <w:r>
        <w:rPr>
          <w:rFonts w:ascii="Malgun Gothic" w:hAnsi="Malgun Gothic"/>
          <w:color w:val="1E1E1E"/>
          <w:sz w:val="19"/>
        </w:rPr>
        <w:t xml:space="preserve"> Surviving parents BELAL HOSSAIN (Father, NID </w:t>
      </w:r>
      <w:r>
        <w:rPr>
          <w:rFonts w:ascii="Consolas" w:hAnsi="Consolas"/>
          <w:color w:val="B40000"/>
          <w:sz w:val="18"/>
        </w:rPr>
        <w:t>19741913345000128</w:t>
      </w:r>
      <w:r>
        <w:rPr>
          <w:rFonts w:ascii="Malgun Gothic" w:hAnsi="Malgun Gothic"/>
          <w:color w:val="1E1E1E"/>
          <w:sz w:val="19"/>
        </w:rPr>
        <w:t xml:space="preserve">) and MONOARA BEGUM (Mother, NID </w:t>
      </w:r>
      <w:r>
        <w:rPr>
          <w:rFonts w:ascii="Consolas" w:hAnsi="Consolas"/>
          <w:color w:val="B40000"/>
          <w:sz w:val="18"/>
        </w:rPr>
        <w:t>19801913345000129</w:t>
      </w:r>
      <w:r>
        <w:rPr>
          <w:rFonts w:ascii="Malgun Gothic" w:hAnsi="Malgun Gothic"/>
          <w:color w:val="1E1E1E"/>
          <w:sz w:val="19"/>
        </w:rPr>
        <w:t>) appear in person before a licensed Notary Public appointed under the Notaries Ordinance, 1961.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</w:t>
      </w:r>
      <w:r>
        <w:rPr>
          <w:rFonts w:ascii="Malgun Gothic" w:hAnsi="Malgun Gothic"/>
          <w:b/>
          <w:color w:val="1E1E1E"/>
          <w:sz w:val="19"/>
        </w:rPr>
        <w:t>Document Dossier Executed: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  - Bilingual Special Power of Attorney (*한·영 병렬 특별위임장* - File 04 / Exhibit F-1);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  - Legal Heirship Certificate (*Warisan Sanad* / *상속인증명서* - Exhibit E-1);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  - Family Relationship Certificate (*가족관계증명서* / *Birth Registry* - Exhibit E-2);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  - Certified True Copies of Parents' NID Cards and Passports (Exhibit E-3);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  - Bank Account Direct Remittance Confirmation Letters (Exhibit F-3).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</w:t>
      </w:r>
      <w:r>
        <w:rPr>
          <w:rFonts w:ascii="Malgun Gothic" w:hAnsi="Malgun Gothic"/>
          <w:b/>
          <w:color w:val="1E1E1E"/>
          <w:sz w:val="19"/>
        </w:rPr>
        <w:t>Verification:</w:t>
      </w:r>
      <w:r>
        <w:rPr>
          <w:rFonts w:ascii="Malgun Gothic" w:hAnsi="Malgun Gothic"/>
          <w:color w:val="1E1E1E"/>
          <w:sz w:val="19"/>
        </w:rPr>
        <w:t xml:space="preserve"> Notary verifies genuine identity via biometric NID database, examines free will, witnesses physical signatures and right thumbprints, and affixes notarial seal, serial number, and stamp.</w:t>
      </w:r>
    </w:p>
    <w:p>
      <w:pPr>
        <w:pStyle w:val="ListNumber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Step 2: Verification by the Ministry of Law, Justice &amp; Parliamentary Affairs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</w:t>
      </w:r>
      <w:r>
        <w:rPr>
          <w:rFonts w:ascii="Malgun Gothic" w:hAnsi="Malgun Gothic"/>
          <w:b/>
          <w:color w:val="1E1E1E"/>
          <w:sz w:val="19"/>
        </w:rPr>
        <w:t>Action:</w:t>
      </w:r>
      <w:r>
        <w:rPr>
          <w:rFonts w:ascii="Malgun Gothic" w:hAnsi="Malgun Gothic"/>
          <w:color w:val="1E1E1E"/>
          <w:sz w:val="19"/>
        </w:rPr>
        <w:t xml:space="preserve"> The notarized dossier is submitted to the </w:t>
      </w:r>
      <w:r>
        <w:rPr>
          <w:rFonts w:ascii="Malgun Gothic" w:hAnsi="Malgun Gothic"/>
          <w:b/>
          <w:color w:val="1E1E1E"/>
          <w:sz w:val="19"/>
        </w:rPr>
        <w:t>Law and Justice Division, Ministry of Law, Justice and Parliamentary Affairs</w:t>
      </w:r>
      <w:r>
        <w:rPr>
          <w:rFonts w:ascii="Malgun Gothic" w:hAnsi="Malgun Gothic"/>
          <w:color w:val="1E1E1E"/>
          <w:sz w:val="19"/>
        </w:rPr>
        <w:t xml:space="preserve"> (Bangladesh Secretariat, Abdul Gani Road, Dhaka-1000).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</w:t>
      </w:r>
      <w:r>
        <w:rPr>
          <w:rFonts w:ascii="Malgun Gothic" w:hAnsi="Malgun Gothic"/>
          <w:b/>
          <w:color w:val="1E1E1E"/>
          <w:sz w:val="19"/>
        </w:rPr>
        <w:t>Verification:</w:t>
      </w:r>
      <w:r>
        <w:rPr>
          <w:rFonts w:ascii="Malgun Gothic" w:hAnsi="Malgun Gothic"/>
          <w:color w:val="1E1E1E"/>
          <w:sz w:val="19"/>
        </w:rPr>
        <w:t xml:space="preserve"> Ministry officials cross-check the Notary Public's active commission, license registry, signature specimen, and embossed seal. An official authentication signature and register index number are applied.</w:t>
      </w:r>
    </w:p>
    <w:p>
      <w:pPr>
        <w:pStyle w:val="ListNumber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Step 3: Consular Attestation by the Ministry of Foreign Affairs (MOFA), Dhaka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</w:t>
      </w:r>
      <w:r>
        <w:rPr>
          <w:rFonts w:ascii="Malgun Gothic" w:hAnsi="Malgun Gothic"/>
          <w:b/>
          <w:color w:val="1E1E1E"/>
          <w:sz w:val="19"/>
        </w:rPr>
        <w:t>Action:</w:t>
      </w:r>
      <w:r>
        <w:rPr>
          <w:rFonts w:ascii="Malgun Gothic" w:hAnsi="Malgun Gothic"/>
          <w:color w:val="1E1E1E"/>
          <w:sz w:val="19"/>
        </w:rPr>
        <w:t xml:space="preserve"> Submission to the </w:t>
      </w:r>
      <w:r>
        <w:rPr>
          <w:rFonts w:ascii="Malgun Gothic" w:hAnsi="Malgun Gothic"/>
          <w:b/>
          <w:color w:val="1E1E1E"/>
          <w:sz w:val="19"/>
        </w:rPr>
        <w:t>Ministry of Foreign Affairs (MOFA)</w:t>
      </w:r>
      <w:r>
        <w:rPr>
          <w:rFonts w:ascii="Malgun Gothic" w:hAnsi="Malgun Gothic"/>
          <w:color w:val="1E1E1E"/>
          <w:sz w:val="19"/>
        </w:rPr>
        <w:t xml:space="preserve">, Consular &amp; Official Documents Section (1 Segunbagicha, Dhaka-1000; Tel: +880-2-9562950; Online Portal: </w:t>
      </w:r>
      <w:r>
        <w:rPr>
          <w:rFonts w:ascii="Consolas" w:hAnsi="Consolas"/>
          <w:color w:val="B40000"/>
          <w:sz w:val="18"/>
        </w:rPr>
        <w:t>attestation.mofa.gov.bd</w:t>
      </w:r>
      <w:r>
        <w:rPr>
          <w:rFonts w:ascii="Malgun Gothic" w:hAnsi="Malgun Gothic"/>
          <w:color w:val="1E1E1E"/>
          <w:sz w:val="19"/>
        </w:rPr>
        <w:t>).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</w:t>
      </w:r>
      <w:r>
        <w:rPr>
          <w:rFonts w:ascii="Malgun Gothic" w:hAnsi="Malgun Gothic"/>
          <w:b/>
          <w:color w:val="1E1E1E"/>
          <w:sz w:val="19"/>
        </w:rPr>
        <w:t>Verification:</w:t>
      </w:r>
      <w:r>
        <w:rPr>
          <w:rFonts w:ascii="Malgun Gothic" w:hAnsi="Malgun Gothic"/>
          <w:color w:val="1E1E1E"/>
          <w:sz w:val="19"/>
        </w:rPr>
        <w:t xml:space="preserve"> MOFA examines the chain of domestic notarization and Law Ministry authentication. MOFA affixes the official consular authentication sticker, security hologram, and unique digital tracking QR code (e.g., Application Ref No. </w:t>
      </w:r>
      <w:r>
        <w:rPr>
          <w:rFonts w:ascii="Consolas" w:hAnsi="Consolas"/>
          <w:color w:val="B40000"/>
          <w:sz w:val="18"/>
        </w:rPr>
        <w:t>EM032625090</w:t>
      </w:r>
      <w:r>
        <w:rPr>
          <w:rFonts w:ascii="Malgun Gothic" w:hAnsi="Malgun Gothic"/>
          <w:color w:val="1E1E1E"/>
          <w:sz w:val="19"/>
        </w:rPr>
        <w:t>).</w:t>
      </w:r>
    </w:p>
    <w:p>
      <w:pPr>
        <w:pStyle w:val="ListNumber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Step 4: Consular Legalization / Hague Apostille Certification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</w:t>
      </w:r>
      <w:r>
        <w:rPr>
          <w:rFonts w:ascii="Malgun Gothic" w:hAnsi="Malgun Gothic"/>
          <w:b/>
          <w:color w:val="1E1E1E"/>
          <w:sz w:val="19"/>
        </w:rPr>
        <w:t>Track B (Consular Legalization - Primary Litigation Route):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  - Submit MOFA-attested originals to the </w:t>
      </w:r>
      <w:r>
        <w:rPr>
          <w:rFonts w:ascii="Malgun Gothic" w:hAnsi="Malgun Gothic"/>
          <w:b/>
          <w:color w:val="1E1E1E"/>
          <w:sz w:val="19"/>
        </w:rPr>
        <w:t>Consular Section of the Embassy of the Republic of Korea in Dhaka</w:t>
      </w:r>
      <w:r>
        <w:rPr>
          <w:rFonts w:ascii="Malgun Gothic" w:hAnsi="Malgun Gothic"/>
          <w:color w:val="1E1E1E"/>
          <w:sz w:val="19"/>
        </w:rPr>
        <w:t xml:space="preserve"> (Madani Avenue, Baridhara, Dhaka-1212; Tel: +880-2-5881-2088).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  - The Korean Consular Officer reviews the instruments and applies the official </w:t>
      </w:r>
      <w:r>
        <w:rPr>
          <w:rFonts w:ascii="Malgun Gothic" w:hAnsi="Malgun Gothic"/>
          <w:b/>
          <w:color w:val="1E1E1E"/>
          <w:sz w:val="19"/>
        </w:rPr>
        <w:t>Consular Legalization Seal (대한민국 대사관 영사확인 직인)</w:t>
      </w:r>
      <w:r>
        <w:rPr>
          <w:rFonts w:ascii="Malgun Gothic" w:hAnsi="Malgun Gothic"/>
          <w:color w:val="1E1E1E"/>
          <w:sz w:val="19"/>
        </w:rPr>
        <w:t xml:space="preserve"> pursuant to Article 30 of the Republic of Korea Notarial Act for Overseas Missions.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</w:t>
      </w:r>
      <w:r>
        <w:rPr>
          <w:rFonts w:ascii="Malgun Gothic" w:hAnsi="Malgun Gothic"/>
          <w:b/>
          <w:color w:val="1E1E1E"/>
          <w:sz w:val="19"/>
        </w:rPr>
        <w:t>Track A (Hague Apostille - Expedited Administrative Route):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  - Obtain the standard 1961 Hague Apostille Certificate directly from MOFA Dhaka Apostille Division.</w:t>
      </w:r>
    </w:p>
    <w:p>
      <w:pPr>
        <w:pStyle w:val="ListNumber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Step 5: Secure International Courier Transmission to Seoul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</w:t>
      </w:r>
      <w:r>
        <w:rPr>
          <w:rFonts w:ascii="Malgun Gothic" w:hAnsi="Malgun Gothic"/>
          <w:b/>
          <w:color w:val="1E1E1E"/>
          <w:sz w:val="19"/>
        </w:rPr>
        <w:t>Action:</w:t>
      </w:r>
      <w:r>
        <w:rPr>
          <w:rFonts w:ascii="Malgun Gothic" w:hAnsi="Malgun Gothic"/>
          <w:color w:val="1E1E1E"/>
          <w:sz w:val="19"/>
        </w:rPr>
        <w:t xml:space="preserve"> Authenticated originals are sealed in waterproof security packaging and dispatched via DHL Express / FedEx International Priority with end-to-end tracking to the Attorney-in-Fact's legal office in Seoul.</w:t>
      </w:r>
    </w:p>
    <w:p>
      <w:pPr>
        <w:pStyle w:val="ListNumber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Step 6: Domestic Certified Translation &amp; Scrivener Certification (Seoul)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</w:t>
      </w:r>
      <w:r>
        <w:rPr>
          <w:rFonts w:ascii="Malgun Gothic" w:hAnsi="Malgun Gothic"/>
          <w:b/>
          <w:color w:val="1E1E1E"/>
          <w:sz w:val="19"/>
        </w:rPr>
        <w:t>Action:</w:t>
      </w:r>
      <w:r>
        <w:rPr>
          <w:rFonts w:ascii="Malgun Gothic" w:hAnsi="Malgun Gothic"/>
          <w:color w:val="1E1E1E"/>
          <w:sz w:val="19"/>
        </w:rPr>
        <w:t xml:space="preserve"> Upon receipt in Seoul, all Bengali and English instruments are translated into Korean by a licensed </w:t>
      </w:r>
      <w:r>
        <w:rPr>
          <w:rFonts w:ascii="Malgun Gothic" w:hAnsi="Malgun Gothic"/>
          <w:b/>
          <w:color w:val="1E1E1E"/>
          <w:sz w:val="19"/>
        </w:rPr>
        <w:t>Korean Certified Foreign Language Translation Administrative Scrivener (공인외국어번역행정사)</w:t>
      </w:r>
      <w:r>
        <w:rPr>
          <w:rFonts w:ascii="Malgun Gothic" w:hAnsi="Malgun Gothic"/>
          <w:color w:val="1E1E1E"/>
          <w:sz w:val="19"/>
        </w:rPr>
        <w:t>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</w:t>
      </w:r>
      <w:r>
        <w:rPr>
          <w:rFonts w:ascii="Malgun Gothic" w:hAnsi="Malgun Gothic"/>
          <w:b/>
          <w:color w:val="1E1E1E"/>
          <w:sz w:val="19"/>
        </w:rPr>
        <w:t>Output:</w:t>
      </w:r>
      <w:r>
        <w:rPr>
          <w:rFonts w:ascii="Malgun Gothic" w:hAnsi="Malgun Gothic"/>
          <w:color w:val="1E1E1E"/>
          <w:sz w:val="19"/>
        </w:rPr>
        <w:t xml:space="preserve"> Issuance of the statutory </w:t>
      </w:r>
      <w:r>
        <w:rPr>
          <w:rFonts w:ascii="Malgun Gothic" w:hAnsi="Malgun Gothic"/>
          <w:b/>
          <w:color w:val="1E1E1E"/>
          <w:sz w:val="19"/>
        </w:rPr>
        <w:t>Certificate of Translation (번역확인서)</w:t>
      </w:r>
      <w:r>
        <w:rPr>
          <w:rFonts w:ascii="Malgun Gothic" w:hAnsi="Malgun Gothic"/>
          <w:color w:val="1E1E1E"/>
          <w:sz w:val="19"/>
        </w:rPr>
        <w:t xml:space="preserve"> pursuant to Article 20 of the Administrative Scrivener Act, establishing prima facie judicial admissibility under Korean Civil Procedure Act Articles 356 and 358.</w:t>
      </w:r>
    </w:p>
    <w:p>
      <w:pPr>
        <w:spacing w:before="60" w:after="6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spacing w:before="120" w:after="40"/>
      </w:pPr>
      <w:r>
        <w:rPr>
          <w:rFonts w:ascii="Malgun Gothic" w:hAnsi="Malgun Gothic"/>
          <w:b/>
          <w:color w:val="3C3C3C"/>
          <w:sz w:val="20"/>
        </w:rPr>
        <w:t>1.2 Track A (Hague Apostille) vs Track B (Consular Legalization) Comparative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>Feature / Criteria</w:t>
            </w:r>
          </w:p>
        </w:tc>
        <w:tc>
          <w:tcPr>
            <w:tcW w:type="dxa" w:w="3408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>Track A: Hague Apostille (아포스티유 경로)</w:t>
            </w:r>
          </w:p>
        </w:tc>
        <w:tc>
          <w:tcPr>
            <w:tcW w:type="dxa" w:w="3408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>Track B: Korean Consular Legalization (영사확인 경로 - Gold Standard)</w:t>
            </w:r>
          </w:p>
        </w:tc>
      </w:tr>
      <w:tr>
        <w:tc>
          <w:tcPr>
            <w:tcW w:type="dxa" w:w="3408"/>
            <w:shd w:fill="FAFA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b/>
                <w:color w:val="1E1E1E"/>
                <w:sz w:val="16"/>
              </w:rPr>
              <w:t>Governing Treaty / Law</w:t>
            </w:r>
          </w:p>
        </w:tc>
        <w:tc>
          <w:tcPr>
            <w:tcW w:type="dxa" w:w="3408"/>
            <w:shd w:fill="FAFA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color w:val="1E1E1E"/>
                <w:sz w:val="16"/>
              </w:rPr>
              <w:t>1961 Hague Apostille Convention (BD Accession July 2023)</w:t>
            </w:r>
          </w:p>
        </w:tc>
        <w:tc>
          <w:tcPr>
            <w:tcW w:type="dxa" w:w="3408"/>
            <w:shd w:fill="FAFA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color w:val="1E1E1E"/>
                <w:sz w:val="16"/>
              </w:rPr>
              <w:t>ROK Overseas Missions Notarial Act Art. 30; CPA Art. 356</w:t>
            </w:r>
          </w:p>
        </w:tc>
      </w:tr>
      <w:tr>
        <w:tc>
          <w:tcPr>
            <w:tcW w:type="dxa" w:w="340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b/>
                <w:color w:val="1E1E1E"/>
                <w:sz w:val="16"/>
              </w:rPr>
              <w:t>Authentication Authority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color w:val="1E1E1E"/>
                <w:sz w:val="16"/>
              </w:rPr>
              <w:t>Ministry of Foreign Affairs (MOFA), Dhaka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color w:val="1E1E1E"/>
                <w:sz w:val="16"/>
              </w:rPr>
              <w:t>Embassy of the Republic of Korea, Dhaka, Bangladesh</w:t>
            </w:r>
          </w:p>
        </w:tc>
      </w:tr>
      <w:tr>
        <w:tc>
          <w:tcPr>
            <w:tcW w:type="dxa" w:w="3408"/>
            <w:shd w:fill="FAFA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b/>
                <w:color w:val="1E1E1E"/>
                <w:sz w:val="16"/>
              </w:rPr>
              <w:t>Processing Turnaround</w:t>
            </w:r>
          </w:p>
        </w:tc>
        <w:tc>
          <w:tcPr>
            <w:tcW w:type="dxa" w:w="3408"/>
            <w:shd w:fill="FAFA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color w:val="1E1E1E"/>
                <w:sz w:val="16"/>
              </w:rPr>
              <w:t>1 – 3 business days in Dhaka</w:t>
            </w:r>
          </w:p>
        </w:tc>
        <w:tc>
          <w:tcPr>
            <w:tcW w:type="dxa" w:w="3408"/>
            <w:shd w:fill="FAFA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color w:val="1E1E1E"/>
                <w:sz w:val="16"/>
              </w:rPr>
              <w:t>3 – 7 business days in Dhaka</w:t>
            </w:r>
          </w:p>
        </w:tc>
      </w:tr>
      <w:tr>
        <w:tc>
          <w:tcPr>
            <w:tcW w:type="dxa" w:w="340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b/>
                <w:color w:val="1E1E1E"/>
                <w:sz w:val="16"/>
              </w:rPr>
              <w:t>Acceptance: DB Insurance &amp; Insurers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color w:val="1E1E1E"/>
                <w:sz w:val="16"/>
              </w:rPr>
              <w:t>Accepted for preliminary claim lodging; may trigger internal legal compliance inquiries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b/>
                <w:color w:val="1E1E1E"/>
                <w:sz w:val="16"/>
              </w:rPr>
              <w:t>100% Unconditional Payout Clearance</w:t>
            </w:r>
            <w:r>
              <w:rPr>
                <w:rFonts w:ascii="Malgun Gothic" w:hAnsi="Malgun Gothic"/>
                <w:color w:val="1E1E1E"/>
                <w:sz w:val="16"/>
              </w:rPr>
              <w:t>; zero compliance friction</w:t>
            </w:r>
          </w:p>
        </w:tc>
      </w:tr>
      <w:tr>
        <w:tc>
          <w:tcPr>
            <w:tcW w:type="dxa" w:w="3408"/>
            <w:shd w:fill="FAFA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b/>
                <w:color w:val="1E1E1E"/>
                <w:sz w:val="16"/>
              </w:rPr>
              <w:t>Acceptance: FSS Dispute Mediation</w:t>
            </w:r>
          </w:p>
        </w:tc>
        <w:tc>
          <w:tcPr>
            <w:tcW w:type="dxa" w:w="3408"/>
            <w:shd w:fill="FAFA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color w:val="1E1E1E"/>
                <w:sz w:val="16"/>
              </w:rPr>
              <w:t>Fully admissible under administrative standards</w:t>
            </w:r>
          </w:p>
        </w:tc>
        <w:tc>
          <w:tcPr>
            <w:tcW w:type="dxa" w:w="3408"/>
            <w:shd w:fill="FAFA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b/>
                <w:color w:val="1E1E1E"/>
                <w:sz w:val="16"/>
              </w:rPr>
              <w:t>100% Admissible as Verified Public Record</w:t>
            </w:r>
          </w:p>
        </w:tc>
      </w:tr>
      <w:tr>
        <w:tc>
          <w:tcPr>
            <w:tcW w:type="dxa" w:w="340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b/>
                <w:color w:val="1E1E1E"/>
                <w:sz w:val="16"/>
              </w:rPr>
              <w:t>Acceptance: Korean District Courts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color w:val="1E1E1E"/>
                <w:sz w:val="16"/>
              </w:rPr>
              <w:t>Admissible; requires treaty notification verification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b/>
                <w:color w:val="1E1E1E"/>
                <w:sz w:val="16"/>
              </w:rPr>
              <w:t>Irrebuttable Presumption of Authenticity (공문서 진정성립)</w:t>
            </w:r>
          </w:p>
        </w:tc>
      </w:tr>
      <w:tr>
        <w:tc>
          <w:tcPr>
            <w:tcW w:type="dxa" w:w="3408"/>
            <w:shd w:fill="FAFA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b/>
                <w:color w:val="1E1E1E"/>
                <w:sz w:val="16"/>
              </w:rPr>
              <w:t>Acceptance: Foreign Exchange Banks</w:t>
            </w:r>
          </w:p>
        </w:tc>
        <w:tc>
          <w:tcPr>
            <w:tcW w:type="dxa" w:w="3408"/>
            <w:shd w:fill="FAFA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color w:val="1E1E1E"/>
                <w:sz w:val="16"/>
              </w:rPr>
              <w:t>Admissible for cross-border wire verification</w:t>
            </w:r>
          </w:p>
        </w:tc>
        <w:tc>
          <w:tcPr>
            <w:tcW w:type="dxa" w:w="3408"/>
            <w:shd w:fill="FAFA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b/>
                <w:color w:val="1E1E1E"/>
                <w:sz w:val="16"/>
              </w:rPr>
              <w:t>100% Immediate Outward Wire Approval (대외지급 승인)</w:t>
            </w:r>
          </w:p>
        </w:tc>
      </w:tr>
      <w:tr>
        <w:tc>
          <w:tcPr>
            <w:tcW w:type="dxa" w:w="340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b/>
                <w:color w:val="1E1E1E"/>
                <w:sz w:val="16"/>
              </w:rPr>
              <w:t>Strategic Recommendation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b/>
                <w:color w:val="1E1E1E"/>
                <w:sz w:val="16"/>
              </w:rPr>
              <w:t>Use as backup or expedited secondary filing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b/>
                <w:color w:val="1E1E1E"/>
                <w:sz w:val="16"/>
              </w:rPr>
              <w:t>MANDATORY PRIMARY TRACK for Full Litigation &amp; Wire Recovery</w:t>
            </w:r>
          </w:p>
        </w:tc>
      </w:tr>
    </w:tbl>
    <w:p/>
    <w:p>
      <w:pPr>
        <w:spacing w:before="60" w:after="6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spacing w:before="120" w:after="40"/>
      </w:pPr>
      <w:r>
        <w:rPr>
          <w:rFonts w:ascii="Malgun Gothic" w:hAnsi="Malgun Gothic"/>
          <w:b/>
          <w:color w:val="3C3C3C"/>
          <w:sz w:val="20"/>
        </w:rPr>
        <w:t>1.3 Transmission to Korea &amp; Secure Chain of Custody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>The Attorney-in-Fact enforces strict chain-of-custody protocols upon document dispatch from Dhaka:</w:t>
      </w:r>
    </w:p>
    <w:p>
      <w:pPr>
        <w:pStyle w:val="ListNumber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Air Waybill Logging:</w:t>
      </w:r>
      <w:r>
        <w:rPr>
          <w:rFonts w:ascii="Malgun Gothic" w:hAnsi="Malgun Gothic"/>
          <w:color w:val="1E1E1E"/>
          <w:sz w:val="19"/>
        </w:rPr>
        <w:t xml:space="preserve"> Log express courier tracking number (e.g., DHL Express AWB </w:t>
      </w:r>
      <w:r>
        <w:rPr>
          <w:rFonts w:ascii="Consolas" w:hAnsi="Consolas"/>
          <w:color w:val="B40000"/>
          <w:sz w:val="18"/>
        </w:rPr>
        <w:t>1234567890</w:t>
      </w:r>
      <w:r>
        <w:rPr>
          <w:rFonts w:ascii="Malgun Gothic" w:hAnsi="Malgun Gothic"/>
          <w:color w:val="1E1E1E"/>
          <w:sz w:val="19"/>
        </w:rPr>
        <w:t>) into the master case ledger.</w:t>
      </w:r>
    </w:p>
    <w:p>
      <w:pPr>
        <w:pStyle w:val="ListNumber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Physical Inspection &amp; Vault Storage:</w:t>
      </w:r>
      <w:r>
        <w:rPr>
          <w:rFonts w:ascii="Malgun Gothic" w:hAnsi="Malgun Gothic"/>
          <w:color w:val="1E1E1E"/>
          <w:sz w:val="19"/>
        </w:rPr>
        <w:t xml:space="preserve"> Upon arrival in Seoul, inspect original seals for physical integrity, photograph each authenticated page, and deposit original authenticated instruments into a fireproof legal vault.</w:t>
      </w:r>
    </w:p>
    <w:p>
      <w:pPr>
        <w:pStyle w:val="ListNumber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Digital Archival:</w:t>
      </w:r>
      <w:r>
        <w:rPr>
          <w:rFonts w:ascii="Malgun Gothic" w:hAnsi="Malgun Gothic"/>
          <w:color w:val="1E1E1E"/>
          <w:sz w:val="19"/>
        </w:rPr>
        <w:t xml:space="preserve"> Create 600 DPI full-color PDF scans of all documents, seals, holograms, and stamps, categorizing them under Exhibit Groups E and F.</w:t>
      </w:r>
    </w:p>
    <w:p>
      <w:pPr>
        <w:spacing w:before="60" w:after="6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spacing w:before="120" w:after="40"/>
      </w:pPr>
      <w:r>
        <w:rPr>
          <w:rFonts w:ascii="Malgun Gothic" w:hAnsi="Malgun Gothic"/>
          <w:b/>
          <w:color w:val="3C3C3C"/>
          <w:sz w:val="20"/>
        </w:rPr>
        <w:t>1.4 Domestic Certified Translation &amp; Scrivener Certification (CPA Arts. 356 &amp; 358)</w:t>
      </w:r>
    </w:p>
    <w:p>
      <w:pPr>
        <w:pStyle w:val="ListNumber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Civil Procedure Act Art. 356(3) (Presumption of Authenticity of Foreign Official Documents):</w:t>
      </w:r>
      <w:r>
        <w:rPr>
          <w:rFonts w:ascii="Malgun Gothic" w:hAnsi="Malgun Gothic"/>
          <w:color w:val="1E1E1E"/>
          <w:sz w:val="19"/>
        </w:rPr>
        <w:t xml:space="preserve"> Authenticated foreign official instruments legalized by the Korean Embassy in Dhaka carry the legal presumption of genuine execution.</w:t>
      </w:r>
    </w:p>
    <w:p>
      <w:pPr>
        <w:pStyle w:val="ListNumber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Civil Procedure Act Art. 358 (Presumption of Authenticity of Private Documents):</w:t>
      </w:r>
      <w:r>
        <w:rPr>
          <w:rFonts w:ascii="Malgun Gothic" w:hAnsi="Malgun Gothic"/>
          <w:color w:val="1E1E1E"/>
          <w:sz w:val="19"/>
        </w:rPr>
        <w:t xml:space="preserve"> Private instruments (Special POA) notarized and attested are legally deemed authentic when signed/thumbprinted by the principals.</w:t>
      </w:r>
    </w:p>
    <w:p>
      <w:pPr>
        <w:pStyle w:val="ListNumber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Administrative Scrivener Act Art. 20 (외국어번역행정사의 번역확인서):</w:t>
      </w:r>
      <w:r>
        <w:rPr>
          <w:rFonts w:ascii="Malgun Gothic" w:hAnsi="Malgun Gothic"/>
          <w:color w:val="1E1E1E"/>
          <w:sz w:val="19"/>
        </w:rPr>
        <w:t xml:space="preserve"> Certified translation certificates must include the scrivener's license number, registered seal, verbatim source text, and affirmative statement of accurate translation.</w:t>
      </w:r>
    </w:p>
    <w:p>
      <w:pPr>
        <w:spacing w:before="60" w:after="6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Malgun Gothic" w:hAnsi="Malgun Gothic"/>
          <w:b/>
          <w:color w:val="002060"/>
          <w:sz w:val="28"/>
        </w:rPr>
        <w:t>SECTION 2: KOREA POST CONTENT-CERTIFIED MAIL (내용증명) DISPATCH PROTOCOL</w:t>
      </w:r>
    </w:p>
    <w:p>
      <w:pPr>
        <w:spacing w:before="180" w:after="60"/>
      </w:pPr>
      <w:r>
        <w:rPr>
          <w:rFonts w:ascii="Malgun Gothic" w:hAnsi="Malgun Gothic"/>
          <w:b/>
          <w:color w:val="002060"/>
          <w:sz w:val="23"/>
        </w:rPr>
        <w:t>대한민국 우체국 내용증명 우편 창구 집행 및 전자내용증명 실무 편람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1E1E"/>
                <w:sz w:val="15"/>
              </w:rPr>
              <w:t>====================================================================================================</w:t>
              <w:br/>
              <w:t xml:space="preserve">                        KOREA POST CONTENT-CERTIFIED MAIL DISPATCH FLOW</w:t>
              <w:br/>
              <w:t>====================================================================================================</w:t>
              <w:br/>
              <w:t xml:space="preserve">                                  ┌──────────────────────────────┐</w:t>
              <w:br/>
              <w:t xml:space="preserve">                                  │   CONTENT-CERTIFIED DOSSIER  │</w:t>
              <w:br/>
              <w:t xml:space="preserve">                                  │   - DB Insurance Notice      │</w:t>
              <w:br/>
              <w:t xml:space="preserve">                                  │   - Seojeong Univ Notice     │</w:t>
              <w:br/>
              <w:t xml:space="preserve">                                  │   - Evidence Schedule        │</w:t>
              <w:br/>
              <w:t xml:space="preserve">                                  └──────────────┬───────────────┘</w:t>
              <w:br/>
              <w:t xml:space="preserve">                                                 │</w:t>
              <w:br/>
              <w:t xml:space="preserve">                 ┌───────────────────────────────┴───────────────────────────────┐</w:t>
              <w:br/>
              <w:t xml:space="preserve">                 │                                                               │</w:t>
              <w:br/>
              <w:t xml:space="preserve">                 ▼                                                               ▼</w:t>
              <w:br/>
              <w:t xml:space="preserve">  ┌──────────────────────────────┐                               ┌──────────────────────────────┐</w:t>
              <w:br/>
              <w:t xml:space="preserve">  │  OFFLINE POST OFFICE COUNTER │                               │ 24/7 INTERNET e-POST PORTAL  │</w:t>
              <w:br/>
              <w:t xml:space="preserve">  │                              │                               │                              │</w:t>
              <w:br/>
              <w:t xml:space="preserve">  │ 1. Print 3 Identical Copies  │                               │ 1. Access www.epost.go.kr    │</w:t>
              <w:br/>
              <w:t xml:space="preserve">  │ 2. Match Header &amp; Envelope   │                               │ 2. Digital Certificate Login │</w:t>
              <w:br/>
              <w:t xml:space="preserve">  │ 3. Apply Inter-Page Seal     │                               │ 3. Upload Standard PDF File  │</w:t>
              <w:br/>
              <w:t xml:space="preserve">  │ 4. Request 배달증명+익일특급 │                               │ 4. Address Book Verification │</w:t>
              <w:br/>
              <w:t xml:space="preserve">  │ 5. Collect Stamped Duplicate │                               │ 5. Electronic Timestamp Seal │</w:t>
              <w:br/>
              <w:t xml:space="preserve">  │ 6. Log 13-Digit Tracking No  │                               │ 6. 3-Year Cloud Repository   │</w:t>
              <w:br/>
              <w:t xml:space="preserve">  └──────────────┬───────────────┘                               └──────────────┬───────────────┘</w:t>
              <w:br/>
              <w:t xml:space="preserve">                 │                                                               │</w:t>
              <w:br/>
              <w:t xml:space="preserve">                 └───────────────────────────────┬───────────────────────────────┘</w:t>
              <w:br/>
              <w:t xml:space="preserve">                                                 │</w:t>
              <w:br/>
              <w:t xml:space="preserve">                                                 ▼</w:t>
              <w:br/>
              <w:t xml:space="preserve">                                  ┌──────────────────────────────┐</w:t>
              <w:br/>
              <w:t xml:space="preserve">                                  │    STATUTORY SERVICE DATE    │</w:t>
              <w:br/>
              <w:t xml:space="preserve">                                  │   Arrival Rule (민법 111조)  │</w:t>
              <w:br/>
              <w:t xml:space="preserve">                                  │   Day 1 Provisional Trigger  │</w:t>
              <w:br/>
              <w:t xml:space="preserve">                                  └──────────────────────────────┘</w:t>
              <w:br/>
              <w:t>====================================================================================================</w:t>
            </w:r>
          </w:p>
        </w:tc>
      </w:tr>
    </w:tbl>
    <w:p/>
    <w:p>
      <w:pPr>
        <w:spacing w:before="120" w:after="40"/>
      </w:pPr>
      <w:r>
        <w:rPr>
          <w:rFonts w:ascii="Malgun Gothic" w:hAnsi="Malgun Gothic"/>
          <w:b/>
          <w:color w:val="3C3C3C"/>
          <w:sz w:val="20"/>
        </w:rPr>
        <w:t>2.1 Offline Postal Counter 3-Copy Dispatch Step-by-Step Protocol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>When executing physical Content-Certified Mail at a Korea Post office window (우체국 창구), the Attorney-in-Fact must execute the following operational steps: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1E1E"/>
                <w:sz w:val="15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OFFLINE POSTAL COUNTER STEP-BY-STEP CHECKLIST                           │</w:t>
              <w:br/>
              <w:t>├──────┬──────────────────────────────────────────┬────────────────────────────────────────────────┤</w:t>
              <w:br/>
              <w:t>│ Step │ Action Item                              │ Operational Requirements &amp; Verification Points  │</w:t>
              <w:br/>
              <w:t>├──────┼──────────────────────────────────────────┼────────────────────────────────────────────────┤</w:t>
              <w:br/>
              <w:t>│ S-1  │ **Triplicate Document Preparation**      │ Print exactly 3 identical hard copies:         │</w:t>
              <w:br/>
              <w:t>│      │ (3부 동일 원본 출력)                     │ 1. Recipient Copy (수신인 송달용 정본)         │</w:t>
              <w:br/>
              <w:t>│      │                                          │ 2. Post Office Archive Copy (우체국 보관용 등본)│</w:t>
              <w:br/>
              <w:t>│      │                                          │ 3. Sender Retained Copy (발신인 보관용 등본)   │</w:t>
              <w:br/>
              <w:t>├──────┼──────────────────────────────────────────┼────────────────────────────────────────────────┤</w:t>
              <w:br/>
              <w:t>│ S-2  │ **Envelope &amp; Header Verbatim Matching**  │ Ensure sender/recipient names, postal codes,   │</w:t>
              <w:br/>
              <w:t>│      │ (문서 표제부와 봉투 기재사항 100% 일치)  │ and road addresses match 100% verbatim.        │</w:t>
              <w:br/>
              <w:t>│      │                                          │ *Any typo causes immediate postal rejection.*  │</w:t>
              <w:br/>
              <w:t>├──────┼──────────────────────────────────────────┼────────────────────────────────────────────────┤</w:t>
              <w:br/>
              <w:t>│ S-3  │ **Inter-Page Perforation Seal (간인/契印)**│ Across the folding seam of every page, affix  │</w:t>
              <w:br/>
              <w:t>│      │ (다면 문서 전 페이지 연결 간인 날인)     │ the Attorney-in-Fact's registered stamp or     │</w:t>
              <w:br/>
              <w:t>│      │                                          │ signature to guarantee document integrity.     │</w:t>
              <w:br/>
              <w:t>├──────┼──────────────────────────────────────────┼────────────────────────────────────────────────┤</w:t>
              <w:br/>
              <w:t>│ S-4  │ **Special Supplementary Service Request** │ Explicitly request two mandatory services:     │</w:t>
              <w:br/>
              <w:t>│      │ (배달증명 및 익일특급 부가서비스 지정)   │ 1. **Delivery Confirmation (배달증명)**        │</w:t>
              <w:br/>
              <w:t>│      │                                          │ 2. **Next-Day Express (익일특급)**             │</w:t>
              <w:br/>
              <w:t>├──────┼──────────────────────────────────────────┼────────────────────────────────────────────────┤</w:t>
              <w:br/>
              <w:t>│ S-5  │ **Clerk Verification &amp; Postal Stamp**    │ Postal clerk inspects all 3 copies, verifies   │</w:t>
              <w:br/>
              <w:t>│      │ (우체국 통신일부인 날인 및 정본 봉입)    │ text parity, stamps official date seal across  │</w:t>
              <w:br/>
              <w:t>│      │                                          │ margins and envelope, and seals Recipient Copy.│</w:t>
              <w:br/>
              <w:t>├──────┼──────────────────────────────────────────┼────────────────────────────────────────────────┤</w:t>
              <w:br/>
              <w:t>│ S-6  │ **Receipt &amp; Certified Duplicate Custody** │ Receive stamped Sender Copy and official postal│</w:t>
              <w:br/>
              <w:t>│      │ (우편영수증 수령 및 13자리 등기번호 기록)│ receipt with 13-digit tracking number (등기번호│</w:t>
              <w:br/>
              <w:t>└──────┴──────────────────────────────────────────┴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60" w:after="6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spacing w:before="120" w:after="40"/>
      </w:pPr>
      <w:r>
        <w:rPr>
          <w:rFonts w:ascii="Malgun Gothic" w:hAnsi="Malgun Gothic"/>
          <w:b/>
          <w:color w:val="3C3C3C"/>
          <w:sz w:val="20"/>
        </w:rPr>
        <w:t>2.2 Verbatim Match &amp; Inter-Page Perforation Stamp (간인/契印) Rules</w:t>
      </w:r>
    </w:p>
    <w:p>
      <w:pPr>
        <w:pStyle w:val="ListNumber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Verbatim Parity Rule (우편법 시행규칙 제46조 내지 제59조):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The Sender Name (*발신인*), Recipient Name (*수신인*), Corporate Registration (*법인명 및 대표자*), and Postal Addresses on the document's page 1 header must match the mailing envelope character-for-character.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For DB Insurance HQ: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  - Header: </w:t>
      </w:r>
      <w:r>
        <w:rPr>
          <w:rFonts w:ascii="Consolas" w:hAnsi="Consolas"/>
          <w:color w:val="B40000"/>
          <w:sz w:val="18"/>
        </w:rPr>
        <w:t>수신인: DB손해보험주식회사 대표이사 정종표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  - Address: </w:t>
      </w:r>
      <w:r>
        <w:rPr>
          <w:rFonts w:ascii="Consolas" w:hAnsi="Consolas"/>
          <w:color w:val="B40000"/>
          <w:sz w:val="18"/>
        </w:rPr>
        <w:t>서울특별시 강남구 테헤란로 432 (대치동, DB금융센터) [우편번호: 06194]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  - Envelope: Verbatim matching </w:t>
      </w:r>
      <w:r>
        <w:rPr>
          <w:rFonts w:ascii="Consolas" w:hAnsi="Consolas"/>
          <w:color w:val="B40000"/>
          <w:sz w:val="18"/>
        </w:rPr>
        <w:t>(우편번호 06194) 서울특별시 강남구 테헤란로 432, DB금융센터 DB손해보험주식회사 대표이사 정종표 귀하</w:t>
      </w:r>
      <w:r>
        <w:rPr>
          <w:rFonts w:ascii="Malgun Gothic" w:hAnsi="Malgun Gothic"/>
          <w:color w:val="1E1E1E"/>
          <w:sz w:val="19"/>
        </w:rPr>
        <w:t>.</w:t>
      </w:r>
    </w:p>
    <w:p>
      <w:pPr>
        <w:pStyle w:val="ListNumber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Inter-Page Seal (간인 / 契印) Execution: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Where a notice spans 2 or more pages, fold the right margin over the subsequent page and affix the legal representative's personal seal (*인감도장*) or authorized signet across the intersection.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Alternatively, use fan-fold stamping across all page edges.</w:t>
      </w:r>
    </w:p>
    <w:p>
      <w:pPr>
        <w:spacing w:before="60" w:after="6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spacing w:before="120" w:after="40"/>
      </w:pPr>
      <w:r>
        <w:rPr>
          <w:rFonts w:ascii="Malgun Gothic" w:hAnsi="Malgun Gothic"/>
          <w:b/>
          <w:color w:val="3C3C3C"/>
          <w:sz w:val="20"/>
        </w:rPr>
        <w:t>2.3 Special Supplementary Postal Services (배달증명 &amp; 익일특급)</w:t>
      </w:r>
    </w:p>
    <w:p>
      <w:pPr>
        <w:pStyle w:val="ListNumber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Delivery Confirmation Service (*배달증명 - Postal Service Rules Art. 59*):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Korea Post formally records the exact delivery date, hour, and the recipient's signature/stamp upon delivery, mailing an official Delivery Certificate Postcard (*배달증명통지서*) back to the sender.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</w:t>
      </w:r>
      <w:r>
        <w:rPr>
          <w:rFonts w:ascii="Malgun Gothic" w:hAnsi="Malgun Gothic"/>
          <w:b/>
          <w:color w:val="1E1E1E"/>
          <w:sz w:val="19"/>
        </w:rPr>
        <w:t>Critical Legal Function:</w:t>
      </w:r>
      <w:r>
        <w:rPr>
          <w:rFonts w:ascii="Malgun Gothic" w:hAnsi="Malgun Gothic"/>
          <w:color w:val="1E1E1E"/>
          <w:sz w:val="19"/>
        </w:rPr>
        <w:t xml:space="preserve"> Provides indisputable, court-certified proof of the exact service arrival date (*도달일자*), triggering statutory default interest and the 10-day provisional payment deadline under Civil Act Article 111 (도달주의).</w:t>
      </w:r>
    </w:p>
    <w:p>
      <w:pPr>
        <w:pStyle w:val="ListNumber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Next-Day Express (*익일특급*):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Guarantees delivery to the recipient within 24 hours of dispatch, accelerating the start of the 10-day countdown.</w:t>
      </w:r>
    </w:p>
    <w:p>
      <w:pPr>
        <w:spacing w:before="60" w:after="6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spacing w:before="120" w:after="40"/>
      </w:pPr>
      <w:r>
        <w:rPr>
          <w:rFonts w:ascii="Malgun Gothic" w:hAnsi="Malgun Gothic"/>
          <w:b/>
          <w:color w:val="3C3C3C"/>
          <w:sz w:val="20"/>
        </w:rPr>
        <w:t>2.4 24/7 Internet e-Post (인터넷우체국 전자내용증명) Online Submission Protocol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>As an alternative to physical counter visits, the Attorney-in-Fact can file via Korea Post's 24/7 online system: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1E1E"/>
                <w:sz w:val="15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INTERNET e-POST (전자내용증명) 6-STEP SUBMISSION GUIDE                     │</w:t>
              <w:br/>
              <w:t>├──────┬──────────────────────────────────────────┬────────────────────────────────────────────────┤</w:t>
              <w:br/>
              <w:t>│ Step │ Operational Stage                        │ Action &amp; Technical Requirements                │</w:t>
              <w:br/>
              <w:t>├──────┼──────────────────────────────────────────┼────────────────────────────────────────────────┤</w:t>
              <w:br/>
              <w:t>│ E-1  │ **Portal Access &amp; Authentication**       │ Access `www.epost.go.kr` -&gt; 우편 -&gt; 증명서비스 │</w:t>
              <w:br/>
              <w:t>│      │ (인터넷우체국 접속 및 본인인증)          │ -&gt; 전자내용증명. Authenticate via Joint Cert    │</w:t>
              <w:br/>
              <w:t>│      │                                          │ (공동인증서), Financial Cert, or Simple Auth.  │</w:t>
              <w:br/>
              <w:t>├──────┼──────────────────────────────────────────┼────────────────────────────────────────────────┤</w:t>
              <w:br/>
              <w:t>│ E-2  │ **Recipient Address Validation**         │ Input recipient address and run database lookup│</w:t>
              <w:br/>
              <w:t>│      │ (도로명주소 표준 검증 및 수신인 등록)    │ against Korea Post Road Name Address Registry. │</w:t>
              <w:br/>
              <w:t>├──────┼──────────────────────────────────────────┼────────────────────────────────────────────────┤</w:t>
              <w:br/>
              <w:t>│ E-3  │ **Document Upload &amp; Conversion**         │ Upload standardized document (PDF/HWP format,  │</w:t>
              <w:br/>
              <w:t>│      │ (정본 문서 업로드 및 서식 변환)          │ margins &gt;= 20mm). Review rendered preview.     │</w:t>
              <w:br/>
              <w:t>├──────┼──────────────────────────────────────────┼────────────────────────────────────────────────┤</w:t>
              <w:br/>
              <w:t>│ E-4  │ **Service Selection &amp; Payment**          │ Check [배달증명] + [익일특급] options.         │</w:t>
              <w:br/>
              <w:t>│      │ (배달증명 부가서비스 선택 및 결제)       │ Settle postal and certification fees online.   │</w:t>
              <w:br/>
              <w:t>├──────┼──────────────────────────────────────────┼────────────────────────────────────────────────┤</w:t>
              <w:br/>
              <w:t>│ E-5  │ **Digital Time-Stamp &amp; Dispatch**        │ System applies TSA digital time-stamp and hash │</w:t>
              <w:br/>
              <w:t>│      │ (전자타임스탬프 부여 및 자동 발송)      │ Korea Post prints, envelopes, and dispatches.  │</w:t>
              <w:br/>
              <w:t>├──────┼──────────────────────────────────────────┼────────────────────────────────────────────────┤</w:t>
              <w:br/>
              <w:t>│ E-6  │ **Cloud Repository &amp; Tracking Query**    │ Stored in e-Post 3-year cloud archive. View    │</w:t>
              <w:br/>
              <w:t>│      │ (3년간 인터넷 열람·재발급 및 배송조회)   │ real-time delivery status via 13-digit number. │</w:t>
              <w:br/>
              <w:t>└──────┴──────────────────────────────────────────┴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60" w:after="6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spacing w:before="120" w:after="40"/>
      </w:pPr>
      <w:r>
        <w:rPr>
          <w:rFonts w:ascii="Malgun Gothic" w:hAnsi="Malgun Gothic"/>
          <w:b/>
          <w:color w:val="3C3C3C"/>
          <w:sz w:val="20"/>
        </w:rPr>
        <w:t>2.5 Postal Tracking &amp; Proof of Service Archiving Workflow</w:t>
      </w:r>
    </w:p>
    <w:p>
      <w:pPr>
        <w:pStyle w:val="ListNumber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Daily Delivery Tracking:</w:t>
      </w:r>
      <w:r>
        <w:rPr>
          <w:rFonts w:ascii="Malgun Gothic" w:hAnsi="Malgun Gothic"/>
          <w:color w:val="1E1E1E"/>
          <w:sz w:val="19"/>
        </w:rPr>
        <w:t xml:space="preserve"> Input the 13-digit tracking number into </w:t>
      </w:r>
      <w:r>
        <w:rPr>
          <w:rFonts w:ascii="Consolas" w:hAnsi="Consolas"/>
          <w:color w:val="B40000"/>
          <w:sz w:val="18"/>
        </w:rPr>
        <w:t>www.epost.go.kr</w:t>
      </w:r>
      <w:r>
        <w:rPr>
          <w:rFonts w:ascii="Malgun Gothic" w:hAnsi="Malgun Gothic"/>
          <w:color w:val="1E1E1E"/>
          <w:sz w:val="19"/>
        </w:rPr>
        <w:t xml:space="preserve"> or mobile Korea Post app daily at 09:00 KST and 18:00 KST until delivery is logged.</w:t>
      </w:r>
    </w:p>
    <w:p>
      <w:pPr>
        <w:pStyle w:val="ListNumber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Archiving Delivery Receipt:</w:t>
      </w:r>
      <w:r>
        <w:rPr>
          <w:rFonts w:ascii="Malgun Gothic" w:hAnsi="Malgun Gothic"/>
          <w:color w:val="1E1E1E"/>
          <w:sz w:val="19"/>
        </w:rPr>
        <w:t xml:space="preserve"> Upon delivery confirmation, download and print the </w:t>
      </w:r>
      <w:r>
        <w:rPr>
          <w:rFonts w:ascii="Malgun Gothic" w:hAnsi="Malgun Gothic"/>
          <w:b/>
          <w:color w:val="1E1E1E"/>
          <w:sz w:val="19"/>
        </w:rPr>
        <w:t>Delivery Certificate (배달증명서 / 배달완료 내역서)</w:t>
      </w:r>
      <w:r>
        <w:rPr>
          <w:rFonts w:ascii="Malgun Gothic" w:hAnsi="Malgun Gothic"/>
          <w:color w:val="1E1E1E"/>
          <w:sz w:val="19"/>
        </w:rPr>
        <w:t xml:space="preserve"> displaying recipient name, receipt stamp, and delivery timestamp.</w:t>
      </w:r>
    </w:p>
    <w:p>
      <w:pPr>
        <w:pStyle w:val="ListNumber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Establishing Day 1 (도달일):</w:t>
      </w:r>
      <w:r>
        <w:rPr>
          <w:rFonts w:ascii="Malgun Gothic" w:hAnsi="Malgun Gothic"/>
          <w:color w:val="1E1E1E"/>
          <w:sz w:val="19"/>
        </w:rPr>
        <w:t xml:space="preserve"> Record the exact delivery date as </w:t>
      </w:r>
      <w:r>
        <w:rPr>
          <w:rFonts w:ascii="Malgun Gothic" w:hAnsi="Malgun Gothic"/>
          <w:b/>
          <w:color w:val="1E1E1E"/>
          <w:sz w:val="19"/>
        </w:rPr>
        <w:t>Day 1</w:t>
      </w:r>
      <w:r>
        <w:rPr>
          <w:rFonts w:ascii="Malgun Gothic" w:hAnsi="Malgun Gothic"/>
          <w:color w:val="1E1E1E"/>
          <w:sz w:val="19"/>
        </w:rPr>
        <w:t xml:space="preserve"> in the case tracking calendar.</w:t>
      </w:r>
    </w:p>
    <w:p>
      <w:pPr>
        <w:spacing w:before="60" w:after="6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Malgun Gothic" w:hAnsi="Malgun Gothic"/>
          <w:b/>
          <w:color w:val="002060"/>
          <w:sz w:val="28"/>
        </w:rPr>
        <w:t>SECTION 3: STATUTORY 10-DAY PROVISIONAL PAYMENT REQUEST (가지급금 청구) TRACKER</w:t>
      </w:r>
    </w:p>
    <w:p>
      <w:pPr>
        <w:spacing w:before="180" w:after="60"/>
      </w:pPr>
      <w:r>
        <w:rPr>
          <w:rFonts w:ascii="Malgun Gothic" w:hAnsi="Malgun Gothic"/>
          <w:b/>
          <w:color w:val="002060"/>
          <w:sz w:val="23"/>
        </w:rPr>
        <w:t>상법 제732조의2 및 표준약관 제34조에 따른 10일 가지급금 일일 추적 및 지연배상금 산정 엔진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1E1E"/>
                <w:sz w:val="15"/>
              </w:rPr>
              <w:t>====================================================================================================</w:t>
              <w:br/>
              <w:t xml:space="preserve">            10-DAY PROVISIONAL PAYMENT &amp; CONTINGENCY ESCALATION TIMELINE</w:t>
              <w:br/>
              <w:t>====================================================================================================</w:t>
              <w:br/>
              <w:t xml:space="preserve">  DAY 1          DAY 2 ~ 9            DAY 10           DAY 11           DAY 15 ~ 30      DAY 31+</w:t>
              <w:br/>
              <w:t xml:space="preserve"> ┌─────┐     ┌───────────────┐     ┌───────────┐     ┌───────────┐     ┌─────────────┐  ┌──────────┐</w:t>
              <w:br/>
              <w:t xml:space="preserve"> │도 달│ ──&gt; │ 손해사정 심사 │ ──&gt; │10일 법정기한│ ──&gt; │디폴트 발생│ ──&gt; │ 금감원 분쟁 │─&gt;│민사소송제기│</w:t>
              <w:br/>
              <w:t xml:space="preserve"> │     │     │ 약관면책 반박 │     │5천만원지급│     │연 6% 지연 │     │대사관 공한  │  │연12% 소촉│</w:t>
              <w:br/>
              <w:t xml:space="preserve"> └─────┘     └───────────────┘     └───────────┘     └───────────┘     └─────────────┘  └──────────┘</w:t>
              <w:br/>
              <w:t xml:space="preserve"> Service     Investigation &amp;        Provisional       Commercial        FSS Petition     KLAC / Court</w:t>
              <w:br/>
              <w:t xml:space="preserve"> Arrival     Preemptive Rebuttal    Payment Due       Default Interest  &amp; Note Verbale   12% Interest</w:t>
              <w:br/>
              <w:t>====================================================================================================</w:t>
            </w:r>
          </w:p>
        </w:tc>
      </w:tr>
    </w:tbl>
    <w:p/>
    <w:p>
      <w:pPr>
        <w:spacing w:before="120" w:after="40"/>
      </w:pPr>
      <w:r>
        <w:rPr>
          <w:rFonts w:ascii="Malgun Gothic" w:hAnsi="Malgun Gothic"/>
          <w:b/>
          <w:color w:val="3C3C3C"/>
          <w:sz w:val="20"/>
        </w:rPr>
        <w:t>3.1 Strict Day-by-Day Procedural Calendar (Day 1 to Day 31+)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1E1E"/>
                <w:sz w:val="15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STATUTORY 10-DAY PROVISIONAL PAYMENT CALENDAR &amp; ACTION PLAN                 │</w:t>
              <w:br/>
              <w:t>├──────┬──────────────────────────────────────────┬────────────────────────────────────────────────┤</w:t>
              <w:br/>
              <w:t>│ Day  │ Procedural Milestone &amp; Legal Status      │ Attorney-in-Fact Mandatory Action Protocol     │</w:t>
              <w:br/>
              <w:t>├──────┼──────────────────────────────────────────┼────────────────────────────────────────────────┤</w:t>
              <w:br/>
              <w:t>│**D+1**│ **Service Arrival (도달주의 확정)**       │ 1. Download official Korea Post Delivery Proof.│</w:t>
              <w:br/>
              <w:t>│      │ Notice legally delivered to DB Insurance │ 2. Log exact delivery date as "Day 1".         │</w:t>
              <w:br/>
              <w:t>│      │ (Civil Act Art. 111). Countdown begins.  │ 3. Transmit courtesy PDF to Claims Dept email. │</w:t>
              <w:br/>
              <w:t>├──────┼──────────────────────────────────────────┼────────────────────────────────────────────────┤</w:t>
              <w:br/>
              <w:t>│**D+2**│ **Claims Adjuster Assignment Monitoring**│ 1. Call DB Insurance Claims Center (1588-0100).│</w:t>
              <w:br/>
              <w:t>│      │ Insurer assigns claims adjuster / team.  │ 2. Obtain Adjuster Name, Direct Tel, Fax, Email│</w:t>
              <w:br/>
              <w:t>│      │                                          │ 3. Confirm receipt of provisional claim.       │</w:t>
              <w:br/>
              <w:t>├──────┼──────────────────────────────────────────┼────────────────────────────────────────────────┤</w:t>
              <w:br/>
              <w:t>│**D+3**│ **Preemptive Legal Doctrine Briefing**   │ 1. Contact adjuster via official phone/email.  │</w:t>
              <w:br/>
              <w:t>│      │ Counter potential unlicensed defense.    │ 2. Cite Supreme Court 98Da48963 En Banc.       │</w:t>
              <w:br/>
              <w:t>│      │                                          │ 3. Demand adherence to 10-day provisional rule.│</w:t>
              <w:br/>
              <w:t>├──────┼──────────────────────────────────────────┼────────────────────────────────────────────────┤</w:t>
              <w:br/>
              <w:t>│**D+4**│ **Document Sufficiency Review**          │ 1. Re-verify whether adjuster requests any     │</w:t>
              <w:br/>
              <w:t>│      │ Check for document deficiency pretext.   │    supplementary documentation.                │</w:t>
              <w:br/>
              <w:t>│      │                                          │ 2. Provide instant response referencing File 05│</w:t>
              <w:br/>
              <w:t>├──────┼──────────────────────────────────────────┼────────────────────────────────────────────────┤</w:t>
              <w:br/>
              <w:t>│**D+5**│ **Midway Written Status Inquiry**        │ 1. Send formal status email to Claims Adjuster.│</w:t>
              <w:br/>
              <w:t>│      │ Formal inquiry on provisional approval.  │ 2. Remind insurer of KRW 50,000,000 obligation │</w:t>
              <w:br/>
              <w:t>│      │                                          │ 3. Re-confirm foreign exchange wire coordinates│</w:t>
              <w:br/>
              <w:t>├──────┼──────────────────────────────────────────┼────────────────────────────────────────────────┤</w:t>
              <w:br/>
              <w:t>│**D+6**│ **Executive / Management Escalation**    │ 1. Contact Gangwon Claims Team Leader.         │</w:t>
              <w:br/>
              <w:t>│      │ Alert regional claims management.        │ 2. Emphasize pending FSS dispute and Note      │</w:t>
              <w:br/>
              <w:t>│      │                                          │    Verbale if statutory deadline is breached.  │</w:t>
              <w:br/>
              <w:t>├──────┼──────────────────────────────────────────┼────────────────────────────────────────────────┤</w:t>
              <w:br/>
              <w:t>│**D+7**│ **Foreign Exchange Wire Pre-Clearance**  │ 1. Coordinate with Korean FX Bank (Hana/Shinhan│</w:t>
              <w:br/>
              <w:t>│      │ Ensure international remittance readiness│ 2. Provide verified SWIFT coordinates (IBBL/   │</w:t>
              <w:br/>
              <w:t>│      │                                          │    Sonali) and non-taxation legal memo.        │</w:t>
              <w:br/>
              <w:t>├──────┼──────────────────────────────────────────┼────────────────────────────────────────────────┤</w:t>
              <w:br/>
              <w:t>│**D+8**│ **Final 48-Hour Pre-Default Notice**     │ 1. Send urgent warning fax to Claims Dept &amp; HQ │</w:t>
              <w:br/>
              <w:t>│      │ Official notice of imminent default.     │ 2. State that default interest (6% p.a.) and   │</w:t>
              <w:br/>
              <w:t>│      │                                          │    FSS complaint trigger on Day 11.            │</w:t>
              <w:br/>
              <w:t>├──────┼──────────────────────────────────────────┼────────────────────────────────────────────────┤</w:t>
              <w:br/>
              <w:t>│**D+9**│ **Final 24-Hour Pay-or-Dispute Notice**  │ 1. Final verbal and written demand to Adjuster │</w:t>
              <w:br/>
              <w:t>│      │ Final operational window for voluntary   │ 2. Finalize FSS Dispute Mediation Petition     │</w:t>
              <w:br/>
              <w:t>│      │ provisional payment disbursement.        │    (File 02) and BD Embassy Petition (File 07).│</w:t>
              <w:br/>
              <w:t>├──────┼──────────────────────────────────────────┼────────────────────────────────────────────────┤</w:t>
              <w:br/>
              <w:t>│**D+10**│ **STATUTORY PROVISIONAL PAYMENT DEADLINE**│ 1. Verify bank receipt of KRW 50,000,000.      │</w:t>
              <w:br/>
              <w:t>│      │ Final statutory day under Auto Terms 34  │ 2. If paid: Issue formal receipt &amp; demand final│</w:t>
              <w:br/>
              <w:t>│      │ and Commercial Code Art. 732-2.          │    KRW 50M balance settlement within 30 days.  │</w:t>
              <w:br/>
              <w:t>│      │                                          │ 3. If unpaid: Formally log statutory default.  │</w:t>
              <w:br/>
              <w:t>├──────┼──────────────────────────────────────────┼────────────────────────────────────────────────┤</w:t>
              <w:br/>
              <w:t>│**D+11**│ **COMMERCIAL DEFAULT TRIGGER (디폴트)**  │ 1. Commercial default interest (6.0% p.a.)     │</w:t>
              <w:br/>
              <w:t>│      │ Statutory default status commences.      │    accrues automatically (Commercial Code 54). │</w:t>
              <w:br/>
              <w:t>│      │ Delay damages start accruing daily.      │ 2. Send Formal Default Notice to DB Insurance. │</w:t>
              <w:br/>
              <w:t>├──────┼──────────────────────────────────────────┼────────────────────────────────────────────────┤</w:t>
              <w:br/>
              <w:t>│**D+15**│ **ESCALATION LEVEL 1: FSS &amp; EMBASSY**    │ 1. File FSS Dispute Mediation Petition (02).   │</w:t>
              <w:br/>
              <w:t>│      │ Deploy regulatory &amp; diplomatic channels. │ 2. Submit Diplomatic Petition to BD Embassy(07)│</w:t>
              <w:br/>
              <w:t>│      │                                          │ 3. Request Embassy Note Verbale to MOFA Korea. │</w:t>
              <w:br/>
              <w:t>├──────┼──────────────────────────────────────────┼────────────────────────────────────────────────┤</w:t>
              <w:br/>
              <w:t>│**D+30**│ **FINAL STATUTORY SETTLEMENT DEADLINE**  │ 1. Full KRW 100M final payment statutory limit.│</w:t>
              <w:br/>
              <w:t>│      │ Maximum claims adjustment investigation  │ 2. Evaluate FSS conciliation progress.         │</w:t>
              <w:br/>
              <w:t>│      │ period under insurance regulation.       │ 3. Prepare KLAC Civil Litigation Dossier.      │</w:t>
              <w:br/>
              <w:t>├──────┼──────────────────────────────────────────┼────────────────────────────────────────────────┤</w:t>
              <w:br/>
              <w:t>│**D+31+**│ **ESCALATION LEVEL 2: CIVIL LAWSUIT**   │ 1. File formal civil action at Seoul Central   │</w:t>
              <w:br/>
              <w:t>│      │ Judicial litigation filed in ROK court.  │    District Court via KLAC / Pro Bono Counsel. │</w:t>
              <w:br/>
              <w:t>│      │ Litigation interest: 12.0% per annum.    │ 2. Demand 12% p.a. interest under Special Act. │</w:t>
              <w:br/>
              <w:t>└──────┴──────────────────────────────────────────┴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60" w:after="6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spacing w:before="120" w:after="40"/>
      </w:pPr>
      <w:r>
        <w:rPr>
          <w:rFonts w:ascii="Malgun Gothic" w:hAnsi="Malgun Gothic"/>
          <w:b/>
          <w:color w:val="3C3C3C"/>
          <w:sz w:val="20"/>
        </w:rPr>
        <w:t>3.2 Preemptive Invalidation of Insurer Obstruction &amp; Exemption Defenses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1E1E"/>
                <w:sz w:val="15"/>
              </w:rPr>
              <w:t>====================================================================================================</w:t>
              <w:br/>
              <w:t xml:space="preserve">            INSURER EXEMPTION DEFENSE VS PREEMPTIVE LEGAL REBUTTAL MATRIX</w:t>
              <w:br/>
              <w:t>====================================================================================================</w:t>
              <w:br/>
              <w:t>[INSURER UNLAWFUL DEFENSE]</w:t>
              <w:br/>
              <w:t xml:space="preserve">  "The deceased drove without a valid Korean driver's license; pursuant to policy terms,</w:t>
              <w:br/>
              <w:t xml:space="preserve">   unlicensed driving excludes all first-party accidental death benefits."</w:t>
              <w:br/>
              <w:t xml:space="preserve">                                  │</w:t>
              <w:br/>
              <w:t xml:space="preserve">                                  ▼</w:t>
              <w:br/>
              <w:t>[PREEMPTIVE LEGAL REBUTTAL &amp; STATUTORY CITATIONS]</w:t>
              <w:br/>
              <w:t xml:space="preserve">  1. Mandatory Statute Hierarchy (상법 제732조의2 &amp; 제663조):</w:t>
              <w:br/>
              <w:t xml:space="preserve">     - Commercial Code Art. 732-2 explicitly mandates that insurers CANNOT exempt liability</w:t>
              <w:br/>
              <w:t xml:space="preserve">       for accidental death caused by gross negligence.</w:t>
              <w:br/>
              <w:t xml:space="preserve">     - Commercial Code Art. 663 strictly prohibits contractual terms disadvantageous to insureds.</w:t>
              <w:br/>
              <w:t xml:space="preserve">  2. Supreme Court En Banc Landmark Precedent (대법원 98다48963 전원합의체 판결):</w:t>
              <w:br/>
              <w:t xml:space="preserve">     - "Unlicensed driving exemption clauses in automobile insurance are NULL AND VOID</w:t>
              <w:br/>
              <w:t xml:space="preserve">        with respect to first-party self-physical accident / auto injury coverage."</w:t>
              <w:br/>
              <w:t xml:space="preserve">  3. Nature of Accidental Death Benefit (대법원 2003다29463 판결):</w:t>
              <w:br/>
              <w:t xml:space="preserve">     - Accidental death benefits are the "inherent property of the statutory heirs" (고유재산),</w:t>
              <w:br/>
              <w:t xml:space="preserve">       not estate assets subject to set-off or administrative denial.</w:t>
              <w:br/>
              <w:t xml:space="preserve">  4. Bad-Faith Warning:</w:t>
              <w:br/>
              <w:t xml:space="preserve">     - Raising an exemption clause already declared null and void by the Supreme Court En Banc</w:t>
              <w:br/>
              <w:t xml:space="preserve">       constitutes bad-faith claims handling, triggering administrative sanctions under the</w:t>
              <w:br/>
              <w:t xml:space="preserve">       Financial Consumer Protection Act and punitive regulatory investigation.</w:t>
              <w:br/>
              <w:t>====================================================================================================</w:t>
            </w:r>
          </w:p>
        </w:tc>
      </w:tr>
    </w:tbl>
    <w:p/>
    <w:p>
      <w:pPr>
        <w:spacing w:before="60" w:after="6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spacing w:before="120" w:after="40"/>
      </w:pPr>
      <w:r>
        <w:rPr>
          <w:rFonts w:ascii="Malgun Gothic" w:hAnsi="Malgun Gothic"/>
          <w:b/>
          <w:color w:val="3C3C3C"/>
          <w:sz w:val="20"/>
        </w:rPr>
        <w:t>3.3 Dual-Stage Default Interest Engine (Commercial 6.0% -&gt; Litigation 12.0% p.a.)</w:t>
      </w:r>
    </w:p>
    <w:p>
      <w:pPr>
        <w:pStyle w:val="ListNumber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Stage 1: Commercial Default Interest (상사법정이율 연 6.0%)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</w:t>
      </w:r>
      <w:r>
        <w:rPr>
          <w:rFonts w:ascii="Malgun Gothic" w:hAnsi="Malgun Gothic"/>
          <w:b/>
          <w:color w:val="1E1E1E"/>
          <w:sz w:val="19"/>
        </w:rPr>
        <w:t>Legal Anchor:</w:t>
      </w:r>
      <w:r>
        <w:rPr>
          <w:rFonts w:ascii="Malgun Gothic" w:hAnsi="Malgun Gothic"/>
          <w:color w:val="1E1E1E"/>
          <w:sz w:val="19"/>
        </w:rPr>
        <w:t xml:space="preserve"> Korean Commercial Code Article 54 (*상법 제54조 상사법정이율*).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</w:t>
      </w:r>
      <w:r>
        <w:rPr>
          <w:rFonts w:ascii="Malgun Gothic" w:hAnsi="Malgun Gothic"/>
          <w:b/>
          <w:color w:val="1E1E1E"/>
          <w:sz w:val="19"/>
        </w:rPr>
        <w:t>Accrual Window:</w:t>
      </w:r>
      <w:r>
        <w:rPr>
          <w:rFonts w:ascii="Malgun Gothic" w:hAnsi="Malgun Gothic"/>
          <w:color w:val="1E1E1E"/>
          <w:sz w:val="19"/>
        </w:rPr>
        <w:t xml:space="preserve"> From Day 11 following delivery of the Content-Certified provisional demand until the date of service of the formal civil complaint.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</w:t>
      </w:r>
      <w:r>
        <w:rPr>
          <w:rFonts w:ascii="Malgun Gothic" w:hAnsi="Malgun Gothic"/>
          <w:b/>
          <w:color w:val="1E1E1E"/>
          <w:sz w:val="19"/>
        </w:rPr>
        <w:t>Daily Calculation:</w:t>
      </w:r>
      <w:r>
        <w:rPr>
          <w:rFonts w:ascii="Malgun Gothic" w:hAnsi="Malgun Gothic"/>
          <w:color w:val="1E1E1E"/>
          <w:sz w:val="19"/>
        </w:rPr>
        <w:t xml:space="preserve"> $\text{Daily Interest} = \text{Principal Amount} \times \frac{0.06}{365}$.</w:t>
      </w:r>
    </w:p>
    <w:p>
      <w:pPr>
        <w:pStyle w:val="ListNumber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Stage 2: Special Act Litigation Interest (소송촉진특례법상 연 12.0%)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</w:t>
      </w:r>
      <w:r>
        <w:rPr>
          <w:rFonts w:ascii="Malgun Gothic" w:hAnsi="Malgun Gothic"/>
          <w:b/>
          <w:color w:val="1E1E1E"/>
          <w:sz w:val="19"/>
        </w:rPr>
        <w:t>Legal Anchor:</w:t>
      </w:r>
      <w:r>
        <w:rPr>
          <w:rFonts w:ascii="Malgun Gothic" w:hAnsi="Malgun Gothic"/>
          <w:color w:val="1E1E1E"/>
          <w:sz w:val="19"/>
        </w:rPr>
        <w:t xml:space="preserve"> Special Act on Promotion of Litigation, etc. Article 3(1) (*소송촉진 등에 관한 특례법 제3조 제1항*).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</w:t>
      </w:r>
      <w:r>
        <w:rPr>
          <w:rFonts w:ascii="Malgun Gothic" w:hAnsi="Malgun Gothic"/>
          <w:b/>
          <w:color w:val="1E1E1E"/>
          <w:sz w:val="19"/>
        </w:rPr>
        <w:t>Accrual Window:</w:t>
      </w:r>
      <w:r>
        <w:rPr>
          <w:rFonts w:ascii="Malgun Gothic" w:hAnsi="Malgun Gothic"/>
          <w:color w:val="1E1E1E"/>
          <w:sz w:val="19"/>
        </w:rPr>
        <w:t xml:space="preserve"> From the day following service of the formal civil complaint upon DB Insurance until full satisfaction and payment.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</w:t>
      </w:r>
      <w:r>
        <w:rPr>
          <w:rFonts w:ascii="Malgun Gothic" w:hAnsi="Malgun Gothic"/>
          <w:b/>
          <w:color w:val="1E1E1E"/>
          <w:sz w:val="19"/>
        </w:rPr>
        <w:t>Daily Calculation:</w:t>
      </w:r>
      <w:r>
        <w:rPr>
          <w:rFonts w:ascii="Malgun Gothic" w:hAnsi="Malgun Gothic"/>
          <w:color w:val="1E1E1E"/>
          <w:sz w:val="19"/>
        </w:rPr>
        <w:t xml:space="preserve"> $\text{Daily Interest} = \text{Principal Amount} \times \frac{0.12}{365}$.</w:t>
      </w:r>
    </w:p>
    <w:p>
      <w:pPr>
        <w:spacing w:before="60" w:after="6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spacing w:before="120" w:after="40"/>
      </w:pPr>
      <w:r>
        <w:rPr>
          <w:rFonts w:ascii="Malgun Gothic" w:hAnsi="Malgun Gothic"/>
          <w:b/>
          <w:color w:val="3C3C3C"/>
          <w:sz w:val="20"/>
        </w:rPr>
        <w:t>3.4 Daily Interest Accrual Table &amp; Mathematical Formulas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1E1E"/>
                <w:sz w:val="15"/>
              </w:rPr>
              <w:t>========================================================================================================================</w:t>
              <w:br/>
              <w:t xml:space="preserve">                                 STATUTORY DEFAULT INTEREST ACCRUAL SCHEDULE</w:t>
              <w:br/>
              <w:t>========================================================================================================================</w:t>
              <w:br/>
              <w:t>TARGET CLAIM PRINCIPAL             STATUTORY INTEREST RATE   ANNUAL INTEREST AMOUNT     DAILY ACCRUAL RATE (365 DAYS)</w:t>
              <w:br/>
              <w:t>========================================================================================================================</w:t>
              <w:br/>
              <w:t>Provisional Benefit (KRW 50,000,000)  Commercial: 6.0% p.a.     KRW 3,000,000 / year       **KRW 8,219.18 / day**</w:t>
              <w:br/>
              <w:t>Full Death Benefit (KRW 100,000,000)  Commercial: 6.0% p.a.     KRW 6,000,000 / year       **KRW 16,438.36 / day**</w:t>
              <w:br/>
              <w:t>------------------------------------------------------------------------------------------------------------------------</w:t>
              <w:br/>
              <w:t>Provisional Benefit (KRW 50,000,000)  Litigation: 12.0% p.a.    KRW 6,000,000 / year       **KRW 16,438.36 / day**</w:t>
              <w:br/>
              <w:t>Full Death Benefit (KRW 100,000,000)  Litigation: 12.0% p.a.    KRW 12,000,000 / year      **KRW 32,876.71 / day**</w:t>
              <w:br/>
              <w:t>------------------------------------------------------------------------------------------------------------------------</w:t>
              <w:br/>
              <w:t>Combined Claims (KRW 150,000,000)*    Litigation: 12.0% p.a.    KRW 18,000,000 / year      **KRW 49,315.07 / day**</w:t>
              <w:br/>
              <w:t>========================================================================================================================</w:t>
              <w:br/>
              <w:t>*Combined claims include DB Insurance KRW 100M + Seojeong University Group Policy &amp; Repatriation KRW 50M.</w:t>
            </w:r>
          </w:p>
        </w:tc>
      </w:tr>
    </w:tbl>
    <w:p/>
    <w:p>
      <w:pPr>
        <w:spacing w:before="80" w:after="30"/>
      </w:pPr>
      <w:r>
        <w:rPr>
          <w:rFonts w:ascii="Malgun Gothic" w:hAnsi="Malgun Gothic"/>
          <w:b/>
          <w:color w:val="3C3C3C"/>
          <w:sz w:val="19"/>
        </w:rPr>
        <w:t>Cumulative Delay Damages Mathematical Formula: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>$$\text{Total Recovery Amount} = \text{Principal} + \left(\text{Principal} \times 0.06 \times \frac{D_{\text{commercial}}}{365}\right) + \left(\text{Principal} \times 0.12 \times \frac{D_{\text{litigation}}}{365}\right)$$</w:t>
      </w:r>
    </w:p>
    <w:p>
      <w:pPr>
        <w:spacing w:before="60" w:after="6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Malgun Gothic" w:hAnsi="Malgun Gothic"/>
          <w:b/>
          <w:color w:val="002060"/>
          <w:sz w:val="28"/>
        </w:rPr>
        <w:t>SECTION 4: COMPREHENSIVE MASTER ACTION CHECKLIST FOR ATTORNEY-IN-FACT</w:t>
      </w:r>
    </w:p>
    <w:p>
      <w:pPr>
        <w:spacing w:before="180" w:after="60"/>
      </w:pPr>
      <w:r>
        <w:rPr>
          <w:rFonts w:ascii="Malgun Gothic" w:hAnsi="Malgun Gothic"/>
          <w:b/>
          <w:color w:val="002060"/>
          <w:sz w:val="23"/>
        </w:rPr>
        <w:t>선임 대리인 겸 수임인 단계별 종합 집행 점검표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1E1E"/>
                <w:sz w:val="15"/>
              </w:rPr>
              <w:t>========================================================================================================================</w:t>
              <w:br/>
              <w:t xml:space="preserve">                                     MASTER ACTION CHECKLIST MATRIX (PHASES 1 TO 5)</w:t>
              <w:br/>
              <w:t>========================================================================================================================</w:t>
              <w:br/>
              <w:t>#   ACTION ITEM &amp; PROCEDURAL STEP      DOSSIER FILE REF     EXHIBIT CODE     PRIMARY CONTACT / AGENCY    STATUS / DEADLINE</w:t>
              <w:br/>
              <w:t>========================================================================================================================</w:t>
            </w:r>
          </w:p>
        </w:tc>
      </w:tr>
    </w:tbl>
    <w:p/>
    <w:p>
      <w:pPr>
        <w:spacing w:before="120" w:after="40"/>
      </w:pPr>
      <w:r>
        <w:rPr>
          <w:rFonts w:ascii="Malgun Gothic" w:hAnsi="Malgun Gothic"/>
          <w:b/>
          <w:color w:val="3C3C3C"/>
          <w:sz w:val="20"/>
        </w:rPr>
        <w:t>4.1 Phase 1: Pre-Filing Heirship Authentication &amp; Evidence Compilation (Dhaka to Seoul)</w:t>
      </w:r>
    </w:p>
    <w:p>
      <w:pPr>
        <w:pStyle w:val="ListBullet"/>
        <w:spacing w:after="40" w:line="276" w:lineRule="auto"/>
      </w:pPr>
      <w:r>
        <w:rPr>
          <w:rFonts w:ascii="Malgun Gothic" w:hAnsi="Malgun Gothic"/>
          <w:color w:val="1E1E1E"/>
          <w:sz w:val="19"/>
        </w:rPr>
        <w:t xml:space="preserve">[ ] </w:t>
      </w:r>
      <w:r>
        <w:rPr>
          <w:rFonts w:ascii="Malgun Gothic" w:hAnsi="Malgun Gothic"/>
          <w:b/>
          <w:color w:val="1E1E1E"/>
          <w:sz w:val="19"/>
        </w:rPr>
        <w:t>Item 1.1: Execute Bilingual Special Power of Attorney in Dhaka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*Description:* Belal Hossain &amp; Monoara Begum execute File 04 before Dhaka Notary Public.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- *Cross-Reference:* </w:t>
            </w:r>
            <w:r>
              <w:rPr>
                <w:rFonts w:ascii="Consolas" w:hAnsi="Consolas"/>
                <w:b/>
                <w:color w:val="B40000"/>
                <w:sz w:val="16"/>
              </w:rPr>
              <w:t>04_bilingual_special_power_of_attorney.md</w:t>
            </w:r>
          </w:p>
        </w:tc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>Exhibit F-1 / F-2.</w:t>
            </w:r>
          </w:p>
        </w:tc>
      </w:tr>
    </w:tbl>
    <w:p/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*Responsible Party:* Dhaka Notary Public &amp; Bangladesh Secretariat (Law Ministry).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*Verification:* Parent signatures, NID match, notarial seal, Law Ministry authentication stamp.</w:t>
      </w:r>
    </w:p>
    <w:p>
      <w:pPr>
        <w:pStyle w:val="ListBullet"/>
        <w:spacing w:after="40" w:line="276" w:lineRule="auto"/>
      </w:pPr>
      <w:r>
        <w:rPr>
          <w:rFonts w:ascii="Malgun Gothic" w:hAnsi="Malgun Gothic"/>
          <w:color w:val="1E1E1E"/>
          <w:sz w:val="19"/>
        </w:rPr>
        <w:t xml:space="preserve">[ ] </w:t>
      </w:r>
      <w:r>
        <w:rPr>
          <w:rFonts w:ascii="Malgun Gothic" w:hAnsi="Malgun Gothic"/>
          <w:b/>
          <w:color w:val="1E1E1E"/>
          <w:sz w:val="19"/>
        </w:rPr>
        <w:t>Item 1.2: Obtain &amp; Legalize Core Bangladeshi Heirship Certificates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*Description:* Procure Legal Heir Certificate (*Warisan Sanad*) and Family Relationship Certificate.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- *Cross-Reference:* </w:t>
            </w:r>
            <w:r>
              <w:rPr>
                <w:rFonts w:ascii="Consolas" w:hAnsi="Consolas"/>
                <w:b/>
                <w:color w:val="B40000"/>
                <w:sz w:val="16"/>
              </w:rPr>
              <w:t>04_cross_border_heirship_and_legalization_guide.md</w:t>
            </w:r>
          </w:p>
        </w:tc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>Exhibits E-1, E-2, E-3.</w:t>
            </w:r>
          </w:p>
        </w:tc>
      </w:tr>
    </w:tbl>
    <w:p/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*Responsible Party:* Union Parishad Chairman / 1st Class Magistrate &amp; MOFA Dhaka.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*Verification:* Sunni Hanafi 2/3 (Father) and 1/3 (Mother) share apportionment verified.</w:t>
      </w:r>
    </w:p>
    <w:p>
      <w:pPr>
        <w:pStyle w:val="ListBullet"/>
        <w:spacing w:after="40" w:line="276" w:lineRule="auto"/>
      </w:pPr>
      <w:r>
        <w:rPr>
          <w:rFonts w:ascii="Malgun Gothic" w:hAnsi="Malgun Gothic"/>
          <w:color w:val="1E1E1E"/>
          <w:sz w:val="19"/>
        </w:rPr>
        <w:t xml:space="preserve">[ ] </w:t>
      </w:r>
      <w:r>
        <w:rPr>
          <w:rFonts w:ascii="Malgun Gothic" w:hAnsi="Malgun Gothic"/>
          <w:b/>
          <w:color w:val="1E1E1E"/>
          <w:sz w:val="19"/>
        </w:rPr>
        <w:t>Item 1.3: Complete Korean Embassy Legalization in Dhaka (Track B)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*Description:* Submit MOFA-attested dossier to Embassy of Korea in Dhaka for Consular Seal.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- *Cross-Reference:* </w:t>
            </w:r>
            <w:r>
              <w:rPr>
                <w:rFonts w:ascii="Consolas" w:hAnsi="Consolas"/>
                <w:b/>
                <w:color w:val="B40000"/>
                <w:sz w:val="16"/>
              </w:rPr>
              <w:t>04_cross_border_heirship_and_legalization_guide.md</w:t>
            </w:r>
          </w:p>
        </w:tc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>Exhibit F-2.</w:t>
            </w:r>
          </w:p>
        </w:tc>
      </w:tr>
    </w:tbl>
    <w:p/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*Responsible Party:* Consular Section, Korean Embassy Dhaka (+880-2-5881-2088).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*Verification:* Consular Legalization Stamp affixed under Overseas Missions Notarial Act Art. 30.</w:t>
      </w:r>
    </w:p>
    <w:p>
      <w:pPr>
        <w:pStyle w:val="ListBullet"/>
        <w:spacing w:after="40" w:line="276" w:lineRule="auto"/>
      </w:pPr>
      <w:r>
        <w:rPr>
          <w:rFonts w:ascii="Malgun Gothic" w:hAnsi="Malgun Gothic"/>
          <w:color w:val="1E1E1E"/>
          <w:sz w:val="19"/>
        </w:rPr>
        <w:t xml:space="preserve">[ ] </w:t>
      </w:r>
      <w:r>
        <w:rPr>
          <w:rFonts w:ascii="Malgun Gothic" w:hAnsi="Malgun Gothic"/>
          <w:b/>
          <w:color w:val="1E1E1E"/>
          <w:sz w:val="19"/>
        </w:rPr>
        <w:t>Item 1.4: Courier Transmission &amp; Seoul Scrivener Translation Certification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*Description:* Express courier originals to Seoul; execute Korean Certified Translations.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- *Cross-Reference:* </w:t>
            </w:r>
            <w:r>
              <w:rPr>
                <w:rFonts w:ascii="Consolas" w:hAnsi="Consolas"/>
                <w:b/>
                <w:color w:val="B40000"/>
                <w:sz w:val="16"/>
              </w:rPr>
              <w:t>05_evidence_inventory_and_exhibits_catalog.md</w:t>
            </w:r>
          </w:p>
        </w:tc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>Exhibit E-4.</w:t>
            </w:r>
          </w:p>
        </w:tc>
      </w:tr>
    </w:tbl>
    <w:p/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*Responsible Party:* Licensed Foreign Language Translation Administrative Scrivener.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*Verification:* Statutory Certificate of Translation (*번역확인서*) attached to all exhibits.</w:t>
      </w:r>
    </w:p>
    <w:p>
      <w:pPr>
        <w:pStyle w:val="ListBullet"/>
        <w:spacing w:after="40" w:line="276" w:lineRule="auto"/>
      </w:pPr>
      <w:r>
        <w:rPr>
          <w:rFonts w:ascii="Malgun Gothic" w:hAnsi="Malgun Gothic"/>
          <w:color w:val="1E1E1E"/>
          <w:sz w:val="19"/>
        </w:rPr>
        <w:t xml:space="preserve">[ ] </w:t>
      </w:r>
      <w:r>
        <w:rPr>
          <w:rFonts w:ascii="Malgun Gothic" w:hAnsi="Malgun Gothic"/>
          <w:b/>
          <w:color w:val="1E1E1E"/>
          <w:sz w:val="19"/>
        </w:rPr>
        <w:t>Item 1.5: Compile Domestic Accident, Medical &amp; Insurance Evidence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*Description:* Consolidate Police Traffic Accident Report, Post-Mortem Certificate, and Policy data.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- *Cross-Reference:* </w:t>
            </w:r>
            <w:r>
              <w:rPr>
                <w:rFonts w:ascii="Consolas" w:hAnsi="Consolas"/>
                <w:b/>
                <w:color w:val="B40000"/>
                <w:sz w:val="16"/>
              </w:rPr>
              <w:t>05_evidence_inventory_and_exhibits_catalog.md</w:t>
            </w:r>
          </w:p>
        </w:tc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>Exhibits A-1~A-3, B-1~B-7, C-1~C-2, D-1~D-3.</w:t>
            </w:r>
          </w:p>
        </w:tc>
      </w:tr>
    </w:tbl>
    <w:p/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*Responsible Party:* Sokcho Police Station, GangNeung Asan Hospital, Seojeong University.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*Verification:* Confirm external accidental death, policy validity (</w:t>
      </w:r>
      <w:r>
        <w:rPr>
          <w:rFonts w:ascii="Consolas" w:hAnsi="Consolas"/>
          <w:color w:val="B40000"/>
          <w:sz w:val="18"/>
        </w:rPr>
        <w:t>28모1390</w:t>
      </w:r>
      <w:r>
        <w:rPr>
          <w:rFonts w:ascii="Malgun Gothic" w:hAnsi="Malgun Gothic"/>
          <w:color w:val="1E1E1E"/>
          <w:sz w:val="19"/>
        </w:rPr>
        <w:t>), and student standing.</w:t>
      </w:r>
    </w:p>
    <w:p>
      <w:pPr>
        <w:spacing w:before="60" w:after="6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spacing w:before="120" w:after="40"/>
      </w:pPr>
      <w:r>
        <w:rPr>
          <w:rFonts w:ascii="Malgun Gothic" w:hAnsi="Malgun Gothic"/>
          <w:b/>
          <w:color w:val="3C3C3C"/>
          <w:sz w:val="20"/>
        </w:rPr>
        <w:t>4.2 Phase 2: Direct-Filing Postal &amp; Electronic Dispatch Execution</w:t>
      </w:r>
    </w:p>
    <w:p>
      <w:pPr>
        <w:pStyle w:val="ListBullet"/>
        <w:spacing w:after="40" w:line="276" w:lineRule="auto"/>
      </w:pPr>
      <w:r>
        <w:rPr>
          <w:rFonts w:ascii="Malgun Gothic" w:hAnsi="Malgun Gothic"/>
          <w:color w:val="1E1E1E"/>
          <w:sz w:val="19"/>
        </w:rPr>
        <w:t xml:space="preserve">[ ] </w:t>
      </w:r>
      <w:r>
        <w:rPr>
          <w:rFonts w:ascii="Malgun Gothic" w:hAnsi="Malgun Gothic"/>
          <w:b/>
          <w:color w:val="1E1E1E"/>
          <w:sz w:val="19"/>
        </w:rPr>
        <w:t>Item 2.1: Dispatch Content-Certified Mail to DB Insurance HQ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*Description:* Dispatch canonical 3-copy Korean Notice with Delivery Confirmation (*배달증명*).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- *Cross-Reference:* </w:t>
            </w:r>
            <w:r>
              <w:rPr>
                <w:rFonts w:ascii="Consolas" w:hAnsi="Consolas"/>
                <w:b/>
                <w:color w:val="B40000"/>
                <w:sz w:val="16"/>
              </w:rPr>
              <w:t>06_direct_filing_dispatch_package.md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 (Section 1)</w:t>
            </w:r>
          </w:p>
        </w:tc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Consolas" w:hAnsi="Consolas"/>
                <w:b/>
                <w:color w:val="B40000"/>
                <w:sz w:val="16"/>
              </w:rPr>
              <w:t>01_db_insurance_claim_notice_and_legal_brief.md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>.</w:t>
            </w:r>
          </w:p>
        </w:tc>
      </w:tr>
    </w:tbl>
    <w:p/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*Target Recipient:* DB Insurance CEO Jeong Jong-pyo &amp; Claims Dept (06194 서울 강남구 테헤란로 432 DB금융센터).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*Demand:* KRW 100M Death Benefit + KRW 50M 10-Day Provisional Payment.</w:t>
      </w:r>
    </w:p>
    <w:p>
      <w:pPr>
        <w:pStyle w:val="ListBullet"/>
        <w:spacing w:after="40" w:line="276" w:lineRule="auto"/>
      </w:pPr>
      <w:r>
        <w:rPr>
          <w:rFonts w:ascii="Malgun Gothic" w:hAnsi="Malgun Gothic"/>
          <w:color w:val="1E1E1E"/>
          <w:sz w:val="19"/>
        </w:rPr>
        <w:t xml:space="preserve">[ ] </w:t>
      </w:r>
      <w:r>
        <w:rPr>
          <w:rFonts w:ascii="Malgun Gothic" w:hAnsi="Malgun Gothic"/>
          <w:b/>
          <w:color w:val="1E1E1E"/>
          <w:sz w:val="19"/>
        </w:rPr>
        <w:t>Item 2.2: Dispatch Content-Certified Mail to DB Insurance Direct / Claims Operations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*Description:* Transmit copy of claim notice to DB Insurance Customer Claims Operations (</w:t>
      </w:r>
      <w:r>
        <w:rPr>
          <w:rFonts w:ascii="Consolas" w:hAnsi="Consolas"/>
          <w:color w:val="B40000"/>
          <w:sz w:val="18"/>
        </w:rPr>
        <w:t>1588-0100</w:t>
      </w:r>
      <w:r>
        <w:rPr>
          <w:rFonts w:ascii="Malgun Gothic" w:hAnsi="Malgun Gothic"/>
          <w:color w:val="1E1E1E"/>
          <w:sz w:val="19"/>
        </w:rPr>
        <w:t>).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*Cross-Reference:* </w:t>
      </w:r>
      <w:r>
        <w:rPr>
          <w:rFonts w:ascii="Consolas" w:hAnsi="Consolas"/>
          <w:color w:val="B40000"/>
          <w:sz w:val="18"/>
        </w:rPr>
        <w:t>06_direct_filing_dispatch_package.md</w:t>
      </w:r>
      <w:r>
        <w:rPr>
          <w:rFonts w:ascii="Malgun Gothic" w:hAnsi="Malgun Gothic"/>
          <w:color w:val="1E1E1E"/>
          <w:sz w:val="19"/>
        </w:rPr>
        <w:t xml:space="preserve"> (Section 3).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*Target Recipient:* DB Insurance Direct / Customer Claims Center (</w:t>
      </w:r>
      <w:r>
        <w:rPr>
          <w:rFonts w:ascii="Consolas" w:hAnsi="Consolas"/>
          <w:color w:val="B40000"/>
          <w:sz w:val="18"/>
        </w:rPr>
        <w:t>1588-0100</w:t>
      </w:r>
      <w:r>
        <w:rPr>
          <w:rFonts w:ascii="Malgun Gothic" w:hAnsi="Malgun Gothic"/>
          <w:color w:val="1E1E1E"/>
          <w:sz w:val="19"/>
        </w:rPr>
        <w:t>).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*Purpose:* Establish formal institutional notice under Commercial Code Article 646-2.</w:t>
      </w:r>
    </w:p>
    <w:p>
      <w:pPr>
        <w:pStyle w:val="ListBullet"/>
        <w:spacing w:after="40" w:line="276" w:lineRule="auto"/>
      </w:pPr>
      <w:r>
        <w:rPr>
          <w:rFonts w:ascii="Malgun Gothic" w:hAnsi="Malgun Gothic"/>
          <w:color w:val="1E1E1E"/>
          <w:sz w:val="19"/>
        </w:rPr>
        <w:t xml:space="preserve">[ ] </w:t>
      </w:r>
      <w:r>
        <w:rPr>
          <w:rFonts w:ascii="Malgun Gothic" w:hAnsi="Malgun Gothic"/>
          <w:b/>
          <w:color w:val="1E1E1E"/>
          <w:sz w:val="19"/>
        </w:rPr>
        <w:t>Item 2.3: Dispatch Content-Certified Mail to Seojeong University OIA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*Description:* Dispatch claim notice for D-2 Foreign Student Group Accident &amp; Repatriation.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- *Cross-Reference:* </w:t>
            </w:r>
            <w:r>
              <w:rPr>
                <w:rFonts w:ascii="Consolas" w:hAnsi="Consolas"/>
                <w:b/>
                <w:color w:val="B40000"/>
                <w:sz w:val="16"/>
              </w:rPr>
              <w:t>06_direct_filing_dispatch_package.md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 (Section 2)</w:t>
            </w:r>
          </w:p>
        </w:tc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Consolas" w:hAnsi="Consolas"/>
                <w:b/>
                <w:color w:val="B40000"/>
                <w:sz w:val="16"/>
              </w:rPr>
              <w:t>03_seojeong_university_group_insurance_claim.md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>.</w:t>
            </w:r>
          </w:p>
        </w:tc>
      </w:tr>
    </w:tbl>
    <w:p/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*Target Recipient:* Seojeong University President Yang Young-hee &amp; Dean of International Affairs.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*Demand:* KRW 10M~50M Accidental Death + KRW 5M~20M Repatriation Expenses.</w:t>
      </w:r>
    </w:p>
    <w:p>
      <w:pPr>
        <w:pStyle w:val="ListBullet"/>
        <w:spacing w:after="40" w:line="276" w:lineRule="auto"/>
      </w:pPr>
      <w:r>
        <w:rPr>
          <w:rFonts w:ascii="Malgun Gothic" w:hAnsi="Malgun Gothic"/>
          <w:color w:val="1E1E1E"/>
          <w:sz w:val="19"/>
        </w:rPr>
        <w:t xml:space="preserve">[ ] </w:t>
      </w:r>
      <w:r>
        <w:rPr>
          <w:rFonts w:ascii="Malgun Gothic" w:hAnsi="Malgun Gothic"/>
          <w:b/>
          <w:color w:val="1E1E1E"/>
          <w:sz w:val="19"/>
        </w:rPr>
        <w:t>Item 2.4: Execute High-Priority Bilingual Electronic Filing via Email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*Description:* Transmit bilingual email filings with full encrypted evidence attachments.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*Cross-Reference:* </w:t>
      </w:r>
      <w:r>
        <w:rPr>
          <w:rFonts w:ascii="Consolas" w:hAnsi="Consolas"/>
          <w:color w:val="B40000"/>
          <w:sz w:val="18"/>
        </w:rPr>
        <w:t>06_direct_filing_dispatch_package.md</w:t>
      </w:r>
      <w:r>
        <w:rPr>
          <w:rFonts w:ascii="Malgun Gothic" w:hAnsi="Malgun Gothic"/>
          <w:color w:val="1E1E1E"/>
          <w:sz w:val="19"/>
        </w:rPr>
        <w:t xml:space="preserve"> (Section 4, Templates A &amp; B).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*Recipients:* </w:t>
      </w:r>
      <w:r>
        <w:rPr>
          <w:rFonts w:ascii="Consolas" w:hAnsi="Consolas"/>
          <w:color w:val="B40000"/>
          <w:sz w:val="18"/>
        </w:rPr>
        <w:t>claim_auto@idbins.com</w:t>
      </w:r>
      <w:r>
        <w:rPr>
          <w:rFonts w:ascii="Malgun Gothic" w:hAnsi="Malgun Gothic"/>
          <w:color w:val="1E1E1E"/>
          <w:sz w:val="19"/>
        </w:rPr>
        <w:t xml:space="preserve">, </w:t>
      </w:r>
      <w:r>
        <w:rPr>
          <w:rFonts w:ascii="Consolas" w:hAnsi="Consolas"/>
          <w:color w:val="B40000"/>
          <w:sz w:val="18"/>
        </w:rPr>
        <w:t>claim@idbins.com</w:t>
      </w:r>
      <w:r>
        <w:rPr>
          <w:rFonts w:ascii="Malgun Gothic" w:hAnsi="Malgun Gothic"/>
          <w:color w:val="1E1E1E"/>
          <w:sz w:val="19"/>
        </w:rPr>
        <w:t xml:space="preserve">, </w:t>
      </w:r>
      <w:r>
        <w:rPr>
          <w:rFonts w:ascii="Consolas" w:hAnsi="Consolas"/>
          <w:color w:val="B40000"/>
          <w:sz w:val="18"/>
        </w:rPr>
        <w:t>global@seojeong.ac.kr</w:t>
      </w:r>
      <w:r>
        <w:rPr>
          <w:rFonts w:ascii="Malgun Gothic" w:hAnsi="Malgun Gothic"/>
          <w:color w:val="1E1E1E"/>
          <w:sz w:val="19"/>
        </w:rPr>
        <w:t>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*Verification:* Confirm server delivery receipt and email tracking timestamp.</w:t>
      </w:r>
    </w:p>
    <w:p>
      <w:pPr>
        <w:spacing w:before="60" w:after="6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spacing w:before="120" w:after="40"/>
      </w:pPr>
      <w:r>
        <w:rPr>
          <w:rFonts w:ascii="Malgun Gothic" w:hAnsi="Malgun Gothic"/>
          <w:b/>
          <w:color w:val="3C3C3C"/>
          <w:sz w:val="20"/>
        </w:rPr>
        <w:t>4.3 Phase 3: 10-Day Provisional Payment Monitoring &amp; Defense Rebuttal</w:t>
      </w:r>
    </w:p>
    <w:p>
      <w:pPr>
        <w:pStyle w:val="ListBullet"/>
        <w:spacing w:after="40" w:line="276" w:lineRule="auto"/>
      </w:pPr>
      <w:r>
        <w:rPr>
          <w:rFonts w:ascii="Malgun Gothic" w:hAnsi="Malgun Gothic"/>
          <w:color w:val="1E1E1E"/>
          <w:sz w:val="19"/>
        </w:rPr>
        <w:t xml:space="preserve">[ ] </w:t>
      </w:r>
      <w:r>
        <w:rPr>
          <w:rFonts w:ascii="Malgun Gothic" w:hAnsi="Malgun Gothic"/>
          <w:b/>
          <w:color w:val="1E1E1E"/>
          <w:sz w:val="19"/>
        </w:rPr>
        <w:t>Item 3.1: Log Service Arrival Date (Day 1) &amp; Establish 10-Day Countdown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*Description:* Query Korea Post tracking for delivery confirmation; record Day 1.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*Cross-Reference:* </w:t>
      </w:r>
      <w:r>
        <w:rPr>
          <w:rFonts w:ascii="Consolas" w:hAnsi="Consolas"/>
          <w:color w:val="B40000"/>
          <w:sz w:val="18"/>
        </w:rPr>
        <w:t>08_attorney_in_fact_execution_checklist.md</w:t>
      </w:r>
      <w:r>
        <w:rPr>
          <w:rFonts w:ascii="Malgun Gothic" w:hAnsi="Malgun Gothic"/>
          <w:color w:val="1E1E1E"/>
          <w:sz w:val="19"/>
        </w:rPr>
        <w:t xml:space="preserve"> (Section 3.1).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*Tool:* Korea Post Delivery Confirmation System (</w:t>
      </w:r>
      <w:r>
        <w:rPr>
          <w:rFonts w:ascii="Consolas" w:hAnsi="Consolas"/>
          <w:color w:val="B40000"/>
          <w:sz w:val="18"/>
        </w:rPr>
        <w:t>epost.go.kr</w:t>
      </w:r>
      <w:r>
        <w:rPr>
          <w:rFonts w:ascii="Malgun Gothic" w:hAnsi="Malgun Gothic"/>
          <w:color w:val="1E1E1E"/>
          <w:sz w:val="19"/>
        </w:rPr>
        <w:t>).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*Action:* Mark Day 10 provisional deadline and Day 11 default date on master calendar.</w:t>
      </w:r>
    </w:p>
    <w:p>
      <w:pPr>
        <w:pStyle w:val="ListBullet"/>
        <w:spacing w:after="40" w:line="276" w:lineRule="auto"/>
      </w:pPr>
      <w:r>
        <w:rPr>
          <w:rFonts w:ascii="Malgun Gothic" w:hAnsi="Malgun Gothic"/>
          <w:color w:val="1E1E1E"/>
          <w:sz w:val="19"/>
        </w:rPr>
        <w:t xml:space="preserve">[ ] </w:t>
      </w:r>
      <w:r>
        <w:rPr>
          <w:rFonts w:ascii="Malgun Gothic" w:hAnsi="Malgun Gothic"/>
          <w:b/>
          <w:color w:val="1E1E1E"/>
          <w:sz w:val="19"/>
        </w:rPr>
        <w:t>Item 3.2: Contact Claims Adjuster &amp; Preempt Unlicensed Driving Defense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*Description:* Deliver preemptive brief citing Supreme Court 98Da48963 En Banc.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- *Cross-Reference:* </w:t>
            </w:r>
            <w:r>
              <w:rPr>
                <w:rFonts w:ascii="Consolas" w:hAnsi="Consolas"/>
                <w:b/>
                <w:color w:val="B40000"/>
                <w:sz w:val="16"/>
              </w:rPr>
              <w:t>01_db_insurance_claim_notice_and_legal_brief.md</w:t>
            </w:r>
          </w:p>
        </w:tc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>File 08 Section 3.2.</w:t>
            </w:r>
          </w:p>
        </w:tc>
      </w:tr>
    </w:tbl>
    <w:p/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*Target:* Assigned Adjuster at DB Insurance Gangwon Claims Team.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*Action:* Warn against bad-faith delay; demand written confirmation of provisional payout.</w:t>
      </w:r>
    </w:p>
    <w:p>
      <w:pPr>
        <w:pStyle w:val="ListBullet"/>
        <w:spacing w:after="40" w:line="276" w:lineRule="auto"/>
      </w:pPr>
      <w:r>
        <w:rPr>
          <w:rFonts w:ascii="Malgun Gothic" w:hAnsi="Malgun Gothic"/>
          <w:color w:val="1E1E1E"/>
          <w:sz w:val="19"/>
        </w:rPr>
        <w:t xml:space="preserve">[ ] </w:t>
      </w:r>
      <w:r>
        <w:rPr>
          <w:rFonts w:ascii="Malgun Gothic" w:hAnsi="Malgun Gothic"/>
          <w:b/>
          <w:color w:val="1E1E1E"/>
          <w:sz w:val="19"/>
        </w:rPr>
        <w:t>Item 3.3: Pre-Clear Foreign Exchange Remittance Channel with Korean FX Bank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*Description:* Submit heirship dossier and bank verification letters to Korean FX Bank.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- *Cross-Reference:* </w:t>
            </w:r>
            <w:r>
              <w:rPr>
                <w:rFonts w:ascii="Consolas" w:hAnsi="Consolas"/>
                <w:b/>
                <w:color w:val="B40000"/>
                <w:sz w:val="16"/>
              </w:rPr>
              <w:t>04_cross_border_heirship_and_legalization_guide.md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 (Section 5)</w:t>
            </w:r>
          </w:p>
        </w:tc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>Exhibit F-3.</w:t>
            </w:r>
          </w:p>
        </w:tc>
      </w:tr>
    </w:tbl>
    <w:p/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*Target:* Hana Bank / Shinhan Bank Foreign Exchange Desk.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*Action:* Confirm outward non-resident insurance remittance clearance under FX Regulations.</w:t>
      </w:r>
    </w:p>
    <w:p>
      <w:pPr>
        <w:pStyle w:val="ListBullet"/>
        <w:spacing w:after="40" w:line="276" w:lineRule="auto"/>
      </w:pPr>
      <w:r>
        <w:rPr>
          <w:rFonts w:ascii="Malgun Gothic" w:hAnsi="Malgun Gothic"/>
          <w:color w:val="1E1E1E"/>
          <w:sz w:val="19"/>
        </w:rPr>
        <w:t xml:space="preserve">[ ] </w:t>
      </w:r>
      <w:r>
        <w:rPr>
          <w:rFonts w:ascii="Malgun Gothic" w:hAnsi="Malgun Gothic"/>
          <w:b/>
          <w:color w:val="1E1E1E"/>
          <w:sz w:val="19"/>
        </w:rPr>
        <w:t>Item 3.4: Verify Day 10 Provisional Payout / Record Day 11 Commercial Default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*Description:* Verify receipt of KRW 50,000,000; if unpaid on Day 11, commence interest logging.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*Cross-Reference:* File 08 Section 3.3 &amp; 3.4 (Commercial Default Interest at 6.0% p.a.).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*Status Check:* If unpaid on Day 11, immediately trigger Phase 4 escalation.</w:t>
      </w:r>
    </w:p>
    <w:p>
      <w:pPr>
        <w:spacing w:before="60" w:after="6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spacing w:before="120" w:after="40"/>
      </w:pPr>
      <w:r>
        <w:rPr>
          <w:rFonts w:ascii="Malgun Gothic" w:hAnsi="Malgun Gothic"/>
          <w:b/>
          <w:color w:val="3C3C3C"/>
          <w:sz w:val="20"/>
        </w:rPr>
        <w:t>4.4 Phase 4: Regulatory Mediation &amp; Diplomatic Leverage Deployment (FSS &amp; BD Embassy)</w:t>
      </w:r>
    </w:p>
    <w:p>
      <w:pPr>
        <w:pStyle w:val="ListBullet"/>
        <w:spacing w:after="40" w:line="276" w:lineRule="auto"/>
      </w:pPr>
      <w:r>
        <w:rPr>
          <w:rFonts w:ascii="Malgun Gothic" w:hAnsi="Malgun Gothic"/>
          <w:color w:val="1E1E1E"/>
          <w:sz w:val="19"/>
        </w:rPr>
        <w:t xml:space="preserve">[ ] </w:t>
      </w:r>
      <w:r>
        <w:rPr>
          <w:rFonts w:ascii="Malgun Gothic" w:hAnsi="Malgun Gothic"/>
          <w:b/>
          <w:color w:val="1E1E1E"/>
          <w:sz w:val="19"/>
        </w:rPr>
        <w:t>Item 4.1: File Financial Dispute Mediation Petition with FSS (Day 15 Trigger)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*Description:* File formal petition requesting FSS dispute mediation against DB Insurance.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- *Cross-Reference:* </w:t>
            </w:r>
            <w:r>
              <w:rPr>
                <w:rFonts w:ascii="Consolas" w:hAnsi="Consolas"/>
                <w:b/>
                <w:color w:val="B40000"/>
                <w:sz w:val="16"/>
              </w:rPr>
              <w:t>02_fss_dispute_mediation_petition.md</w:t>
            </w:r>
          </w:p>
        </w:tc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Consolas" w:hAnsi="Consolas"/>
                <w:b/>
                <w:color w:val="B40000"/>
                <w:sz w:val="16"/>
              </w:rPr>
              <w:t>07_legal_aid_and_consular_escalation_roster.md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>.</w:t>
            </w:r>
          </w:p>
        </w:tc>
      </w:tr>
    </w:tbl>
    <w:p/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*Target Authority:* Financial Supervisory Service (FSS - 금융감독원 분쟁조정국).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>- *Hotline:* FSS Consumer Helpline 1332</w:t>
            </w:r>
          </w:p>
        </w:tc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Portal: </w:t>
            </w:r>
            <w:r>
              <w:rPr>
                <w:rFonts w:ascii="Consolas" w:hAnsi="Consolas"/>
                <w:b/>
                <w:color w:val="B40000"/>
                <w:sz w:val="16"/>
              </w:rPr>
              <w:t>fss.or.kr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>.</w:t>
            </w:r>
          </w:p>
        </w:tc>
      </w:tr>
    </w:tbl>
    <w:p/>
    <w:p>
      <w:pPr>
        <w:pStyle w:val="ListBullet"/>
        <w:spacing w:after="40" w:line="276" w:lineRule="auto"/>
      </w:pPr>
      <w:r>
        <w:rPr>
          <w:rFonts w:ascii="Malgun Gothic" w:hAnsi="Malgun Gothic"/>
          <w:color w:val="1E1E1E"/>
          <w:sz w:val="19"/>
        </w:rPr>
        <w:t xml:space="preserve">[ ] </w:t>
      </w:r>
      <w:r>
        <w:rPr>
          <w:rFonts w:ascii="Malgun Gothic" w:hAnsi="Malgun Gothic"/>
          <w:b/>
          <w:color w:val="1E1E1E"/>
          <w:sz w:val="19"/>
        </w:rPr>
        <w:t>Item 4.2: Submit Formal Diplomatic Petition to Embassy of Bangladesh in Seoul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*Description:* Deliver Korean/English diplomatic representation letter to Labour &amp; Consular Wing.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*Cross-Reference:* </w:t>
      </w:r>
      <w:r>
        <w:rPr>
          <w:rFonts w:ascii="Consolas" w:hAnsi="Consolas"/>
          <w:color w:val="B40000"/>
          <w:sz w:val="18"/>
        </w:rPr>
        <w:t>07_legal_aid_and_consular_escalation_roster.md</w:t>
      </w:r>
      <w:r>
        <w:rPr>
          <w:rFonts w:ascii="Malgun Gothic" w:hAnsi="Malgun Gothic"/>
          <w:color w:val="1E1E1E"/>
          <w:sz w:val="19"/>
        </w:rPr>
        <w:t xml:space="preserve"> (Section 3).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*Target Authority:* Embassy of Bangladesh, Seoul (17 Jangmun-ro 6-gil, Yongsan-gu, Seoul 04393).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>- *Direct Contacts:* Counsellor (Labour) Mikon Tangchanggya</w:t>
            </w:r>
          </w:p>
        </w:tc>
        <w:tc>
          <w:tcPr>
            <w:tcW w:type="dxa" w:w="3408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>Tel: 02-796-4056/7</w:t>
            </w:r>
          </w:p>
        </w:tc>
        <w:tc>
          <w:tcPr>
            <w:tcW w:type="dxa" w:w="3408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Consolas" w:hAnsi="Consolas"/>
                <w:b/>
                <w:color w:val="B40000"/>
                <w:sz w:val="16"/>
              </w:rPr>
              <w:t>mission.seoul@mofa.gov.bd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>.</w:t>
            </w:r>
          </w:p>
        </w:tc>
      </w:tr>
    </w:tbl>
    <w:p/>
    <w:p>
      <w:pPr>
        <w:pStyle w:val="ListBullet"/>
        <w:spacing w:after="40" w:line="276" w:lineRule="auto"/>
      </w:pPr>
      <w:r>
        <w:rPr>
          <w:rFonts w:ascii="Malgun Gothic" w:hAnsi="Malgun Gothic"/>
          <w:color w:val="1E1E1E"/>
          <w:sz w:val="19"/>
        </w:rPr>
        <w:t xml:space="preserve">[ ] </w:t>
      </w:r>
      <w:r>
        <w:rPr>
          <w:rFonts w:ascii="Malgun Gothic" w:hAnsi="Malgun Gothic"/>
          <w:b/>
          <w:color w:val="1E1E1E"/>
          <w:sz w:val="19"/>
        </w:rPr>
        <w:t>Item 4.3: Request Embassy Note Verbale (*공한 / 외교구상서*) to MOFA Korea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*Description:* Request Bangladesh Embassy issue formal Note Verbale urging fair claim recovery.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*Cross-Reference:* </w:t>
      </w:r>
      <w:r>
        <w:rPr>
          <w:rFonts w:ascii="Consolas" w:hAnsi="Consolas"/>
          <w:color w:val="B40000"/>
          <w:sz w:val="18"/>
        </w:rPr>
        <w:t>07_legal_aid_and_consular_escalation_roster.md</w:t>
      </w:r>
      <w:r>
        <w:rPr>
          <w:rFonts w:ascii="Malgun Gothic" w:hAnsi="Malgun Gothic"/>
          <w:color w:val="1E1E1E"/>
          <w:sz w:val="19"/>
        </w:rPr>
        <w:t xml:space="preserve"> (Section 3.5).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*Recipients:* Ministry of Foreign Affairs (MOFA Korea) &amp; FSS Insurance Supervisory Bureau.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*Impact:* Elevates insurer obstinacy into bilateral diplomatic fair-treatment vigilance.</w:t>
      </w:r>
    </w:p>
    <w:p>
      <w:pPr>
        <w:spacing w:before="60" w:after="6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spacing w:before="120" w:after="40"/>
      </w:pPr>
      <w:r>
        <w:rPr>
          <w:rFonts w:ascii="Malgun Gothic" w:hAnsi="Malgun Gothic"/>
          <w:b/>
          <w:color w:val="3C3C3C"/>
          <w:sz w:val="20"/>
        </w:rPr>
        <w:t>4.5 Phase 5: Judicial Enforcement, Civil Litigation &amp; International Wire Settlement</w:t>
      </w:r>
    </w:p>
    <w:p>
      <w:pPr>
        <w:pStyle w:val="ListBullet"/>
        <w:spacing w:after="40" w:line="276" w:lineRule="auto"/>
      </w:pPr>
      <w:r>
        <w:rPr>
          <w:rFonts w:ascii="Malgun Gothic" w:hAnsi="Malgun Gothic"/>
          <w:color w:val="1E1E1E"/>
          <w:sz w:val="19"/>
        </w:rPr>
        <w:t xml:space="preserve">[ ] </w:t>
      </w:r>
      <w:r>
        <w:rPr>
          <w:rFonts w:ascii="Malgun Gothic" w:hAnsi="Malgun Gothic"/>
          <w:b/>
          <w:color w:val="1E1E1E"/>
          <w:sz w:val="19"/>
        </w:rPr>
        <w:t>Item 5.1: Apply for Free Foreigner Legal Aid at KLAC (Day 31+ Trigger)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*Description:* Submit legal aid application under Legal Aid Act Art. 22 for 100% cost-free lawsuit.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*Cross-Reference:* </w:t>
      </w:r>
      <w:r>
        <w:rPr>
          <w:rFonts w:ascii="Consolas" w:hAnsi="Consolas"/>
          <w:color w:val="B40000"/>
          <w:sz w:val="18"/>
        </w:rPr>
        <w:t>07_legal_aid_and_consular_escalation_roster.md</w:t>
      </w:r>
      <w:r>
        <w:rPr>
          <w:rFonts w:ascii="Malgun Gothic" w:hAnsi="Malgun Gothic"/>
          <w:color w:val="1E1E1E"/>
          <w:sz w:val="19"/>
        </w:rPr>
        <w:t xml:space="preserve"> (Section 2).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*Target Branch:* KLAC Seoul Central Branch (서초동 법원단지) or Sokcho Branch.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>- *Hotline:* KLAC 132</w:t>
            </w:r>
          </w:p>
        </w:tc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Portal: </w:t>
            </w:r>
            <w:r>
              <w:rPr>
                <w:rFonts w:ascii="Consolas" w:hAnsi="Consolas"/>
                <w:b/>
                <w:color w:val="B40000"/>
                <w:sz w:val="16"/>
              </w:rPr>
              <w:t>klac.or.kr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>.</w:t>
            </w:r>
          </w:p>
        </w:tc>
      </w:tr>
    </w:tbl>
    <w:p/>
    <w:p>
      <w:pPr>
        <w:pStyle w:val="ListBullet"/>
        <w:spacing w:after="40" w:line="276" w:lineRule="auto"/>
      </w:pPr>
      <w:r>
        <w:rPr>
          <w:rFonts w:ascii="Malgun Gothic" w:hAnsi="Malgun Gothic"/>
          <w:color w:val="1E1E1E"/>
          <w:sz w:val="19"/>
        </w:rPr>
        <w:t xml:space="preserve">[ ] </w:t>
      </w:r>
      <w:r>
        <w:rPr>
          <w:rFonts w:ascii="Malgun Gothic" w:hAnsi="Malgun Gothic"/>
          <w:b/>
          <w:color w:val="1E1E1E"/>
          <w:sz w:val="19"/>
        </w:rPr>
        <w:t>Item 5.2: Activate Seoul Bar Association / Gong-Gam Pro Bono Panel (Secondary Trial Route)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*Description:* Submit case intake to Seoul Bar Foreigner Human Rights Sub-committee &amp; Gong-Gam.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*Cross-Reference:* </w:t>
      </w:r>
      <w:r>
        <w:rPr>
          <w:rFonts w:ascii="Consolas" w:hAnsi="Consolas"/>
          <w:color w:val="B40000"/>
          <w:sz w:val="18"/>
        </w:rPr>
        <w:t>07_legal_aid_and_consular_escalation_roster.md</w:t>
      </w:r>
      <w:r>
        <w:rPr>
          <w:rFonts w:ascii="Malgun Gothic" w:hAnsi="Malgun Gothic"/>
          <w:color w:val="1E1E1E"/>
          <w:sz w:val="19"/>
        </w:rPr>
        <w:t xml:space="preserve"> (Section 4).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>- *Contacts:* Seoul Bar (02-6935-4924)</w:t>
            </w:r>
          </w:p>
        </w:tc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>Gong-Gam Foundation (02-3675-7740).</w:t>
            </w:r>
          </w:p>
        </w:tc>
      </w:tr>
    </w:tbl>
    <w:p/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*Function:* Empanel dedicated tort litigation trial attorney.</w:t>
      </w:r>
    </w:p>
    <w:p>
      <w:pPr>
        <w:pStyle w:val="ListBullet"/>
        <w:spacing w:after="40" w:line="276" w:lineRule="auto"/>
      </w:pPr>
      <w:r>
        <w:rPr>
          <w:rFonts w:ascii="Malgun Gothic" w:hAnsi="Malgun Gothic"/>
          <w:color w:val="1E1E1E"/>
          <w:sz w:val="19"/>
        </w:rPr>
        <w:t xml:space="preserve">[ ] </w:t>
      </w:r>
      <w:r>
        <w:rPr>
          <w:rFonts w:ascii="Malgun Gothic" w:hAnsi="Malgun Gothic"/>
          <w:b/>
          <w:color w:val="1E1E1E"/>
          <w:sz w:val="19"/>
        </w:rPr>
        <w:t>Item 5.3: File Civil Complaint at Seoul Central District Court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*Description:* File civil action demanding KRW 100M + 12% p.a. Special Act litigation interest.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- *Cross-Reference:* </w:t>
            </w:r>
            <w:r>
              <w:rPr>
                <w:rFonts w:ascii="Consolas" w:hAnsi="Consolas"/>
                <w:b/>
                <w:color w:val="B40000"/>
                <w:sz w:val="16"/>
              </w:rPr>
              <w:t>01_db_insurance_claim_notice_and_legal_brief.md</w:t>
            </w:r>
          </w:p>
        </w:tc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>File 08 Section 3.3.</w:t>
            </w:r>
          </w:p>
        </w:tc>
      </w:tr>
    </w:tbl>
    <w:p/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*Venue:* Seoul Central District Court (피고 본점 소재지 관할 법원).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*Demands:* Principal + 6% commercial interest to complaint service + 12% litigation interest thereafter.</w:t>
      </w:r>
    </w:p>
    <w:p>
      <w:pPr>
        <w:pStyle w:val="ListBullet"/>
        <w:spacing w:after="40" w:line="276" w:lineRule="auto"/>
      </w:pPr>
      <w:r>
        <w:rPr>
          <w:rFonts w:ascii="Malgun Gothic" w:hAnsi="Malgun Gothic"/>
          <w:color w:val="1E1E1E"/>
          <w:sz w:val="19"/>
        </w:rPr>
        <w:t xml:space="preserve">[ ] </w:t>
      </w:r>
      <w:r>
        <w:rPr>
          <w:rFonts w:ascii="Malgun Gothic" w:hAnsi="Malgun Gothic"/>
          <w:b/>
          <w:color w:val="1E1E1E"/>
          <w:sz w:val="19"/>
        </w:rPr>
        <w:t>Item 5.4: Execute Direct Cross-Border SWIFT MT103 Wire Remittances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*Description:* Oversee foreign exchange bank telegraphic transfer to parents' bank accounts.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- *Cross-Reference:* </w:t>
            </w:r>
            <w:r>
              <w:rPr>
                <w:rFonts w:ascii="Consolas" w:hAnsi="Consolas"/>
                <w:b/>
                <w:color w:val="B40000"/>
                <w:sz w:val="16"/>
              </w:rPr>
              <w:t>04_cross_border_heirship_and_legalization_guide.md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 (Section 5)</w:t>
            </w:r>
          </w:p>
        </w:tc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>Exhibit F-3.</w:t>
            </w:r>
          </w:p>
        </w:tc>
      </w:tr>
    </w:tbl>
    <w:p/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*Father (Belal Hossain - 66.667%):* Islami Bank Bangladesh PLC (SWIFT: </w:t>
      </w:r>
      <w:r>
        <w:rPr>
          <w:rFonts w:ascii="Consolas" w:hAnsi="Consolas"/>
          <w:color w:val="B40000"/>
          <w:sz w:val="18"/>
        </w:rPr>
        <w:t>MTBLBDDH</w:t>
      </w:r>
      <w:r>
        <w:rPr>
          <w:rFonts w:ascii="Malgun Gothic" w:hAnsi="Malgun Gothic"/>
          <w:color w:val="1E1E1E"/>
          <w:sz w:val="19"/>
        </w:rPr>
        <w:t xml:space="preserve">, Acct </w:t>
      </w:r>
      <w:r>
        <w:rPr>
          <w:rFonts w:ascii="Consolas" w:hAnsi="Consolas"/>
          <w:color w:val="B40000"/>
          <w:sz w:val="18"/>
        </w:rPr>
        <w:t>20501230100456789</w:t>
      </w:r>
      <w:r>
        <w:rPr>
          <w:rFonts w:ascii="Malgun Gothic" w:hAnsi="Malgun Gothic"/>
          <w:color w:val="1E1E1E"/>
          <w:sz w:val="19"/>
        </w:rPr>
        <w:t>).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*Mother (Monoara Begum - 33.333%):* Sonali Bank PLC (SWIFT: </w:t>
      </w:r>
      <w:r>
        <w:rPr>
          <w:rFonts w:ascii="Consolas" w:hAnsi="Consolas"/>
          <w:color w:val="B40000"/>
          <w:sz w:val="18"/>
        </w:rPr>
        <w:t>BSONBDDHXXX</w:t>
      </w:r>
      <w:r>
        <w:rPr>
          <w:rFonts w:ascii="Malgun Gothic" w:hAnsi="Malgun Gothic"/>
          <w:color w:val="1E1E1E"/>
          <w:sz w:val="19"/>
        </w:rPr>
        <w:t xml:space="preserve">, Acct </w:t>
      </w:r>
      <w:r>
        <w:rPr>
          <w:rFonts w:ascii="Consolas" w:hAnsi="Consolas"/>
          <w:color w:val="B40000"/>
          <w:sz w:val="18"/>
        </w:rPr>
        <w:t>20501230100789012</w:t>
      </w:r>
      <w:r>
        <w:rPr>
          <w:rFonts w:ascii="Malgun Gothic" w:hAnsi="Malgun Gothic"/>
          <w:color w:val="1E1E1E"/>
          <w:sz w:val="19"/>
        </w:rPr>
        <w:t>).</w:t>
      </w:r>
    </w:p>
    <w:p>
      <w:pPr>
        <w:pStyle w:val="ListBullet"/>
        <w:spacing w:after="40" w:line="276" w:lineRule="auto"/>
      </w:pPr>
      <w:r>
        <w:rPr>
          <w:rFonts w:ascii="Malgun Gothic" w:hAnsi="Malgun Gothic"/>
          <w:color w:val="1E1E1E"/>
          <w:sz w:val="19"/>
        </w:rPr>
        <w:t xml:space="preserve">[ ] </w:t>
      </w:r>
      <w:r>
        <w:rPr>
          <w:rFonts w:ascii="Malgun Gothic" w:hAnsi="Malgun Gothic"/>
          <w:b/>
          <w:color w:val="1E1E1E"/>
          <w:sz w:val="19"/>
        </w:rPr>
        <w:t>Item 5.5: Transmit SWIFT Confirmations to BD Embassy &amp; Complete Case Archival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*Description:* Provide official bank SWIFT MT103 confirmation receipts to Bangladesh Embassy.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*Cross-Reference:* </w:t>
      </w:r>
      <w:r>
        <w:rPr>
          <w:rFonts w:ascii="Consolas" w:hAnsi="Consolas"/>
          <w:color w:val="B40000"/>
          <w:sz w:val="18"/>
        </w:rPr>
        <w:t>00_master_dossier_index_and_executive_summary.md</w:t>
      </w:r>
      <w:r>
        <w:rPr>
          <w:rFonts w:ascii="Malgun Gothic" w:hAnsi="Malgun Gothic"/>
          <w:color w:val="1E1E1E"/>
          <w:sz w:val="19"/>
        </w:rPr>
        <w:t>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- *Final Step:* Close case file in Korea Bangladesh Human Rights Committee legal archive.</w:t>
      </w:r>
    </w:p>
    <w:p>
      <w:pPr>
        <w:spacing w:before="60" w:after="6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Malgun Gothic" w:hAnsi="Malgun Gothic"/>
          <w:b/>
          <w:color w:val="002060"/>
          <w:sz w:val="28"/>
        </w:rPr>
        <w:t>SECTION 5: EMERGENCY CONTACT DIRECTORY &amp; CROSS-BORDER SETTLEMENT VERIFICATION</w:t>
      </w:r>
    </w:p>
    <w:p>
      <w:pPr>
        <w:spacing w:before="180" w:after="60"/>
      </w:pPr>
      <w:r>
        <w:rPr>
          <w:rFonts w:ascii="Malgun Gothic" w:hAnsi="Malgun Gothic"/>
          <w:b/>
          <w:color w:val="002060"/>
          <w:sz w:val="23"/>
        </w:rPr>
        <w:t>기관별 비상 연락망, 전담 창구 총람 및 외환송금 사후 검증 절차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1E1E"/>
                <w:sz w:val="15"/>
              </w:rPr>
              <w:t>========================================================================================================================</w:t>
              <w:br/>
              <w:t xml:space="preserve">                                 INSTITUTIONAL DIRECTORY &amp; EMERGENCY HOTLINES</w:t>
              <w:br/>
              <w:t>========================================================================================================================</w:t>
              <w:br/>
              <w:t>INSTITUTION NAME               DEPARTMENT / ROLE               PHYSICAL ADDRESS &amp; CONTACT COORDINATES</w:t>
              <w:br/>
              <w:t>========================================================================================================================</w:t>
            </w:r>
          </w:p>
        </w:tc>
      </w:tr>
    </w:tbl>
    <w:p/>
    <w:p>
      <w:pPr>
        <w:spacing w:before="120" w:after="40"/>
      </w:pPr>
      <w:r>
        <w:rPr>
          <w:rFonts w:ascii="Malgun Gothic" w:hAnsi="Malgun Gothic"/>
          <w:b/>
          <w:color w:val="3C3C3C"/>
          <w:sz w:val="20"/>
        </w:rPr>
        <w:t>5.1 Institutional Hotlines &amp; Routing Directory</w:t>
      </w:r>
    </w:p>
    <w:p>
      <w:pPr>
        <w:pStyle w:val="ListNumber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DB Insurance Co., Ltd. (DB손해보험주식회사)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</w:t>
      </w:r>
      <w:r>
        <w:rPr>
          <w:rFonts w:ascii="Malgun Gothic" w:hAnsi="Malgun Gothic"/>
          <w:b/>
          <w:color w:val="1E1E1E"/>
          <w:sz w:val="19"/>
        </w:rPr>
        <w:t>Headquarters Claims Dept:</w:t>
      </w:r>
      <w:r>
        <w:rPr>
          <w:rFonts w:ascii="Malgun Gothic" w:hAnsi="Malgun Gothic"/>
          <w:color w:val="1E1E1E"/>
          <w:sz w:val="19"/>
        </w:rPr>
        <w:t xml:space="preserve"> DB Financial Center, 432 Teheran-ro, Gangnam-gu, Seoul 06194 (대치동, DB금융센터)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- 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>Customer Helpline: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B40000"/>
                <w:sz w:val="16"/>
              </w:rPr>
              <w:t>1588-0100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 (Direct: </w:t>
            </w:r>
            <w:r>
              <w:rPr>
                <w:rFonts w:ascii="Consolas" w:hAnsi="Consolas"/>
                <w:b/>
                <w:color w:val="B40000"/>
                <w:sz w:val="16"/>
              </w:rPr>
              <w:t>1600-0100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, Foreigner: </w:t>
            </w:r>
            <w:r>
              <w:rPr>
                <w:rFonts w:ascii="Consolas" w:hAnsi="Consolas"/>
                <w:b/>
                <w:color w:val="B40000"/>
                <w:sz w:val="16"/>
              </w:rPr>
              <w:t>1566-0161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>)</w:t>
            </w:r>
          </w:p>
        </w:tc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Claims Fax: </w:t>
            </w:r>
            <w:r>
              <w:rPr>
                <w:rFonts w:ascii="Consolas" w:hAnsi="Consolas"/>
                <w:b/>
                <w:color w:val="B40000"/>
                <w:sz w:val="16"/>
              </w:rPr>
              <w:t>0505-181-4862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 / </w:t>
            </w:r>
            <w:r>
              <w:rPr>
                <w:rFonts w:ascii="Consolas" w:hAnsi="Consolas"/>
                <w:b/>
                <w:color w:val="B40000"/>
                <w:sz w:val="16"/>
              </w:rPr>
              <w:t>02-3011-3339</w:t>
            </w:r>
          </w:p>
        </w:tc>
      </w:tr>
      <w:tr>
        <w:tc>
          <w:tcPr>
            <w:tcW w:type="dxa" w:w="5112"/>
            <w:shd w:fill="FAFA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color w:val="1E1E1E"/>
                <w:sz w:val="16"/>
              </w:rPr>
              <w:t xml:space="preserve">- </w:t>
            </w:r>
            <w:r>
              <w:rPr>
                <w:rFonts w:ascii="Malgun Gothic" w:hAnsi="Malgun Gothic"/>
                <w:b/>
                <w:color w:val="1E1E1E"/>
                <w:sz w:val="16"/>
              </w:rPr>
              <w:t>Claims Email:</w:t>
            </w:r>
            <w:r>
              <w:rPr>
                <w:rFonts w:ascii="Malgun Gothic" w:hAnsi="Malgun Gothic"/>
                <w:color w:val="1E1E1E"/>
                <w:sz w:val="16"/>
              </w:rPr>
              <w:t xml:space="preserve"> </w:t>
            </w:r>
            <w:r>
              <w:rPr>
                <w:rFonts w:ascii="Consolas" w:hAnsi="Consolas"/>
                <w:color w:val="B40000"/>
                <w:sz w:val="15"/>
              </w:rPr>
              <w:t>claim_auto@idbins.com</w:t>
            </w:r>
          </w:p>
        </w:tc>
        <w:tc>
          <w:tcPr>
            <w:tcW w:type="dxa" w:w="5112"/>
            <w:shd w:fill="FAFA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onsolas" w:hAnsi="Consolas"/>
                <w:color w:val="B40000"/>
                <w:sz w:val="15"/>
              </w:rPr>
              <w:t>claim@idbins.com</w:t>
            </w:r>
          </w:p>
        </w:tc>
      </w:tr>
    </w:tbl>
    <w:p/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</w:t>
      </w:r>
      <w:r>
        <w:rPr>
          <w:rFonts w:ascii="Malgun Gothic" w:hAnsi="Malgun Gothic"/>
          <w:b/>
          <w:color w:val="1E1E1E"/>
          <w:sz w:val="19"/>
        </w:rPr>
        <w:t>Policy Channel:</w:t>
      </w:r>
      <w:r>
        <w:rPr>
          <w:rFonts w:ascii="Malgun Gothic" w:hAnsi="Malgun Gothic"/>
          <w:color w:val="1E1E1E"/>
          <w:sz w:val="19"/>
        </w:rPr>
        <w:t xml:space="preserve"> DB Insurance Direct / Customer Claims Center (</w:t>
      </w:r>
      <w:r>
        <w:rPr>
          <w:rFonts w:ascii="Consolas" w:hAnsi="Consolas"/>
          <w:color w:val="B40000"/>
          <w:sz w:val="18"/>
        </w:rPr>
        <w:t>1588-0100</w:t>
      </w:r>
      <w:r>
        <w:rPr>
          <w:rFonts w:ascii="Malgun Gothic" w:hAnsi="Malgun Gothic"/>
          <w:color w:val="1E1E1E"/>
          <w:sz w:val="19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- 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>Gangwon Regional Claims Team: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 Gangwon Center (Wonju/Gangneung), Tel: </w:t>
            </w:r>
            <w:r>
              <w:rPr>
                <w:rFonts w:ascii="Consolas" w:hAnsi="Consolas"/>
                <w:b/>
                <w:color w:val="B40000"/>
                <w:sz w:val="16"/>
              </w:rPr>
              <w:t>033-749-9000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 / </w:t>
            </w:r>
            <w:r>
              <w:rPr>
                <w:rFonts w:ascii="Consolas" w:hAnsi="Consolas"/>
                <w:b/>
                <w:color w:val="B40000"/>
                <w:sz w:val="16"/>
              </w:rPr>
              <w:t>1588-0100</w:t>
            </w:r>
          </w:p>
        </w:tc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Fax: </w:t>
            </w:r>
            <w:r>
              <w:rPr>
                <w:rFonts w:ascii="Consolas" w:hAnsi="Consolas"/>
                <w:b/>
                <w:color w:val="B40000"/>
                <w:sz w:val="16"/>
              </w:rPr>
              <w:t>0505-181-4862</w:t>
            </w:r>
          </w:p>
        </w:tc>
      </w:tr>
    </w:tbl>
    <w:p/>
    <w:p>
      <w:pPr>
        <w:pStyle w:val="ListNumber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Seojeong University (학교법인 서정학원 서정대학교)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</w:t>
      </w:r>
      <w:r>
        <w:rPr>
          <w:rFonts w:ascii="Malgun Gothic" w:hAnsi="Malgun Gothic"/>
          <w:b/>
          <w:color w:val="1E1E1E"/>
          <w:sz w:val="19"/>
        </w:rPr>
        <w:t>Office of International Affairs (국제교류처):</w:t>
      </w:r>
      <w:r>
        <w:rPr>
          <w:rFonts w:ascii="Malgun Gothic" w:hAnsi="Malgun Gothic"/>
          <w:color w:val="1E1E1E"/>
          <w:sz w:val="19"/>
        </w:rPr>
        <w:t xml:space="preserve"> 27 Seojeong-ro, Eunhyeon-myeon, Yangju-si, Gyeonggi-do 11429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- 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>Main Phone: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B40000"/>
                <w:sz w:val="16"/>
              </w:rPr>
              <w:t>031-860-5000</w:t>
            </w:r>
          </w:p>
        </w:tc>
        <w:tc>
          <w:tcPr>
            <w:tcW w:type="dxa" w:w="3408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OIA Direct: </w:t>
            </w:r>
            <w:r>
              <w:rPr>
                <w:rFonts w:ascii="Consolas" w:hAnsi="Consolas"/>
                <w:b/>
                <w:color w:val="B40000"/>
                <w:sz w:val="16"/>
              </w:rPr>
              <w:t>031-860-5292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 / </w:t>
            </w:r>
            <w:r>
              <w:rPr>
                <w:rFonts w:ascii="Consolas" w:hAnsi="Consolas"/>
                <w:b/>
                <w:color w:val="B40000"/>
                <w:sz w:val="16"/>
              </w:rPr>
              <w:t>031-860-5293</w:t>
            </w:r>
          </w:p>
        </w:tc>
        <w:tc>
          <w:tcPr>
            <w:tcW w:type="dxa" w:w="3408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Fax: </w:t>
            </w:r>
            <w:r>
              <w:rPr>
                <w:rFonts w:ascii="Consolas" w:hAnsi="Consolas"/>
                <w:b/>
                <w:color w:val="B40000"/>
                <w:sz w:val="16"/>
              </w:rPr>
              <w:t>031-859-6180</w:t>
            </w:r>
          </w:p>
        </w:tc>
      </w:tr>
      <w:tr>
        <w:tc>
          <w:tcPr>
            <w:tcW w:type="dxa" w:w="3408"/>
            <w:shd w:fill="FAFA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color w:val="1E1E1E"/>
                <w:sz w:val="16"/>
              </w:rPr>
              <w:t xml:space="preserve">- </w:t>
            </w:r>
            <w:r>
              <w:rPr>
                <w:rFonts w:ascii="Malgun Gothic" w:hAnsi="Malgun Gothic"/>
                <w:b/>
                <w:color w:val="1E1E1E"/>
                <w:sz w:val="16"/>
              </w:rPr>
              <w:t>OIA Email:</w:t>
            </w:r>
            <w:r>
              <w:rPr>
                <w:rFonts w:ascii="Malgun Gothic" w:hAnsi="Malgun Gothic"/>
                <w:color w:val="1E1E1E"/>
                <w:sz w:val="16"/>
              </w:rPr>
              <w:t xml:space="preserve"> </w:t>
            </w:r>
            <w:r>
              <w:rPr>
                <w:rFonts w:ascii="Consolas" w:hAnsi="Consolas"/>
                <w:color w:val="B40000"/>
                <w:sz w:val="15"/>
              </w:rPr>
              <w:t>global@seojeong.ac.kr</w:t>
            </w:r>
          </w:p>
        </w:tc>
        <w:tc>
          <w:tcPr>
            <w:tcW w:type="dxa" w:w="3408"/>
            <w:shd w:fill="FAFA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Consolas" w:hAnsi="Consolas"/>
                <w:color w:val="B40000"/>
                <w:sz w:val="15"/>
              </w:rPr>
              <w:t>inter@seojeong.ac.kr</w:t>
            </w:r>
          </w:p>
        </w:tc>
        <w:tc>
          <w:tcPr>
            <w:tcW w:type="dxa" w:w="3408"/>
          </w:tcPr>
          <w:p/>
        </w:tc>
      </w:tr>
      <w:tr>
        <w:tc>
          <w:tcPr>
            <w:tcW w:type="dxa" w:w="340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color w:val="1E1E1E"/>
                <w:sz w:val="16"/>
              </w:rPr>
              <w:t xml:space="preserve">- </w:t>
            </w:r>
            <w:r>
              <w:rPr>
                <w:rFonts w:ascii="Malgun Gothic" w:hAnsi="Malgun Gothic"/>
                <w:b/>
                <w:color w:val="1E1E1E"/>
                <w:sz w:val="16"/>
              </w:rPr>
              <w:t>President:</w:t>
            </w:r>
            <w:r>
              <w:rPr>
                <w:rFonts w:ascii="Malgun Gothic" w:hAnsi="Malgun Gothic"/>
                <w:color w:val="1E1E1E"/>
                <w:sz w:val="16"/>
              </w:rPr>
              <w:t xml:space="preserve"> Yang Young-hee (양영희 총장)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color w:val="1E1E1E"/>
                <w:sz w:val="16"/>
              </w:rPr>
              <w:t>Dean of International Affairs: 전담 처장</w:t>
            </w:r>
          </w:p>
        </w:tc>
        <w:tc>
          <w:tcPr>
            <w:tcW w:type="dxa" w:w="3408"/>
          </w:tcPr>
          <w:p/>
        </w:tc>
      </w:tr>
    </w:tbl>
    <w:p/>
    <w:p>
      <w:pPr>
        <w:pStyle w:val="ListNumber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Financial Supervisory Service (금융감독원 - FSS)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</w:t>
      </w:r>
      <w:r>
        <w:rPr>
          <w:rFonts w:ascii="Malgun Gothic" w:hAnsi="Malgun Gothic"/>
          <w:b/>
          <w:color w:val="1E1E1E"/>
          <w:sz w:val="19"/>
        </w:rPr>
        <w:t>Dispute Mediation Bureau (금융분쟁조정국 보험분쟁조정팀):</w:t>
      </w:r>
      <w:r>
        <w:rPr>
          <w:rFonts w:ascii="Malgun Gothic" w:hAnsi="Malgun Gothic"/>
          <w:color w:val="1E1E1E"/>
          <w:sz w:val="19"/>
        </w:rPr>
        <w:t xml:space="preserve"> 38 Yeoui-daero, Yeongdeungpo-gu, Seoul 07321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- 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>Financial Consumer Helpline: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B40000"/>
                <w:sz w:val="16"/>
              </w:rPr>
              <w:t>1332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 (국번없이 1332)</w:t>
            </w:r>
          </w:p>
        </w:tc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Direct: </w:t>
            </w:r>
            <w:r>
              <w:rPr>
                <w:rFonts w:ascii="Consolas" w:hAnsi="Consolas"/>
                <w:b/>
                <w:color w:val="B40000"/>
                <w:sz w:val="16"/>
              </w:rPr>
              <w:t>02-3145-5114</w:t>
            </w:r>
          </w:p>
        </w:tc>
      </w:tr>
    </w:tbl>
    <w:p/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</w:t>
      </w:r>
      <w:r>
        <w:rPr>
          <w:rFonts w:ascii="Malgun Gothic" w:hAnsi="Malgun Gothic"/>
          <w:b/>
          <w:color w:val="1E1E1E"/>
          <w:sz w:val="19"/>
        </w:rPr>
        <w:t>Online Dispute Filing:</w:t>
      </w:r>
      <w:r>
        <w:rPr>
          <w:rFonts w:ascii="Malgun Gothic" w:hAnsi="Malgun Gothic"/>
          <w:color w:val="1E1E1E"/>
          <w:sz w:val="19"/>
        </w:rPr>
        <w:t xml:space="preserve"> </w:t>
      </w:r>
      <w:r>
        <w:rPr>
          <w:rFonts w:ascii="Consolas" w:hAnsi="Consolas"/>
          <w:color w:val="B40000"/>
          <w:sz w:val="18"/>
        </w:rPr>
        <w:t>www.fss.or.kr</w:t>
      </w:r>
      <w:r>
        <w:rPr>
          <w:rFonts w:ascii="Malgun Gothic" w:hAnsi="Malgun Gothic"/>
          <w:color w:val="1E1E1E"/>
          <w:sz w:val="19"/>
        </w:rPr>
        <w:t xml:space="preserve"> (민원·국민참여 -&gt; 금융분쟁조정)</w:t>
      </w:r>
    </w:p>
    <w:p>
      <w:pPr>
        <w:pStyle w:val="ListNumber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Embassy of the People's Republic of Bangladesh in Seoul (주한 방글라데시 대사관)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</w:t>
      </w:r>
      <w:r>
        <w:rPr>
          <w:rFonts w:ascii="Malgun Gothic" w:hAnsi="Malgun Gothic"/>
          <w:b/>
          <w:color w:val="1E1E1E"/>
          <w:sz w:val="19"/>
        </w:rPr>
        <w:t>Chancery &amp; Consular Wing:</w:t>
      </w:r>
      <w:r>
        <w:rPr>
          <w:rFonts w:ascii="Malgun Gothic" w:hAnsi="Malgun Gothic"/>
          <w:color w:val="1E1E1E"/>
          <w:sz w:val="19"/>
        </w:rPr>
        <w:t xml:space="preserve"> 17 Jangmun-ro 6-gil, Yongsan-gu, Seoul 04393 (동빙고동)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- 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>Chancery Phone: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B40000"/>
                <w:sz w:val="16"/>
              </w:rPr>
              <w:t>02-796-4056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 / </w:t>
            </w:r>
            <w:r>
              <w:rPr>
                <w:rFonts w:ascii="Consolas" w:hAnsi="Consolas"/>
                <w:b/>
                <w:color w:val="B40000"/>
                <w:sz w:val="16"/>
              </w:rPr>
              <w:t>02-796-4057</w:t>
            </w:r>
          </w:p>
        </w:tc>
        <w:tc>
          <w:tcPr>
            <w:tcW w:type="dxa" w:w="3408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Consular Direct: </w:t>
            </w:r>
            <w:r>
              <w:rPr>
                <w:rFonts w:ascii="Consolas" w:hAnsi="Consolas"/>
                <w:b/>
                <w:color w:val="B40000"/>
                <w:sz w:val="16"/>
              </w:rPr>
              <w:t>02-796-4059</w:t>
            </w:r>
          </w:p>
        </w:tc>
        <w:tc>
          <w:tcPr>
            <w:tcW w:type="dxa" w:w="3408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Fax: </w:t>
            </w:r>
            <w:r>
              <w:rPr>
                <w:rFonts w:ascii="Consolas" w:hAnsi="Consolas"/>
                <w:b/>
                <w:color w:val="B40000"/>
                <w:sz w:val="16"/>
              </w:rPr>
              <w:t>02-796-4060</w:t>
            </w:r>
          </w:p>
        </w:tc>
      </w:tr>
    </w:tbl>
    <w:p/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</w:t>
      </w:r>
      <w:r>
        <w:rPr>
          <w:rFonts w:ascii="Malgun Gothic" w:hAnsi="Malgun Gothic"/>
          <w:b/>
          <w:color w:val="1E1E1E"/>
          <w:sz w:val="19"/>
        </w:rPr>
        <w:t>Labour &amp; Consular Head:</w:t>
      </w:r>
      <w:r>
        <w:rPr>
          <w:rFonts w:ascii="Malgun Gothic" w:hAnsi="Malgun Gothic"/>
          <w:color w:val="1E1E1E"/>
          <w:sz w:val="19"/>
        </w:rPr>
        <w:t xml:space="preserve"> Mikon Tangchanggya, Counsellor (Labour)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- 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>Diplomatic Email: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B40000"/>
                <w:sz w:val="16"/>
              </w:rPr>
              <w:t>mission.seoul@mofa.gov.bd</w:t>
            </w:r>
          </w:p>
        </w:tc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Consolas" w:hAnsi="Consolas"/>
                <w:b/>
                <w:color w:val="B40000"/>
                <w:sz w:val="16"/>
              </w:rPr>
              <w:t>bdembassyseoul@gmail.com</w:t>
            </w:r>
          </w:p>
        </w:tc>
      </w:tr>
    </w:tbl>
    <w:p/>
    <w:p>
      <w:pPr>
        <w:pStyle w:val="ListNumber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Korea Legal Aid Corporation (대한법률구조공단 - KLAC)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- 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>National Legal Aid Hotline: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B40000"/>
                <w:sz w:val="16"/>
              </w:rPr>
              <w:t>132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 (국번없이 132, 유선/무선)</w:t>
            </w:r>
          </w:p>
        </w:tc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Portal: </w:t>
            </w:r>
            <w:r>
              <w:rPr>
                <w:rFonts w:ascii="Consolas" w:hAnsi="Consolas"/>
                <w:b/>
                <w:color w:val="B40000"/>
                <w:sz w:val="16"/>
              </w:rPr>
              <w:t>www.klac.or.kr</w:t>
            </w:r>
          </w:p>
        </w:tc>
      </w:tr>
      <w:tr>
        <w:tc>
          <w:tcPr>
            <w:tcW w:type="dxa" w:w="5112"/>
            <w:shd w:fill="FAFA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color w:val="1E1E1E"/>
                <w:sz w:val="16"/>
              </w:rPr>
              <w:t xml:space="preserve">- </w:t>
            </w:r>
            <w:r>
              <w:rPr>
                <w:rFonts w:ascii="Malgun Gothic" w:hAnsi="Malgun Gothic"/>
                <w:b/>
                <w:color w:val="1E1E1E"/>
                <w:sz w:val="16"/>
              </w:rPr>
              <w:t>Seoul Central Branch:</w:t>
            </w:r>
            <w:r>
              <w:rPr>
                <w:rFonts w:ascii="Malgun Gothic" w:hAnsi="Malgun Gothic"/>
                <w:color w:val="1E1E1E"/>
                <w:sz w:val="16"/>
              </w:rPr>
              <w:t xml:space="preserve"> 12 Teheran-ro 4-gil, Gangnam-gu, Seoul (Near Seoul Central Court / Seocho)</w:t>
            </w:r>
          </w:p>
        </w:tc>
        <w:tc>
          <w:tcPr>
            <w:tcW w:type="dxa" w:w="5112"/>
            <w:shd w:fill="FAFA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color w:val="1E1E1E"/>
                <w:sz w:val="16"/>
              </w:rPr>
              <w:t xml:space="preserve">Tel: </w:t>
            </w:r>
            <w:r>
              <w:rPr>
                <w:rFonts w:ascii="Consolas" w:hAnsi="Consolas"/>
                <w:color w:val="B40000"/>
                <w:sz w:val="15"/>
              </w:rPr>
              <w:t>02-532-0132</w:t>
            </w:r>
          </w:p>
        </w:tc>
      </w:tr>
      <w:tr>
        <w:tc>
          <w:tcPr>
            <w:tcW w:type="dxa" w:w="511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color w:val="1E1E1E"/>
                <w:sz w:val="16"/>
              </w:rPr>
              <w:t xml:space="preserve">- </w:t>
            </w:r>
            <w:r>
              <w:rPr>
                <w:rFonts w:ascii="Malgun Gothic" w:hAnsi="Malgun Gothic"/>
                <w:b/>
                <w:color w:val="1E1E1E"/>
                <w:sz w:val="16"/>
              </w:rPr>
              <w:t>Sokcho Branch (Local Jurisdiction):</w:t>
            </w:r>
            <w:r>
              <w:rPr>
                <w:rFonts w:ascii="Malgun Gothic" w:hAnsi="Malgun Gothic"/>
                <w:color w:val="1E1E1E"/>
                <w:sz w:val="16"/>
              </w:rPr>
              <w:t xml:space="preserve"> 16 Beonyeong-ro, Sokcho-si, Gangwon State (Near Sokcho Court)</w:t>
            </w:r>
          </w:p>
        </w:tc>
        <w:tc>
          <w:tcPr>
            <w:tcW w:type="dxa" w:w="511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color w:val="1E1E1E"/>
                <w:sz w:val="16"/>
              </w:rPr>
              <w:t xml:space="preserve">Tel: </w:t>
            </w:r>
            <w:r>
              <w:rPr>
                <w:rFonts w:ascii="Consolas" w:hAnsi="Consolas"/>
                <w:color w:val="B40000"/>
                <w:sz w:val="15"/>
              </w:rPr>
              <w:t>033-636-2311</w:t>
            </w:r>
          </w:p>
        </w:tc>
      </w:tr>
    </w:tbl>
    <w:p/>
    <w:p>
      <w:pPr>
        <w:pStyle w:val="ListNumber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Bar Associations &amp; Public Interest Human Rights Organizations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- 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>Seoul Bar Association Foreigner Human Rights Sub-committee: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 124 Seochojungang-ro, Seocho-gu, Seoul</w:t>
            </w:r>
          </w:p>
        </w:tc>
        <w:tc>
          <w:tcPr>
            <w:tcW w:type="dxa" w:w="5112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Tel: </w:t>
            </w:r>
            <w:r>
              <w:rPr>
                <w:rFonts w:ascii="Consolas" w:hAnsi="Consolas"/>
                <w:b/>
                <w:color w:val="B40000"/>
                <w:sz w:val="16"/>
              </w:rPr>
              <w:t>02-6935-4924</w:t>
            </w:r>
          </w:p>
        </w:tc>
      </w:tr>
      <w:tr>
        <w:tc>
          <w:tcPr>
            <w:tcW w:type="dxa" w:w="5112"/>
            <w:shd w:fill="FAFA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color w:val="1E1E1E"/>
                <w:sz w:val="16"/>
              </w:rPr>
              <w:t xml:space="preserve">- </w:t>
            </w:r>
            <w:r>
              <w:rPr>
                <w:rFonts w:ascii="Malgun Gothic" w:hAnsi="Malgun Gothic"/>
                <w:b/>
                <w:color w:val="1E1E1E"/>
                <w:sz w:val="16"/>
              </w:rPr>
              <w:t>Public Interest Human Rights Law Foundation Gong-Gam:</w:t>
            </w:r>
            <w:r>
              <w:rPr>
                <w:rFonts w:ascii="Malgun Gothic" w:hAnsi="Malgun Gothic"/>
                <w:color w:val="1E1E1E"/>
                <w:sz w:val="16"/>
              </w:rPr>
              <w:t xml:space="preserve"> #301, 22 Changgyeonggung-ro 16-gil, Jongno-gu, Seoul</w:t>
            </w:r>
          </w:p>
        </w:tc>
        <w:tc>
          <w:tcPr>
            <w:tcW w:type="dxa" w:w="5112"/>
            <w:shd w:fill="FAFA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color w:val="1E1E1E"/>
                <w:sz w:val="16"/>
              </w:rPr>
              <w:t xml:space="preserve">Tel: </w:t>
            </w:r>
            <w:r>
              <w:rPr>
                <w:rFonts w:ascii="Consolas" w:hAnsi="Consolas"/>
                <w:color w:val="B40000"/>
                <w:sz w:val="15"/>
              </w:rPr>
              <w:t>02-3675-7740</w:t>
            </w:r>
          </w:p>
        </w:tc>
      </w:tr>
    </w:tbl>
    <w:p/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</w:t>
      </w:r>
      <w:r>
        <w:rPr>
          <w:rFonts w:ascii="Malgun Gothic" w:hAnsi="Malgun Gothic"/>
          <w:b/>
          <w:color w:val="1E1E1E"/>
          <w:sz w:val="19"/>
        </w:rPr>
        <w:t>National Human Rights Commission of Korea (NHRCK):</w:t>
      </w:r>
      <w:r>
        <w:rPr>
          <w:rFonts w:ascii="Malgun Gothic" w:hAnsi="Malgun Gothic"/>
          <w:color w:val="1E1E1E"/>
          <w:sz w:val="19"/>
        </w:rPr>
        <w:t xml:space="preserve"> </w:t>
      </w:r>
      <w:r>
        <w:rPr>
          <w:rFonts w:ascii="Consolas" w:hAnsi="Consolas"/>
          <w:color w:val="B40000"/>
          <w:sz w:val="18"/>
        </w:rPr>
        <w:t>1331</w:t>
      </w:r>
      <w:r>
        <w:rPr>
          <w:rFonts w:ascii="Malgun Gothic" w:hAnsi="Malgun Gothic"/>
          <w:color w:val="1E1E1E"/>
          <w:sz w:val="19"/>
        </w:rPr>
        <w:t xml:space="preserve"> (인권상담센터)</w:t>
      </w:r>
    </w:p>
    <w:p>
      <w:pPr>
        <w:pStyle w:val="ListNumber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Investigating Police &amp; Forensic Authorities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- 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>Gangwon Sokcho Police Station Traffic Unit: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 101 Donghaeh-daero, Sokcho-si, Gangwon State</w:t>
            </w:r>
          </w:p>
        </w:tc>
        <w:tc>
          <w:tcPr>
            <w:tcW w:type="dxa" w:w="3408"/>
            <w:shd w:fill="E8EC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Tel: </w:t>
            </w:r>
            <w:r>
              <w:rPr>
                <w:rFonts w:ascii="Consolas" w:hAnsi="Consolas"/>
                <w:b/>
                <w:color w:val="B40000"/>
                <w:sz w:val="16"/>
              </w:rPr>
              <w:t>033-630-0352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 xml:space="preserve"> (Case: </w:t>
            </w:r>
            <w:r>
              <w:rPr>
                <w:rFonts w:ascii="Consolas" w:hAnsi="Consolas"/>
                <w:b/>
                <w:color w:val="B40000"/>
                <w:sz w:val="16"/>
              </w:rPr>
              <w:t>2026-00020</w:t>
            </w:r>
            <w:r>
              <w:rPr>
                <w:rFonts w:ascii="Malgun Gothic" w:hAnsi="Malgun Gothic"/>
                <w:b/>
                <w:color w:val="002060"/>
                <w:sz w:val="17"/>
              </w:rPr>
              <w:t>)</w:t>
            </w:r>
          </w:p>
        </w:tc>
        <w:tc>
          <w:tcPr>
            <w:tcW w:type="dxa" w:w="3408"/>
          </w:tcPr>
          <w:p/>
        </w:tc>
      </w:tr>
      <w:tr>
        <w:tc>
          <w:tcPr>
            <w:tcW w:type="dxa" w:w="3408"/>
            <w:shd w:fill="FAFA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color w:val="1E1E1E"/>
                <w:sz w:val="16"/>
              </w:rPr>
              <w:t xml:space="preserve">- </w:t>
            </w:r>
            <w:r>
              <w:rPr>
                <w:rFonts w:ascii="Malgun Gothic" w:hAnsi="Malgun Gothic"/>
                <w:b/>
                <w:color w:val="1E1E1E"/>
                <w:sz w:val="16"/>
              </w:rPr>
              <w:t>GangNeung Asan Hospital Mortuary / Records:</w:t>
            </w:r>
            <w:r>
              <w:rPr>
                <w:rFonts w:ascii="Malgun Gothic" w:hAnsi="Malgun Gothic"/>
                <w:color w:val="1E1E1E"/>
                <w:sz w:val="16"/>
              </w:rPr>
              <w:t xml:space="preserve"> 38 Bangdong-gil, Sacheon-myeon, Gangneung-si</w:t>
            </w:r>
          </w:p>
        </w:tc>
        <w:tc>
          <w:tcPr>
            <w:tcW w:type="dxa" w:w="3408"/>
            <w:shd w:fill="FAFA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color w:val="1E1E1E"/>
                <w:sz w:val="16"/>
              </w:rPr>
              <w:t xml:space="preserve">Tel: </w:t>
            </w:r>
            <w:r>
              <w:rPr>
                <w:rFonts w:ascii="Consolas" w:hAnsi="Consolas"/>
                <w:color w:val="B40000"/>
                <w:sz w:val="15"/>
              </w:rPr>
              <w:t>033-610-3114</w:t>
            </w:r>
          </w:p>
        </w:tc>
        <w:tc>
          <w:tcPr>
            <w:tcW w:type="dxa" w:w="3408"/>
          </w:tcPr>
          <w:p/>
        </w:tc>
      </w:tr>
      <w:tr>
        <w:tc>
          <w:tcPr>
            <w:tcW w:type="dxa" w:w="340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color w:val="1E1E1E"/>
                <w:sz w:val="16"/>
              </w:rPr>
              <w:t xml:space="preserve">- </w:t>
            </w:r>
            <w:r>
              <w:rPr>
                <w:rFonts w:ascii="Malgun Gothic" w:hAnsi="Malgun Gothic"/>
                <w:b/>
                <w:color w:val="1E1E1E"/>
                <w:sz w:val="16"/>
              </w:rPr>
              <w:t>Embalmingkorea Inc. (국제사체송환):</w:t>
            </w:r>
            <w:r>
              <w:rPr>
                <w:rFonts w:ascii="Malgun Gothic" w:hAnsi="Malgun Gothic"/>
                <w:color w:val="1E1E1E"/>
                <w:sz w:val="16"/>
              </w:rPr>
              <w:t xml:space="preserve"> #605, 138-1 Jongno 3-ga, Jongno-gu, Seoul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color w:val="1E1E1E"/>
                <w:sz w:val="16"/>
              </w:rPr>
              <w:t xml:space="preserve">Tel: </w:t>
            </w:r>
            <w:r>
              <w:rPr>
                <w:rFonts w:ascii="Consolas" w:hAnsi="Consolas"/>
                <w:color w:val="B40000"/>
                <w:sz w:val="15"/>
              </w:rPr>
              <w:t>02-2263-5559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30" w:line="252" w:lineRule="auto"/>
            </w:pPr>
            <w:r/>
            <w:r>
              <w:rPr>
                <w:rFonts w:ascii="Malgun Gothic" w:hAnsi="Malgun Gothic"/>
                <w:color w:val="1E1E1E"/>
                <w:sz w:val="16"/>
              </w:rPr>
              <w:t xml:space="preserve">Mobile: </w:t>
            </w:r>
            <w:r>
              <w:rPr>
                <w:rFonts w:ascii="Consolas" w:hAnsi="Consolas"/>
                <w:color w:val="B40000"/>
                <w:sz w:val="15"/>
              </w:rPr>
              <w:t>010-2317-5063</w:t>
            </w:r>
          </w:p>
        </w:tc>
      </w:tr>
    </w:tbl>
    <w:p/>
    <w:p>
      <w:pPr>
        <w:spacing w:before="60" w:after="6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spacing w:before="120" w:after="40"/>
      </w:pPr>
      <w:r>
        <w:rPr>
          <w:rFonts w:ascii="Malgun Gothic" w:hAnsi="Malgun Gothic"/>
          <w:b/>
          <w:color w:val="3C3C3C"/>
          <w:sz w:val="20"/>
        </w:rPr>
        <w:t>5.2 Foreign Exchange Bank Designation &amp; Non-Taxation Clearance</w:t>
      </w:r>
    </w:p>
    <w:p>
      <w:pPr>
        <w:pStyle w:val="ListNumber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Foreign Exchange Bank Designation Protocol (외국환은행 지정 절차):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Under Korean Foreign Exchange Transactions Regulations Chapter 4, the Attorney-in-Fact or Insurer registers the designated transaction at a major foreign exchange bank (e.g., Hana Bank World Center Branch or Shinhan Bank Global Desk).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</w:t>
      </w:r>
      <w:r>
        <w:rPr>
          <w:rFonts w:ascii="Malgun Gothic" w:hAnsi="Malgun Gothic"/>
          <w:b/>
          <w:color w:val="1E1E1E"/>
          <w:sz w:val="19"/>
        </w:rPr>
        <w:t>Designation Code:</w:t>
      </w:r>
      <w:r>
        <w:rPr>
          <w:rFonts w:ascii="Malgun Gothic" w:hAnsi="Malgun Gothic"/>
          <w:color w:val="1E1E1E"/>
          <w:sz w:val="19"/>
        </w:rPr>
        <w:t xml:space="preserve"> Non-Resident Insurance Claim Outward Remittance (*비거주자 보험금 대외지급*).</w:t>
      </w:r>
    </w:p>
    <w:p>
      <w:pPr>
        <w:pStyle w:val="ListNumber"/>
        <w:spacing w:after="40" w:line="276" w:lineRule="auto"/>
      </w:pPr>
      <w:r>
        <w:rPr>
          <w:rFonts w:ascii="Malgun Gothic" w:hAnsi="Malgun Gothic"/>
          <w:b/>
          <w:color w:val="1E1E1E"/>
          <w:sz w:val="19"/>
        </w:rPr>
        <w:t>Inheritance &amp; Gift Tax Exemption Confirmation (*상속세 및 증여세법 검토*):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Under Korean Supreme Court precedent (2003Da29463), first-party accidental death benefits are the </w:t>
      </w:r>
      <w:r>
        <w:rPr>
          <w:rFonts w:ascii="Malgun Gothic" w:hAnsi="Malgun Gothic"/>
          <w:b/>
          <w:color w:val="1E1E1E"/>
          <w:sz w:val="19"/>
        </w:rPr>
        <w:t>inherent property of the heirs (상속인의 고유재산)</w:t>
      </w:r>
      <w:r>
        <w:rPr>
          <w:rFonts w:ascii="Malgun Gothic" w:hAnsi="Malgun Gothic"/>
          <w:color w:val="1E1E1E"/>
          <w:sz w:val="19"/>
        </w:rPr>
        <w:t>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Statutory Basic Exemption: Under the Inheritance and Gift Tax Act, basic deductions of KRW 200,000,000 apply. Because total recovery proceeds (KRW 110,000,000 ~ 150,000,000) are below the KRW 200M deduction, zero Korean inheritance tax liability arises.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   - The Foreign Exchange Bank issues the </w:t>
      </w:r>
      <w:r>
        <w:rPr>
          <w:rFonts w:ascii="Malgun Gothic" w:hAnsi="Malgun Gothic"/>
          <w:b/>
          <w:color w:val="1E1E1E"/>
          <w:sz w:val="19"/>
        </w:rPr>
        <w:t>Non-Taxable Outward Remittance Verification Certificate (비과세 대외송금 확인서)</w:t>
      </w:r>
      <w:r>
        <w:rPr>
          <w:rFonts w:ascii="Malgun Gothic" w:hAnsi="Malgun Gothic"/>
          <w:color w:val="1E1E1E"/>
          <w:sz w:val="19"/>
        </w:rPr>
        <w:t>.</w:t>
      </w:r>
    </w:p>
    <w:p>
      <w:pPr>
        <w:spacing w:before="60" w:after="6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spacing w:before="120" w:after="40"/>
      </w:pPr>
      <w:r>
        <w:rPr>
          <w:rFonts w:ascii="Malgun Gothic" w:hAnsi="Malgun Gothic"/>
          <w:b/>
          <w:color w:val="3C3C3C"/>
          <w:sz w:val="20"/>
        </w:rPr>
        <w:t>5.3 SWIFT MT103 Remittance Confirmation &amp; Diplomatic Case Archival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1E1E"/>
                <w:sz w:val="15"/>
              </w:rPr>
              <w:t>====================================================================================================</w:t>
              <w:br/>
              <w:t xml:space="preserve">                        SWIFT MT103 WIRE REMITTANCE EXECUTION DATA</w:t>
              <w:br/>
              <w:t>====================================================================================================</w:t>
              <w:br/>
              <w:t>[DESIGNATED AUTHORIZED RECIPIENT ACCOUNT (SPECIAL MANDATE CLAUSE 6)]</w:t>
              <w:br/>
              <w:t xml:space="preserve">  Beneficiary Full Legal Name: HASIBUL MUNIM (선임대리인 겸 수임인)</w:t>
              <w:br/>
              <w:t xml:space="preserve">  National ID Card Number:     6003330534</w:t>
              <w:br/>
              <w:t xml:space="preserve">  Bangladeshi Passport Number: B00936349</w:t>
              <w:br/>
              <w:t xml:space="preserve">  Beneficiary Address:         129, Kalabagan, Green Land Mirpur Road, Dhaka - 1205, Bangladesh</w:t>
              <w:br/>
              <w:t xml:space="preserve">  Bank Name:                   Mutual Trust Bank PLC (MTB)</w:t>
              <w:br/>
              <w:t xml:space="preserve">  Branch Name:                 Dhanmondi Branch (Green Taj Center, House# 81, Road# 8/A, Dhanmondi, Dhaka)</w:t>
              <w:br/>
              <w:t xml:space="preserve">  Account Number:              1311004072276 (MTB Regular Savings Account / Operative)</w:t>
              <w:br/>
              <w:t xml:space="preserve">  Customer ID Number:          100749591</w:t>
              <w:br/>
              <w:t xml:space="preserve">  SWIFT Code / BIC:            MTBLBDDH</w:t>
              <w:br/>
              <w:t xml:space="preserve">  Routing Code / MICR Transit: 145261188</w:t>
              <w:br/>
              <w:t xml:space="preserve">  Remittance Currency &amp; Sum:   KRW 100,000,000 + Repatriation + Interest (or USD Equivalent at TT Selling Rate)</w:t>
              <w:br/>
              <w:t xml:space="preserve">  Fiduciary Mandate:           Disbursed to Father Belal Hossain (2/3) and Mother Monoara Begum (1/3)</w:t>
              <w:br/>
              <w:t>====================================================================================================</w:t>
            </w:r>
          </w:p>
        </w:tc>
      </w:tr>
    </w:tbl>
    <w:p/>
    <w:p>
      <w:pPr>
        <w:spacing w:before="80" w:after="30"/>
      </w:pPr>
      <w:r>
        <w:rPr>
          <w:rFonts w:ascii="Malgun Gothic" w:hAnsi="Malgun Gothic"/>
          <w:b/>
          <w:color w:val="3C3C3C"/>
          <w:sz w:val="19"/>
        </w:rPr>
        <w:t>Final Archival Protocol:</w:t>
      </w:r>
    </w:p>
    <w:p>
      <w:pPr>
        <w:pStyle w:val="ListNumber"/>
        <w:spacing w:after="40" w:line="276" w:lineRule="auto"/>
      </w:pPr>
      <w:r>
        <w:rPr>
          <w:rFonts w:ascii="Malgun Gothic" w:hAnsi="Malgun Gothic"/>
          <w:color w:val="1E1E1E"/>
          <w:sz w:val="19"/>
        </w:rPr>
        <w:t xml:space="preserve">Obtain authenticated bank </w:t>
      </w:r>
      <w:r>
        <w:rPr>
          <w:rFonts w:ascii="Malgun Gothic" w:hAnsi="Malgun Gothic"/>
          <w:b/>
          <w:color w:val="1E1E1E"/>
          <w:sz w:val="19"/>
        </w:rPr>
        <w:t>SWIFT MT103 Customer Transfer Confirmation Receipts</w:t>
      </w:r>
      <w:r>
        <w:rPr>
          <w:rFonts w:ascii="Malgun Gothic" w:hAnsi="Malgun Gothic"/>
          <w:color w:val="1E1E1E"/>
          <w:sz w:val="19"/>
        </w:rPr>
        <w:t xml:space="preserve"> displaying UETR (Unique End-to-End Transaction Reference) codes.</w:t>
      </w:r>
    </w:p>
    <w:p>
      <w:pPr>
        <w:pStyle w:val="ListNumber"/>
        <w:spacing w:after="40" w:line="276" w:lineRule="auto"/>
      </w:pPr>
      <w:r>
        <w:rPr>
          <w:rFonts w:ascii="Malgun Gothic" w:hAnsi="Malgun Gothic"/>
          <w:color w:val="1E1E1E"/>
          <w:sz w:val="19"/>
        </w:rPr>
        <w:t>Deliver duplicate SWIFT receipts to the Labour &amp; Consular Wing of the Embassy of Bangladesh in Seoul.</w:t>
      </w:r>
    </w:p>
    <w:p>
      <w:pPr>
        <w:pStyle w:val="ListNumber"/>
        <w:spacing w:after="40" w:line="276" w:lineRule="auto"/>
      </w:pPr>
      <w:r>
        <w:rPr>
          <w:rFonts w:ascii="Malgun Gothic" w:hAnsi="Malgun Gothic"/>
          <w:color w:val="1E1E1E"/>
          <w:sz w:val="19"/>
        </w:rPr>
        <w:t>Transmit confirmation receipts to the surviving parents in Cumilla, Bangladesh, alongside certified Bengali explanations.</w:t>
      </w:r>
    </w:p>
    <w:p>
      <w:pPr>
        <w:pStyle w:val="ListNumber"/>
        <w:spacing w:after="40" w:line="276" w:lineRule="auto"/>
      </w:pPr>
      <w:r>
        <w:rPr>
          <w:rFonts w:ascii="Malgun Gothic" w:hAnsi="Malgun Gothic"/>
          <w:color w:val="1E1E1E"/>
          <w:sz w:val="19"/>
        </w:rPr>
        <w:t>Archive entire 9-file master dossier in the permanent records of the Korea Bangladesh Human Rights Committee.</w:t>
      </w:r>
    </w:p>
    <w:p>
      <w:pPr>
        <w:spacing w:before="60" w:after="6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Malgun Gothic" w:hAnsi="Malgun Gothic"/>
          <w:b/>
          <w:color w:val="002060"/>
          <w:sz w:val="28"/>
        </w:rPr>
        <w:t>SECTION 6: FORMAL ATTESTATION &amp; COMPLIANCE SIGN-OFF</w:t>
      </w:r>
    </w:p>
    <w:p>
      <w:pPr>
        <w:spacing w:before="180" w:after="60"/>
      </w:pPr>
      <w:r>
        <w:rPr>
          <w:rFonts w:ascii="Malgun Gothic" w:hAnsi="Malgun Gothic"/>
          <w:b/>
          <w:color w:val="002060"/>
          <w:sz w:val="23"/>
        </w:rPr>
        <w:t>선임 대리인 법률 준수 확약 및 최종 서명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1E1E"/>
                <w:sz w:val="15"/>
              </w:rPr>
              <w:t>====================================================================================================</w:t>
              <w:br/>
              <w:t xml:space="preserve">                                FORMAL COMPLIANCE ATTESTATION</w:t>
              <w:br/>
              <w:t>====================================================================================================</w:t>
              <w:br/>
              <w:t>I, Md Monirul Islam, Chairman of the Korea Bangladesh Human Rights Committee, as the designated</w:t>
              <w:br/>
              <w:t>Attorney-in-Fact for BELAL HOSSAIN (Father) and MONOARA BEGUM (Mother)—the sole legal heirs of the</w:t>
              <w:br/>
              <w:t>late MAHADI MONOAR HOSSAIN—hereby formally attest that:</w:t>
              <w:br/>
              <w:br/>
              <w:t>1. Every administrative, postal, regulatory, and judicial action delineated in this Execution</w:t>
              <w:br/>
              <w:t xml:space="preserve">   Checklist complies strictly with the Korean Commercial Code, Civil Act, Civil Procedure Act,</w:t>
              <w:br/>
              <w:t xml:space="preserve">   Private International Law Act, and Supreme Court En Banc precedent 98Da48963;</w:t>
              <w:br/>
              <w:t>2. All insurance recoveries obtained from DB Insurance Co., Ltd. and Seojeong</w:t>
              <w:br/>
              <w:t xml:space="preserve">   University shall be remitted directly and without unauthorized deduction to the verified</w:t>
              <w:br/>
              <w:t xml:space="preserve">   Bangladeshi bank accounts of the surviving parents in accordance with their statutory shares;</w:t>
              <w:br/>
              <w:t>3. In the event of insurer delay or bad-faith exemption defenses, the contingency escalation</w:t>
              <w:br/>
              <w:t xml:space="preserve">   triggers (FSS Dispute Mediation, Bangladesh Embassy Note Verbale, and KLAC Free Legal Aid</w:t>
              <w:br/>
              <w:t xml:space="preserve">   Civil Litigation) will be deployed without delay.</w:t>
              <w:br/>
              <w:t>====================================================================================================</w:t>
            </w:r>
          </w:p>
        </w:tc>
      </w:tr>
    </w:tbl>
    <w:p/>
    <w:p>
      <w:pPr>
        <w:spacing w:after="50" w:line="276" w:lineRule="auto"/>
      </w:pPr>
      <w:r>
        <w:rPr>
          <w:rFonts w:ascii="Malgun Gothic" w:hAnsi="Malgun Gothic"/>
          <w:b/>
          <w:color w:val="1E1E1E"/>
          <w:sz w:val="19"/>
        </w:rPr>
        <w:t>Date of Attestation:</w:t>
      </w:r>
      <w:r>
        <w:rPr>
          <w:rFonts w:ascii="Malgun Gothic" w:hAnsi="Malgun Gothic"/>
          <w:color w:val="1E1E1E"/>
          <w:sz w:val="19"/>
        </w:rPr>
        <w:t xml:space="preserve"> August 30, 2026  </w:t>
      </w:r>
    </w:p>
    <w:p>
      <w:pPr>
        <w:spacing w:after="50" w:line="276" w:lineRule="auto"/>
      </w:pPr>
      <w:r>
        <w:rPr>
          <w:rFonts w:ascii="Malgun Gothic" w:hAnsi="Malgun Gothic"/>
          <w:b/>
          <w:color w:val="1E1E1E"/>
          <w:sz w:val="19"/>
        </w:rPr>
        <w:t>Designated Attorney-in-Fact (수임인 겸 대리인):</w:t>
      </w:r>
      <w:r>
        <w:rPr>
          <w:rFonts w:ascii="Malgun Gothic" w:hAnsi="Malgun Gothic"/>
          <w:color w:val="1E1E1E"/>
          <w:sz w:val="19"/>
        </w:rPr>
        <w:t xml:space="preserve">  </w:t>
      </w:r>
    </w:p>
    <w:p>
      <w:pPr>
        <w:spacing w:after="50" w:line="276" w:lineRule="auto"/>
      </w:pPr>
      <w:r>
        <w:rPr>
          <w:rFonts w:ascii="Malgun Gothic" w:hAnsi="Malgun Gothic"/>
          <w:b/>
          <w:color w:val="1E1E1E"/>
          <w:sz w:val="19"/>
        </w:rPr>
        <w:t>Md Monirul Islam</w:t>
      </w:r>
      <w:r>
        <w:rPr>
          <w:rFonts w:ascii="Malgun Gothic" w:hAnsi="Malgun Gothic"/>
          <w:color w:val="1E1E1E"/>
          <w:sz w:val="19"/>
        </w:rPr>
        <w:t xml:space="preserve">  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Chairman, Korea Bangladesh Human Rights Committee (주한 방글라데시 인권위원회 위원장)  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Appointed Legal Representative under Consular-Legalized Special Power of Attorney  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*(Signature &amp; Official Seal Affixed)*  </w:t>
      </w:r>
    </w:p>
    <w:p>
      <w:pPr>
        <w:spacing w:before="60" w:after="6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spacing w:after="50" w:line="276" w:lineRule="auto"/>
      </w:pPr>
      <w:r>
        <w:rPr>
          <w:rFonts w:ascii="Malgun Gothic" w:hAnsi="Malgun Gothic"/>
          <w:color w:val="1E1E1E"/>
          <w:sz w:val="19"/>
        </w:rPr>
        <w:t xml:space="preserve">*End of Document </w:t>
      </w:r>
      <w:r>
        <w:rPr>
          <w:rFonts w:ascii="Consolas" w:hAnsi="Consolas"/>
          <w:color w:val="B40000"/>
          <w:sz w:val="18"/>
        </w:rPr>
        <w:t>08_attorney_in_fact_execution_checklist.md</w:t>
      </w:r>
      <w:r>
        <w:rPr>
          <w:rFonts w:ascii="Malgun Gothic" w:hAnsi="Malgun Gothic"/>
          <w:color w:val="1E1E1E"/>
          <w:sz w:val="19"/>
        </w:rPr>
        <w:t>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/>
        <w:color w:val="8C8C8C"/>
        <w:sz w:val="16"/>
      </w:rPr>
      <w:t>Confidential Litigation Document — 08_attorney_in_fact_execution_checklist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8C8C8C"/>
        <w:sz w:val="16"/>
      </w:rPr>
      <w:t>LEGAL RECOVERY DOSSIER | CASE: 2-2026-0531750-000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50"/>
    </w:pPr>
    <w:rPr>
      <w:rFonts w:ascii="Malgun Gothic" w:hAnsi="Malgun Gothic"/>
      <w:color w:val="1E1E1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