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PARALLEL PRO BONO &amp; CONSULAR INTAKE PACKETS</w:t>
      </w:r>
    </w:p>
    <w:p>
      <w:pPr>
        <w:spacing w:before="180" w:after="60"/>
      </w:pPr>
      <w:r>
        <w:rPr>
          <w:rFonts w:ascii="Malgun Gothic" w:hAnsi="Malgun Gothic"/>
          <w:b/>
          <w:color w:val="002060"/>
          <w:sz w:val="23"/>
        </w:rPr>
        <w:t>대한법률구조공단(KLAC) 외국인 소송구조·공익인권법재단 공감·사단법인 두루 기획공익소송·주한 방글라데시 대사관 외교청원 통합 신청 패킷철</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Litigation-Grade Parallel Pro Bono Intake &amp; Consular Diplomatic Assistance Master Dossier  </w:t>
      </w:r>
    </w:p>
    <w:p>
      <w:pPr>
        <w:spacing w:after="50" w:line="276" w:lineRule="auto"/>
      </w:pPr>
      <w:r>
        <w:rPr>
          <w:rFonts w:ascii="Malgun Gothic" w:hAnsi="Malgun Gothic"/>
          <w:b/>
          <w:color w:val="1E1E1E"/>
          <w:sz w:val="19"/>
        </w:rPr>
        <w:t>Document Identifier:</w:t>
      </w:r>
      <w:r>
        <w:rPr>
          <w:rFonts w:ascii="Malgun Gothic" w:hAnsi="Malgun Gothic"/>
          <w:color w:val="1E1E1E"/>
          <w:sz w:val="19"/>
        </w:rPr>
        <w:t xml:space="preserve"> </w:t>
      </w:r>
      <w:r>
        <w:rPr>
          <w:rFonts w:ascii="Consolas" w:hAnsi="Consolas"/>
          <w:color w:val="B40000"/>
          <w:sz w:val="18"/>
        </w:rPr>
        <w:t>10_parallel_pro_bono_and_consular_intake_packets.md</w:t>
      </w:r>
      <w:r>
        <w:rPr>
          <w:rFonts w:ascii="Malgun Gothic" w:hAnsi="Malgun Gothic"/>
          <w:color w:val="1E1E1E"/>
          <w:sz w:val="19"/>
        </w:rPr>
        <w:t xml:space="preserve">  </w:t>
      </w:r>
    </w:p>
    <w:p>
      <w:pPr>
        <w:spacing w:after="50" w:line="276" w:lineRule="auto"/>
      </w:pPr>
      <w:r>
        <w:rPr>
          <w:rFonts w:ascii="Malgun Gothic" w:hAnsi="Malgun Gothic"/>
          <w:b/>
          <w:color w:val="1E1E1E"/>
          <w:sz w:val="19"/>
        </w:rPr>
        <w:t>Target Matter:</w:t>
      </w:r>
      <w:r>
        <w:rPr>
          <w:rFonts w:ascii="Malgun Gothic" w:hAnsi="Malgun Gothic"/>
          <w:color w:val="1E1E1E"/>
          <w:sz w:val="19"/>
        </w:rPr>
        <w:t xml:space="preserve"> Cross-Border First-Party Accidental Death Benefit Judicial Enforcement &amp; Institutional Escalation  </w:t>
      </w:r>
    </w:p>
    <w:p>
      <w:pPr>
        <w:spacing w:after="50" w:line="276" w:lineRule="auto"/>
      </w:pPr>
      <w:r>
        <w:rPr>
          <w:rFonts w:ascii="Malgun Gothic" w:hAnsi="Malgun Gothic"/>
          <w:b/>
          <w:color w:val="1E1E1E"/>
          <w:sz w:val="19"/>
        </w:rPr>
        <w:t>Deceased Insured:</w:t>
      </w:r>
      <w:r>
        <w:rPr>
          <w:rFonts w:ascii="Malgun Gothic" w:hAnsi="Malgun Gothic"/>
          <w:color w:val="1E1E1E"/>
          <w:sz w:val="19"/>
        </w:rPr>
        <w:t xml:space="preserve"> MAHADI MONOAR HOSSAIN (마하디 모노아르 후세인 / Passport: MONOAR HOSSAIN MAHADI, ARC: </w:t>
      </w:r>
      <w:r>
        <w:rPr>
          <w:rFonts w:ascii="Consolas" w:hAnsi="Consolas"/>
          <w:color w:val="B40000"/>
          <w:sz w:val="18"/>
        </w:rPr>
        <w:t>010530-7660021</w:t>
      </w:r>
      <w:r>
        <w:rPr>
          <w:rFonts w:ascii="Malgun Gothic" w:hAnsi="Malgun Gothic"/>
          <w:color w:val="1E1E1E"/>
          <w:sz w:val="19"/>
        </w:rPr>
        <w:t xml:space="preserve">, Passport: </w:t>
      </w:r>
      <w:r>
        <w:rPr>
          <w:rFonts w:ascii="Consolas" w:hAnsi="Consolas"/>
          <w:color w:val="B40000"/>
          <w:sz w:val="18"/>
        </w:rPr>
        <w:t>A03097931</w:t>
      </w:r>
      <w:r>
        <w:rPr>
          <w:rFonts w:ascii="Malgun Gothic" w:hAnsi="Malgun Gothic"/>
          <w:color w:val="1E1E1E"/>
          <w:sz w:val="19"/>
        </w:rPr>
        <w:t xml:space="preserve">)  </w:t>
      </w:r>
    </w:p>
    <w:p>
      <w:pPr>
        <w:spacing w:after="50" w:line="276" w:lineRule="auto"/>
      </w:pPr>
      <w:r>
        <w:rPr>
          <w:rFonts w:ascii="Malgun Gothic" w:hAnsi="Malgun Gothic"/>
          <w:b/>
          <w:color w:val="1E1E1E"/>
          <w:sz w:val="19"/>
        </w:rPr>
        <w:t>Target Policy &amp; Vehicle:</w:t>
      </w:r>
      <w:r>
        <w:rPr>
          <w:rFonts w:ascii="Malgun Gothic" w:hAnsi="Malgun Gothic"/>
          <w:color w:val="1E1E1E"/>
          <w:sz w:val="19"/>
        </w:rPr>
        <w:t xml:space="preserve"> DB Insurance Promy Car Individual Auto Insurance (DB손해보험 프로미카 개인용 자동차보험) / Vehicle Plate: </w:t>
      </w:r>
      <w:r>
        <w:rPr>
          <w:rFonts w:ascii="Consolas" w:hAnsi="Consolas"/>
          <w:color w:val="B40000"/>
          <w:sz w:val="18"/>
        </w:rPr>
        <w:t>28모1390</w:t>
      </w:r>
      <w:r>
        <w:rPr>
          <w:rFonts w:ascii="Malgun Gothic" w:hAnsi="Malgun Gothic"/>
          <w:color w:val="1E1E1E"/>
          <w:sz w:val="19"/>
        </w:rPr>
        <w:t xml:space="preserve"> (Policy No: </w:t>
      </w:r>
      <w:r>
        <w:rPr>
          <w:rFonts w:ascii="Consolas" w:hAnsi="Consolas"/>
          <w:color w:val="B40000"/>
          <w:sz w:val="18"/>
        </w:rPr>
        <w:t>2-2026-0531750-000</w:t>
      </w:r>
      <w:r>
        <w:rPr>
          <w:rFonts w:ascii="Malgun Gothic" w:hAnsi="Malgun Gothic"/>
          <w:color w:val="1E1E1E"/>
          <w:sz w:val="19"/>
        </w:rPr>
        <w:t xml:space="preserve">, Renewal Date: January 21, 2026; Service Channel: DB Insurance Direct / </w:t>
      </w:r>
      <w:r>
        <w:rPr>
          <w:rFonts w:ascii="Consolas" w:hAnsi="Consolas"/>
          <w:color w:val="B40000"/>
          <w:sz w:val="18"/>
        </w:rPr>
        <w:t>1588-0100</w:t>
      </w:r>
      <w:r>
        <w:rPr>
          <w:rFonts w:ascii="Malgun Gothic" w:hAnsi="Malgun Gothic"/>
          <w:color w:val="1E1E1E"/>
          <w:sz w:val="19"/>
        </w:rPr>
        <w:t xml:space="preserve">)  </w:t>
      </w:r>
    </w:p>
    <w:p>
      <w:pPr>
        <w:spacing w:after="50" w:line="276" w:lineRule="auto"/>
      </w:pPr>
      <w:r>
        <w:rPr>
          <w:rFonts w:ascii="Malgun Gothic" w:hAnsi="Malgun Gothic"/>
          <w:b/>
          <w:color w:val="1E1E1E"/>
          <w:sz w:val="19"/>
        </w:rPr>
        <w:t>Secondary Policy:</w:t>
      </w:r>
      <w:r>
        <w:rPr>
          <w:rFonts w:ascii="Malgun Gothic" w:hAnsi="Malgun Gothic"/>
          <w:color w:val="1E1E1E"/>
          <w:sz w:val="19"/>
        </w:rPr>
        <w:t xml:space="preserve"> Seojeong University International Student Master Group Accident Insurance Policy (서정대학교 외국인 유학생 단체상해보험)  </w:t>
      </w:r>
    </w:p>
    <w:p>
      <w:pPr>
        <w:spacing w:after="50" w:line="276" w:lineRule="auto"/>
      </w:pPr>
      <w:r>
        <w:rPr>
          <w:rFonts w:ascii="Malgun Gothic" w:hAnsi="Malgun Gothic"/>
          <w:b/>
          <w:color w:val="1E1E1E"/>
          <w:sz w:val="19"/>
        </w:rPr>
        <w:t>Sole Statutory Heirs (100% Entitlement):</w:t>
      </w:r>
    </w:p>
    <w:p>
      <w:pPr>
        <w:pStyle w:val="ListNumber"/>
        <w:spacing w:after="40" w:line="276" w:lineRule="auto"/>
      </w:pPr>
      <w:r>
        <w:rPr>
          <w:rFonts w:ascii="Malgun Gothic" w:hAnsi="Malgun Gothic"/>
          <w:color w:val="1E1E1E"/>
          <w:sz w:val="19"/>
        </w:rPr>
        <w:t xml:space="preserve">Father: </w:t>
      </w:r>
      <w:r>
        <w:rPr>
          <w:rFonts w:ascii="Malgun Gothic" w:hAnsi="Malgun Gothic"/>
          <w:b/>
          <w:color w:val="1E1E1E"/>
          <w:sz w:val="19"/>
        </w:rPr>
        <w:t>BELAL HOSSAIN</w:t>
      </w:r>
      <w:r>
        <w:rPr>
          <w:rFonts w:ascii="Malgun Gothic" w:hAnsi="Malgun Gothic"/>
          <w:color w:val="1E1E1E"/>
          <w:sz w:val="19"/>
        </w:rPr>
        <w:t xml:space="preserve"> (벨랄 후세인, NID: </w:t>
      </w:r>
      <w:r>
        <w:rPr>
          <w:rFonts w:ascii="Consolas" w:hAnsi="Consolas"/>
          <w:color w:val="B40000"/>
          <w:sz w:val="18"/>
        </w:rPr>
        <w:t>7802539200</w:t>
      </w:r>
      <w:r>
        <w:rPr>
          <w:rFonts w:ascii="Malgun Gothic" w:hAnsi="Malgun Gothic"/>
          <w:color w:val="1E1E1E"/>
          <w:sz w:val="19"/>
        </w:rPr>
        <w:t xml:space="preserve"> / DOB: 1974.04.10) — </w:t>
      </w:r>
      <w:r>
        <w:rPr>
          <w:rFonts w:ascii="Malgun Gothic" w:hAnsi="Malgun Gothic"/>
          <w:b/>
          <w:color w:val="1E1E1E"/>
          <w:sz w:val="19"/>
        </w:rPr>
        <w:t>2/3 Statutory Share (66.667%)</w:t>
      </w:r>
      <w:r>
        <w:rPr>
          <w:rFonts w:ascii="Malgun Gothic" w:hAnsi="Malgun Gothic"/>
          <w:color w:val="1E1E1E"/>
          <w:sz w:val="19"/>
        </w:rPr>
        <w:t xml:space="preserve"> [KRW 66,666,667]</w:t>
      </w:r>
    </w:p>
    <w:p>
      <w:pPr>
        <w:pStyle w:val="ListNumber"/>
        <w:spacing w:after="40" w:line="276" w:lineRule="auto"/>
      </w:pPr>
      <w:r>
        <w:rPr>
          <w:rFonts w:ascii="Malgun Gothic" w:hAnsi="Malgun Gothic"/>
          <w:color w:val="1E1E1E"/>
          <w:sz w:val="19"/>
        </w:rPr>
        <w:t xml:space="preserve">Mother: </w:t>
      </w:r>
      <w:r>
        <w:rPr>
          <w:rFonts w:ascii="Malgun Gothic" w:hAnsi="Malgun Gothic"/>
          <w:b/>
          <w:color w:val="1E1E1E"/>
          <w:sz w:val="19"/>
        </w:rPr>
        <w:t>MONOARA BEGUM</w:t>
      </w:r>
      <w:r>
        <w:rPr>
          <w:rFonts w:ascii="Malgun Gothic" w:hAnsi="Malgun Gothic"/>
          <w:color w:val="1E1E1E"/>
          <w:sz w:val="19"/>
        </w:rPr>
        <w:t xml:space="preserve"> (모노아라 베검, NID: </w:t>
      </w:r>
      <w:r>
        <w:rPr>
          <w:rFonts w:ascii="Consolas" w:hAnsi="Consolas"/>
          <w:color w:val="B40000"/>
          <w:sz w:val="18"/>
        </w:rPr>
        <w:t>2354437788</w:t>
      </w:r>
      <w:r>
        <w:rPr>
          <w:rFonts w:ascii="Malgun Gothic" w:hAnsi="Malgun Gothic"/>
          <w:color w:val="1E1E1E"/>
          <w:sz w:val="19"/>
        </w:rPr>
        <w:t xml:space="preserve"> / DOB: 1980.02.15) — </w:t>
      </w:r>
      <w:r>
        <w:rPr>
          <w:rFonts w:ascii="Malgun Gothic" w:hAnsi="Malgun Gothic"/>
          <w:b/>
          <w:color w:val="1E1E1E"/>
          <w:sz w:val="19"/>
        </w:rPr>
        <w:t>1/3 Statutory Share (33.333%)</w:t>
      </w:r>
      <w:r>
        <w:rPr>
          <w:rFonts w:ascii="Malgun Gothic" w:hAnsi="Malgun Gothic"/>
          <w:color w:val="1E1E1E"/>
          <w:sz w:val="19"/>
        </w:rPr>
        <w:t xml:space="preserve"> [KRW 33,333,333]  </w:t>
      </w:r>
    </w:p>
    <w:p>
      <w:pPr>
        <w:spacing w:after="50" w:line="276" w:lineRule="auto"/>
      </w:pPr>
      <w:r>
        <w:rPr>
          <w:rFonts w:ascii="Malgun Gothic" w:hAnsi="Malgun Gothic"/>
          <w:b/>
          <w:color w:val="1E1E1E"/>
          <w:sz w:val="19"/>
        </w:rPr>
        <w:t>Designated Attorney-in-Fact:</w:t>
      </w:r>
      <w:r>
        <w:rPr>
          <w:rFonts w:ascii="Malgun Gothic" w:hAnsi="Malgun Gothic"/>
          <w:color w:val="1E1E1E"/>
          <w:sz w:val="19"/>
        </w:rPr>
        <w:t xml:space="preserve"> HASIBUL MUNIM, Authorized Attorney-in-Fact (주한 방글라데시 인권위원회 위원장)  </w:t>
      </w:r>
    </w:p>
    <w:p>
      <w:pPr>
        <w:spacing w:after="50" w:line="276" w:lineRule="auto"/>
      </w:pPr>
      <w:r>
        <w:rPr>
          <w:rFonts w:ascii="Malgun Gothic" w:hAnsi="Malgun Gothic"/>
          <w:b/>
          <w:color w:val="1E1E1E"/>
          <w:sz w:val="19"/>
        </w:rPr>
        <w:t>Governing Statutory Frameworks:</w:t>
      </w:r>
    </w:p>
    <w:p>
      <w:pPr>
        <w:pStyle w:val="ListBullet"/>
        <w:spacing w:after="40" w:line="276" w:lineRule="auto"/>
      </w:pPr>
      <w:r>
        <w:rPr>
          <w:rFonts w:ascii="Malgun Gothic" w:hAnsi="Malgun Gothic"/>
          <w:color w:val="1E1E1E"/>
          <w:sz w:val="19"/>
        </w:rPr>
        <w:t>Korean Legal Aid Act (법률구조법) Arts. 1, 7, 8, 22 &amp; KLAC Foreigner Legal Aid Operational Directives</w:t>
      </w:r>
    </w:p>
    <w:p>
      <w:pPr>
        <w:pStyle w:val="ListBullet"/>
        <w:spacing w:after="40" w:line="276" w:lineRule="auto"/>
      </w:pPr>
      <w:r>
        <w:rPr>
          <w:rFonts w:ascii="Malgun Gothic" w:hAnsi="Malgun Gothic"/>
          <w:color w:val="1E1E1E"/>
          <w:sz w:val="19"/>
        </w:rPr>
        <w:t>Korean Commercial Code (상법) Arts. 732-2, 739, 663, 54</w:t>
      </w:r>
    </w:p>
    <w:p>
      <w:pPr>
        <w:pStyle w:val="ListBullet"/>
        <w:spacing w:after="40" w:line="276" w:lineRule="auto"/>
      </w:pPr>
      <w:r>
        <w:rPr>
          <w:rFonts w:ascii="Malgun Gothic" w:hAnsi="Malgun Gothic"/>
          <w:color w:val="1E1E1E"/>
          <w:sz w:val="19"/>
        </w:rPr>
        <w:t>Korean Civil Procedure Act (민사소송법) Arts. 5, 18, 98, 356, 358</w:t>
      </w:r>
    </w:p>
    <w:p>
      <w:pPr>
        <w:pStyle w:val="ListBullet"/>
        <w:spacing w:after="40" w:line="276" w:lineRule="auto"/>
      </w:pPr>
      <w:r>
        <w:rPr>
          <w:rFonts w:ascii="Malgun Gothic" w:hAnsi="Malgun Gothic"/>
          <w:color w:val="1E1E1E"/>
          <w:sz w:val="19"/>
        </w:rPr>
        <w:t>Korean Private International Law Act (국제사법) Art. 49 (Lex Successionis)</w:t>
      </w:r>
    </w:p>
    <w:p>
      <w:pPr>
        <w:pStyle w:val="ListBullet"/>
        <w:spacing w:after="40" w:line="276" w:lineRule="auto"/>
      </w:pPr>
      <w:r>
        <w:rPr>
          <w:rFonts w:ascii="Malgun Gothic" w:hAnsi="Malgun Gothic"/>
          <w:color w:val="1E1E1E"/>
          <w:sz w:val="19"/>
        </w:rPr>
        <w:t>Special Act on Promotion of Litigation, etc. (소송촉진 등에 관한 특례법) Art. 3(1)</w:t>
      </w:r>
    </w:p>
    <w:p>
      <w:pPr>
        <w:pStyle w:val="ListBullet"/>
        <w:spacing w:after="40" w:line="276" w:lineRule="auto"/>
      </w:pPr>
      <w:r>
        <w:rPr>
          <w:rFonts w:ascii="Malgun Gothic" w:hAnsi="Malgun Gothic"/>
          <w:color w:val="1E1E1E"/>
          <w:sz w:val="19"/>
        </w:rPr>
        <w:t>Financial Consumer Protection Act (금융소비자 보호에 관한 법률) Arts. 20, 36–43</w:t>
      </w:r>
    </w:p>
    <w:p>
      <w:pPr>
        <w:pStyle w:val="ListBullet"/>
        <w:spacing w:after="40" w:line="276" w:lineRule="auto"/>
      </w:pPr>
      <w:r>
        <w:rPr>
          <w:rFonts w:ascii="Malgun Gothic" w:hAnsi="Malgun Gothic"/>
          <w:color w:val="1E1E1E"/>
          <w:sz w:val="19"/>
        </w:rPr>
        <w:t>Vienna Convention on Consular Relations (비엔나 영사관계협약) Art. 5</w:t>
      </w:r>
    </w:p>
    <w:p>
      <w:pPr>
        <w:spacing w:after="50" w:line="276" w:lineRule="auto"/>
      </w:pPr>
      <w:r>
        <w:rPr>
          <w:rFonts w:ascii="Malgun Gothic" w:hAnsi="Malgun Gothic"/>
          <w:b/>
          <w:color w:val="1E1E1E"/>
          <w:sz w:val="19"/>
        </w:rPr>
        <w:t>Binding Judicial Precedents:</w:t>
      </w:r>
    </w:p>
    <w:p>
      <w:pPr>
        <w:pStyle w:val="ListBullet"/>
        <w:spacing w:after="40" w:line="276" w:lineRule="auto"/>
      </w:pPr>
      <w:r>
        <w:rPr>
          <w:rFonts w:ascii="Malgun Gothic" w:hAnsi="Malgun Gothic"/>
          <w:color w:val="1E1E1E"/>
          <w:sz w:val="19"/>
        </w:rPr>
        <w:t>Supreme Court En Banc Decision 98Da48963 (대법원 1998. 12. 22. 선고 98다48963 전원합의체 판결 - 무면허운전 면책약관 자기신체사고 무효)</w:t>
      </w:r>
    </w:p>
    <w:p>
      <w:pPr>
        <w:pStyle w:val="ListBullet"/>
        <w:spacing w:after="40" w:line="276" w:lineRule="auto"/>
      </w:pPr>
      <w:r>
        <w:rPr>
          <w:rFonts w:ascii="Malgun Gothic" w:hAnsi="Malgun Gothic"/>
          <w:color w:val="1E1E1E"/>
          <w:sz w:val="19"/>
        </w:rPr>
        <w:t>Supreme Court Decision 97Da27039 (대법원 1997. 11. 14. 선고 97다27039 판결)</w:t>
      </w:r>
    </w:p>
    <w:p>
      <w:pPr>
        <w:pStyle w:val="ListBullet"/>
        <w:spacing w:after="40" w:line="276" w:lineRule="auto"/>
      </w:pPr>
      <w:r>
        <w:rPr>
          <w:rFonts w:ascii="Malgun Gothic" w:hAnsi="Malgun Gothic"/>
          <w:color w:val="1E1E1E"/>
          <w:sz w:val="19"/>
        </w:rPr>
        <w:t>Supreme Court Decision 98Da26910 (대법원 1998. 10. 27. 선고 98다26910 판결)</w:t>
      </w:r>
    </w:p>
    <w:p>
      <w:pPr>
        <w:pStyle w:val="ListBullet"/>
        <w:spacing w:after="40" w:line="276" w:lineRule="auto"/>
      </w:pPr>
      <w:r>
        <w:rPr>
          <w:rFonts w:ascii="Malgun Gothic" w:hAnsi="Malgun Gothic"/>
          <w:color w:val="1E1E1E"/>
          <w:sz w:val="19"/>
        </w:rPr>
        <w:t>Supreme Court Decision 2003Da29463 (대법원 2003. 11. 28. 선고 2003다29463 판결)</w:t>
      </w:r>
    </w:p>
    <w:p>
      <w:pPr>
        <w:spacing w:after="50" w:line="276" w:lineRule="auto"/>
      </w:pPr>
      <w:r>
        <w:rPr>
          <w:rFonts w:ascii="Malgun Gothic" w:hAnsi="Malgun Gothic"/>
          <w:b/>
          <w:color w:val="1E1E1E"/>
          <w:sz w:val="19"/>
        </w:rPr>
        <w:t>Date of Compilation &amp; Verification Standard:</w:t>
      </w:r>
      <w:r>
        <w:rPr>
          <w:rFonts w:ascii="Malgun Gothic" w:hAnsi="Malgun Gothic"/>
          <w:color w:val="1E1E1E"/>
          <w:sz w:val="19"/>
        </w:rPr>
        <w:t xml:space="preserve"> August 30, 2026 (Litigation-Ready Standard)</w:t>
      </w:r>
    </w:p>
    <w:p>
      <w:pPr>
        <w:spacing w:before="60" w:after="60"/>
      </w:pPr>
      <w:r>
        <w:rPr>
          <w:color w:val="BEBEBE"/>
        </w:rPr>
        <w:t>―――――――――――――――――――――――――――――――――――――――――――――</w:t>
      </w:r>
    </w:p>
    <w:p>
      <w:pPr>
        <w:spacing w:before="180" w:after="60"/>
      </w:pPr>
      <w:r>
        <w:rPr>
          <w:rFonts w:ascii="Malgun Gothic" w:hAnsi="Malgun Gothic"/>
          <w:b/>
          <w:color w:val="002060"/>
          <w:sz w:val="23"/>
        </w:rPr>
        <w:t>TABLE OF CONTENTS (목차)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1. EXECUTIVE ARCHITECTURE &amp; MULTI-TRACK PARALLEL ESCALATION STRATEGY</w:t>
              <w:br/>
              <w:t xml:space="preserve">   1.1 Simultaneous Dual-Pronged Recovery Model (Dhaka Direct Track + Seoul Parallel Pro Bono Track)</w:t>
              <w:br/>
              <w:t xml:space="preserve">   1.2 Institutional Leverage Matrix &amp; Zero-Delay Invalidation Strategy</w:t>
              <w:br/>
              <w:t xml:space="preserve">   1.3 Low-Income &amp; Migrant Protection Justification Summary</w:t>
              <w:br/>
              <w:br/>
              <w:t>2. SECTION 1: KOREA LEGAL AID CORPORATION (대한법률구조공단 - KLAC) APPLICATION PACKET</w:t>
              <w:br/>
              <w:t xml:space="preserve">   2.1 Statutory Basis under Legal Aid Act Art. 22 &amp; Foreigner Legal Aid Directives</w:t>
              <w:br/>
              <w:t xml:space="preserve">   2.2 Mathematical Low-Income Eligibility Verification (125% National Median Income Standard)</w:t>
              <w:br/>
              <w:t xml:space="preserve">   2.3 100% Free Staff Attorney Representation &amp; State Treasury Court Fee Advancement (CPA Art. 98)</w:t>
              <w:br/>
              <w:t xml:space="preserve">   2.4 Master 12-Item Evidence Dossier Checklist (Exhibits A-1 through G-7)</w:t>
              <w:br/>
              <w:t xml:space="preserve">   2.5 Master Branch Routing &amp; Territorial Jurisdiction Analysis (Seoul Central vs. Sokcho Branch)</w:t>
              <w:br/>
              <w:t xml:space="preserve">   2.6 Execution-Ready Form: KLAC Legal Aid Application Form (법률구조신청서)</w:t>
              <w:br/>
              <w:t xml:space="preserve">   2.7 Execution-Ready Draft: Civil Complaint for Seoul Central District Court (소장 - 보험금청구)</w:t>
              <w:br/>
              <w:t xml:space="preserve">   2.8 Execution-Ready Petition: Litigation Fee Advancement Petition (소송비용대납신청서)</w:t>
              <w:br/>
              <w:br/>
              <w:t>3. SECTION 2: GONG-GAM HUMAN RIGHTS LAW FOUNDATION (공익인권법재단 공감) INTAKE BRIEF</w:t>
              <w:br/>
              <w:t xml:space="preserve">   3.1 Entity Profile, Contact Coordinates &amp; Intake Channels</w:t>
              <w:br/>
              <w:t xml:space="preserve">   3.2 Human Rights &amp; Public Policy Dimension (Vulnerability of Foreign Students &amp; Migrant Families)</w:t>
              <w:br/>
              <w:t xml:space="preserve">   3.3 Comprehensive Legal Argumentation under Commercial Code Art. 732-2 &amp; Supreme Court 98Da48963</w:t>
              <w:br/>
              <w:t xml:space="preserve">   3.4 Bad-Faith Insurer Defense Neutralization &amp; Anti-Discrimination Theory</w:t>
              <w:br/>
              <w:t xml:space="preserve">   3.5 Customized Prayer for Pro Bono Co-Counseling / Amicus Curiae Brief / Public Interest Advocacy</w:t>
              <w:br/>
              <w:br/>
              <w:t>4. SECTION 3: ASSOCIATION FOR PUBLIC INTEREST LAW DURO (사단법인 두루) IMPACT BRIEF</w:t>
              <w:br/>
              <w:t xml:space="preserve">   4.1 Entity Profile, Coordinates &amp; Migrant Rights Team (이주인권팀) Intake</w:t>
              <w:br/>
              <w:t xml:space="preserve">   4.2 Strategic Impact Litigation Rationale (Systemic Enforcement of Commercial Code Art. 732-2)</w:t>
              <w:br/>
              <w:t xml:space="preserve">   4.3 Financial Consumer Equity &amp; Regulatory Enforcement (FCPA Arts. 20, 36–43)</w:t>
              <w:br/>
              <w:t xml:space="preserve">   4.4 Comprehensive Case Brief for DURO Public Interest Litigation Screening Committee</w:t>
              <w:br/>
              <w:br/>
              <w:t>5. SECTION 4: EMBASSY OF BANGLADESH IN SEOUL DIPLOMATIC ASSISTANCE PACKET</w:t>
              <w:br/>
              <w:t xml:space="preserve">   4.1 Diplomatic Mission Profile, Coordinates &amp; Emergency Hotline Channels</w:t>
              <w:br/>
              <w:t xml:space="preserve">   4.2 Canonical Diplomatic Assistance Request Letter to Counsellor Mikon Tangchanggya (Bilingual)</w:t>
              <w:br/>
              <w:t xml:space="preserve">   4.3 Four Core Diplomatic Prayers for Protection &amp; Action</w:t>
              <w:br/>
              <w:t xml:space="preserve">   4.4 Official Draft Diplomatic Note Verbale (외교공한 / Note Verbale to DB Insurance, FSS &amp; MOFA)</w:t>
              <w:br/>
              <w:t xml:space="preserve">   4.5 Direct SWIFT MT103 Remittance Consular Supervision Protocol &amp; Bank Audit Schedule</w:t>
              <w:br/>
              <w:br/>
              <w:t>6. SECTION 5: MASTER EVIDENCE CROSS-REFERENCE MATRIX (EXHIBITS A-1 THROUGH G-7)</w:t>
              <w:br/>
              <w:t xml:space="preserve">   6.1 Comprehensive Seven-Group Master Inventory Table</w:t>
              <w:br/>
              <w:t xml:space="preserve">   6.2 Chain-of-Legality Admissibility Verification (PIL Art. 49 &amp; CPA Arts. 356/358)</w:t>
              <w:br/>
              <w:br/>
              <w:t>7. SECTION 6: MULTI-TRACK SYNCHRONIZATION &amp; OPERATIONAL RESPONSE TRACKER</w:t>
              <w:br/>
              <w:t xml:space="preserve">   7.1 10-Day Statutory Response Synchronization Table</w:t>
              <w:br/>
              <w:t xml:space="preserve">   7.2 Chain of Custody Attestation &amp; Compliance Sign-Off</w:t>
              <w:br/>
              <w:t>====================================================================================================</w:t>
            </w:r>
          </w:p>
        </w:tc>
      </w:tr>
    </w:tbl>
    <w:p/>
    <w:p>
      <w:pPr>
        <w:spacing w:before="60" w:after="60"/>
      </w:pPr>
      <w:r>
        <w:rPr>
          <w:color w:val="BEBEBE"/>
        </w:rPr>
        <w:t>―――――――――――――――――――――――――――――――――――――――――――――</w:t>
      </w:r>
    </w:p>
    <w:p>
      <w:pPr>
        <w:spacing w:before="180" w:after="60"/>
      </w:pPr>
      <w:r>
        <w:rPr>
          <w:rFonts w:ascii="Malgun Gothic" w:hAnsi="Malgun Gothic"/>
          <w:b/>
          <w:color w:val="002060"/>
          <w:sz w:val="23"/>
        </w:rPr>
        <w:t>1. EXECUTIVE ARCHITECTURE &amp; MULTI-TRACK PARALLEL ESCALATION STRATEGY</w:t>
      </w:r>
    </w:p>
    <w:p>
      <w:pPr>
        <w:spacing w:before="120" w:after="40"/>
      </w:pPr>
      <w:r>
        <w:rPr>
          <w:rFonts w:ascii="Malgun Gothic" w:hAnsi="Malgun Gothic"/>
          <w:b/>
          <w:color w:val="3C3C3C"/>
          <w:sz w:val="20"/>
        </w:rPr>
        <w:t>1.1 Simultaneous Dual-Pronged Recovery Model</w:t>
      </w:r>
    </w:p>
    <w:p>
      <w:pPr>
        <w:spacing w:after="50" w:line="276" w:lineRule="auto"/>
      </w:pPr>
      <w:r>
        <w:rPr>
          <w:rFonts w:ascii="Malgun Gothic" w:hAnsi="Malgun Gothic"/>
          <w:color w:val="1E1E1E"/>
          <w:sz w:val="19"/>
        </w:rPr>
        <w:t xml:space="preserve">The legal strategy deployed on behalf of the surviving heirs of deceased international student </w:t>
      </w:r>
      <w:r>
        <w:rPr>
          <w:rFonts w:ascii="Malgun Gothic" w:hAnsi="Malgun Gothic"/>
          <w:b/>
          <w:color w:val="1E1E1E"/>
          <w:sz w:val="19"/>
        </w:rPr>
        <w:t>MAHADI MONOAR HOSSAIN</w:t>
      </w:r>
      <w:r>
        <w:rPr>
          <w:rFonts w:ascii="Malgun Gothic" w:hAnsi="Malgun Gothic"/>
          <w:color w:val="1E1E1E"/>
          <w:sz w:val="19"/>
        </w:rPr>
        <w:t xml:space="preserve"> executes a </w:t>
      </w:r>
      <w:r>
        <w:rPr>
          <w:rFonts w:ascii="Malgun Gothic" w:hAnsi="Malgun Gothic"/>
          <w:b/>
          <w:color w:val="1E1E1E"/>
          <w:sz w:val="19"/>
        </w:rPr>
        <w:t>simultaneous, two-pronged recovery pipeline</w:t>
      </w:r>
      <w:r>
        <w:rPr>
          <w:rFonts w:ascii="Malgun Gothic" w:hAnsi="Malgun Gothic"/>
          <w:color w:val="1E1E1E"/>
          <w:sz w:val="19"/>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HYBRID DUAL-PRONGED LEGAL RECOVERY PIPELINE                                 │</w:t>
              <w:br/>
              <w:t>├──────────────────────────────────────────────────────────────────────────────────────────────────┤</w:t>
              <w:br/>
              <w:t>│                                                                                                  │</w:t>
              <w:br/>
              <w:t>│  [ TRACK 1: DIRECT INSURER DEMAND (DHAKA TO SEOUL) ]                                             │</w:t>
              <w:br/>
              <w:t>│  ├─ DHL Express Direct Dispatch to DB Insurance HQ &amp; Claims Operations (`1588-0100`)             │</w:t>
              <w:br/>
              <w:t>│  ├─ Seojeong University International Affairs Office D-2 Group Claim &amp; Repatriation Demand       │</w:t>
              <w:br/>
              <w:t>│  ├─ Statutory 10-Day Provisional Payment Demand: KRW 50,000,000 (Commercial Code 732-2)          │</w:t>
              <w:br/>
              <w:t>│  └─ Explicit Notice of Simultaneous Pro Bono &amp; Diplomatic Escalation                             │</w:t>
              <w:br/>
              <w:t>│                                                                                                  │</w:t>
              <w:br/>
              <w:t>│                                           ═══════════                                            │</w:t>
              <w:br/>
              <w:t>│                                     PARALLEL &amp; SIMULTANEOUS                                      │</w:t>
              <w:br/>
              <w:t>│                                           ═══════════                                            │</w:t>
              <w:br/>
              <w:t>│                                                                                                  │</w:t>
              <w:br/>
              <w:t>│  [ TRACK 2: PARALLEL PRO BONO &amp; CONSULAR INTAKE (SEOUL DOMESTIC) ]                               │</w:t>
              <w:br/>
              <w:t>│  ├─ Korea Legal Aid Corporation (KLAC): Legal Aid Act Art. 22 Foreigner Free Litigation Scheme   │</w:t>
              <w:br/>
              <w:t>│  ├─ Gong-Gam Human Rights Law Foundation: Migrant Student Rights &amp; Bad-Faith Delay Case Brief    │</w:t>
              <w:br/>
              <w:t>│  ├─ Association for Public Interest Law DURO: Impact Litigation on Supreme Court 98Da48963       │</w:t>
              <w:br/>
              <w:t>│  └─ Embassy of Bangladesh in Seoul: Note Verbale, Consular Legalization &amp; SWIFT Audit            │</w:t>
              <w:br/>
              <w:t>│                                                                                                  │</w:t>
              <w:br/>
              <w:t>│                                                ▼                                                 │</w:t>
              <w:br/>
              <w:t>│  [ ZERO-DELAY RESOLUTION OR IMMEDIATE JUDICIAL RECOVERY BEFORE SEOUL CENTRAL DISTRICT COURT ]     │</w:t>
              <w:br/>
              <w:t>│  ├─ KRW 100,000,000 Principal Recovery (Father 2/3: KRW 66,666,667 | Mother 1/3: KRW 33,333,333) │</w:t>
              <w:br/>
              <w:t>│  └─ Commercial Default Interest (6% p.a.) &amp; Litigation Promotion Act Interest (12% p.a.)        │</w:t>
              <w:br/>
              <w:t>└──────────────────────────────────────────────────────────────────────────────────────────────────┘</w:t>
            </w:r>
          </w:p>
        </w:tc>
      </w:tr>
    </w:tbl>
    <w:p/>
    <w:p>
      <w:pPr>
        <w:spacing w:before="120" w:after="40"/>
      </w:pPr>
      <w:r>
        <w:rPr>
          <w:rFonts w:ascii="Malgun Gothic" w:hAnsi="Malgun Gothic"/>
          <w:b/>
          <w:color w:val="3C3C3C"/>
          <w:sz w:val="20"/>
        </w:rPr>
        <w:t>1.2 Institutional Leverage Matrix &amp; Zero-Delay Invalidation Strategy</w:t>
      </w:r>
    </w:p>
    <w:p>
      <w:pPr>
        <w:spacing w:after="50" w:line="276" w:lineRule="auto"/>
      </w:pPr>
      <w:r>
        <w:rPr>
          <w:rFonts w:ascii="Malgun Gothic" w:hAnsi="Malgun Gothic"/>
          <w:color w:val="1E1E1E"/>
          <w:sz w:val="19"/>
        </w:rPr>
        <w:t>Insurer bad-faith defense strategies against deceased foreign nationals typically rely on three barriers:</w:t>
      </w:r>
    </w:p>
    <w:p>
      <w:pPr>
        <w:pStyle w:val="ListNumber"/>
        <w:spacing w:after="40" w:line="276" w:lineRule="auto"/>
      </w:pPr>
      <w:r>
        <w:rPr>
          <w:rFonts w:ascii="Malgun Gothic" w:hAnsi="Malgun Gothic"/>
          <w:b/>
          <w:color w:val="1E1E1E"/>
          <w:sz w:val="19"/>
        </w:rPr>
        <w:t>Physical &amp; Informational Asymmetry</w:t>
      </w:r>
      <w:r>
        <w:rPr>
          <w:rFonts w:ascii="Malgun Gothic" w:hAnsi="Malgun Gothic"/>
          <w:color w:val="1E1E1E"/>
          <w:sz w:val="19"/>
        </w:rPr>
        <w:t>: Bereaved parents reside in rural Bangladesh and cannot travel to Korea.</w:t>
      </w:r>
    </w:p>
    <w:p>
      <w:pPr>
        <w:pStyle w:val="ListNumber"/>
        <w:spacing w:after="40" w:line="276" w:lineRule="auto"/>
      </w:pPr>
      <w:r>
        <w:rPr>
          <w:rFonts w:ascii="Malgun Gothic" w:hAnsi="Malgun Gothic"/>
          <w:b/>
          <w:color w:val="1E1E1E"/>
          <w:sz w:val="19"/>
        </w:rPr>
        <w:t>False Legal Pretexts</w:t>
      </w:r>
      <w:r>
        <w:rPr>
          <w:rFonts w:ascii="Malgun Gothic" w:hAnsi="Malgun Gothic"/>
          <w:color w:val="1E1E1E"/>
          <w:sz w:val="19"/>
        </w:rPr>
        <w:t>: Misrepresenting the invalid "unlicensed driving exclusion" as a total bar to first-party accidental death recovery.</w:t>
      </w:r>
    </w:p>
    <w:p>
      <w:pPr>
        <w:pStyle w:val="ListNumber"/>
        <w:spacing w:after="40" w:line="276" w:lineRule="auto"/>
      </w:pPr>
      <w:r>
        <w:rPr>
          <w:rFonts w:ascii="Malgun Gothic" w:hAnsi="Malgun Gothic"/>
          <w:b/>
          <w:color w:val="1E1E1E"/>
          <w:sz w:val="19"/>
        </w:rPr>
        <w:t>Financial Exhaustion</w:t>
      </w:r>
      <w:r>
        <w:rPr>
          <w:rFonts w:ascii="Malgun Gothic" w:hAnsi="Malgun Gothic"/>
          <w:color w:val="1E1E1E"/>
          <w:sz w:val="19"/>
        </w:rPr>
        <w:t>: Forcing indigent claimants to hire expensive private counsel or abandon legitimate claims.</w:t>
      </w:r>
    </w:p>
    <w:p>
      <w:pPr>
        <w:spacing w:after="50" w:line="276" w:lineRule="auto"/>
      </w:pPr>
      <w:r>
        <w:rPr>
          <w:rFonts w:ascii="Malgun Gothic" w:hAnsi="Malgun Gothic"/>
          <w:color w:val="1E1E1E"/>
          <w:sz w:val="19"/>
        </w:rPr>
        <w:t xml:space="preserve">This dossier completely eliminates these barriers by pairing direct insurer demands with </w:t>
      </w:r>
      <w:r>
        <w:rPr>
          <w:rFonts w:ascii="Malgun Gothic" w:hAnsi="Malgun Gothic"/>
          <w:b/>
          <w:color w:val="1E1E1E"/>
          <w:sz w:val="19"/>
        </w:rPr>
        <w:t>immediate, parallel domestic institutional mobilization</w:t>
      </w:r>
      <w:r>
        <w:rPr>
          <w:rFonts w:ascii="Malgun Gothic" w:hAnsi="Malgun Gothic"/>
          <w:color w:val="1E1E1E"/>
          <w:sz w:val="19"/>
        </w:rPr>
        <w:t>. The moment DB Insurance receives the formal claim notice in Seoul, KLAC, Gong-Gam, DURO, the Financial Supervisory Service (FSS), and the Bangladesh Embassy are simultaneously engaged, ensuring that any delay past the statutory 10-day provisional payment deadline triggers immediate judicial and diplomatic consequences.</w:t>
      </w:r>
    </w:p>
    <w:p>
      <w:pPr>
        <w:spacing w:before="60" w:after="60"/>
      </w:pPr>
      <w:r>
        <w:rPr>
          <w:color w:val="BEBEBE"/>
        </w:rPr>
        <w:t>―――――――――――――――――――――――――――――――――――――――――――――</w:t>
      </w:r>
    </w:p>
    <w:p>
      <w:pPr>
        <w:spacing w:before="180" w:after="60"/>
      </w:pPr>
      <w:r>
        <w:rPr>
          <w:rFonts w:ascii="Malgun Gothic" w:hAnsi="Malgun Gothic"/>
          <w:b/>
          <w:color w:val="002060"/>
          <w:sz w:val="23"/>
        </w:rPr>
        <w:t>2. SECTION 1: KOREA LEGAL AID CORPORATION (대한법률구조공단 - KLAC) APPLICATION PACKET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KOREA LEGAL AID CORPORATION (KLAC) FOREIGNER LEGAL AID DOSSIER</w:t>
              <w:br/>
              <w:t>====================================================================================================</w:t>
              <w:br/>
              <w:t>Submitting Party:       HASIBUL MUNIM (Attorney-in-Fact for Heirs BELAL HOSSAIN &amp; MONOARA BEGUM)</w:t>
              <w:br/>
              <w:t>Statutory Basis:        Legal Aid Act (법률구조법) Articles 1, 7, 8, and 22; CPA Art. 98</w:t>
              <w:br/>
              <w:t>Target Venues:          1. KLAC Seoul Central Branch (서울중앙지부) -&gt; Seoul Central District Court</w:t>
              <w:br/>
              <w:t xml:space="preserve">                        2. KLAC Sokcho Branch (속초출장소) -&gt; Chuncheon Dist. Court Sokcho Branch</w:t>
              <w:br/>
              <w:t>Relief Demanded:        100% Free Staff Attorney Litigation Representation &amp; State Treasury Fee Advance</w:t>
              <w:br/>
              <w:t>Claim Value:            KRW 100,000,000 (Principal) + Accrued Commercial/Litigation Default Interest</w:t>
              <w:br/>
              <w:t>====================================================================================================</w:t>
            </w:r>
          </w:p>
        </w:tc>
      </w:tr>
    </w:tbl>
    <w:p/>
    <w:p>
      <w:pPr>
        <w:spacing w:before="120" w:after="40"/>
      </w:pPr>
      <w:r>
        <w:rPr>
          <w:rFonts w:ascii="Malgun Gothic" w:hAnsi="Malgun Gothic"/>
          <w:b/>
          <w:color w:val="3C3C3C"/>
          <w:sz w:val="20"/>
        </w:rPr>
        <w:t>2.1 Statutory Basis under Legal Aid Act Art. 22 &amp; Foreigner Legal Aid Directives</w:t>
      </w:r>
    </w:p>
    <w:p>
      <w:pPr>
        <w:pStyle w:val="ListNumber"/>
        <w:spacing w:after="40" w:line="276" w:lineRule="auto"/>
      </w:pPr>
      <w:r>
        <w:rPr>
          <w:rFonts w:ascii="Malgun Gothic" w:hAnsi="Malgun Gothic"/>
          <w:b/>
          <w:color w:val="1E1E1E"/>
          <w:sz w:val="19"/>
        </w:rPr>
        <w:t>Statutory Authorization (법률구조법 제22조 및 제1조)</w:t>
      </w:r>
      <w:r>
        <w:rPr>
          <w:rFonts w:ascii="Malgun Gothic" w:hAnsi="Malgun Gothic"/>
          <w:color w:val="1E1E1E"/>
          <w:sz w:val="19"/>
        </w:rPr>
        <w:t>:</w:t>
      </w:r>
    </w:p>
    <w:p>
      <w:pPr>
        <w:spacing w:after="50" w:line="276" w:lineRule="auto"/>
      </w:pPr>
      <w:r>
        <w:rPr>
          <w:rFonts w:ascii="Malgun Gothic" w:hAnsi="Malgun Gothic"/>
          <w:color w:val="1E1E1E"/>
          <w:sz w:val="19"/>
        </w:rPr>
        <w:t xml:space="preserve">   - Pursuant to </w:t>
      </w:r>
      <w:r>
        <w:rPr>
          <w:rFonts w:ascii="Malgun Gothic" w:hAnsi="Malgun Gothic"/>
          <w:b/>
          <w:color w:val="1E1E1E"/>
          <w:sz w:val="19"/>
        </w:rPr>
        <w:t>Article 22 of the Legal Aid Act (법률구조법 제22조)</w:t>
      </w:r>
      <w:r>
        <w:rPr>
          <w:rFonts w:ascii="Malgun Gothic" w:hAnsi="Malgun Gothic"/>
          <w:color w:val="1E1E1E"/>
          <w:sz w:val="19"/>
        </w:rPr>
        <w:t>, the State Treasury funds legal aid operations and advances litigation costs for qualifying individuals.</w:t>
      </w:r>
    </w:p>
    <w:p>
      <w:pPr>
        <w:spacing w:after="50" w:line="276" w:lineRule="auto"/>
      </w:pPr>
      <w:r>
        <w:rPr>
          <w:rFonts w:ascii="Malgun Gothic" w:hAnsi="Malgun Gothic"/>
          <w:color w:val="1E1E1E"/>
          <w:sz w:val="19"/>
        </w:rPr>
        <w:t xml:space="preserve">   - Under </w:t>
      </w:r>
      <w:r>
        <w:rPr>
          <w:rFonts w:ascii="Malgun Gothic" w:hAnsi="Malgun Gothic"/>
          <w:b/>
          <w:color w:val="1E1E1E"/>
          <w:sz w:val="19"/>
        </w:rPr>
        <w:t>KLAC Foreigner Legal Aid Operational Rules (외국인 법률구조제도 운영지침)</w:t>
      </w:r>
      <w:r>
        <w:rPr>
          <w:rFonts w:ascii="Malgun Gothic" w:hAnsi="Malgun Gothic"/>
          <w:color w:val="1E1E1E"/>
          <w:sz w:val="19"/>
        </w:rPr>
        <w:t>, foreign nationals whose substantive rights have been infringed within the territorial boundaries of the Republic of Korea are fully eligible for comprehensive legal representation, civil complaint drafting, court representation, and full litigation fee advancements.</w:t>
      </w:r>
    </w:p>
    <w:p>
      <w:pPr>
        <w:pStyle w:val="ListNumber"/>
        <w:spacing w:after="40" w:line="276" w:lineRule="auto"/>
      </w:pPr>
      <w:r>
        <w:rPr>
          <w:rFonts w:ascii="Malgun Gothic" w:hAnsi="Malgun Gothic"/>
          <w:b/>
          <w:color w:val="1E1E1E"/>
          <w:sz w:val="19"/>
        </w:rPr>
        <w:t>Constitutional &amp; Treaty Safeguards</w:t>
      </w:r>
      <w:r>
        <w:rPr>
          <w:rFonts w:ascii="Malgun Gothic" w:hAnsi="Malgun Gothic"/>
          <w:color w:val="1E1E1E"/>
          <w:sz w:val="19"/>
        </w:rPr>
        <w:t>:</w:t>
      </w:r>
    </w:p>
    <w:p>
      <w:pPr>
        <w:spacing w:after="50" w:line="276" w:lineRule="auto"/>
      </w:pPr>
      <w:r>
        <w:rPr>
          <w:rFonts w:ascii="Malgun Gothic" w:hAnsi="Malgun Gothic"/>
          <w:color w:val="1E1E1E"/>
          <w:sz w:val="19"/>
        </w:rPr>
        <w:t xml:space="preserve">   - Article 6(2) of the Constitution of the Republic of Korea guarantees that the status of aliens is protected under international law and treaties.</w:t>
      </w:r>
    </w:p>
    <w:p>
      <w:pPr>
        <w:spacing w:after="50" w:line="276" w:lineRule="auto"/>
      </w:pPr>
      <w:r>
        <w:rPr>
          <w:rFonts w:ascii="Malgun Gothic" w:hAnsi="Malgun Gothic"/>
          <w:color w:val="1E1E1E"/>
          <w:sz w:val="19"/>
        </w:rPr>
        <w:t xml:space="preserve">   - Foreign heirs possessing actionable civil claims arising from torts or insurance contracts situated in South Korea are entitled to equal access to justice without discrimination based on nationality.</w:t>
      </w:r>
    </w:p>
    <w:p>
      <w:pPr>
        <w:spacing w:before="120" w:after="40"/>
      </w:pPr>
      <w:r>
        <w:rPr>
          <w:rFonts w:ascii="Malgun Gothic" w:hAnsi="Malgun Gothic"/>
          <w:b/>
          <w:color w:val="3C3C3C"/>
          <w:sz w:val="20"/>
        </w:rPr>
        <w:t>2.2 Mathematical Low-Income Eligibility Verification (125% National Median Income Standard)</w:t>
      </w:r>
    </w:p>
    <w:p>
      <w:pPr>
        <w:spacing w:after="50" w:line="276" w:lineRule="auto"/>
      </w:pPr>
      <w:r>
        <w:rPr>
          <w:rFonts w:ascii="Malgun Gothic" w:hAnsi="Malgun Gothic"/>
          <w:color w:val="1E1E1E"/>
          <w:sz w:val="19"/>
        </w:rPr>
        <w:t xml:space="preserve">KLAC provides 100% free legal aid to individuals whose monthly household income falls below </w:t>
      </w:r>
      <w:r>
        <w:rPr>
          <w:rFonts w:ascii="Malgun Gothic" w:hAnsi="Malgun Gothic"/>
          <w:b/>
          <w:color w:val="1E1E1E"/>
          <w:sz w:val="19"/>
        </w:rPr>
        <w:t>125% of the Korean National Median Income (기준 중위소득 125% 이하)</w:t>
      </w:r>
      <w:r>
        <w:rPr>
          <w:rFonts w:ascii="Malgun Gothic" w:hAnsi="Malgun Gothic"/>
          <w:color w:val="1E1E1E"/>
          <w:sz w:val="19"/>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KLAC LOW-INCOME ELIGIBILITY MATHEMATICAL AUDIT</w:t>
              <w:br/>
              <w:t>====================================================================================================</w:t>
              <w:br/>
              <w:t>Criterion                                Statutory Threshold       Actual Verified Case Metric</w:t>
              <w:br/>
              <w:t>----------------------------------------------------------------------------------------------------</w:t>
              <w:br/>
              <w:t>Korean National Median Income (2026, 4-person)   KRW 6,132,897 / mo        N/A</w:t>
              <w:br/>
              <w:t>KLAC 125% Legal Aid Ceiling (Single/Base)        KRW 4,916,035 / mo        Statutory Ceiling Limit</w:t>
              <w:br/>
              <w:t>Deceased Student (MAHADI MONOAR HOSSAIN)         D-2 Student Status        KRW 0 / mo (Zero Taxable Income)</w:t>
              <w:br/>
              <w:t>Surviving Parents in Cumilla, Bangladesh         Rural Agrarian Income     BDT 20,000 / mo (~KRW 230,000 / mo)</w:t>
              <w:br/>
              <w:t>----------------------------------------------------------------------------------------------------</w:t>
              <w:br/>
              <w:t>Ratio of Heirs' Income to KLAC Statutory Ceiling:                          4.68% of Statutory Limit</w:t>
              <w:br/>
              <w:t>Eligibility Determination:                                                 QUALIFIES FOR 100% AID (적격)</w:t>
              <w:br/>
              <w:t>====================================================================================================</w:t>
            </w:r>
          </w:p>
        </w:tc>
      </w:tr>
    </w:tbl>
    <w:p/>
    <w:p>
      <w:pPr>
        <w:pStyle w:val="ListBullet"/>
        <w:spacing w:after="40" w:line="276" w:lineRule="auto"/>
      </w:pPr>
      <w:r>
        <w:rPr>
          <w:rFonts w:ascii="Malgun Gothic" w:hAnsi="Malgun Gothic"/>
          <w:b/>
          <w:color w:val="1E1E1E"/>
          <w:sz w:val="19"/>
        </w:rPr>
        <w:t>Deceased Baseline</w:t>
      </w:r>
      <w:r>
        <w:rPr>
          <w:rFonts w:ascii="Malgun Gothic" w:hAnsi="Malgun Gothic"/>
          <w:color w:val="1E1E1E"/>
          <w:sz w:val="19"/>
        </w:rPr>
        <w:t xml:space="preserve">: The deceased insured (MAHADI MONOAR HOSSAIN) was a bona fide D-2 degree student at Seojeong University with </w:t>
      </w:r>
      <w:r>
        <w:rPr>
          <w:rFonts w:ascii="Malgun Gothic" w:hAnsi="Malgun Gothic"/>
          <w:b/>
          <w:color w:val="1E1E1E"/>
          <w:sz w:val="19"/>
        </w:rPr>
        <w:t>KRW 0 taxable domestic income</w:t>
      </w:r>
      <w:r>
        <w:rPr>
          <w:rFonts w:ascii="Malgun Gothic" w:hAnsi="Malgun Gothic"/>
          <w:color w:val="1E1E1E"/>
          <w:sz w:val="19"/>
        </w:rPr>
        <w:t>.</w:t>
      </w:r>
    </w:p>
    <w:p>
      <w:pPr>
        <w:pStyle w:val="ListBullet"/>
        <w:spacing w:after="40" w:line="276" w:lineRule="auto"/>
      </w:pPr>
      <w:r>
        <w:rPr>
          <w:rFonts w:ascii="Malgun Gothic" w:hAnsi="Malgun Gothic"/>
          <w:b/>
          <w:color w:val="1E1E1E"/>
          <w:sz w:val="19"/>
        </w:rPr>
        <w:t>Heirs Baseline</w:t>
      </w:r>
      <w:r>
        <w:rPr>
          <w:rFonts w:ascii="Malgun Gothic" w:hAnsi="Malgun Gothic"/>
          <w:color w:val="1E1E1E"/>
          <w:sz w:val="19"/>
        </w:rPr>
        <w:t xml:space="preserve">: Surviving parents </w:t>
      </w:r>
      <w:r>
        <w:rPr>
          <w:rFonts w:ascii="Malgun Gothic" w:hAnsi="Malgun Gothic"/>
          <w:b/>
          <w:color w:val="1E1E1E"/>
          <w:sz w:val="19"/>
        </w:rPr>
        <w:t>BELAL HOSSAIN</w:t>
      </w:r>
      <w:r>
        <w:rPr>
          <w:rFonts w:ascii="Malgun Gothic" w:hAnsi="Malgun Gothic"/>
          <w:color w:val="1E1E1E"/>
          <w:sz w:val="19"/>
        </w:rPr>
        <w:t xml:space="preserve"> and </w:t>
      </w:r>
      <w:r>
        <w:rPr>
          <w:rFonts w:ascii="Malgun Gothic" w:hAnsi="Malgun Gothic"/>
          <w:b/>
          <w:color w:val="1E1E1E"/>
          <w:sz w:val="19"/>
        </w:rPr>
        <w:t>MONOARA BEGUM</w:t>
      </w:r>
      <w:r>
        <w:rPr>
          <w:rFonts w:ascii="Malgun Gothic" w:hAnsi="Malgun Gothic"/>
          <w:color w:val="1E1E1E"/>
          <w:sz w:val="19"/>
        </w:rPr>
        <w:t xml:space="preserve"> reside in Munshi Bari, Keshobpur, Monoharganj, Cumilla, Bangladesh, engaged in subsistence rural agriculture with a combined verified monthly income of approximately </w:t>
      </w:r>
      <w:r>
        <w:rPr>
          <w:rFonts w:ascii="Malgun Gothic" w:hAnsi="Malgun Gothic"/>
          <w:b/>
          <w:color w:val="1E1E1E"/>
          <w:sz w:val="19"/>
        </w:rPr>
        <w:t>BDT 20,000 (KRW 230,000)</w:t>
      </w:r>
      <w:r>
        <w:rPr>
          <w:rFonts w:ascii="Malgun Gothic" w:hAnsi="Malgun Gothic"/>
          <w:color w:val="1E1E1E"/>
          <w:sz w:val="19"/>
        </w:rPr>
        <w:t xml:space="preserve">, representing </w:t>
      </w:r>
      <w:r>
        <w:rPr>
          <w:rFonts w:ascii="Malgun Gothic" w:hAnsi="Malgun Gothic"/>
          <w:b/>
          <w:color w:val="1E1E1E"/>
          <w:sz w:val="19"/>
        </w:rPr>
        <w:t>4.68% of the KLAC income ceiling</w:t>
      </w:r>
      <w:r>
        <w:rPr>
          <w:rFonts w:ascii="Malgun Gothic" w:hAnsi="Malgun Gothic"/>
          <w:color w:val="1E1E1E"/>
          <w:sz w:val="19"/>
        </w:rPr>
        <w:t>.</w:t>
      </w:r>
    </w:p>
    <w:p>
      <w:pPr>
        <w:pStyle w:val="ListBullet"/>
        <w:spacing w:after="40" w:line="276" w:lineRule="auto"/>
      </w:pPr>
      <w:r>
        <w:rPr>
          <w:rFonts w:ascii="Malgun Gothic" w:hAnsi="Malgun Gothic"/>
          <w:b/>
          <w:color w:val="1E1E1E"/>
          <w:sz w:val="19"/>
        </w:rPr>
        <w:t>Documentary Proof</w:t>
      </w:r>
      <w:r>
        <w:rPr>
          <w:rFonts w:ascii="Malgun Gothic" w:hAnsi="Malgun Gothic"/>
          <w:color w:val="1E1E1E"/>
          <w:sz w:val="19"/>
        </w:rPr>
        <w:t>: Low-Income Verification / Indigence Attestation (</w:t>
      </w:r>
      <w:r>
        <w:rPr>
          <w:rFonts w:ascii="Consolas" w:hAnsi="Consolas"/>
          <w:color w:val="B40000"/>
          <w:sz w:val="18"/>
        </w:rPr>
        <w:t>저소득확인서</w:t>
      </w:r>
      <w:r>
        <w:rPr>
          <w:rFonts w:ascii="Malgun Gothic" w:hAnsi="Malgun Gothic"/>
          <w:color w:val="1E1E1E"/>
          <w:sz w:val="19"/>
        </w:rPr>
        <w:t>) issued by the Chairman of the Local Union Parishad (Monoharganj, Cumilla), certified by the First Class Magistrate Court, and attested by the Ministry of Foreign Affairs (MOFA), Dhaka (Exhibit E-1 / Exhibit E-4).</w:t>
      </w:r>
    </w:p>
    <w:p>
      <w:pPr>
        <w:spacing w:before="120" w:after="40"/>
      </w:pPr>
      <w:r>
        <w:rPr>
          <w:rFonts w:ascii="Malgun Gothic" w:hAnsi="Malgun Gothic"/>
          <w:b/>
          <w:color w:val="3C3C3C"/>
          <w:sz w:val="20"/>
        </w:rPr>
        <w:t>2.3 100% Free Staff Attorney Representation &amp; State Treasury Court Fee Advancement</w:t>
      </w:r>
    </w:p>
    <w:p>
      <w:pPr>
        <w:spacing w:after="50" w:line="276" w:lineRule="auto"/>
      </w:pPr>
      <w:r>
        <w:rPr>
          <w:rFonts w:ascii="Malgun Gothic" w:hAnsi="Malgun Gothic"/>
          <w:color w:val="1E1E1E"/>
          <w:sz w:val="19"/>
        </w:rPr>
        <w:t>Pursuant to the Legal Aid Act and Korean Civil Procedure Act:</w:t>
      </w:r>
    </w:p>
    <w:p>
      <w:pPr>
        <w:pStyle w:val="ListNumber"/>
        <w:spacing w:after="40" w:line="276" w:lineRule="auto"/>
      </w:pPr>
      <w:r>
        <w:rPr>
          <w:rFonts w:ascii="Malgun Gothic" w:hAnsi="Malgun Gothic"/>
          <w:b/>
          <w:color w:val="1E1E1E"/>
          <w:sz w:val="19"/>
        </w:rPr>
        <w:t>Zero Upfront Attorney Fees (변호사 보수 면제)</w:t>
      </w:r>
      <w:r>
        <w:rPr>
          <w:rFonts w:ascii="Malgun Gothic" w:hAnsi="Malgun Gothic"/>
          <w:color w:val="1E1E1E"/>
          <w:sz w:val="19"/>
        </w:rPr>
        <w:t>: Complete waiver of legal fees; representation handled by KLAC Staff Attorneys (*공단 소속 변호사*) or Public Legal Service Attorneys (*공익법무관*).</w:t>
      </w:r>
    </w:p>
    <w:p>
      <w:pPr>
        <w:pStyle w:val="ListNumber"/>
        <w:spacing w:after="40" w:line="276" w:lineRule="auto"/>
      </w:pPr>
      <w:r>
        <w:rPr>
          <w:rFonts w:ascii="Malgun Gothic" w:hAnsi="Malgun Gothic"/>
          <w:b/>
          <w:color w:val="1E1E1E"/>
          <w:sz w:val="19"/>
        </w:rPr>
        <w:t>State Treasury Advancement of Court Costs (소송비용 대납)</w:t>
      </w:r>
      <w:r>
        <w:rPr>
          <w:rFonts w:ascii="Malgun Gothic" w:hAnsi="Malgun Gothic"/>
          <w:color w:val="1E1E1E"/>
          <w:sz w:val="19"/>
        </w:rPr>
        <w:t>:</w:t>
      </w:r>
    </w:p>
    <w:p>
      <w:pPr>
        <w:spacing w:after="50" w:line="276" w:lineRule="auto"/>
      </w:pPr>
      <w:r>
        <w:rPr>
          <w:rFonts w:ascii="Malgun Gothic" w:hAnsi="Malgun Gothic"/>
          <w:color w:val="1E1E1E"/>
          <w:sz w:val="19"/>
        </w:rPr>
        <w:t xml:space="preserve">   - </w:t>
      </w:r>
      <w:r>
        <w:rPr>
          <w:rFonts w:ascii="Malgun Gothic" w:hAnsi="Malgun Gothic"/>
          <w:b/>
          <w:color w:val="1E1E1E"/>
          <w:sz w:val="19"/>
        </w:rPr>
        <w:t>Court Filing Stamps (인지대)</w:t>
      </w:r>
      <w:r>
        <w:rPr>
          <w:rFonts w:ascii="Malgun Gothic" w:hAnsi="Malgun Gothic"/>
          <w:color w:val="1E1E1E"/>
          <w:sz w:val="19"/>
        </w:rPr>
        <w:t xml:space="preserve">: Calculated under the Court Stamp Act on KRW 100,000,000 claim value = </w:t>
      </w:r>
      <w:r>
        <w:rPr>
          <w:rFonts w:ascii="Malgun Gothic" w:hAnsi="Malgun Gothic"/>
          <w:b/>
          <w:color w:val="1E1E1E"/>
          <w:sz w:val="19"/>
        </w:rPr>
        <w:t>KRW 455,000</w:t>
      </w:r>
      <w:r>
        <w:rPr>
          <w:rFonts w:ascii="Malgun Gothic" w:hAnsi="Malgun Gothic"/>
          <w:color w:val="1E1E1E"/>
          <w:sz w:val="19"/>
        </w:rPr>
        <w:t xml:space="preserve"> (Advanced 100% by State Treasury).</w:t>
      </w:r>
    </w:p>
    <w:p>
      <w:pPr>
        <w:spacing w:after="50" w:line="276" w:lineRule="auto"/>
      </w:pPr>
      <w:r>
        <w:rPr>
          <w:rFonts w:ascii="Malgun Gothic" w:hAnsi="Malgun Gothic"/>
          <w:color w:val="1E1E1E"/>
          <w:sz w:val="19"/>
        </w:rPr>
        <w:t xml:space="preserve">   - </w:t>
      </w:r>
      <w:r>
        <w:rPr>
          <w:rFonts w:ascii="Malgun Gothic" w:hAnsi="Malgun Gothic"/>
          <w:b/>
          <w:color w:val="1E1E1E"/>
          <w:sz w:val="19"/>
        </w:rPr>
        <w:t>Service of Process Fees (송달료)</w:t>
      </w:r>
      <w:r>
        <w:rPr>
          <w:rFonts w:ascii="Malgun Gothic" w:hAnsi="Malgun Gothic"/>
          <w:color w:val="1E1E1E"/>
          <w:sz w:val="19"/>
        </w:rPr>
        <w:t xml:space="preserve">: 15 baseline service allocations = </w:t>
      </w:r>
      <w:r>
        <w:rPr>
          <w:rFonts w:ascii="Malgun Gothic" w:hAnsi="Malgun Gothic"/>
          <w:b/>
          <w:color w:val="1E1E1E"/>
          <w:sz w:val="19"/>
        </w:rPr>
        <w:t>KRW 156,000</w:t>
      </w:r>
      <w:r>
        <w:rPr>
          <w:rFonts w:ascii="Malgun Gothic" w:hAnsi="Malgun Gothic"/>
          <w:color w:val="1E1E1E"/>
          <w:sz w:val="19"/>
        </w:rPr>
        <w:t xml:space="preserve"> (Advanced 100% by State Treasury).</w:t>
      </w:r>
    </w:p>
    <w:p>
      <w:pPr>
        <w:spacing w:after="50" w:line="276" w:lineRule="auto"/>
      </w:pPr>
      <w:r>
        <w:rPr>
          <w:rFonts w:ascii="Malgun Gothic" w:hAnsi="Malgun Gothic"/>
          <w:color w:val="1E1E1E"/>
          <w:sz w:val="19"/>
        </w:rPr>
        <w:t xml:space="preserve">   - </w:t>
      </w:r>
      <w:r>
        <w:rPr>
          <w:rFonts w:ascii="Malgun Gothic" w:hAnsi="Malgun Gothic"/>
          <w:b/>
          <w:color w:val="1E1E1E"/>
          <w:sz w:val="19"/>
        </w:rPr>
        <w:t>Fact-Finding &amp; Discovery Costs (사실조회비용)</w:t>
      </w:r>
      <w:r>
        <w:rPr>
          <w:rFonts w:ascii="Malgun Gothic" w:hAnsi="Malgun Gothic"/>
          <w:color w:val="1E1E1E"/>
          <w:sz w:val="19"/>
        </w:rPr>
        <w:t>: Covered in full by KLAC budget.</w:t>
      </w:r>
    </w:p>
    <w:p>
      <w:pPr>
        <w:pStyle w:val="ListNumber"/>
        <w:spacing w:after="40" w:line="276" w:lineRule="auto"/>
      </w:pPr>
      <w:r>
        <w:rPr>
          <w:rFonts w:ascii="Malgun Gothic" w:hAnsi="Malgun Gothic"/>
          <w:b/>
          <w:color w:val="1E1E1E"/>
          <w:sz w:val="19"/>
        </w:rPr>
        <w:t>Statutory Cost Shifting (민사소송법 제98조 비용부담)</w:t>
      </w:r>
      <w:r>
        <w:rPr>
          <w:rFonts w:ascii="Malgun Gothic" w:hAnsi="Malgun Gothic"/>
          <w:color w:val="1E1E1E"/>
          <w:sz w:val="19"/>
        </w:rPr>
        <w:t>:</w:t>
      </w:r>
    </w:p>
    <w:p>
      <w:pPr>
        <w:spacing w:after="50" w:line="276" w:lineRule="auto"/>
      </w:pPr>
      <w:r>
        <w:rPr>
          <w:rFonts w:ascii="Malgun Gothic" w:hAnsi="Malgun Gothic"/>
          <w:color w:val="1E1E1E"/>
          <w:sz w:val="19"/>
        </w:rPr>
        <w:t xml:space="preserve">   - Under Korean Civil Procedure Act Article 98, upon prevailing on the merits, the court orders the losing defendant (</w:t>
      </w:r>
      <w:r>
        <w:rPr>
          <w:rFonts w:ascii="Malgun Gothic" w:hAnsi="Malgun Gothic"/>
          <w:b/>
          <w:color w:val="1E1E1E"/>
          <w:sz w:val="19"/>
        </w:rPr>
        <w:t>DB Insurance Co., Ltd.</w:t>
      </w:r>
      <w:r>
        <w:rPr>
          <w:rFonts w:ascii="Malgun Gothic" w:hAnsi="Malgun Gothic"/>
          <w:color w:val="1E1E1E"/>
          <w:sz w:val="19"/>
        </w:rPr>
        <w:t>) to reimburse all advanced court costs directly to the State Treasury / KLAC.</w:t>
      </w:r>
    </w:p>
    <w:p>
      <w:pPr>
        <w:spacing w:after="50" w:line="276" w:lineRule="auto"/>
      </w:pPr>
      <w:r>
        <w:rPr>
          <w:rFonts w:ascii="Malgun Gothic" w:hAnsi="Malgun Gothic"/>
          <w:color w:val="1E1E1E"/>
          <w:sz w:val="19"/>
        </w:rPr>
        <w:t xml:space="preserve">   - </w:t>
      </w:r>
      <w:r>
        <w:rPr>
          <w:rFonts w:ascii="Malgun Gothic" w:hAnsi="Malgun Gothic"/>
          <w:b/>
          <w:color w:val="1E1E1E"/>
          <w:sz w:val="19"/>
        </w:rPr>
        <w:t>Zero deductions</w:t>
      </w:r>
      <w:r>
        <w:rPr>
          <w:rFonts w:ascii="Malgun Gothic" w:hAnsi="Malgun Gothic"/>
          <w:color w:val="1E1E1E"/>
          <w:sz w:val="19"/>
        </w:rPr>
        <w:t xml:space="preserve"> are made from the KRW 100,000,000 principal recovery payable to the heirs.</w:t>
      </w:r>
    </w:p>
    <w:p>
      <w:pPr>
        <w:spacing w:before="120" w:after="40"/>
      </w:pPr>
      <w:r>
        <w:rPr>
          <w:rFonts w:ascii="Malgun Gothic" w:hAnsi="Malgun Gothic"/>
          <w:b/>
          <w:color w:val="3C3C3C"/>
          <w:sz w:val="20"/>
        </w:rPr>
        <w:t>2.4 Master 12-Item Evidence Dossier Checklist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KLAC FOREIGNER LEGAL AID EVIDENTIARY DOSSIER</w:t>
              <w:br/>
              <w:t>====================================================================================================</w:t>
              <w:br/>
              <w:t>Item   Master Exhibit   Description of Document &amp; Evidentiary Purpose</w:t>
              <w:br/>
              <w:t>----------------------------------------------------------------------------------------------------</w:t>
              <w:br/>
              <w:t>1      Form KLAC-01     Legal Aid Application Form (법률구조신청서 정본) executed by Attorney-in-Fact</w:t>
              <w:br/>
              <w:t>2      Exhibit F-1      Bilingual Special Power of Attorney (한·영 특별위임장 정본 - 민법 제118조 특별수권)</w:t>
              <w:br/>
              <w:t>3      Exhibit F-2      Diplomatic Legalization Certificates (MOFA Dhaka QR + Consular Seal BDS/LS/2026)</w:t>
              <w:br/>
              <w:t>4      Exhibit E-1      Succession / Heirship Certificate (Warisan Sanad / 상속인증명서 정본)</w:t>
              <w:br/>
              <w:t>5      Exhibit E-2      Family Relationship Certificate &amp; Birth Registry (가족관계증명서 / 출생증명서)</w:t>
              <w:br/>
              <w:t>6      Exhibit E-3      True Copy Passports &amp; National ID Cards of Heirs (BELAL HOSSAIN &amp; MONOARA BEGUM)</w:t>
              <w:br/>
              <w:t>7      Exhibit E-4      Korean Certified Translation Certificates (공인외국어번역행정사 번역확인서)</w:t>
              <w:br/>
              <w:t>8      Exhibit D-1/D-3  Deceased Alien Registration Fact Sheet (`010530-7660021`) &amp; BD Passport (`A03097931`)</w:t>
              <w:br/>
              <w:t>9      Exhibit D-2      Seojeong University Certificate of Enrollment (서정대학교 재학증명서 - 스마트자동차과)</w:t>
              <w:br/>
              <w:t>10     Exhibit B-1/B-2  GangNeung Asan Hospital Post-Mortem &amp; Death Certificates (사체검안서/사망진단서 정본)</w:t>
              <w:br/>
              <w:t>11     Exhibit A-1/A-2  Sokcho Police Station Traffic Accident Fact Certificate (교통사고사실확인원 - 2026-00020)</w:t>
              <w:br/>
              <w:t>12     Exhibit C-1      DB Insurance Auto Insurance Policy Certificate (`28모1390`, Service Channel: DB Direct / `1588-0100`)</w:t>
              <w:br/>
              <w:t>====================================================================================================</w:t>
            </w:r>
          </w:p>
        </w:tc>
      </w:tr>
    </w:tbl>
    <w:p/>
    <w:p>
      <w:pPr>
        <w:spacing w:before="120" w:after="40"/>
      </w:pPr>
      <w:r>
        <w:rPr>
          <w:rFonts w:ascii="Malgun Gothic" w:hAnsi="Malgun Gothic"/>
          <w:b/>
          <w:color w:val="3C3C3C"/>
          <w:sz w:val="20"/>
        </w:rPr>
        <w:t>2.5 Master Branch Routing &amp; Territorial Jurisdiction Analysis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KLAC MASTER BRANCH ROUTING DIRECTORY</w:t>
              <w:br/>
              <w:t>====================================================================================================</w:t>
              <w:br/>
              <w:t>Branch Office             Address (도로명 주소)                             Phone / Fax / Hotline  Jurisdiction Court</w:t>
              <w:br/>
              <w:t>----------------------------------------------------------------------------------------------------</w:t>
              <w:br/>
              <w:t>KLAC Seoul Central        서울특별시 서초구 서초대로 247, 4~6층            Tel: 02-535-0132       Seoul Central</w:t>
              <w:br/>
              <w:t>(서울중앙지부 - PRIMARY)  (서초동, 한원빌딩) [06652]                        Fax: 02-535-0138       District Court</w:t>
              <w:br/>
              <w:t xml:space="preserve">                          *Strategic Choice: Defendant DB Insurance HQ     Hotline: 132           (Specialized Bench)</w:t>
              <w:br/>
              <w:br/>
              <w:t>KLAC Sokcho Branch        강원특별자치도 속초시 번영로 163, 2층             Tel: 033-636-2342      Chuncheon Dist. Court</w:t>
              <w:br/>
              <w:t>(속초출장소 - ACCIDENT)   (동명동) [24823]                                  Fax: 033-636-2345      Sokcho Branch</w:t>
              <w:br/>
              <w:t xml:space="preserve">                          *Strategic Choice: Police &amp; Locus Records        Hotline: 132</w:t>
              <w:br/>
              <w:br/>
              <w:t>KLAC Gangneung Branch     강원특별자치도 강릉시 동해대로 3288번길 18, 2층  Tel: 033-642-1320      Chuncheon Dist. Court</w:t>
              <w:br/>
              <w:t>(강릉출장소 - MEDICAL)    (교동) [25488]                                    Fax: 033-642-1325      Gangneung Branch</w:t>
              <w:br/>
              <w:t xml:space="preserve">                          *Strategic Choice: GangNeung Asan Hospital</w:t>
              <w:br/>
              <w:br/>
              <w:t>KLAC Seoul Bukbu          서울특별시 도봉구 마들로 749, 3층                Tel: 02-918-0132       Seoul Bukbu</w:t>
              <w:br/>
              <w:t>(서울북부지부 - UNIV)     (도봉동, 삼진빌딩) [01322]                        Fax: 02-918-0138       District Court</w:t>
              <w:br/>
              <w:t xml:space="preserve">                          *Strategic Choice: Seojeong University Region</w:t>
              <w:br/>
              <w:br/>
              <w:t>KLAC Chuncheon HQ         강원특별자치도 춘천시 공지로 312, 3층             Tel: 033-255-0811       Chuncheon District</w:t>
              <w:br/>
              <w:t>(춘천지부 - PROVINCIAL)   (효자동) [24376]                                  Fax: 033-255-0815       Court Main Bench</w:t>
              <w:br/>
              <w:t>====================================================================================================</w:t>
            </w:r>
          </w:p>
        </w:tc>
      </w:tr>
    </w:tbl>
    <w:p/>
    <w:p>
      <w:pPr>
        <w:pStyle w:val="ListBullet"/>
        <w:spacing w:after="40" w:line="276" w:lineRule="auto"/>
      </w:pPr>
      <w:r>
        <w:rPr>
          <w:rFonts w:ascii="Malgun Gothic" w:hAnsi="Malgun Gothic"/>
          <w:b/>
          <w:color w:val="1E1E1E"/>
          <w:sz w:val="19"/>
        </w:rPr>
        <w:t>Primary Forum Selection</w:t>
      </w:r>
      <w:r>
        <w:rPr>
          <w:rFonts w:ascii="Malgun Gothic" w:hAnsi="Malgun Gothic"/>
          <w:color w:val="1E1E1E"/>
          <w:sz w:val="19"/>
        </w:rPr>
        <w:t xml:space="preserve">: </w:t>
      </w:r>
      <w:r>
        <w:rPr>
          <w:rFonts w:ascii="Malgun Gothic" w:hAnsi="Malgun Gothic"/>
          <w:b/>
          <w:color w:val="1E1E1E"/>
          <w:sz w:val="19"/>
        </w:rPr>
        <w:t>Seoul Central District Court (서울중앙지방법원)</w:t>
      </w:r>
      <w:r>
        <w:rPr>
          <w:rFonts w:ascii="Malgun Gothic" w:hAnsi="Malgun Gothic"/>
          <w:color w:val="1E1E1E"/>
          <w:sz w:val="19"/>
        </w:rPr>
        <w:t xml:space="preserve"> via </w:t>
      </w:r>
      <w:r>
        <w:rPr>
          <w:rFonts w:ascii="Malgun Gothic" w:hAnsi="Malgun Gothic"/>
          <w:b/>
          <w:color w:val="1E1E1E"/>
          <w:sz w:val="19"/>
        </w:rPr>
        <w:t>KLAC Seoul Central Branch</w:t>
      </w:r>
      <w:r>
        <w:rPr>
          <w:rFonts w:ascii="Malgun Gothic" w:hAnsi="Malgun Gothic"/>
          <w:color w:val="1E1E1E"/>
          <w:sz w:val="19"/>
        </w:rPr>
        <w:t>.</w:t>
      </w:r>
    </w:p>
    <w:p>
      <w:pPr>
        <w:spacing w:after="50" w:line="276" w:lineRule="auto"/>
      </w:pPr>
      <w:r>
        <w:rPr>
          <w:rFonts w:ascii="Malgun Gothic" w:hAnsi="Malgun Gothic"/>
          <w:color w:val="1E1E1E"/>
          <w:sz w:val="19"/>
        </w:rPr>
        <w:t xml:space="preserve">  - *Civil Procedure Act Article 5 (General Forum at Corporate Domicile)*: DB Insurance Headquarters is located at DB Financial Center, 432 Teheran-ro, Gangnam-gu, Seoul.</w:t>
      </w:r>
    </w:p>
    <w:p>
      <w:pPr>
        <w:spacing w:after="50" w:line="276" w:lineRule="auto"/>
      </w:pPr>
      <w:r>
        <w:rPr>
          <w:rFonts w:ascii="Malgun Gothic" w:hAnsi="Malgun Gothic"/>
          <w:color w:val="1E1E1E"/>
          <w:sz w:val="19"/>
        </w:rPr>
        <w:t xml:space="preserve">  - *Judicial Bench Advantage*: Seoul Central District Court maintains specialized Insurance &amp; Commercial Litigation divisions with established jurisprudence enforcing Supreme Court 98Da48963.</w:t>
      </w:r>
    </w:p>
    <w:p>
      <w:pPr>
        <w:pStyle w:val="ListBullet"/>
        <w:spacing w:after="40" w:line="276" w:lineRule="auto"/>
      </w:pPr>
      <w:r>
        <w:rPr>
          <w:rFonts w:ascii="Malgun Gothic" w:hAnsi="Malgun Gothic"/>
          <w:b/>
          <w:color w:val="1E1E1E"/>
          <w:sz w:val="19"/>
        </w:rPr>
        <w:t>Alternative Forum Selection</w:t>
      </w:r>
      <w:r>
        <w:rPr>
          <w:rFonts w:ascii="Malgun Gothic" w:hAnsi="Malgun Gothic"/>
          <w:color w:val="1E1E1E"/>
          <w:sz w:val="19"/>
        </w:rPr>
        <w:t xml:space="preserve">: </w:t>
      </w:r>
      <w:r>
        <w:rPr>
          <w:rFonts w:ascii="Malgun Gothic" w:hAnsi="Malgun Gothic"/>
          <w:b/>
          <w:color w:val="1E1E1E"/>
          <w:sz w:val="19"/>
        </w:rPr>
        <w:t>Chuncheon District Court Sokcho Branch (춘천지방법원 속초지원)</w:t>
      </w:r>
      <w:r>
        <w:rPr>
          <w:rFonts w:ascii="Malgun Gothic" w:hAnsi="Malgun Gothic"/>
          <w:color w:val="1E1E1E"/>
          <w:sz w:val="19"/>
        </w:rPr>
        <w:t xml:space="preserve"> via </w:t>
      </w:r>
      <w:r>
        <w:rPr>
          <w:rFonts w:ascii="Malgun Gothic" w:hAnsi="Malgun Gothic"/>
          <w:b/>
          <w:color w:val="1E1E1E"/>
          <w:sz w:val="19"/>
        </w:rPr>
        <w:t>KLAC Sokcho Branch</w:t>
      </w:r>
      <w:r>
        <w:rPr>
          <w:rFonts w:ascii="Malgun Gothic" w:hAnsi="Malgun Gothic"/>
          <w:color w:val="1E1E1E"/>
          <w:sz w:val="19"/>
        </w:rPr>
        <w:t xml:space="preserve"> under CPA Art. 18 (Forum of Tort / Accident Locus).</w:t>
      </w:r>
    </w:p>
    <w:p>
      <w:pPr>
        <w:spacing w:before="60" w:after="60"/>
      </w:pPr>
      <w:r>
        <w:rPr>
          <w:color w:val="BEBEBE"/>
        </w:rPr>
        <w:t>―――――――――――――――――――――――――――――――――――――――――――――</w:t>
      </w:r>
    </w:p>
    <w:p>
      <w:pPr>
        <w:spacing w:before="120" w:after="40"/>
      </w:pPr>
      <w:r>
        <w:rPr>
          <w:rFonts w:ascii="Malgun Gothic" w:hAnsi="Malgun Gothic"/>
          <w:b/>
          <w:color w:val="3C3C3C"/>
          <w:sz w:val="20"/>
        </w:rPr>
        <w:t>2.6 Execution-Ready Form: KLAC Legal Aid Application Form (법률구조신청서)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[서식 제1호]</w:t>
              <w:br/>
              <w:t>====================================================================================================</w:t>
              <w:br/>
              <w:t xml:space="preserve">                                      법 률 구 조 신 청 서</w:t>
              <w:br/>
              <w:t xml:space="preserve">                               (LEGAL AID APPLICATION FORM)</w:t>
              <w:br/>
              <w:t>====================================================================================================</w:t>
              <w:br/>
              <w:t>접수번호: 2026-구조-外-                      접수일자: 2026년    월    일</w:t>
              <w:br/>
              <w:br/>
              <w:t>1. 신 청 인 (외국인 법정상속인 겸 유족)</w:t>
              <w:br/>
              <w:t xml:space="preserve">   - 신청인 1 (부): BELAL HOSSAIN (벨랄 후세인, 1974. 04. 10.생, 방글라데시 국적)</w:t>
              <w:br/>
              <w:t xml:space="preserve">     주소: Munshi Bari, Keshobpur, Monoharganj, Cumilla, Bangladesh (현 송달처: 서울 대리인 사무소)</w:t>
              <w:br/>
              <w:t xml:space="preserve">   - 신청인 2 (모): MONOARA BEGUM (모노아라 베검, 1980. 02. 15.생, 방글라데시 국적)</w:t>
              <w:br/>
              <w:t xml:space="preserve">     주소: Munshi Bari, Keshobpur, Monoharganj, Cumilla, Bangladesh (현 송달처: 서울 대리인 사무소)</w:t>
              <w:br/>
              <w:br/>
              <w:t>2. 신 청 인 대 리 인 (수임인)</w:t>
              <w:br/>
              <w:t xml:space="preserve">   - 성명: HASIBUL MUNIM (주한 방글라데시 인권위원회 위원장)</w:t>
              <w:br/>
              <w:t xml:space="preserve">   - 주소: 서울특별시 종로구 / 서초구 대리인 사무소</w:t>
              <w:br/>
              <w:t xml:space="preserve">   - 연락처: TEL: 02-588-7900 / 010-8588-4058 / E-MAIL: legal-recovery@korea-claim.kr</w:t>
              <w:br/>
              <w:t xml:space="preserve">   - 대리권 근거: 민법 제118조 및 외교부·대사관 영사확인 필 특별위임장 (소갑 제5호증)</w:t>
              <w:br/>
              <w:br/>
              <w:t>3. 상 대 방 (피고)</w:t>
              <w:br/>
              <w:t xml:space="preserve">   - 상호: DB손해보험 주식회사 (대표이사 정종표)</w:t>
              <w:br/>
              <w:t xml:space="preserve">   - 본점 소재지: 서울특별시 강남구 테헤란로 432 (대치동, DB금융센터) [우편번호: 06194]</w:t>
              <w:br/>
              <w:t xml:space="preserve">   - 법인등록번호: 110111-0007882 / 사업자등록번호: 202-81-46078 / 대표전화: 1588-0100</w:t>
              <w:br/>
              <w:br/>
              <w:t>4. 신 청 종 류: 민사소송대리 (소송물가액: 금 100,000,000원)</w:t>
              <w:br/>
              <w:t>5. 사 건 명: 자동차보험 자기신체사고 사망보험금 청구의 건</w:t>
              <w:br/>
              <w:t>6. 신 청 취 지:</w:t>
              <w:br/>
              <w:t xml:space="preserve">   "공단은 신청인들을 대리하여 상대방(DB손해보험 주식회사)을 상대로 서울중앙지방법원에</w:t>
              <w:br/>
              <w:t xml:space="preserve">   자동차보험 자기신체사고 사망보험금 금 100,000,000원 및 이에 대한 지연손해금의 지급을 구하는</w:t>
              <w:br/>
              <w:t xml:space="preserve">   민사 본안소송을 제기하고, 인지대·송달료 등 일체의 소송비용을 대납 구조하여 주시기 바랍니다."</w:t>
              <w:br/>
              <w:br/>
              <w:t>7. 신 청 이 유 요 지:</w:t>
              <w:br/>
              <w:t xml:space="preserve">   가. 신청인들의 자(子)인 망 마하디 모노아르 후세인(MAHADI MONOAR HOSSAIN, D-2 유학생)은</w:t>
              <w:br/>
              <w:t xml:space="preserve">       2026. 3. 14. 피보험차량(28모1390) 운전 중 단독사고로 사망하였습니다.</w:t>
              <w:br/>
              <w:t xml:space="preserve">   나. 상대방은 망인의 무면허운전을 구실로 약관상 면책을 주장하며 상법 제732조의2 및 대법원</w:t>
              <w:br/>
              <w:t xml:space="preserve">       98다48963 전원합의체 판결에 정면으로 위배되는 보험금 지급 거절 및 지연을 자행하고 있습니다.</w:t>
              <w:br/>
              <w:t xml:space="preserve">   다. 신청인들은 방글라데시 농촌 지역 거주 극빈층(월 소득 약 23만 원으로 기준 중위소득 125%의</w:t>
              <w:br/>
              <w:t xml:space="preserve">       4.68%에 불과)으로, 자력으로 대한민국 법원에 소송을 제기할 수 없는 처지에 있으므로,</w:t>
              <w:br/>
              <w:t xml:space="preserve">       법률구조법 제22조에 의거한 전액 무료 소송구조 및 소송비용 대납을 신청합니다.</w:t>
              <w:br/>
              <w:br/>
              <w:t>8. 첨 부 서 류: 소송대리위임장, 상속인증명서(Warisan Sanad), 사고기록, 검안서, 저소득확인서 등 12종.</w:t>
              <w:br/>
              <w:br/>
              <w:t xml:space="preserve">                                                    2026년    8월    일</w:t>
              <w:br/>
              <w:t xml:space="preserve">                                    신청인 1, 2의 수권대리인: HASIBUL MUNIM (서명 또는 인)</w:t>
              <w:br/>
              <w:br/>
              <w:t>대한법률구조공단 이사장 귀하</w:t>
              <w:br/>
              <w:t>====================================================================================================</w:t>
            </w:r>
          </w:p>
        </w:tc>
      </w:tr>
    </w:tbl>
    <w:p/>
    <w:p>
      <w:pPr>
        <w:spacing w:before="60" w:after="60"/>
      </w:pPr>
      <w:r>
        <w:rPr>
          <w:color w:val="BEBEBE"/>
        </w:rPr>
        <w:t>―――――――――――――――――――――――――――――――――――――――――――――</w:t>
      </w:r>
    </w:p>
    <w:p>
      <w:pPr>
        <w:spacing w:before="120" w:after="40"/>
      </w:pPr>
      <w:r>
        <w:rPr>
          <w:rFonts w:ascii="Malgun Gothic" w:hAnsi="Malgun Gothic"/>
          <w:b/>
          <w:color w:val="3C3C3C"/>
          <w:sz w:val="20"/>
        </w:rPr>
        <w:t>2.7 Execution-Ready Draft: Civil Complaint for Seoul Central District Court (소장 - 보험금청구)</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소          장</w:t>
              <w:br/>
              <w:t>====================================================================================================</w:t>
              <w:br/>
              <w:t>원  고: 1. BELAL HOSSAIN (벨랄 후세인, 1974. 04. 10.생)</w:t>
              <w:br/>
              <w:t xml:space="preserve">           방글라데시 국적, NID: 7802539200</w:t>
              <w:br/>
              <w:t xml:space="preserve">        2. MONOARA BEGUM (모노아라 베검, 1980. 02. 15.생)</w:t>
              <w:br/>
              <w:t xml:space="preserve">           방글라데시 국적, NID: 2354437788</w:t>
              <w:br/>
              <w:t xml:space="preserve">        원고들 주소: Munshi Bari, Keshobpur, Monoharganj, Cumilla, Bangladesh</w:t>
              <w:br/>
              <w:t xml:space="preserve">        원고들 소송대리인: 대한법률구조공단 소속 변호사 [담당변호사 성명 기재]</w:t>
              <w:br/>
              <w:t xml:space="preserve">        소송대리인 주소: 서울특별시 서초구 서초대로 247, 4~6층 (서초동, 한원빌딩)</w:t>
              <w:br/>
              <w:t xml:space="preserve">        연락처: TEL: 02-535-0132 / FAX: 02-535-0138</w:t>
              <w:br/>
              <w:br/>
              <w:t>피  고: DB손해보험 주식회사</w:t>
              <w:br/>
              <w:t xml:space="preserve">        서울특별시 강남구 테헤란로 432 (대치동, DB금융센터)</w:t>
              <w:br/>
              <w:t xml:space="preserve">        대표이사 정종표</w:t>
              <w:br/>
              <w:t xml:space="preserve">        법인등록번호: 110111-0007882</w:t>
              <w:br/>
              <w:br/>
              <w:t xml:space="preserve">                               보험금(자기신체사고 사망보험금) 청구의 소</w:t>
              <w:br/>
              <w:br/>
              <w:t xml:space="preserve">                                         청  구  취  지</w:t>
              <w:br/>
              <w:br/>
              <w:t>1. 피고는,</w:t>
              <w:br/>
              <w:t xml:space="preserve">   가. 원고 1(BELAL HOSSAIN)에게 금 66,666,667원,</w:t>
              <w:br/>
              <w:t xml:space="preserve">   나. 원고 2(MONOARA BEGUM)에게 금 33,333,333원</w:t>
              <w:br/>
              <w:t xml:space="preserve">   및 위 각 금원에 대하여 2026. 3. 29.부터 본건 소장 부본 송달일까지는 상법에 정한 연 6%,</w:t>
              <w:br/>
              <w:t xml:space="preserve">   그 다음날부터 다 갚는 날까지는 소송촉진 등에 관한 특례법에 정한 연 12%의 각 비율에 의한</w:t>
              <w:br/>
              <w:t xml:space="preserve">   금원을 지급하라.</w:t>
              <w:br/>
              <w:t>2. 소송비용은 피고의 부담으로 한다.</w:t>
              <w:br/>
              <w:t>3. 제1항은 가집행할 수 있다.</w:t>
              <w:br/>
              <w:t>라는 판결을 구합니다.</w:t>
              <w:br/>
              <w:br/>
              <w:t xml:space="preserve">                                         청  구  원  인</w:t>
              <w:br/>
              <w:br/>
              <w:t>1. 당사자들의 지위 및 보험계약의 성립</w:t>
              <w:br/>
              <w:t xml:space="preserve">   가. 망 마하디 모노아르 후세인(MAHADI MONOAR HOSSAIN, 이하 '망인'이라 합니다)은 방글라데시 국적의</w:t>
              <w:br/>
              <w:t xml:space="preserve">       외국인 유학생(서정대학교 스마트자동차과 1학년)으로서, 2026. 1. 21. 피고와 사이에 피보험차량인</w:t>
              <w:br/>
              <w:t xml:space="preserve">       28모1390 승용차에 관하여 피보험자 망인, 자기신체사고(자동차상해) 사망보험금 100,000,000원으로</w:t>
              <w:br/>
              <w:t xml:space="preserve">       하는 프로미카 개인용 자동차보험계약을 유효하게 갱신 체결하였습니다(갑 제1호증 보험증권 참조).</w:t>
              <w:br/>
              <w:t xml:space="preserve">   나. 원고 1, 2는 망인의 부모로서, 국제사법 제49조 제1항(상속 준거법) 및 망인의 본국법인 방글라데시</w:t>
              <w:br/>
              <w:t xml:space="preserve">       무슬림 상속법(Sunni Hanafi jurisprudence)에 따른 망인의 유일한 법정상속인들입니다.</w:t>
              <w:br/>
              <w:t xml:space="preserve">       원고 1(부)은 잔여상속인(Asaba)으로서 2/3 지분(금 66,666,667원), 원고 2(모)는 지정상속인(Zawil Furud)</w:t>
              <w:br/>
              <w:t xml:space="preserve">       으로서 1/3 지분(금 33,333,333원)의 권리를 적법하게 승계하였습니다(갑 제2호증 상속인증명서 참조).</w:t>
              <w:br/>
              <w:br/>
              <w:t>2. 보험사고의 발생</w:t>
              <w:br/>
              <w:t xml:space="preserve">   망인은 2026. 3. 14. 05:58경 강원특별자치도 양양군 현남면 북분리 4-1 도로상에서 피보험차량을 운전하던</w:t>
              <w:br/>
              <w:t xml:space="preserve">   중 도로변 시설물을 충격하는 단독 교통사고를 일으켜 두개골 골절 및 중증 뇌출혈로 현장에서 사망</w:t>
              <w:br/>
              <w:t xml:space="preserve">   하였습니다(갑 제3호증 교통사고사실확인원, 갑 제4호증 사체검안서 참조).</w:t>
              <w:br/>
              <w:br/>
              <w:t>3. 피고의 보험금 지급의무 및 무면허 면책약관의 절대적 무효</w:t>
              <w:br/>
              <w:t xml:space="preserve">   가. 상법 제732조의2(사망을 보험사고로 한 보험계약)는 "사망을 보험사고로 한 보험계약에서 사고가</w:t>
              <w:br/>
              <w:t xml:space="preserve">       보험계약자 또는 피보험자나 보험수익자의 중대한 과실로 인하여 생긴 경우에도 보험자는 보험금을</w:t>
              <w:br/>
              <w:t xml:space="preserve">       지급할 책임을 면하지 못한다."라고 규정하고 있습니다.</w:t>
              <w:br/>
              <w:t xml:space="preserve">   나. 대법원 1998. 12. 22. 선고 98다48963 전원합의체 판결은 "자동차보험의 자기신체사고 담보는 피보험자의</w:t>
              <w:br/>
              <w:t xml:space="preserve">       사망 등을 보험사고로 하는 인보험(상해보험)의 성격을 가지므로, 무면허운전으로 인한 사고라 하더라도</w:t>
              <w:br/>
              <w:t xml:space="preserve">       그것이 고의에 의한 것이 아닌 한 보험자는 면책되지 아니하며, 약관 중 무면허운전 시 자기신체사고</w:t>
              <w:br/>
              <w:t xml:space="preserve">       보험금을 면책하도록 한 조항은 상법 제732조의2 및 제663조(보험계약자 등의 불이익변경금지)에</w:t>
              <w:br/>
              <w:t xml:space="preserve">       위배되어 무효이다."라고 확고히 판시하였습니다(동지: 대법원 97다27039, 98다26910 판결).</w:t>
              <w:br/>
              <w:t xml:space="preserve">   다. 따라서 피고의 무면허운전 면책 주장은 강행법규 및 대법원 전원합의체 판례에 정면으로 위배되는</w:t>
              <w:br/>
              <w:t xml:space="preserve">       주장으로서 당연무효이며, 피고는 원고들에게 약정 사망보험금 100,000,000원 전액을 지급할 의무가 있습니다.</w:t>
              <w:br/>
              <w:br/>
              <w:t>4. 지연손해금의 발생</w:t>
              <w:br/>
              <w:t xml:space="preserve">   원고들의 대리인이 2026. 3. 14. 사고 직후 적법한 보험금 청구서를 피고에게 도달시켰음에도 피고는</w:t>
              <w:br/>
              <w:t xml:space="preserve">   상법 및 자동차보험 표준약관 제34조에 정한 10영업일 이내에 지급하지 아니하여 이행지체에 빠졌습니다.</w:t>
              <w:br/>
              <w:t xml:space="preserve">   따라서 10영업일이 경과한 익일인 2026. 3. 29.부터 본 소장 부본 송달일까지는 상법 제54조에 정한</w:t>
              <w:br/>
              <w:t xml:space="preserve">   상사법정이율인 연 6%, 그 다음날부터 완제일까지는 소송촉진 등에 관한 특례법 제3조 제1항에 정한</w:t>
              <w:br/>
              <w:t xml:space="preserve">   연 12%의 각 지연손해금이 가산되어야 합니다.</w:t>
              <w:br/>
              <w:br/>
              <w:t>5. 결  론</w:t>
              <w:br/>
              <w:t xml:space="preserve">   그렇다면 원고들의 본건 청구는 이유 있으므로 청구취지와 같은 판결을 구하고자 본 소를 제기합니다.</w:t>
              <w:br/>
              <w:br/>
              <w:t xml:space="preserve">                                         입  증  방  방법</w:t>
              <w:br/>
              <w:br/>
              <w:t>1. 갑 제1호증               자동차보험증권 (28모1390)</w:t>
              <w:br/>
              <w:t>2. 갑 제2호증               방글라데시 상속인증명서(Warisan Sanad) 및 번역확인서</w:t>
              <w:br/>
              <w:t>3. 갑 제3호증               교통사고사실확인원 (강원속초경찰서 사건번호 2026-00020)</w:t>
              <w:br/>
              <w:t>4. 갑 제4호증               사체검안서 (강릉아산병원 의사 강희동)</w:t>
              <w:br/>
              <w:t>5. 갑 제5호증               특별위임장 (Special Power of Attorney) 및 영사확인서</w:t>
              <w:br/>
              <w:t>6. 갑 제6호증               저소득확인서 및 기준중위소득 산정표</w:t>
              <w:br/>
              <w:t>7. 갑 제7호증               내용증명 우편접수원부 및 배달증명서</w:t>
              <w:br/>
              <w:br/>
              <w:t xml:space="preserve">                                         첨  부  서  류</w:t>
              <w:br/>
              <w:br/>
              <w:t>1. 위 입증방법                     각 1통</w:t>
              <w:br/>
              <w:t>2. 소송위임장                         1통</w:t>
              <w:br/>
              <w:t>3. 법률구조결정통지서                 1통</w:t>
              <w:br/>
              <w:t>4. 송달료 납입영수증                  1통</w:t>
              <w:br/>
              <w:br/>
              <w:t xml:space="preserve">                                                    2026.    8.    .</w:t>
              <w:br/>
              <w:t xml:space="preserve">                                        원고들 소송대리인 대한법률구조공단</w:t>
              <w:br/>
              <w:t xml:space="preserve">                                        담당변호사 [                  ] (인)</w:t>
              <w:br/>
              <w:br/>
              <w:t>서울중앙지방법원  귀중</w:t>
              <w:br/>
              <w:t>====================================================================================================</w:t>
            </w:r>
          </w:p>
        </w:tc>
      </w:tr>
    </w:tbl>
    <w:p/>
    <w:p>
      <w:pPr>
        <w:spacing w:before="60" w:after="60"/>
      </w:pPr>
      <w:r>
        <w:rPr>
          <w:color w:val="BEBEBE"/>
        </w:rPr>
        <w:t>―――――――――――――――――――――――――――――――――――――――――――――</w:t>
      </w:r>
    </w:p>
    <w:p>
      <w:pPr>
        <w:spacing w:before="120" w:after="40"/>
      </w:pPr>
      <w:r>
        <w:rPr>
          <w:rFonts w:ascii="Malgun Gothic" w:hAnsi="Malgun Gothic"/>
          <w:b/>
          <w:color w:val="3C3C3C"/>
          <w:sz w:val="20"/>
        </w:rPr>
        <w:t>2.8 Execution-Ready Petition: Litigation Fee Advancement Petition (소송비용대납신청서)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소 송 비 용 대 납 신 청 서</w:t>
              <w:br/>
              <w:t>====================================================================================================</w:t>
              <w:br/>
              <w:t>사    건: 2026가단 [           ] 보험금 청구</w:t>
              <w:br/>
              <w:t>원    고: BELAL HOSSAIN 외 1</w:t>
              <w:br/>
              <w:t>피    고: DB손해보험 주식회사</w:t>
              <w:br/>
              <w:br/>
              <w:t>신 청 인 (원고들 소송대리인): 대한법률구조공단 소속 변호사 [              ]</w:t>
              <w:br/>
              <w:t xml:space="preserve">                                서울특별시 서초구 서초대로 247, 한원빌딩 4~6층</w:t>
              <w:br/>
              <w:br/>
              <w:t xml:space="preserve">                                         신  청  취  지</w:t>
              <w:br/>
              <w:br/>
              <w:t>"본건 소송에 소요되는 인지대 금 455,000원 및 송달료 금 156,000원 합계 금 611,000원을 법률구조법</w:t>
              <w:br/>
              <w:t xml:space="preserve"> 제22조 및 공단 소송대리업무규정에 의거하여 국고(공단 예산)에서 전액 대납하여 주시기 바랍니다."</w:t>
              <w:br/>
              <w:br/>
              <w:t xml:space="preserve">                                         신  청  이  유</w:t>
              <w:br/>
              <w:br/>
              <w:t>1. 신청인들의 의뢰인인 원고들은 대한민국에서 유학 중 불의의 교통사고로 사망한 외국인 유학생 망 마하디</w:t>
              <w:br/>
              <w:t xml:space="preserve">   모노아르 후세인의 부모로서, 방글라데시 농촌 지역에서 월 23만 원 상당의 극빈 소득으로 생활하고 있습니다.</w:t>
              <w:br/>
              <w:t>2. 원고들의 소득 수준은 대한민국 2026년 기준 중위소득 125%(금 4,916,035원)의 4.68%에 불과하여</w:t>
              <w:br/>
              <w:t xml:space="preserve">   자력으로 소송비용을 납부할 능력이 전무합니다.</w:t>
              <w:br/>
              <w:t>3. 본건은 대법원 98다48963 전원합의체 판례에 비추어 승소가능성이 100% 명백한 사건으로서, 추후</w:t>
              <w:br/>
              <w:t xml:space="preserve">   민사소송법 제98조에 의거하여 패소자인 피고(DB손해보험)로부터 소송비용 전액을 상환받을 수 있습니다.</w:t>
              <w:br/>
              <w:t>4. 이에 법률구조법 제22조에 의거하여 소송비용 전액의 대납을 신청합니다.</w:t>
              <w:br/>
              <w:br/>
              <w:t>첨부서류: 저소득확인서(방글라데시 지방정부 발행 및 외교부 인증) 1통.</w:t>
              <w:br/>
              <w:br/>
              <w:t xml:space="preserve">                                                    2026.    8.    .</w:t>
              <w:br/>
              <w:t xml:space="preserve">                                        신청인 대한법률구조공단 소속 변호사 [          ] (인)</w:t>
              <w:br/>
              <w:br/>
              <w:t>대한법률구조공단 서울중앙지부장 귀하</w:t>
              <w:br/>
              <w:t>====================================================================================================</w:t>
            </w:r>
          </w:p>
        </w:tc>
      </w:tr>
    </w:tbl>
    <w:p/>
    <w:p>
      <w:pPr>
        <w:spacing w:before="60" w:after="60"/>
      </w:pPr>
      <w:r>
        <w:rPr>
          <w:color w:val="BEBEBE"/>
        </w:rPr>
        <w:t>―――――――――――――――――――――――――――――――――――――――――――――</w:t>
      </w:r>
    </w:p>
    <w:p>
      <w:pPr>
        <w:spacing w:before="180" w:after="60"/>
      </w:pPr>
      <w:r>
        <w:rPr>
          <w:rFonts w:ascii="Malgun Gothic" w:hAnsi="Malgun Gothic"/>
          <w:b/>
          <w:color w:val="002060"/>
          <w:sz w:val="23"/>
        </w:rPr>
        <w:t>3. SECTION 2: GONG-GAM HUMAN RIGHTS LAW FOUNDATION (공익인권법재단 공감) INTAKE BRIEF</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GONG-GAM HUMAN RIGHTS LAW FOUNDATION (공익인권법재단 공감) INTAKE BRIEF</w:t>
              <w:br/>
              <w:t>====================================================================================================</w:t>
              <w:br/>
              <w:t>Target Organization:     공익인권법재단 공감 (Public Interest Human Rights Law Foundation Gong-Gam)</w:t>
              <w:br/>
              <w:t>Address:                 서울특별시 종로구 창덕궁길 29-6, 3층 (원서동, 북촌창우극장) [우편번호: 03058]</w:t>
              <w:br/>
              <w:t>Telephone / Facsimile:   Tel: +82-2-3675-7740 / 7741  |  Fax: +82-2-3675-7742</w:t>
              <w:br/>
              <w:t>Official Emails:         gonggam@gmail.com  /  gonggam.law@gmail.com</w:t>
              <w:br/>
              <w:t>Web Intake Portal:       https://www.kpil.org ('공익소송 신청' 접수)</w:t>
              <w:br/>
              <w:t>Focus Areas:             Migrant Workers, Foreign Students, Human Rights &amp; Anti-Discrimination Litigation</w:t>
              <w:br/>
              <w:t>====================================================================================================</w:t>
            </w:r>
          </w:p>
        </w:tc>
      </w:tr>
    </w:tbl>
    <w:p/>
    <w:p>
      <w:pPr>
        <w:spacing w:before="120" w:after="40"/>
      </w:pPr>
      <w:r>
        <w:rPr>
          <w:rFonts w:ascii="Malgun Gothic" w:hAnsi="Malgun Gothic"/>
          <w:b/>
          <w:color w:val="3C3C3C"/>
          <w:sz w:val="20"/>
        </w:rPr>
        <w:t>3.1 Entity Profile, Contact Coordinates &amp; Intake Channels</w:t>
      </w:r>
    </w:p>
    <w:p>
      <w:pPr>
        <w:pStyle w:val="ListBullet"/>
        <w:spacing w:after="40" w:line="276" w:lineRule="auto"/>
      </w:pPr>
      <w:r>
        <w:rPr>
          <w:rFonts w:ascii="Malgun Gothic" w:hAnsi="Malgun Gothic"/>
          <w:b/>
          <w:color w:val="1E1E1E"/>
          <w:sz w:val="19"/>
        </w:rPr>
        <w:t>Organizational Character</w:t>
      </w:r>
      <w:r>
        <w:rPr>
          <w:rFonts w:ascii="Malgun Gothic" w:hAnsi="Malgun Gothic"/>
          <w:color w:val="1E1E1E"/>
          <w:sz w:val="19"/>
        </w:rPr>
        <w:t>: Gong-Gam is South Korea's premier full-time public interest lawyers' organization dedicated to advocating for marginalized groups, migrant workers, refugees, and non-citizen victims of institutional exploitation.</w:t>
      </w:r>
    </w:p>
    <w:p>
      <w:pPr>
        <w:pStyle w:val="ListBullet"/>
        <w:spacing w:after="40" w:line="276" w:lineRule="auto"/>
      </w:pPr>
      <w:r>
        <w:rPr>
          <w:rFonts w:ascii="Malgun Gothic" w:hAnsi="Malgun Gothic"/>
          <w:b/>
          <w:color w:val="1E1E1E"/>
          <w:sz w:val="19"/>
        </w:rPr>
        <w:t>Intake Channel Selection</w:t>
      </w:r>
      <w:r>
        <w:rPr>
          <w:rFonts w:ascii="Malgun Gothic" w:hAnsi="Malgun Gothic"/>
          <w:color w:val="1E1E1E"/>
          <w:sz w:val="19"/>
        </w:rPr>
        <w:t xml:space="preserve">: Direct submission via secure encrypted email to </w:t>
      </w:r>
      <w:r>
        <w:rPr>
          <w:rFonts w:ascii="Consolas" w:hAnsi="Consolas"/>
          <w:color w:val="B40000"/>
          <w:sz w:val="18"/>
        </w:rPr>
        <w:t>gonggam@gmail.com</w:t>
      </w:r>
      <w:r>
        <w:rPr>
          <w:rFonts w:ascii="Malgun Gothic" w:hAnsi="Malgun Gothic"/>
          <w:color w:val="1E1E1E"/>
          <w:sz w:val="19"/>
        </w:rPr>
        <w:t xml:space="preserve"> and hardcopy courier delivery to the Jongno-gu office, accompanied by a public interest case briefing.</w:t>
      </w:r>
    </w:p>
    <w:p>
      <w:pPr>
        <w:spacing w:before="120" w:after="40"/>
      </w:pPr>
      <w:r>
        <w:rPr>
          <w:rFonts w:ascii="Malgun Gothic" w:hAnsi="Malgun Gothic"/>
          <w:b/>
          <w:color w:val="3C3C3C"/>
          <w:sz w:val="20"/>
        </w:rPr>
        <w:t>3.2 Human Rights &amp; Public Policy Dimension</w:t>
      </w:r>
    </w:p>
    <w:p>
      <w:pPr>
        <w:pStyle w:val="ListNumber"/>
        <w:spacing w:after="40" w:line="276" w:lineRule="auto"/>
      </w:pPr>
      <w:r>
        <w:rPr>
          <w:rFonts w:ascii="Malgun Gothic" w:hAnsi="Malgun Gothic"/>
          <w:b/>
          <w:color w:val="1E1E1E"/>
          <w:sz w:val="19"/>
        </w:rPr>
        <w:t>Systemic Vulnerability of International Students (D-2 Visa Holders)</w:t>
      </w:r>
      <w:r>
        <w:rPr>
          <w:rFonts w:ascii="Malgun Gothic" w:hAnsi="Malgun Gothic"/>
          <w:color w:val="1E1E1E"/>
          <w:sz w:val="19"/>
        </w:rPr>
        <w:t>:</w:t>
      </w:r>
    </w:p>
    <w:p>
      <w:pPr>
        <w:spacing w:after="50" w:line="276" w:lineRule="auto"/>
      </w:pPr>
      <w:r>
        <w:rPr>
          <w:rFonts w:ascii="Malgun Gothic" w:hAnsi="Malgun Gothic"/>
          <w:color w:val="1E1E1E"/>
          <w:sz w:val="19"/>
        </w:rPr>
        <w:t xml:space="preserve">   - Over 200,000 foreign students study in South Korea under severe structural constraints, linguistic barriers, and economic vulnerability.</w:t>
      </w:r>
    </w:p>
    <w:p>
      <w:pPr>
        <w:spacing w:after="50" w:line="276" w:lineRule="auto"/>
      </w:pPr>
      <w:r>
        <w:rPr>
          <w:rFonts w:ascii="Malgun Gothic" w:hAnsi="Malgun Gothic"/>
          <w:color w:val="1E1E1E"/>
          <w:sz w:val="19"/>
        </w:rPr>
        <w:t xml:space="preserve">   - When catastrophic accidents occur, major domestic non-life insurers frequently exploit the geographical distance and legal unfamiliarity of overseas bereaved families to evade statutory insurance obligations.</w:t>
      </w:r>
    </w:p>
    <w:p>
      <w:pPr>
        <w:pStyle w:val="ListNumber"/>
        <w:spacing w:after="40" w:line="276" w:lineRule="auto"/>
      </w:pPr>
      <w:r>
        <w:rPr>
          <w:rFonts w:ascii="Malgun Gothic" w:hAnsi="Malgun Gothic"/>
          <w:b/>
          <w:color w:val="1E1E1E"/>
          <w:sz w:val="19"/>
        </w:rPr>
        <w:t>The "Unlicensed Exclusion" Abuse as an Instrument of Exploitation</w:t>
      </w:r>
      <w:r>
        <w:rPr>
          <w:rFonts w:ascii="Malgun Gothic" w:hAnsi="Malgun Gothic"/>
          <w:color w:val="1E1E1E"/>
          <w:sz w:val="19"/>
        </w:rPr>
        <w:t>:</w:t>
      </w:r>
    </w:p>
    <w:p>
      <w:pPr>
        <w:spacing w:after="50" w:line="276" w:lineRule="auto"/>
      </w:pPr>
      <w:r>
        <w:rPr>
          <w:rFonts w:ascii="Malgun Gothic" w:hAnsi="Malgun Gothic"/>
          <w:color w:val="1E1E1E"/>
          <w:sz w:val="19"/>
        </w:rPr>
        <w:t xml:space="preserve">   - In direct defiance of binding Supreme Court jurisprudence dating back to 1998, insurers routinely cite boilerplate unlicensed driving exclusion clauses to intimidate foreign families into accepting zero compensation or drastic unlawful settlements.</w:t>
      </w:r>
    </w:p>
    <w:p>
      <w:pPr>
        <w:spacing w:after="50" w:line="276" w:lineRule="auto"/>
      </w:pPr>
      <w:r>
        <w:rPr>
          <w:rFonts w:ascii="Malgun Gothic" w:hAnsi="Malgun Gothic"/>
          <w:color w:val="1E1E1E"/>
          <w:sz w:val="19"/>
        </w:rPr>
        <w:t xml:space="preserve">   - This practice constitutes a structural violation of the </w:t>
      </w:r>
      <w:r>
        <w:rPr>
          <w:rFonts w:ascii="Malgun Gothic" w:hAnsi="Malgun Gothic"/>
          <w:b/>
          <w:color w:val="1E1E1E"/>
          <w:sz w:val="19"/>
        </w:rPr>
        <w:t>principle of equal protection under Article 11 of the Korean Constitution</w:t>
      </w:r>
      <w:r>
        <w:rPr>
          <w:rFonts w:ascii="Malgun Gothic" w:hAnsi="Malgun Gothic"/>
          <w:color w:val="1E1E1E"/>
          <w:sz w:val="19"/>
        </w:rPr>
        <w:t xml:space="preserve"> and </w:t>
      </w:r>
      <w:r>
        <w:rPr>
          <w:rFonts w:ascii="Malgun Gothic" w:hAnsi="Malgun Gothic"/>
          <w:b/>
          <w:color w:val="1E1E1E"/>
          <w:sz w:val="19"/>
        </w:rPr>
        <w:t>Article 26 of the International Covenant on Civil and Political Rights (ICCPR)</w:t>
      </w:r>
      <w:r>
        <w:rPr>
          <w:rFonts w:ascii="Malgun Gothic" w:hAnsi="Malgun Gothic"/>
          <w:color w:val="1E1E1E"/>
          <w:sz w:val="19"/>
        </w:rPr>
        <w:t>.</w:t>
      </w:r>
    </w:p>
    <w:p>
      <w:pPr>
        <w:spacing w:before="120" w:after="40"/>
      </w:pPr>
      <w:r>
        <w:rPr>
          <w:rFonts w:ascii="Malgun Gothic" w:hAnsi="Malgun Gothic"/>
          <w:b/>
          <w:color w:val="3C3C3C"/>
          <w:sz w:val="20"/>
        </w:rPr>
        <w:t>3.3 Comprehensive Legal Argumentation under Commercial Code Art. 732-2 &amp; Supreme Court 98Da48963</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LEGAL ARGUMENTATION &amp; PRECEDENTIAL MATRIX</w:t>
              <w:br/>
              <w:t>====================================================================================================</w:t>
              <w:br/>
              <w:t>Legal Provision / Case             Doctrinal Principle &amp; Operative Impact</w:t>
              <w:br/>
              <w:t>----------------------------------------------------------------------------------------------------</w:t>
              <w:br/>
              <w:t>Commercial Code Art. 732-2         Mandatory Statutory Bar against Gross Negligence Exemption in Death Cover.</w:t>
              <w:br/>
              <w:t>(상법 제732조의2)                  Insurers CANNOT exempt themselves even if death was caused by gross negligence.</w:t>
              <w:br/>
              <w:br/>
              <w:t>Commercial Code Art. 663           Prohibition of Unfavorable Modification against Insured/Beneficiary.</w:t>
              <w:br/>
              <w:t>(상법 제663조 불이익변경금지)      Contract terms less favorable to insured than Commercial Code are NULL &amp; VOID.</w:t>
              <w:br/>
              <w:br/>
              <w:t>Supreme Court 98Da48963 (En Banc)  Unlicensed Driving Exclusion in First-Party Auto Death Cover is STRICTLY VOID.</w:t>
              <w:br/>
              <w:t>(대법원 98다48963 전원합의체)      First-party auto injury/death is life/accident insurance (인보험); insurer MUST PAY.</w:t>
              <w:br/>
              <w:br/>
              <w:t>Supreme Court 97Da27039 &amp; 98Da26910 Reaffirmed: Insurer cannot disclaim liability for unlicensed driver fatality.</w:t>
              <w:br/>
              <w:t>(대법원 97다27039, 98다26910)      Public policy dictates absolute protection of human life and surviving dependents.</w:t>
              <w:br/>
              <w:t>====================================================================================================</w:t>
            </w:r>
          </w:p>
        </w:tc>
      </w:tr>
    </w:tbl>
    <w:p/>
    <w:p>
      <w:pPr>
        <w:spacing w:before="120" w:after="40"/>
      </w:pPr>
      <w:r>
        <w:rPr>
          <w:rFonts w:ascii="Malgun Gothic" w:hAnsi="Malgun Gothic"/>
          <w:b/>
          <w:color w:val="3C3C3C"/>
          <w:sz w:val="20"/>
        </w:rPr>
        <w:t>3.4 Bad-Faith Insurer Defense Neutralization &amp; Anti-Discrimination Theory</w:t>
      </w:r>
    </w:p>
    <w:p>
      <w:pPr>
        <w:pStyle w:val="ListBullet"/>
        <w:spacing w:after="40" w:line="276" w:lineRule="auto"/>
      </w:pPr>
      <w:r>
        <w:rPr>
          <w:rFonts w:ascii="Malgun Gothic" w:hAnsi="Malgun Gothic"/>
          <w:b/>
          <w:color w:val="1E1E1E"/>
          <w:sz w:val="19"/>
        </w:rPr>
        <w:t>Pretextual Defense</w:t>
      </w:r>
      <w:r>
        <w:rPr>
          <w:rFonts w:ascii="Malgun Gothic" w:hAnsi="Malgun Gothic"/>
          <w:color w:val="1E1E1E"/>
          <w:sz w:val="19"/>
        </w:rPr>
        <w:t>: DB Insurance's claims department asserts that unlicensed driving negates all insurance liability.</w:t>
      </w:r>
    </w:p>
    <w:p>
      <w:pPr>
        <w:pStyle w:val="ListBullet"/>
        <w:spacing w:after="40" w:line="276" w:lineRule="auto"/>
      </w:pPr>
      <w:r>
        <w:rPr>
          <w:rFonts w:ascii="Malgun Gothic" w:hAnsi="Malgun Gothic"/>
          <w:b/>
          <w:color w:val="1E1E1E"/>
          <w:sz w:val="19"/>
        </w:rPr>
        <w:t>Precedent Invalidation</w:t>
      </w:r>
      <w:r>
        <w:rPr>
          <w:rFonts w:ascii="Malgun Gothic" w:hAnsi="Malgun Gothic"/>
          <w:color w:val="1E1E1E"/>
          <w:sz w:val="19"/>
        </w:rPr>
        <w:t xml:space="preserve">: Supreme Court 98Da48963 held that unlicensed driving is merely a form of gross negligence (*중과실*), not intentional suicide (*고의*). Under Commercial Code Article 732-2, gross negligence cannot be grounds for denying death benefits. Therefore, the exclusion clause is </w:t>
      </w:r>
      <w:r>
        <w:rPr>
          <w:rFonts w:ascii="Malgun Gothic" w:hAnsi="Malgun Gothic"/>
          <w:b/>
          <w:color w:val="1E1E1E"/>
          <w:sz w:val="19"/>
        </w:rPr>
        <w:t>null and void as a matter of mandatory law (*당연무효*)</w:t>
      </w:r>
      <w:r>
        <w:rPr>
          <w:rFonts w:ascii="Malgun Gothic" w:hAnsi="Malgun Gothic"/>
          <w:color w:val="1E1E1E"/>
          <w:sz w:val="19"/>
        </w:rPr>
        <w:t>.</w:t>
      </w:r>
    </w:p>
    <w:p>
      <w:pPr>
        <w:pStyle w:val="ListBullet"/>
        <w:spacing w:after="40" w:line="276" w:lineRule="auto"/>
      </w:pPr>
      <w:r>
        <w:rPr>
          <w:rFonts w:ascii="Malgun Gothic" w:hAnsi="Malgun Gothic"/>
          <w:b/>
          <w:color w:val="1E1E1E"/>
          <w:sz w:val="19"/>
        </w:rPr>
        <w:t>Human Rights Call to Action</w:t>
      </w:r>
      <w:r>
        <w:rPr>
          <w:rFonts w:ascii="Malgun Gothic" w:hAnsi="Malgun Gothic"/>
          <w:color w:val="1E1E1E"/>
          <w:sz w:val="19"/>
        </w:rPr>
        <w:t>: Allowing an insurer to retain KRW 100,000,000 in legitimate life insurance proceeds while overseas rural parents suffer crushing destitution violates the fundamental human dignity protected by international human rights treaties.</w:t>
      </w:r>
    </w:p>
    <w:p>
      <w:pPr>
        <w:spacing w:before="120" w:after="40"/>
      </w:pPr>
      <w:r>
        <w:rPr>
          <w:rFonts w:ascii="Malgun Gothic" w:hAnsi="Malgun Gothic"/>
          <w:b/>
          <w:color w:val="3C3C3C"/>
          <w:sz w:val="20"/>
        </w:rPr>
        <w:t>3.5 Customized Prayer for Pro Bono Co-Counseling / Amicus Curiae Brief</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[공익인권법재단 공감 앞 청원서]</w:t>
              <w:br/>
              <w:t>====================================================================================================</w:t>
              <w:br/>
              <w:t>귀 재단(공익인권법재단 공감)에 다음과 같은 공익적 법률 조력 및 연대를 정중히 요청합니다:</w:t>
              <w:br/>
              <w:br/>
              <w:t>1. [공동 소송대리]: 본건 서울중앙지방법원 보험금 청구 소송에서 대한법률구조공단과 함께 원고들</w:t>
              <w:br/>
              <w:t xml:space="preserve">   (방글라데시 빈민 유족)의 공동 소송대리인단으로 참여하여 이주민 권리 보호를 위한 변론 수행.</w:t>
              <w:br/>
              <w:t>2. [법원에의 공익의견서(Amicus Curiae) 제출]: 대형 손해보험사가 외국인 유학생 및 해외 유족의</w:t>
              <w:br/>
              <w:t xml:space="preserve">   취약성을 악용하여 무효인 무면허 면책약관을 고수하는 행태의 위법성 및 상법 제732조의2의</w:t>
              <w:br/>
              <w:t xml:space="preserve">   강행규정성을 밝히는 공식 법률의견서 제출.</w:t>
              <w:br/>
              <w:t>3. [제도개선 및 공론화]: 금융감독원 및 언론 대상 공익 브리핑을 통해 외국인 유학생 대상 자동차보험</w:t>
              <w:br/>
              <w:t xml:space="preserve">   부지급 관행에 대한 감독 강화 및 보험업계의 부당 면책 약관 실질 폐기 촉구.</w:t>
              <w:br/>
              <w:t>====================================================================================================</w:t>
            </w:r>
          </w:p>
        </w:tc>
      </w:tr>
    </w:tbl>
    <w:p/>
    <w:p>
      <w:pPr>
        <w:spacing w:before="60" w:after="60"/>
      </w:pPr>
      <w:r>
        <w:rPr>
          <w:color w:val="BEBEBE"/>
        </w:rPr>
        <w:t>―――――――――――――――――――――――――――――――――――――――――――――</w:t>
      </w:r>
    </w:p>
    <w:p>
      <w:pPr>
        <w:spacing w:before="180" w:after="60"/>
      </w:pPr>
      <w:r>
        <w:rPr>
          <w:rFonts w:ascii="Malgun Gothic" w:hAnsi="Malgun Gothic"/>
          <w:b/>
          <w:color w:val="002060"/>
          <w:sz w:val="23"/>
        </w:rPr>
        <w:t>4. SECTION 3: ASSOCIATION FOR PUBLIC INTEREST LAW DURO (사단법인 두루) IMPACT BRIEF</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ASSOCIATION FOR PUBLIC INTEREST LAW DURO (사단법인 두루) IMPACT BRIEF</w:t>
              <w:br/>
              <w:t>====================================================================================================</w:t>
              <w:br/>
              <w:t>Target Organization:     사단법인 두루 (Association for Public Interest Law DURO)</w:t>
              <w:br/>
              <w:t>Competent Team:          이주인권팀 (Migrant Rights Team)</w:t>
              <w:br/>
              <w:t>Address:                 서울특별시 중구 퇴계로8길 58, 3층 [우편번호: 04635]</w:t>
              <w:br/>
              <w:t>Telephone / Facsimile:   Tel: +82-2-6200-1853 (또는 02-6200-1902)  |  Fax: +82-2-6200-0811</w:t>
              <w:br/>
              <w:t>Official Email:          duroo@duroo.org</w:t>
              <w:br/>
              <w:t>Web Portal:              https://www.duroo.org</w:t>
              <w:br/>
              <w:t>Strategic Focus:         Impact Litigation, Institutional Human Rights Reform, Migrant Equity</w:t>
              <w:br/>
              <w:t>====================================================================================================</w:t>
            </w:r>
          </w:p>
        </w:tc>
      </w:tr>
    </w:tbl>
    <w:p/>
    <w:p>
      <w:pPr>
        <w:spacing w:before="120" w:after="40"/>
      </w:pPr>
      <w:r>
        <w:rPr>
          <w:rFonts w:ascii="Malgun Gothic" w:hAnsi="Malgun Gothic"/>
          <w:b/>
          <w:color w:val="3C3C3C"/>
          <w:sz w:val="20"/>
        </w:rPr>
        <w:t>3.1 Entity Profile, Coordinates &amp; Migrant Rights Team Intake</w:t>
      </w:r>
    </w:p>
    <w:p>
      <w:pPr>
        <w:pStyle w:val="ListBullet"/>
        <w:spacing w:after="40" w:line="276" w:lineRule="auto"/>
      </w:pPr>
      <w:r>
        <w:rPr>
          <w:rFonts w:ascii="Malgun Gothic" w:hAnsi="Malgun Gothic"/>
          <w:b/>
          <w:color w:val="1E1E1E"/>
          <w:sz w:val="19"/>
        </w:rPr>
        <w:t>Entity Overview</w:t>
      </w:r>
      <w:r>
        <w:rPr>
          <w:rFonts w:ascii="Malgun Gothic" w:hAnsi="Malgun Gothic"/>
          <w:color w:val="1E1E1E"/>
          <w:sz w:val="19"/>
        </w:rPr>
        <w:t>: DURO is a leading public interest law organization affiliated with major Korean law firms, specializing in strategic impact litigation (*기획공익소송*) that establishes legal precedents protecting vulnerable non-citizens.</w:t>
      </w:r>
    </w:p>
    <w:p>
      <w:pPr>
        <w:pStyle w:val="ListBullet"/>
        <w:spacing w:after="40" w:line="276" w:lineRule="auto"/>
      </w:pPr>
      <w:r>
        <w:rPr>
          <w:rFonts w:ascii="Malgun Gothic" w:hAnsi="Malgun Gothic"/>
          <w:b/>
          <w:color w:val="1E1E1E"/>
          <w:sz w:val="19"/>
        </w:rPr>
        <w:t>Team Assignment</w:t>
      </w:r>
      <w:r>
        <w:rPr>
          <w:rFonts w:ascii="Malgun Gothic" w:hAnsi="Malgun Gothic"/>
          <w:color w:val="1E1E1E"/>
          <w:sz w:val="19"/>
        </w:rPr>
        <w:t xml:space="preserve">: Direct routing to the </w:t>
      </w:r>
      <w:r>
        <w:rPr>
          <w:rFonts w:ascii="Malgun Gothic" w:hAnsi="Malgun Gothic"/>
          <w:b/>
          <w:color w:val="1E1E1E"/>
          <w:sz w:val="19"/>
        </w:rPr>
        <w:t>Migrant Rights Team (이주인권팀)</w:t>
      </w:r>
      <w:r>
        <w:rPr>
          <w:rFonts w:ascii="Malgun Gothic" w:hAnsi="Malgun Gothic"/>
          <w:color w:val="1E1E1E"/>
          <w:sz w:val="19"/>
        </w:rPr>
        <w:t>, focusing on foreign student legal protection and corporate accountability.</w:t>
      </w:r>
    </w:p>
    <w:p>
      <w:pPr>
        <w:spacing w:before="120" w:after="40"/>
      </w:pPr>
      <w:r>
        <w:rPr>
          <w:rFonts w:ascii="Malgun Gothic" w:hAnsi="Malgun Gothic"/>
          <w:b/>
          <w:color w:val="3C3C3C"/>
          <w:sz w:val="20"/>
        </w:rPr>
        <w:t>3.2 Strategic Impact Litigation Rationale (Systemic Enforcement of Commercial Code Art. 732-2)</w:t>
      </w:r>
    </w:p>
    <w:p>
      <w:pPr>
        <w:pStyle w:val="ListNumber"/>
        <w:spacing w:after="40" w:line="276" w:lineRule="auto"/>
      </w:pPr>
      <w:r>
        <w:rPr>
          <w:rFonts w:ascii="Malgun Gothic" w:hAnsi="Malgun Gothic"/>
          <w:b/>
          <w:color w:val="1E1E1E"/>
          <w:sz w:val="19"/>
        </w:rPr>
        <w:t>The Systemic Legal Problem</w:t>
      </w:r>
      <w:r>
        <w:rPr>
          <w:rFonts w:ascii="Malgun Gothic" w:hAnsi="Malgun Gothic"/>
          <w:color w:val="1E1E1E"/>
          <w:sz w:val="19"/>
        </w:rPr>
        <w:t>:</w:t>
      </w:r>
    </w:p>
    <w:p>
      <w:pPr>
        <w:spacing w:after="50" w:line="276" w:lineRule="auto"/>
      </w:pPr>
      <w:r>
        <w:rPr>
          <w:rFonts w:ascii="Malgun Gothic" w:hAnsi="Malgun Gothic"/>
          <w:color w:val="1E1E1E"/>
          <w:sz w:val="19"/>
        </w:rPr>
        <w:t xml:space="preserve">   - Despite Supreme Court En Banc Decision 98Da48963, Korean non-life insurers continue to insert and apply unlicensed driving exclusion clauses in standard automobile policies when dealing with foreign insureds.</w:t>
      </w:r>
    </w:p>
    <w:p>
      <w:pPr>
        <w:spacing w:after="50" w:line="276" w:lineRule="auto"/>
      </w:pPr>
      <w:r>
        <w:rPr>
          <w:rFonts w:ascii="Malgun Gothic" w:hAnsi="Malgun Gothic"/>
          <w:color w:val="1E1E1E"/>
          <w:sz w:val="19"/>
        </w:rPr>
        <w:t xml:space="preserve">   - Insurers calculate that foreign families will not navigate the Korean judicial system, resulting in millions of dollars in unpaid legitimate death benefits remaining as corporate profit.</w:t>
      </w:r>
    </w:p>
    <w:p>
      <w:pPr>
        <w:pStyle w:val="ListNumber"/>
        <w:spacing w:after="40" w:line="276" w:lineRule="auto"/>
      </w:pPr>
      <w:r>
        <w:rPr>
          <w:rFonts w:ascii="Malgun Gothic" w:hAnsi="Malgun Gothic"/>
          <w:b/>
          <w:color w:val="1E1E1E"/>
          <w:sz w:val="19"/>
        </w:rPr>
        <w:t>The Strategic Litigation Opportunity</w:t>
      </w:r>
      <w:r>
        <w:rPr>
          <w:rFonts w:ascii="Malgun Gothic" w:hAnsi="Malgun Gothic"/>
          <w:color w:val="1E1E1E"/>
          <w:sz w:val="19"/>
        </w:rPr>
        <w:t>:</w:t>
      </w:r>
    </w:p>
    <w:p>
      <w:pPr>
        <w:spacing w:after="50" w:line="276" w:lineRule="auto"/>
      </w:pPr>
      <w:r>
        <w:rPr>
          <w:rFonts w:ascii="Malgun Gothic" w:hAnsi="Malgun Gothic"/>
          <w:color w:val="1E1E1E"/>
          <w:sz w:val="19"/>
        </w:rPr>
        <w:t xml:space="preserve">   - This case presents an ideal factual and evidentiary vehicle to establish a modern, definitive precedent before the Seoul Central District Court reaffirming the strict nullity of unlicensed driving exclusions under Commercial Code Article 732-2 and the Financial Consumer Protection Act.</w:t>
      </w:r>
    </w:p>
    <w:p>
      <w:pPr>
        <w:spacing w:after="50" w:line="276" w:lineRule="auto"/>
      </w:pPr>
      <w:r>
        <w:rPr>
          <w:rFonts w:ascii="Malgun Gothic" w:hAnsi="Malgun Gothic"/>
          <w:color w:val="1E1E1E"/>
          <w:sz w:val="19"/>
        </w:rPr>
        <w:t xml:space="preserve">   - A decisive judgment with full 12% litigation interest penalties will compel the Financial Supervisory Service (FSS) to issue an industry-wide corrective order (*시정명령*) eliminating deceptive exemption practices.</w:t>
      </w:r>
    </w:p>
    <w:p>
      <w:pPr>
        <w:spacing w:before="120" w:after="40"/>
      </w:pPr>
      <w:r>
        <w:rPr>
          <w:rFonts w:ascii="Malgun Gothic" w:hAnsi="Malgun Gothic"/>
          <w:b/>
          <w:color w:val="3C3C3C"/>
          <w:sz w:val="20"/>
        </w:rPr>
        <w:t>3.3 Financial Consumer Equity &amp; Regulatory Enforcement (FCPA Arts. 20, 36–43)</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FINANCIAL CONSUMER PROTECTION ACT VIOLATION MATRIX</w:t>
              <w:br/>
              <w:t>====================================================================================================</w:t>
              <w:br/>
              <w:t>Statutory Provision                Insurer Breach in Instant Case</w:t>
              <w:br/>
              <w:t>----------------------------------------------------------------------------------------------------</w:t>
              <w:br/>
              <w:t>FCPA Art. 20 (Unfair Practices)    Withholding KRW 50M 10-day statutory provisional payment without basis.</w:t>
              <w:br/>
              <w:t>(불공정영업행위 금지)              Imposing unlawful burden of proof regarding Pakistani/Bengali lineage.</w:t>
              <w:br/>
              <w:br/>
              <w:t>FCPA Art. 36 (Dispute Mediation)   Refusing good-faith conciliation and exploiting overseas heirs' absence.</w:t>
              <w:br/>
              <w:t>(금융분쟁조정 절차)                Relying on invalidated contract terms to reject legitimate mediation.</w:t>
              <w:br/>
              <w:br/>
              <w:t>Commercial Code Art. 54            Statutory default on Day 11+ incurring 6.0% commercial interest per diem.</w:t>
              <w:br/>
              <w:t>(상사법정이율 연 6%)               Intentional refusal to pay triggering escalating interest liabilities.</w:t>
              <w:br/>
              <w:t>====================================================================================================</w:t>
            </w:r>
          </w:p>
        </w:tc>
      </w:tr>
    </w:tbl>
    <w:p/>
    <w:p>
      <w:pPr>
        <w:spacing w:before="120" w:after="40"/>
      </w:pPr>
      <w:r>
        <w:rPr>
          <w:rFonts w:ascii="Malgun Gothic" w:hAnsi="Malgun Gothic"/>
          <w:b/>
          <w:color w:val="3C3C3C"/>
          <w:sz w:val="20"/>
        </w:rPr>
        <w:t>3.4 Comprehensive Case Brief for DURO Public Interest Litigation Screening Committee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[사단법인 두루 공익소송 심사위원회 제출용]</w:t>
              <w:br/>
              <w:t>====================================================================================================</w:t>
              <w:br/>
              <w:t>사 건 명: 외국인 유학생 자기신체사고 사망보험금 부지급 관행 타파를 위한 기획공익소송</w:t>
              <w:br/>
              <w:t>신 청 인: 망 마하디 모노아르 후세인의 유족 (대리인: 주한 방글라데시 인권위원회 위원장)</w:t>
              <w:br/>
              <w:t>피 청 구: DB손해보험 주식회사 (대표이사 정종표)</w:t>
              <w:br/>
              <w:t>소 송 물: 금 100,000,000원 및 지연손해금 (상법 연 6%, 소촉법 연 12%)</w:t>
              <w:br/>
              <w:br/>
              <w:t>[기획소송으로서의 공익적 가치]</w:t>
              <w:br/>
              <w:t>1. 판례 재확립 및 확산: 대법원 98다48963 전원합의체 판결 이후 28년이 경과하였음에도 여전히</w:t>
              <w:br/>
              <w:t xml:space="preserve">   외국인을 상대로 자행되는 불법 면책 관행을 사법적으로 단죄하고, 하급심 판결례 축적.</w:t>
              <w:br/>
              <w:t>2. 국제적 권리구제 모델 수립: 본국에 체류하는 빈곤층 외국인 유족이 입국하지 않고도 한국 내</w:t>
              <w:br/>
              <w:t xml:space="preserve">   특별위임장 및 공익법률구조 네트워크를 통해 100% 권리를 구제받는 모범적 선례 창출.</w:t>
              <w:br/>
              <w:t>3. 금융감독원 제도개선 견인: 표준약관 설명의무 위반 및 부당 면책 주장에 대한 감독 행정 개선 촉구.</w:t>
              <w:br/>
              <w:br/>
              <w:t>[두루 이주인권팀 앞 협조 요청사항]</w:t>
              <w:br/>
              <w:t>- 소송기록 검토 및 기획공익소송 선정 심의</w:t>
              <w:br/>
              <w:t>- 서울지방변호사회 외국인인권소위원회와의 연계 공동대리단 구성</w:t>
              <w:br/>
              <w:t>- 외국인 보험소비자 권리보호를 위한 공익 리포트 발간 및 대외 공론화</w:t>
              <w:br/>
              <w:t>====================================================================================================</w:t>
            </w:r>
          </w:p>
        </w:tc>
      </w:tr>
    </w:tbl>
    <w:p/>
    <w:p>
      <w:pPr>
        <w:spacing w:before="60" w:after="60"/>
      </w:pPr>
      <w:r>
        <w:rPr>
          <w:color w:val="BEBEBE"/>
        </w:rPr>
        <w:t>―――――――――――――――――――――――――――――――――――――――――――――</w:t>
      </w:r>
    </w:p>
    <w:p>
      <w:pPr>
        <w:spacing w:before="180" w:after="60"/>
      </w:pPr>
      <w:r>
        <w:rPr>
          <w:rFonts w:ascii="Malgun Gothic" w:hAnsi="Malgun Gothic"/>
          <w:b/>
          <w:color w:val="002060"/>
          <w:sz w:val="23"/>
        </w:rPr>
        <w:t>5. SECTION 4: EMBASSY OF BANGLADESH IN SEOUL DIPLOMATIC ASSISTANCE PACKET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EMBASSY OF THE PEOPLE'S REPUBLIC OF BANGLADESH, SEOUL (CHANCERY DOSSIER)</w:t>
              <w:br/>
              <w:t>====================================================================================================</w:t>
              <w:br/>
              <w:t>Mission:                 Embassy of the People's Republic of Bangladesh (주한 방글라데시 대사관)</w:t>
              <w:br/>
              <w:t>Chancery Address:        17 Jangmun-ro 6-gil, Yongsan-gu, Seoul 04393, Republic of Korea</w:t>
              <w:br/>
              <w:t xml:space="preserve">                         (서울특별시 용산구 장문로6길 17)</w:t>
              <w:br/>
              <w:t>Competent Wing:          Labour &amp; Consular Wing (노무 및 영사과)</w:t>
              <w:br/>
              <w:t>Head of Chancery:        Counsellor Mikon Tangchanggya (노무·영사 참사관 겸 수석외교관)</w:t>
              <w:br/>
              <w:t>Chancery Tel / Fax:      Tel: +82-2-796-4056~9  |  Fax: +82-2-796-4060</w:t>
              <w:br/>
              <w:t>Consular Direct / 24/7:  Consular Direct: +82-2-796-4058  |  24/7 Emergency: +82-10-8588-4058</w:t>
              <w:br/>
              <w:t>Official Emails:         mission.seoul@mofa.gov.bd  /  labour.seoul@mofa.gov.bd  /  bdootseoul@gmail.com</w:t>
              <w:br/>
              <w:t>Consular Hours:          Mon–Fri: 09:30 – 12:30 (Intake) / 15:30 – 16:30 (Delivery)</w:t>
              <w:br/>
              <w:t>====================================================================================================</w:t>
            </w:r>
          </w:p>
        </w:tc>
      </w:tr>
    </w:tbl>
    <w:p/>
    <w:p>
      <w:pPr>
        <w:spacing w:before="120" w:after="40"/>
      </w:pPr>
      <w:r>
        <w:rPr>
          <w:rFonts w:ascii="Malgun Gothic" w:hAnsi="Malgun Gothic"/>
          <w:b/>
          <w:color w:val="3C3C3C"/>
          <w:sz w:val="20"/>
        </w:rPr>
        <w:t>4.1 Diplomatic Mission Profile &amp; Emergency Hotline Channels</w:t>
      </w:r>
    </w:p>
    <w:p>
      <w:pPr>
        <w:spacing w:after="50" w:line="276" w:lineRule="auto"/>
      </w:pPr>
      <w:r>
        <w:rPr>
          <w:rFonts w:ascii="Malgun Gothic" w:hAnsi="Malgun Gothic"/>
          <w:color w:val="1E1E1E"/>
          <w:sz w:val="19"/>
        </w:rPr>
        <w:t xml:space="preserve">The Embassy of Bangladesh in Seoul exercises sovereign consular protection over Bangladeshi nationals in South Korea pursuant to the </w:t>
      </w:r>
      <w:r>
        <w:rPr>
          <w:rFonts w:ascii="Malgun Gothic" w:hAnsi="Malgun Gothic"/>
          <w:b/>
          <w:color w:val="1E1E1E"/>
          <w:sz w:val="19"/>
        </w:rPr>
        <w:t>Vienna Convention on Consular Relations (Article 5)</w:t>
      </w:r>
      <w:r>
        <w:rPr>
          <w:rFonts w:ascii="Malgun Gothic" w:hAnsi="Malgun Gothic"/>
          <w:color w:val="1E1E1E"/>
          <w:sz w:val="19"/>
        </w:rPr>
        <w:t>. The Labour &amp; Consular Wing maintains dedicated jurisdiction over deceased expatriate welfare, mortuary repatriation, legal aid referral, and overseas remittance protection.</w:t>
      </w:r>
    </w:p>
    <w:p>
      <w:pPr>
        <w:spacing w:before="120" w:after="40"/>
      </w:pPr>
      <w:r>
        <w:rPr>
          <w:rFonts w:ascii="Malgun Gothic" w:hAnsi="Malgun Gothic"/>
          <w:b/>
          <w:color w:val="3C3C3C"/>
          <w:sz w:val="20"/>
        </w:rPr>
        <w:t>4.2 Canonical Diplomatic Assistance Request Letter to Counsellor Mikon Tangchanggya (Bilingual)</w:t>
      </w:r>
    </w:p>
    <w:p>
      <w:pPr>
        <w:spacing w:before="80" w:after="30"/>
      </w:pPr>
      <w:r>
        <w:rPr>
          <w:rFonts w:ascii="Malgun Gothic" w:hAnsi="Malgun Gothic"/>
          <w:b/>
          <w:color w:val="3C3C3C"/>
          <w:sz w:val="19"/>
        </w:rPr>
        <w:t>[Korean Version - 국문 외교 청원서]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문서번호: BDS-KOR-LEGAL-2026-0830-01</w:t>
              <w:br/>
              <w:t>수    신: 주한 방글라데시 대사관 노무 및 영사과 귀중</w:t>
              <w:br/>
              <w:t>참    조: 미콘 탕창갸 참사관 겸 영사부서장 (Counsellor Mikon Tangchanggya)</w:t>
              <w:br/>
              <w:t>발    신: 망 마하디 모노아르 후세인 유족 지정 대리인 HASIBUL MUNIM (주한 방글라데시 인권위원장)</w:t>
              <w:br/>
              <w:t>일    자: 2026년 8월 30일</w:t>
              <w:br/>
              <w:t>제    목: 대한민국 내 교통사고 사망 유학생(망 MAHADI MONOAR HOSSAIN)의 DB손해보험</w:t>
              <w:br/>
              <w:t xml:space="preserve">          사망보험금(금 1억 원) 전액 회수 및 해외 송금을 위한 외교적 조력 및 공한 발급 청원의 건</w:t>
              <w:br/>
              <w:br/>
              <w:t>존경하는 미콘 탕창갸 참사관님,</w:t>
              <w:br/>
              <w:br/>
              <w:t>1. 귀 대사관의 무궁한 발전과 재한 방글라데시 국민의 권익 신장을 위한 헌신에 깊은 경의를 표합니다.</w:t>
              <w:br/>
              <w:br/>
              <w:t>2. 본 청원인은 대한민국 서정대학교 유학생(D-2)으로 재학 중 2026년 3월 14일 강원도 양양군에서 불의의</w:t>
              <w:br/>
              <w:t xml:space="preserve">   교통사고로 사망한 고(故) 마하디 모노아르 후세인(MAHADI MONOAR HOSSAIN, 외국인등록번호: 010530-7660021,</w:t>
              <w:br/>
              <w:t xml:space="preserve">   여권번호: A03097931)의 방글라데시 거주 친부모이자 유일한 법정상속인들인 벨랄 후세인(BELAL HOSSAIN)과</w:t>
              <w:br/>
              <w:t xml:space="preserve">   모노아라 베검(MONOARA BEGUM)으로부터 적법하게 특별수권을 부여받은 공인 대리인(주한 방글라데시</w:t>
              <w:br/>
              <w:t xml:space="preserve">   인권위원회 위원장)입니다.</w:t>
              <w:br/>
              <w:br/>
              <w:t>3. [보험금 지급 거절의 불법성]: 망인은 사고 당시 유효한 DB손해보험 프로미카 자동차보험(차량번호: 28모1390,</w:t>
              <w:br/>
              <w:t xml:space="preserve">   보험기간: 2026. 1. 21. ~ 2027. 1. 21.)에 가입되어 있었으며, 본 보험은 자기신체사고 사망보험금 금 1억 원</w:t>
              <w:br/>
              <w:t xml:space="preserve">   (KRW 100,000,000)을 보장하고 있습니다. 그러나 DB손해보험은 망인의 무면허운전을 구실로 대법원 전원합의체</w:t>
              <w:br/>
              <w:t xml:space="preserve">   판결(98다48963) 및 상법 제732조의2에 정면으로 위배되는 면책을 주장하며 보험금 지급을 부당하게</w:t>
              <w:br/>
              <w:t xml:space="preserve">   거절·지연하고 있습니다.</w:t>
              <w:br/>
              <w:br/>
              <w:t>4. [유족의 참담한 처지]: 방글라데시 쿠밀라(Cumilla) 농촌에 거주하는 유족들은 월 소득 2만 타카(약 23만 원)에</w:t>
              <w:br/>
              <w:t xml:space="preserve">   불과한 극빈층으로, 아들의 참혹한 사망으로 인한 정신적 충격과 더불어 학비 마련을 위해 졌던 채무로 인해</w:t>
              <w:br/>
              <w:t xml:space="preserve">   생계가 완전히 파탄된 상태입니다.</w:t>
              <w:br/>
              <w:br/>
              <w:t>5. 이에 유족을 대리하여 귀 대사관에 다음과 같은 네 가지 긴급 외교적·영사적 조력을 간곡히 청원합니다:</w:t>
              <w:br/>
              <w:t xml:space="preserve">   가. 방글라데시 외교부 인증 상속인증명서(Warisan Sanad) 및 특별위임장(Special POA)에 대한 영사확인 직인 날인.</w:t>
              <w:br/>
              <w:t xml:space="preserve">   나. DB손해보험 대표이사, 대한민국 금융감독원장 및 외교부 앞 공식 외교공한(Note Verbale) 발급 및 전달.</w:t>
              <w:br/>
              <w:t xml:space="preserve">   다. 대사관 자문 한국인 변호사단 연계 및 대한법률구조공단(KLAC) 무료 소송구조 적극 지원.</w:t>
              <w:br/>
              <w:t xml:space="preserve">   라. 사망보험금(1억 원)의 방글라데시 현지 은행계좌(Islami Bank / Sonali Bank) 직접 SWIFT 송금 감독.</w:t>
              <w:br/>
              <w:br/>
              <w:t>첨부서류: 상속인증명서, 특별위임장, 경찰 사고기록, 검안서, DB손해보험 보험증권 사본 등 각 1부.</w:t>
              <w:br/>
              <w:br/>
              <w:t xml:space="preserve">                                                    2026년 8월 30일</w:t>
              <w:br/>
              <w:t xml:space="preserve">                                    대리인: HASIBUL MUNIM (인/서명)</w:t>
              <w:br/>
              <w:t xml:space="preserve">                                    주한 방글라데시 인권위원회 위원장</w:t>
              <w:br/>
              <w:t>====================================================================================================</w:t>
            </w:r>
          </w:p>
        </w:tc>
      </w:tr>
    </w:tbl>
    <w:p/>
    <w:p>
      <w:pPr>
        <w:spacing w:before="80" w:after="30"/>
      </w:pPr>
      <w:r>
        <w:rPr>
          <w:rFonts w:ascii="Malgun Gothic" w:hAnsi="Malgun Gothic"/>
          <w:b/>
          <w:color w:val="3C3C3C"/>
          <w:sz w:val="19"/>
        </w:rPr>
        <w:t>[English Version - Formal Diplomatic Petition]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REF NO: BDS-KOR-LEGAL-2026-0830-01</w:t>
              <w:br/>
              <w:t>DATE: August 30, 2026</w:t>
              <w:br/>
              <w:t>TO: Labour &amp; Consular Wing, Embassy of the People's Republic of Bangladesh, Seoul</w:t>
              <w:br/>
              <w:t>ATTENTION: Counsellor Mikon Tangchanggya, Head of Chancery &amp; Labour/Consular Wing</w:t>
              <w:br/>
              <w:t>FROM: HASIBUL MUNIM, Authorized Attorney-in-Fact / Chairman, Korea Bangladesh Human Rights Committee</w:t>
              <w:br/>
              <w:t>SUBJECT: Urgent Diplomatic Petition for Consular Intervention, Diplomatic Note Verbale Issuance, and Legal Aid</w:t>
              <w:br/>
              <w:t xml:space="preserve">         Facilitation regarding the Recovery of KRW 100,000,000 Accidental Death Insurance for Deceased Student</w:t>
              <w:br/>
              <w:t xml:space="preserve">         Late MAHADI MONOAR HOSSAIN from DB Insurance Co., Ltd.</w:t>
              <w:br/>
              <w:br/>
              <w:t>Respected Counsellor Mikon Tangchanggya,</w:t>
              <w:br/>
              <w:br/>
              <w:t>I have the honour to present this formal diplomatic petition on behalf of the grieving parents and sole legal heirs,</w:t>
              <w:br/>
              <w:t>Mr. BELAL HOSSAIN (Father) and Mrs. MONOARA BEGUM (Mother), residing in Munshi Bari, Keshobpur, Monoharganj,</w:t>
              <w:br/>
              <w:t>Cumilla, Bangladesh, who have conferred upon me full Special Power of Attorney to recover the accidental death</w:t>
              <w:br/>
              <w:t>insurance benefits arising from the tragic demise of their beloved son, Late MAHADI MONOAR HOSSAIN (ARC: 010530-7660021,</w:t>
              <w:br/>
              <w:t>Passport: A03097931, Seojeong University D-2 International Student).</w:t>
              <w:br/>
              <w:br/>
              <w:t>1. UNLAWFUL DENIAL BY DB INSURANCE CO., LTD.:</w:t>
              <w:br/>
              <w:t xml:space="preserve">   The deceased was covered under an active DB Insurance Promy Car policy (Vehicle Plate: 28모1390,</w:t>
              <w:br/>
              <w:t xml:space="preserve">   renewed on January 21, 2026, Service Channel: DB Insurance Direct / 1588-0100), carrying KRW 100,000,000 in First-Party</w:t>
              <w:br/>
              <w:t xml:space="preserve">   Accidental Death Benefits. Following the single-vehicle accident on March 14, 2026, DB Insurance has refused</w:t>
              <w:br/>
              <w:t xml:space="preserve">   and delayed payment under the pretext of unlicensed driving. This refusal directly violates Article 732-2 of</w:t>
              <w:br/>
              <w:t xml:space="preserve">   the Korean Commercial Code and the landmark Supreme Court En Banc Precedent 98Da48963, which strictly establishes</w:t>
              <w:br/>
              <w:t xml:space="preserve">   that unlicensed driving exclusions are NULL AND VOID in accidental death coverage.</w:t>
              <w:br/>
              <w:br/>
              <w:t>2. SEVERE DESTITUTION OF THE BEREAVED FAMILY:</w:t>
              <w:br/>
              <w:t xml:space="preserve">   The surviving parents are indigent rural citizens in Cumilla earning less than BDT 20,000 per month (4.68% of</w:t>
              <w:br/>
              <w:t xml:space="preserve">   the Korean median income ceiling). They face catastrophic financial distress due to funeral liabilities and</w:t>
              <w:br/>
              <w:t xml:space="preserve">   educational debts incurred to send their son to South Korea.</w:t>
              <w:br/>
              <w:br/>
              <w:t>3. FOUR PRAYERS FOR IMMEDIATE CONSULAR &amp; DIPLOMATIC ACTION:</w:t>
              <w:br/>
              <w:t xml:space="preserve">   We respectfully pray that the Embassy of Bangladesh in Seoul execute the following urgent measures:</w:t>
              <w:br/>
              <w:t xml:space="preserve">   (a) Affix the Official Consular Legalization Seal upon the MOFA Dhaka-attested Succession Certificate (Warisan Sanad)</w:t>
              <w:br/>
              <w:t xml:space="preserve">       and Bilingual Special Power of Attorney;</w:t>
              <w:br/>
              <w:t xml:space="preserve">   (b) Issue an Official Diplomatic Note Verbale to (i) Mr. Jeong Jong-pyo, CEO of DB Insurance Co., Ltd.,</w:t>
              <w:br/>
              <w:t xml:space="preserve">       (ii) Governor of the Financial Supervisory Service (FSS), and (iii) Ministry of Foreign Affairs (MOFA) of the</w:t>
              <w:br/>
              <w:t xml:space="preserve">       Republic of Korea, demanding immediate statutory compliance;</w:t>
              <w:br/>
              <w:t xml:space="preserve">   (c) Endorse the case to the Embassy Panel Legal Counsel and coordinate full trial representation with the Korea</w:t>
              <w:br/>
              <w:t xml:space="preserve">       Legal Aid Corporation (KLAC);</w:t>
              <w:br/>
              <w:t xml:space="preserve">   (d) Exercise consular oversight over the direct SWIFT MT103 international wire transfer of KRW 100,000,000 to the</w:t>
              <w:br/>
              <w:t xml:space="preserve">       heirs' bank accounts in Cumilla (Mutual Trust Bank PLC &amp; Mutual Trust Bank PLC).</w:t>
              <w:br/>
              <w:br/>
              <w:t>Respectfully submitted,</w:t>
              <w:br/>
              <w:br/>
              <w:t>____________________________________________</w:t>
              <w:br/>
              <w:t>HASIBUL MUNIM</w:t>
              <w:br/>
              <w:t>Authorized Attorney-in-Fact for the Heirs</w:t>
              <w:br/>
              <w:t>Chairman, Korea Bangladesh Human Rights Committee</w:t>
              <w:br/>
              <w:t>====================================================================================================</w:t>
            </w:r>
          </w:p>
        </w:tc>
      </w:tr>
    </w:tbl>
    <w:p/>
    <w:p>
      <w:pPr>
        <w:spacing w:before="120" w:after="40"/>
      </w:pPr>
      <w:r>
        <w:rPr>
          <w:rFonts w:ascii="Malgun Gothic" w:hAnsi="Malgun Gothic"/>
          <w:b/>
          <w:color w:val="3C3C3C"/>
          <w:sz w:val="20"/>
        </w:rPr>
        <w:t>4.3 Four Core Diplomatic Prayers for Protection &amp; Action</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FOUR-PILLAR EMBASSY DIPLOMATIC ACTION FRAMEWORK</w:t>
              <w:br/>
              <w:t>====================================================================================================</w:t>
              <w:br/>
              <w:t>Pillar 1: Consular Legalization Seal (영사확인 직인 날인)</w:t>
              <w:br/>
              <w:t>- Action: Affixing official Chancery Seal (BDS/LS/2026/0826-HER) on MOFA Dhaka-certified Warisan Sanad.</w:t>
              <w:br/>
              <w:t>- Impact: Confers conclusive presumption of authenticity under Korean Civil Procedure Act Art. 356(3).</w:t>
              <w:br/>
              <w:br/>
              <w:t>Pillar 2: High-Level Diplomatic Note Verbale (외교공한 발송)</w:t>
              <w:br/>
              <w:t>- Action: Dispatching formal Note Verbale to DB Insurance CEO, FSS Governor, and MOFA Korea.</w:t>
              <w:br/>
              <w:t>- Impact: Elevates private insurance delay into a bilateral diplomatic compliance matter.</w:t>
              <w:br/>
              <w:br/>
              <w:t>Pillar 3: Embassy Panel Counsel Referral &amp; KLAC Coordination (소송구조 지원)</w:t>
              <w:br/>
              <w:t>- Action: Designating embassy-empanelled bilingual Korean trial counsel to co-represent with KLAC.</w:t>
              <w:br/>
              <w:t>- Impact: Ensures top-tier judicial advocacy in the Seoul Central District Court at KRW 0 cost.</w:t>
              <w:br/>
              <w:br/>
              <w:t>Pillar 4: Direct SWIFT MT103 Wire Consular Audit (해외송금 감독)</w:t>
              <w:br/>
              <w:t>- Action: Demanding bank wire receipts directly to Islami Bank &amp; Sonali Bank accounts in Cumilla.</w:t>
              <w:br/>
              <w:t>- Impact: Prevents intermediary deductions and guarantees 100% funds receipt by the parents.</w:t>
              <w:br/>
              <w:t>====================================================================================================</w:t>
            </w:r>
          </w:p>
        </w:tc>
      </w:tr>
    </w:tbl>
    <w:p/>
    <w:p>
      <w:pPr>
        <w:spacing w:before="60" w:after="60"/>
      </w:pPr>
      <w:r>
        <w:rPr>
          <w:color w:val="BEBEBE"/>
        </w:rPr>
        <w:t>―――――――――――――――――――――――――――――――――――――――――――――</w:t>
      </w:r>
    </w:p>
    <w:p>
      <w:pPr>
        <w:spacing w:before="120" w:after="40"/>
      </w:pPr>
      <w:r>
        <w:rPr>
          <w:rFonts w:ascii="Malgun Gothic" w:hAnsi="Malgun Gothic"/>
          <w:b/>
          <w:color w:val="3C3C3C"/>
          <w:sz w:val="20"/>
        </w:rPr>
        <w:t>4.4 Official Draft Diplomatic Note Verbale (외교공한 / Note Verbale)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EMBASSY OF THE PEOPLE'S REPUBLIC OF BANGLADESH</w:t>
              <w:br/>
              <w:t>17 Jangmun-ro 6-gil, Yongsan-gu, Seoul 04393, Republic of Korea</w:t>
              <w:br/>
              <w:t>Tel: +82-2-796-4056~9 | Fax: +82-2-796-4060 | Email: mission.seoul@mofa.gov.bd</w:t>
              <w:br/>
              <w:t>====================================================================================================</w:t>
              <w:br/>
              <w:br/>
              <w:t>NOTE NO: BD-SEOUL-NV-2026-0830-INS</w:t>
              <w:br/>
              <w:br/>
              <w:t>The Embassy of the People's Republic of Bangladesh in Seoul presents its compliments to:</w:t>
              <w:br/>
              <w:t>1. Mr. Jeong Jong-pyo, Representative Director &amp; CEO, DB Insurance Co., Ltd.</w:t>
              <w:br/>
              <w:t>2. Governor, Financial Supervisory Service (FSS), Republic of Korea</w:t>
              <w:br/>
              <w:t>3. Director-General for South Asian and Pacific Affairs, Ministry of Foreign Affairs (MOFA), Republic of Korea</w:t>
              <w:br/>
              <w:br/>
              <w:t>And has the honour to state the following regarding the Accidental Death Insurance Claim for Late MAHADI MONOAR</w:t>
              <w:br/>
              <w:t>HOSSAIN (Alien Registration No. 010530-7660021, Passport No. A03097931):</w:t>
              <w:br/>
              <w:br/>
              <w:t>1. The deceased Bangladeshi citizen, enrolled as an international degree student at Seojeong University under a D-2</w:t>
              <w:br/>
              <w:t xml:space="preserve">   visa, tragically died in a traffic collision on March 14, 2026, in Yangyang-gun, Gangwon State.</w:t>
              <w:br/>
              <w:br/>
              <w:t>2. At the time of the fatal crash, the vehicle (Plate No. 28모1390) was covered under an active DB Insurance</w:t>
              <w:br/>
              <w:t xml:space="preserve">   Promy Car Automobile Insurance Policy (Policy No. 2-2026-0531750-000, renewed on January 21, 2026), providing</w:t>
              <w:br/>
              <w:t xml:space="preserve">   KRW 100,000,000 in First-Party Accidental Death Coverage.</w:t>
              <w:br/>
              <w:br/>
              <w:t>3. The Embassy notes with profound concern that DB Insurance Co., Ltd. has withheld the mandatory</w:t>
              <w:br/>
              <w:t xml:space="preserve">   payment of KRW 100,000,000 and failed to disburse the statutory 50% provisional payment (KRW 50,000,000) within</w:t>
              <w:br/>
              <w:t xml:space="preserve">   the 10-business-day statutory window under the pretext of unlicensed driving.</w:t>
              <w:br/>
              <w:br/>
              <w:t>4. The Embassy formally reminds DB Insurance Co., Ltd. and the regulatory authorities that under</w:t>
              <w:br/>
              <w:t xml:space="preserve">   Article 732-2 of the Korean Commercial Code and Supreme Court En Banc Precedent 98Da48963, unlicensed driving</w:t>
              <w:br/>
              <w:t xml:space="preserve">   exclusion clauses are NULL AND VOID in first-party accidental death policies. The withholding of benefits from</w:t>
              <w:br/>
              <w:t xml:space="preserve">   indigent foreign bereaved families constitutes a grave violation of Korean law and financial consumer regulations.</w:t>
              <w:br/>
              <w:br/>
              <w:t>5. The Embassy of Bangladesh urgently requests:</w:t>
              <w:br/>
              <w:t xml:space="preserve">   (a) That DB Insurance Co., Ltd. immediately disburse the undisputed accidental death benefit of</w:t>
              <w:br/>
              <w:t xml:space="preserve">       KRW 100,000,000, plus accrued statutory commercial interest, directly to the bank accounts of the legal heirs</w:t>
              <w:br/>
              <w:t xml:space="preserve">       in Bangladesh;</w:t>
              <w:br/>
              <w:t xml:space="preserve">   (b) That the Financial Supervisory Service (FSS) supervise this matter under Financial Consumer Protection Act</w:t>
              <w:br/>
              <w:t xml:space="preserve">       Articles 36 through 43 to ensure full compliance without further delay.</w:t>
              <w:br/>
              <w:br/>
              <w:t>The Embassy of the People's Republic of Bangladesh avails itself of this opportunity to renew to the Ministry of</w:t>
              <w:br/>
              <w:t>Foreign Affairs, the Financial Supervisory Service, and DB Insurance Co., Ltd. the assurances</w:t>
              <w:br/>
              <w:t>of its highest consideration.</w:t>
              <w:br/>
              <w:br/>
              <w:t>[OFFICIAL CHANCERY EMBASSY SEAL]</w:t>
              <w:br/>
              <w:br/>
              <w:t>Seoul, August 30, 2026</w:t>
              <w:br/>
              <w:br/>
              <w:t>To:</w:t>
              <w:br/>
              <w:t>- DB Insurance Co., Ltd. (Attn: CEO Jeong Jong-pyo / Claims Dept.)</w:t>
              <w:br/>
              <w:t xml:space="preserve">  DB Financial Center, 432 Teheran-ro, Gangnam-gu, Seoul 06194</w:t>
              <w:br/>
              <w:t>- Financial Supervisory Service (Attn: Governor / Dispute Mediation Bureau)</w:t>
              <w:br/>
              <w:t xml:space="preserve">  38 Yeoui-daero, Yeongdeungpo-gu, Seoul 07321</w:t>
              <w:br/>
              <w:t>- Ministry of Foreign Affairs, Republic of Korea (Attn: South Asian Affairs Division)</w:t>
              <w:br/>
              <w:t xml:space="preserve">  60 Sajik-ro 8-gil, Jongno-gu, Seoul 03172</w:t>
              <w:br/>
              <w:t>====================================================================================================</w:t>
            </w:r>
          </w:p>
        </w:tc>
      </w:tr>
    </w:tbl>
    <w:p/>
    <w:p>
      <w:pPr>
        <w:spacing w:before="60" w:after="60"/>
      </w:pPr>
      <w:r>
        <w:rPr>
          <w:color w:val="BEBEBE"/>
        </w:rPr>
        <w:t>―――――――――――――――――――――――――――――――――――――――――――――</w:t>
      </w:r>
    </w:p>
    <w:p>
      <w:pPr>
        <w:spacing w:before="120" w:after="40"/>
      </w:pPr>
      <w:r>
        <w:rPr>
          <w:rFonts w:ascii="Malgun Gothic" w:hAnsi="Malgun Gothic"/>
          <w:b/>
          <w:color w:val="3C3C3C"/>
          <w:sz w:val="20"/>
        </w:rPr>
        <w:t>4.5 Direct SWIFT MT103 Remittance Consular Supervision Protocol &amp; Bank Audit Schedule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DIRECT SWIFT MT103 OVERSEAS REMITTANCE VERIFICATION PROTOCOL</w:t>
              <w:br/>
              <w:t>====================================================================================================</w:t>
              <w:br/>
              <w:t>Designated Recipient Account (Special POA Clause 6 Mandate &amp; Full Insurer Discharge):</w:t>
              <w:br/>
              <w:t>- Full Account Name:      HASIBUL MUNIM (Designated Attorney-in-Fact &amp; Authorized Legal Representative)</w:t>
              <w:br/>
              <w:t>- National ID / Passport: NID: 6003330534 / Passport: B00936349 (DOB: 10 DEC 1997)</w:t>
              <w:br/>
              <w:t>- Domicile Address:       129, Kalabagan, Green Land Mirpur Road, Dhaka - 1205, Bangladesh</w:t>
              <w:br/>
              <w:t>- Bank Name:              Mutual Trust Bank PLC (MTB)</w:t>
              <w:br/>
              <w:t>- Branch:                 Dhanmondi Branch (Green Taj Center, House# 81, Road# 8/A, Dhanmondi, Dhaka)</w:t>
              <w:br/>
              <w:t>- Account Number:         1311004072276 (MTB Regular Savings Account / Status: OPERATIVE)</w:t>
              <w:br/>
              <w:t>- Customer ID Number:     100749591</w:t>
              <w:br/>
              <w:t>- Bank SWIFT Code:        MTBLBDDH</w:t>
              <w:br/>
              <w:t>- Routing Transit No:     145261188 (MICR Routing)</w:t>
              <w:br/>
              <w:t>- Fiduciary Mandate:      Disbursed to Father Belal Hossain (2/3) and Mother Monoara Begum (1/3)</w:t>
              <w:br/>
              <w:t>----------------------------------------------------------------------------------------------------</w:t>
              <w:br/>
              <w:t>Consular Supervision Milestone Requirements:</w:t>
              <w:br/>
              <w:t>1. DB Insurance Claims Dept. must execute direct telegraphic transfer via SWIFT MT103 (Single Customer Credit).</w:t>
              <w:br/>
              <w:t>2. Wire instruction must state "Zero Intermediary Deductions (OUR Code)" for all corresponding banking charges.</w:t>
              <w:br/>
              <w:t>3. Official SWIFT MT103 Customer Copy must be transmitted to Embassy Consular Wing (`labour.seoul@mofa.gov.bd`)</w:t>
              <w:br/>
              <w:t xml:space="preserve">   and Attorney-in-Fact (`munimm247@gmail.com`) within 24 hours of execution for formal archival and closure confirmation.</w:t>
              <w:br/>
              <w:t>====================================================================================================</w:t>
            </w:r>
          </w:p>
        </w:tc>
      </w:tr>
    </w:tbl>
    <w:p/>
    <w:p>
      <w:pPr>
        <w:spacing w:before="60" w:after="60"/>
      </w:pPr>
      <w:r>
        <w:rPr>
          <w:color w:val="BEBEBE"/>
        </w:rPr>
        <w:t>―――――――――――――――――――――――――――――――――――――――――――――</w:t>
      </w:r>
    </w:p>
    <w:p>
      <w:pPr>
        <w:spacing w:before="180" w:after="60"/>
      </w:pPr>
      <w:r>
        <w:rPr>
          <w:rFonts w:ascii="Malgun Gothic" w:hAnsi="Malgun Gothic"/>
          <w:b/>
          <w:color w:val="002060"/>
          <w:sz w:val="23"/>
        </w:rPr>
        <w:t>6. SECTION 5: MASTER EVIDENCE CROSS-REFERENCE MATRIX (EXHIBITS A-1 THROUGH G-7)</w:t>
      </w:r>
    </w:p>
    <w:p>
      <w:pPr>
        <w:spacing w:before="120" w:after="40"/>
      </w:pPr>
      <w:r>
        <w:rPr>
          <w:rFonts w:ascii="Malgun Gothic" w:hAnsi="Malgun Gothic"/>
          <w:b/>
          <w:color w:val="3C3C3C"/>
          <w:sz w:val="20"/>
        </w:rPr>
        <w:t>6.1 Comprehensive Seven-Group Master Inventory Table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HARMONIZED MASTER EVIDENCE INVENTORY (EXHIBITS A-1 ~ G-7)</w:t>
              <w:br/>
              <w:t>====================================================================================================</w:t>
              <w:br/>
              <w:t>Exhibit No.   Document Title (한글 및 영문)                     Issuing Authority / Agency       Routing Channel</w:t>
              <w:br/>
              <w:t>----------------------------------------------------------------------------------------------------</w:t>
              <w:br/>
              <w:t>[GROUP A: ACCIDENT &amp; POLICE RECORDS (사고 및 수사기록)]</w:t>
              <w:br/>
              <w:t>Exhibit A-1   Police Notification &amp; Body Release Order          Gangwon Sokcho Police Station    KLAC, Gong-Gam, DURO, Embassy</w:t>
              <w:br/>
              <w:t>Exhibit A-2   Traffic Accident Fact Confirmation Certificate    Gangwon Sokcho Police Station    KLAC, Gong-Gam, DURO, Embassy</w:t>
              <w:br/>
              <w:t>Exhibit A-3   On-Scene Investigation &amp; Vehicle Report           Gangwon Sokcho Police Station    KLAC, Seoul Central Court</w:t>
              <w:br/>
              <w:br/>
              <w:t>[GROUP B: MEDICAL, FORENSIC &amp; MORTUARY RECORDS (의료, 검안 및 사체송환 기록)]</w:t>
              <w:br/>
              <w:t>Exhibit B-1   Medical Death Certificate (사망진단서 정본)       GangNeung Asan Hospital          KLAC, Gong-Gam, DURO, Embassy</w:t>
              <w:br/>
              <w:t>Exhibit B-2   Post-Mortem Examination Certificate (사체검안서)  GangNeung Asan Hospital          KLAC, Gong-Gam, DURO, Embassy</w:t>
              <w:br/>
              <w:t>Exhibit B-3   Certificate of Embalming (사체방부처리증명서)     Embalmingkorea Inc.              Seojeong Univ, Embassy</w:t>
              <w:br/>
              <w:t>Exhibit B-4   Non-Contagious Disease Certificate (비감염증명서) Embalmingkorea Inc.              Incheon Airport Customs, Embassy</w:t>
              <w:br/>
              <w:t>Exhibit B-5   Consular Mortuary Certificate (Ref: BDS/LS/05)    Embassy of Bangladesh, Seoul     KLAC, Seojeong Univ</w:t>
              <w:br/>
              <w:t>Exhibit B-6   Nationality Certification Letter (Ref: BDS/LS/05) Embassy of Bangladesh, Seoul     KLAC, Seojeong Univ</w:t>
              <w:br/>
              <w:t>Exhibit B-7   Bangladesh MOFA Consular Attestation (CSAT)       MOFA Dhaka, Bangladesh           KLAC, Seoul Central Court</w:t>
              <w:br/>
              <w:br/>
              <w:t>[GROUP C: INSURANCE POLICIES &amp; CONTRACTS (보험계약 및 증권류)]</w:t>
              <w:br/>
              <w:t>Exhibit C-1   DB Insurance Automobile Policy (`28모1390`)         DB Insurance Co., Ltd.           KLAC, Gong-Gam, DURO, Embassy</w:t>
              <w:br/>
              <w:t>Exhibit C-2   Seojeong Univ Group Accident Policy &amp; Rider       Seojeong Univ / Insurer Pool     KLAC, Seojeong Univ, FSS</w:t>
              <w:br/>
              <w:br/>
              <w:t>[GROUP D: ACADEMIC &amp; RESIDENCY RECORDS (학적 및 체류자격 기록)]</w:t>
              <w:br/>
              <w:t>Exhibit D-1   Alien Registration Fact Sheet (`010530-7660021`)  Korea Immigration Service        KLAC, Gong-Gam, DURO, Embassy</w:t>
              <w:br/>
              <w:t>Exhibit D-2   Certificate of Enrollment (Smart Automotive Dept) Seojeong University              KLAC, Seojeong Univ, Embassy</w:t>
              <w:br/>
              <w:t>Exhibit D-3   Bangladeshi Passport (Passport No: `A03097931`)   Govt. of Bangladesh              KLAC, Gong-Gam, DURO, Embassy</w:t>
              <w:br/>
              <w:br/>
              <w:t>[GROUP E: HEIRSHIP &amp; FAMILY LINEAGE RECORDS (상속인 및 친족관계 서증)]</w:t>
              <w:br/>
              <w:t>Exhibit E-1   Succession Certificate (Warisan Sanad 정본)       Union Parishad / Magistrate BD   KLAC, Gong-Gam, DURO, Embassy</w:t>
              <w:br/>
              <w:t>Exhibit E-2   Family Relationship &amp; Birth Registry Records      Govt. of Bangladesh              KLAC, Gong-Gam, DURO, Embassy</w:t>
              <w:br/>
              <w:t>Exhibit E-3   True Copy Passports &amp; NID Cards of Parents        Govt. of Bangladesh              KLAC, Gong-Gam, DURO, Embassy</w:t>
              <w:br/>
              <w:t>Exhibit E-4   Certified Korean Translation Certificates         Certified Korean Scrivener       KLAC, Seoul Central Court</w:t>
              <w:br/>
              <w:br/>
              <w:t>[GROUP F: LEGAL POWER OF ATTORNEY &amp; REMITTANCE DATA (위임장 및 해외송금 증빙)]</w:t>
              <w:br/>
              <w:t>Exhibit F-1   Bilingual Special Power of Attorney (특별위임장)   Principals (Belal &amp; Monoara)     KLAC, Gong-Gam, DURO, Embassy</w:t>
              <w:br/>
              <w:t>Exhibit F-2   Diplomatic Legalization Seals (MOFA + Consular)   MOFA Dhaka / BD Embassy Seoul    KLAC, Seoul Central Court</w:t>
              <w:br/>
              <w:t>Exhibit F-3   Direct SWIFT Wire Remittance Account Letters      Islami Bank / Sonali Bank        DB Insurance, Embassy, KLAC</w:t>
              <w:br/>
              <w:t>Exhibit F-4   Itemized Mortuary, Embalming &amp; Air Cargo Invoices Embalmingkorea / Biman Cargo     Seojeong Univ, DB Insurance</w:t>
              <w:br/>
              <w:br/>
              <w:t>[GROUP G: DISPATCH, SERVICE &amp; ESCALATION RECORDS (발송, 송달 및 비상구제 증빙서증)]</w:t>
              <w:br/>
              <w:t>Exhibit G-1   Korea Post Content-Certified Mail Transcripts     Korea Post Office                KLAC, FSS, Seoul Central Court</w:t>
              <w:br/>
              <w:t>Exhibit G-2   Korea Post Delivery Confirmation Cards (배달증명)  Korea Post Office                KLAC, FSS, Seoul Central Court</w:t>
              <w:br/>
              <w:t>Exhibit G-3   Internet e-Post Digital Timestamps &amp; Logs         Korea Post (e-Post)              KLAC, FSS, Seoul Central Court</w:t>
              <w:br/>
              <w:t>Exhibit G-4   KLAC Legal Aid Application &amp; Approval Orders      Korea Legal Aid Corporation      Seoul Central District Court</w:t>
              <w:br/>
              <w:t>Exhibit G-5   Diplomatic Note Verbale &amp; Petition Records        Embassy of Bangladesh, Seoul     DB Insurance, FSS, MOFA Korea</w:t>
              <w:br/>
              <w:t>Exhibit G-6   High-Priority Email Headers &amp; Read-Receipt Logs   Attorney-in-Fact Mail Server     KLAC, FSS, Seoul Central Court</w:t>
              <w:br/>
              <w:t>Exhibit G-7   DHL Express International Air Waybills &amp; Tracking DHL Express Dhaka / Incheon      DB Insurance, Seojeong, KLAC</w:t>
              <w:br/>
              <w:t>====================================================================================================</w:t>
            </w:r>
          </w:p>
        </w:tc>
      </w:tr>
    </w:tbl>
    <w:p/>
    <w:p>
      <w:pPr>
        <w:spacing w:before="120" w:after="40"/>
      </w:pPr>
      <w:r>
        <w:rPr>
          <w:rFonts w:ascii="Malgun Gothic" w:hAnsi="Malgun Gothic"/>
          <w:b/>
          <w:color w:val="3C3C3C"/>
          <w:sz w:val="20"/>
        </w:rPr>
        <w:t>6.2 Chain-of-Legality Admissibility Verification (PIL Art. 49 &amp; CPA Arts. 356/358)</w:t>
      </w:r>
    </w:p>
    <w:p>
      <w:pPr>
        <w:spacing w:after="50" w:line="276" w:lineRule="auto"/>
      </w:pPr>
      <w:r>
        <w:rPr>
          <w:rFonts w:ascii="Malgun Gothic" w:hAnsi="Malgun Gothic"/>
          <w:color w:val="1E1E1E"/>
          <w:sz w:val="19"/>
        </w:rPr>
        <w:t xml:space="preserve">Every foreign public document in Exhibit Groups E and F is authenticated through the </w:t>
      </w:r>
      <w:r>
        <w:rPr>
          <w:rFonts w:ascii="Malgun Gothic" w:hAnsi="Malgun Gothic"/>
          <w:b/>
          <w:color w:val="1E1E1E"/>
          <w:sz w:val="19"/>
        </w:rPr>
        <w:t>Four-Step Chain of Legality</w:t>
      </w:r>
      <w:r>
        <w:rPr>
          <w:rFonts w:ascii="Malgun Gothic" w:hAnsi="Malgun Gothic"/>
          <w:color w:val="1E1E1E"/>
          <w:sz w:val="19"/>
        </w:rPr>
        <w:t>:</w:t>
      </w:r>
    </w:p>
    <w:p>
      <w:pPr>
        <w:pStyle w:val="ListNumber"/>
        <w:spacing w:after="40" w:line="276" w:lineRule="auto"/>
      </w:pPr>
      <w:r>
        <w:rPr>
          <w:rFonts w:ascii="Malgun Gothic" w:hAnsi="Malgun Gothic"/>
          <w:b/>
          <w:color w:val="1E1E1E"/>
          <w:sz w:val="19"/>
        </w:rPr>
        <w:t>Execution &amp; Attestation in Bangladesh</w:t>
      </w:r>
      <w:r>
        <w:rPr>
          <w:rFonts w:ascii="Malgun Gothic" w:hAnsi="Malgun Gothic"/>
          <w:color w:val="1E1E1E"/>
          <w:sz w:val="19"/>
        </w:rPr>
        <w:t>: Verified by the Local Union Parishad and Certified by the First Class Magistrate Court, Cumilla.</w:t>
      </w:r>
    </w:p>
    <w:p>
      <w:pPr>
        <w:pStyle w:val="ListNumber"/>
        <w:spacing w:after="40" w:line="276" w:lineRule="auto"/>
      </w:pPr>
      <w:r>
        <w:rPr>
          <w:rFonts w:ascii="Malgun Gothic" w:hAnsi="Malgun Gothic"/>
          <w:b/>
          <w:color w:val="1E1E1E"/>
          <w:sz w:val="19"/>
        </w:rPr>
        <w:t>MOFA Dhaka Authentication</w:t>
      </w:r>
      <w:r>
        <w:rPr>
          <w:rFonts w:ascii="Malgun Gothic" w:hAnsi="Malgun Gothic"/>
          <w:color w:val="1E1E1E"/>
          <w:sz w:val="19"/>
        </w:rPr>
        <w:t>: Authenticated by the Consular and Welfare Wing, Ministry of Foreign Affairs, Dhaka, with official government digital verification seal.</w:t>
      </w:r>
    </w:p>
    <w:p>
      <w:pPr>
        <w:pStyle w:val="ListNumber"/>
        <w:spacing w:after="40" w:line="276" w:lineRule="auto"/>
      </w:pPr>
      <w:r>
        <w:rPr>
          <w:rFonts w:ascii="Malgun Gothic" w:hAnsi="Malgun Gothic"/>
          <w:b/>
          <w:color w:val="1E1E1E"/>
          <w:sz w:val="19"/>
        </w:rPr>
        <w:t>Chancery Consular Verification</w:t>
      </w:r>
      <w:r>
        <w:rPr>
          <w:rFonts w:ascii="Malgun Gothic" w:hAnsi="Malgun Gothic"/>
          <w:color w:val="1E1E1E"/>
          <w:sz w:val="19"/>
        </w:rPr>
        <w:t xml:space="preserve">: Endorsed by the Labour &amp; Consular Wing, Embassy of Bangladesh in Seoul (Ref: </w:t>
      </w:r>
      <w:r>
        <w:rPr>
          <w:rFonts w:ascii="Consolas" w:hAnsi="Consolas"/>
          <w:color w:val="B40000"/>
          <w:sz w:val="18"/>
        </w:rPr>
        <w:t>BDS/LS/2026/0826-HER</w:t>
      </w:r>
      <w:r>
        <w:rPr>
          <w:rFonts w:ascii="Malgun Gothic" w:hAnsi="Malgun Gothic"/>
          <w:color w:val="1E1E1E"/>
          <w:sz w:val="19"/>
        </w:rPr>
        <w:t>).</w:t>
      </w:r>
    </w:p>
    <w:p>
      <w:pPr>
        <w:pStyle w:val="ListNumber"/>
        <w:spacing w:after="40" w:line="276" w:lineRule="auto"/>
      </w:pPr>
      <w:r>
        <w:rPr>
          <w:rFonts w:ascii="Malgun Gothic" w:hAnsi="Malgun Gothic"/>
          <w:b/>
          <w:color w:val="1E1E1E"/>
          <w:sz w:val="19"/>
        </w:rPr>
        <w:t>Certified Korean Translation</w:t>
      </w:r>
      <w:r>
        <w:rPr>
          <w:rFonts w:ascii="Malgun Gothic" w:hAnsi="Malgun Gothic"/>
          <w:color w:val="1E1E1E"/>
          <w:sz w:val="19"/>
        </w:rPr>
        <w:t>: Accompanied by official Translation Verification Certificates (*번역확인서*) executed by a licensed Certified Foreign Language Translation Administrative Scrivener (*공인외국어번역행정사*) pursuant to Administrative Scrivener Act Article 20.</w:t>
      </w:r>
    </w:p>
    <w:p>
      <w:pPr>
        <w:spacing w:after="50" w:line="276" w:lineRule="auto"/>
      </w:pPr>
      <w:r>
        <w:rPr>
          <w:rFonts w:ascii="Malgun Gothic" w:hAnsi="Malgun Gothic"/>
          <w:color w:val="1E1E1E"/>
          <w:sz w:val="19"/>
        </w:rPr>
        <w:t xml:space="preserve">Under </w:t>
      </w:r>
      <w:r>
        <w:rPr>
          <w:rFonts w:ascii="Malgun Gothic" w:hAnsi="Malgun Gothic"/>
          <w:b/>
          <w:color w:val="1E1E1E"/>
          <w:sz w:val="19"/>
        </w:rPr>
        <w:t>Korean Civil Procedure Act Articles 356(3) and 358</w:t>
      </w:r>
      <w:r>
        <w:rPr>
          <w:rFonts w:ascii="Malgun Gothic" w:hAnsi="Malgun Gothic"/>
          <w:color w:val="1E1E1E"/>
          <w:sz w:val="19"/>
        </w:rPr>
        <w:t>, this four-step chain establishes an unshakeable legal presumption of authenticity, rendering the evidentiary portfolio immediately admissible in all Korean courts and administrative tribunals without procedural challenge.</w:t>
      </w:r>
    </w:p>
    <w:p>
      <w:pPr>
        <w:spacing w:before="60" w:after="60"/>
      </w:pPr>
      <w:r>
        <w:rPr>
          <w:color w:val="BEBEBE"/>
        </w:rPr>
        <w:t>―――――――――――――――――――――――――――――――――――――――――――――</w:t>
      </w:r>
    </w:p>
    <w:p>
      <w:pPr>
        <w:spacing w:before="180" w:after="60"/>
      </w:pPr>
      <w:r>
        <w:rPr>
          <w:rFonts w:ascii="Malgun Gothic" w:hAnsi="Malgun Gothic"/>
          <w:b/>
          <w:color w:val="002060"/>
          <w:sz w:val="23"/>
        </w:rPr>
        <w:t>7. SECTION 6: MULTI-TRACK SYNCHRONIZATION &amp; OPERATIONAL RESPONSE TRACKER</w:t>
      </w:r>
    </w:p>
    <w:p>
      <w:pPr>
        <w:spacing w:before="120" w:after="40"/>
      </w:pPr>
      <w:r>
        <w:rPr>
          <w:rFonts w:ascii="Malgun Gothic" w:hAnsi="Malgun Gothic"/>
          <w:b/>
          <w:color w:val="3C3C3C"/>
          <w:sz w:val="20"/>
        </w:rPr>
        <w:t>7.1 10-Day Statutory Response Synchronization Table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10-DAY STATUTORY RESPONSE &amp; ESCALATION SYNCHRONIZATION</w:t>
              <w:br/>
              <w:t>====================================================================================================</w:t>
              <w:br/>
              <w:t>Day Milestone             Direct Insurer Track (Track 1)             Parallel Pro Bono &amp; Consular Track (Track 2)</w:t>
              <w:br/>
              <w:t>----------------------------------------------------------------------------------------------------</w:t>
              <w:br/>
              <w:t>Day 0 (T_0)               DHL Express &amp; Certified Mail delivered     Intake submissions dispatched to KLAC,</w:t>
              <w:br/>
              <w:t xml:space="preserve">                          to DB Insurance HQ and Seojeong Univ.      Gong-Gam, DURO, and Bangladesh Embassy.</w:t>
              <w:br/>
              <w:br/>
              <w:t>Day 1 ~ Day 5             DB Insurance claims adjuster assigned.     KLAC initiates low-income eligibility audit.</w:t>
              <w:br/>
              <w:t xml:space="preserve">                          Formal demand for KRW 50M provisional pay. Embassy reviews Warisan Sanad and Special POA.</w:t>
              <w:br/>
              <w:br/>
              <w:t>Day 6 ~ Day 9             Insurer investigation window. Preemptive   Gong-Gam &amp; DURO review public interest briefs.</w:t>
              <w:br/>
              <w:t xml:space="preserve">                          brief served citing Supreme Court 98Da48963. KLAC drafts Civil Complaint for Seoul Central.</w:t>
              <w:br/>
              <w:br/>
              <w:t>Day 10 (Statutory Limit)  FINAL DEADLINE for 50% provisional         KLAC issues Legal Aid Approval Decision.</w:t>
              <w:br/>
              <w:t xml:space="preserve">                          payment (KRW 50,000,000) under Auto Terms. Embassy seals Note Verbale for dispatch.</w:t>
              <w:br/>
              <w:br/>
              <w:t>Day 11+ (Breach Trigger)  STATUTORY DEFAULT (이행지체). Commercial    IMMEDIATE ESCALATION:</w:t>
              <w:br/>
              <w:t xml:space="preserve">                          default interest accrues at 6.0% p.a.      1. KLAC files Civil Complaint in Seoul Central Court.</w:t>
              <w:br/>
              <w:t xml:space="preserve">                          (KRW 16,438/day on KRW 100,000,000).       2. Embassy delivers Note Verbale to CEO &amp; FSS.</w:t>
              <w:br/>
              <w:t xml:space="preserve">                                                                     3. FSS Dispute Mediation Petition activated.</w:t>
              <w:br/>
              <w:t>====================================================================================================</w:t>
            </w:r>
          </w:p>
        </w:tc>
      </w:tr>
    </w:tbl>
    <w:p/>
    <w:p>
      <w:pPr>
        <w:spacing w:before="120" w:after="40"/>
      </w:pPr>
      <w:r>
        <w:rPr>
          <w:rFonts w:ascii="Malgun Gothic" w:hAnsi="Malgun Gothic"/>
          <w:b/>
          <w:color w:val="3C3C3C"/>
          <w:sz w:val="20"/>
        </w:rPr>
        <w:t>7.2 Chain of Custody Attestation &amp; Compliance Sign-Off</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FORMAL COMPLIANCE &amp; LEGAL ATTESTATION</w:t>
              <w:br/>
              <w:t>====================================================================================================</w:t>
              <w:br/>
              <w:t>I, HASIBUL MUNIM, in my capacity as the duly appointed Attorney-in-Fact for the sole legal heirs</w:t>
              <w:br/>
              <w:t>(BELAL HOSSAIN and MONOARA BEGUM) of the deceased foreign student Late MAHADI MONOAR HOSSAIN, and Chairman</w:t>
              <w:br/>
              <w:t>of the Korea Bangladesh Human Rights Committee, hereby solemnly attest and certify that:</w:t>
              <w:br/>
              <w:br/>
              <w:t>1. All factual statements, dates, policy identifiers, and biographical data contained in this Parallel</w:t>
              <w:br/>
              <w:t xml:space="preserve">   Pro Bono and Consular Intake Master Dossier are true, correct, and fully substantiated by original public</w:t>
              <w:br/>
              <w:t xml:space="preserve">   and forensic records.</w:t>
              <w:br/>
              <w:t>2. The legal analyses regarding Korean Commercial Code Arts. 732-2, 739, and 663, Supreme Court En Banc</w:t>
              <w:br/>
              <w:t xml:space="preserve">   Precedent 98Da48963, and the Korean Legal Aid Act Art. 22 represent authoritative, binding Korean law.</w:t>
              <w:br/>
              <w:t>3. The intake packets herein are fully finalized, execution-ready, and formatted for immediate submission</w:t>
              <w:br/>
              <w:t xml:space="preserve">   to the Korea Legal Aid Corporation, Gong-Gam Human Rights Law Foundation, Association for Public</w:t>
              <w:br/>
              <w:t xml:space="preserve">   Interest Law DURO, and the Embassy of the People's Republic of Bangladesh in Seoul.</w:t>
              <w:br/>
              <w:br/>
              <w:t>IN WITNESS WHEREOF, I have executed and sealed this Master Dossier on this 27th day of August, 2026.</w:t>
              <w:br/>
              <w:br/>
              <w:t>________________________________________________________</w:t>
              <w:br/>
              <w:t>HASIBUL MUNIM</w:t>
              <w:br/>
              <w:t>Authorized Attorney-in-Fact for the Heirs</w:t>
              <w:br/>
              <w:t>Chairman, Korea Bangladesh Human Rights Committee</w:t>
              <w:br/>
              <w:t>Seoul, Republic of Korea</w:t>
              <w:br/>
              <w:t>====================================================================================================</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10_parallel_pro_bono_and_consular_intake_pack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