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1A24" w:val="clear"/>
            <w:tcMar>
              <w:top w:type="dxa" w:w="560"/>
              <w:left w:type="dxa" w:w="900"/>
              <w:bottom w:type="dxa" w:w="480"/>
              <w:right w:type="dxa" w:w="900"/>
            </w:tcMar>
          </w:tcPr>
          <w:p>
            <w:pPr>
              <w:spacing w:after="120" w:before="0"/>
            </w:pPr>
            <w:r>
              <w:rPr>
                <w:rFonts w:ascii="Arial" w:cs="Arial" w:eastAsia="Arial" w:hAnsi="Arial"/>
                <w:caps/>
                <w:color w:val="A0A0A0"/>
                <w:sz w:val="16"/>
                <w:szCs w:val="16"/>
              </w:rPr>
              <w:t xml:space="preserve">ENGAGEMENT DOCUMENT  ·  BLA 2026 COMPLIANCE SPRINT</w:t>
            </w:r>
          </w:p>
          <w:p>
            <w:pPr>
              <w:spacing w:after="80" w:before="0"/>
            </w:pPr>
            <w:r>
              <w:rPr>
                <w:rFonts w:ascii="Arial" w:cs="Arial" w:eastAsia="Arial" w:hAnsi="Arial"/>
                <w:b/>
                <w:bCs/>
                <w:color w:val="FFFFFF"/>
                <w:sz w:val="52"/>
                <w:szCs w:val="52"/>
              </w:rPr>
              <w:t xml:space="preserve">Sprint Work Order</w:t>
            </w:r>
          </w:p>
          <w:p>
            <w:pPr>
              <w:spacing w:after="200" w:before="0"/>
            </w:pPr>
            <w:r>
              <w:rPr>
                <w:rFonts w:ascii="Arial" w:cs="Arial" w:eastAsia="Arial" w:hAnsi="Arial"/>
                <w:color w:val="A0A0A0"/>
                <w:sz w:val="22"/>
                <w:szCs w:val="22"/>
              </w:rPr>
              <w:t xml:space="preserve">Bangladesh Labour (Amendment) Act 2026 — Factory Compliance Documentation Sprint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80"/>
              <w:gridCol w:w="2600"/>
              <w:gridCol w:w="80"/>
              <w:gridCol w:w="2600"/>
              <w:gridCol w:w="80"/>
              <w:gridCol w:w="2600"/>
            </w:tblGrid>
            <w:tr>
              <w:tc>
                <w:tcPr>
                  <w:tcW w:type="dxa" w:w="2600"/>
                  <w:tcBorders>
                    <w:top w:val="none" w:color="FFFFFF" w:sz="0"/>
                    <w:left w:val="single" w:color="006D77" w:sz="12"/>
                    <w:bottom w:val="none" w:color="FFFFFF" w:sz="0"/>
                    <w:right w:val="none" w:color="FFFFFF" w:sz="0"/>
                  </w:tcBorders>
                  <w:tcMar>
                    <w:top w:type="dxa" w:w="0"/>
                    <w:left w:type="dxa" w:w="160"/>
                    <w:bottom w:type="dxa" w:w="0"/>
                    <w:right w:type="dxa" w:w="80"/>
                  </w:tcMar>
                </w:tcPr>
                <w:p>
                  <w:pPr>
                    <w:spacing w:after="0" w:before="0"/>
                  </w:pPr>
                  <w:r>
                    <w:rPr>
                      <w:rFonts w:ascii="Arial" w:cs="Arial" w:eastAsia="Arial" w:hAnsi="Arial"/>
                      <w:caps/>
                      <w:color w:val="A0A0A0"/>
                      <w:sz w:val="14"/>
                      <w:szCs w:val="14"/>
                    </w:rPr>
                    <w:t xml:space="preserve">Reference</w:t>
                  </w:r>
                </w:p>
                <w:p>
                  <w:pPr>
                    <w:spacing w:after="0" w:before="0"/>
                  </w:pPr>
                  <w:r>
                    <w:rPr>
                      <w:rFonts w:ascii="Arial" w:cs="Arial" w:eastAsia="Arial" w:hAnsi="Arial"/>
                      <w:b/>
                      <w:bCs/>
                      <w:color w:val="E2B44F"/>
                      <w:sz w:val="20"/>
                      <w:szCs w:val="20"/>
                    </w:rPr>
                    <w:t xml:space="preserve">VNT-SWO-001</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2600"/>
                  <w:tcBorders>
                    <w:top w:val="none" w:color="FFFFFF" w:sz="0"/>
                    <w:left w:val="single" w:color="006D77" w:sz="12"/>
                    <w:bottom w:val="none" w:color="FFFFFF" w:sz="0"/>
                    <w:right w:val="none" w:color="FFFFFF" w:sz="0"/>
                  </w:tcBorders>
                  <w:tcMar>
                    <w:top w:type="dxa" w:w="0"/>
                    <w:left w:type="dxa" w:w="160"/>
                    <w:bottom w:type="dxa" w:w="0"/>
                    <w:right w:type="dxa" w:w="80"/>
                  </w:tcMar>
                </w:tcPr>
                <w:p>
                  <w:pPr>
                    <w:spacing w:after="0" w:before="0"/>
                  </w:pPr>
                  <w:r>
                    <w:rPr>
                      <w:rFonts w:ascii="Arial" w:cs="Arial" w:eastAsia="Arial" w:hAnsi="Arial"/>
                      <w:caps/>
                      <w:color w:val="A0A0A0"/>
                      <w:sz w:val="14"/>
                      <w:szCs w:val="14"/>
                    </w:rPr>
                    <w:t xml:space="preserve">Issue Date</w:t>
                  </w:r>
                </w:p>
                <w:p>
                  <w:pPr>
                    <w:spacing w:after="0" w:before="0"/>
                  </w:pPr>
                  <w:r>
                    <w:rPr>
                      <w:rFonts w:ascii="Arial" w:cs="Arial" w:eastAsia="Arial" w:hAnsi="Arial"/>
                      <w:b/>
                      <w:bCs/>
                      <w:color w:val="FFFFFF"/>
                      <w:sz w:val="20"/>
                      <w:szCs w:val="20"/>
                    </w:rPr>
                    <w:t xml:space="preserve">[Insert Date]</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2600"/>
                  <w:tcBorders>
                    <w:top w:val="none" w:color="FFFFFF" w:sz="0"/>
                    <w:left w:val="single" w:color="006D77" w:sz="12"/>
                    <w:bottom w:val="none" w:color="FFFFFF" w:sz="0"/>
                    <w:right w:val="none" w:color="FFFFFF" w:sz="0"/>
                  </w:tcBorders>
                  <w:tcMar>
                    <w:top w:type="dxa" w:w="0"/>
                    <w:left w:type="dxa" w:w="160"/>
                    <w:bottom w:type="dxa" w:w="0"/>
                    <w:right w:type="dxa" w:w="80"/>
                  </w:tcMar>
                </w:tcPr>
                <w:p>
                  <w:pPr>
                    <w:spacing w:after="0" w:before="0"/>
                  </w:pPr>
                  <w:r>
                    <w:rPr>
                      <w:rFonts w:ascii="Arial" w:cs="Arial" w:eastAsia="Arial" w:hAnsi="Arial"/>
                      <w:caps/>
                      <w:color w:val="A0A0A0"/>
                      <w:sz w:val="14"/>
                      <w:szCs w:val="14"/>
                    </w:rPr>
                    <w:t xml:space="preserve">Valid Until</w:t>
                  </w:r>
                </w:p>
                <w:p>
                  <w:pPr>
                    <w:spacing w:after="0" w:before="0"/>
                  </w:pPr>
                  <w:r>
                    <w:rPr>
                      <w:rFonts w:ascii="Arial" w:cs="Arial" w:eastAsia="Arial" w:hAnsi="Arial"/>
                      <w:b/>
                      <w:bCs/>
                      <w:color w:val="FFFFFF"/>
                      <w:sz w:val="20"/>
                      <w:szCs w:val="20"/>
                    </w:rPr>
                    <w:t xml:space="preserve">[30 days from issue]</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2600"/>
                  <w:tcBorders>
                    <w:top w:val="none" w:color="FFFFFF" w:sz="0"/>
                    <w:left w:val="single" w:color="006D77" w:sz="12"/>
                    <w:bottom w:val="none" w:color="FFFFFF" w:sz="0"/>
                    <w:right w:val="none" w:color="FFFFFF" w:sz="0"/>
                  </w:tcBorders>
                  <w:tcMar>
                    <w:top w:type="dxa" w:w="0"/>
                    <w:left w:type="dxa" w:w="160"/>
                    <w:bottom w:type="dxa" w:w="0"/>
                    <w:right w:type="dxa" w:w="80"/>
                  </w:tcMar>
                </w:tcPr>
                <w:p>
                  <w:pPr>
                    <w:spacing w:after="0" w:before="0"/>
                  </w:pPr>
                  <w:r>
                    <w:rPr>
                      <w:rFonts w:ascii="Arial" w:cs="Arial" w:eastAsia="Arial" w:hAnsi="Arial"/>
                      <w:caps/>
                      <w:color w:val="A0A0A0"/>
                      <w:sz w:val="14"/>
                      <w:szCs w:val="14"/>
                    </w:rPr>
                    <w:t xml:space="preserve">Status</w:t>
                  </w:r>
                </w:p>
                <w:p>
                  <w:pPr>
                    <w:spacing w:after="0" w:before="0"/>
                  </w:pPr>
                  <w:r>
                    <w:rPr>
                      <w:rFonts w:ascii="Arial" w:cs="Arial" w:eastAsia="Arial" w:hAnsi="Arial"/>
                      <w:b/>
                      <w:bCs/>
                      <w:color w:val="E2B44F"/>
                      <w:sz w:val="18"/>
                      <w:szCs w:val="18"/>
                    </w:rPr>
                    <w:t xml:space="preserve">AWAITING ACCEPTANCE</w:t>
                  </w:r>
                </w:p>
              </w:tc>
            </w:tr>
          </w:tbl>
          <w:p/>
        </w:tc>
      </w:tr>
    </w:tbl>
    <w:p>
      <w:pPr>
        <w:spacing w:after="0" w:before="320"/>
      </w:pPr>
      <w:r>
        <w:rPr>
          <w:rFonts w:ascii="Arial" w:cs="Arial" w:eastAsia="Arial" w:hAnsi="Arial"/>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960"/>
        <w:gridCol w:w="480"/>
        <w:gridCol w:w="4960"/>
      </w:tblGrid>
      <w:tr>
        <w:tc>
          <w:tcPr>
            <w:tcW w:type="dxa" w:w="4960"/>
            <w:tcBorders>
              <w:top w:val="none" w:color="FFFFFF" w:sz="0"/>
              <w:left w:val="single" w:color="006D77" w:sz="12"/>
              <w:bottom w:val="none" w:color="FFFFFF" w:sz="0"/>
              <w:right w:val="none" w:color="FFFFFF" w:sz="0"/>
            </w:tcBorders>
            <w:tcMar>
              <w:top w:type="dxa" w:w="0"/>
              <w:left w:type="dxa" w:w="180"/>
              <w:bottom w:type="dxa" w:w="0"/>
              <w:right w:type="dxa" w:w="80"/>
            </w:tcMar>
          </w:tcPr>
          <w:p>
            <w:pPr>
              <w:spacing w:after="80" w:before="0"/>
            </w:pPr>
            <w:r>
              <w:rPr>
                <w:rFonts w:ascii="Arial" w:cs="Arial" w:eastAsia="Arial" w:hAnsi="Arial"/>
                <w:caps/>
                <w:color w:val="A0A0A0"/>
                <w:sz w:val="14"/>
                <w:szCs w:val="14"/>
              </w:rPr>
              <w:t xml:space="preserve">PREPARED FOR</w:t>
            </w:r>
          </w:p>
          <w:p>
            <w:pPr>
              <w:spacing w:after="60" w:before="0"/>
            </w:pPr>
            <w:r>
              <w:rPr>
                <w:rFonts w:ascii="Arial" w:cs="Arial" w:eastAsia="Arial" w:hAnsi="Arial"/>
                <w:color w:val="505050"/>
                <w:sz w:val="18"/>
                <w:szCs w:val="18"/>
              </w:rPr>
              <w:t xml:space="preserve">Factory / Company Name:</w:t>
            </w:r>
          </w:p>
          <w:p>
            <w:pPr>
              <w:spacing w:after="80" w:before="0"/>
            </w:pPr>
            <w:r>
              <w:rPr>
                <w:rFonts w:ascii="Arial" w:cs="Arial" w:eastAsia="Arial" w:hAnsi="Arial"/>
                <w:b/>
                <w:bCs/>
                <w:color w:val="1A1A24"/>
                <w:sz w:val="24"/>
                <w:szCs w:val="24"/>
              </w:rPr>
              <w:t xml:space="preserve">_________________________________</w:t>
            </w:r>
          </w:p>
          <w:p>
            <w:pPr>
              <w:spacing w:after="60" w:before="0"/>
            </w:pPr>
            <w:r>
              <w:rPr>
                <w:rFonts w:ascii="Arial" w:cs="Arial" w:eastAsia="Arial" w:hAnsi="Arial"/>
                <w:color w:val="505050"/>
                <w:sz w:val="18"/>
                <w:szCs w:val="18"/>
              </w:rPr>
              <w:t xml:space="preserve">Contact Person / MD Name:</w:t>
            </w:r>
          </w:p>
          <w:p>
            <w:pPr>
              <w:spacing w:after="60" w:before="0"/>
            </w:pPr>
            <w:r>
              <w:rPr>
                <w:rFonts w:ascii="Arial" w:cs="Arial" w:eastAsia="Arial" w:hAnsi="Arial"/>
                <w:color w:val="1A1A24"/>
                <w:sz w:val="20"/>
                <w:szCs w:val="20"/>
              </w:rPr>
              <w:t xml:space="preserve">_________________________________</w:t>
            </w:r>
          </w:p>
          <w:p>
            <w:pPr>
              <w:spacing w:after="60" w:before="0"/>
            </w:pPr>
            <w:r>
              <w:rPr>
                <w:rFonts w:ascii="Arial" w:cs="Arial" w:eastAsia="Arial" w:hAnsi="Arial"/>
                <w:color w:val="505050"/>
                <w:sz w:val="18"/>
                <w:szCs w:val="18"/>
              </w:rPr>
              <w:t xml:space="preserve">Factory Address:</w:t>
            </w:r>
          </w:p>
          <w:p>
            <w:pPr>
              <w:spacing w:after="60" w:before="0"/>
            </w:pPr>
            <w:r>
              <w:rPr>
                <w:rFonts w:ascii="Arial" w:cs="Arial" w:eastAsia="Arial" w:hAnsi="Arial"/>
                <w:color w:val="1A1A24"/>
                <w:sz w:val="20"/>
                <w:szCs w:val="20"/>
              </w:rPr>
              <w:t xml:space="preserve">_________________________________</w:t>
            </w:r>
          </w:p>
          <w:p>
            <w:pPr>
              <w:spacing w:after="60" w:before="0"/>
            </w:pPr>
            <w:r>
              <w:rPr>
                <w:rFonts w:ascii="Arial" w:cs="Arial" w:eastAsia="Arial" w:hAnsi="Arial"/>
                <w:color w:val="505050"/>
                <w:sz w:val="18"/>
                <w:szCs w:val="18"/>
              </w:rPr>
              <w:t xml:space="preserve">Primary Buyer(s):</w:t>
            </w:r>
          </w:p>
          <w:p>
            <w:pPr>
              <w:spacing w:after="60" w:before="0"/>
            </w:pPr>
            <w:r>
              <w:rPr>
                <w:rFonts w:ascii="Arial" w:cs="Arial" w:eastAsia="Arial" w:hAnsi="Arial"/>
                <w:color w:val="1A1A24"/>
                <w:sz w:val="20"/>
                <w:szCs w:val="20"/>
              </w:rPr>
              <w:t xml:space="preserve">_________________________________</w:t>
            </w:r>
          </w:p>
          <w:p>
            <w:pPr>
              <w:spacing w:after="60" w:before="0"/>
            </w:pPr>
            <w:r>
              <w:rPr>
                <w:rFonts w:ascii="Arial" w:cs="Arial" w:eastAsia="Arial" w:hAnsi="Arial"/>
                <w:color w:val="505050"/>
                <w:sz w:val="18"/>
                <w:szCs w:val="18"/>
              </w:rPr>
              <w:t xml:space="preserve">Approx. Worker Headcount:</w:t>
            </w:r>
          </w:p>
          <w:p>
            <w:pPr>
              <w:spacing w:after="0" w:before="0"/>
            </w:pPr>
            <w:r>
              <w:rPr>
                <w:rFonts w:ascii="Arial" w:cs="Arial" w:eastAsia="Arial" w:hAnsi="Arial"/>
                <w:color w:val="1A1A24"/>
                <w:sz w:val="20"/>
                <w:szCs w:val="20"/>
              </w:rPr>
              <w:t xml:space="preserve">_________________________________</w:t>
            </w:r>
          </w:p>
        </w:tc>
        <w:tc>
          <w:tcPr>
            <w:tcW w:type="dxa" w:w="4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4960"/>
            <w:tcBorders>
              <w:top w:val="none" w:color="FFFFFF" w:sz="0"/>
              <w:left w:val="single" w:color="F0F0F0" w:sz="4"/>
              <w:bottom w:val="none" w:color="FFFFFF" w:sz="0"/>
              <w:right w:val="none" w:color="FFFFFF" w:sz="0"/>
            </w:tcBorders>
            <w:shd w:fill="F0F0F0" w:val="clear"/>
            <w:tcMar>
              <w:top w:type="dxa" w:w="160"/>
              <w:left w:type="dxa" w:w="240"/>
              <w:bottom w:type="dxa" w:w="160"/>
              <w:right w:type="dxa" w:w="200"/>
            </w:tcMar>
          </w:tcPr>
          <w:p>
            <w:pPr>
              <w:spacing w:after="80" w:before="0"/>
            </w:pPr>
            <w:r>
              <w:rPr>
                <w:rFonts w:ascii="Arial" w:cs="Arial" w:eastAsia="Arial" w:hAnsi="Arial"/>
                <w:caps/>
                <w:color w:val="A0A0A0"/>
                <w:sz w:val="14"/>
                <w:szCs w:val="14"/>
              </w:rPr>
              <w:t xml:space="preserve">PREPARED BY</w:t>
            </w:r>
          </w:p>
          <w:p>
            <w:pPr>
              <w:spacing w:after="40" w:before="0"/>
            </w:pPr>
            <w:r>
              <w:rPr>
                <w:rFonts w:ascii="Arial" w:cs="Arial" w:eastAsia="Arial" w:hAnsi="Arial"/>
                <w:b/>
                <w:bCs/>
                <w:color w:val="1A1A24"/>
                <w:sz w:val="24"/>
                <w:szCs w:val="24"/>
              </w:rPr>
              <w:t xml:space="preserve">VANTAGE</w:t>
            </w:r>
          </w:p>
          <w:p>
            <w:pPr>
              <w:spacing w:after="80" w:before="0"/>
            </w:pPr>
            <w:r>
              <w:rPr>
                <w:rFonts w:ascii="Arial" w:cs="Arial" w:eastAsia="Arial" w:hAnsi="Arial"/>
                <w:color w:val="505050"/>
                <w:sz w:val="18"/>
                <w:szCs w:val="18"/>
              </w:rPr>
              <w:t xml:space="preserve">Compliance Documentation &amp; Advisory</w:t>
            </w:r>
          </w:p>
          <w:p>
            <w:pPr>
              <w:spacing w:after="80" w:before="0"/>
            </w:pPr>
            <w:r>
              <w:rPr>
                <w:rFonts w:ascii="Arial" w:cs="Arial" w:eastAsia="Arial" w:hAnsi="Arial"/>
                <w:color w:val="A0A0A0"/>
                <w:sz w:val="16"/>
                <w:szCs w:val="16"/>
              </w:rPr>
              <w:t xml:space="preserve">Operated by</w:t>
            </w:r>
            <w:r>
              <w:rPr>
                <w:rFonts w:ascii="Arial" w:cs="Arial" w:eastAsia="Arial" w:hAnsi="Arial"/>
                <w:b/>
                <w:bCs/>
                <w:color w:val="505050"/>
                <w:sz w:val="16"/>
                <w:szCs w:val="16"/>
              </w:rPr>
              <w:t xml:space="preserve"> Keystone Consultancy</w:t>
            </w:r>
          </w:p>
          <w:p>
            <w:pPr>
              <w:pBdr>
                <w:bottom w:val="single" w:color="F0F0F0" w:sz="2" w:space="1"/>
              </w:pBdr>
              <w:spacing w:after="80" w:before="80"/>
            </w:pPr>
            <w:r>
              <w:rPr>
                <w:rFonts w:ascii="Arial" w:cs="Arial" w:eastAsia="Arial" w:hAnsi="Arial"/>
              </w:rPr>
              <w:t xml:space="preserve"/>
            </w:r>
          </w:p>
          <w:p>
            <w:pPr>
              <w:spacing w:after="40" w:before="60"/>
            </w:pPr>
            <w:r>
              <w:rPr>
                <w:rFonts w:ascii="Arial" w:cs="Arial" w:eastAsia="Arial" w:hAnsi="Arial"/>
                <w:b/>
                <w:bCs/>
                <w:color w:val="1A1A24"/>
                <w:sz w:val="20"/>
                <w:szCs w:val="20"/>
              </w:rPr>
              <w:t xml:space="preserve">Munim</w:t>
            </w:r>
          </w:p>
          <w:p>
            <w:pPr>
              <w:spacing w:after="60" w:before="0"/>
            </w:pPr>
            <w:r>
              <w:rPr>
                <w:rFonts w:ascii="Arial" w:cs="Arial" w:eastAsia="Arial" w:hAnsi="Arial"/>
                <w:color w:val="505050"/>
                <w:sz w:val="18"/>
                <w:szCs w:val="18"/>
              </w:rPr>
              <w:t xml:space="preserve">Founder &amp; CEO</w:t>
            </w:r>
          </w:p>
          <w:p>
            <w:pPr>
              <w:spacing w:after="40" w:before="0"/>
            </w:pPr>
            <w:r>
              <w:rPr>
                <w:rFonts w:ascii="Arial" w:cs="Arial" w:eastAsia="Arial" w:hAnsi="Arial"/>
                <w:color w:val="006D77"/>
                <w:sz w:val="18"/>
                <w:szCs w:val="18"/>
              </w:rPr>
              <w:t xml:space="preserve">📱 +8801941646278</w:t>
            </w:r>
          </w:p>
          <w:p>
            <w:pPr>
              <w:spacing w:after="40" w:before="0"/>
            </w:pPr>
            <w:r>
              <w:rPr>
                <w:rFonts w:ascii="Arial" w:cs="Arial" w:eastAsia="Arial" w:hAnsi="Arial"/>
                <w:color w:val="006D77"/>
                <w:sz w:val="18"/>
                <w:szCs w:val="18"/>
              </w:rPr>
              <w:t xml:space="preserve">✉  munimhasibul10@gmail.com</w:t>
            </w:r>
          </w:p>
          <w:p>
            <w:pPr>
              <w:spacing w:after="60" w:before="0"/>
            </w:pPr>
            <w:r>
              <w:rPr>
                <w:rFonts w:ascii="Arial" w:cs="Arial" w:eastAsia="Arial" w:hAnsi="Arial"/>
                <w:color w:val="006D77"/>
                <w:sz w:val="18"/>
                <w:szCs w:val="18"/>
              </w:rPr>
              <w:t xml:space="preserve">🌐 govantage.vercel.app</w:t>
            </w:r>
          </w:p>
        </w:tc>
      </w:tr>
    </w:tbl>
    <w:p>
      <w:pPr>
        <w:spacing w:after="0" w:before="300"/>
      </w:pPr>
      <w:r>
        <w:rPr>
          <w:rFonts w:ascii="Arial" w:cs="Arial" w:eastAsia="Arial" w:hAnsi="Arial"/>
        </w:rPr>
        <w:t xml:space="preserve"/>
      </w:r>
    </w:p>
    <w:p>
      <w:pPr>
        <w:pBdr>
          <w:bottom w:val="single" w:color="006D77" w:sz="6" w:space="1"/>
        </w:pBdr>
        <w:spacing w:after="120" w:before="120"/>
      </w:pPr>
      <w:r>
        <w:rPr>
          <w:rFonts w:ascii="Arial" w:cs="Arial" w:eastAsia="Arial" w:hAnsi="Arial"/>
        </w:rPr>
        <w:t xml:space="preserve"/>
      </w:r>
    </w:p>
    <w:p>
      <w:pPr>
        <w:pBdr>
          <w:left w:val="single" w:color="006D77" w:sz="16" w:space="8"/>
        </w:pBdr>
        <w:spacing w:after="100" w:before="280"/>
        <w:ind w:left="160"/>
      </w:pPr>
      <w:r>
        <w:rPr>
          <w:rFonts w:ascii="Arial" w:cs="Arial" w:eastAsia="Arial" w:hAnsi="Arial"/>
          <w:b/>
          <w:bCs/>
          <w:caps/>
          <w:color w:val="006D77"/>
          <w:sz w:val="20"/>
          <w:szCs w:val="20"/>
        </w:rPr>
        <w:t xml:space="preserve">Engagement Overview</w:t>
      </w:r>
    </w:p>
    <w:p>
      <w:pPr>
        <w:spacing w:after="0" w:before="60"/>
      </w:pPr>
      <w:r>
        <w:rPr>
          <w:rFonts w:ascii="Arial" w:cs="Arial" w:eastAsia="Arial" w:hAnsi="Arial"/>
        </w:rPr>
        <w:t xml:space="preserve"/>
      </w:r>
    </w:p>
    <w:p>
      <w:pPr>
        <w:spacing w:after="60" w:before="60"/>
      </w:pPr>
      <w:r>
        <w:rPr>
          <w:rFonts w:ascii="Arial" w:cs="Arial" w:eastAsia="Arial" w:hAnsi="Arial"/>
          <w:color w:val="2C2C2C"/>
          <w:sz w:val="20"/>
          <w:szCs w:val="20"/>
        </w:rPr>
        <w:t xml:space="preserve">VANTAGE will conduct a focused compliance documentation sprint to assess, organise, and remedy all outstanding obligations of the Client under the Bangladesh Labour (Amendment) Act 2026. The Sprint is a fixed-scope, fixed-fee engagement completed within 5–7 working days of commencement. Every deliverable is handed over in both physical and digital form, permanently organised in a Google Drive folder accessible to the Client.</w:t>
      </w:r>
    </w:p>
    <w:p>
      <w:pPr>
        <w:spacing w:after="0" w:before="60"/>
      </w:pPr>
      <w:r>
        <w:rPr>
          <w:rFonts w:ascii="Arial" w:cs="Arial" w:eastAsia="Arial" w:hAnsi="Arial"/>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80"/>
        <w:gridCol w:w="3400"/>
        <w:gridCol w:w="80"/>
        <w:gridCol w:w="3400"/>
      </w:tblGrid>
      <w:tr>
        <w:tc>
          <w:tcPr>
            <w:tcW w:type="dxa" w:w="3400"/>
            <w:tcBorders>
              <w:top w:val="single" w:color="B2DCE0" w:sz="2"/>
              <w:left w:val="single" w:color="B2DCE0" w:sz="2"/>
              <w:bottom w:val="single" w:color="B2DCE0" w:sz="2"/>
              <w:right w:val="single" w:color="B2DCE0" w:sz="2"/>
            </w:tcBorders>
            <w:shd w:fill="E0F2F3" w:val="clear"/>
            <w:tcMar>
              <w:top w:type="dxa" w:w="160"/>
              <w:left w:type="dxa" w:w="200"/>
              <w:bottom w:type="dxa" w:w="160"/>
              <w:right w:type="dxa" w:w="200"/>
            </w:tcMar>
          </w:tcPr>
          <w:p>
            <w:pPr>
              <w:spacing w:after="60" w:before="0"/>
            </w:pPr>
            <w:r>
              <w:rPr>
                <w:rFonts w:ascii="Arial" w:cs="Arial" w:eastAsia="Arial" w:hAnsi="Arial"/>
                <w:b/>
                <w:bCs/>
                <w:color w:val="006D77"/>
                <w:sz w:val="18"/>
                <w:szCs w:val="18"/>
              </w:rPr>
              <w:t xml:space="preserve">⏱  Duration</w:t>
            </w:r>
          </w:p>
          <w:p>
            <w:pPr>
              <w:spacing w:after="0" w:before="0"/>
            </w:pPr>
            <w:r>
              <w:rPr>
                <w:rFonts w:ascii="Arial" w:cs="Arial" w:eastAsia="Arial" w:hAnsi="Arial"/>
                <w:b/>
                <w:bCs/>
                <w:color w:val="1A1A24"/>
                <w:sz w:val="22"/>
                <w:szCs w:val="22"/>
              </w:rPr>
              <w:t xml:space="preserve">5–7 Working Days</w:t>
            </w:r>
          </w:p>
          <w:p>
            <w:pPr>
              <w:spacing w:after="0" w:before="0"/>
            </w:pPr>
            <w:r>
              <w:rPr>
                <w:rFonts w:ascii="Arial" w:cs="Arial" w:eastAsia="Arial" w:hAnsi="Arial"/>
                <w:color w:val="505050"/>
                <w:sz w:val="16"/>
                <w:szCs w:val="16"/>
              </w:rPr>
              <w:t xml:space="preserve">from advance payment receipt</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3400"/>
            <w:tcBorders>
              <w:top w:val="single" w:color="B2DCE0" w:sz="2"/>
              <w:left w:val="single" w:color="B2DCE0" w:sz="2"/>
              <w:bottom w:val="single" w:color="B2DCE0" w:sz="2"/>
              <w:right w:val="single" w:color="B2DCE0" w:sz="2"/>
            </w:tcBorders>
            <w:shd w:fill="E0F2F3" w:val="clear"/>
            <w:tcMar>
              <w:top w:type="dxa" w:w="160"/>
              <w:left w:type="dxa" w:w="200"/>
              <w:bottom w:type="dxa" w:w="160"/>
              <w:right w:type="dxa" w:w="200"/>
            </w:tcMar>
          </w:tcPr>
          <w:p>
            <w:pPr>
              <w:spacing w:after="60" w:before="0"/>
            </w:pPr>
            <w:r>
              <w:rPr>
                <w:rFonts w:ascii="Arial" w:cs="Arial" w:eastAsia="Arial" w:hAnsi="Arial"/>
                <w:b/>
                <w:bCs/>
                <w:color w:val="006D77"/>
                <w:sz w:val="18"/>
                <w:szCs w:val="18"/>
              </w:rPr>
              <w:t xml:space="preserve">📍  Location</w:t>
            </w:r>
          </w:p>
          <w:p>
            <w:pPr>
              <w:spacing w:after="0" w:before="0"/>
            </w:pPr>
            <w:r>
              <w:rPr>
                <w:rFonts w:ascii="Arial" w:cs="Arial" w:eastAsia="Arial" w:hAnsi="Arial"/>
                <w:b/>
                <w:bCs/>
                <w:color w:val="1A1A24"/>
                <w:sz w:val="22"/>
                <w:szCs w:val="22"/>
              </w:rPr>
              <w:t xml:space="preserve">On-site at Factory</w:t>
            </w:r>
          </w:p>
          <w:p>
            <w:pPr>
              <w:spacing w:after="0" w:before="0"/>
            </w:pPr>
            <w:r>
              <w:rPr>
                <w:rFonts w:ascii="Arial" w:cs="Arial" w:eastAsia="Arial" w:hAnsi="Arial"/>
                <w:color w:val="505050"/>
                <w:sz w:val="16"/>
                <w:szCs w:val="16"/>
              </w:rPr>
              <w:t xml:space="preserve">+ Digital delivery via Google Drive</w:t>
            </w:r>
          </w:p>
        </w:tc>
        <w:tc>
          <w:tcPr>
            <w:tcW w:type="dxa" w:w="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3400"/>
            <w:tcBorders>
              <w:top w:val="single" w:color="B2DCE0" w:sz="2"/>
              <w:left w:val="single" w:color="B2DCE0" w:sz="2"/>
              <w:bottom w:val="single" w:color="B2DCE0" w:sz="2"/>
              <w:right w:val="single" w:color="B2DCE0" w:sz="2"/>
            </w:tcBorders>
            <w:shd w:fill="E0F2F3" w:val="clear"/>
            <w:tcMar>
              <w:top w:type="dxa" w:w="160"/>
              <w:left w:type="dxa" w:w="200"/>
              <w:bottom w:type="dxa" w:w="160"/>
              <w:right w:type="dxa" w:w="200"/>
            </w:tcMar>
          </w:tcPr>
          <w:p>
            <w:pPr>
              <w:spacing w:after="60" w:before="0"/>
            </w:pPr>
            <w:r>
              <w:rPr>
                <w:rFonts w:ascii="Arial" w:cs="Arial" w:eastAsia="Arial" w:hAnsi="Arial"/>
                <w:b/>
                <w:bCs/>
                <w:color w:val="006D77"/>
                <w:sz w:val="18"/>
                <w:szCs w:val="18"/>
              </w:rPr>
              <w:t xml:space="preserve">📋  MSA Required</w:t>
            </w:r>
          </w:p>
          <w:p>
            <w:pPr>
              <w:spacing w:after="0" w:before="0"/>
            </w:pPr>
            <w:r>
              <w:rPr>
                <w:rFonts w:ascii="Arial" w:cs="Arial" w:eastAsia="Arial" w:hAnsi="Arial"/>
                <w:b/>
                <w:bCs/>
                <w:color w:val="1A1A24"/>
                <w:sz w:val="22"/>
                <w:szCs w:val="22"/>
              </w:rPr>
              <w:t xml:space="preserve">Yes — Prior to Commencement</w:t>
            </w:r>
          </w:p>
          <w:p>
            <w:pPr>
              <w:spacing w:after="0" w:before="0"/>
            </w:pPr>
            <w:r>
              <w:rPr>
                <w:rFonts w:ascii="Arial" w:cs="Arial" w:eastAsia="Arial" w:hAnsi="Arial"/>
                <w:color w:val="505050"/>
                <w:sz w:val="16"/>
                <w:szCs w:val="16"/>
              </w:rPr>
              <w:t xml:space="preserve">Keystone Consultancy standard MSA</w:t>
            </w:r>
          </w:p>
        </w:tc>
      </w:tr>
    </w:tbl>
    <w:p>
      <w:r>
        <w:br w:type="page"/>
      </w:r>
    </w:p>
    <w:p>
      <w:pPr>
        <w:pBdr>
          <w:left w:val="single" w:color="006D77" w:sz="16" w:space="8"/>
        </w:pBdr>
        <w:spacing w:after="100" w:before="280"/>
        <w:ind w:left="160"/>
      </w:pPr>
      <w:r>
        <w:rPr>
          <w:rFonts w:ascii="Arial" w:cs="Arial" w:eastAsia="Arial" w:hAnsi="Arial"/>
          <w:b/>
          <w:bCs/>
          <w:caps/>
          <w:color w:val="006D77"/>
          <w:sz w:val="20"/>
          <w:szCs w:val="20"/>
        </w:rPr>
        <w:t xml:space="preserve">Select Your Sprint Tier</w:t>
      </w:r>
    </w:p>
    <w:p>
      <w:pPr>
        <w:spacing w:after="0" w:before="100"/>
      </w:pPr>
      <w:r>
        <w:rPr>
          <w:rFonts w:ascii="Arial" w:cs="Arial" w:eastAsia="Arial" w:hAnsi="Arial"/>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960"/>
        <w:gridCol w:w="240"/>
        <w:gridCol w:w="2960"/>
        <w:gridCol w:w="240"/>
        <w:gridCol w:w="2960"/>
      </w:tblGrid>
      <w:tr>
        <w:tc>
          <w:tcPr>
            <w:tcW w:type="dxa" w:w="2960"/>
            <w:tcBorders>
              <w:top w:val="single" w:color="F0F0F0" w:sz="2"/>
              <w:left w:val="single" w:color="F0F0F0" w:sz="2"/>
              <w:bottom w:val="single" w:color="F0F0F0" w:sz="2"/>
              <w:right w:val="single" w:color="F0F0F0" w:sz="2"/>
            </w:tcBorders>
            <w:shd w:fill="FFFFFF" w:val="clear"/>
            <w:tcMar>
              <w:top w:type="dxa" w:w="200"/>
              <w:left w:type="dxa" w:w="200"/>
              <w:bottom w:type="dxa" w:w="200"/>
              <w:right w:type="dxa" w:w="200"/>
            </w:tcMar>
            <w:vAlign w:val="top"/>
          </w:tcPr>
          <w:p>
            <w:pPr>
              <w:spacing w:after="0" w:before="20"/>
            </w:pPr>
            <w:r>
              <w:rPr>
                <w:rFonts w:ascii="Arial" w:cs="Arial" w:eastAsia="Arial" w:hAnsi="Arial"/>
              </w:rPr>
              <w:t xml:space="preserve"/>
            </w:r>
          </w:p>
          <w:p>
            <w:pPr>
              <w:spacing w:after="60" w:before="0"/>
              <w:jc w:val="center"/>
            </w:pPr>
            <w:r>
              <w:rPr>
                <w:rFonts w:ascii="Arial" w:cs="Arial" w:eastAsia="Arial" w:hAnsi="Arial"/>
                <w:b/>
                <w:bCs/>
                <w:caps/>
                <w:color w:val="A0A0A0"/>
                <w:sz w:val="18"/>
                <w:szCs w:val="18"/>
              </w:rPr>
              <w:t xml:space="preserve">TIER 1</w:t>
            </w:r>
          </w:p>
          <w:p>
            <w:pPr>
              <w:spacing w:after="120" w:before="0"/>
              <w:jc w:val="center"/>
            </w:pPr>
            <w:r>
              <w:rPr>
                <w:rFonts w:ascii="Arial" w:cs="Arial" w:eastAsia="Arial" w:hAnsi="Arial"/>
                <w:b/>
                <w:bCs/>
                <w:color w:val="2C2C2C"/>
                <w:sz w:val="24"/>
                <w:szCs w:val="24"/>
              </w:rPr>
              <w:t xml:space="preserve">Basic Sprint</w:t>
            </w:r>
          </w:p>
          <w:p>
            <w:pPr>
              <w:spacing w:after="60" w:before="0"/>
              <w:jc w:val="center"/>
            </w:pPr>
            <w:r>
              <w:rPr>
                <w:rFonts w:ascii="Arial" w:cs="Arial" w:eastAsia="Arial" w:hAnsi="Arial"/>
                <w:b/>
                <w:bCs/>
                <w:color w:val="006D77"/>
                <w:sz w:val="36"/>
                <w:szCs w:val="36"/>
              </w:rPr>
              <w:t xml:space="preserve">35,000</w:t>
            </w:r>
          </w:p>
          <w:p>
            <w:pPr>
              <w:spacing w:after="160" w:before="0"/>
              <w:jc w:val="center"/>
            </w:pPr>
            <w:r>
              <w:rPr>
                <w:rFonts w:ascii="Arial" w:cs="Arial" w:eastAsia="Arial" w:hAnsi="Arial"/>
                <w:color w:val="006D77"/>
                <w:sz w:val="16"/>
                <w:szCs w:val="16"/>
              </w:rPr>
              <w:t xml:space="preserve">BDT</w:t>
            </w:r>
          </w:p>
          <w:p>
            <w:pPr>
              <w:spacing w:after="40" w:before="60"/>
            </w:pPr>
            <w:r>
              <w:rPr>
                <w:rFonts w:ascii="Arial" w:cs="Arial" w:eastAsia="Arial" w:hAnsi="Arial"/>
                <w:b/>
                <w:bCs/>
                <w:color w:val="006D77"/>
                <w:sz w:val="18"/>
                <w:szCs w:val="18"/>
              </w:rPr>
              <w:t xml:space="preserve">✓  </w:t>
            </w:r>
            <w:r>
              <w:rPr>
                <w:rFonts w:ascii="Arial" w:cs="Arial" w:eastAsia="Arial" w:hAnsi="Arial"/>
                <w:color w:val="2C2C2C"/>
                <w:sz w:val="18"/>
                <w:szCs w:val="18"/>
              </w:rPr>
              <w:t xml:space="preserve">BLA 2026 Gap Analysis Report</w:t>
            </w:r>
          </w:p>
          <w:p>
            <w:pPr>
              <w:spacing w:after="40" w:before="60"/>
            </w:pPr>
            <w:r>
              <w:rPr>
                <w:rFonts w:ascii="Arial" w:cs="Arial" w:eastAsia="Arial" w:hAnsi="Arial"/>
                <w:b/>
                <w:bCs/>
                <w:color w:val="006D77"/>
                <w:sz w:val="18"/>
                <w:szCs w:val="18"/>
              </w:rPr>
              <w:t xml:space="preserve">✓  </w:t>
            </w:r>
            <w:r>
              <w:rPr>
                <w:rFonts w:ascii="Arial" w:cs="Arial" w:eastAsia="Arial" w:hAnsi="Arial"/>
                <w:color w:val="2C2C2C"/>
                <w:sz w:val="18"/>
                <w:szCs w:val="18"/>
              </w:rPr>
              <w:t xml:space="preserve">Employee Handbook Insert (Bangla)</w:t>
            </w:r>
          </w:p>
          <w:p>
            <w:pPr>
              <w:spacing w:after="40" w:before="60"/>
            </w:pPr>
            <w:r>
              <w:rPr>
                <w:rFonts w:ascii="Arial" w:cs="Arial" w:eastAsia="Arial" w:hAnsi="Arial"/>
                <w:b/>
                <w:bCs/>
                <w:color w:val="006D77"/>
                <w:sz w:val="18"/>
                <w:szCs w:val="18"/>
              </w:rPr>
              <w:t xml:space="preserve">✓  </w:t>
            </w:r>
            <w:r>
              <w:rPr>
                <w:rFonts w:ascii="Arial" w:cs="Arial" w:eastAsia="Arial" w:hAnsi="Arial"/>
                <w:color w:val="2C2C2C"/>
                <w:sz w:val="18"/>
                <w:szCs w:val="18"/>
              </w:rPr>
              <w:t xml:space="preserve">Digital Evidence Package</w:t>
            </w:r>
          </w:p>
          <w:p>
            <w:pPr>
              <w:spacing w:after="0" w:before="100"/>
            </w:pPr>
            <w:r>
              <w:rPr>
                <w:rFonts w:ascii="Arial" w:cs="Arial" w:eastAsia="Arial" w:hAnsi="Arial"/>
              </w:rPr>
              <w:t xml:space="preserve"/>
            </w:r>
          </w:p>
          <w:p>
            <w:pPr>
              <w:spacing w:after="40" w:before="100"/>
              <w:jc w:val="center"/>
            </w:pPr>
            <w:r>
              <w:rPr>
                <w:rFonts w:ascii="Arial" w:cs="Arial" w:eastAsia="Arial" w:hAnsi="Arial"/>
                <w:caps/>
                <w:color w:val="A0A0A0"/>
                <w:sz w:val="16"/>
                <w:szCs w:val="16"/>
              </w:rPr>
              <w:t xml:space="preserve">SELECT THIS TIER</w:t>
            </w:r>
          </w:p>
          <w:p>
            <w:pPr>
              <w:spacing w:after="20" w:before="40"/>
              <w:jc w:val="center"/>
            </w:pPr>
            <w:r>
              <w:rPr>
                <w:rFonts w:ascii="Arial" w:cs="Arial" w:eastAsia="Arial" w:hAnsi="Arial"/>
                <w:color w:val="2C2C2C"/>
                <w:sz w:val="16"/>
                <w:szCs w:val="16"/>
              </w:rPr>
              <w:t xml:space="preserve">☐  Client Initials: ______</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2960"/>
            <w:tcBorders>
              <w:top w:val="single" w:color="006D77" w:sz="8"/>
              <w:left w:val="single" w:color="006D77" w:sz="8"/>
              <w:bottom w:val="single" w:color="006D77" w:sz="8"/>
              <w:right w:val="single" w:color="006D77" w:sz="8"/>
            </w:tcBorders>
            <w:shd w:fill="1A1A24" w:val="clear"/>
            <w:tcMar>
              <w:top w:type="dxa" w:w="200"/>
              <w:left w:type="dxa" w:w="200"/>
              <w:bottom w:type="dxa" w:w="200"/>
              <w:right w:type="dxa" w:w="200"/>
            </w:tcMar>
            <w:vAlign w:val="top"/>
          </w:tcPr>
          <w:p>
            <w:pPr>
              <w:spacing w:after="60" w:before="0"/>
              <w:jc w:val="center"/>
            </w:pPr>
            <w:r>
              <w:rPr>
                <w:rFonts w:ascii="Arial" w:cs="Arial" w:eastAsia="Arial" w:hAnsi="Arial"/>
                <w:b/>
                <w:bCs/>
                <w:caps/>
                <w:color w:val="E2B44F"/>
                <w:sz w:val="14"/>
                <w:szCs w:val="14"/>
              </w:rPr>
              <w:t xml:space="preserve">★ RECOMMENDED</w:t>
            </w:r>
          </w:p>
          <w:p>
            <w:pPr>
              <w:spacing w:after="60" w:before="0"/>
              <w:jc w:val="center"/>
            </w:pPr>
            <w:r>
              <w:rPr>
                <w:rFonts w:ascii="Arial" w:cs="Arial" w:eastAsia="Arial" w:hAnsi="Arial"/>
                <w:b/>
                <w:bCs/>
                <w:caps/>
                <w:color w:val="B2DCE0"/>
                <w:sz w:val="18"/>
                <w:szCs w:val="18"/>
              </w:rPr>
              <w:t xml:space="preserve">TIER 2</w:t>
            </w:r>
          </w:p>
          <w:p>
            <w:pPr>
              <w:spacing w:after="120" w:before="0"/>
              <w:jc w:val="center"/>
            </w:pPr>
            <w:r>
              <w:rPr>
                <w:rFonts w:ascii="Arial" w:cs="Arial" w:eastAsia="Arial" w:hAnsi="Arial"/>
                <w:b/>
                <w:bCs/>
                <w:color w:val="FFFFFF"/>
                <w:sz w:val="24"/>
                <w:szCs w:val="24"/>
              </w:rPr>
              <w:t xml:space="preserve">Standard Sprint</w:t>
            </w:r>
          </w:p>
          <w:p>
            <w:pPr>
              <w:spacing w:after="60" w:before="0"/>
              <w:jc w:val="center"/>
            </w:pPr>
            <w:r>
              <w:rPr>
                <w:rFonts w:ascii="Arial" w:cs="Arial" w:eastAsia="Arial" w:hAnsi="Arial"/>
                <w:b/>
                <w:bCs/>
                <w:color w:val="E2B44F"/>
                <w:sz w:val="36"/>
                <w:szCs w:val="36"/>
              </w:rPr>
              <w:t xml:space="preserve">55,000</w:t>
            </w:r>
          </w:p>
          <w:p>
            <w:pPr>
              <w:spacing w:after="160" w:before="0"/>
              <w:jc w:val="center"/>
            </w:pPr>
            <w:r>
              <w:rPr>
                <w:rFonts w:ascii="Arial" w:cs="Arial" w:eastAsia="Arial" w:hAnsi="Arial"/>
                <w:color w:val="E2B44F"/>
                <w:sz w:val="16"/>
                <w:szCs w:val="16"/>
              </w:rPr>
              <w:t xml:space="preserve">BDT</w:t>
            </w:r>
          </w:p>
          <w:p>
            <w:pPr>
              <w:spacing w:after="40" w:before="60"/>
            </w:pPr>
            <w:r>
              <w:rPr>
                <w:rFonts w:ascii="Arial" w:cs="Arial" w:eastAsia="Arial" w:hAnsi="Arial"/>
                <w:b/>
                <w:bCs/>
                <w:color w:val="E2B44F"/>
                <w:sz w:val="18"/>
                <w:szCs w:val="18"/>
              </w:rPr>
              <w:t xml:space="preserve">✓  </w:t>
            </w:r>
            <w:r>
              <w:rPr>
                <w:rFonts w:ascii="Arial" w:cs="Arial" w:eastAsia="Arial" w:hAnsi="Arial"/>
                <w:color w:val="FFFFFF"/>
                <w:sz w:val="18"/>
                <w:szCs w:val="18"/>
              </w:rPr>
              <w:t xml:space="preserve">All Basic Sprint deliverables</w:t>
            </w:r>
          </w:p>
          <w:p>
            <w:pPr>
              <w:spacing w:after="40" w:before="60"/>
            </w:pPr>
            <w:r>
              <w:rPr>
                <w:rFonts w:ascii="Arial" w:cs="Arial" w:eastAsia="Arial" w:hAnsi="Arial"/>
                <w:b/>
                <w:bCs/>
                <w:color w:val="E2B44F"/>
                <w:sz w:val="18"/>
                <w:szCs w:val="18"/>
              </w:rPr>
              <w:t xml:space="preserve">✓  </w:t>
            </w:r>
            <w:r>
              <w:rPr>
                <w:rFonts w:ascii="Arial" w:cs="Arial" w:eastAsia="Arial" w:hAnsi="Arial"/>
                <w:color w:val="FFFFFF"/>
                <w:sz w:val="18"/>
                <w:szCs w:val="18"/>
              </w:rPr>
              <w:t xml:space="preserve">Anti-Blacklisting Compliance File</w:t>
            </w:r>
          </w:p>
          <w:p>
            <w:pPr>
              <w:spacing w:after="40" w:before="60"/>
            </w:pPr>
            <w:r>
              <w:rPr>
                <w:rFonts w:ascii="Arial" w:cs="Arial" w:eastAsia="Arial" w:hAnsi="Arial"/>
                <w:b/>
                <w:bCs/>
                <w:color w:val="E2B44F"/>
                <w:sz w:val="18"/>
                <w:szCs w:val="18"/>
              </w:rPr>
              <w:t xml:space="preserve">✓  </w:t>
            </w:r>
            <w:r>
              <w:rPr>
                <w:rFonts w:ascii="Arial" w:cs="Arial" w:eastAsia="Arial" w:hAnsi="Arial"/>
                <w:color w:val="FFFFFF"/>
                <w:sz w:val="18"/>
                <w:szCs w:val="18"/>
              </w:rPr>
              <w:t xml:space="preserve">Supervisor Training (2 hrs)</w:t>
            </w:r>
          </w:p>
          <w:p>
            <w:pPr>
              <w:spacing w:after="40" w:before="60"/>
            </w:pPr>
            <w:r>
              <w:rPr>
                <w:rFonts w:ascii="Arial" w:cs="Arial" w:eastAsia="Arial" w:hAnsi="Arial"/>
                <w:b/>
                <w:bCs/>
                <w:color w:val="E2B44F"/>
                <w:sz w:val="18"/>
                <w:szCs w:val="18"/>
              </w:rPr>
              <w:t xml:space="preserve">✓  </w:t>
            </w:r>
            <w:r>
              <w:rPr>
                <w:rFonts w:ascii="Arial" w:cs="Arial" w:eastAsia="Arial" w:hAnsi="Arial"/>
                <w:color w:val="FFFFFF"/>
                <w:sz w:val="18"/>
                <w:szCs w:val="18"/>
              </w:rPr>
              <w:t xml:space="preserve">Buyer Notification Letter</w:t>
            </w:r>
          </w:p>
          <w:p>
            <w:pPr>
              <w:spacing w:after="40" w:before="60"/>
            </w:pPr>
            <w:r>
              <w:rPr>
                <w:rFonts w:ascii="Arial" w:cs="Arial" w:eastAsia="Arial" w:hAnsi="Arial"/>
                <w:b/>
                <w:bCs/>
                <w:color w:val="E2B44F"/>
                <w:sz w:val="18"/>
                <w:szCs w:val="18"/>
              </w:rPr>
              <w:t xml:space="preserve">✓  </w:t>
            </w:r>
            <w:r>
              <w:rPr>
                <w:rFonts w:ascii="Arial" w:cs="Arial" w:eastAsia="Arial" w:hAnsi="Arial"/>
                <w:color w:val="FFFFFF"/>
                <w:sz w:val="18"/>
                <w:szCs w:val="18"/>
              </w:rPr>
              <w:t xml:space="preserve">Full Digital Evidence Package</w:t>
            </w:r>
          </w:p>
          <w:p>
            <w:pPr>
              <w:spacing w:after="0" w:before="100"/>
            </w:pPr>
            <w:r>
              <w:rPr>
                <w:rFonts w:ascii="Arial" w:cs="Arial" w:eastAsia="Arial" w:hAnsi="Arial"/>
              </w:rPr>
              <w:t xml:space="preserve"/>
            </w:r>
          </w:p>
          <w:p>
            <w:pPr>
              <w:spacing w:after="40" w:before="100"/>
              <w:jc w:val="center"/>
            </w:pPr>
            <w:r>
              <w:rPr>
                <w:rFonts w:ascii="Arial" w:cs="Arial" w:eastAsia="Arial" w:hAnsi="Arial"/>
                <w:caps/>
                <w:color w:val="E2B44F"/>
                <w:sz w:val="16"/>
                <w:szCs w:val="16"/>
              </w:rPr>
              <w:t xml:space="preserve">MOST POPULAR</w:t>
            </w:r>
          </w:p>
          <w:p>
            <w:pPr>
              <w:spacing w:after="20" w:before="40"/>
              <w:jc w:val="center"/>
            </w:pPr>
            <w:r>
              <w:rPr>
                <w:rFonts w:ascii="Arial" w:cs="Arial" w:eastAsia="Arial" w:hAnsi="Arial"/>
                <w:color w:val="FFFFFF"/>
                <w:sz w:val="16"/>
                <w:szCs w:val="16"/>
              </w:rPr>
              <w:t xml:space="preserve">☐  Client Initials: ______</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2960"/>
            <w:tcBorders>
              <w:top w:val="single" w:color="F0F0F0" w:sz="2"/>
              <w:left w:val="single" w:color="F0F0F0" w:sz="2"/>
              <w:bottom w:val="single" w:color="F0F0F0" w:sz="2"/>
              <w:right w:val="single" w:color="F0F0F0" w:sz="2"/>
            </w:tcBorders>
            <w:shd w:fill="FFFFFF" w:val="clear"/>
            <w:tcMar>
              <w:top w:type="dxa" w:w="200"/>
              <w:left w:type="dxa" w:w="200"/>
              <w:bottom w:type="dxa" w:w="200"/>
              <w:right w:type="dxa" w:w="200"/>
            </w:tcMar>
            <w:vAlign w:val="top"/>
          </w:tcPr>
          <w:p>
            <w:pPr>
              <w:spacing w:after="0" w:before="20"/>
            </w:pPr>
            <w:r>
              <w:rPr>
                <w:rFonts w:ascii="Arial" w:cs="Arial" w:eastAsia="Arial" w:hAnsi="Arial"/>
              </w:rPr>
              <w:t xml:space="preserve"/>
            </w:r>
          </w:p>
          <w:p>
            <w:pPr>
              <w:spacing w:after="60" w:before="0"/>
              <w:jc w:val="center"/>
            </w:pPr>
            <w:r>
              <w:rPr>
                <w:rFonts w:ascii="Arial" w:cs="Arial" w:eastAsia="Arial" w:hAnsi="Arial"/>
                <w:b/>
                <w:bCs/>
                <w:caps/>
                <w:color w:val="A0A0A0"/>
                <w:sz w:val="18"/>
                <w:szCs w:val="18"/>
              </w:rPr>
              <w:t xml:space="preserve">TIER 3</w:t>
            </w:r>
          </w:p>
          <w:p>
            <w:pPr>
              <w:spacing w:after="120" w:before="0"/>
              <w:jc w:val="center"/>
            </w:pPr>
            <w:r>
              <w:rPr>
                <w:rFonts w:ascii="Arial" w:cs="Arial" w:eastAsia="Arial" w:hAnsi="Arial"/>
                <w:b/>
                <w:bCs/>
                <w:color w:val="2C2C2C"/>
                <w:sz w:val="24"/>
                <w:szCs w:val="24"/>
              </w:rPr>
              <w:t xml:space="preserve">Premium Sprint</w:t>
            </w:r>
          </w:p>
          <w:p>
            <w:pPr>
              <w:spacing w:after="60" w:before="0"/>
              <w:jc w:val="center"/>
            </w:pPr>
            <w:r>
              <w:rPr>
                <w:rFonts w:ascii="Arial" w:cs="Arial" w:eastAsia="Arial" w:hAnsi="Arial"/>
                <w:b/>
                <w:bCs/>
                <w:color w:val="006D77"/>
                <w:sz w:val="36"/>
                <w:szCs w:val="36"/>
              </w:rPr>
              <w:t xml:space="preserve">75,000</w:t>
            </w:r>
          </w:p>
          <w:p>
            <w:pPr>
              <w:spacing w:after="160" w:before="0"/>
              <w:jc w:val="center"/>
            </w:pPr>
            <w:r>
              <w:rPr>
                <w:rFonts w:ascii="Arial" w:cs="Arial" w:eastAsia="Arial" w:hAnsi="Arial"/>
                <w:color w:val="006D77"/>
                <w:sz w:val="16"/>
                <w:szCs w:val="16"/>
              </w:rPr>
              <w:t xml:space="preserve">BDT</w:t>
            </w:r>
          </w:p>
          <w:p>
            <w:pPr>
              <w:spacing w:after="40" w:before="60"/>
            </w:pPr>
            <w:r>
              <w:rPr>
                <w:rFonts w:ascii="Arial" w:cs="Arial" w:eastAsia="Arial" w:hAnsi="Arial"/>
                <w:b/>
                <w:bCs/>
                <w:color w:val="006D77"/>
                <w:sz w:val="18"/>
                <w:szCs w:val="18"/>
              </w:rPr>
              <w:t xml:space="preserve">✓  </w:t>
            </w:r>
            <w:r>
              <w:rPr>
                <w:rFonts w:ascii="Arial" w:cs="Arial" w:eastAsia="Arial" w:hAnsi="Arial"/>
                <w:color w:val="2C2C2C"/>
                <w:sz w:val="18"/>
                <w:szCs w:val="18"/>
              </w:rPr>
              <w:t xml:space="preserve">All Standard Sprint deliverables</w:t>
            </w:r>
          </w:p>
          <w:p>
            <w:pPr>
              <w:spacing w:after="40" w:before="60"/>
            </w:pPr>
            <w:r>
              <w:rPr>
                <w:rFonts w:ascii="Arial" w:cs="Arial" w:eastAsia="Arial" w:hAnsi="Arial"/>
                <w:b/>
                <w:bCs/>
                <w:color w:val="006D77"/>
                <w:sz w:val="18"/>
                <w:szCs w:val="18"/>
              </w:rPr>
              <w:t xml:space="preserve">✓  </w:t>
            </w:r>
            <w:r>
              <w:rPr>
                <w:rFonts w:ascii="Arial" w:cs="Arial" w:eastAsia="Arial" w:hAnsi="Arial"/>
                <w:color w:val="2C2C2C"/>
                <w:sz w:val="18"/>
                <w:szCs w:val="18"/>
              </w:rPr>
              <w:t xml:space="preserve">3-Month Follow-Up Support</w:t>
            </w:r>
          </w:p>
          <w:p>
            <w:pPr>
              <w:spacing w:after="40" w:before="60"/>
            </w:pPr>
            <w:r>
              <w:rPr>
                <w:rFonts w:ascii="Arial" w:cs="Arial" w:eastAsia="Arial" w:hAnsi="Arial"/>
                <w:b/>
                <w:bCs/>
                <w:color w:val="006D77"/>
                <w:sz w:val="18"/>
                <w:szCs w:val="18"/>
              </w:rPr>
              <w:t xml:space="preserve">✓  </w:t>
            </w:r>
            <w:r>
              <w:rPr>
                <w:rFonts w:ascii="Arial" w:cs="Arial" w:eastAsia="Arial" w:hAnsi="Arial"/>
                <w:color w:val="2C2C2C"/>
                <w:sz w:val="18"/>
                <w:szCs w:val="18"/>
              </w:rPr>
              <w:t xml:space="preserve">Pre-Audit WhatsApp Hotline</w:t>
            </w:r>
          </w:p>
          <w:p>
            <w:pPr>
              <w:spacing w:after="40" w:before="60"/>
            </w:pPr>
            <w:r>
              <w:rPr>
                <w:rFonts w:ascii="Arial" w:cs="Arial" w:eastAsia="Arial" w:hAnsi="Arial"/>
                <w:b/>
                <w:bCs/>
                <w:color w:val="006D77"/>
                <w:sz w:val="18"/>
                <w:szCs w:val="18"/>
              </w:rPr>
              <w:t xml:space="preserve">✓  </w:t>
            </w:r>
            <w:r>
              <w:rPr>
                <w:rFonts w:ascii="Arial" w:cs="Arial" w:eastAsia="Arial" w:hAnsi="Arial"/>
                <w:color w:val="2C2C2C"/>
                <w:sz w:val="18"/>
                <w:szCs w:val="18"/>
              </w:rPr>
              <w:t xml:space="preserve">Second Gap Scan at Month 3</w:t>
            </w:r>
          </w:p>
          <w:p>
            <w:pPr>
              <w:spacing w:after="40" w:before="60"/>
            </w:pPr>
            <w:r>
              <w:rPr>
                <w:rFonts w:ascii="Arial" w:cs="Arial" w:eastAsia="Arial" w:hAnsi="Arial"/>
                <w:b/>
                <w:bCs/>
                <w:color w:val="006D77"/>
                <w:sz w:val="18"/>
                <w:szCs w:val="18"/>
              </w:rPr>
              <w:t xml:space="preserve">✓  </w:t>
            </w:r>
            <w:r>
              <w:rPr>
                <w:rFonts w:ascii="Arial" w:cs="Arial" w:eastAsia="Arial" w:hAnsi="Arial"/>
                <w:color w:val="2C2C2C"/>
                <w:sz w:val="18"/>
                <w:szCs w:val="18"/>
              </w:rPr>
              <w:t xml:space="preserve">Priority Subscription offer</w:t>
            </w:r>
          </w:p>
          <w:p>
            <w:pPr>
              <w:spacing w:after="0" w:before="100"/>
            </w:pPr>
            <w:r>
              <w:rPr>
                <w:rFonts w:ascii="Arial" w:cs="Arial" w:eastAsia="Arial" w:hAnsi="Arial"/>
              </w:rPr>
              <w:t xml:space="preserve"/>
            </w:r>
          </w:p>
          <w:p>
            <w:pPr>
              <w:spacing w:after="40" w:before="100"/>
              <w:jc w:val="center"/>
            </w:pPr>
            <w:r>
              <w:rPr>
                <w:rFonts w:ascii="Arial" w:cs="Arial" w:eastAsia="Arial" w:hAnsi="Arial"/>
                <w:caps/>
                <w:color w:val="A0A0A0"/>
                <w:sz w:val="16"/>
                <w:szCs w:val="16"/>
              </w:rPr>
              <w:t xml:space="preserve">SELECT THIS TIER</w:t>
            </w:r>
          </w:p>
          <w:p>
            <w:pPr>
              <w:spacing w:after="20" w:before="40"/>
              <w:jc w:val="center"/>
            </w:pPr>
            <w:r>
              <w:rPr>
                <w:rFonts w:ascii="Arial" w:cs="Arial" w:eastAsia="Arial" w:hAnsi="Arial"/>
                <w:color w:val="2C2C2C"/>
                <w:sz w:val="16"/>
                <w:szCs w:val="16"/>
              </w:rPr>
              <w:t xml:space="preserve">☐  Client Initials: ______</w:t>
            </w:r>
          </w:p>
        </w:tc>
      </w:tr>
    </w:tbl>
    <w:p>
      <w:pPr>
        <w:spacing w:after="0" w:before="200"/>
      </w:pPr>
      <w:r>
        <w:rPr>
          <w:rFonts w:ascii="Arial" w:cs="Arial" w:eastAsia="Arial" w:hAnsi="Arial"/>
        </w:rPr>
        <w:t xml:space="preserve"/>
      </w:r>
    </w:p>
    <w:p>
      <w:pPr>
        <w:pBdr>
          <w:bottom w:val="single" w:color="F0F0F0" w:sz="2" w:space="1"/>
        </w:pBdr>
        <w:spacing w:after="80" w:before="80"/>
      </w:pPr>
      <w:r>
        <w:rPr>
          <w:rFonts w:ascii="Arial" w:cs="Arial" w:eastAsia="Arial" w:hAnsi="Arial"/>
        </w:rPr>
        <w:t xml:space="preserve"/>
      </w:r>
    </w:p>
    <w:p>
      <w:pPr>
        <w:pBdr>
          <w:left w:val="single" w:color="006D77" w:sz="16" w:space="8"/>
        </w:pBdr>
        <w:spacing w:after="100" w:before="280"/>
        <w:ind w:left="160"/>
      </w:pPr>
      <w:r>
        <w:rPr>
          <w:rFonts w:ascii="Arial" w:cs="Arial" w:eastAsia="Arial" w:hAnsi="Arial"/>
          <w:b/>
          <w:bCs/>
          <w:caps/>
          <w:color w:val="006D77"/>
          <w:sz w:val="20"/>
          <w:szCs w:val="20"/>
        </w:rPr>
        <w:t xml:space="preserve">What You Receive — Standard Sprint (Tier 2)</w:t>
      </w:r>
    </w:p>
    <w:p>
      <w:pPr>
        <w:spacing w:after="0" w:before="80"/>
      </w:pPr>
      <w:r>
        <w:rPr>
          <w:rFonts w:ascii="Arial" w:cs="Arial" w:eastAsia="Arial" w:hAnsi="Arial"/>
        </w:rPr>
        <w:t xml:space="preserve"/>
      </w:r>
    </w:p>
    <w:p>
      <w:pPr>
        <w:spacing w:after="60" w:before="60"/>
      </w:pPr>
      <w:r>
        <w:rPr>
          <w:rFonts w:ascii="Arial" w:cs="Arial" w:eastAsia="Arial" w:hAnsi="Arial"/>
          <w:color w:val="2C2C2C"/>
          <w:sz w:val="20"/>
          <w:szCs w:val="20"/>
        </w:rPr>
        <w:t xml:space="preserve">The Standard Sprint (Tier 2) is the recommended engagement for most factories. All 6 deliverables below are included. Each item is provided in physical copy and as a permanently accessible digital file.</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560"/>
        <w:gridCol w:w="8800"/>
      </w:tblGrid>
      <w:tr>
        <w:tc>
          <w:tcPr>
            <w:tcW w:type="dxa" w:w="560"/>
            <w:tcBorders>
              <w:top w:val="none" w:color="FFFFFF" w:sz="0"/>
              <w:left w:val="none" w:color="FFFFFF" w:sz="0"/>
              <w:bottom w:val="none" w:color="FFFFFF" w:sz="0"/>
              <w:right w:val="none" w:color="FFFFFF" w:sz="0"/>
            </w:tcBorders>
            <w:shd w:fill="006D77" w:val="clear"/>
            <w:tcMar>
              <w:top w:type="dxa" w:w="120"/>
              <w:left w:type="dxa" w:w="120"/>
              <w:bottom w:type="dxa" w:w="120"/>
              <w:right w:type="dxa" w:w="120"/>
            </w:tcMar>
            <w:vAlign w:val="center"/>
          </w:tcPr>
          <w:p>
            <w:pPr>
              <w:spacing w:after="0" w:before="0"/>
              <w:jc w:val="center"/>
            </w:pPr>
            <w:r>
              <w:rPr>
                <w:rFonts w:ascii="Arial" w:cs="Arial" w:eastAsia="Arial" w:hAnsi="Arial"/>
                <w:b/>
                <w:bCs/>
                <w:caps w:val="false"/>
                <w:color w:val="FFFFFF"/>
                <w:sz w:val="22"/>
                <w:szCs w:val="22"/>
              </w:rPr>
              <w:t xml:space="preserve">01</w:t>
            </w:r>
          </w:p>
        </w:tc>
        <w:tc>
          <w:tcPr>
            <w:tcW w:type="dxa" w:w="8800"/>
            <w:tcBorders>
              <w:top w:val="none" w:color="FFFFFF" w:sz="0"/>
              <w:left w:val="none" w:color="FFFFFF" w:sz="0"/>
              <w:bottom w:val="none" w:color="FFFFFF" w:sz="0"/>
              <w:right w:val="none" w:color="FFFFFF" w:sz="0"/>
            </w:tcBorders>
            <w:shd w:fill="FAFAFA" w:val="clear"/>
            <w:tcMar>
              <w:top w:type="dxa" w:w="100"/>
              <w:left w:type="dxa" w:w="200"/>
              <w:bottom w:type="dxa" w:w="100"/>
              <w:right w:type="dxa" w:w="200"/>
            </w:tcMar>
          </w:tcPr>
          <w:p>
            <w:pPr>
              <w:spacing w:after="40" w:before="0"/>
            </w:pPr>
            <w:r>
              <w:rPr>
                <w:rFonts w:ascii="Arial" w:cs="Arial" w:eastAsia="Arial" w:hAnsi="Arial"/>
                <w:b/>
                <w:bCs/>
                <w:color w:val="1A1A24"/>
                <w:sz w:val="20"/>
                <w:szCs w:val="20"/>
              </w:rPr>
              <w:t xml:space="preserve">BLA 2026 Gap Analysis Report</w:t>
            </w:r>
          </w:p>
          <w:p>
            <w:pPr>
              <w:spacing w:after="0" w:before="0"/>
            </w:pPr>
            <w:r>
              <w:rPr>
                <w:rFonts w:ascii="Arial" w:cs="Arial" w:eastAsia="Arial" w:hAnsi="Arial"/>
                <w:color w:val="505050"/>
                <w:sz w:val="18"/>
                <w:szCs w:val="18"/>
              </w:rPr>
              <w:t xml:space="preserve">Red / Yellow / Green findings table mapping current factory practices against BLA 2026 requirements. Buyer-ready format, English + Bangla sections.</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560"/>
        <w:gridCol w:w="8800"/>
      </w:tblGrid>
      <w:tr>
        <w:tc>
          <w:tcPr>
            <w:tcW w:type="dxa" w:w="560"/>
            <w:tcBorders>
              <w:top w:val="none" w:color="FFFFFF" w:sz="0"/>
              <w:left w:val="none" w:color="FFFFFF" w:sz="0"/>
              <w:bottom w:val="none" w:color="FFFFFF" w:sz="0"/>
              <w:right w:val="none" w:color="FFFFFF" w:sz="0"/>
            </w:tcBorders>
            <w:shd w:fill="006D77" w:val="clear"/>
            <w:tcMar>
              <w:top w:type="dxa" w:w="120"/>
              <w:left w:type="dxa" w:w="120"/>
              <w:bottom w:type="dxa" w:w="120"/>
              <w:right w:type="dxa" w:w="120"/>
            </w:tcMar>
            <w:vAlign w:val="center"/>
          </w:tcPr>
          <w:p>
            <w:pPr>
              <w:spacing w:after="0" w:before="0"/>
              <w:jc w:val="center"/>
            </w:pPr>
            <w:r>
              <w:rPr>
                <w:rFonts w:ascii="Arial" w:cs="Arial" w:eastAsia="Arial" w:hAnsi="Arial"/>
                <w:b/>
                <w:bCs/>
                <w:caps w:val="false"/>
                <w:color w:val="FFFFFF"/>
                <w:sz w:val="22"/>
                <w:szCs w:val="22"/>
              </w:rPr>
              <w:t xml:space="preserve">02</w:t>
            </w:r>
          </w:p>
        </w:tc>
        <w:tc>
          <w:tcPr>
            <w:tcW w:type="dxa" w:w="8800"/>
            <w:tcBorders>
              <w:top w:val="none" w:color="FFFFFF" w:sz="0"/>
              <w:left w:val="none" w:color="FFFFFF" w:sz="0"/>
              <w:bottom w:val="none" w:color="FFFFFF" w:sz="0"/>
              <w:right w:val="none" w:color="FFFFFF" w:sz="0"/>
            </w:tcBorders>
            <w:shd w:fill="FAFAFA" w:val="clear"/>
            <w:tcMar>
              <w:top w:type="dxa" w:w="100"/>
              <w:left w:type="dxa" w:w="200"/>
              <w:bottom w:type="dxa" w:w="100"/>
              <w:right w:type="dxa" w:w="200"/>
            </w:tcMar>
          </w:tcPr>
          <w:p>
            <w:pPr>
              <w:spacing w:after="40" w:before="0"/>
            </w:pPr>
            <w:r>
              <w:rPr>
                <w:rFonts w:ascii="Arial" w:cs="Arial" w:eastAsia="Arial" w:hAnsi="Arial"/>
                <w:b/>
                <w:bCs/>
                <w:color w:val="1A1A24"/>
                <w:sz w:val="20"/>
                <w:szCs w:val="20"/>
              </w:rPr>
              <w:t xml:space="preserve">Anti-Blacklisting Compliance File</w:t>
            </w:r>
          </w:p>
          <w:p>
            <w:pPr>
              <w:spacing w:after="0" w:before="0"/>
            </w:pPr>
            <w:r>
              <w:rPr>
                <w:rFonts w:ascii="Arial" w:cs="Arial" w:eastAsia="Arial" w:hAnsi="Arial"/>
                <w:color w:val="505050"/>
                <w:sz w:val="18"/>
                <w:szCs w:val="18"/>
              </w:rPr>
              <w:t xml:space="preserve">Full review of all HR records and any existing personnel databases. Written recommendation to destroy, retain, or reclassify each document. Legal advisory note included.</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560"/>
        <w:gridCol w:w="8800"/>
      </w:tblGrid>
      <w:tr>
        <w:tc>
          <w:tcPr>
            <w:tcW w:type="dxa" w:w="560"/>
            <w:tcBorders>
              <w:top w:val="none" w:color="FFFFFF" w:sz="0"/>
              <w:left w:val="none" w:color="FFFFFF" w:sz="0"/>
              <w:bottom w:val="none" w:color="FFFFFF" w:sz="0"/>
              <w:right w:val="none" w:color="FFFFFF" w:sz="0"/>
            </w:tcBorders>
            <w:shd w:fill="006D77" w:val="clear"/>
            <w:tcMar>
              <w:top w:type="dxa" w:w="120"/>
              <w:left w:type="dxa" w:w="120"/>
              <w:bottom w:type="dxa" w:w="120"/>
              <w:right w:type="dxa" w:w="120"/>
            </w:tcMar>
            <w:vAlign w:val="center"/>
          </w:tcPr>
          <w:p>
            <w:pPr>
              <w:spacing w:after="0" w:before="0"/>
              <w:jc w:val="center"/>
            </w:pPr>
            <w:r>
              <w:rPr>
                <w:rFonts w:ascii="Arial" w:cs="Arial" w:eastAsia="Arial" w:hAnsi="Arial"/>
                <w:b/>
                <w:bCs/>
                <w:caps w:val="false"/>
                <w:color w:val="FFFFFF"/>
                <w:sz w:val="22"/>
                <w:szCs w:val="22"/>
              </w:rPr>
              <w:t xml:space="preserve">03</w:t>
            </w:r>
          </w:p>
        </w:tc>
        <w:tc>
          <w:tcPr>
            <w:tcW w:type="dxa" w:w="8800"/>
            <w:tcBorders>
              <w:top w:val="none" w:color="FFFFFF" w:sz="0"/>
              <w:left w:val="none" w:color="FFFFFF" w:sz="0"/>
              <w:bottom w:val="none" w:color="FFFFFF" w:sz="0"/>
              <w:right w:val="none" w:color="FFFFFF" w:sz="0"/>
            </w:tcBorders>
            <w:shd w:fill="FAFAFA" w:val="clear"/>
            <w:tcMar>
              <w:top w:type="dxa" w:w="100"/>
              <w:left w:type="dxa" w:w="200"/>
              <w:bottom w:type="dxa" w:w="100"/>
              <w:right w:type="dxa" w:w="200"/>
            </w:tcMar>
          </w:tcPr>
          <w:p>
            <w:pPr>
              <w:spacing w:after="40" w:before="0"/>
            </w:pPr>
            <w:r>
              <w:rPr>
                <w:rFonts w:ascii="Arial" w:cs="Arial" w:eastAsia="Arial" w:hAnsi="Arial"/>
                <w:b/>
                <w:bCs/>
                <w:color w:val="1A1A24"/>
                <w:sz w:val="20"/>
                <w:szCs w:val="20"/>
              </w:rPr>
              <w:t xml:space="preserve">Updated Employee Handbook Insert</w:t>
            </w:r>
          </w:p>
          <w:p>
            <w:pPr>
              <w:spacing w:after="0" w:before="0"/>
            </w:pPr>
            <w:r>
              <w:rPr>
                <w:rFonts w:ascii="Arial" w:cs="Arial" w:eastAsia="Arial" w:hAnsi="Arial"/>
                <w:color w:val="505050"/>
                <w:sz w:val="18"/>
                <w:szCs w:val="18"/>
              </w:rPr>
              <w:t xml:space="preserve">4-page insert covering new maternity leave (120 days), festival leave (13 days), anti-blacklisting policy, and provident fund obligations. Simple Bangla — worker-readable.</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560"/>
        <w:gridCol w:w="8800"/>
      </w:tblGrid>
      <w:tr>
        <w:tc>
          <w:tcPr>
            <w:tcW w:type="dxa" w:w="560"/>
            <w:tcBorders>
              <w:top w:val="none" w:color="FFFFFF" w:sz="0"/>
              <w:left w:val="none" w:color="FFFFFF" w:sz="0"/>
              <w:bottom w:val="none" w:color="FFFFFF" w:sz="0"/>
              <w:right w:val="none" w:color="FFFFFF" w:sz="0"/>
            </w:tcBorders>
            <w:shd w:fill="006D77" w:val="clear"/>
            <w:tcMar>
              <w:top w:type="dxa" w:w="120"/>
              <w:left w:type="dxa" w:w="120"/>
              <w:bottom w:type="dxa" w:w="120"/>
              <w:right w:type="dxa" w:w="120"/>
            </w:tcMar>
            <w:vAlign w:val="center"/>
          </w:tcPr>
          <w:p>
            <w:pPr>
              <w:spacing w:after="0" w:before="0"/>
              <w:jc w:val="center"/>
            </w:pPr>
            <w:r>
              <w:rPr>
                <w:rFonts w:ascii="Arial" w:cs="Arial" w:eastAsia="Arial" w:hAnsi="Arial"/>
                <w:b/>
                <w:bCs/>
                <w:caps w:val="false"/>
                <w:color w:val="FFFFFF"/>
                <w:sz w:val="22"/>
                <w:szCs w:val="22"/>
              </w:rPr>
              <w:t xml:space="preserve">04</w:t>
            </w:r>
          </w:p>
        </w:tc>
        <w:tc>
          <w:tcPr>
            <w:tcW w:type="dxa" w:w="8800"/>
            <w:tcBorders>
              <w:top w:val="none" w:color="FFFFFF" w:sz="0"/>
              <w:left w:val="none" w:color="FFFFFF" w:sz="0"/>
              <w:bottom w:val="none" w:color="FFFFFF" w:sz="0"/>
              <w:right w:val="none" w:color="FFFFFF" w:sz="0"/>
            </w:tcBorders>
            <w:shd w:fill="FAFAFA" w:val="clear"/>
            <w:tcMar>
              <w:top w:type="dxa" w:w="100"/>
              <w:left w:type="dxa" w:w="200"/>
              <w:bottom w:type="dxa" w:w="100"/>
              <w:right w:type="dxa" w:w="200"/>
            </w:tcMar>
          </w:tcPr>
          <w:p>
            <w:pPr>
              <w:spacing w:after="40" w:before="0"/>
            </w:pPr>
            <w:r>
              <w:rPr>
                <w:rFonts w:ascii="Arial" w:cs="Arial" w:eastAsia="Arial" w:hAnsi="Arial"/>
                <w:b/>
                <w:bCs/>
                <w:color w:val="1A1A24"/>
                <w:sz w:val="20"/>
                <w:szCs w:val="20"/>
              </w:rPr>
              <w:t xml:space="preserve">Supervisor Training Session</w:t>
            </w:r>
          </w:p>
          <w:p>
            <w:pPr>
              <w:spacing w:after="0" w:before="0"/>
            </w:pPr>
            <w:r>
              <w:rPr>
                <w:rFonts w:ascii="Arial" w:cs="Arial" w:eastAsia="Arial" w:hAnsi="Arial"/>
                <w:color w:val="505050"/>
                <w:sz w:val="18"/>
                <w:szCs w:val="18"/>
              </w:rPr>
              <w:t xml:space="preserve">2-hour on-site training delivered by Vantage. Attendance sheet, participant photos, and training record provided as audit evidence. Covers all BLA 2026 obligations relevant to supervisors.</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560"/>
        <w:gridCol w:w="8800"/>
      </w:tblGrid>
      <w:tr>
        <w:tc>
          <w:tcPr>
            <w:tcW w:type="dxa" w:w="560"/>
            <w:tcBorders>
              <w:top w:val="none" w:color="FFFFFF" w:sz="0"/>
              <w:left w:val="none" w:color="FFFFFF" w:sz="0"/>
              <w:bottom w:val="none" w:color="FFFFFF" w:sz="0"/>
              <w:right w:val="none" w:color="FFFFFF" w:sz="0"/>
            </w:tcBorders>
            <w:shd w:fill="006D77" w:val="clear"/>
            <w:tcMar>
              <w:top w:type="dxa" w:w="120"/>
              <w:left w:type="dxa" w:w="120"/>
              <w:bottom w:type="dxa" w:w="120"/>
              <w:right w:type="dxa" w:w="120"/>
            </w:tcMar>
            <w:vAlign w:val="center"/>
          </w:tcPr>
          <w:p>
            <w:pPr>
              <w:spacing w:after="0" w:before="0"/>
              <w:jc w:val="center"/>
            </w:pPr>
            <w:r>
              <w:rPr>
                <w:rFonts w:ascii="Arial" w:cs="Arial" w:eastAsia="Arial" w:hAnsi="Arial"/>
                <w:b/>
                <w:bCs/>
                <w:caps w:val="false"/>
                <w:color w:val="FFFFFF"/>
                <w:sz w:val="22"/>
                <w:szCs w:val="22"/>
              </w:rPr>
              <w:t xml:space="preserve">05</w:t>
            </w:r>
          </w:p>
        </w:tc>
        <w:tc>
          <w:tcPr>
            <w:tcW w:type="dxa" w:w="8800"/>
            <w:tcBorders>
              <w:top w:val="none" w:color="FFFFFF" w:sz="0"/>
              <w:left w:val="none" w:color="FFFFFF" w:sz="0"/>
              <w:bottom w:val="none" w:color="FFFFFF" w:sz="0"/>
              <w:right w:val="none" w:color="FFFFFF" w:sz="0"/>
            </w:tcBorders>
            <w:shd w:fill="FAFAFA" w:val="clear"/>
            <w:tcMar>
              <w:top w:type="dxa" w:w="100"/>
              <w:left w:type="dxa" w:w="200"/>
              <w:bottom w:type="dxa" w:w="100"/>
              <w:right w:type="dxa" w:w="200"/>
            </w:tcMar>
          </w:tcPr>
          <w:p>
            <w:pPr>
              <w:spacing w:after="40" w:before="0"/>
            </w:pPr>
            <w:r>
              <w:rPr>
                <w:rFonts w:ascii="Arial" w:cs="Arial" w:eastAsia="Arial" w:hAnsi="Arial"/>
                <w:b/>
                <w:bCs/>
                <w:color w:val="1A1A24"/>
                <w:sz w:val="20"/>
                <w:szCs w:val="20"/>
              </w:rPr>
              <w:t xml:space="preserve">Buyer Notification Letter</w:t>
            </w:r>
          </w:p>
          <w:p>
            <w:pPr>
              <w:spacing w:after="0" w:before="0"/>
            </w:pPr>
            <w:r>
              <w:rPr>
                <w:rFonts w:ascii="Arial" w:cs="Arial" w:eastAsia="Arial" w:hAnsi="Arial"/>
                <w:color w:val="505050"/>
                <w:sz w:val="18"/>
                <w:szCs w:val="18"/>
              </w:rPr>
              <w:t xml:space="preserve">Professional letter on Keystone Consultancy letterhead addressed to the factory's primary buyer confirming completion of BLA 2026 compliance documentation review.</w:t>
            </w:r>
          </w:p>
        </w:tc>
      </w:tr>
    </w:tbl>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560"/>
        <w:gridCol w:w="8800"/>
      </w:tblGrid>
      <w:tr>
        <w:tc>
          <w:tcPr>
            <w:tcW w:type="dxa" w:w="560"/>
            <w:tcBorders>
              <w:top w:val="none" w:color="FFFFFF" w:sz="0"/>
              <w:left w:val="none" w:color="FFFFFF" w:sz="0"/>
              <w:bottom w:val="none" w:color="FFFFFF" w:sz="0"/>
              <w:right w:val="none" w:color="FFFFFF" w:sz="0"/>
            </w:tcBorders>
            <w:shd w:fill="006D77" w:val="clear"/>
            <w:tcMar>
              <w:top w:type="dxa" w:w="120"/>
              <w:left w:type="dxa" w:w="120"/>
              <w:bottom w:type="dxa" w:w="120"/>
              <w:right w:type="dxa" w:w="120"/>
            </w:tcMar>
            <w:vAlign w:val="center"/>
          </w:tcPr>
          <w:p>
            <w:pPr>
              <w:spacing w:after="0" w:before="0"/>
              <w:jc w:val="center"/>
            </w:pPr>
            <w:r>
              <w:rPr>
                <w:rFonts w:ascii="Arial" w:cs="Arial" w:eastAsia="Arial" w:hAnsi="Arial"/>
                <w:b/>
                <w:bCs/>
                <w:caps w:val="false"/>
                <w:color w:val="FFFFFF"/>
                <w:sz w:val="22"/>
                <w:szCs w:val="22"/>
              </w:rPr>
              <w:t xml:space="preserve">06</w:t>
            </w:r>
          </w:p>
        </w:tc>
        <w:tc>
          <w:tcPr>
            <w:tcW w:type="dxa" w:w="8800"/>
            <w:tcBorders>
              <w:top w:val="none" w:color="FFFFFF" w:sz="0"/>
              <w:left w:val="none" w:color="FFFFFF" w:sz="0"/>
              <w:bottom w:val="none" w:color="FFFFFF" w:sz="0"/>
              <w:right w:val="none" w:color="FFFFFF" w:sz="0"/>
            </w:tcBorders>
            <w:shd w:fill="FAFAFA" w:val="clear"/>
            <w:tcMar>
              <w:top w:type="dxa" w:w="100"/>
              <w:left w:type="dxa" w:w="200"/>
              <w:bottom w:type="dxa" w:w="100"/>
              <w:right w:type="dxa" w:w="200"/>
            </w:tcMar>
          </w:tcPr>
          <w:p>
            <w:pPr>
              <w:spacing w:after="40" w:before="0"/>
            </w:pPr>
            <w:r>
              <w:rPr>
                <w:rFonts w:ascii="Arial" w:cs="Arial" w:eastAsia="Arial" w:hAnsi="Arial"/>
                <w:b/>
                <w:bCs/>
                <w:color w:val="1A1A24"/>
                <w:sz w:val="20"/>
                <w:szCs w:val="20"/>
              </w:rPr>
              <w:t xml:space="preserve">Digital Evidence Package (Permanent)</w:t>
            </w:r>
          </w:p>
          <w:p>
            <w:pPr>
              <w:spacing w:after="0" w:before="0"/>
            </w:pPr>
            <w:r>
              <w:rPr>
                <w:rFonts w:ascii="Arial" w:cs="Arial" w:eastAsia="Arial" w:hAnsi="Arial"/>
                <w:color w:val="505050"/>
                <w:sz w:val="18"/>
                <w:szCs w:val="18"/>
              </w:rPr>
              <w:t xml:space="preserve">All five deliverables above compiled into a single organised Google Drive folder shared with the factory permanently. Accessible at any time, including during an actual audit.</w:t>
            </w:r>
          </w:p>
        </w:tc>
      </w:tr>
    </w:tbl>
    <w:p>
      <w:pPr>
        <w:spacing w:after="0" w:before="160"/>
      </w:pPr>
      <w:r>
        <w:rPr>
          <w:rFonts w:ascii="Arial" w:cs="Arial" w:eastAsia="Arial" w:hAnsi="Arial"/>
        </w:rPr>
        <w:t xml:space="preserve"/>
      </w:r>
    </w:p>
    <w:p>
      <w:pPr>
        <w:pBdr>
          <w:left w:val="single" w:color="006D77" w:sz="16" w:space="8"/>
        </w:pBdr>
        <w:spacing w:after="100" w:before="280"/>
        <w:ind w:left="160"/>
      </w:pPr>
      <w:r>
        <w:rPr>
          <w:rFonts w:ascii="Arial" w:cs="Arial" w:eastAsia="Arial" w:hAnsi="Arial"/>
          <w:b/>
          <w:bCs/>
          <w:caps/>
          <w:color w:val="006D77"/>
          <w:sz w:val="20"/>
          <w:szCs w:val="20"/>
        </w:rPr>
        <w:t xml:space="preserve">What We Need From You</w:t>
      </w:r>
    </w:p>
    <w:p>
      <w:pPr>
        <w:spacing w:after="0" w:before="80"/>
      </w:pPr>
      <w:r>
        <w:rPr>
          <w:rFonts w:ascii="Arial" w:cs="Arial" w:eastAsia="Arial" w:hAnsi="Arial"/>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0"/>
        <w:gridCol w:w="5440"/>
      </w:tblGrid>
      <w:tr>
        <w:tc>
          <w:tcPr>
            <w:tcW w:type="dxa" w:w="5000"/>
            <w:tcBorders>
              <w:top w:val="single" w:color="F0F0F0" w:sz="2"/>
              <w:left w:val="single" w:color="F0F0F0" w:sz="2"/>
              <w:bottom w:val="single" w:color="F0F0F0" w:sz="2"/>
              <w:right w:val="single" w:color="F0F0F0" w:sz="2"/>
            </w:tcBorders>
            <w:shd w:fill="FAFAFA" w:val="clear"/>
            <w:tcMar>
              <w:top w:type="dxa" w:w="160"/>
              <w:left w:type="dxa" w:w="200"/>
              <w:bottom w:type="dxa" w:w="160"/>
              <w:right w:type="dxa" w:w="200"/>
            </w:tcMar>
          </w:tcPr>
          <w:p>
            <w:pPr>
              <w:spacing w:after="100" w:before="0"/>
            </w:pPr>
            <w:r>
              <w:rPr>
                <w:rFonts w:ascii="Arial" w:cs="Arial" w:eastAsia="Arial" w:hAnsi="Arial"/>
                <w:b/>
                <w:bCs/>
                <w:caps/>
                <w:color w:val="1A1A24"/>
                <w:sz w:val="18"/>
                <w:szCs w:val="18"/>
              </w:rPr>
              <w:t xml:space="preserve">Documents to Provide</w:t>
            </w:r>
          </w:p>
          <w:p>
            <w:pPr>
              <w:pStyle w:val="ListParagraph"/>
              <w:numPr>
                <w:ilvl w:val="0"/>
                <w:numId w:val="2"/>
              </w:numPr>
              <w:spacing w:after="40" w:before="40"/>
            </w:pPr>
            <w:r>
              <w:rPr>
                <w:rFonts w:ascii="Arial" w:cs="Arial" w:eastAsia="Arial" w:hAnsi="Arial"/>
                <w:color w:val="2C2C2C"/>
                <w:sz w:val="18"/>
                <w:szCs w:val="18"/>
              </w:rPr>
              <w:t xml:space="preserve">Current employee handbook or HR policy file</w:t>
            </w:r>
          </w:p>
          <w:p>
            <w:pPr>
              <w:pStyle w:val="ListParagraph"/>
              <w:numPr>
                <w:ilvl w:val="0"/>
                <w:numId w:val="2"/>
              </w:numPr>
              <w:spacing w:after="40" w:before="40"/>
            </w:pPr>
            <w:r>
              <w:rPr>
                <w:rFonts w:ascii="Arial" w:cs="Arial" w:eastAsia="Arial" w:hAnsi="Arial"/>
                <w:color w:val="2C2C2C"/>
                <w:sz w:val="18"/>
                <w:szCs w:val="18"/>
              </w:rPr>
              <w:t xml:space="preserve">Last 6 months' payroll or wage ledger</w:t>
            </w:r>
          </w:p>
          <w:p>
            <w:pPr>
              <w:pStyle w:val="ListParagraph"/>
              <w:numPr>
                <w:ilvl w:val="0"/>
                <w:numId w:val="2"/>
              </w:numPr>
              <w:spacing w:after="40" w:before="40"/>
            </w:pPr>
            <w:r>
              <w:rPr>
                <w:rFonts w:ascii="Arial" w:cs="Arial" w:eastAsia="Arial" w:hAnsi="Arial"/>
                <w:color w:val="2C2C2C"/>
                <w:sz w:val="18"/>
                <w:szCs w:val="18"/>
              </w:rPr>
              <w:t xml:space="preserve">Existing personnel database or termination records</w:t>
            </w:r>
          </w:p>
          <w:p>
            <w:pPr>
              <w:pStyle w:val="ListParagraph"/>
              <w:numPr>
                <w:ilvl w:val="0"/>
                <w:numId w:val="2"/>
              </w:numPr>
              <w:spacing w:after="40" w:before="40"/>
            </w:pPr>
            <w:r>
              <w:rPr>
                <w:rFonts w:ascii="Arial" w:cs="Arial" w:eastAsia="Arial" w:hAnsi="Arial"/>
                <w:color w:val="2C2C2C"/>
                <w:sz w:val="18"/>
                <w:szCs w:val="18"/>
              </w:rPr>
              <w:t xml:space="preserve">Current maternity / leave policy (if documented)</w:t>
            </w:r>
          </w:p>
          <w:p>
            <w:pPr>
              <w:pStyle w:val="ListParagraph"/>
              <w:numPr>
                <w:ilvl w:val="0"/>
                <w:numId w:val="2"/>
              </w:numPr>
              <w:spacing w:after="40" w:before="40"/>
            </w:pPr>
            <w:r>
              <w:rPr>
                <w:rFonts w:ascii="Arial" w:cs="Arial" w:eastAsia="Arial" w:hAnsi="Arial"/>
                <w:color w:val="2C2C2C"/>
                <w:sz w:val="18"/>
                <w:szCs w:val="18"/>
              </w:rPr>
              <w:t xml:space="preserve">List of supervisors for training session</w:t>
            </w:r>
          </w:p>
          <w:p>
            <w:pPr>
              <w:pStyle w:val="ListParagraph"/>
              <w:numPr>
                <w:ilvl w:val="0"/>
                <w:numId w:val="2"/>
              </w:numPr>
              <w:spacing w:after="40" w:before="40"/>
            </w:pPr>
            <w:r>
              <w:rPr>
                <w:rFonts w:ascii="Arial" w:cs="Arial" w:eastAsia="Arial" w:hAnsi="Arial"/>
                <w:color w:val="2C2C2C"/>
                <w:sz w:val="18"/>
                <w:szCs w:val="18"/>
              </w:rPr>
              <w:t xml:space="preserve">Primary buyer name and contact</w:t>
            </w:r>
          </w:p>
        </w:tc>
        <w:tc>
          <w:tcPr>
            <w:tcW w:type="dxa" w:w="5440"/>
            <w:tcBorders>
              <w:top w:val="single" w:color="F0F0F0" w:sz="2"/>
              <w:left w:val="single" w:color="F0F0F0" w:sz="2"/>
              <w:bottom w:val="single" w:color="F0F0F0" w:sz="2"/>
              <w:right w:val="single" w:color="F0F0F0" w:sz="2"/>
            </w:tcBorders>
            <w:shd w:fill="F0F0F0" w:val="clear"/>
            <w:tcMar>
              <w:top w:type="dxa" w:w="160"/>
              <w:left w:type="dxa" w:w="200"/>
              <w:bottom w:type="dxa" w:w="160"/>
              <w:right w:type="dxa" w:w="200"/>
            </w:tcMar>
          </w:tcPr>
          <w:p>
            <w:pPr>
              <w:spacing w:after="100" w:before="0"/>
            </w:pPr>
            <w:r>
              <w:rPr>
                <w:rFonts w:ascii="Arial" w:cs="Arial" w:eastAsia="Arial" w:hAnsi="Arial"/>
                <w:b/>
                <w:bCs/>
                <w:caps/>
                <w:color w:val="1A1A24"/>
                <w:sz w:val="18"/>
                <w:szCs w:val="18"/>
              </w:rPr>
              <w:t xml:space="preserve">Access Required</w:t>
            </w:r>
          </w:p>
          <w:p>
            <w:pPr>
              <w:pStyle w:val="ListParagraph"/>
              <w:numPr>
                <w:ilvl w:val="0"/>
                <w:numId w:val="2"/>
              </w:numPr>
              <w:spacing w:after="40" w:before="40"/>
            </w:pPr>
            <w:r>
              <w:rPr>
                <w:rFonts w:ascii="Arial" w:cs="Arial" w:eastAsia="Arial" w:hAnsi="Arial"/>
                <w:color w:val="2C2C2C"/>
                <w:sz w:val="18"/>
                <w:szCs w:val="18"/>
              </w:rPr>
              <w:t xml:space="preserve">Factory access for 1 site visit (half-day)</w:t>
            </w:r>
          </w:p>
          <w:p>
            <w:pPr>
              <w:pStyle w:val="ListParagraph"/>
              <w:numPr>
                <w:ilvl w:val="0"/>
                <w:numId w:val="2"/>
              </w:numPr>
              <w:spacing w:after="40" w:before="40"/>
            </w:pPr>
            <w:r>
              <w:rPr>
                <w:rFonts w:ascii="Arial" w:cs="Arial" w:eastAsia="Arial" w:hAnsi="Arial"/>
                <w:color w:val="2C2C2C"/>
                <w:sz w:val="18"/>
                <w:szCs w:val="18"/>
              </w:rPr>
              <w:t xml:space="preserve">Meeting with HR Manager or Compliance Officer</w:t>
            </w:r>
          </w:p>
          <w:p>
            <w:pPr>
              <w:pStyle w:val="ListParagraph"/>
              <w:numPr>
                <w:ilvl w:val="0"/>
                <w:numId w:val="2"/>
              </w:numPr>
              <w:spacing w:after="40" w:before="40"/>
            </w:pPr>
            <w:r>
              <w:rPr>
                <w:rFonts w:ascii="Arial" w:cs="Arial" w:eastAsia="Arial" w:hAnsi="Arial"/>
                <w:color w:val="2C2C2C"/>
                <w:sz w:val="18"/>
                <w:szCs w:val="18"/>
              </w:rPr>
              <w:t xml:space="preserve">Access to training room / meeting area for supervisor training</w:t>
            </w:r>
          </w:p>
          <w:p>
            <w:pPr>
              <w:pStyle w:val="ListParagraph"/>
              <w:numPr>
                <w:ilvl w:val="0"/>
                <w:numId w:val="2"/>
              </w:numPr>
              <w:spacing w:after="40" w:before="40"/>
            </w:pPr>
            <w:r>
              <w:rPr>
                <w:rFonts w:ascii="Arial" w:cs="Arial" w:eastAsia="Arial" w:hAnsi="Arial"/>
                <w:color w:val="2C2C2C"/>
                <w:sz w:val="18"/>
                <w:szCs w:val="18"/>
              </w:rPr>
              <w:t xml:space="preserve">WhatsApp contact for real-time document requests</w:t>
            </w:r>
          </w:p>
        </w:tc>
      </w:tr>
    </w:tbl>
    <w:p>
      <w:r>
        <w:br w:type="page"/>
      </w:r>
    </w:p>
    <w:p>
      <w:pPr>
        <w:pBdr>
          <w:left w:val="single" w:color="006D77" w:sz="16" w:space="8"/>
        </w:pBdr>
        <w:spacing w:after="100" w:before="280"/>
        <w:ind w:left="160"/>
      </w:pPr>
      <w:r>
        <w:rPr>
          <w:rFonts w:ascii="Arial" w:cs="Arial" w:eastAsia="Arial" w:hAnsi="Arial"/>
          <w:b/>
          <w:bCs/>
          <w:caps/>
          <w:color w:val="006D77"/>
          <w:sz w:val="20"/>
          <w:szCs w:val="20"/>
        </w:rPr>
        <w:t xml:space="preserve">Investment &amp; Payment Schedule</w:t>
      </w:r>
    </w:p>
    <w:p>
      <w:pPr>
        <w:spacing w:after="0" w:before="80"/>
      </w:pPr>
      <w:r>
        <w:rPr>
          <w:rFonts w:ascii="Arial" w:cs="Arial" w:eastAsia="Arial" w:hAnsi="Arial"/>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006D77" w:sz="8"/>
              <w:left w:val="single" w:color="006D77" w:sz="8"/>
              <w:bottom w:val="single" w:color="006D77" w:sz="8"/>
              <w:right w:val="single" w:color="006D77" w:sz="8"/>
            </w:tcBorders>
            <w:shd w:fill="1A1A24" w:val="clear"/>
            <w:tcMar>
              <w:top w:type="dxa" w:w="240"/>
              <w:left w:type="dxa" w:w="400"/>
              <w:bottom w:type="dxa" w:w="240"/>
              <w:right w:type="dxa" w:w="400"/>
            </w:tcMar>
          </w:tcPr>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000"/>
              <w:gridCol w:w="4640"/>
            </w:tblGrid>
            <w:tr>
              <w:tc>
                <w:tcPr>
                  <w:tcW w:type="dxa" w:w="5000"/>
                  <w:tcBorders>
                    <w:top w:val="none" w:color="FFFFFF" w:sz="0"/>
                    <w:left w:val="none" w:color="FFFFFF" w:sz="0"/>
                    <w:bottom w:val="none" w:color="FFFFFF" w:sz="0"/>
                    <w:right w:val="none" w:color="FFFFFF" w:sz="0"/>
                  </w:tcBorders>
                </w:tcPr>
                <w:p>
                  <w:pPr>
                    <w:spacing w:after="60" w:before="0"/>
                  </w:pPr>
                  <w:r>
                    <w:rPr>
                      <w:rFonts w:ascii="Arial" w:cs="Arial" w:eastAsia="Arial" w:hAnsi="Arial"/>
                      <w:caps/>
                      <w:color w:val="A0A0A0"/>
                      <w:sz w:val="14"/>
                      <w:szCs w:val="14"/>
                    </w:rPr>
                    <w:t xml:space="preserve">SELECTED TIER</w:t>
                  </w:r>
                </w:p>
                <w:p>
                  <w:pPr>
                    <w:spacing w:after="80" w:before="0"/>
                  </w:pPr>
                  <w:r>
                    <w:rPr>
                      <w:rFonts w:ascii="Arial" w:cs="Arial" w:eastAsia="Arial" w:hAnsi="Arial"/>
                      <w:b/>
                      <w:bCs/>
                      <w:color w:val="FFFFFF"/>
                      <w:sz w:val="28"/>
                      <w:szCs w:val="28"/>
                    </w:rPr>
                    <w:t xml:space="preserve">Standard Sprint (Tier 2)</w:t>
                  </w:r>
                </w:p>
                <w:p>
                  <w:pPr>
                    <w:spacing w:after="0" w:before="0"/>
                  </w:pPr>
                  <w:r>
                    <w:rPr>
                      <w:rFonts w:ascii="Arial" w:cs="Arial" w:eastAsia="Arial" w:hAnsi="Arial"/>
                      <w:color w:val="A0A0A0"/>
                      <w:sz w:val="18"/>
                      <w:szCs w:val="18"/>
                    </w:rPr>
                    <w:t xml:space="preserve">6 Deliverables  ·  5–7 Working Days</w:t>
                  </w:r>
                </w:p>
              </w:tc>
              <w:tc>
                <w:tcPr>
                  <w:tcW w:type="dxa" w:w="4640"/>
                  <w:tcBorders>
                    <w:top w:val="none" w:color="FFFFFF" w:sz="0"/>
                    <w:left w:val="single" w:color="505050" w:sz="4"/>
                    <w:bottom w:val="none" w:color="FFFFFF" w:sz="0"/>
                    <w:right w:val="none" w:color="FFFFFF" w:sz="0"/>
                  </w:tcBorders>
                  <w:tcMar>
                    <w:top w:type="dxa" w:w="0"/>
                    <w:left w:type="dxa" w:w="320"/>
                    <w:bottom w:type="dxa" w:w="0"/>
                    <w:right w:type="dxa" w:w="0"/>
                  </w:tcMar>
                  <w:vAlign w:val="center"/>
                </w:tcPr>
                <w:p>
                  <w:pPr>
                    <w:spacing w:after="80" w:before="0"/>
                  </w:pPr>
                  <w:r>
                    <w:rPr>
                      <w:rFonts w:ascii="Arial" w:cs="Arial" w:eastAsia="Arial" w:hAnsi="Arial"/>
                      <w:caps/>
                      <w:color w:val="A0A0A0"/>
                      <w:sz w:val="14"/>
                      <w:szCs w:val="14"/>
                    </w:rPr>
                    <w:t xml:space="preserve">TOTAL ENGAGEMENT FEE</w:t>
                  </w:r>
                </w:p>
                <w:p>
                  <w:pPr>
                    <w:spacing w:after="60" w:before="0"/>
                  </w:pPr>
                  <w:r>
                    <w:rPr>
                      <w:rFonts w:ascii="Arial" w:cs="Arial" w:eastAsia="Arial" w:hAnsi="Arial"/>
                      <w:color w:val="E2B44F"/>
                      <w:sz w:val="22"/>
                      <w:szCs w:val="22"/>
                    </w:rPr>
                    <w:t xml:space="preserve">BDT </w:t>
                  </w:r>
                  <w:r>
                    <w:rPr>
                      <w:rFonts w:ascii="Arial" w:cs="Arial" w:eastAsia="Arial" w:hAnsi="Arial"/>
                      <w:b/>
                      <w:bCs/>
                      <w:color w:val="E2B44F"/>
                      <w:sz w:val="52"/>
                      <w:szCs w:val="52"/>
                    </w:rPr>
                    <w:t xml:space="preserve">55,000</w:t>
                  </w:r>
                </w:p>
                <w:p>
                  <w:pPr>
                    <w:spacing w:after="0" w:before="0"/>
                  </w:pPr>
                  <w:r>
                    <w:rPr>
                      <w:rFonts w:ascii="Arial" w:cs="Arial" w:eastAsia="Arial" w:hAnsi="Arial"/>
                      <w:i/>
                      <w:iCs/>
                      <w:color w:val="A0A0A0"/>
                      <w:sz w:val="16"/>
                      <w:szCs w:val="16"/>
                    </w:rPr>
                    <w:t xml:space="preserve">Compare: 1 failed audit = BDT 15–50 lakh lost</w:t>
                  </w:r>
                </w:p>
              </w:tc>
            </w:tr>
          </w:tbl>
          <w:p/>
        </w:tc>
      </w:tr>
    </w:tbl>
    <w:p>
      <w:pPr>
        <w:spacing w:after="0" w:before="200"/>
      </w:pPr>
      <w:r>
        <w:rPr>
          <w:rFonts w:ascii="Arial" w:cs="Arial" w:eastAsia="Arial" w:hAnsi="Arial"/>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400"/>
        <w:gridCol w:w="1560"/>
      </w:tblGrid>
      <w:tr>
        <w:tc>
          <w:tcPr>
            <w:tcW w:type="dxa" w:w="1600"/>
            <w:tcBorders>
              <w:top w:val="none" w:color="FFFFFF" w:sz="0"/>
              <w:left w:val="none" w:color="FFFFFF" w:sz="0"/>
              <w:bottom w:val="none" w:color="FFFFFF" w:sz="0"/>
              <w:right w:val="none" w:color="FFFFFF" w:sz="0"/>
            </w:tcBorders>
            <w:shd w:fill="1A1A24" w:val="clear"/>
            <w:tcMar>
              <w:top w:type="dxa" w:w="100"/>
              <w:left w:type="dxa" w:w="160"/>
              <w:bottom w:type="dxa" w:w="100"/>
              <w:right w:type="dxa" w:w="160"/>
            </w:tcMar>
          </w:tcPr>
          <w:p>
            <w:pPr>
              <w:spacing w:after="0" w:before="0"/>
            </w:pPr>
            <w:r>
              <w:rPr>
                <w:rFonts w:ascii="Arial" w:cs="Arial" w:eastAsia="Arial" w:hAnsi="Arial"/>
                <w:b/>
                <w:bCs/>
                <w:caps/>
                <w:color w:val="FFFFFF"/>
                <w:sz w:val="18"/>
                <w:szCs w:val="18"/>
              </w:rPr>
              <w:t xml:space="preserve">TIMING</w:t>
            </w:r>
          </w:p>
        </w:tc>
        <w:tc>
          <w:tcPr>
            <w:tcW w:type="dxa" w:w="3800"/>
            <w:tcBorders>
              <w:top w:val="none" w:color="FFFFFF" w:sz="0"/>
              <w:left w:val="none" w:color="FFFFFF" w:sz="0"/>
              <w:bottom w:val="none" w:color="FFFFFF" w:sz="0"/>
              <w:right w:val="none" w:color="FFFFFF" w:sz="0"/>
            </w:tcBorders>
            <w:shd w:fill="1A1A24" w:val="clear"/>
            <w:tcMar>
              <w:top w:type="dxa" w:w="100"/>
              <w:left w:type="dxa" w:w="160"/>
              <w:bottom w:type="dxa" w:w="100"/>
              <w:right w:type="dxa" w:w="160"/>
            </w:tcMar>
          </w:tcPr>
          <w:p>
            <w:pPr>
              <w:spacing w:after="0" w:before="0"/>
            </w:pPr>
            <w:r>
              <w:rPr>
                <w:rFonts w:ascii="Arial" w:cs="Arial" w:eastAsia="Arial" w:hAnsi="Arial"/>
                <w:b/>
                <w:bCs/>
                <w:caps/>
                <w:color w:val="FFFFFF"/>
                <w:sz w:val="18"/>
                <w:szCs w:val="18"/>
              </w:rPr>
              <w:t xml:space="preserve">MILESTONE</w:t>
            </w:r>
          </w:p>
        </w:tc>
        <w:tc>
          <w:tcPr>
            <w:tcW w:type="dxa" w:w="2400"/>
            <w:tcBorders>
              <w:top w:val="none" w:color="FFFFFF" w:sz="0"/>
              <w:left w:val="none" w:color="FFFFFF" w:sz="0"/>
              <w:bottom w:val="none" w:color="FFFFFF" w:sz="0"/>
              <w:right w:val="none" w:color="FFFFFF" w:sz="0"/>
            </w:tcBorders>
            <w:shd w:fill="1A1A24" w:val="clear"/>
            <w:tcMar>
              <w:top w:type="dxa" w:w="100"/>
              <w:left w:type="dxa" w:w="160"/>
              <w:bottom w:type="dxa" w:w="100"/>
              <w:right w:type="dxa" w:w="160"/>
            </w:tcMar>
          </w:tcPr>
          <w:p>
            <w:pPr>
              <w:spacing w:after="0" w:before="0"/>
              <w:jc w:val="right"/>
            </w:pPr>
            <w:r>
              <w:rPr>
                <w:rFonts w:ascii="Arial" w:cs="Arial" w:eastAsia="Arial" w:hAnsi="Arial"/>
                <w:b/>
                <w:bCs/>
                <w:caps/>
                <w:color w:val="FFFFFF"/>
                <w:sz w:val="18"/>
                <w:szCs w:val="18"/>
              </w:rPr>
              <w:t xml:space="preserve">AMOUNT</w:t>
            </w:r>
          </w:p>
        </w:tc>
        <w:tc>
          <w:tcPr>
            <w:tcW w:type="dxa" w:w="1560"/>
            <w:tcBorders>
              <w:top w:val="none" w:color="FFFFFF" w:sz="0"/>
              <w:left w:val="none" w:color="FFFFFF" w:sz="0"/>
              <w:bottom w:val="none" w:color="FFFFFF" w:sz="0"/>
              <w:right w:val="none" w:color="FFFFFF" w:sz="0"/>
            </w:tcBorders>
            <w:shd w:fill="1A1A24" w:val="clear"/>
            <w:tcMar>
              <w:top w:type="dxa" w:w="100"/>
              <w:left w:type="dxa" w:w="160"/>
              <w:bottom w:type="dxa" w:w="100"/>
              <w:right w:type="dxa" w:w="160"/>
            </w:tcMar>
          </w:tcPr>
          <w:p>
            <w:pPr>
              <w:spacing w:after="0" w:before="0"/>
            </w:pPr>
            <w:r>
              <w:rPr>
                <w:rFonts w:ascii="Arial" w:cs="Arial" w:eastAsia="Arial" w:hAnsi="Arial"/>
                <w:b/>
                <w:bCs/>
                <w:caps/>
                <w:color w:val="FFFFFF"/>
                <w:sz w:val="18"/>
                <w:szCs w:val="18"/>
              </w:rPr>
              <w:t xml:space="preserve">NOTE</w:t>
            </w:r>
          </w:p>
        </w:tc>
      </w:tr>
      <w:tr>
        <w:tc>
          <w:tcPr>
            <w:tcW w:type="dxa" w:w="1600"/>
            <w:tcBorders>
              <w:top w:val="single" w:color="F0F0F0" w:sz="2"/>
              <w:left w:val="single" w:color="F0F0F0" w:sz="2"/>
              <w:bottom w:val="single" w:color="F0F0F0" w:sz="2"/>
              <w:right w:val="single" w:color="F0F0F0" w:sz="2"/>
            </w:tcBorders>
            <w:shd w:fill="E0F2F3" w:val="clear"/>
            <w:tcMar>
              <w:top w:type="dxa" w:w="120"/>
              <w:left w:type="dxa" w:w="160"/>
              <w:bottom w:type="dxa" w:w="120"/>
              <w:right w:type="dxa" w:w="160"/>
            </w:tcMar>
            <w:vAlign w:val="center"/>
          </w:tcPr>
          <w:p>
            <w:pPr>
              <w:spacing w:after="0" w:before="0"/>
            </w:pPr>
            <w:r>
              <w:rPr>
                <w:rFonts w:ascii="Arial" w:cs="Arial" w:eastAsia="Arial" w:hAnsi="Arial"/>
                <w:b/>
                <w:bCs/>
                <w:color w:val="006D77"/>
                <w:sz w:val="20"/>
                <w:szCs w:val="20"/>
              </w:rPr>
              <w:t xml:space="preserve">Day 0</w:t>
            </w:r>
          </w:p>
        </w:tc>
        <w:tc>
          <w:tcPr>
            <w:tcW w:type="dxa" w:w="3800"/>
            <w:tcBorders>
              <w:top w:val="single" w:color="F0F0F0" w:sz="2"/>
              <w:left w:val="single" w:color="F0F0F0" w:sz="2"/>
              <w:bottom w:val="single" w:color="F0F0F0" w:sz="2"/>
              <w:right w:val="single" w:color="F0F0F0" w:sz="2"/>
            </w:tcBorders>
            <w:shd w:fill="E0F2F3" w:val="clear"/>
            <w:tcMar>
              <w:top w:type="dxa" w:w="120"/>
              <w:left w:type="dxa" w:w="160"/>
              <w:bottom w:type="dxa" w:w="120"/>
              <w:right w:type="dxa" w:w="160"/>
            </w:tcMar>
          </w:tcPr>
          <w:p>
            <w:pPr>
              <w:spacing w:after="0" w:before="0"/>
            </w:pPr>
            <w:r>
              <w:rPr>
                <w:rFonts w:ascii="Arial" w:cs="Arial" w:eastAsia="Arial" w:hAnsi="Arial"/>
                <w:b/>
                <w:bCs/>
                <w:color w:val="2C2C2C"/>
                <w:sz w:val="20"/>
                <w:szCs w:val="20"/>
              </w:rPr>
              <w:t xml:space="preserve">Advance Payment — before commencement of any work</w:t>
            </w:r>
          </w:p>
        </w:tc>
        <w:tc>
          <w:tcPr>
            <w:tcW w:type="dxa" w:w="2400"/>
            <w:tcBorders>
              <w:top w:val="single" w:color="F0F0F0" w:sz="2"/>
              <w:left w:val="single" w:color="F0F0F0" w:sz="2"/>
              <w:bottom w:val="single" w:color="F0F0F0" w:sz="2"/>
              <w:right w:val="single" w:color="F0F0F0" w:sz="2"/>
            </w:tcBorders>
            <w:shd w:fill="E0F2F3" w:val="clear"/>
            <w:tcMar>
              <w:top w:type="dxa" w:w="120"/>
              <w:left w:type="dxa" w:w="160"/>
              <w:bottom w:type="dxa" w:w="120"/>
              <w:right w:type="dxa" w:w="160"/>
            </w:tcMar>
            <w:vAlign w:val="center"/>
          </w:tcPr>
          <w:p>
            <w:pPr>
              <w:spacing w:after="0" w:before="0"/>
              <w:jc w:val="right"/>
            </w:pPr>
            <w:r>
              <w:rPr>
                <w:rFonts w:ascii="Arial" w:cs="Arial" w:eastAsia="Arial" w:hAnsi="Arial"/>
                <w:b/>
                <w:bCs/>
                <w:color w:val="E2B44F"/>
                <w:sz w:val="22"/>
                <w:szCs w:val="22"/>
              </w:rPr>
              <w:t xml:space="preserve">BDT 27,500</w:t>
            </w:r>
          </w:p>
        </w:tc>
        <w:tc>
          <w:tcPr>
            <w:tcW w:type="dxa" w:w="1560"/>
            <w:tcBorders>
              <w:top w:val="single" w:color="F0F0F0" w:sz="2"/>
              <w:left w:val="single" w:color="F0F0F0" w:sz="2"/>
              <w:bottom w:val="single" w:color="F0F0F0" w:sz="2"/>
              <w:right w:val="single" w:color="F0F0F0" w:sz="2"/>
            </w:tcBorders>
            <w:shd w:fill="E0F2F3" w:val="clear"/>
            <w:tcMar>
              <w:top w:type="dxa" w:w="120"/>
              <w:left w:type="dxa" w:w="160"/>
              <w:bottom w:type="dxa" w:w="120"/>
              <w:right w:type="dxa" w:w="160"/>
            </w:tcMar>
          </w:tcPr>
          <w:p>
            <w:pPr>
              <w:spacing w:after="0" w:before="0"/>
            </w:pPr>
            <w:r>
              <w:rPr>
                <w:rFonts w:ascii="Arial" w:cs="Arial" w:eastAsia="Arial" w:hAnsi="Arial"/>
                <w:i/>
                <w:iCs/>
                <w:color w:val="A0A0A0"/>
                <w:sz w:val="16"/>
                <w:szCs w:val="16"/>
              </w:rPr>
              <w:t xml:space="preserve">50%</w:t>
            </w:r>
          </w:p>
        </w:tc>
      </w:tr>
      <w:tr>
        <w:tc>
          <w:tcPr>
            <w:tcW w:type="dxa" w:w="1600"/>
            <w:tcBorders>
              <w:top w:val="single" w:color="F0F0F0" w:sz="2"/>
              <w:left w:val="single" w:color="F0F0F0" w:sz="2"/>
              <w:bottom w:val="single" w:color="F0F0F0" w:sz="2"/>
              <w:right w:val="single" w:color="F0F0F0" w:sz="2"/>
            </w:tcBorders>
            <w:shd w:fill="FFFFFF" w:val="clear"/>
            <w:tcMar>
              <w:top w:type="dxa" w:w="120"/>
              <w:left w:type="dxa" w:w="160"/>
              <w:bottom w:type="dxa" w:w="120"/>
              <w:right w:type="dxa" w:w="160"/>
            </w:tcMar>
            <w:vAlign w:val="center"/>
          </w:tcPr>
          <w:p>
            <w:pPr>
              <w:spacing w:after="0" w:before="0"/>
            </w:pPr>
            <w:r>
              <w:rPr>
                <w:rFonts w:ascii="Arial" w:cs="Arial" w:eastAsia="Arial" w:hAnsi="Arial"/>
                <w:b/>
                <w:bCs/>
                <w:color w:val="006D77"/>
                <w:sz w:val="20"/>
                <w:szCs w:val="20"/>
              </w:rPr>
              <w:t xml:space="preserve">Day 5–7</w:t>
            </w:r>
          </w:p>
        </w:tc>
        <w:tc>
          <w:tcPr>
            <w:tcW w:type="dxa" w:w="3800"/>
            <w:tcBorders>
              <w:top w:val="single" w:color="F0F0F0" w:sz="2"/>
              <w:left w:val="single" w:color="F0F0F0" w:sz="2"/>
              <w:bottom w:val="single" w:color="F0F0F0" w:sz="2"/>
              <w:right w:val="single" w:color="F0F0F0" w:sz="2"/>
            </w:tcBorders>
            <w:shd w:fill="FFFFFF" w:val="clear"/>
            <w:tcMar>
              <w:top w:type="dxa" w:w="120"/>
              <w:left w:type="dxa" w:w="160"/>
              <w:bottom w:type="dxa" w:w="120"/>
              <w:right w:type="dxa" w:w="160"/>
            </w:tcMar>
          </w:tcPr>
          <w:p>
            <w:pPr>
              <w:spacing w:after="0" w:before="0"/>
            </w:pPr>
            <w:r>
              <w:rPr>
                <w:rFonts w:ascii="Arial" w:cs="Arial" w:eastAsia="Arial" w:hAnsi="Arial"/>
                <w:b/>
                <w:bCs/>
                <w:color w:val="2C2C2C"/>
                <w:sz w:val="20"/>
                <w:szCs w:val="20"/>
              </w:rPr>
              <w:t xml:space="preserve">Final Delivery of all 6 Deliverables</w:t>
            </w:r>
          </w:p>
        </w:tc>
        <w:tc>
          <w:tcPr>
            <w:tcW w:type="dxa" w:w="2400"/>
            <w:tcBorders>
              <w:top w:val="single" w:color="F0F0F0" w:sz="2"/>
              <w:left w:val="single" w:color="F0F0F0" w:sz="2"/>
              <w:bottom w:val="single" w:color="F0F0F0" w:sz="2"/>
              <w:right w:val="single" w:color="F0F0F0" w:sz="2"/>
            </w:tcBorders>
            <w:shd w:fill="FFFFFF" w:val="clear"/>
            <w:tcMar>
              <w:top w:type="dxa" w:w="120"/>
              <w:left w:type="dxa" w:w="160"/>
              <w:bottom w:type="dxa" w:w="120"/>
              <w:right w:type="dxa" w:w="160"/>
            </w:tcMar>
            <w:vAlign w:val="center"/>
          </w:tcPr>
          <w:p>
            <w:pPr>
              <w:spacing w:after="0" w:before="0"/>
              <w:jc w:val="right"/>
            </w:pPr>
            <w:r>
              <w:rPr>
                <w:rFonts w:ascii="Arial" w:cs="Arial" w:eastAsia="Arial" w:hAnsi="Arial"/>
                <w:b/>
                <w:bCs/>
                <w:color w:val="E2B44F"/>
                <w:sz w:val="22"/>
                <w:szCs w:val="22"/>
              </w:rPr>
              <w:t xml:space="preserve">BDT 27,500</w:t>
            </w:r>
          </w:p>
        </w:tc>
        <w:tc>
          <w:tcPr>
            <w:tcW w:type="dxa" w:w="1560"/>
            <w:tcBorders>
              <w:top w:val="single" w:color="F0F0F0" w:sz="2"/>
              <w:left w:val="single" w:color="F0F0F0" w:sz="2"/>
              <w:bottom w:val="single" w:color="F0F0F0" w:sz="2"/>
              <w:right w:val="single" w:color="F0F0F0" w:sz="2"/>
            </w:tcBorders>
            <w:shd w:fill="FFFFFF" w:val="clear"/>
            <w:tcMar>
              <w:top w:type="dxa" w:w="120"/>
              <w:left w:type="dxa" w:w="160"/>
              <w:bottom w:type="dxa" w:w="120"/>
              <w:right w:type="dxa" w:w="160"/>
            </w:tcMar>
          </w:tcPr>
          <w:p>
            <w:pPr>
              <w:spacing w:after="0" w:before="0"/>
            </w:pPr>
            <w:r>
              <w:rPr>
                <w:rFonts w:ascii="Arial" w:cs="Arial" w:eastAsia="Arial" w:hAnsi="Arial"/>
                <w:i/>
                <w:iCs/>
                <w:color w:val="A0A0A0"/>
                <w:sz w:val="16"/>
                <w:szCs w:val="16"/>
              </w:rPr>
              <w:t xml:space="preserve">50%</w:t>
            </w:r>
          </w:p>
        </w:tc>
      </w:tr>
      <w:tr>
        <w:tc>
          <w:tcPr>
            <w:tcW w:type="dxa" w:w="1600"/>
            <w:tcBorders>
              <w:top w:val="single" w:color="E2B44F" w:sz="4"/>
              <w:left w:val="single" w:color="E2B44F" w:sz="4"/>
              <w:bottom w:val="single" w:color="E2B44F" w:sz="4"/>
              <w:right w:val="none" w:color="FFFFFF" w:sz="0"/>
            </w:tcBorders>
            <w:shd w:fill="FDF3DC" w:val="clear"/>
            <w:tcMar>
              <w:top w:type="dxa" w:w="120"/>
              <w:left w:type="dxa" w:w="160"/>
              <w:bottom w:type="dxa" w:w="120"/>
              <w:right w:type="dxa" w:w="160"/>
            </w:tcMar>
          </w:tcPr>
          <w:p>
            <w:pPr>
              <w:spacing w:after="0" w:before="0"/>
            </w:pPr>
            <w:r>
              <w:rPr>
                <w:rFonts w:ascii="Arial" w:cs="Arial" w:eastAsia="Arial" w:hAnsi="Arial"/>
                <w:b/>
                <w:bCs/>
                <w:caps/>
                <w:color w:val="1A1A24"/>
                <w:sz w:val="18"/>
                <w:szCs w:val="18"/>
              </w:rPr>
              <w:t xml:space="preserve">TOTAL</w:t>
            </w:r>
          </w:p>
        </w:tc>
        <w:tc>
          <w:tcPr>
            <w:tcW w:type="dxa" w:w="3800"/>
            <w:tcBorders>
              <w:top w:val="single" w:color="E2B44F" w:sz="4"/>
              <w:left w:val="none" w:color="FFFFFF" w:sz="0"/>
              <w:bottom w:val="single" w:color="E2B44F" w:sz="4"/>
              <w:right w:val="none" w:color="FFFFFF" w:sz="0"/>
            </w:tcBorders>
            <w:shd w:fill="FDF3DC" w:val="clear"/>
            <w:tcMar>
              <w:top w:type="dxa" w:w="120"/>
              <w:left w:type="dxa" w:w="160"/>
              <w:bottom w:type="dxa" w:w="120"/>
              <w:right w:type="dxa" w:w="160"/>
            </w:tcMar>
          </w:tcPr>
          <w:p>
            <w:pPr>
              <w:spacing w:after="0" w:before="0"/>
            </w:pPr>
            <w:r>
              <w:rPr>
                <w:rFonts w:ascii="Arial" w:cs="Arial" w:eastAsia="Arial" w:hAnsi="Arial"/>
                <w:i/>
                <w:iCs/>
                <w:color w:val="2C2C2C"/>
                <w:sz w:val="18"/>
                <w:szCs w:val="18"/>
              </w:rPr>
              <w:t xml:space="preserve">Full Sprint Engagement — Standard Tier</w:t>
            </w:r>
          </w:p>
        </w:tc>
        <w:tc>
          <w:tcPr>
            <w:tcW w:type="dxa" w:w="2400"/>
            <w:tcBorders>
              <w:top w:val="single" w:color="E2B44F" w:sz="4"/>
              <w:left w:val="none" w:color="FFFFFF" w:sz="0"/>
              <w:bottom w:val="single" w:color="E2B44F" w:sz="4"/>
              <w:right w:val="none" w:color="FFFFFF" w:sz="0"/>
            </w:tcBorders>
            <w:shd w:fill="FDF3DC" w:val="clear"/>
            <w:tcMar>
              <w:top w:type="dxa" w:w="120"/>
              <w:left w:type="dxa" w:w="160"/>
              <w:bottom w:type="dxa" w:w="120"/>
              <w:right w:type="dxa" w:w="160"/>
            </w:tcMar>
          </w:tcPr>
          <w:p>
            <w:pPr>
              <w:spacing w:after="0" w:before="0"/>
              <w:jc w:val="right"/>
            </w:pPr>
            <w:r>
              <w:rPr>
                <w:rFonts w:ascii="Arial" w:cs="Arial" w:eastAsia="Arial" w:hAnsi="Arial"/>
                <w:b/>
                <w:bCs/>
                <w:color w:val="E2B44F"/>
                <w:sz w:val="24"/>
                <w:szCs w:val="24"/>
              </w:rPr>
              <w:t xml:space="preserve">BDT 55,000</w:t>
            </w:r>
          </w:p>
        </w:tc>
        <w:tc>
          <w:tcPr>
            <w:tcW w:type="dxa" w:w="1560"/>
            <w:tcBorders>
              <w:top w:val="single" w:color="E2B44F" w:sz="4"/>
              <w:left w:val="none" w:color="FFFFFF" w:sz="0"/>
              <w:bottom w:val="single" w:color="E2B44F" w:sz="4"/>
              <w:right w:val="single" w:color="E2B44F" w:sz="4"/>
            </w:tcBorders>
            <w:shd w:fill="FDF3DC" w:val="clear"/>
            <w:tcMar>
              <w:top w:type="dxa" w:w="120"/>
              <w:left w:type="dxa" w:w="160"/>
              <w:bottom w:type="dxa" w:w="120"/>
              <w:right w:type="dxa" w:w="160"/>
            </w:tcMar>
          </w:tcPr>
          <w:p>
            <w:pPr>
              <w:spacing w:after="0" w:before="0"/>
            </w:pPr>
            <w:r>
              <w:rPr>
                <w:rFonts w:ascii="Arial" w:cs="Arial" w:eastAsia="Arial" w:hAnsi="Arial"/>
                <w:b/>
                <w:bCs/>
                <w:color w:val="2C2C2C"/>
                <w:sz w:val="16"/>
                <w:szCs w:val="16"/>
              </w:rPr>
              <w:t xml:space="preserve">Fixed</w:t>
            </w:r>
          </w:p>
        </w:tc>
      </w:tr>
    </w:tbl>
    <w:p>
      <w:pPr>
        <w:spacing w:after="0" w:before="100"/>
      </w:pPr>
      <w:r>
        <w:rPr>
          <w:rFonts w:ascii="Arial" w:cs="Arial" w:eastAsia="Arial" w:hAnsi="Arial"/>
        </w:rPr>
        <w:t xml:space="preserve"/>
      </w:r>
    </w:p>
    <w:p>
      <w:pPr>
        <w:spacing w:after="80" w:before="80"/>
      </w:pPr>
      <w:r>
        <w:rPr>
          <w:rFonts w:ascii="Arial" w:cs="Arial" w:eastAsia="Arial" w:hAnsi="Arial"/>
          <w:color w:val="2C2C2C"/>
          <w:sz w:val="20"/>
          <w:szCs w:val="20"/>
        </w:rPr>
        <w:t xml:space="preserve">Payment accepted via: Bank Transfer (Keystone Consultancy account — details on invoice)  |  bKash Merchant  |  Nagad Business</w:t>
      </w:r>
    </w:p>
    <w:p>
      <w:pPr>
        <w:spacing w:after="0" w:before="160"/>
      </w:pPr>
      <w:r>
        <w:rPr>
          <w:rFonts w:ascii="Arial" w:cs="Arial" w:eastAsia="Arial" w:hAnsi="Arial"/>
        </w:rPr>
        <w:t xml:space="preserve"/>
      </w:r>
    </w:p>
    <w:p>
      <w:pPr>
        <w:pBdr>
          <w:bottom w:val="single" w:color="F0F0F0" w:sz="2" w:space="1"/>
        </w:pBdr>
        <w:spacing w:after="80" w:before="80"/>
      </w:pPr>
      <w:r>
        <w:rPr>
          <w:rFonts w:ascii="Arial" w:cs="Arial" w:eastAsia="Arial" w:hAnsi="Arial"/>
        </w:rPr>
        <w:t xml:space="preserve"/>
      </w:r>
    </w:p>
    <w:p>
      <w:pPr>
        <w:pBdr>
          <w:left w:val="single" w:color="006D77" w:sz="16" w:space="8"/>
        </w:pBdr>
        <w:spacing w:after="100" w:before="280"/>
        <w:ind w:left="160"/>
      </w:pPr>
      <w:r>
        <w:rPr>
          <w:rFonts w:ascii="Arial" w:cs="Arial" w:eastAsia="Arial" w:hAnsi="Arial"/>
          <w:b/>
          <w:bCs/>
          <w:caps/>
          <w:color w:val="006D77"/>
          <w:sz w:val="20"/>
          <w:szCs w:val="20"/>
        </w:rPr>
        <w:t xml:space="preserve">Key Terms</w:t>
      </w:r>
    </w:p>
    <w:p>
      <w:pPr>
        <w:spacing w:after="0" w:before="80"/>
      </w:pPr>
      <w:r>
        <w:rPr>
          <w:rFonts w:ascii="Arial" w:cs="Arial" w:eastAsia="Arial" w:hAnsi="Arial"/>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0"/>
        <w:gridCol w:w="5440"/>
      </w:tblGrid>
      <w:tr>
        <w:tc>
          <w:tcPr>
            <w:tcW w:type="dxa" w:w="5000"/>
            <w:tcBorders>
              <w:top w:val="single" w:color="F0F0F0" w:sz="2"/>
              <w:left w:val="single" w:color="F0F0F0" w:sz="2"/>
              <w:bottom w:val="single" w:color="F0F0F0" w:sz="2"/>
              <w:right w:val="single" w:color="F0F0F0" w:sz="2"/>
            </w:tcBorders>
            <w:shd w:fill="FAFAFA" w:val="clear"/>
            <w:tcMar>
              <w:top w:type="dxa" w:w="160"/>
              <w:left w:type="dxa" w:w="200"/>
              <w:bottom w:type="dxa" w:w="160"/>
              <w:right w:type="dxa" w:w="200"/>
            </w:tcMar>
          </w:tcPr>
          <w:p>
            <w:pPr>
              <w:spacing w:after="60" w:before="0"/>
            </w:pPr>
            <w:r>
              <w:rPr>
                <w:rFonts w:ascii="Arial" w:cs="Arial" w:eastAsia="Arial" w:hAnsi="Arial"/>
                <w:b/>
                <w:bCs/>
                <w:color w:val="1A1A24"/>
                <w:sz w:val="18"/>
                <w:szCs w:val="18"/>
              </w:rPr>
              <w:t xml:space="preserve">Non-Refundable Advance</w:t>
            </w:r>
          </w:p>
          <w:p>
            <w:pPr>
              <w:spacing w:after="120" w:before="0"/>
            </w:pPr>
            <w:r>
              <w:rPr>
                <w:rFonts w:ascii="Arial" w:cs="Arial" w:eastAsia="Arial" w:hAnsi="Arial"/>
                <w:color w:val="2C2C2C"/>
                <w:sz w:val="17"/>
                <w:szCs w:val="17"/>
              </w:rPr>
              <w:t xml:space="preserve">The 50% advance payment is non-refundable once work commences.</w:t>
            </w:r>
          </w:p>
          <w:p>
            <w:pPr>
              <w:spacing w:after="60" w:before="0"/>
            </w:pPr>
            <w:r>
              <w:rPr>
                <w:rFonts w:ascii="Arial" w:cs="Arial" w:eastAsia="Arial" w:hAnsi="Arial"/>
                <w:b/>
                <w:bCs/>
                <w:color w:val="1A1A24"/>
                <w:sz w:val="18"/>
                <w:szCs w:val="18"/>
              </w:rPr>
              <w:t xml:space="preserve">Role Limitation</w:t>
            </w:r>
          </w:p>
          <w:p>
            <w:pPr>
              <w:spacing w:after="0" w:before="0"/>
            </w:pPr>
            <w:r>
              <w:rPr>
                <w:rFonts w:ascii="Arial" w:cs="Arial" w:eastAsia="Arial" w:hAnsi="Arial"/>
                <w:color w:val="2C2C2C"/>
                <w:sz w:val="17"/>
                <w:szCs w:val="17"/>
              </w:rPr>
              <w:t xml:space="preserve">Vantage provides documentation preparation and advisory support only. We do not conduct official compliance audits, issue certifications, or guarantee audit outcomes.</w:t>
            </w:r>
          </w:p>
        </w:tc>
        <w:tc>
          <w:tcPr>
            <w:tcW w:type="dxa" w:w="5440"/>
            <w:tcBorders>
              <w:top w:val="single" w:color="F0F0F0" w:sz="2"/>
              <w:left w:val="single" w:color="F0F0F0" w:sz="2"/>
              <w:bottom w:val="single" w:color="F0F0F0" w:sz="2"/>
              <w:right w:val="single" w:color="F0F0F0" w:sz="2"/>
            </w:tcBorders>
            <w:shd w:fill="F0F0F0" w:val="clear"/>
            <w:tcMar>
              <w:top w:type="dxa" w:w="160"/>
              <w:left w:type="dxa" w:w="200"/>
              <w:bottom w:type="dxa" w:w="160"/>
              <w:right w:type="dxa" w:w="200"/>
            </w:tcMar>
          </w:tcPr>
          <w:p>
            <w:pPr>
              <w:spacing w:after="60" w:before="0"/>
            </w:pPr>
            <w:r>
              <w:rPr>
                <w:rFonts w:ascii="Arial" w:cs="Arial" w:eastAsia="Arial" w:hAnsi="Arial"/>
                <w:b/>
                <w:bCs/>
                <w:color w:val="1A1A24"/>
                <w:sz w:val="18"/>
                <w:szCs w:val="18"/>
              </w:rPr>
              <w:t xml:space="preserve">Client Cooperation</w:t>
            </w:r>
          </w:p>
          <w:p>
            <w:pPr>
              <w:spacing w:after="120" w:before="0"/>
            </w:pPr>
            <w:r>
              <w:rPr>
                <w:rFonts w:ascii="Arial" w:cs="Arial" w:eastAsia="Arial" w:hAnsi="Arial"/>
                <w:color w:val="2C2C2C"/>
                <w:sz w:val="17"/>
                <w:szCs w:val="17"/>
              </w:rPr>
              <w:t xml:space="preserve">Delayed document submission or denied factory access will extend the delivery timeline. Vantage is not liable for delays caused by Client.</w:t>
            </w:r>
          </w:p>
          <w:p>
            <w:pPr>
              <w:spacing w:after="60" w:before="0"/>
            </w:pPr>
            <w:r>
              <w:rPr>
                <w:rFonts w:ascii="Arial" w:cs="Arial" w:eastAsia="Arial" w:hAnsi="Arial"/>
                <w:b/>
                <w:bCs/>
                <w:color w:val="1A1A24"/>
                <w:sz w:val="18"/>
                <w:szCs w:val="18"/>
              </w:rPr>
              <w:t xml:space="preserve">Governing Law &amp; Liability</w:t>
            </w:r>
          </w:p>
          <w:p>
            <w:pPr>
              <w:spacing w:after="0" w:before="0"/>
            </w:pPr>
            <w:r>
              <w:rPr>
                <w:rFonts w:ascii="Arial" w:cs="Arial" w:eastAsia="Arial" w:hAnsi="Arial"/>
                <w:color w:val="2C2C2C"/>
                <w:sz w:val="17"/>
                <w:szCs w:val="17"/>
              </w:rPr>
              <w:t xml:space="preserve">This Work Order is governed by the laws of Bangladesh and is subject to the MSA signed separately. Total liability capped at fees paid in the three months prior to any claim.</w:t>
            </w:r>
          </w:p>
        </w:tc>
      </w:tr>
    </w:tbl>
    <w:p>
      <w:pPr>
        <w:spacing w:after="0" w:before="200"/>
      </w:pPr>
      <w:r>
        <w:rPr>
          <w:rFonts w:ascii="Arial" w:cs="Arial" w:eastAsia="Arial" w:hAnsi="Arial"/>
        </w:rPr>
        <w:t xml:space="preserve"/>
      </w:r>
    </w:p>
    <w:p>
      <w:pPr>
        <w:pBdr>
          <w:bottom w:val="single" w:color="006D77" w:sz="6" w:space="1"/>
        </w:pBdr>
        <w:spacing w:after="120" w:before="120"/>
      </w:pPr>
      <w:r>
        <w:rPr>
          <w:rFonts w:ascii="Arial" w:cs="Arial" w:eastAsia="Arial" w:hAnsi="Arial"/>
        </w:rPr>
        <w:t xml:space="preserve"/>
      </w:r>
    </w:p>
    <w:p>
      <w:pPr>
        <w:pBdr>
          <w:left w:val="single" w:color="006D77" w:sz="16" w:space="8"/>
        </w:pBdr>
        <w:spacing w:after="100" w:before="280"/>
        <w:ind w:left="160"/>
      </w:pPr>
      <w:r>
        <w:rPr>
          <w:rFonts w:ascii="Arial" w:cs="Arial" w:eastAsia="Arial" w:hAnsi="Arial"/>
          <w:b/>
          <w:bCs/>
          <w:caps/>
          <w:color w:val="006D77"/>
          <w:sz w:val="20"/>
          <w:szCs w:val="20"/>
        </w:rPr>
        <w:t xml:space="preserve">Acceptance</w:t>
      </w:r>
    </w:p>
    <w:p>
      <w:pPr>
        <w:spacing w:after="0" w:before="80"/>
      </w:pPr>
      <w:r>
        <w:rPr>
          <w:rFonts w:ascii="Arial" w:cs="Arial" w:eastAsia="Arial" w:hAnsi="Arial"/>
        </w:rPr>
        <w:t xml:space="preserve"/>
      </w:r>
    </w:p>
    <w:p>
      <w:pPr>
        <w:spacing w:after="60" w:before="60"/>
      </w:pPr>
      <w:r>
        <w:rPr>
          <w:rFonts w:ascii="Arial" w:cs="Arial" w:eastAsia="Arial" w:hAnsi="Arial"/>
          <w:color w:val="2C2C2C"/>
          <w:sz w:val="20"/>
          <w:szCs w:val="20"/>
        </w:rPr>
        <w:t xml:space="preserve">By signing below, the Client confirms they have read and understood this Work Order and the Master Services Agreement, authorise the commencement of the Sprint upon advance payment, and accept the payment obligations stated herein.</w:t>
      </w:r>
    </w:p>
    <w:p>
      <w:pPr>
        <w:spacing w:after="0" w:before="60"/>
      </w:pPr>
      <w:r>
        <w:rPr>
          <w:rFonts w:ascii="Arial" w:cs="Arial" w:eastAsia="Arial" w:hAnsi="Arial"/>
        </w:rPr>
        <w:t xml:space="preserve"/>
      </w:r>
    </w:p>
    <w:p>
      <w:pPr>
        <w:spacing w:after="160" w:before="60"/>
      </w:pPr>
      <w:r>
        <w:rPr>
          <w:rFonts w:ascii="Arial" w:cs="Arial" w:eastAsia="Arial" w:hAnsi="Arial"/>
          <w:i/>
          <w:iCs/>
          <w:color w:val="505050"/>
          <w:sz w:val="18"/>
          <w:szCs w:val="18"/>
        </w:rPr>
        <w:t xml:space="preserve">সই করার মাধ্যমে ক্লায়েন্ট নিশ্চিত করছেন যে তিনি এই ওয়ার্ক অর্ডার পড়েছেন, বুঝেছেন এবং সব শর্তে সম্মত হয়েছেন।</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single" w:color="F0F0F0" w:sz="2"/>
              <w:left w:val="single" w:color="F0F0F0" w:sz="2"/>
              <w:bottom w:val="single" w:color="F0F0F0" w:sz="2"/>
              <w:right w:val="single" w:color="F0F0F0" w:sz="2"/>
            </w:tcBorders>
            <w:tcMar>
              <w:top w:type="dxa" w:w="200"/>
              <w:left w:type="dxa" w:w="240"/>
              <w:bottom w:type="dxa" w:w="200"/>
              <w:right w:type="dxa" w:w="240"/>
            </w:tcMar>
          </w:tcPr>
          <w:p>
            <w:pPr>
              <w:spacing w:after="120" w:before="0"/>
            </w:pPr>
            <w:r>
              <w:rPr>
                <w:rFonts w:ascii="Arial" w:cs="Arial" w:eastAsia="Arial" w:hAnsi="Arial"/>
                <w:b/>
                <w:bCs/>
                <w:caps/>
                <w:color w:val="006D77"/>
                <w:sz w:val="16"/>
                <w:szCs w:val="16"/>
              </w:rPr>
              <w:t xml:space="preserve">CLIENT</w:t>
            </w:r>
          </w:p>
          <w:p>
            <w:pPr>
              <w:spacing w:after="100" w:before="60"/>
            </w:pPr>
            <w:r>
              <w:rPr>
                <w:rFonts w:ascii="Arial" w:cs="Arial" w:eastAsia="Arial" w:hAnsi="Arial"/>
                <w:color w:val="505050"/>
                <w:sz w:val="18"/>
                <w:szCs w:val="18"/>
              </w:rPr>
              <w:t xml:space="preserve">Signature: ________________________________</w:t>
            </w:r>
          </w:p>
          <w:p>
            <w:pPr>
              <w:spacing w:after="100" w:before="40"/>
            </w:pPr>
            <w:r>
              <w:rPr>
                <w:rFonts w:ascii="Arial" w:cs="Arial" w:eastAsia="Arial" w:hAnsi="Arial"/>
                <w:color w:val="505050"/>
                <w:sz w:val="18"/>
                <w:szCs w:val="18"/>
              </w:rPr>
              <w:t xml:space="preserve">Printed Name: ________________________________</w:t>
            </w:r>
          </w:p>
          <w:p>
            <w:pPr>
              <w:spacing w:after="100" w:before="40"/>
            </w:pPr>
            <w:r>
              <w:rPr>
                <w:rFonts w:ascii="Arial" w:cs="Arial" w:eastAsia="Arial" w:hAnsi="Arial"/>
                <w:color w:val="505050"/>
                <w:sz w:val="18"/>
                <w:szCs w:val="18"/>
              </w:rPr>
              <w:t xml:space="preserve">Title / Designation: ________________________________</w:t>
            </w:r>
          </w:p>
          <w:p>
            <w:pPr>
              <w:spacing w:after="100" w:before="40"/>
            </w:pPr>
            <w:r>
              <w:rPr>
                <w:rFonts w:ascii="Arial" w:cs="Arial" w:eastAsia="Arial" w:hAnsi="Arial"/>
                <w:color w:val="505050"/>
                <w:sz w:val="18"/>
                <w:szCs w:val="18"/>
              </w:rPr>
              <w:t xml:space="preserve">Date: ________________________________</w:t>
            </w:r>
          </w:p>
          <w:p>
            <w:pPr>
              <w:spacing w:after="80" w:before="40"/>
            </w:pPr>
            <w:r>
              <w:rPr>
                <w:rFonts w:ascii="Arial" w:cs="Arial" w:eastAsia="Arial" w:hAnsi="Arial"/>
                <w:color w:val="505050"/>
                <w:sz w:val="18"/>
                <w:szCs w:val="18"/>
              </w:rPr>
              <w:t xml:space="preserve">Company Stamp: ________________________________</w:t>
            </w:r>
          </w:p>
          <w:p>
            <w:pPr>
              <w:spacing w:after="0" w:before="80"/>
            </w:pPr>
            <w:r>
              <w:rPr>
                <w:rFonts w:ascii="Arial" w:cs="Arial" w:eastAsia="Arial" w:hAnsi="Arial"/>
              </w:rPr>
              <w:t xml:space="preserve"/>
            </w:r>
          </w:p>
          <w:p>
            <w:pPr>
              <w:spacing w:after="20" w:before="40"/>
            </w:pPr>
            <w:r>
              <w:rPr>
                <w:rFonts w:ascii="Arial" w:cs="Arial" w:eastAsia="Arial" w:hAnsi="Arial"/>
                <w:b/>
                <w:bCs/>
                <w:color w:val="1A1A24"/>
                <w:sz w:val="18"/>
                <w:szCs w:val="18"/>
              </w:rPr>
              <w:t xml:space="preserve">[Factory Name]</w:t>
            </w:r>
          </w:p>
        </w:tc>
        <w:tc>
          <w:tcPr>
            <w:tcW w:type="dxa" w:w="7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pPr>
            <w:r>
              <w:rPr>
                <w:rFonts w:ascii="Arial" w:cs="Arial" w:eastAsia="Arial" w:hAnsi="Arial"/>
              </w:rPr>
              <w:t xml:space="preserve"/>
            </w:r>
          </w:p>
        </w:tc>
        <w:tc>
          <w:tcPr>
            <w:tcW w:type="dxa" w:w="4680"/>
            <w:tcBorders>
              <w:top w:val="single" w:color="006D77" w:sz="4"/>
              <w:left w:val="single" w:color="006D77" w:sz="4"/>
              <w:bottom w:val="single" w:color="006D77" w:sz="4"/>
              <w:right w:val="single" w:color="006D77" w:sz="4"/>
            </w:tcBorders>
            <w:shd w:fill="F0F0F0" w:val="clear"/>
            <w:tcMar>
              <w:top w:type="dxa" w:w="200"/>
              <w:left w:type="dxa" w:w="240"/>
              <w:bottom w:type="dxa" w:w="200"/>
              <w:right w:type="dxa" w:w="240"/>
            </w:tcMar>
          </w:tcPr>
          <w:p>
            <w:pPr>
              <w:spacing w:after="120" w:before="0"/>
            </w:pPr>
            <w:r>
              <w:rPr>
                <w:rFonts w:ascii="Arial" w:cs="Arial" w:eastAsia="Arial" w:hAnsi="Arial"/>
                <w:b/>
                <w:bCs/>
                <w:caps/>
                <w:color w:val="006D77"/>
                <w:sz w:val="16"/>
                <w:szCs w:val="16"/>
              </w:rPr>
              <w:t xml:space="preserve">SERVICE PROVIDER</w:t>
            </w:r>
          </w:p>
          <w:p>
            <w:pPr>
              <w:spacing w:after="100" w:before="60"/>
            </w:pPr>
            <w:r>
              <w:rPr>
                <w:rFonts w:ascii="Arial" w:cs="Arial" w:eastAsia="Arial" w:hAnsi="Arial"/>
                <w:color w:val="505050"/>
                <w:sz w:val="18"/>
                <w:szCs w:val="18"/>
              </w:rPr>
              <w:t xml:space="preserve">Signature: ________________________________</w:t>
            </w:r>
          </w:p>
          <w:p>
            <w:pPr>
              <w:spacing w:after="100" w:before="40"/>
            </w:pPr>
            <w:r>
              <w:rPr>
                <w:rFonts w:ascii="Arial" w:cs="Arial" w:eastAsia="Arial" w:hAnsi="Arial"/>
                <w:color w:val="505050"/>
                <w:sz w:val="18"/>
                <w:szCs w:val="18"/>
              </w:rPr>
              <w:t xml:space="preserve">Printed Name: Munim</w:t>
            </w:r>
          </w:p>
          <w:p>
            <w:pPr>
              <w:spacing w:after="100" w:before="40"/>
            </w:pPr>
            <w:r>
              <w:rPr>
                <w:rFonts w:ascii="Arial" w:cs="Arial" w:eastAsia="Arial" w:hAnsi="Arial"/>
                <w:color w:val="505050"/>
                <w:sz w:val="18"/>
                <w:szCs w:val="18"/>
              </w:rPr>
              <w:t xml:space="preserve">Title: Founder &amp; CEO</w:t>
            </w:r>
          </w:p>
          <w:p>
            <w:pPr>
              <w:spacing w:after="100" w:before="40"/>
            </w:pPr>
            <w:r>
              <w:rPr>
                <w:rFonts w:ascii="Arial" w:cs="Arial" w:eastAsia="Arial" w:hAnsi="Arial"/>
                <w:color w:val="505050"/>
                <w:sz w:val="18"/>
                <w:szCs w:val="18"/>
              </w:rPr>
              <w:t xml:space="preserve">Date: ________________________________</w:t>
            </w:r>
          </w:p>
          <w:p>
            <w:pPr>
              <w:spacing w:after="80" w:before="40"/>
            </w:pPr>
            <w:r>
              <w:rPr>
                <w:rFonts w:ascii="Arial" w:cs="Arial" w:eastAsia="Arial" w:hAnsi="Arial"/>
                <w:color w:val="505050"/>
                <w:sz w:val="18"/>
                <w:szCs w:val="18"/>
              </w:rPr>
              <w:t xml:space="preserve">Company Stamp: ________________________________</w:t>
            </w:r>
          </w:p>
          <w:p>
            <w:pPr>
              <w:spacing w:after="0" w:before="80"/>
            </w:pPr>
            <w:r>
              <w:rPr>
                <w:rFonts w:ascii="Arial" w:cs="Arial" w:eastAsia="Arial" w:hAnsi="Arial"/>
              </w:rPr>
              <w:t xml:space="preserve"/>
            </w:r>
          </w:p>
          <w:p>
            <w:pPr>
              <w:spacing w:after="20" w:before="40"/>
            </w:pPr>
            <w:r>
              <w:rPr>
                <w:rFonts w:ascii="Arial" w:cs="Arial" w:eastAsia="Arial" w:hAnsi="Arial"/>
                <w:b/>
                <w:bCs/>
                <w:color w:val="1A1A24"/>
                <w:sz w:val="18"/>
                <w:szCs w:val="18"/>
              </w:rPr>
              <w:t xml:space="preserve">Keystone Consultancy (operating as VANTAGE)</w:t>
            </w:r>
          </w:p>
        </w:tc>
      </w:tr>
    </w:tbl>
    <w:p>
      <w:pPr>
        <w:spacing w:after="0" w:before="160"/>
      </w:pPr>
      <w:r>
        <w:rPr>
          <w:rFonts w:ascii="Arial" w:cs="Arial" w:eastAsia="Arial" w:hAnsi="Arial"/>
        </w:rPr>
        <w:t xml:space="preserve"/>
      </w:r>
    </w:p>
    <w:p>
      <w:pPr>
        <w:jc w:val="center"/>
      </w:pPr>
      <w:r>
        <w:rPr>
          <w:rFonts w:ascii="Arial" w:cs="Arial" w:eastAsia="Arial" w:hAnsi="Arial"/>
          <w:i/>
          <w:iCs/>
          <w:color w:val="A0A0A0"/>
          <w:sz w:val="14"/>
          <w:szCs w:val="14"/>
        </w:rPr>
        <w:t xml:space="preserve">Document Ref: VNT-SWO-001  ·  Version 1.0  ·  Governed by Bangladesh Law  ·  VANTAGE / Keystone Consultancy</w:t>
      </w:r>
    </w:p>
    <w:sectPr>
      <w:headerReference w:type="default" r:id="rId7"/>
      <w:footerReference w:type="default" r:id="rId8"/>
      <w:pgSz w:w="12240" w:h="15840" w:orient="portrait"/>
      <w:pgMar w:top="0" w:right="0" w:bottom="90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0" w:sz="4" w:space="1"/>
      </w:pBdr>
      <w:spacing w:after="80" w:before="0"/>
    </w:pPr>
    <w:r>
      <w:rPr>
        <w:rFonts w:ascii="Arial" w:cs="Arial" w:eastAsia="Arial" w:hAnsi="Arial"/>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00"/>
      <w:gridCol w:w="5240"/>
    </w:tblGrid>
    <w:tr>
      <w:tc>
        <w:tcPr>
          <w:tcW w:type="dxa" w:w="5200"/>
          <w:tcBorders>
            <w:top w:val="none" w:color="FFFFFF" w:sz="0"/>
            <w:left w:val="none" w:color="FFFFFF" w:sz="0"/>
            <w:bottom w:val="none" w:color="FFFFFF" w:sz="0"/>
            <w:right w:val="none" w:color="FFFFFF" w:sz="0"/>
          </w:tcBorders>
          <w:tcMar>
            <w:top w:type="dxa" w:w="0"/>
            <w:left w:type="dxa" w:w="900"/>
            <w:bottom w:type="dxa" w:w="0"/>
            <w:right w:type="dxa" w:w="0"/>
          </w:tcMar>
        </w:tcPr>
        <w:p>
          <w:pPr>
            <w:spacing w:after="0" w:before="0"/>
          </w:pPr>
          <w:r>
            <w:rPr>
              <w:rFonts w:ascii="Arial" w:cs="Arial" w:eastAsia="Arial" w:hAnsi="Arial"/>
              <w:color w:val="A0A0A0"/>
              <w:sz w:val="14"/>
              <w:szCs w:val="14"/>
            </w:rPr>
            <w:t xml:space="preserve">VANTAGE  |  See further. Stay protected.  |  Operated by Keystone Consultancy</w:t>
          </w:r>
        </w:p>
      </w:tc>
      <w:tc>
        <w:tcPr>
          <w:tcW w:type="dxa" w:w="5240"/>
          <w:tcBorders>
            <w:top w:val="none" w:color="FFFFFF" w:sz="0"/>
            <w:left w:val="none" w:color="FFFFFF" w:sz="0"/>
            <w:bottom w:val="none" w:color="FFFFFF" w:sz="0"/>
            <w:right w:val="none" w:color="FFFFFF" w:sz="0"/>
          </w:tcBorders>
          <w:tcMar>
            <w:top w:type="dxa" w:w="0"/>
            <w:left w:type="dxa" w:w="0"/>
            <w:bottom w:type="dxa" w:w="0"/>
            <w:right w:type="dxa" w:w="900"/>
          </w:tcMar>
        </w:tcPr>
        <w:p>
          <w:pPr>
            <w:spacing w:after="0" w:before="0"/>
            <w:jc w:val="right"/>
          </w:pPr>
          <w:r>
            <w:rPr>
              <w:rFonts w:ascii="Arial" w:cs="Arial" w:eastAsia="Arial" w:hAnsi="Arial"/>
              <w:i/>
              <w:iCs/>
              <w:color w:val="A0A0A0"/>
              <w:sz w:val="14"/>
              <w:szCs w:val="14"/>
            </w:rPr>
            <w:t xml:space="preserve">Confidential — For Client Use Only</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1A24" w:val="clear"/>
          <w:tcMar>
            <w:top w:type="dxa" w:w="120"/>
            <w:left w:type="dxa" w:w="900"/>
            <w:bottom w:type="dxa" w:w="100"/>
            <w:right w:type="dxa" w:w="900"/>
          </w:tcMar>
        </w:tcPr>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0"/>
            <w:gridCol w:w="6440"/>
          </w:tblGrid>
          <w:tr>
            <w:tc>
              <w:tcPr>
                <w:tcW w:type="dxa" w:w="4000"/>
                <w:tcBorders>
                  <w:top w:val="none" w:color="FFFFFF" w:sz="0"/>
                  <w:left w:val="none" w:color="FFFFFF" w:sz="0"/>
                  <w:bottom w:val="none" w:color="FFFFFF" w:sz="0"/>
                  <w:right w:val="none" w:color="FFFFFF" w:sz="0"/>
                </w:tcBorders>
                <w:vAlign w:val="center"/>
              </w:tcPr>
              <w:p>
                <w:r>
                  <w:drawing>
                    <wp:inline distT="0" distB="0" distL="0" distR="0">
                      <wp:extent cx="14287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9600"/>
                              </a:xfrm>
                              <a:prstGeom prst="rect">
                                <a:avLst/>
                              </a:prstGeom>
                            </pic:spPr>
                          </pic:pic>
                        </a:graphicData>
                      </a:graphic>
                    </wp:inline>
                  </w:drawing>
                </w:r>
              </w:p>
            </w:tc>
            <w:tc>
              <w:tcPr>
                <w:tcW w:type="dxa" w:w="644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A0A0A0"/>
                    <w:sz w:val="16"/>
                    <w:szCs w:val="16"/>
                  </w:rPr>
                  <w:t xml:space="preserve">SPRINT WORK ORDER  ·  Ref: VNT-SWO-</w:t>
                </w:r>
                <w:r>
                  <w:rPr>
                    <w:rFonts w:ascii="Arial" w:cs="Arial" w:eastAsia="Arial" w:hAnsi="Arial"/>
                    <w:color w:val="E2B44F"/>
                    <w:sz w:val="16"/>
                    <w:szCs w:val="16"/>
                  </w:rPr>
                  <w:t xml:space="preserve">001</w:t>
                </w:r>
                <w:r>
                  <w:rPr>
                    <w:rFonts w:ascii="Arial" w:cs="Arial" w:eastAsia="Arial" w:hAnsi="Arial"/>
                    <w:color w:val="A0A0A0"/>
                    <w:sz w:val="16"/>
                    <w:szCs w:val="16"/>
                  </w:rPr>
                  <w:t xml:space="preserve">  ·  Page </w:t>
                </w:r>
                <w:r>
                  <w:rPr>
                    <w:rFonts w:ascii="Arial" w:cs="Arial" w:eastAsia="Arial" w:hAnsi="Arial"/>
                    <w:color w:val="A0A0A0"/>
                    <w:sz w:val="16"/>
                    <w:szCs w:val="16"/>
                  </w:rPr>
                  <w:fldChar w:fldCharType="begin"/>
                  <w:instrText xml:space="preserve">PAGE</w:instrText>
                  <w:fldChar w:fldCharType="separate"/>
                  <w:fldChar w:fldCharType="end"/>
                </w:r>
                <w:r>
                  <w:rPr>
                    <w:rFonts w:ascii="Arial" w:cs="Arial" w:eastAsia="Arial" w:hAnsi="Arial"/>
                    <w:color w:val="A0A0A0"/>
                    <w:sz w:val="16"/>
                    <w:szCs w:val="16"/>
                  </w:rPr>
                  <w:t xml:space="preserve"> of </w:t>
                </w:r>
                <w:r>
                  <w:rPr>
                    <w:rFonts w:ascii="Arial" w:cs="Arial" w:eastAsia="Arial" w:hAnsi="Arial"/>
                    <w:color w:val="A0A0A0"/>
                    <w:sz w:val="16"/>
                    <w:szCs w:val="16"/>
                  </w:rPr>
                  <w:fldChar w:fldCharType="begin"/>
                  <w:instrText xml:space="preserve">NUMPAGES</w:instrText>
                  <w:fldChar w:fldCharType="separate"/>
                  <w:fldChar w:fldCharType="end"/>
                </w:r>
              </w:p>
            </w:tc>
          </w:tr>
        </w:tbl>
        <w:p/>
      </w:tc>
    </w:tr>
  </w:tbl>
  <w:p>
    <w:pPr>
      <w:pBdr>
        <w:bottom w:val="single" w:color="006D77" w:sz="8" w:space="0"/>
      </w:pBdr>
      <w:spacing w:after="0" w:before="0"/>
    </w:pPr>
    <w:r>
      <w:rPr>
        <w:rFonts w:ascii="Arial" w:cs="Arial" w:eastAsia="Arial" w:hAnsi="Arial"/>
        <w:color w:val="006D77"/>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60"/>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08040f39c81cdfc687b2c03f9e99fb890bca29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2026-05-26T22:38:31.793Z</dcterms:created>
  <dcterms:modified xsi:type="dcterms:W3CDTF">2026-05-26T22:38:31.806Z</dcterms:modified>
</cp:coreProperties>
</file>

<file path=docProps/custom.xml><?xml version="1.0" encoding="utf-8"?>
<Properties xmlns="http://schemas.openxmlformats.org/officeDocument/2006/custom-properties" xmlns:vt="http://schemas.openxmlformats.org/officeDocument/2006/docPropsVTypes"/>
</file>