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b214f7553e420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《小脑袋当队长》彩排与应急预案 v9</w:t>
      </w:r>
    </w:p>
    <w:p>
      <w:r>
        <w:t>配套10月9日晚70—90秒收口方案、无纸课堂和六章网页。当前约75.8秒有限片单，K01字形未过由教师讲述；之后合格加入才约86.7秒。旧71秒开场、草稿转场、43秒长结尾与回桌候选不在正式路线。八组原位、四对收集、三次AI、实际试玩180秒和40分钟不变；本稿不是已完成学校彩排的记录。</w:t>
      </w:r>
    </w:p>
    <w:p>
      <w:pPr>
        <w:pStyle w:val="Heading1"/>
      </w:pPr>
      <w:r>
        <w:t>一、课前准备：先能离线完整上课</w:t>
      </w:r>
    </w:p>
    <w:p>
      <w:r>
        <w:t>课堂包留在E盘或课堂数据盘，不拆散资源目录。用包内“启动离线课堂.cmd”后台启动，再在同一浏览器、同一配置和同一来源打开教师页与连续放映页。仅投影放映页；教师审核、登录、素材审阅和密钥配置不投给学生。默认离线；联网使用原有“启动课堂.ps1 -实时AI”，不在课堂首次安装、构建或启动视频模型。</w:t>
      </w:r>
    </w:p>
    <w:p>
      <w:r>
        <w:t>课前确认匿名旧进度，确需新一轮时才点“开始新一轮上课／彩排”并确认；授课中不能拿清记录修同步。备好六章静态PDF、教师核对资料及独立计时器，无需备必发学生学习单。端口占用先查现有服务，不重复启动、不停其他程序。</w:t>
      </w:r>
    </w:p>
    <w:p>
      <w:r>
        <w:t>主路线用投影四项要求、无答案三图、单个隐私情境及口头出口表达。旧“学生学习单”两份Image 2双面PDF只作可选备用，不按旧印量必发，不剪或叠印七类材料。生成图不作事实证据，核验资料在观察交流后出示；后排可读须实际检查。</w:t>
      </w:r>
    </w:p>
    <w:p>
      <w:r>
        <w:t>在实际课堂电脑检查冷启动、画面后排文字、音箱、单轨人声、字幕、动作及换章停声。只用一条放映链路，不并开多个审阅视频。可用预览链接、文件存在或媒体解码都不等于目标电脑、实体打印与学校音箱通过；未做的逐项保留“未验证”。</w:t>
      </w:r>
    </w:p>
    <w:p>
      <w:r>
        <w:t>试新片时，先开始新一轮，再勾“启用新版故事彩排”；大屏仍在连续放映页，不打开素材画廊。灰色影片按钮先核实际活动条件，不能为看电影代勾完成。新候选尚未通过自然听感和精确接缝，现场不用则保留同源静态讲述。</w:t>
      </w:r>
    </w:p>
    <w:p>
      <w:pPr>
        <w:pStyle w:val="Heading1"/>
      </w:pPr>
      <w:r>
        <w:t>二、AI超时、断网或跑偏：先取消，再审离线例</w:t>
      </w:r>
    </w:p>
    <w:p>
      <w:r>
        <w:t>教师对学生说：“你们先在桌面说说理由，我核对一下。”约20秒是单次课堂等待预算，不是系统自动成功承诺。仍在等待或有草案时点“取消本次草案”，再“使用离线示例”；请求已经失败、取消按钮不再显示时直接用离线例。不要连续点击请求、边等边开另一个聊天页或让学生排队重试。</w:t>
      </w:r>
    </w:p>
    <w:p>
      <w:r>
        <w:t>明确说：“现在看提前准备的离线示例。”离线例仍要对照本次要求和原意，教师修改、核准后才批准；保持页面的离线来源标识，不称实时生成。输入不足时先补实际安全概括：C03需实际整体信号及一至两个观察词，S25需四对共同建议；没听到的意见不代填。</w:t>
      </w:r>
    </w:p>
    <w:p>
      <w:r>
        <w:t>S02核安全、全组轮次、材料可得和三步合计180秒；只用桌边已有物品和描述观察，不依赖学习单，不用取消的纸牌或尚未开放的查证三图。猜物须不报名称、猜和互换，检查写清对象。C03只留36字内一个待查问句，不抢答。S25核恰好四行、每句最多12字、原序一对一句，不拆句挤掉另一对，不漏隐私或自己决定，不加教师操作说明；字数合格不等于内容合格。</w:t>
      </w:r>
    </w:p>
    <w:p>
      <w:r>
        <w:t>S02离线备用仍须先听齐四对要求并记录学生预测，四栏未确认时只显示补清提醒，不启动试玩。当前范例只用桌边已有物品：有“要有猜一猜”要求才描述互猜并指出原物，没有则轮流说物名及用途，三步各60秒；第二步两人各30秒，原位三人各20秒，最后核对本次四项要求说改进。不另找线索图、动物卡、不提前借用C03观察页，不计分或比较同学。保持离线来源，教师审核并说明规则后起表；详情用完整教师稿的三步原文，不凭范例预填通过。</w:t>
      </w:r>
    </w:p>
    <w:p>
      <w:r>
        <w:t>若AI提前给答案，先留下能查的问题；共创漏意，请原来那一对重新说明再改。修正主要由教师完成，不加第四次AI。断网继续本地投影、口头交流、手势判断、真实试玩和本地资料，不以模拟或预录打字冒充现场AI；胸前1指同意、2指等等、3指要核对，隐私用1指可以说、2指要保护。</w:t>
      </w:r>
    </w:p>
    <w:p>
      <w:pPr>
        <w:pStyle w:val="Heading1"/>
      </w:pPr>
      <w:r>
        <w:t>三、视频无声、重音、卡住或空框：停止旧片，交还教师</w:t>
      </w:r>
    </w:p>
    <w:p>
      <w:r>
        <w:t>发现声音叠加、杂音或内容对不上，先暂停当前播放器及其他已开的本课播放页；不在片上再外播另一条配音。无声可核一次播放器静音、音量和电脑输出；浏览器拒绝播放时先点击现有播放按钮。一次仍失败就切静态讲述，不让全班长等，不反复重播，也不临场改声线或修视频。</w:t>
      </w:r>
    </w:p>
    <w:p>
      <w:r>
        <w:t>切场景前确认旧音轨停止，再开下一段。保留已核对的情境文字、图和任务；空框或难辨字不拿来猜，教师直接用同源静态内容。技术解码、人声源数和声轨一致不能证明自然听感，杂音修复、口型及课堂音箱仍要实际听看。</w:t>
      </w:r>
    </w:p>
    <w:p>
      <w:r>
        <w:t>S01由教师讲清“我是谁、为什么来、要和大家做什么”，接到游戏要求不清的困难，不突然宣布总部任务。C03在真实试玩之后才打开知识草稿；S05在准备通用纪念章时才讲陌生附页，不出示真实表单。S26完成迁移和出口表达后才静态收束，不能因视频失败而提前授章。</w:t>
      </w:r>
    </w:p>
    <w:p>
      <w:r>
        <w:t>38分50秒—40分钟预留70秒，用已认可授章画面、教师回看实际定稿和过渡，不播放43秒长结尾。S01使用私屏四步原生介绍，随时可换S02，不等影片结束；C03由教师讲清没有出处的知识草稿，再确认情境、开始10秒。网页和讲述不计影片秒数，不冻结、慢放或重播凑预算。视频故障可继续授课，记录实际未播片段，不称影片预算已通过。</w:t>
      </w:r>
    </w:p>
    <w:p>
      <w:r>
        <w:t>新故事可用“暂停故事”“继续故事”“停音，返回活动”。返回不是完整看完，不会提前解锁后续；换章或撤回定稿会停旧片。刷新不自动重播，核当前场景后才继续。浏览器拒绝有声自动播放，教师在大屏点击一次现有播放按钮，不关闭安全策略；失败立即交回静态讲述，不同时外播配音。</w:t>
      </w:r>
    </w:p>
    <w:p>
      <w:pPr>
        <w:pStyle w:val="Heading1"/>
      </w:pPr>
      <w:r>
        <w:t>四、两窗不同步、刷新或网页失效：不清空课堂进度</w:t>
      </w:r>
    </w:p>
    <w:p>
      <w:r>
        <w:t>先暂停声音和试玩，检查两个窗口是否同一浏览器配置、同一地址和端口、同一场景；不混用无痕配置、localhost与数字地址。不要清浏览器存储、点“开始新一轮”或不停刷新来抢救同步，以免丢失本次要求和已确认成果。</w:t>
      </w:r>
    </w:p>
    <w:p>
      <w:r>
        <w:t>刷新后教师先核当前场景、已批准内容、剩余试玩时间和定稿状态，再决定继续；恢复匿名记录不等于学生真的完成了活动。原要求或原建议改变导致旧候选、定稿撤回时，重新核对，这是防止旧结果套到新意见上，不强行补回“已完成”。</w:t>
      </w:r>
    </w:p>
    <w:p>
      <w:r>
        <w:t>短暂检查仍不能恢复，打开“教师资料/小脑袋当队长_六章静态应急课件_v9.pdf”，按同目录说明上课。本次四条要求与四句定稿写黑板；预置页不是当堂原话。用投影观察、口头交流、独立计时器和本地核验资料继续，无需临时发学习单，不以跳过必讲环节宣布通过。</w:t>
      </w:r>
    </w:p>
    <w:p>
      <w:pPr>
        <w:pStyle w:val="Heading1"/>
      </w:pPr>
      <w:r>
        <w:t>五、计时异常：保留学生真实活动时间</w:t>
      </w:r>
    </w:p>
    <w:p>
      <w:r>
        <w:t>S02安全核准后点“开始180秒实际试玩”；需解释便点“暂停试玩”，返回点“继续余下试玩”。讲解、视频和AI等待不占180秒；离开试玩页会暂停。不要刷新补足未玩时间，也不要用倒计时结束自动判断成功；按本次要求听实际现象和改进。</w:t>
      </w:r>
    </w:p>
    <w:p>
      <w:r>
        <w:t>“小探邀请补清游戏要求”只在实际试玩前播放；运行、暂停、核对和完成后均不可重播。若要解释当前玩法，就暂停试玩由教师说明，不靠退回前情代替。完成真实试玩、核对要求、听理由并“记录本轮检查”后，只播放实际结论对应的“试玩后采用”或“试玩后再改一处”，不两种都播、不修改已玩时间来解锁。</w:t>
      </w:r>
    </w:p>
    <w:p>
      <w:r>
        <w:t>若网页计时失效，教师记录已实际玩的时间，用独立计时器只完成余下部分；无法确认已玩时长时，不声称已经玩满三分钟，课后按实际情况登记。仍要暂停解释时间，不把看动画或教师演示算作学生试玩。</w:t>
      </w:r>
    </w:p>
    <w:p>
      <w:r>
        <w:t>C03依次10秒独立思考、看投影三图30秒自己找、30秒同桌说。计时失效用独立计时器，不跳答案。同步手势只概括实际整体信号，观点接近也核对，不编分歧或人数，保持和修改都听依据。</w:t>
      </w:r>
    </w:p>
    <w:p>
      <w:pPr>
        <w:pStyle w:val="Heading1"/>
      </w:pPr>
      <w:r>
        <w:t>六、材料、证据与隐私：没有依据就不确认</w:t>
      </w:r>
    </w:p>
    <w:p>
      <w:r>
        <w:t>观察三图直接投影，听口令才展开，无需纸质观察页。投影失效就打开静态应急三图页；后排不清楚先放大相应图，不用结论文字替代观察。依偎不直接证明用奶喂养，孩子说明真正看见的地方，教师再补可靠资料。</w:t>
      </w:r>
    </w:p>
    <w:p>
      <w:r>
        <w:t>教师资料为“教师资料/C03_核对资料/C03_教师核对资料_原生文字与官方原页_A4_v2.pdf”，只有听到实际理由后才出示。孩子不自行联网查；两篇资料来自同一机构，不称两家独立证据。资料未能显示就用提前准备的本地文件或打印件，未出示有效依据时不勾“已听依据，确认知识卡”。</w:t>
      </w:r>
    </w:p>
    <w:p>
      <w:r>
        <w:t>新片“查证后回应”须已出示来源、核对三项证据且确认知识卡才播放。隐私依次“发现陌生附页”完整结束，再“先问需要这些资料吗”，然后全班同看当前情境原位讨论；实际核实并“公布安全做法”后才播“讨论核实后的安全回应”，不连播三个镜头提前公布结论。</w:t>
      </w:r>
    </w:p>
    <w:p>
      <w:r>
        <w:t>S05陌生领奖附页不填、不交、不上传，找老师或家长核实；少填或只填组名不能使它自动安全。教师用匿名代号或虚构人物创作鼓励语是另一件事，不交给陌生表单。只模拟讨论，不用真的提交、上传或暴露资料来演示风险。</w:t>
      </w:r>
    </w:p>
    <w:p>
      <w:r>
        <w:t>隐私大屏一次只展示一个情境，全班同步比较陌生领奖索资料和教师用代号创作，再补问合照、虚构人物，不分四对看不存在的四格。共创每对口述一句，教师保留原意概括为最多12字并确认；没听到先追问，不拿预写口诀当原话。出口每人只选一问向同桌说行动和理由，教师巡听，不署名、不上传。四对汇总或两位分享不证明人人掌握全部目标。</w:t>
      </w:r>
    </w:p>
    <w:p>
      <w:pPr>
        <w:pStyle w:val="Heading1"/>
      </w:pPr>
      <w:r>
        <w:t>七、超时与授章：减重播，不删学习过程</w:t>
      </w:r>
    </w:p>
    <w:p>
      <w:r>
        <w:t>按0—4、4—14、14—24、24—29、29—34、34—40分钟推进，视频、操作与AI等待都算在40分钟内。超时先减少重播、重复解释和分享人数，四对各一句、不轮问八组；保留真实试玩、独立思考、资料核验、隐私判断和出口表达，不另开新关或第四次AI。</w:t>
      </w:r>
    </w:p>
    <w:p>
      <w:r>
        <w:t>S25先私审、全班讨论修改，再勾确认并保存，教师批准不等于全班定稿。S26看投影，同一情境三问先口头交流；每人只选一问向同桌说行动与理由，轮换表达。教师实际听到三类理由、口头出口完成且已巡听才授章，未听到不勾，不以动画宣告学会。</w:t>
      </w:r>
    </w:p>
    <w:p>
      <w:r>
        <w:t>38分50秒起留70秒，只有本次定稿有效、迁移与口头出口实际完成并教师确认后才进入已认可授章画面。长结尾已移出正式片单，不再找“收好成果，继续出发”按钮。意见或定稿变化先重新核对，不把旧成果补回来抢时间；教师回看学生实际改过的内容，不能拿动画代替成果或总结。</w:t>
      </w:r>
    </w:p>
    <w:p>
      <w:pPr>
        <w:pStyle w:val="Heading1"/>
      </w:pPr>
      <w:r>
        <w:t>八、彩排与验收记录：分清做过、通过和待验证</w:t>
      </w:r>
    </w:p>
    <w:p>
      <w:r>
        <w:t>全离线彩排从启动器走完六章，实际试玩180秒、先观察后出资料、讨论隐私、黑板共创与出口表达都要发生，AI明确用离线来源。现场AI彩排再检查三次实际输入、教师私审、修改采用、大屏更新、取消及继续下一章；只在授权的设备和时段进行。</w:t>
      </w:r>
    </w:p>
    <w:p>
      <w:r>
        <w:t>现场记录只需本次开始结束时间、出现的故障、采取的回退及是否继续授课，不新增学生调查或额外评分表。实听各段声音、连续看动作与转场、核投影后排和口头参与；确实采用纸质备用时另核实际打印。一次本机脚本通过不能替代学校40分钟实走，未做项目据实写“未验证”。</w:t>
      </w:r>
    </w:p>
    <w:p>
      <w:r>
        <w:t>制作每日北京时间17:30—23:00不运行视频或其他高负载工作；工作日17:00—24:00及休息日全天不占前台、全屏或投屏测试，23:00后仍只按既有授权后台恢复。所有新素材与必要回退在E盘，不停共享服务、不清队、不改模型或学校真实数据。</w:t>
      </w:r>
    </w:p>
    <w:p>
      <w:r>
        <w:t>本稿是70—90秒收口无纸应急稿，与同版网页、三份教师材料和静态说明成套用，学生纸稿仅备用。当前片单去重约75.8秒；试玩分支互斥，组合片不再重复放组成镜，隐私三段间保留讨论核实。旧超过3分钟／约5分钟要求已被真人覆盖。正文、结构、分页目视、本机完整走课与学校后排、外放、所有者登录AI和真实课堂分别记录；未验明确待验，不用局部通过冒称整课完成。</w:t>
      </w:r>
    </w:p>
    <w:sectPr>
      <w:headerReference xmlns:r="http://schemas.openxmlformats.org/officeDocument/2006/relationships" w:type="default" r:id="R8f68086449c74091"/>
      <w:footerReference xmlns:r="http://schemas.openxmlformats.org/officeDocument/2006/relationships" w:type="default" r:id="Rb9badec969c74187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Microsoft YaHei"/>
        <w:sz w:val="18"/>
        <w:szCs w:val="18"/>
      </w:rPr>
      <w:t>审阅稿 · 全课声画与40分钟彩排待完成</w:t>
    </w:r>
    <w:r>
      <w:rPr>
        <w:rFonts w:ascii="Calibri" w:hAnsi="Calibri" w:eastAsia="Microsoft YaHei"/>
        <w:sz w:val="18"/>
        <w:szCs w:val="18"/>
      </w:rPr>
      <w:t xml:space="preserve"> — </w:t>
    </w:r>
    <w:r>
      <w:rPr>
        <w:rFonts w:ascii="Calibri" w:hAnsi="Calibri" w:eastAsia="Microsoft YaHei"/>
        <w:sz w:val="18"/>
        <w:szCs w:val="18"/>
      </w:rPr>
      <w:fldChar w:fldCharType="begin"/>
    </w:r>
    <w:r>
      <w:rPr>
        <w:rFonts w:ascii="Calibri" w:hAnsi="Calibri" w:eastAsia="Microsoft YaHei"/>
        <w:sz w:val="18"/>
        <w:szCs w:val="18"/>
      </w:rPr>
      <w:instrText xml:space="preserve"> PAGE </w:instrText>
    </w:r>
    <w:r>
      <w:rPr>
        <w:rFonts w:ascii="Calibri" w:hAnsi="Calibri" w:eastAsia="Microsoft YaHei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>
  <w:p>
    <w:r>
      <w:rPr>
        <w:rFonts w:ascii="Calibri" w:hAnsi="Calibri" w:eastAsia="Microsoft YaHei"/>
        <w:sz w:val="18"/>
        <w:szCs w:val="18"/>
      </w:rPr>
      <w:t>彩排与应急预案 · 教师用稿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kern w:val="2"/>
        <w:sz w:val="24"/>
        <w:szCs w:val="24"/>
        <w:lang w:val="en-US" w:eastAsia="zh-CN" w:bidi="ar-SA"/>
      </w:rPr>
    </w:rPrDefault>
    <w:pPrDefault>
      <w:pPr>
        <w:widowControl/>
        <w:spacing w:before="0" w:after="100" w:line="288" w:lineRule="auto"/>
      </w:pPr>
    </w:pPrDefault>
  </w:docDefaults>
  <w:style w:type="paragraph" w:styleId="Normal" w:default="true">
    <w:name w:val="Normal"/>
    <w:uiPriority w:val="0"/>
    <w:qFormat/>
    <w:pPr>
      <w:spacing w:after="100" w:line="288" w:lineRule="auto"/>
    </w:pPr>
    <w:rPr>
      <w:rFonts w:ascii="Calibri" w:hAnsi="Calibri" w:eastAsia="SimSu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" w:hAnsi="Calibri" w:eastAsia="Microsoft YaHei"/>
      <w:b/>
      <w:bCs/>
      <w:color w:val="1F3864"/>
      <w:sz w:val="32"/>
      <w:szCs w:val="32"/>
    </w:rPr>
  </w:style>
  <w:style w:type="character" w:styleId="Heading1Char" w:customStyle="true">
    <w:name w:val="heading 1 Char"/>
    <w:basedOn w:val="DefaultParagraphFont"/>
    <w:link w:val="Heading1"/>
    <w:uiPriority w:val="9"/>
    <w:rPr>
      <w:rFonts w:ascii="Calibri" w:hAnsi="Calibri" w:eastAsia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" w:hAnsi="Calibri" w:eastAsia="Microsoft YaHei"/>
      <w:b/>
      <w:bCs/>
      <w:color w:val="1F3864"/>
      <w:sz w:val="26"/>
      <w:szCs w:val="26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="Calibri" w:hAnsi="Calibri" w:eastAsia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Calibri" w:hAnsi="Calibri" w:eastAsia="Microsoft YaHei"/>
      <w:color w:val="1F3864"/>
      <w:sz w:val="24"/>
      <w:szCs w:val="24"/>
    </w:rPr>
  </w:style>
  <w:style w:type="character" w:styleId="Heading5Char" w:customStyle="true">
    <w:name w:val="heading 5 Char"/>
    <w:basedOn w:val="DefaultParagraphFont"/>
    <w:link w:val="Heading5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Calibri" w:hAnsi="Calibri" w:eastAsia="Microsoft YaHei"/>
      <w:color w:val="1F3864"/>
      <w:sz w:val="24"/>
      <w:szCs w:val="24"/>
    </w:rPr>
  </w:style>
  <w:style w:type="character" w:styleId="Heading6Char" w:customStyle="true">
    <w:name w:val="heading 6 Char"/>
    <w:basedOn w:val="DefaultParagraphFont"/>
    <w:link w:val="Heading6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Calibri" w:hAnsi="Calibri" w:eastAsia="Microsoft YaHe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Calibri" w:hAnsi="Calibri" w:eastAsia="Microsoft YaHei"/>
      <w:color w:val="5A5A5A" w:themeColor="text1" w:themeTint="A6"/>
      <w:spacing w:val="15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3e3eb202c5846a1" /><Relationship Type="http://schemas.openxmlformats.org/officeDocument/2006/relationships/header" Target="/word/header1.xml" Id="R8f68086449c74091" /><Relationship Type="http://schemas.openxmlformats.org/officeDocument/2006/relationships/footer" Target="/word/footer1.xml" Id="Rb9badec969c74187" /></Relationships>
</file>