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4B2" w:rsidRDefault="007463C8">
      <w:r>
        <w:rPr>
          <w:noProof/>
          <w:lang w:eastAsia="en-CA"/>
        </w:rPr>
        <w:drawing>
          <wp:inline distT="0" distB="0" distL="0" distR="0" wp14:anchorId="53363359" wp14:editId="7D1AD5A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24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3C8"/>
    <w:rsid w:val="003E3915"/>
    <w:rsid w:val="00670722"/>
    <w:rsid w:val="0074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06545-35D4-43C1-8FA9-C09CB988A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 Fardous Nahin</dc:creator>
  <cp:keywords/>
  <dc:description/>
  <cp:lastModifiedBy>Munira Fardous Nahin</cp:lastModifiedBy>
  <cp:revision>1</cp:revision>
  <dcterms:created xsi:type="dcterms:W3CDTF">2015-10-07T14:50:00Z</dcterms:created>
  <dcterms:modified xsi:type="dcterms:W3CDTF">2015-10-07T14:51:00Z</dcterms:modified>
</cp:coreProperties>
</file>