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9D16" w14:textId="760BDD2D" w:rsidR="005D6E57" w:rsidRDefault="00000000">
      <w:pPr>
        <w:pStyle w:val="Ttulo1"/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CADENA DE CUSTODIA                 </w:t>
      </w:r>
      <w:r>
        <w:rPr>
          <w:rStyle w:val="VerbatimChar"/>
          <w:color w:val="4F81BD"/>
          <w:sz w:val="64"/>
          <w:szCs w:val="64"/>
        </w:rPr>
        <w:t>INC-02-2026</w:t>
      </w:r>
    </w:p>
    <w:p w14:paraId="744A4BFA" w14:textId="77777777" w:rsidR="005D6E57" w:rsidRDefault="00000000">
      <w:pPr>
        <w:pStyle w:val="Ttulo1"/>
        <w:jc w:val="center"/>
        <w:rPr>
          <w:sz w:val="64"/>
          <w:szCs w:val="64"/>
        </w:rPr>
      </w:pPr>
      <w:r>
        <w:rPr>
          <w:color w:val="4F81BD"/>
          <w:sz w:val="64"/>
          <w:szCs w:val="64"/>
        </w:rPr>
        <w:t xml:space="preserve"> </w:t>
      </w:r>
      <w:r>
        <w:rPr>
          <w:color w:val="4F81BD"/>
          <w:sz w:val="26"/>
          <w:szCs w:val="26"/>
        </w:rPr>
        <w:t xml:space="preserve"> 21</w:t>
      </w:r>
      <w:r>
        <w:rPr>
          <w:rStyle w:val="VerbatimChar"/>
          <w:color w:val="4F81BD"/>
          <w:sz w:val="26"/>
          <w:szCs w:val="26"/>
        </w:rPr>
        <w:t>/05/2026</w:t>
      </w:r>
    </w:p>
    <w:p w14:paraId="6151A0BE" w14:textId="77777777" w:rsidR="005D6E57" w:rsidRDefault="00000000">
      <w:pPr>
        <w:pStyle w:val="Textoindependiente"/>
        <w:jc w:val="center"/>
        <w:rPr>
          <w:sz w:val="64"/>
          <w:szCs w:val="64"/>
        </w:rPr>
      </w:pPr>
      <w:r>
        <w:rPr>
          <w:rStyle w:val="VerbatimChar"/>
          <w:b/>
          <w:bCs/>
          <w:color w:val="4F81BD"/>
          <w:sz w:val="26"/>
          <w:szCs w:val="26"/>
        </w:rPr>
        <w:t>Entidad: Ayuntamiento de Guarroman</w:t>
      </w:r>
    </w:p>
    <w:p w14:paraId="0DC675F7" w14:textId="77777777" w:rsidR="002B5544" w:rsidRDefault="00000000">
      <w:pPr>
        <w:pStyle w:val="Textoindependiente"/>
        <w:jc w:val="center"/>
        <w:rPr>
          <w:rStyle w:val="VerbatimChar"/>
          <w:b/>
          <w:bCs/>
          <w:color w:val="4F81BD"/>
          <w:sz w:val="26"/>
          <w:szCs w:val="26"/>
        </w:rPr>
      </w:pPr>
      <w:r>
        <w:rPr>
          <w:rStyle w:val="VerbatimChar"/>
          <w:b/>
          <w:bCs/>
          <w:color w:val="4F81BD"/>
          <w:sz w:val="26"/>
          <w:szCs w:val="26"/>
        </w:rPr>
        <w:t>Departamento DFIR</w:t>
      </w:r>
    </w:p>
    <w:p w14:paraId="13907AA8" w14:textId="00CE84BA" w:rsidR="005D6E57" w:rsidRDefault="002B5544">
      <w:pPr>
        <w:pStyle w:val="Textoindependiente"/>
        <w:jc w:val="center"/>
        <w:rPr>
          <w:sz w:val="64"/>
          <w:szCs w:val="64"/>
        </w:rPr>
      </w:pPr>
      <w:r>
        <w:rPr>
          <w:noProof/>
          <w:sz w:val="64"/>
          <w:szCs w:val="64"/>
        </w:rPr>
        <w:drawing>
          <wp:inline distT="0" distB="0" distL="0" distR="0" wp14:anchorId="0A015290" wp14:editId="3F739958">
            <wp:extent cx="5943600" cy="4457700"/>
            <wp:effectExtent l="0" t="0" r="0" b="0"/>
            <wp:docPr id="1912007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28BE4C82" w14:textId="77777777" w:rsidR="005D6E57" w:rsidRDefault="00000000">
      <w:pPr>
        <w:pStyle w:val="TtuloTDC"/>
      </w:pPr>
      <w:r>
        <w:lastRenderedPageBreak/>
        <w:t>Índice</w:t>
      </w:r>
    </w:p>
    <w:p w14:paraId="2789EA06" w14:textId="77777777" w:rsidR="005D6E57" w:rsidRDefault="00000000">
      <w:pPr>
        <w:pStyle w:val="TDC1"/>
        <w:tabs>
          <w:tab w:val="clear" w:pos="9360"/>
          <w:tab w:val="right" w:leader="dot" w:pos="9359"/>
        </w:tabs>
      </w:pPr>
      <w:hyperlink w:anchor="__RefHeading___Toc6233_3554432290" w:tooltip="FORMULARIO DE CADENA DE CUSTODIA DE EVIDENCIAS DIGITALES">
        <w:r>
          <w:rPr>
            <w:rStyle w:val="Enlacedelndice"/>
          </w:rPr>
          <w:t>FORMULARIO DE CADENA DE CUSTODIA DE EVIDENCIAS DIGITALES</w:t>
        </w:r>
        <w:r>
          <w:rPr>
            <w:rStyle w:val="Enlacedelndice"/>
          </w:rPr>
          <w:tab/>
          <w:t>2</w:t>
        </w:r>
      </w:hyperlink>
    </w:p>
    <w:p w14:paraId="70E3B700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35_3554432290" w:tooltip="Clasificación: CONFIDENCIAL — Documento Legal">
        <w:r>
          <w:rPr>
            <w:rStyle w:val="Enlacedelndice"/>
          </w:rPr>
          <w:t>Clasificación: CONFIDENCIAL — Documento Legal</w:t>
        </w:r>
        <w:r>
          <w:rPr>
            <w:rStyle w:val="Enlacedelndice"/>
          </w:rPr>
          <w:tab/>
          <w:t>2</w:t>
        </w:r>
      </w:hyperlink>
    </w:p>
    <w:p w14:paraId="6AF07E7F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37_3554432290" w:tooltip="PARTE 1 — IDENTIFICACIÓN DE LA EVIDENCIA">
        <w:r>
          <w:rPr>
            <w:rStyle w:val="Enlacedelndice"/>
          </w:rPr>
          <w:t>PARTE 1 — IDENTIFICACIÓN DE LA EVIDENCIA</w:t>
        </w:r>
        <w:r>
          <w:rPr>
            <w:rStyle w:val="Enlacedelndice"/>
          </w:rPr>
          <w:tab/>
          <w:t>2</w:t>
        </w:r>
      </w:hyperlink>
    </w:p>
    <w:p w14:paraId="2731C5F3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39_3554432290" w:tooltip="PARTE 2 — RECOLECCIÓN DE LA EVIDENCIA">
        <w:r>
          <w:rPr>
            <w:rStyle w:val="Enlacedelndice"/>
          </w:rPr>
          <w:t>PARTE 2 — RECOLECCIÓN DE LA EVIDENCIA</w:t>
        </w:r>
        <w:r>
          <w:rPr>
            <w:rStyle w:val="Enlacedelndice"/>
          </w:rPr>
          <w:tab/>
          <w:t>4</w:t>
        </w:r>
      </w:hyperlink>
    </w:p>
    <w:p w14:paraId="3B83BFD6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41_3554432290" w:tooltip="PARTE 3 — ALMACENAMIENTO Y CUSTODIA">
        <w:r>
          <w:rPr>
            <w:rStyle w:val="Enlacedelndice"/>
          </w:rPr>
          <w:t>PARTE 3 — ALMACENAMIENTO Y CUSTODIA</w:t>
        </w:r>
        <w:r>
          <w:rPr>
            <w:rStyle w:val="Enlacedelndice"/>
          </w:rPr>
          <w:tab/>
          <w:t>6</w:t>
        </w:r>
      </w:hyperlink>
    </w:p>
    <w:p w14:paraId="4863564C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43_3554432290" w:tooltip="PARTE 4 — REGISTRO DE TRANSFERENCIAS">
        <w:r>
          <w:rPr>
            <w:rStyle w:val="Enlacedelndice"/>
          </w:rPr>
          <w:t>PARTE 4 — REGISTRO DE TRANSFERENCIAS</w:t>
        </w:r>
        <w:r>
          <w:rPr>
            <w:rStyle w:val="Enlacedelndice"/>
          </w:rPr>
          <w:tab/>
          <w:t>7</w:t>
        </w:r>
      </w:hyperlink>
    </w:p>
    <w:p w14:paraId="25F28E7B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45_3554432290" w:tooltip="PARTE 5 — REGISTRO DE ACCESOS Y ANÁLISIS">
        <w:r>
          <w:rPr>
            <w:rStyle w:val="Enlacedelndice"/>
          </w:rPr>
          <w:t>PARTE 5 — REGISTRO DE ACCESOS Y ANÁLISIS</w:t>
        </w:r>
        <w:r>
          <w:rPr>
            <w:rStyle w:val="Enlacedelndice"/>
          </w:rPr>
          <w:tab/>
          <w:t>7</w:t>
        </w:r>
      </w:hyperlink>
    </w:p>
    <w:p w14:paraId="6550DB99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47_3554432290" w:tooltip="PARTE 6 — PRESENTACIÓN ANTE AUTORIDADES JUDICIALES">
        <w:r>
          <w:rPr>
            <w:rStyle w:val="Enlacedelndice"/>
          </w:rPr>
          <w:t>PARTE 6 — PRESENTACIÓN ANTE AUTORIDADES JUDICIALES</w:t>
        </w:r>
        <w:r>
          <w:rPr>
            <w:rStyle w:val="Enlacedelndice"/>
          </w:rPr>
          <w:tab/>
          <w:t>8</w:t>
        </w:r>
      </w:hyperlink>
    </w:p>
    <w:p w14:paraId="6A057165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49_3554432290" w:tooltip="PARTE 7 — DESTRUCCION / DISPOSICION FINAL">
        <w:r>
          <w:rPr>
            <w:rStyle w:val="Enlacedelndice"/>
          </w:rPr>
          <w:t>PARTE 7 — DESTRUCCION / DISPOSICION FINAL</w:t>
        </w:r>
        <w:r>
          <w:rPr>
            <w:rStyle w:val="Enlacedelndice"/>
          </w:rPr>
          <w:tab/>
          <w:t>9</w:t>
        </w:r>
      </w:hyperlink>
    </w:p>
    <w:p w14:paraId="6DDC1059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51_3554432290" w:tooltip="PARTE 8 — NOTAS ADICIONALES Y OBSERVACIONES">
        <w:r>
          <w:rPr>
            <w:rStyle w:val="Enlacedelndice"/>
          </w:rPr>
          <w:t>PARTE 8 — NOTAS ADICIONALES Y OBSERVACIONES</w:t>
        </w:r>
        <w:r>
          <w:rPr>
            <w:rStyle w:val="Enlacedelndice"/>
          </w:rPr>
          <w:tab/>
          <w:t>9</w:t>
        </w:r>
      </w:hyperlink>
    </w:p>
    <w:p w14:paraId="2E6C0C50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53_3554432290" w:tooltip="PARTE 9 — FIRMA DE CIERRE">
        <w:r>
          <w:rPr>
            <w:rStyle w:val="Enlacedelndice"/>
          </w:rPr>
          <w:t>PARTE 9 — FIRMA DE CIERRE</w:t>
        </w:r>
        <w:r>
          <w:rPr>
            <w:rStyle w:val="Enlacedelndice"/>
          </w:rPr>
          <w:tab/>
          <w:t>9</w:t>
        </w:r>
      </w:hyperlink>
    </w:p>
    <w:p w14:paraId="022114C9" w14:textId="77777777" w:rsidR="005D6E57" w:rsidRDefault="00000000">
      <w:pPr>
        <w:pStyle w:val="TDC2"/>
        <w:tabs>
          <w:tab w:val="clear" w:pos="9077"/>
          <w:tab w:val="right" w:leader="dot" w:pos="9359"/>
        </w:tabs>
      </w:pPr>
      <w:hyperlink w:anchor="__RefHeading___Toc6255_3554432290" w:tooltip="REFERENCIA LEGAL">
        <w:r>
          <w:rPr>
            <w:rStyle w:val="Enlacedelndice"/>
          </w:rPr>
          <w:t>REFERENCIA LEGAL</w:t>
        </w:r>
        <w:r>
          <w:rPr>
            <w:rStyle w:val="Enlacedelndice"/>
          </w:rPr>
          <w:tab/>
          <w:t>10</w:t>
        </w:r>
      </w:hyperlink>
    </w:p>
    <w:p w14:paraId="4A270D94" w14:textId="77777777" w:rsidR="005D6E57" w:rsidRDefault="00000000">
      <w:pPr>
        <w:pStyle w:val="Ttulo1"/>
      </w:pPr>
      <w:r>
        <w:br w:type="page"/>
      </w:r>
    </w:p>
    <w:p w14:paraId="5740C733" w14:textId="77777777" w:rsidR="005D6E57" w:rsidRDefault="00000000">
      <w:pPr>
        <w:pStyle w:val="Ttulo1"/>
      </w:pPr>
      <w:bookmarkStart w:id="0" w:name="__RefHeading___Toc6233_3554432290"/>
      <w:bookmarkStart w:id="1" w:name="X2acf9215ddd5f6b0b800ad890aa7a0fc8d4a2e9"/>
      <w:bookmarkEnd w:id="0"/>
      <w:r>
        <w:lastRenderedPageBreak/>
        <w:t>FORMULARIO DE CADENA DE CUSTODIA DE EVIDENCIAS DIGITALES</w:t>
      </w:r>
    </w:p>
    <w:p w14:paraId="6B26D79A" w14:textId="77777777" w:rsidR="005D6E57" w:rsidRDefault="00000000">
      <w:pPr>
        <w:pStyle w:val="Ttulo2"/>
      </w:pPr>
      <w:bookmarkStart w:id="2" w:name="__RefHeading___Toc6235_3554432290"/>
      <w:bookmarkEnd w:id="2"/>
      <w:r>
        <w:t>Clasificación: CONFIDENCIAL — Documento Legal</w:t>
      </w:r>
    </w:p>
    <w:p w14:paraId="4C2A143F" w14:textId="0DE8E66E" w:rsidR="005D6E57" w:rsidRDefault="002B5544">
      <w:r>
        <w:rPr>
          <w:noProof/>
        </w:rPr>
      </w:r>
      <w:r>
        <w:pict w14:anchorId="09A905B8">
          <v:rect id="Forma1" o:spid="_x0000_s103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0557A4E9" w14:textId="77777777" w:rsidR="005D6E57" w:rsidRDefault="00000000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CADENA DE CUSTODIA — EVIDENCIA DIGITAL                   ║</w:t>
      </w:r>
      <w:r>
        <w:br/>
      </w:r>
      <w:r>
        <w:rPr>
          <w:rStyle w:val="VerbatimChar"/>
        </w:rPr>
        <w:t>║                                                                       ║</w:t>
      </w:r>
      <w:r>
        <w:br/>
      </w:r>
      <w:r>
        <w:rPr>
          <w:rStyle w:val="VerbatimChar"/>
        </w:rPr>
        <w:t>║   REFERENCIA INTERNA:     INC-02-2026                                 ║</w:t>
      </w:r>
      <w:r>
        <w:br/>
      </w:r>
      <w:r>
        <w:rPr>
          <w:rStyle w:val="VerbatimChar"/>
        </w:rPr>
        <w:t>║   ID Evidencia:             EV-002                                    ║                                                                 ║                                                                       ║</w:t>
      </w:r>
      <w:r>
        <w:br/>
      </w:r>
      <w:r>
        <w:rPr>
          <w:rStyle w:val="VerbatimChar"/>
        </w:rPr>
        <w:t>║                                                                       ║</w:t>
      </w:r>
      <w:r>
        <w:br/>
      </w:r>
      <w:r>
        <w:rPr>
          <w:rStyle w:val="VerbatimChar"/>
        </w:rPr>
        <w:t>║  Este documento garantiza la integridad y autenticidad de la          ║</w:t>
      </w:r>
      <w:r>
        <w:br/>
      </w:r>
      <w:r>
        <w:rPr>
          <w:rStyle w:val="VerbatimChar"/>
        </w:rPr>
        <w:t>║  evidencia digital desde su recolección hasta su uso legal.           ║</w:t>
      </w:r>
      <w:r>
        <w:br/>
      </w:r>
      <w:r>
        <w:rPr>
          <w:rStyle w:val="VerbatimChar"/>
        </w:rPr>
        <w:t>║  Cualquier manipulación invalida el valor probatorio.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bookmarkStart w:id="3" w:name="Xd85c02b3de2bc69ce6634eb84b57062d347b836"/>
    <w:p w14:paraId="0E5E20F7" w14:textId="1F30FD55" w:rsidR="005D6E57" w:rsidRDefault="002B5544">
      <w:r>
        <w:rPr>
          <w:noProof/>
        </w:rPr>
      </w:r>
      <w:r>
        <w:pict w14:anchorId="3B318639">
          <v:rect id="Forma2" o:spid="_x0000_s103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3"/>
    </w:p>
    <w:p w14:paraId="4C235E8C" w14:textId="77777777" w:rsidR="005D6E57" w:rsidRDefault="00000000">
      <w:pPr>
        <w:pStyle w:val="Ttulo2"/>
      </w:pPr>
      <w:bookmarkStart w:id="4" w:name="__RefHeading___Toc6237_3554432290"/>
      <w:bookmarkEnd w:id="4"/>
      <w:r>
        <w:t>PARTE 1 — IDENTIFICACIÓN DE LA EVIDENCIA</w:t>
      </w:r>
    </w:p>
    <w:p w14:paraId="03EF1141" w14:textId="77777777" w:rsidR="005D6E57" w:rsidRDefault="00000000">
      <w:pPr>
        <w:pStyle w:val="Ttulo3"/>
      </w:pPr>
      <w:bookmarkStart w:id="5" w:name="datos-de-identificación"/>
      <w:r>
        <w:t>1.1 Datos de Identificación</w:t>
      </w:r>
    </w:p>
    <w:p w14:paraId="0575AFC7" w14:textId="77777777" w:rsidR="005D6E57" w:rsidRDefault="00000000">
      <w:pPr>
        <w:pStyle w:val="SourceCode"/>
      </w:pPr>
      <w:r>
        <w:rPr>
          <w:rStyle w:val="VerbatimChar"/>
        </w:rPr>
        <w:t xml:space="preserve">ID Evidencia:        </w:t>
      </w:r>
      <w:r>
        <w:rPr>
          <w:rStyle w:val="VerbatimChar"/>
        </w:rPr>
        <w:tab/>
      </w:r>
      <w:r>
        <w:rPr>
          <w:rStyle w:val="VerbatimChar"/>
        </w:rPr>
        <w:tab/>
        <w:t>EV-002</w:t>
      </w:r>
      <w:r>
        <w:br/>
      </w:r>
      <w:r>
        <w:rPr>
          <w:rStyle w:val="VerbatimChar"/>
        </w:rPr>
        <w:t xml:space="preserve">Número de caso:      </w:t>
      </w:r>
      <w:r>
        <w:rPr>
          <w:rStyle w:val="VerbatimChar"/>
        </w:rPr>
        <w:tab/>
      </w:r>
      <w:r>
        <w:rPr>
          <w:rStyle w:val="VerbatimChar"/>
        </w:rPr>
        <w:tab/>
        <w:t>INC-02-2026</w:t>
      </w:r>
      <w:r>
        <w:br/>
      </w:r>
      <w:r>
        <w:rPr>
          <w:rStyle w:val="VerbatimChar"/>
        </w:rPr>
        <w:t xml:space="preserve">Fecha de recolección:     </w:t>
      </w:r>
      <w:r>
        <w:rPr>
          <w:rStyle w:val="VerbatimChar"/>
        </w:rPr>
        <w:tab/>
        <w:t>19/05/2026   12:45h  UTC+1</w:t>
      </w:r>
      <w:r>
        <w:br/>
      </w:r>
      <w:r>
        <w:rPr>
          <w:rStyle w:val="VerbatimChar"/>
        </w:rPr>
        <w:t xml:space="preserve">Recolectada por:     </w:t>
      </w:r>
      <w:r>
        <w:rPr>
          <w:rStyle w:val="VerbatimChar"/>
        </w:rPr>
        <w:tab/>
      </w:r>
      <w:r>
        <w:rPr>
          <w:rStyle w:val="VerbatimChar"/>
        </w:rPr>
        <w:tab/>
        <w:t>Jorge Cortés Hernández, DFIR guarroman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Nº Identificación:   </w:t>
      </w:r>
      <w:r>
        <w:rPr>
          <w:rStyle w:val="VerbatimChar"/>
        </w:rPr>
        <w:tab/>
      </w:r>
      <w:r>
        <w:rPr>
          <w:rStyle w:val="VerbatimChar"/>
        </w:rPr>
        <w:tab/>
        <w:t xml:space="preserve">89246504k </w:t>
      </w:r>
      <w:r>
        <w:br/>
      </w:r>
      <w:r>
        <w:br/>
      </w:r>
      <w:r>
        <w:rPr>
          <w:rStyle w:val="VerbatimChar"/>
        </w:rPr>
        <w:t>Tipo de evidencia:</w:t>
      </w:r>
      <w:r>
        <w:br/>
      </w:r>
      <w:r>
        <w:rPr>
          <w:rStyle w:val="VerbatimChar"/>
        </w:rPr>
        <w:t xml:space="preserve">  x Imagen de memoria RAM         □ Imagen de disco duro/SSD</w:t>
      </w:r>
      <w:r>
        <w:br/>
      </w:r>
      <w:r>
        <w:rPr>
          <w:rStyle w:val="VerbatimChar"/>
        </w:rPr>
        <w:t xml:space="preserve">  □ Log de sistema                □ Log de aplicación</w:t>
      </w:r>
      <w:r>
        <w:br/>
      </w:r>
      <w:r>
        <w:rPr>
          <w:rStyle w:val="VerbatimChar"/>
        </w:rPr>
        <w:t xml:space="preserve">  □ Captura de red (.pcap)        □ Muestra de malware</w:t>
      </w:r>
      <w:r>
        <w:br/>
      </w:r>
      <w:r>
        <w:rPr>
          <w:rStyle w:val="VerbatimChar"/>
        </w:rPr>
        <w:t xml:space="preserve">  □ Volcado de base de datos      □ Imagen de máquina virtual</w:t>
      </w:r>
      <w:r>
        <w:br/>
      </w:r>
      <w:r>
        <w:rPr>
          <w:rStyle w:val="VerbatimChar"/>
        </w:rPr>
        <w:t xml:space="preserve">  □ Captura de pantalla           □ Correo electrónico</w:t>
      </w:r>
      <w:r>
        <w:br/>
      </w:r>
      <w:r>
        <w:rPr>
          <w:rStyle w:val="VerbatimChar"/>
        </w:rPr>
        <w:t xml:space="preserve">  □ Fichero o directorio          □ Dispositivo físico completo</w:t>
      </w:r>
      <w:r>
        <w:br/>
      </w:r>
      <w:r>
        <w:rPr>
          <w:rStyle w:val="VerbatimChar"/>
        </w:rPr>
        <w:t xml:space="preserve">  □ Otro: _________________________________</w:t>
      </w:r>
      <w:bookmarkEnd w:id="5"/>
    </w:p>
    <w:p w14:paraId="0EE50B82" w14:textId="77777777" w:rsidR="005D6E57" w:rsidRDefault="00000000">
      <w:pPr>
        <w:pStyle w:val="Ttulo3"/>
      </w:pPr>
      <w:bookmarkStart w:id="6" w:name="descripción-detallada-de-la-evidencia"/>
      <w:r>
        <w:t>1.2 Descripción Detallada de la Evidencia</w:t>
      </w:r>
    </w:p>
    <w:p w14:paraId="03F74622" w14:textId="77777777" w:rsidR="005D6E57" w:rsidRDefault="00000000">
      <w:pPr>
        <w:pStyle w:val="SourceCode"/>
      </w:pPr>
      <w:r>
        <w:rPr>
          <w:rStyle w:val="VerbatimChar"/>
        </w:rPr>
        <w:t>Descripción:</w:t>
      </w:r>
      <w:r>
        <w:br/>
      </w:r>
      <w:r>
        <w:rPr>
          <w:rStyle w:val="VerbatimChar"/>
        </w:rPr>
        <w:t xml:space="preserve">  </w:t>
      </w:r>
      <w:r>
        <w:rPr>
          <w:rStyle w:val="Fuerte"/>
        </w:rPr>
        <w:t>Descripción de la evidencia</w:t>
      </w:r>
    </w:p>
    <w:p w14:paraId="404A39E7" w14:textId="77777777" w:rsidR="005D6E57" w:rsidRDefault="00000000">
      <w:pPr>
        <w:pStyle w:val="SourceCode"/>
      </w:pPr>
      <w:r>
        <w:rPr>
          <w:rStyle w:val="VerbatimChar"/>
        </w:rPr>
        <w:t>La presente evidencia corresponde a un informe en formato HTML generado a partir del análisis de la memoria RAM del servidor comprometido. En este reporte se recopila información sobre procesos en ejecución, conexiones de red activas y actividad sospechosa detectada durante el incidente.</w:t>
      </w:r>
    </w:p>
    <w:p w14:paraId="7A9C2B8E" w14:textId="77777777" w:rsidR="005D6E57" w:rsidRDefault="00000000">
      <w:pPr>
        <w:pStyle w:val="SourceCode"/>
      </w:pPr>
      <w:r>
        <w:rPr>
          <w:rStyle w:val="VerbatimChar"/>
        </w:rPr>
        <w:t xml:space="preserve">El análisis permitió identificar indicios de acceso remoto no autorizado mediante una reverse shell, así como procesos relacionados con el servidor web y comandos ejecutados por el atacante tras comprometer el sistema. </w:t>
      </w:r>
      <w:r>
        <w:rPr>
          <w:rStyle w:val="VerbatimChar"/>
        </w:rPr>
        <w:lastRenderedPageBreak/>
        <w:t>También se observaron conexiones de red activas compatibles con la comunicación establecida entre el atacante y el servidor afectado.</w:t>
      </w:r>
    </w:p>
    <w:p w14:paraId="543FE237" w14:textId="77777777" w:rsidR="005D6E57" w:rsidRDefault="00000000">
      <w:pPr>
        <w:pStyle w:val="SourceCode"/>
      </w:pPr>
      <w:r>
        <w:rPr>
          <w:rStyle w:val="VerbatimChar"/>
        </w:rPr>
        <w:t>Esta evidencia resulta relevante para la investigación forense, ya que permite reconstruir parte de la actividad realizada durante el ataque y confirmar técnicamente el compromiso del servidor web municipal.</w:t>
      </w:r>
    </w:p>
    <w:p w14:paraId="31D64D18" w14:textId="77777777" w:rsidR="005D6E57" w:rsidRDefault="00000000">
      <w:pPr>
        <w:pStyle w:val="SourceCode"/>
      </w:pPr>
      <w:r>
        <w:br/>
      </w:r>
      <w:r>
        <w:rPr>
          <w:rStyle w:val="VerbatimChar"/>
        </w:rPr>
        <w:t>Sistema de origen:</w:t>
      </w:r>
      <w:r>
        <w:br/>
      </w:r>
      <w:r>
        <w:rPr>
          <w:rStyle w:val="VerbatimChar"/>
        </w:rPr>
        <w:t xml:space="preserve">  Hostname/Nombre: _______________________________________</w:t>
      </w:r>
      <w:r>
        <w:br/>
      </w:r>
      <w:r>
        <w:rPr>
          <w:rStyle w:val="VerbatimChar"/>
        </w:rPr>
        <w:t xml:space="preserve">  IP / MAC:        _______________________________________</w:t>
      </w:r>
      <w:r>
        <w:br/>
      </w:r>
      <w:r>
        <w:rPr>
          <w:rStyle w:val="VerbatimChar"/>
        </w:rPr>
        <w:t xml:space="preserve">  Sistema operativo: _____________________________________</w:t>
      </w:r>
      <w:r>
        <w:br/>
      </w:r>
      <w:r>
        <w:rPr>
          <w:rStyle w:val="VerbatimChar"/>
        </w:rPr>
        <w:t xml:space="preserve">  Función del sistema: ___________________________________</w:t>
      </w:r>
      <w:r>
        <w:br/>
      </w:r>
      <w:r>
        <w:rPr>
          <w:rStyle w:val="VerbatimChar"/>
        </w:rPr>
        <w:t xml:space="preserve">  Ubicación física (si aplica): __________________________</w:t>
      </w:r>
      <w:r>
        <w:br/>
      </w:r>
      <w:r>
        <w:br/>
      </w:r>
      <w:r>
        <w:rPr>
          <w:rStyle w:val="VerbatimChar"/>
        </w:rPr>
        <w:t>Fichero(s) que componen esta evidencia:</w:t>
      </w:r>
      <w:r>
        <w:br/>
      </w:r>
      <w:r>
        <w:rPr>
          <w:rStyle w:val="VerbatimChar"/>
        </w:rPr>
        <w:t xml:space="preserve">  Nombre de fichero:      Reporte_wordpress_2026-05-19_12-45-09</w:t>
      </w:r>
      <w:r>
        <w:br/>
      </w:r>
      <w:r>
        <w:rPr>
          <w:rStyle w:val="VerbatimChar"/>
        </w:rPr>
        <w:t xml:space="preserve">  Ruta de origen:         D:\Reporte_wordpress_2026-05-19_12-45-09</w:t>
      </w:r>
      <w:r>
        <w:br/>
      </w:r>
      <w:r>
        <w:rPr>
          <w:rStyle w:val="VerbatimChar"/>
        </w:rPr>
        <w:t xml:space="preserve">  Tamaño del fichero:       1040 KiloBytes</w:t>
      </w:r>
      <w:r>
        <w:br/>
      </w:r>
      <w:r>
        <w:rPr>
          <w:rStyle w:val="VerbatimChar"/>
        </w:rPr>
        <w:t xml:space="preserve">  Fecha/hora de creación:     19/05/2026  12:45 h UTC+1</w:t>
      </w:r>
      <w:r>
        <w:br/>
      </w:r>
      <w:r>
        <w:rPr>
          <w:rStyle w:val="VerbatimChar"/>
        </w:rPr>
        <w:t xml:space="preserve">  Fecha/hora de modificación: 19/05/2026  12:51 h UTC</w:t>
      </w:r>
      <w:bookmarkEnd w:id="6"/>
      <w:r>
        <w:rPr>
          <w:rStyle w:val="VerbatimChar"/>
        </w:rPr>
        <w:t>+1</w:t>
      </w:r>
    </w:p>
    <w:p w14:paraId="055867E4" w14:textId="77777777" w:rsidR="005D6E57" w:rsidRDefault="00000000">
      <w:pPr>
        <w:pStyle w:val="Ttulo3"/>
      </w:pPr>
      <w:r>
        <w:t>1.3 Valores Hash de Integridad</w:t>
      </w:r>
    </w:p>
    <w:p w14:paraId="2B9644F6" w14:textId="77777777" w:rsidR="005D6E57" w:rsidRDefault="00000000">
      <w:pPr>
        <w:pStyle w:val="SourceCode"/>
      </w:pPr>
      <w:r>
        <w:rPr>
          <w:rStyle w:val="VerbatimChar"/>
        </w:rPr>
        <w:t>IMPORTANTE: Los hashes se calculan INMEDIATAMENTE tras la recolección.</w:t>
      </w:r>
      <w:r>
        <w:br/>
      </w:r>
      <w:r>
        <w:rPr>
          <w:rStyle w:val="VerbatimChar"/>
        </w:rPr>
        <w:t>Cualquier diferencia posterior indica manipulación o corrupción.</w:t>
      </w:r>
      <w:r>
        <w:br/>
      </w:r>
      <w:r>
        <w:br/>
      </w:r>
      <w:r>
        <w:rPr>
          <w:rStyle w:val="VerbatimChar"/>
        </w:rPr>
        <w:t xml:space="preserve">MD5:    </w:t>
      </w:r>
      <w:r>
        <w:rPr>
          <w:rStyle w:val="VerbatimChar"/>
          <w:color w:val="000000"/>
        </w:rPr>
        <w:t xml:space="preserve">    </w:t>
      </w:r>
      <w:r>
        <w:rPr>
          <w:rFonts w:ascii="Lucida Console" w:hAnsi="Lucida Console"/>
          <w:color w:val="000000"/>
          <w:sz w:val="18"/>
        </w:rPr>
        <w:t xml:space="preserve">7C3D57F3F5E1BE33D4222F649710F7F6 </w:t>
      </w:r>
      <w:r>
        <w:br/>
      </w:r>
      <w:r>
        <w:rPr>
          <w:rStyle w:val="VerbatimChar"/>
        </w:rPr>
        <w:t xml:space="preserve"> (32 caracteres hexadecimales)</w:t>
      </w:r>
      <w:r>
        <w:br/>
      </w:r>
      <w:r>
        <w:br/>
      </w:r>
      <w:r>
        <w:rPr>
          <w:rStyle w:val="VerbatimChar"/>
        </w:rPr>
        <w:t xml:space="preserve">SHA-1:    </w:t>
      </w:r>
      <w:r>
        <w:rPr>
          <w:rStyle w:val="VerbatimChar"/>
          <w:color w:val="000000"/>
        </w:rPr>
        <w:t xml:space="preserve">  </w:t>
      </w:r>
      <w:r>
        <w:rPr>
          <w:rFonts w:ascii="Lucida Console" w:hAnsi="Lucida Console"/>
          <w:color w:val="000000"/>
          <w:sz w:val="18"/>
        </w:rPr>
        <w:t xml:space="preserve">15776BDFDF7D8674BD89A596D8B7C81EE2B1DB9D </w:t>
      </w:r>
      <w:r>
        <w:br/>
      </w:r>
      <w:r>
        <w:rPr>
          <w:rStyle w:val="VerbatimChar"/>
        </w:rPr>
        <w:t xml:space="preserve"> (40 caracteres hexadecimales)</w:t>
      </w:r>
      <w:r>
        <w:br/>
      </w:r>
      <w:r>
        <w:br/>
      </w:r>
      <w:r>
        <w:rPr>
          <w:rStyle w:val="VerbatimChar"/>
        </w:rPr>
        <w:t xml:space="preserve">SHA-256:    </w:t>
      </w:r>
      <w:r>
        <w:rPr>
          <w:rFonts w:ascii="Lucida Console" w:hAnsi="Lucida Console"/>
          <w:color w:val="000000"/>
          <w:sz w:val="18"/>
        </w:rPr>
        <w:t xml:space="preserve">16140C2DCE967BEE63DDC00A266BE78AB1E3B714F021AA94DD6EE16C57D6412 </w:t>
      </w:r>
      <w:r>
        <w:br/>
      </w:r>
      <w:r>
        <w:rPr>
          <w:rStyle w:val="VerbatimChar"/>
        </w:rPr>
        <w:t xml:space="preserve"> (64 caracteres hexadecimales)</w:t>
      </w:r>
      <w:r>
        <w:br/>
      </w:r>
      <w:r>
        <w:br/>
      </w:r>
      <w:r>
        <w:rPr>
          <w:rStyle w:val="VerbatimChar"/>
        </w:rPr>
        <w:t>SHA-512:</w:t>
      </w:r>
      <w:r>
        <w:rPr>
          <w:rStyle w:val="VerbatimChar"/>
          <w:sz w:val="18"/>
          <w:szCs w:val="18"/>
        </w:rPr>
        <w:t>8</w:t>
      </w:r>
      <w:r>
        <w:rPr>
          <w:rStyle w:val="VerbatimChar"/>
          <w:rFonts w:ascii="Lucida Console" w:hAnsi="Lucida Console"/>
          <w:color w:val="000000"/>
          <w:sz w:val="18"/>
        </w:rPr>
        <w:t>5FC5B6DB26BB91E4F0B1C8CF6D38CAA0DA0EE110471BA3CDB095D32914C388C39C7A5A35FE629B5984D4F0D7D3C00CAF2E0CA07DCB998D59C309233B840F004</w:t>
      </w:r>
      <w:r>
        <w:rPr>
          <w:rFonts w:ascii="Lucida Console" w:hAnsi="Lucida Console"/>
          <w:color w:val="000000"/>
          <w:sz w:val="18"/>
        </w:rPr>
        <w:t xml:space="preserve"> </w:t>
      </w:r>
      <w:r>
        <w:br/>
      </w:r>
      <w:r>
        <w:rPr>
          <w:rStyle w:val="VerbatimChar"/>
        </w:rPr>
        <w:t xml:space="preserve"> (128 caracteres hexadecimales)</w:t>
      </w:r>
    </w:p>
    <w:p w14:paraId="3EE04E82" w14:textId="77777777" w:rsidR="005D6E57" w:rsidRDefault="00000000">
      <w:pPr>
        <w:pStyle w:val="SourceCode"/>
      </w:pPr>
      <w:r>
        <w:br/>
      </w:r>
      <w:r>
        <w:rPr>
          <w:rStyle w:val="VerbatimChar"/>
        </w:rPr>
        <w:t>Comandos utilizados para calcular los hashes:</w:t>
      </w:r>
    </w:p>
    <w:p w14:paraId="3E30B375" w14:textId="77777777" w:rsidR="005D6E57" w:rsidRPr="002B5544" w:rsidRDefault="00000000">
      <w:pPr>
        <w:pStyle w:val="SourceCode"/>
        <w:rPr>
          <w:lang w:val="en-GB"/>
        </w:rPr>
      </w:pPr>
      <w:r w:rsidRPr="002B5544">
        <w:rPr>
          <w:lang w:val="en-GB"/>
        </w:rPr>
        <w:br/>
      </w:r>
      <w:r w:rsidRPr="002B5544">
        <w:rPr>
          <w:rStyle w:val="VerbatimChar"/>
          <w:lang w:val="en-GB"/>
        </w:rPr>
        <w:t xml:space="preserve">  md5sum    [fichero]  → </w:t>
      </w:r>
      <w:r w:rsidRPr="002B5544">
        <w:rPr>
          <w:rStyle w:val="VerbatimChar"/>
          <w:color w:val="000000"/>
          <w:lang w:val="en-GB"/>
        </w:rPr>
        <w:t xml:space="preserve">  </w:t>
      </w:r>
      <w:r w:rsidRPr="002B5544">
        <w:rPr>
          <w:rFonts w:ascii="Lucida Console" w:hAnsi="Lucida Console"/>
          <w:color w:val="000000"/>
          <w:sz w:val="18"/>
          <w:lang w:val="en-GB"/>
        </w:rPr>
        <w:t xml:space="preserve">Get-FileHash -Algorithm MD5 "D:\Reporte_wordpress_2026-05-19_12-45-09.html" | Format-List </w:t>
      </w:r>
    </w:p>
    <w:p w14:paraId="6D616E5C" w14:textId="77777777" w:rsidR="005D6E57" w:rsidRPr="002B5544" w:rsidRDefault="00000000">
      <w:pPr>
        <w:pStyle w:val="SourceCode"/>
        <w:rPr>
          <w:lang w:val="en-GB"/>
        </w:rPr>
      </w:pPr>
      <w:r w:rsidRPr="002B5544">
        <w:rPr>
          <w:color w:val="000000"/>
          <w:lang w:val="en-GB"/>
        </w:rPr>
        <w:br/>
      </w:r>
      <w:r w:rsidRPr="002B5544">
        <w:rPr>
          <w:rStyle w:val="VerbatimChar"/>
          <w:color w:val="000000"/>
          <w:lang w:val="en-GB"/>
        </w:rPr>
        <w:t xml:space="preserve">  sha1sum   [fichero]  →   </w:t>
      </w:r>
      <w:r w:rsidRPr="002B5544">
        <w:rPr>
          <w:rFonts w:ascii="Lucida Console" w:hAnsi="Lucida Console"/>
          <w:color w:val="000000"/>
          <w:sz w:val="18"/>
          <w:lang w:val="en-GB"/>
        </w:rPr>
        <w:t xml:space="preserve">Get-FileHash -Algorithm SHA1 "D:\Reporte_wordpress_2026-05-19_12-45-09.html" | Format-List </w:t>
      </w:r>
    </w:p>
    <w:p w14:paraId="4DD3BDFA" w14:textId="77777777" w:rsidR="005D6E57" w:rsidRPr="002B5544" w:rsidRDefault="00000000">
      <w:pPr>
        <w:pStyle w:val="SourceCode"/>
        <w:rPr>
          <w:lang w:val="en-GB"/>
        </w:rPr>
      </w:pPr>
      <w:r w:rsidRPr="002B5544">
        <w:rPr>
          <w:color w:val="000000"/>
          <w:lang w:val="en-GB"/>
        </w:rPr>
        <w:lastRenderedPageBreak/>
        <w:br/>
      </w:r>
      <w:r w:rsidRPr="002B5544">
        <w:rPr>
          <w:rStyle w:val="VerbatimChar"/>
          <w:color w:val="000000"/>
          <w:lang w:val="en-GB"/>
        </w:rPr>
        <w:t xml:space="preserve"> sha256sum [fichero]  →   </w:t>
      </w:r>
      <w:r w:rsidRPr="002B5544">
        <w:rPr>
          <w:rFonts w:ascii="Lucida Console" w:hAnsi="Lucida Console"/>
          <w:color w:val="000000"/>
          <w:sz w:val="18"/>
          <w:lang w:val="en-GB"/>
        </w:rPr>
        <w:t xml:space="preserve">Get-FileHash -Algorithm SHA256 "D:\Reporte_wordpress_2026-05-19_12-45-09.html" | Format-List </w:t>
      </w:r>
    </w:p>
    <w:p w14:paraId="4F2BF1B7" w14:textId="77777777" w:rsidR="005D6E57" w:rsidRPr="002B5544" w:rsidRDefault="005D6E57">
      <w:pPr>
        <w:pStyle w:val="SourceCode"/>
        <w:rPr>
          <w:rFonts w:ascii="Lucida Console" w:hAnsi="Lucida Console"/>
          <w:color w:val="000000"/>
          <w:sz w:val="18"/>
          <w:lang w:val="en-GB"/>
        </w:rPr>
      </w:pPr>
    </w:p>
    <w:p w14:paraId="63E4E7C6" w14:textId="77777777" w:rsidR="005D6E57" w:rsidRPr="002B5544" w:rsidRDefault="00000000">
      <w:pPr>
        <w:pStyle w:val="SourceCode"/>
        <w:rPr>
          <w:lang w:val="en-GB"/>
        </w:rPr>
      </w:pPr>
      <w:r w:rsidRPr="002B5544">
        <w:rPr>
          <w:rStyle w:val="VerbatimChar"/>
          <w:color w:val="000000"/>
          <w:lang w:val="en-GB"/>
        </w:rPr>
        <w:t xml:space="preserve">sha256sum [fichero]  →  </w:t>
      </w:r>
      <w:r w:rsidRPr="002B5544">
        <w:rPr>
          <w:rStyle w:val="VerbatimChar"/>
          <w:rFonts w:ascii="Lucida Console" w:hAnsi="Lucida Console"/>
          <w:color w:val="000000"/>
          <w:sz w:val="18"/>
          <w:lang w:val="en-GB"/>
        </w:rPr>
        <w:t xml:space="preserve"> </w:t>
      </w:r>
      <w:r w:rsidRPr="002B5544">
        <w:rPr>
          <w:rFonts w:ascii="Lucida Console" w:hAnsi="Lucida Console"/>
          <w:color w:val="000000"/>
          <w:sz w:val="18"/>
          <w:lang w:val="en-GB"/>
        </w:rPr>
        <w:t xml:space="preserve">Get-FileHash -Algorithm SHA256 "D:\Reporte_wordpress_2026-05-19_12-45-09.html" | Format-List </w:t>
      </w:r>
    </w:p>
    <w:p w14:paraId="5F9C7F27" w14:textId="77777777" w:rsidR="005D6E57" w:rsidRDefault="00000000">
      <w:pPr>
        <w:pStyle w:val="SourceCode"/>
      </w:pPr>
      <w:r w:rsidRPr="002B5544">
        <w:br/>
      </w:r>
      <w:r w:rsidRPr="002B5544">
        <w:br/>
      </w:r>
      <w:r>
        <w:rPr>
          <w:rStyle w:val="VerbatimChar"/>
        </w:rPr>
        <w:t>Herramienta de hashing utilizada:</w:t>
      </w:r>
      <w:r>
        <w:br/>
      </w:r>
      <w:r>
        <w:rPr>
          <w:rStyle w:val="VerbatimChar"/>
        </w:rPr>
        <w:t xml:space="preserve">  □ sha256sum (Linux/macOS)</w:t>
      </w:r>
      <w:r>
        <w:br/>
      </w:r>
      <w:r>
        <w:rPr>
          <w:rStyle w:val="VerbatimChar"/>
        </w:rPr>
        <w:t xml:space="preserve">  X Get-FileHash (PowerShell)</w:t>
      </w:r>
      <w:r>
        <w:br/>
      </w:r>
      <w:r>
        <w:rPr>
          <w:rStyle w:val="VerbatimChar"/>
        </w:rPr>
        <w:t xml:space="preserve">  □ HashCalc</w:t>
      </w:r>
      <w:r>
        <w:br/>
      </w:r>
      <w:r>
        <w:rPr>
          <w:rStyle w:val="VerbatimChar"/>
        </w:rPr>
        <w:t xml:space="preserve">  □ FTK Imager</w:t>
      </w:r>
      <w:r>
        <w:br/>
      </w:r>
      <w:r>
        <w:rPr>
          <w:rStyle w:val="VerbatimChar"/>
        </w:rPr>
        <w:t xml:space="preserve">  □ Otra: _________________________________</w:t>
      </w:r>
      <w:r>
        <w:br/>
      </w:r>
      <w:r>
        <w:br/>
      </w:r>
      <w:r>
        <w:rPr>
          <w:rStyle w:val="VerbatimChar"/>
        </w:rPr>
        <w:t>¿Los hashes han sido verificados por un segundo analista?</w:t>
      </w:r>
      <w:r>
        <w:br/>
      </w:r>
      <w:r>
        <w:rPr>
          <w:rStyle w:val="VerbatimChar"/>
        </w:rPr>
        <w:t xml:space="preserve">  x SÍ — Nombre del verificador: Enrique Cebrián</w:t>
      </w:r>
      <w:r>
        <w:br/>
      </w:r>
      <w:r>
        <w:rPr>
          <w:rStyle w:val="VerbatimChar"/>
        </w:rPr>
        <w:t xml:space="preserve">  □ NO</w:t>
      </w:r>
    </w:p>
    <w:bookmarkStart w:id="7" w:name="parte-1-identificación-de-la-evidencia"/>
    <w:bookmarkStart w:id="8" w:name="valores-hash-de-integridad"/>
    <w:p w14:paraId="11C6EE69" w14:textId="1760DD4C" w:rsidR="005D6E57" w:rsidRDefault="002B5544">
      <w:r>
        <w:rPr>
          <w:noProof/>
        </w:rPr>
      </w:r>
      <w:r>
        <w:pict w14:anchorId="2FD1B710">
          <v:rect id="Forma3" o:spid="_x0000_s103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7"/>
      <w:bookmarkEnd w:id="8"/>
    </w:p>
    <w:p w14:paraId="17B4F38F" w14:textId="77777777" w:rsidR="005D6E57" w:rsidRDefault="00000000">
      <w:pPr>
        <w:pStyle w:val="Ttulo2"/>
      </w:pPr>
      <w:bookmarkStart w:id="9" w:name="__RefHeading___Toc6239_3554432290"/>
      <w:bookmarkEnd w:id="9"/>
      <w:r>
        <w:t>PARTE 2 — RECOLECCIÓN DE LA EVIDENCIA</w:t>
      </w:r>
    </w:p>
    <w:p w14:paraId="13F07E62" w14:textId="77777777" w:rsidR="005D6E57" w:rsidRDefault="00000000">
      <w:pPr>
        <w:pStyle w:val="Ttulo3"/>
      </w:pPr>
      <w:bookmarkStart w:id="10" w:name="método-de-recolección"/>
      <w:r>
        <w:t>2.1 Método de Recolección</w:t>
      </w:r>
    </w:p>
    <w:p w14:paraId="0C2D2961" w14:textId="77777777" w:rsidR="005D6E57" w:rsidRDefault="00000000">
      <w:pPr>
        <w:pStyle w:val="SourceCode"/>
      </w:pPr>
      <w:r>
        <w:rPr>
          <w:rStyle w:val="VerbatimChar"/>
        </w:rPr>
        <w:t>Método utilizado:</w:t>
      </w:r>
      <w:r>
        <w:br/>
      </w:r>
      <w:r>
        <w:rPr>
          <w:rStyle w:val="VerbatimChar"/>
        </w:rPr>
        <w:t xml:space="preserve"> □ Copia forense bit a bit (dd, dcfldd, FTK Imager, EnCase)</w:t>
      </w:r>
      <w:r>
        <w:br/>
      </w:r>
      <w:r>
        <w:rPr>
          <w:rStyle w:val="VerbatimChar"/>
        </w:rPr>
        <w:t xml:space="preserve"> □ Imagen de memoria RAM (LiME, avml, WinPmem)</w:t>
      </w:r>
      <w:r>
        <w:br/>
      </w:r>
      <w:r>
        <w:rPr>
          <w:rStyle w:val="VerbatimChar"/>
        </w:rPr>
        <w:t xml:space="preserve"> □ Captura de red en vivo (tcpdump, Wireshark)</w:t>
      </w:r>
      <w:r>
        <w:br/>
      </w:r>
      <w:r>
        <w:rPr>
          <w:rStyle w:val="VerbatimChar"/>
        </w:rPr>
        <w:t xml:space="preserve"> □ Copia de log (cp -p, xcopy con metadatos)</w:t>
      </w:r>
      <w:r>
        <w:br/>
      </w:r>
      <w:r>
        <w:rPr>
          <w:rStyle w:val="VerbatimChar"/>
        </w:rPr>
        <w:t xml:space="preserve"> □ Volcado de base de datos (pg_dump, mysqldump)</w:t>
      </w:r>
      <w:r>
        <w:br/>
      </w:r>
      <w:r>
        <w:rPr>
          <w:rStyle w:val="VerbatimChar"/>
        </w:rPr>
        <w:t xml:space="preserve"> □ Adquisición de dispositivo físico (write blocker)</w:t>
      </w:r>
      <w:r>
        <w:br/>
      </w:r>
      <w:r>
        <w:rPr>
          <w:rStyle w:val="VerbatimChar"/>
        </w:rPr>
        <w:t xml:space="preserve"> □ Otra: _________________________________</w:t>
      </w:r>
      <w:r>
        <w:br/>
      </w:r>
      <w:r>
        <w:br/>
      </w:r>
      <w:r>
        <w:rPr>
          <w:rStyle w:val="VerbatimChar"/>
        </w:rPr>
        <w:t>Herramienta de adquisición:  Forensic-suite (Herramienta que usa lime para volcar la memoria RAM y volatility3 para analizarla, generando un reporte HTML posteriormente)</w:t>
      </w:r>
    </w:p>
    <w:p w14:paraId="3B99356C" w14:textId="77777777" w:rsidR="005D6E57" w:rsidRDefault="00000000">
      <w:pPr>
        <w:pStyle w:val="SourceCode"/>
      </w:pPr>
      <w:r>
        <w:br/>
      </w:r>
      <w:r>
        <w:rPr>
          <w:rStyle w:val="VerbatimChar"/>
        </w:rPr>
        <w:t>Versión de la herramienta:  v1</w:t>
      </w:r>
    </w:p>
    <w:p w14:paraId="7FA33923" w14:textId="77777777" w:rsidR="005D6E57" w:rsidRDefault="00000000">
      <w:pPr>
        <w:pStyle w:val="SourceCode"/>
      </w:pPr>
      <w:r>
        <w:br/>
      </w:r>
      <w:r>
        <w:rPr>
          <w:rStyle w:val="VerbatimChar"/>
        </w:rPr>
        <w:t>Comando exacto ejecutado:</w:t>
      </w:r>
      <w:r>
        <w:br/>
      </w:r>
      <w:r>
        <w:rPr>
          <w:rStyle w:val="VerbatimChar"/>
        </w:rPr>
        <w:t xml:space="preserve"> </w:t>
      </w:r>
    </w:p>
    <w:p w14:paraId="33D3E9CE" w14:textId="77777777" w:rsidR="005D6E57" w:rsidRDefault="00000000">
      <w:pPr>
        <w:pStyle w:val="SourceCode"/>
      </w:pPr>
      <w:r>
        <w:t>systemctl restart forensicsuite-startup.service   -    Reinicia el servicio y realiza el analisis de memoria resultando en un archivo html.</w:t>
      </w:r>
      <w:r>
        <w:br/>
      </w:r>
      <w:r>
        <w:br/>
      </w:r>
      <w:r>
        <w:rPr>
          <w:rStyle w:val="VerbatimChar"/>
        </w:rPr>
        <w:t>¿Se utilizó bloqueador de escritura (write blocker)?</w:t>
      </w:r>
      <w:r>
        <w:br/>
      </w:r>
      <w:r>
        <w:rPr>
          <w:rStyle w:val="VerbatimChar"/>
        </w:rPr>
        <w:lastRenderedPageBreak/>
        <w:t xml:space="preserve">  x SÍ — Modelo/marca: Tableau Forensic USB 3.0 Bridge T8u</w:t>
      </w:r>
      <w:r>
        <w:br/>
      </w:r>
      <w:r>
        <w:rPr>
          <w:rStyle w:val="VerbatimChar"/>
        </w:rPr>
        <w:t xml:space="preserve">  □ NO — Justificación: ___________________________________</w:t>
      </w:r>
      <w:r>
        <w:br/>
      </w:r>
      <w:r>
        <w:rPr>
          <w:rStyle w:val="VerbatimChar"/>
        </w:rPr>
        <w:t xml:space="preserve">  (Para dispositivos físicos, el uso de write blocker es estándar)</w:t>
      </w:r>
      <w:bookmarkEnd w:id="10"/>
    </w:p>
    <w:p w14:paraId="63BD4180" w14:textId="77777777" w:rsidR="005D6E57" w:rsidRDefault="00000000">
      <w:pPr>
        <w:pStyle w:val="Ttulo3"/>
      </w:pPr>
      <w:bookmarkStart w:id="11" w:name="Xfd56a98018d2855012df0f97c713aaf1d1ffa76"/>
      <w:r>
        <w:t>2.2 Condiciones en el Momento de la Recolección</w:t>
      </w:r>
    </w:p>
    <w:p w14:paraId="6E86B825" w14:textId="77777777" w:rsidR="005D6E57" w:rsidRDefault="00000000">
      <w:pPr>
        <w:pStyle w:val="SourceCode"/>
      </w:pPr>
      <w:r>
        <w:rPr>
          <w:rStyle w:val="VerbatimChar"/>
        </w:rPr>
        <w:t>Estado del sistema en el momento de la adquisición:</w:t>
      </w:r>
      <w:r>
        <w:br/>
      </w:r>
      <w:r>
        <w:rPr>
          <w:rStyle w:val="VerbatimChar"/>
        </w:rPr>
        <w:t xml:space="preserve">  x Encendido (hot acquisition — preserva RAM y procesos activos)</w:t>
      </w:r>
      <w:r>
        <w:br/>
      </w:r>
      <w:r>
        <w:rPr>
          <w:rStyle w:val="VerbatimChar"/>
        </w:rPr>
        <w:t xml:space="preserve">  □ Apagado (cold acquisition — sin datos volátiles)</w:t>
      </w:r>
      <w:r>
        <w:br/>
      </w:r>
      <w:r>
        <w:rPr>
          <w:rStyle w:val="VerbatimChar"/>
        </w:rPr>
        <w:t xml:space="preserve">  □ Suspendido/Hibernado</w:t>
      </w:r>
      <w:r>
        <w:br/>
      </w:r>
      <w:r>
        <w:rPr>
          <w:rStyle w:val="VerbatimChar"/>
        </w:rPr>
        <w:t xml:space="preserve">  □ Virtualizado (snapshot del hipervisor)</w:t>
      </w:r>
      <w:r>
        <w:br/>
      </w:r>
      <w:r>
        <w:br/>
      </w:r>
      <w:r>
        <w:rPr>
          <w:rStyle w:val="VerbatimChar"/>
        </w:rPr>
        <w:t>¿Se realizó alguna acción sobre el sistema antes de la adquisición?</w:t>
      </w:r>
      <w:r>
        <w:br/>
      </w:r>
      <w:r>
        <w:rPr>
          <w:rStyle w:val="VerbatimChar"/>
        </w:rPr>
        <w:t xml:space="preserve">  □ NO (ideal — sistema en estado original)</w:t>
      </w:r>
      <w:r>
        <w:br/>
      </w:r>
      <w:r>
        <w:rPr>
          <w:rStyle w:val="VerbatimChar"/>
        </w:rPr>
        <w:t xml:space="preserve">  x SÍ — Describir: Comprobación del estado del servicio JSBach</w:t>
      </w:r>
      <w:r>
        <w:br/>
      </w:r>
      <w:r>
        <w:rPr>
          <w:rStyle w:val="VerbatimChar"/>
        </w:rPr>
        <w:t xml:space="preserve">         ¿Afecta a la integridad de las evidencias? □ SÍ x NO</w:t>
      </w:r>
      <w:r>
        <w:br/>
      </w:r>
      <w:r>
        <w:br/>
      </w:r>
      <w:r>
        <w:rPr>
          <w:rStyle w:val="VerbatimChar"/>
        </w:rPr>
        <w:t>Red:</w:t>
      </w:r>
      <w:r>
        <w:br/>
      </w:r>
      <w:r>
        <w:rPr>
          <w:rStyle w:val="VerbatimChar"/>
        </w:rPr>
        <w:t xml:space="preserve">  □ Sistema conectado a la red en el momento de la adquisición</w:t>
      </w:r>
      <w:r>
        <w:br/>
      </w:r>
      <w:r>
        <w:rPr>
          <w:rStyle w:val="VerbatimChar"/>
        </w:rPr>
        <w:t xml:space="preserve">  □ Sistema aislado de la red previamente al inicio de la adquisición</w:t>
      </w:r>
      <w:r>
        <w:br/>
      </w:r>
      <w:r>
        <w:rPr>
          <w:rStyle w:val="VerbatimChar"/>
        </w:rPr>
        <w:t xml:space="preserve">  x Aislamiento de red realizado en: 20/05/2026  12:20h</w:t>
      </w:r>
      <w:r>
        <w:br/>
      </w:r>
      <w:r>
        <w:br/>
      </w:r>
      <w:r>
        <w:rPr>
          <w:rStyle w:val="VerbatimChar"/>
        </w:rPr>
        <w:t>Observaciones del entorno:</w:t>
      </w:r>
      <w:bookmarkEnd w:id="11"/>
    </w:p>
    <w:p w14:paraId="41534BD1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El análisis se realizó en un entorno controlado y simulado con fines académicos y de ciberseguridad.</w:t>
      </w:r>
    </w:p>
    <w:p w14:paraId="33906BD1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La infraestructura contenía versiones vulnerables de WordPress y otros servicios configurados intencionadamente para permitir la explotación controlada de vulnerabilidades.</w:t>
      </w:r>
    </w:p>
    <w:p w14:paraId="4684F110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No fue posible realizar un análisis completo de la imagen de disco debido a limitaciones de almacenamiento disponibles durante la investigación.</w:t>
      </w:r>
    </w:p>
    <w:p w14:paraId="7520DF3B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El análisis forense se centró principalmente en copias de logs del sistema y en el volcado de memoria RAM del servidor comprometido.</w:t>
      </w:r>
    </w:p>
    <w:p w14:paraId="0920D445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Durante el incidente no se aplicaron medidas de contención inmediatas, ya que el objetivo era observar y documentar el comportamiento completo del ataque para fines de análisis y aprendizaje.</w:t>
      </w:r>
    </w:p>
    <w:p w14:paraId="4B7C1C07" w14:textId="77777777" w:rsidR="005D6E57" w:rsidRDefault="00000000">
      <w:pPr>
        <w:pStyle w:val="SourceCode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VerbatimChar"/>
          <w:szCs w:val="22"/>
        </w:rPr>
        <w:t>Parte de la infraestructura se encontraba segmentada en una DMZ destinada a alojar los servicios web expuestos públicamente.</w:t>
      </w:r>
    </w:p>
    <w:p w14:paraId="734C24E3" w14:textId="77777777" w:rsidR="005D6E57" w:rsidRDefault="00000000">
      <w:pPr>
        <w:pStyle w:val="Textoindependiente"/>
        <w:numPr>
          <w:ilvl w:val="0"/>
          <w:numId w:val="1"/>
        </w:numPr>
        <w:shd w:val="clear" w:color="auto" w:fill="F8F8F8"/>
        <w:tabs>
          <w:tab w:val="clear" w:pos="709"/>
          <w:tab w:val="left" w:pos="0"/>
        </w:tabs>
        <w:spacing w:before="0" w:after="20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Las direcciones IP y credenciales utilizadas forman parte del entorno de laboratorio y no corresponden a sistemas reales en producción.</w:t>
      </w:r>
    </w:p>
    <w:p w14:paraId="4B300B54" w14:textId="77777777" w:rsidR="005D6E57" w:rsidRDefault="005D6E57">
      <w:pPr>
        <w:pStyle w:val="SourceCode"/>
        <w:rPr>
          <w:rStyle w:val="VerbatimChar"/>
        </w:rPr>
      </w:pPr>
    </w:p>
    <w:p w14:paraId="0D2F80E4" w14:textId="77777777" w:rsidR="005D6E57" w:rsidRDefault="00000000">
      <w:pPr>
        <w:pStyle w:val="Ttulo3"/>
      </w:pPr>
      <w:r>
        <w:lastRenderedPageBreak/>
        <w:t>2.3 Documentación Fotográfica / Visual</w:t>
      </w:r>
    </w:p>
    <w:p w14:paraId="72706977" w14:textId="77777777" w:rsidR="005D6E57" w:rsidRDefault="00000000">
      <w:pPr>
        <w:pStyle w:val="SourceCode"/>
      </w:pPr>
      <w:r>
        <w:rPr>
          <w:rStyle w:val="VerbatimChar"/>
        </w:rPr>
        <w:t>¿Se realizó documentación fotográfica del sistema/escena?</w:t>
      </w:r>
      <w:r>
        <w:br/>
      </w:r>
      <w:r>
        <w:rPr>
          <w:rStyle w:val="VerbatimChar"/>
        </w:rPr>
        <w:t xml:space="preserve"> x SÍ — Ficheros de fotografía: A16 de Jorge Cortés</w:t>
      </w:r>
      <w:r>
        <w:br/>
      </w:r>
      <w:r>
        <w:rPr>
          <w:rStyle w:val="VerbatimChar"/>
        </w:rPr>
        <w:t xml:space="preserve"> Almacenados en: /storage/emulated/0/Download/ Reporte_wordpress_2026-05-19_12-45-09-FOTO.png</w:t>
      </w:r>
    </w:p>
    <w:p w14:paraId="5D8AF4BD" w14:textId="77777777" w:rsidR="005D6E57" w:rsidRDefault="00000000">
      <w:pPr>
        <w:pStyle w:val="SourceCode"/>
      </w:pPr>
      <w:r>
        <w:br/>
      </w:r>
      <w:r>
        <w:rPr>
          <w:rStyle w:val="VerbatimChar"/>
        </w:rPr>
        <w:t xml:space="preserve">  □ NO — Justificación: __________________________________</w:t>
      </w:r>
      <w:r>
        <w:br/>
      </w:r>
      <w:r>
        <w:br/>
      </w:r>
      <w:r>
        <w:rPr>
          <w:rStyle w:val="VerbatimChar"/>
        </w:rPr>
        <w:t>Testigos presentes durante la recolección:</w:t>
      </w:r>
      <w:r>
        <w:br/>
      </w:r>
      <w:r>
        <w:rPr>
          <w:rStyle w:val="VerbatimChar"/>
        </w:rPr>
        <w:t xml:space="preserve">  Nombre: Jorge Cortés     DNI: 28503682L</w:t>
      </w:r>
      <w:r>
        <w:br/>
      </w:r>
      <w:r>
        <w:rPr>
          <w:rStyle w:val="VerbatimChar"/>
        </w:rPr>
        <w:t xml:space="preserve">  Nombre: Enrique Cebrián  DNI: 28503682L</w:t>
      </w:r>
    </w:p>
    <w:bookmarkStart w:id="12" w:name="parte-2-recolección-de-la-evidencia"/>
    <w:bookmarkStart w:id="13" w:name="documentación-fotográfica-visual"/>
    <w:p w14:paraId="36DBCFE7" w14:textId="37A149CB" w:rsidR="005D6E57" w:rsidRDefault="002B5544">
      <w:r>
        <w:rPr>
          <w:noProof/>
        </w:rPr>
      </w:r>
      <w:r>
        <w:pict w14:anchorId="4EE84D15">
          <v:rect id="Forma4" o:sp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2"/>
      <w:bookmarkEnd w:id="13"/>
    </w:p>
    <w:p w14:paraId="29C39135" w14:textId="77777777" w:rsidR="005D6E57" w:rsidRDefault="00000000">
      <w:pPr>
        <w:pStyle w:val="Ttulo2"/>
      </w:pPr>
      <w:bookmarkStart w:id="14" w:name="__RefHeading___Toc6241_3554432290"/>
      <w:bookmarkEnd w:id="14"/>
      <w:r>
        <w:t>PARTE 3 — ALMACENAMIENTO Y CUSTODIA</w:t>
      </w:r>
    </w:p>
    <w:p w14:paraId="4EA6723F" w14:textId="77777777" w:rsidR="005D6E57" w:rsidRDefault="00000000">
      <w:pPr>
        <w:pStyle w:val="Ttulo3"/>
      </w:pPr>
      <w:bookmarkStart w:id="15" w:name="ubicación-de-almacenamiento"/>
      <w:r>
        <w:t>3.1 Ubicación de Almacenamiento</w:t>
      </w:r>
    </w:p>
    <w:p w14:paraId="6279CC7A" w14:textId="77777777" w:rsidR="005D6E57" w:rsidRDefault="00000000">
      <w:pPr>
        <w:pStyle w:val="SourceCode"/>
      </w:pPr>
      <w:r>
        <w:rPr>
          <w:rStyle w:val="VerbatimChar"/>
        </w:rPr>
        <w:t>Almacenamiento primario:</w:t>
      </w:r>
      <w:r>
        <w:br/>
      </w:r>
      <w:r>
        <w:rPr>
          <w:rStyle w:val="VerbatimChar"/>
        </w:rPr>
        <w:t xml:space="preserve">  Tipo: x Disco externo cifrado  □ NAS forense  □ Servidor seguro  □ Nube cifrada</w:t>
      </w:r>
      <w:r>
        <w:br/>
      </w:r>
      <w:r>
        <w:rPr>
          <w:rStyle w:val="VerbatimChar"/>
        </w:rPr>
        <w:t xml:space="preserve">  Ruta: W:\</w:t>
      </w:r>
      <w:r>
        <w:br/>
      </w:r>
      <w:r>
        <w:rPr>
          <w:rStyle w:val="VerbatimChar"/>
        </w:rPr>
        <w:t xml:space="preserve">  Cifrado: x SÍ (algoritmo: SHA-256)  □ NO</w:t>
      </w:r>
      <w:r>
        <w:br/>
      </w:r>
      <w:r>
        <w:rPr>
          <w:rStyle w:val="VerbatimChar"/>
        </w:rPr>
        <w:t xml:space="preserve">  Acceso: Usuarios autorizados: Jorge Cortés, Enrique Cebrián</w:t>
      </w:r>
      <w:r>
        <w:br/>
      </w:r>
      <w:r>
        <w:br/>
      </w:r>
      <w:r>
        <w:rPr>
          <w:rStyle w:val="VerbatimChar"/>
        </w:rPr>
        <w:t>Almacenamiento de copia de seguridad:</w:t>
      </w:r>
      <w:r>
        <w:br/>
      </w:r>
      <w:r>
        <w:rPr>
          <w:rStyle w:val="VerbatimChar"/>
        </w:rPr>
        <w:t xml:space="preserve">  Tipo: x Disco externo cifrado  □ Cinta  □ NAS forense  □ Nube cifrada</w:t>
      </w:r>
      <w:r>
        <w:br/>
      </w:r>
      <w:r>
        <w:rPr>
          <w:rStyle w:val="VerbatimChar"/>
        </w:rPr>
        <w:t xml:space="preserve">  Ruta: Y:\</w:t>
      </w:r>
      <w:r>
        <w:br/>
      </w:r>
      <w:r>
        <w:rPr>
          <w:rStyle w:val="VerbatimChar"/>
        </w:rPr>
        <w:t xml:space="preserve">  Ubicación física: CONFIDENCIAL</w:t>
      </w:r>
      <w:r>
        <w:br/>
      </w:r>
      <w:r>
        <w:rPr>
          <w:rStyle w:val="VerbatimChar"/>
        </w:rPr>
        <w:t xml:space="preserve">  Cifrado: x SÍ (algoritmo: SHA-256)  □ NO</w:t>
      </w:r>
      <w:r>
        <w:br/>
      </w:r>
      <w:r>
        <w:br/>
      </w:r>
      <w:r>
        <w:rPr>
          <w:rStyle w:val="VerbatimChar"/>
        </w:rPr>
        <w:t>Almacenamiento del original (evidencia máster):</w:t>
      </w:r>
      <w:r>
        <w:br/>
      </w:r>
      <w:r>
        <w:rPr>
          <w:rStyle w:val="VerbatimChar"/>
        </w:rPr>
        <w:t xml:space="preserve">  Ubicación: /etc/forensic-suite/reports/</w:t>
      </w:r>
      <w:r>
        <w:br/>
      </w:r>
      <w:r>
        <w:rPr>
          <w:rStyle w:val="VerbatimChar"/>
        </w:rPr>
        <w:t xml:space="preserve">  Condiciones: □ Caja fuerte  □ Almacén seguro  □ Sala cerrada con llave</w:t>
      </w:r>
      <w:r>
        <w:br/>
      </w:r>
      <w:r>
        <w:rPr>
          <w:rStyle w:val="VerbatimChar"/>
        </w:rPr>
        <w:t xml:space="preserve">  x Sistema de acceso controlado (registro de accesos)</w:t>
      </w:r>
      <w:bookmarkEnd w:id="15"/>
    </w:p>
    <w:p w14:paraId="75A64C3E" w14:textId="77777777" w:rsidR="005D6E57" w:rsidRDefault="00000000">
      <w:pPr>
        <w:pStyle w:val="Ttulo3"/>
      </w:pPr>
      <w:r>
        <w:t>3.2 Condiciones de Almacenamiento</w:t>
      </w:r>
    </w:p>
    <w:p w14:paraId="07C7E442" w14:textId="77777777" w:rsidR="005D6E57" w:rsidRDefault="00000000">
      <w:pPr>
        <w:pStyle w:val="SourceCode"/>
      </w:pPr>
      <w:r>
        <w:rPr>
          <w:rStyle w:val="VerbatimChar"/>
        </w:rPr>
        <w:t>Para dispositivos físicos:</w:t>
      </w:r>
      <w:r>
        <w:br/>
      </w:r>
      <w:r>
        <w:rPr>
          <w:rStyle w:val="VerbatimChar"/>
        </w:rPr>
        <w:t xml:space="preserve">  □ Bolsa antiestática (electrónica)</w:t>
      </w:r>
      <w:r>
        <w:br/>
      </w:r>
      <w:r>
        <w:rPr>
          <w:rStyle w:val="VerbatimChar"/>
        </w:rPr>
        <w:t xml:space="preserve">  x Temperatura controlada (15-25°C)</w:t>
      </w:r>
      <w:r>
        <w:br/>
      </w:r>
      <w:r>
        <w:rPr>
          <w:rStyle w:val="VerbatimChar"/>
        </w:rPr>
        <w:t xml:space="preserve">  □ Humedad controlada (&lt; 50% HR)</w:t>
      </w:r>
      <w:r>
        <w:br/>
      </w:r>
      <w:r>
        <w:rPr>
          <w:rStyle w:val="VerbatimChar"/>
        </w:rPr>
        <w:t xml:space="preserve">  □ Sin campos magnéticos fuertes en las proximidades</w:t>
      </w:r>
      <w:r>
        <w:br/>
      </w:r>
      <w:r>
        <w:br/>
      </w:r>
      <w:r>
        <w:rPr>
          <w:rStyle w:val="VerbatimChar"/>
        </w:rPr>
        <w:t>Para evidencias digitales en servidor:</w:t>
      </w:r>
      <w:r>
        <w:br/>
      </w:r>
      <w:r>
        <w:rPr>
          <w:rStyle w:val="VerbatimChar"/>
        </w:rPr>
        <w:t xml:space="preserve">  □ Servidor con redundancia (RAID)</w:t>
      </w:r>
      <w:r>
        <w:br/>
      </w:r>
      <w:r>
        <w:rPr>
          <w:rStyle w:val="VerbatimChar"/>
        </w:rPr>
        <w:t xml:space="preserve">  x Backup diario verificado</w:t>
      </w:r>
      <w:r>
        <w:br/>
      </w:r>
      <w:r>
        <w:rPr>
          <w:rStyle w:val="VerbatimChar"/>
        </w:rPr>
        <w:t xml:space="preserve">  □ Control de acceso con registro de auditoría</w:t>
      </w:r>
      <w:r>
        <w:br/>
      </w:r>
      <w:r>
        <w:rPr>
          <w:rStyle w:val="VerbatimChar"/>
        </w:rPr>
        <w:t xml:space="preserve">  □ Cifrado en reposo: AES-256 o superior</w:t>
      </w:r>
    </w:p>
    <w:bookmarkStart w:id="16" w:name="parte-3-almacenamiento-y-custodia"/>
    <w:bookmarkStart w:id="17" w:name="condiciones-de-almacenamiento"/>
    <w:p w14:paraId="1A8C63AA" w14:textId="3C18D67D" w:rsidR="005D6E57" w:rsidRDefault="002B5544">
      <w:r>
        <w:rPr>
          <w:noProof/>
        </w:rPr>
      </w:r>
      <w:r>
        <w:pict w14:anchorId="7A4E3589">
          <v:rect id="Forma5" o:spid="_x0000_s103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6"/>
      <w:bookmarkEnd w:id="17"/>
    </w:p>
    <w:p w14:paraId="16D82044" w14:textId="77777777" w:rsidR="005D6E57" w:rsidRDefault="00000000">
      <w:pPr>
        <w:pStyle w:val="Ttulo2"/>
      </w:pPr>
      <w:bookmarkStart w:id="18" w:name="__RefHeading___Toc6243_3554432290"/>
      <w:bookmarkEnd w:id="18"/>
      <w:r>
        <w:lastRenderedPageBreak/>
        <w:t>PARTE 4 — REGISTRO DE TRANSFERENCIAS</w:t>
      </w:r>
    </w:p>
    <w:p w14:paraId="7C5A8A52" w14:textId="77777777" w:rsidR="005D6E57" w:rsidRDefault="00000000">
      <w:pPr>
        <w:pStyle w:val="FirstParagraph"/>
      </w:pPr>
      <w:r>
        <w:rPr>
          <w:i/>
          <w:iCs/>
        </w:rPr>
        <w:t>Registrar CADA VEZ que la evidencia cambia de persona o ubicación.</w:t>
      </w:r>
    </w:p>
    <w:p w14:paraId="38795FC7" w14:textId="77777777" w:rsidR="005D6E57" w:rsidRDefault="00000000">
      <w:pPr>
        <w:pStyle w:val="SourceCode"/>
      </w:pPr>
      <w:r>
        <w:rPr>
          <w:rStyle w:val="VerbatimChar"/>
        </w:rPr>
        <w:t>━━━━━━━━━━━━━━━━━━━━━━━━━━━━━━━━━━━━━━━━━━━━━━━━━━━━━━━━━━━━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>TRANSFERENCIA #1</w:t>
      </w:r>
      <w:r>
        <w:br/>
      </w:r>
      <w:r>
        <w:br/>
      </w:r>
      <w:r>
        <w:rPr>
          <w:rStyle w:val="VerbatimChar"/>
        </w:rPr>
        <w:t>Fecha y hora:   21/05/2026  15:07h  UTC+1</w:t>
      </w:r>
      <w:r>
        <w:br/>
      </w:r>
      <w:r>
        <w:rPr>
          <w:rStyle w:val="VerbatimChar"/>
        </w:rPr>
        <w:t>Entregada por:  Jorge Cortés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Recibida por:   Enrique Cebrián, Analista Forense, 28503682L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Motivo:         x Análisis forense  □ Revisión legal  □ Presentación judicial</w:t>
      </w:r>
      <w:r>
        <w:br/>
      </w:r>
      <w:r>
        <w:rPr>
          <w:rStyle w:val="VerbatimChar"/>
        </w:rPr>
        <w:t xml:space="preserve"> □ Copia  □ Devolución  □ Otro: _____________</w:t>
      </w:r>
      <w:r>
        <w:br/>
      </w:r>
      <w:r>
        <w:rPr>
          <w:rStyle w:val="VerbatimChar"/>
        </w:rPr>
        <w:t xml:space="preserve">Ubicación destino: </w:t>
      </w:r>
      <w:hyperlink r:id="rId6">
        <w:r>
          <w:rPr>
            <w:rStyle w:val="Hipervnculo"/>
            <w:rFonts w:ascii="Consolas" w:hAnsi="Consolas"/>
            <w:color w:val="000000"/>
            <w:sz w:val="22"/>
          </w:rPr>
          <w:t>D:\</w:t>
        </w:r>
      </w:hyperlink>
    </w:p>
    <w:p w14:paraId="235C3607" w14:textId="77777777" w:rsidR="005D6E57" w:rsidRDefault="00000000">
      <w:pPr>
        <w:pStyle w:val="SourceCode"/>
      </w:pPr>
      <w:r>
        <w:rPr>
          <w:rStyle w:val="VerbatimChar"/>
        </w:rPr>
        <w:t>Verificación hash pre-transferencia:</w:t>
      </w:r>
      <w:r>
        <w:br/>
      </w:r>
      <w:r>
        <w:rPr>
          <w:rStyle w:val="VerbatimChar"/>
        </w:rPr>
        <w:t xml:space="preserve">  SHA-256:  </w:t>
      </w:r>
      <w:r>
        <w:rPr>
          <w:rStyle w:val="VerbatimChar"/>
          <w:rFonts w:ascii="Lucida Console" w:hAnsi="Lucida Console"/>
          <w:color w:val="000000"/>
          <w:sz w:val="18"/>
        </w:rPr>
        <w:t>16140C2DCE967BEE63DDC00A266BE78AB1E3B714F021AA94DD6EE16C57D6412</w:t>
      </w:r>
      <w:r>
        <w:br/>
      </w:r>
      <w:r>
        <w:rPr>
          <w:rStyle w:val="VerbatimChar"/>
        </w:rPr>
        <w:t xml:space="preserve">  x Coincide con el hash original  □ NO COINCIDE (ALERTA)</w:t>
      </w:r>
      <w:r>
        <w:br/>
      </w:r>
      <w:r>
        <w:rPr>
          <w:rStyle w:val="VerbatimChar"/>
        </w:rPr>
        <w:t>Firma entregante: FIRMADO  Firma receptor: FIRMADO     ━━━━━━━━━━━━━━━━━━━━━━━━━━━━━━━━━━━━━━━━━━━━━━━━━━━━━━━━━━━━</w:t>
      </w:r>
      <w:r>
        <w:br/>
      </w:r>
    </w:p>
    <w:bookmarkStart w:id="19" w:name="parte-4-registro-de-transferencias"/>
    <w:p w14:paraId="23917121" w14:textId="536843F3" w:rsidR="005D6E57" w:rsidRDefault="002B5544">
      <w:r>
        <w:rPr>
          <w:noProof/>
        </w:rPr>
      </w:r>
      <w:r>
        <w:pict w14:anchorId="4E20BEE8">
          <v:rect id="Forma6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19"/>
    </w:p>
    <w:p w14:paraId="1DADB683" w14:textId="77777777" w:rsidR="005D6E57" w:rsidRDefault="00000000">
      <w:pPr>
        <w:pStyle w:val="Ttulo2"/>
      </w:pPr>
      <w:bookmarkStart w:id="20" w:name="__RefHeading___Toc6245_3554432290"/>
      <w:bookmarkEnd w:id="20"/>
      <w:r>
        <w:t>PARTE 5 — REGISTRO DE ACCESOS Y ANÁLISIS</w:t>
      </w:r>
    </w:p>
    <w:p w14:paraId="2C3F89EC" w14:textId="77777777" w:rsidR="005D6E57" w:rsidRDefault="00000000">
      <w:pPr>
        <w:pStyle w:val="FirstParagraph"/>
      </w:pPr>
      <w:r>
        <w:rPr>
          <w:i/>
          <w:iCs/>
        </w:rPr>
        <w:t>Registrar cada acceso a la evidencia para análisis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360"/>
        <w:gridCol w:w="1333"/>
        <w:gridCol w:w="1091"/>
        <w:gridCol w:w="2546"/>
        <w:gridCol w:w="2426"/>
        <w:gridCol w:w="1334"/>
        <w:gridCol w:w="486"/>
      </w:tblGrid>
      <w:tr w:rsidR="005D6E57" w14:paraId="684019F8" w14:textId="77777777" w:rsidTr="005D6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" w:type="dxa"/>
            <w:tcBorders>
              <w:bottom w:val="single" w:sz="6" w:space="0" w:color="000000"/>
            </w:tcBorders>
          </w:tcPr>
          <w:p w14:paraId="1C9ADD68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#</w:t>
            </w:r>
          </w:p>
        </w:tc>
        <w:tc>
          <w:tcPr>
            <w:tcW w:w="1303" w:type="dxa"/>
            <w:tcBorders>
              <w:bottom w:val="single" w:sz="6" w:space="0" w:color="000000"/>
            </w:tcBorders>
          </w:tcPr>
          <w:p w14:paraId="7C2C9ADF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Fecha/Hora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 w14:paraId="563E50C6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Analista</w:t>
            </w:r>
          </w:p>
        </w:tc>
        <w:tc>
          <w:tcPr>
            <w:tcW w:w="2489" w:type="dxa"/>
            <w:tcBorders>
              <w:bottom w:val="single" w:sz="6" w:space="0" w:color="000000"/>
            </w:tcBorders>
          </w:tcPr>
          <w:p w14:paraId="2FADAE32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Propósito del acceso</w:t>
            </w:r>
          </w:p>
        </w:tc>
        <w:tc>
          <w:tcPr>
            <w:tcW w:w="2371" w:type="dxa"/>
            <w:tcBorders>
              <w:bottom w:val="single" w:sz="6" w:space="0" w:color="000000"/>
            </w:tcBorders>
          </w:tcPr>
          <w:p w14:paraId="35008E14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Herramientas usadas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</w:tcPr>
          <w:p w14:paraId="71576DE7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¿Modificó?</w:t>
            </w:r>
          </w:p>
        </w:tc>
        <w:tc>
          <w:tcPr>
            <w:tcW w:w="475" w:type="dxa"/>
            <w:tcBorders>
              <w:bottom w:val="single" w:sz="6" w:space="0" w:color="000000"/>
            </w:tcBorders>
          </w:tcPr>
          <w:p w14:paraId="4220328D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Firma</w:t>
            </w:r>
          </w:p>
        </w:tc>
      </w:tr>
      <w:tr w:rsidR="005D6E57" w14:paraId="22E8FC51" w14:textId="77777777" w:rsidTr="005D6E57">
        <w:tc>
          <w:tcPr>
            <w:tcW w:w="352" w:type="dxa"/>
          </w:tcPr>
          <w:p w14:paraId="7E313B9F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1</w:t>
            </w:r>
          </w:p>
        </w:tc>
        <w:tc>
          <w:tcPr>
            <w:tcW w:w="1303" w:type="dxa"/>
          </w:tcPr>
          <w:p w14:paraId="41C93E9E" w14:textId="77777777" w:rsidR="005D6E57" w:rsidRDefault="00000000">
            <w:pPr>
              <w:pStyle w:val="SourceCode"/>
            </w:pPr>
            <w:r>
              <w:rPr>
                <w:rStyle w:val="VerbatimChar"/>
              </w:rPr>
              <w:t>2026/05/19 12:45</w:t>
            </w:r>
          </w:p>
        </w:tc>
        <w:tc>
          <w:tcPr>
            <w:tcW w:w="1066" w:type="dxa"/>
          </w:tcPr>
          <w:p w14:paraId="607416FA" w14:textId="77777777" w:rsidR="005D6E57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Jorge Cortés</w:t>
            </w:r>
          </w:p>
        </w:tc>
        <w:tc>
          <w:tcPr>
            <w:tcW w:w="2489" w:type="dxa"/>
          </w:tcPr>
          <w:p w14:paraId="60A25E05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Análisis inicial</w:t>
            </w:r>
          </w:p>
        </w:tc>
        <w:tc>
          <w:tcPr>
            <w:tcW w:w="2371" w:type="dxa"/>
          </w:tcPr>
          <w:p w14:paraId="4FFDC08E" w14:textId="77777777" w:rsidR="005D6E57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Forensic-suite</w:t>
            </w:r>
          </w:p>
        </w:tc>
        <w:tc>
          <w:tcPr>
            <w:tcW w:w="1304" w:type="dxa"/>
          </w:tcPr>
          <w:p w14:paraId="54D0E026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□ SÍ x NO</w:t>
            </w:r>
          </w:p>
        </w:tc>
        <w:tc>
          <w:tcPr>
            <w:tcW w:w="475" w:type="dxa"/>
          </w:tcPr>
          <w:p w14:paraId="6C340677" w14:textId="77777777" w:rsidR="005D6E57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X</w:t>
            </w:r>
          </w:p>
        </w:tc>
      </w:tr>
      <w:tr w:rsidR="005D6E57" w14:paraId="03E29848" w14:textId="77777777" w:rsidTr="005D6E57">
        <w:tc>
          <w:tcPr>
            <w:tcW w:w="352" w:type="dxa"/>
          </w:tcPr>
          <w:p w14:paraId="5F247748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2</w:t>
            </w:r>
          </w:p>
        </w:tc>
        <w:tc>
          <w:tcPr>
            <w:tcW w:w="1303" w:type="dxa"/>
          </w:tcPr>
          <w:p w14:paraId="1500E66B" w14:textId="77777777" w:rsidR="005D6E57" w:rsidRDefault="00000000">
            <w:pPr>
              <w:pStyle w:val="SourceCode"/>
            </w:pPr>
            <w:r>
              <w:rPr>
                <w:rStyle w:val="VerbatimChar"/>
              </w:rPr>
              <w:t>2026/05/21 15:07</w:t>
            </w:r>
          </w:p>
        </w:tc>
        <w:tc>
          <w:tcPr>
            <w:tcW w:w="1066" w:type="dxa"/>
          </w:tcPr>
          <w:p w14:paraId="5E944181" w14:textId="77777777" w:rsidR="005D6E57" w:rsidRDefault="00000000">
            <w:pPr>
              <w:pStyle w:val="SourceCode"/>
            </w:pPr>
            <w:r>
              <w:rPr>
                <w:rStyle w:val="VerbatimChar"/>
              </w:rPr>
              <w:t>Enrique Cebrián</w:t>
            </w:r>
          </w:p>
        </w:tc>
        <w:tc>
          <w:tcPr>
            <w:tcW w:w="2489" w:type="dxa"/>
          </w:tcPr>
          <w:p w14:paraId="78A1D943" w14:textId="77777777" w:rsidR="005D6E57" w:rsidRDefault="00000000">
            <w:pPr>
              <w:pStyle w:val="Compact"/>
              <w:rPr>
                <w:rFonts w:eastAsia="Cambria"/>
              </w:rPr>
            </w:pPr>
            <w:r>
              <w:rPr>
                <w:rFonts w:eastAsia="Cambria"/>
              </w:rPr>
              <w:t>Contraanálisis</w:t>
            </w:r>
          </w:p>
        </w:tc>
        <w:tc>
          <w:tcPr>
            <w:tcW w:w="2371" w:type="dxa"/>
          </w:tcPr>
          <w:p w14:paraId="7418D2A7" w14:textId="77777777" w:rsidR="005D6E57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Forensic-suite</w:t>
            </w:r>
          </w:p>
        </w:tc>
        <w:tc>
          <w:tcPr>
            <w:tcW w:w="1304" w:type="dxa"/>
          </w:tcPr>
          <w:p w14:paraId="77563F7C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x SÍ x NO</w:t>
            </w:r>
          </w:p>
        </w:tc>
        <w:tc>
          <w:tcPr>
            <w:tcW w:w="475" w:type="dxa"/>
          </w:tcPr>
          <w:p w14:paraId="42CE6AC3" w14:textId="77777777" w:rsidR="005D6E57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X</w:t>
            </w:r>
          </w:p>
        </w:tc>
      </w:tr>
      <w:tr w:rsidR="005D6E57" w14:paraId="3D72FFEE" w14:textId="77777777" w:rsidTr="005D6E57">
        <w:tc>
          <w:tcPr>
            <w:tcW w:w="352" w:type="dxa"/>
          </w:tcPr>
          <w:p w14:paraId="26F8A2AD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3</w:t>
            </w:r>
          </w:p>
        </w:tc>
        <w:tc>
          <w:tcPr>
            <w:tcW w:w="1303" w:type="dxa"/>
          </w:tcPr>
          <w:p w14:paraId="2B859A3F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066" w:type="dxa"/>
          </w:tcPr>
          <w:p w14:paraId="3F7B1CBB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489" w:type="dxa"/>
          </w:tcPr>
          <w:p w14:paraId="710A1476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371" w:type="dxa"/>
          </w:tcPr>
          <w:p w14:paraId="2ABFED9A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304" w:type="dxa"/>
          </w:tcPr>
          <w:p w14:paraId="200AF4CE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□ SÍ □ NO</w:t>
            </w:r>
          </w:p>
        </w:tc>
        <w:tc>
          <w:tcPr>
            <w:tcW w:w="475" w:type="dxa"/>
          </w:tcPr>
          <w:p w14:paraId="5F5E3DBA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</w:tr>
      <w:tr w:rsidR="005D6E57" w14:paraId="3734AFB6" w14:textId="77777777" w:rsidTr="005D6E57">
        <w:tc>
          <w:tcPr>
            <w:tcW w:w="352" w:type="dxa"/>
          </w:tcPr>
          <w:p w14:paraId="7FD134DC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4</w:t>
            </w:r>
          </w:p>
        </w:tc>
        <w:tc>
          <w:tcPr>
            <w:tcW w:w="1303" w:type="dxa"/>
          </w:tcPr>
          <w:p w14:paraId="17E5CF3D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066" w:type="dxa"/>
          </w:tcPr>
          <w:p w14:paraId="664C1F9D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489" w:type="dxa"/>
          </w:tcPr>
          <w:p w14:paraId="1165BCAE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371" w:type="dxa"/>
          </w:tcPr>
          <w:p w14:paraId="07040F3E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304" w:type="dxa"/>
          </w:tcPr>
          <w:p w14:paraId="41C9818F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□ SÍ □ NO</w:t>
            </w:r>
          </w:p>
        </w:tc>
        <w:tc>
          <w:tcPr>
            <w:tcW w:w="475" w:type="dxa"/>
          </w:tcPr>
          <w:p w14:paraId="6A7C2217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</w:tr>
      <w:tr w:rsidR="005D6E57" w14:paraId="3C4A76A1" w14:textId="77777777" w:rsidTr="005D6E57">
        <w:tc>
          <w:tcPr>
            <w:tcW w:w="352" w:type="dxa"/>
          </w:tcPr>
          <w:p w14:paraId="7B45AD69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5</w:t>
            </w:r>
          </w:p>
        </w:tc>
        <w:tc>
          <w:tcPr>
            <w:tcW w:w="1303" w:type="dxa"/>
          </w:tcPr>
          <w:p w14:paraId="3B1A7C3F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066" w:type="dxa"/>
          </w:tcPr>
          <w:p w14:paraId="021D5455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489" w:type="dxa"/>
          </w:tcPr>
          <w:p w14:paraId="3A38F362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2371" w:type="dxa"/>
          </w:tcPr>
          <w:p w14:paraId="35DDBA6A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1304" w:type="dxa"/>
          </w:tcPr>
          <w:p w14:paraId="16454DC0" w14:textId="77777777" w:rsidR="005D6E57" w:rsidRDefault="00000000">
            <w:pPr>
              <w:pStyle w:val="Compact"/>
            </w:pPr>
            <w:r>
              <w:rPr>
                <w:rFonts w:eastAsia="Cambria"/>
              </w:rPr>
              <w:t>□ SÍ □ NO</w:t>
            </w:r>
          </w:p>
        </w:tc>
        <w:tc>
          <w:tcPr>
            <w:tcW w:w="475" w:type="dxa"/>
          </w:tcPr>
          <w:p w14:paraId="7BC47F09" w14:textId="77777777" w:rsidR="005D6E57" w:rsidRDefault="005D6E57">
            <w:pPr>
              <w:pStyle w:val="Compact"/>
              <w:rPr>
                <w:rFonts w:ascii="Cambria" w:eastAsia="Cambria" w:hAnsi="Cambria"/>
              </w:rPr>
            </w:pPr>
          </w:p>
        </w:tc>
      </w:tr>
    </w:tbl>
    <w:p w14:paraId="0FB5C9CB" w14:textId="77777777" w:rsidR="005D6E57" w:rsidRDefault="00000000">
      <w:pPr>
        <w:pStyle w:val="Textoindependiente"/>
      </w:pPr>
      <w:r>
        <w:rPr>
          <w:b/>
          <w:bCs/>
        </w:rPr>
        <w:t>IMPORTANTE:</w:t>
      </w:r>
      <w:r>
        <w:t xml:space="preserve"> El análisis forense SIEMPRE se realiza sobre </w:t>
      </w:r>
      <w:r>
        <w:rPr>
          <w:b/>
          <w:bCs/>
        </w:rPr>
        <w:t>copias de trabajo</w:t>
      </w:r>
      <w:r>
        <w:t>, NUNCA sobre la evidencia original.</w:t>
      </w:r>
    </w:p>
    <w:p w14:paraId="4C0B3947" w14:textId="77777777" w:rsidR="005D6E57" w:rsidRDefault="00000000">
      <w:pPr>
        <w:pStyle w:val="SourceCode"/>
      </w:pPr>
      <w:r>
        <w:rPr>
          <w:rStyle w:val="VerbatimChar"/>
        </w:rPr>
        <w:t>Copias de trabajo generadas:</w:t>
      </w:r>
      <w:r>
        <w:br/>
      </w:r>
      <w:r>
        <w:rPr>
          <w:rStyle w:val="VerbatimChar"/>
        </w:rPr>
        <w:t xml:space="preserve"> Copia 1 — Ruta: D:\Reporte_wordpress_2026-05-19_12-45-09</w:t>
      </w:r>
      <w:r>
        <w:br/>
      </w:r>
      <w:r>
        <w:rPr>
          <w:rStyle w:val="VerbatimChar"/>
        </w:rPr>
        <w:t xml:space="preserve">  Copia 2 — Ruta: E:\Reporte_wordpress_2026-05-19_12-45-09</w:t>
      </w:r>
      <w:r>
        <w:br/>
      </w:r>
      <w:r>
        <w:lastRenderedPageBreak/>
        <w:br/>
      </w:r>
      <w:r>
        <w:rPr>
          <w:rStyle w:val="VerbatimChar"/>
        </w:rPr>
        <w:t xml:space="preserve">  SHA-256 de la copia 1:</w:t>
      </w:r>
    </w:p>
    <w:p w14:paraId="65A12C09" w14:textId="77777777" w:rsidR="005D6E57" w:rsidRDefault="00000000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ascii="Lucida Console" w:hAnsi="Lucida Console"/>
          <w:color w:val="000000"/>
          <w:sz w:val="18"/>
        </w:rPr>
        <w:t>16140C2DCE967BEE63DDC00A266BE78AB1E3B714F021AA94DD6EE16C57D6412</w:t>
      </w:r>
    </w:p>
    <w:p w14:paraId="73234DE7" w14:textId="77777777" w:rsidR="005D6E57" w:rsidRDefault="00000000">
      <w:pPr>
        <w:pStyle w:val="SourceCode"/>
      </w:pPr>
      <w:r>
        <w:br/>
      </w:r>
      <w:r>
        <w:rPr>
          <w:rStyle w:val="VerbatimChar"/>
        </w:rPr>
        <w:t xml:space="preserve"> SHA-256 de la copia 2:</w:t>
      </w:r>
    </w:p>
    <w:p w14:paraId="2C7081B1" w14:textId="77777777" w:rsidR="005D6E57" w:rsidRDefault="00000000">
      <w:pPr>
        <w:pStyle w:val="SourceCode"/>
      </w:pPr>
      <w:r>
        <w:rPr>
          <w:rStyle w:val="VerbatimChar"/>
        </w:rPr>
        <w:t xml:space="preserve"> </w:t>
      </w:r>
      <w:r>
        <w:rPr>
          <w:rStyle w:val="VerbatimChar"/>
          <w:rFonts w:ascii="Lucida Console" w:hAnsi="Lucida Console"/>
          <w:color w:val="000000"/>
          <w:sz w:val="18"/>
        </w:rPr>
        <w:t>16140C2DCE967BEE63DDC00A266BE78AB1E3B714F021AA94DD6EE16C57D6412</w:t>
      </w:r>
    </w:p>
    <w:p w14:paraId="732C36FE" w14:textId="77777777" w:rsidR="005D6E57" w:rsidRDefault="00000000">
      <w:pPr>
        <w:pStyle w:val="SourceCode"/>
      </w:pPr>
      <w:r>
        <w:br/>
      </w:r>
      <w:r>
        <w:br/>
      </w:r>
      <w:r>
        <w:rPr>
          <w:rStyle w:val="VerbatimChar"/>
        </w:rPr>
        <w:t xml:space="preserve">  ¿Coinciden con el hash original? x SÍ — La copia es válida</w:t>
      </w:r>
      <w:r>
        <w:br/>
      </w:r>
      <w:r>
        <w:rPr>
          <w:rStyle w:val="VerbatimChar"/>
        </w:rPr>
        <w:t xml:space="preserve">                                   □ NO — ALERTA: Copia corrupta</w:t>
      </w:r>
    </w:p>
    <w:bookmarkStart w:id="21" w:name="parte-5-registro-de-accesos-y-análisis"/>
    <w:p w14:paraId="0246AA5C" w14:textId="51590AF9" w:rsidR="005D6E57" w:rsidRDefault="002B5544">
      <w:r>
        <w:rPr>
          <w:noProof/>
        </w:rPr>
      </w:r>
      <w:r>
        <w:pict w14:anchorId="3312956F">
          <v:rect id="Forma7" o:sp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21"/>
    </w:p>
    <w:p w14:paraId="6C02371A" w14:textId="77777777" w:rsidR="005D6E57" w:rsidRDefault="00000000">
      <w:pPr>
        <w:pStyle w:val="Ttulo2"/>
      </w:pPr>
      <w:bookmarkStart w:id="22" w:name="__RefHeading___Toc6247_3554432290"/>
      <w:bookmarkEnd w:id="22"/>
      <w:r>
        <w:t>PARTE 6 — PRESENTACIÓN ANTE AUTORIDADES JUDICIALES</w:t>
      </w:r>
    </w:p>
    <w:p w14:paraId="2C08DCAE" w14:textId="77777777" w:rsidR="005D6E57" w:rsidRDefault="00000000">
      <w:pPr>
        <w:pStyle w:val="Ttulo3"/>
      </w:pPr>
      <w:bookmarkStart w:id="23" w:name="procedimiento-para-uso-en-juicio"/>
      <w:r>
        <w:t>6.1 Procedimiento para Uso en Juicio</w:t>
      </w:r>
    </w:p>
    <w:p w14:paraId="6B06CFE8" w14:textId="77777777" w:rsidR="005D6E57" w:rsidRDefault="00000000">
      <w:pPr>
        <w:pStyle w:val="FirstParagraph"/>
      </w:pPr>
      <w:r>
        <w:t>Para que la evidencia digital sea admisible en un proceso judicial español, deben cumplirse los siguientes requisitos (conforme a la Ley de Enjuiciamiento Criminal y jurisprudencia del Tribunal Supremo):</w:t>
      </w:r>
    </w:p>
    <w:p w14:paraId="7F62E92B" w14:textId="77777777" w:rsidR="005D6E57" w:rsidRDefault="00000000">
      <w:pPr>
        <w:pStyle w:val="SourceCode"/>
      </w:pPr>
      <w:r>
        <w:rPr>
          <w:rStyle w:val="VerbatimChar"/>
        </w:rPr>
        <w:t>REQUISITOS DE ADMISIBILIDAD:</w:t>
      </w:r>
      <w:r>
        <w:br/>
      </w:r>
      <w:r>
        <w:br/>
        <w:t>x</w:t>
      </w:r>
      <w:r>
        <w:rPr>
          <w:rStyle w:val="VerbatimChar"/>
        </w:rPr>
        <w:t xml:space="preserve"> 1. AUTENTICIDAD</w:t>
      </w:r>
      <w:r>
        <w:br/>
      </w:r>
      <w:r>
        <w:rPr>
          <w:rStyle w:val="VerbatimChar"/>
        </w:rPr>
        <w:t xml:space="preserve">     El hash SHA-256 del fichero original debe coincidir en todas las</w:t>
      </w:r>
      <w:r>
        <w:br/>
      </w:r>
      <w:r>
        <w:rPr>
          <w:rStyle w:val="VerbatimChar"/>
        </w:rPr>
        <w:t xml:space="preserve">     verificaciones realizadas a lo largo de la cadena de custodia.</w:t>
      </w:r>
      <w:r>
        <w:br/>
      </w:r>
      <w:r>
        <w:br/>
        <w:t>x</w:t>
      </w:r>
      <w:r>
        <w:rPr>
          <w:rStyle w:val="VerbatimChar"/>
        </w:rPr>
        <w:t xml:space="preserve"> 2. INTEGRIDAD</w:t>
      </w:r>
      <w:r>
        <w:br/>
      </w:r>
      <w:r>
        <w:rPr>
          <w:rStyle w:val="VerbatimChar"/>
        </w:rPr>
        <w:t xml:space="preserve">     No puede haber habido modificaciones desde la recolección.</w:t>
      </w:r>
      <w:r>
        <w:br/>
      </w:r>
      <w:r>
        <w:rPr>
          <w:rStyle w:val="VerbatimChar"/>
        </w:rPr>
        <w:t xml:space="preserve">     Toda transferencia ha sido documentada y firmada.</w:t>
      </w:r>
      <w:r>
        <w:br/>
      </w:r>
      <w:r>
        <w:br/>
        <w:t>x</w:t>
      </w:r>
      <w:r>
        <w:rPr>
          <w:rStyle w:val="VerbatimChar"/>
        </w:rPr>
        <w:t xml:space="preserve"> 3. CADENA DE CUSTODIA ININTERRUMPIDA</w:t>
      </w:r>
      <w:r>
        <w:br/>
      </w:r>
      <w:r>
        <w:rPr>
          <w:rStyle w:val="VerbatimChar"/>
        </w:rPr>
        <w:t xml:space="preserve">     Este documento acredita quién ha tenido la evidencia en todo momento.</w:t>
      </w:r>
      <w:r>
        <w:br/>
      </w:r>
      <w:r>
        <w:rPr>
          <w:rStyle w:val="VerbatimChar"/>
        </w:rPr>
        <w:t xml:space="preserve">     No hay "huecos temporales" sin documentar.</w:t>
      </w:r>
      <w:r>
        <w:br/>
      </w:r>
      <w:r>
        <w:br/>
        <w:t>x</w:t>
      </w:r>
      <w:r>
        <w:rPr>
          <w:rStyle w:val="VerbatimChar"/>
        </w:rPr>
        <w:t xml:space="preserve"> 4. PROPORCIONALIDAD</w:t>
      </w:r>
      <w:r>
        <w:br/>
      </w:r>
      <w:r>
        <w:rPr>
          <w:rStyle w:val="VerbatimChar"/>
        </w:rPr>
        <w:t xml:space="preserve">     La obtención de la evidencia fue proporcional a los fines de la</w:t>
      </w:r>
      <w:r>
        <w:br/>
      </w:r>
      <w:r>
        <w:rPr>
          <w:rStyle w:val="VerbatimChar"/>
        </w:rPr>
        <w:t xml:space="preserve">     investigación y no vulneró derechos fundamentales.</w:t>
      </w:r>
      <w:r>
        <w:br/>
      </w:r>
      <w:r>
        <w:br/>
        <w:t>x</w:t>
      </w:r>
      <w:r>
        <w:rPr>
          <w:rStyle w:val="VerbatimChar"/>
        </w:rPr>
        <w:t xml:space="preserve"> 5. LEGALIDAD DE LA OBTENCIÓN</w:t>
      </w:r>
      <w:r>
        <w:br/>
      </w:r>
      <w:r>
        <w:rPr>
          <w:rStyle w:val="VerbatimChar"/>
        </w:rPr>
        <w:t xml:space="preserve">     La evidencia fue obtenida por personas autorizadas, en ejercicio de</w:t>
      </w:r>
      <w:r>
        <w:br/>
      </w:r>
      <w:r>
        <w:rPr>
          <w:rStyle w:val="VerbatimChar"/>
        </w:rPr>
        <w:t xml:space="preserve">     sus funciones, con las garantías legales pertinentes.</w:t>
      </w:r>
      <w:r>
        <w:br/>
      </w:r>
      <w:r>
        <w:rPr>
          <w:rStyle w:val="VerbatimChar"/>
        </w:rPr>
        <w:t xml:space="preserve">     x Autorización interna: Firmado: Carlos Delgado, Alcalde de Guarroman</w:t>
      </w:r>
      <w:r>
        <w:br/>
      </w:r>
      <w:r>
        <w:rPr>
          <w:rStyle w:val="VerbatimChar"/>
        </w:rPr>
        <w:t xml:space="preserve">     □ Autorización judicial: ________________________________ (si aplica)</w:t>
      </w:r>
      <w:bookmarkEnd w:id="23"/>
    </w:p>
    <w:p w14:paraId="10981A6C" w14:textId="77777777" w:rsidR="005D6E57" w:rsidRDefault="00000000">
      <w:pPr>
        <w:pStyle w:val="Ttulo3"/>
      </w:pPr>
      <w:r>
        <w:lastRenderedPageBreak/>
        <w:t>6.2 Entrega a Fuerzas y Cuerpos de Seguridad</w:t>
      </w:r>
    </w:p>
    <w:p w14:paraId="363A6831" w14:textId="77777777" w:rsidR="005D6E57" w:rsidRDefault="00000000">
      <w:pPr>
        <w:pStyle w:val="SourceCode"/>
      </w:pPr>
      <w:r>
        <w:rPr>
          <w:rStyle w:val="VerbatimChar"/>
        </w:rPr>
        <w:t>¿Se ha entregado o se prevé entregar esta evidencia a las FCSE?</w:t>
      </w:r>
      <w:r>
        <w:br/>
      </w:r>
      <w:r>
        <w:rPr>
          <w:rStyle w:val="VerbatimChar"/>
        </w:rPr>
        <w:t xml:space="preserve">  □ NO</w:t>
      </w:r>
      <w:r>
        <w:br/>
      </w:r>
      <w:r>
        <w:rPr>
          <w:rStyle w:val="VerbatimChar"/>
        </w:rPr>
        <w:t xml:space="preserve">  x SÍ — Fecha de entrega prevista: 22/05/2026</w:t>
      </w:r>
      <w:r>
        <w:br/>
      </w:r>
      <w:r>
        <w:rPr>
          <w:rStyle w:val="VerbatimChar"/>
        </w:rPr>
        <w:t xml:space="preserve">          Organismo receptor: x Policía Nacional (BIT) □ Guardia Civil (GDT)</w:t>
      </w:r>
      <w:r>
        <w:br/>
      </w:r>
      <w:r>
        <w:rPr>
          <w:rStyle w:val="VerbatimChar"/>
        </w:rPr>
        <w:t xml:space="preserve">          Número de denuncia: Pendiente</w:t>
      </w:r>
      <w:r>
        <w:br/>
      </w:r>
      <w:r>
        <w:rPr>
          <w:rStyle w:val="VerbatimChar"/>
        </w:rPr>
        <w:t xml:space="preserve">          Agente receptor: Pendiente</w:t>
      </w:r>
      <w:r>
        <w:br/>
      </w:r>
      <w:r>
        <w:rPr>
          <w:rStyle w:val="VerbatimChar"/>
        </w:rPr>
        <w:t xml:space="preserve">          Número de identificación del agente: Pendiente</w:t>
      </w:r>
      <w:r>
        <w:br/>
      </w:r>
      <w:r>
        <w:rPr>
          <w:rStyle w:val="VerbatimChar"/>
        </w:rPr>
        <w:t xml:space="preserve">          Firma del agente receptor:  Pendiente</w:t>
      </w:r>
    </w:p>
    <w:bookmarkStart w:id="24" w:name="X992f44711adc63766edad88705306bb9c6b913e"/>
    <w:bookmarkStart w:id="25" w:name="entrega-a-fuerzas-y-cuerpos-de-seguridad"/>
    <w:p w14:paraId="79BBFA29" w14:textId="3DCE2614" w:rsidR="005D6E57" w:rsidRDefault="002B5544">
      <w:r>
        <w:rPr>
          <w:noProof/>
        </w:rPr>
      </w:r>
      <w:r>
        <w:pict w14:anchorId="0AE019BF">
          <v:rect id="Forma8" o:sp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24"/>
      <w:bookmarkEnd w:id="25"/>
    </w:p>
    <w:p w14:paraId="3B78F958" w14:textId="77777777" w:rsidR="005D6E57" w:rsidRDefault="00000000">
      <w:pPr>
        <w:pStyle w:val="Ttulo2"/>
      </w:pPr>
      <w:bookmarkStart w:id="26" w:name="__RefHeading___Toc6249_3554432290"/>
      <w:bookmarkEnd w:id="26"/>
      <w:r>
        <w:t>PARTE 7 — DESTRUCCION / DISPOSICION FINAL</w:t>
      </w:r>
    </w:p>
    <w:p w14:paraId="2B0287F3" w14:textId="77777777" w:rsidR="005D6E57" w:rsidRDefault="00000000">
      <w:pPr>
        <w:pStyle w:val="SourceCode"/>
      </w:pPr>
      <w:r>
        <w:rPr>
          <w:rStyle w:val="VerbatimChar"/>
        </w:rPr>
        <w:t>¿Cuándo puede destruirse esta evidencia?</w:t>
      </w:r>
      <w:r>
        <w:br/>
      </w:r>
      <w:r>
        <w:rPr>
          <w:rStyle w:val="VerbatimChar"/>
        </w:rPr>
        <w:t xml:space="preserve">  □ Al cierre del procedimiento judicial (si se judicializa)</w:t>
      </w:r>
      <w:r>
        <w:br/>
      </w:r>
      <w:r>
        <w:rPr>
          <w:rStyle w:val="VerbatimChar"/>
        </w:rPr>
        <w:t xml:space="preserve">  □ Al transcurso de 5 años desde el cierre del incidente (prescripción)</w:t>
      </w:r>
      <w:r>
        <w:br/>
      </w:r>
      <w:r>
        <w:rPr>
          <w:rStyle w:val="VerbatimChar"/>
        </w:rPr>
        <w:t xml:space="preserve">  □ Según instrucción expresa del responsable legal</w:t>
      </w:r>
      <w:r>
        <w:br/>
      </w:r>
      <w:r>
        <w:rPr>
          <w:rStyle w:val="VerbatimChar"/>
        </w:rPr>
        <w:t xml:space="preserve">  x Nunca — Conservar indefinidamente (datos históricos de seguridad)</w:t>
      </w:r>
      <w:r>
        <w:br/>
      </w:r>
      <w:r>
        <w:br/>
      </w:r>
      <w:r>
        <w:rPr>
          <w:rStyle w:val="VerbatimChar"/>
        </w:rPr>
        <w:t>Autorización para destrucción:</w:t>
      </w:r>
      <w:r>
        <w:br/>
      </w:r>
      <w:r>
        <w:rPr>
          <w:rStyle w:val="VerbatimChar"/>
        </w:rPr>
        <w:t xml:space="preserve">  Fecha autorización: ___/___/______</w:t>
      </w:r>
      <w:r>
        <w:br/>
      </w:r>
      <w:r>
        <w:rPr>
          <w:rStyle w:val="VerbatimChar"/>
        </w:rPr>
        <w:t xml:space="preserve">  Autorizado por:     ________________________________</w:t>
      </w:r>
      <w:r>
        <w:br/>
      </w:r>
      <w:r>
        <w:rPr>
          <w:rStyle w:val="VerbatimChar"/>
        </w:rPr>
        <w:t xml:space="preserve">  Método de destrucción: □ Borrado seguro (DoD 5220.22-M, 7 pasadas)</w:t>
      </w:r>
      <w:r>
        <w:br/>
      </w:r>
      <w:r>
        <w:rPr>
          <w:rStyle w:val="VerbatimChar"/>
        </w:rPr>
        <w:t xml:space="preserve">                         □ Destrucción física (trituración, demagnetización)</w:t>
      </w:r>
      <w:r>
        <w:br/>
      </w:r>
      <w:r>
        <w:rPr>
          <w:rStyle w:val="VerbatimChar"/>
        </w:rPr>
        <w:t xml:space="preserve">                         □ Desclasificación (reclasificar como no sensible)</w:t>
      </w:r>
      <w:r>
        <w:br/>
      </w:r>
      <w:r>
        <w:br/>
      </w:r>
      <w:r>
        <w:rPr>
          <w:rStyle w:val="VerbatimChar"/>
        </w:rPr>
        <w:t xml:space="preserve">  Ejecutado por: ___________________________  Fecha: ___/___/______</w:t>
      </w:r>
      <w:r>
        <w:br/>
      </w:r>
      <w:r>
        <w:rPr>
          <w:rStyle w:val="VerbatimChar"/>
        </w:rPr>
        <w:t xml:space="preserve">  Firma: __________________________</w:t>
      </w:r>
    </w:p>
    <w:bookmarkStart w:id="27" w:name="parte-7-destruccion-disposicion-final"/>
    <w:p w14:paraId="1B264D19" w14:textId="011FFBEF" w:rsidR="005D6E57" w:rsidRDefault="002B5544">
      <w:r>
        <w:rPr>
          <w:noProof/>
        </w:rPr>
      </w:r>
      <w:r>
        <w:pict w14:anchorId="629E92D2">
          <v:rect id="Forma9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27"/>
    </w:p>
    <w:p w14:paraId="27686710" w14:textId="77777777" w:rsidR="005D6E57" w:rsidRDefault="00000000">
      <w:pPr>
        <w:pStyle w:val="Ttulo2"/>
      </w:pPr>
      <w:bookmarkStart w:id="28" w:name="__RefHeading___Toc6251_3554432290"/>
      <w:bookmarkEnd w:id="28"/>
      <w:r>
        <w:t>PARTE 8 — NOTAS ADICIONALES Y OBSERVACIONES</w:t>
      </w:r>
    </w:p>
    <w:p w14:paraId="6B46A661" w14:textId="77777777" w:rsidR="005D6E57" w:rsidRDefault="00000000">
      <w:pPr>
        <w:pStyle w:val="SourceCode"/>
      </w:pPr>
      <w:r>
        <w:rPr>
          <w:rStyle w:val="VerbatimChar"/>
        </w:rPr>
        <w:t xml:space="preserve">La evidencia digital correspondiente al reporte HTML de análisis forense fue tratada siguiendo medidas básicas de preservación y control orientadas a mantener la integridad de la información durante todo el procedimiento. Desde el momento de su obtención, el archivo fue identificado, documentado y almacenado de forma controlada para evitar modificaciones no autorizadas o pérdidas de información relevantes para la investigación. </w:t>
      </w:r>
    </w:p>
    <w:bookmarkStart w:id="29" w:name="X1cfbe64a4b53fd878de8b9af580e1d0223dab0d"/>
    <w:p w14:paraId="1069C1B7" w14:textId="04A91980" w:rsidR="005D6E57" w:rsidRDefault="002B5544">
      <w:r>
        <w:rPr>
          <w:noProof/>
        </w:rPr>
      </w:r>
      <w:r>
        <w:pict w14:anchorId="58CC8163">
          <v:rect id="Forma10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29"/>
    </w:p>
    <w:p w14:paraId="4439414D" w14:textId="77777777" w:rsidR="005D6E57" w:rsidRDefault="00000000">
      <w:pPr>
        <w:pStyle w:val="Ttulo2"/>
      </w:pPr>
      <w:bookmarkStart w:id="30" w:name="__RefHeading___Toc6253_3554432290"/>
      <w:bookmarkEnd w:id="30"/>
      <w:r>
        <w:t>PARTE 9 — FIRMA DE CIERRE</w:t>
      </w:r>
    </w:p>
    <w:p w14:paraId="638B0D2C" w14:textId="77777777" w:rsidR="005D6E57" w:rsidRDefault="00000000">
      <w:pPr>
        <w:pStyle w:val="SourceCode"/>
      </w:pPr>
      <w:r>
        <w:rPr>
          <w:rStyle w:val="VerbatimChar"/>
        </w:rPr>
        <w:t>Responsable de la cadena de custodia:</w:t>
      </w:r>
      <w:r>
        <w:br/>
      </w:r>
      <w:r>
        <w:rPr>
          <w:rStyle w:val="VerbatimChar"/>
        </w:rPr>
        <w:t xml:space="preserve">  Nombre:    Jorge Cortés</w:t>
      </w:r>
      <w:r>
        <w:br/>
      </w:r>
      <w:r>
        <w:rPr>
          <w:rStyle w:val="VerbatimChar"/>
        </w:rPr>
        <w:t xml:space="preserve">  Cargo:     Analista Forense</w:t>
      </w:r>
      <w:r>
        <w:br/>
      </w:r>
      <w:r>
        <w:rPr>
          <w:rStyle w:val="VerbatimChar"/>
        </w:rPr>
        <w:t xml:space="preserve">  Organismo: Ayuntamiento de Guarroman</w:t>
      </w:r>
      <w:r>
        <w:br/>
      </w:r>
      <w:r>
        <w:rPr>
          <w:rStyle w:val="VerbatimChar"/>
        </w:rPr>
        <w:t xml:space="preserve">  Firma:     Firmado: Jorge Cortés, Forense digital de Guarroman</w:t>
      </w:r>
      <w:r>
        <w:br/>
      </w:r>
      <w:r>
        <w:rPr>
          <w:rStyle w:val="VerbatimChar"/>
        </w:rPr>
        <w:t xml:space="preserve">  Fecha:     21/05/2026 </w:t>
      </w:r>
      <w:r>
        <w:br/>
      </w:r>
      <w:r>
        <w:br/>
      </w:r>
      <w:r>
        <w:rPr>
          <w:rStyle w:val="VerbatimChar"/>
        </w:rPr>
        <w:lastRenderedPageBreak/>
        <w:t>Revisado por el asesor jurídico:</w:t>
      </w:r>
      <w:r>
        <w:br/>
      </w:r>
      <w:r>
        <w:rPr>
          <w:rStyle w:val="VerbatimChar"/>
        </w:rPr>
        <w:t xml:space="preserve">  Nombre:    Enrique Cebrián</w:t>
      </w:r>
      <w:r>
        <w:br/>
      </w:r>
      <w:r>
        <w:rPr>
          <w:rStyle w:val="VerbatimChar"/>
        </w:rPr>
        <w:t xml:space="preserve">  Firma:     Firmado: Enrique Cebrián, Forense digital de Guarroman</w:t>
      </w:r>
      <w:r>
        <w:br/>
      </w:r>
      <w:r>
        <w:rPr>
          <w:rStyle w:val="VerbatimChar"/>
        </w:rPr>
        <w:t xml:space="preserve">  Fecha:     21/05/2026 </w:t>
      </w:r>
    </w:p>
    <w:bookmarkStart w:id="31" w:name="parte-9-firma-de-cierre"/>
    <w:p w14:paraId="688547E5" w14:textId="2B19BE1C" w:rsidR="005D6E57" w:rsidRDefault="002B5544">
      <w:r>
        <w:rPr>
          <w:noProof/>
        </w:rPr>
      </w:r>
      <w:r>
        <w:pict w14:anchorId="1C933082">
          <v:rect id="Forma11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  <w:bookmarkEnd w:id="31"/>
    </w:p>
    <w:p w14:paraId="5C240025" w14:textId="77777777" w:rsidR="005D6E57" w:rsidRDefault="00000000">
      <w:pPr>
        <w:pStyle w:val="Ttulo2"/>
      </w:pPr>
      <w:bookmarkStart w:id="32" w:name="__RefHeading___Toc6255_3554432290"/>
      <w:bookmarkStart w:id="33" w:name="referencia-legal"/>
      <w:bookmarkEnd w:id="32"/>
      <w:r>
        <w:t>REFERENCIA LEGAL</w:t>
      </w:r>
    </w:p>
    <w:p w14:paraId="6C26711E" w14:textId="77777777" w:rsidR="005D6E57" w:rsidRPr="002B5544" w:rsidRDefault="00000000">
      <w:pPr>
        <w:pStyle w:val="FirstParagraph"/>
        <w:rPr>
          <w:lang w:val="en-GB"/>
        </w:rPr>
      </w:pPr>
      <w:r>
        <w:t xml:space="preserve">Este formulario se ajusta a: - </w:t>
      </w:r>
      <w:r>
        <w:rPr>
          <w:b/>
          <w:bCs/>
        </w:rPr>
        <w:t>ENS (RD 311/2022)</w:t>
      </w:r>
      <w:r>
        <w:t xml:space="preserve">, Anexo II — Medidas de seguridad - </w:t>
      </w:r>
      <w:r>
        <w:rPr>
          <w:b/>
          <w:bCs/>
        </w:rPr>
        <w:t>CCN-STIC 817</w:t>
      </w:r>
      <w:r>
        <w:t xml:space="preserve"> — Gestión de ciberincidentes, Capítulo de evidencias - </w:t>
      </w:r>
      <w:r>
        <w:rPr>
          <w:b/>
          <w:bCs/>
        </w:rPr>
        <w:t>Ley de Enjuiciamiento Criminal</w:t>
      </w:r>
      <w:r>
        <w:t xml:space="preserve"> — Diligencias de investigación tecnológica (arts. </w:t>
      </w:r>
      <w:r w:rsidRPr="002B5544">
        <w:rPr>
          <w:lang w:val="en-GB"/>
        </w:rPr>
        <w:t xml:space="preserve">588 bis y ss.) - </w:t>
      </w:r>
      <w:r w:rsidRPr="002B5544">
        <w:rPr>
          <w:b/>
          <w:bCs/>
          <w:lang w:val="en-GB"/>
        </w:rPr>
        <w:t>Directiva 2016/680/UE</w:t>
      </w:r>
      <w:r w:rsidRPr="002B5544">
        <w:rPr>
          <w:lang w:val="en-GB"/>
        </w:rPr>
        <w:t xml:space="preserve"> — Tratamiento de datos por autoridades competentes a efectos penales - </w:t>
      </w:r>
      <w:r w:rsidRPr="002B5544">
        <w:rPr>
          <w:b/>
          <w:bCs/>
          <w:lang w:val="en-GB"/>
        </w:rPr>
        <w:t>ISO/IEC 27037:2012</w:t>
      </w:r>
      <w:r w:rsidRPr="002B5544">
        <w:rPr>
          <w:lang w:val="en-GB"/>
        </w:rPr>
        <w:t xml:space="preserve"> — Guidelines for identification, collection, acquisition and preservation of digital evidence - </w:t>
      </w:r>
      <w:r w:rsidRPr="002B5544">
        <w:rPr>
          <w:b/>
          <w:bCs/>
          <w:lang w:val="en-GB"/>
        </w:rPr>
        <w:t>RFC 3227</w:t>
      </w:r>
      <w:r w:rsidRPr="002B5544">
        <w:rPr>
          <w:lang w:val="en-GB"/>
        </w:rPr>
        <w:t xml:space="preserve"> — Guidelines for Evidence Collection and Archiving - </w:t>
      </w:r>
      <w:r w:rsidRPr="002B5544">
        <w:rPr>
          <w:b/>
          <w:bCs/>
          <w:lang w:val="en-GB"/>
        </w:rPr>
        <w:t>NIST SP 800-86</w:t>
      </w:r>
      <w:r w:rsidRPr="002B5544">
        <w:rPr>
          <w:lang w:val="en-GB"/>
        </w:rPr>
        <w:t xml:space="preserve"> — Guide to Integrating Forensic Techniques into Incident Response</w:t>
      </w:r>
    </w:p>
    <w:p w14:paraId="19CE7866" w14:textId="79B3BEF0" w:rsidR="005D6E57" w:rsidRDefault="002B5544">
      <w:r>
        <w:rPr>
          <w:noProof/>
        </w:rPr>
      </w:r>
      <w:r>
        <w:pict w14:anchorId="79431D0A">
          <v:rect id="Forma12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" strokeweight="0">
            <w10:anchorlock/>
          </v:rect>
        </w:pict>
      </w:r>
    </w:p>
    <w:p w14:paraId="20ED9522" w14:textId="77777777" w:rsidR="005D6E57" w:rsidRDefault="00000000">
      <w:pPr>
        <w:pStyle w:val="FirstParagraph"/>
      </w:pPr>
      <w:r>
        <w:rPr>
          <w:i/>
          <w:iCs/>
        </w:rPr>
        <w:t>Formulario de Cadena de Custodia v2.0</w:t>
      </w:r>
      <w:r>
        <w:t xml:space="preserve"> </w:t>
      </w:r>
      <w:r>
        <w:rPr>
          <w:i/>
          <w:iCs/>
        </w:rPr>
        <w:t>Ayuntamientos de Montearriba y Monteabajo</w:t>
      </w:r>
      <w:r>
        <w:t xml:space="preserve"> </w:t>
      </w:r>
      <w:r>
        <w:rPr>
          <w:i/>
          <w:iCs/>
        </w:rPr>
        <w:t>Clasificación: CONFIDENCIAL — Documento con valor legal</w:t>
      </w:r>
      <w:r>
        <w:t xml:space="preserve"> </w:t>
      </w:r>
      <w:r>
        <w:rPr>
          <w:i/>
          <w:iCs/>
        </w:rPr>
        <w:t>Conservar durante el período establecido en la Parte 7</w:t>
      </w:r>
      <w:bookmarkEnd w:id="1"/>
      <w:bookmarkEnd w:id="33"/>
    </w:p>
    <w:sectPr w:rsidR="005D6E57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2E98"/>
    <w:multiLevelType w:val="multilevel"/>
    <w:tmpl w:val="4D66B9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77A2201"/>
    <w:multiLevelType w:val="multilevel"/>
    <w:tmpl w:val="6D8E61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4203770">
    <w:abstractNumId w:val="0"/>
  </w:num>
  <w:num w:numId="2" w16cid:durableId="36460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E57"/>
    <w:rsid w:val="002450CA"/>
    <w:rsid w:val="002B5544"/>
    <w:rsid w:val="005D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6A1201F5"/>
  <w15:docId w15:val="{A10A8C9B-699F-4B9D-BF31-09AFE937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Caracteresdenotaalpieuser">
    <w:name w:val="Caracteres de nota al pie (user)"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hd w:val="clear" w:color="auto" w:fill="F8F8F8"/>
    </w:rPr>
  </w:style>
  <w:style w:type="character" w:styleId="Fuerte">
    <w:name w:val="Strong"/>
    <w:qFormat/>
    <w:rPr>
      <w:b/>
      <w:bCs/>
    </w:rPr>
  </w:style>
  <w:style w:type="character" w:styleId="Hipervnculovisitado">
    <w:name w:val="FollowedHyperlink"/>
    <w:rPr>
      <w:color w:val="800000"/>
      <w:u w:val="single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auser">
    <w:name w:val="Figura (user)"/>
    <w:basedOn w:val="Normal"/>
    <w:qFormat/>
  </w:style>
  <w:style w:type="paragraph" w:customStyle="1" w:styleId="CaptionedFigure">
    <w:name w:val="Captioned Figure"/>
    <w:basedOn w:val="Figurauser"/>
    <w:qFormat/>
    <w:pPr>
      <w:keepNext/>
    </w:p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  <w:pPr>
      <w:shd w:val="clear" w:color="auto" w:fill="F8F8F8"/>
    </w:pPr>
  </w:style>
  <w:style w:type="paragraph" w:customStyle="1" w:styleId="Contenidodelatablauser">
    <w:name w:val="Contenido de la tabla (user)"/>
    <w:basedOn w:val="Normal"/>
    <w:qFormat/>
    <w:pPr>
      <w:widowControl w:val="0"/>
      <w:suppressLineNumbers/>
    </w:pPr>
  </w:style>
  <w:style w:type="paragraph" w:customStyle="1" w:styleId="Ttulodelatablauser">
    <w:name w:val="Título de la tabla (user)"/>
    <w:basedOn w:val="Contenidodelatablauser"/>
    <w:qFormat/>
    <w:pPr>
      <w:jc w:val="center"/>
    </w:pPr>
    <w:rPr>
      <w:b/>
      <w:bCs/>
    </w:rPr>
  </w:style>
  <w:style w:type="paragraph" w:styleId="TDC1">
    <w:name w:val="toc 1"/>
    <w:basedOn w:val="ndice"/>
    <w:pPr>
      <w:tabs>
        <w:tab w:val="right" w:leader="dot" w:pos="9360"/>
      </w:tabs>
    </w:pPr>
  </w:style>
  <w:style w:type="paragraph" w:styleId="TDC2">
    <w:name w:val="toc 2"/>
    <w:basedOn w:val="ndice"/>
    <w:pPr>
      <w:tabs>
        <w:tab w:val="right" w:leader="dot" w:pos="9077"/>
      </w:tabs>
      <w:ind w:left="283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2629</Words>
  <Characters>14465</Characters>
  <Application>Microsoft Office Word</Application>
  <DocSecurity>0</DocSecurity>
  <Lines>120</Lines>
  <Paragraphs>34</Paragraphs>
  <ScaleCrop>false</ScaleCrop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GARRIDO PEÑA, ALFONSO</cp:lastModifiedBy>
  <cp:revision>4</cp:revision>
  <dcterms:created xsi:type="dcterms:W3CDTF">2026-05-06T09:48:00Z</dcterms:created>
  <dcterms:modified xsi:type="dcterms:W3CDTF">2026-05-21T15:34:00Z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Índice</vt:lpwstr>
  </property>
</Properties>
</file>