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F4BD" w14:textId="1F15AEED" w:rsidR="0060640C" w:rsidRPr="0060640C" w:rsidRDefault="0060640C" w:rsidP="0060640C">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t xml:space="preserve">Response to </w:t>
      </w:r>
      <w:r>
        <w:rPr>
          <w:rFonts w:ascii="Times New Roman" w:hAnsi="Times New Roman" w:cs="Times New Roman"/>
          <w:b/>
          <w:bCs/>
          <w:sz w:val="28"/>
          <w:szCs w:val="28"/>
          <w:u w:val="single"/>
        </w:rPr>
        <w:t>Editor</w:t>
      </w:r>
      <w:r w:rsidRPr="0060640C">
        <w:rPr>
          <w:rFonts w:ascii="Times New Roman" w:hAnsi="Times New Roman" w:cs="Times New Roman"/>
          <w:b/>
          <w:bCs/>
          <w:sz w:val="28"/>
          <w:szCs w:val="28"/>
          <w:u w:val="single"/>
        </w:rPr>
        <w:t>:</w:t>
      </w:r>
    </w:p>
    <w:p w14:paraId="6E111422" w14:textId="372A10EE" w:rsidR="007C3F3E" w:rsidRPr="00527EF8" w:rsidRDefault="0060640C" w:rsidP="00F10D03">
      <w:pPr>
        <w:jc w:val="both"/>
        <w:rPr>
          <w:rFonts w:ascii="Times New Roman" w:hAnsi="Times New Roman" w:cs="Times New Roman"/>
          <w:color w:val="2E74B5" w:themeColor="accent5" w:themeShade="BF"/>
          <w:sz w:val="24"/>
          <w:szCs w:val="24"/>
        </w:rPr>
      </w:pPr>
      <w:r w:rsidRPr="00527EF8">
        <w:rPr>
          <w:rFonts w:ascii="Times New Roman" w:hAnsi="Times New Roman" w:cs="Times New Roman"/>
          <w:color w:val="2E74B5" w:themeColor="accent5" w:themeShade="BF"/>
          <w:sz w:val="24"/>
          <w:szCs w:val="24"/>
        </w:rPr>
        <w:t xml:space="preserve">Thank you for </w:t>
      </w:r>
      <w:r w:rsidR="00E85EEF" w:rsidRPr="00527EF8">
        <w:rPr>
          <w:rFonts w:ascii="Times New Roman" w:hAnsi="Times New Roman" w:cs="Times New Roman"/>
          <w:color w:val="2E74B5" w:themeColor="accent5" w:themeShade="BF"/>
          <w:sz w:val="24"/>
          <w:szCs w:val="24"/>
        </w:rPr>
        <w:t>compiling the responses to the initial revision. We have made the moderate revisions requested to the manuscript and addressed the comments from the reviewers individually in this document.</w:t>
      </w:r>
      <w:r w:rsidR="007E572D">
        <w:rPr>
          <w:rFonts w:ascii="Times New Roman" w:hAnsi="Times New Roman" w:cs="Times New Roman"/>
          <w:color w:val="2E74B5" w:themeColor="accent5" w:themeShade="BF"/>
          <w:sz w:val="24"/>
          <w:szCs w:val="24"/>
        </w:rPr>
        <w:t xml:space="preserve"> We hope this adequately addresses the concerns raised by the reviewers and look forward to hearing back from you.</w:t>
      </w:r>
    </w:p>
    <w:p w14:paraId="2E62DF03" w14:textId="77777777" w:rsidR="0060640C" w:rsidRDefault="0060640C" w:rsidP="001F2EA4">
      <w:pPr>
        <w:jc w:val="both"/>
        <w:rPr>
          <w:rFonts w:ascii="Times New Roman" w:hAnsi="Times New Roman" w:cs="Times New Roman"/>
          <w:b/>
          <w:bCs/>
          <w:sz w:val="28"/>
          <w:szCs w:val="28"/>
          <w:u w:val="single"/>
        </w:rPr>
      </w:pPr>
    </w:p>
    <w:p w14:paraId="1165CADC" w14:textId="092404AC" w:rsidR="00CB2A0A" w:rsidRDefault="00CB2A0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0CB6CB1" w14:textId="4D220D3E" w:rsidR="001F2EA4" w:rsidRPr="0060640C" w:rsidRDefault="0060640C" w:rsidP="001F2EA4">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lastRenderedPageBreak/>
        <w:t>Response to Reviewers</w:t>
      </w:r>
      <w:r w:rsidR="00C17B65" w:rsidRPr="0060640C">
        <w:rPr>
          <w:rFonts w:ascii="Times New Roman" w:hAnsi="Times New Roman" w:cs="Times New Roman"/>
          <w:b/>
          <w:bCs/>
          <w:sz w:val="28"/>
          <w:szCs w:val="28"/>
          <w:u w:val="single"/>
        </w:rPr>
        <w:t>:</w:t>
      </w:r>
    </w:p>
    <w:p w14:paraId="6E077267" w14:textId="5B150771" w:rsidR="00C17B65" w:rsidRPr="00D72E3C" w:rsidRDefault="00C17B65" w:rsidP="001F2EA4">
      <w:pPr>
        <w:jc w:val="both"/>
        <w:rPr>
          <w:rFonts w:ascii="Times New Roman" w:hAnsi="Times New Roman" w:cs="Times New Roman"/>
          <w:b/>
          <w:bCs/>
          <w:sz w:val="24"/>
          <w:szCs w:val="24"/>
          <w:u w:val="single"/>
        </w:rPr>
      </w:pPr>
      <w:r w:rsidRPr="00D72E3C">
        <w:rPr>
          <w:rFonts w:ascii="Times New Roman" w:hAnsi="Times New Roman" w:cs="Times New Roman"/>
          <w:b/>
          <w:bCs/>
          <w:sz w:val="24"/>
          <w:szCs w:val="24"/>
          <w:u w:val="single"/>
        </w:rPr>
        <w:t>Reviewer #1</w:t>
      </w:r>
    </w:p>
    <w:p w14:paraId="2338B070" w14:textId="07766DC4" w:rsidR="00703D48" w:rsidRPr="00F10D03" w:rsidRDefault="00F10D03" w:rsidP="00F10D03">
      <w:pPr>
        <w:jc w:val="both"/>
        <w:rPr>
          <w:rFonts w:ascii="Times New Roman" w:hAnsi="Times New Roman" w:cs="Times New Roman"/>
          <w:sz w:val="24"/>
          <w:szCs w:val="24"/>
        </w:rPr>
      </w:pPr>
      <w:r w:rsidRPr="00F10D03">
        <w:rPr>
          <w:rFonts w:ascii="Times New Roman" w:hAnsi="Times New Roman" w:cs="Times New Roman"/>
          <w:sz w:val="24"/>
          <w:szCs w:val="24"/>
        </w:rPr>
        <w:t>There is no more recommendation. It can be published.</w:t>
      </w:r>
    </w:p>
    <w:p w14:paraId="20F1EEDE" w14:textId="77777777" w:rsidR="00F10D03" w:rsidRDefault="00F10D03" w:rsidP="001F2EA4">
      <w:pPr>
        <w:jc w:val="both"/>
        <w:rPr>
          <w:rFonts w:ascii="Times New Roman" w:hAnsi="Times New Roman" w:cs="Times New Roman"/>
          <w:sz w:val="24"/>
          <w:szCs w:val="24"/>
        </w:rPr>
      </w:pPr>
    </w:p>
    <w:p w14:paraId="7C65735E" w14:textId="77777777" w:rsidR="00F10D03" w:rsidRPr="00D72E3C" w:rsidRDefault="00F10D03" w:rsidP="00F10D03">
      <w:pPr>
        <w:jc w:val="both"/>
        <w:rPr>
          <w:rFonts w:ascii="Times New Roman" w:hAnsi="Times New Roman" w:cs="Times New Roman"/>
          <w:sz w:val="24"/>
          <w:szCs w:val="24"/>
        </w:rPr>
      </w:pPr>
      <w:r w:rsidRPr="00D72E3C">
        <w:rPr>
          <w:rFonts w:ascii="Times New Roman" w:hAnsi="Times New Roman" w:cs="Times New Roman"/>
          <w:b/>
          <w:bCs/>
          <w:sz w:val="24"/>
          <w:szCs w:val="24"/>
          <w:u w:val="single"/>
        </w:rPr>
        <w:t>Author Response</w:t>
      </w:r>
    </w:p>
    <w:p w14:paraId="5B07CA3E" w14:textId="7DDA431E" w:rsidR="00F10D03" w:rsidRPr="00E8785A" w:rsidRDefault="00F10D03" w:rsidP="00F10D03">
      <w:pPr>
        <w:jc w:val="both"/>
        <w:rPr>
          <w:rFonts w:ascii="Times New Roman" w:hAnsi="Times New Roman" w:cs="Times New Roman"/>
          <w:color w:val="2E74B5" w:themeColor="accent5" w:themeShade="BF"/>
          <w:sz w:val="24"/>
          <w:szCs w:val="24"/>
        </w:rPr>
      </w:pPr>
      <w:r w:rsidRPr="00E8785A">
        <w:rPr>
          <w:rFonts w:ascii="Times New Roman" w:hAnsi="Times New Roman" w:cs="Times New Roman"/>
          <w:color w:val="2E74B5" w:themeColor="accent5" w:themeShade="BF"/>
          <w:sz w:val="24"/>
          <w:szCs w:val="24"/>
        </w:rPr>
        <w:t>We would like to</w:t>
      </w:r>
      <w:r w:rsidR="00E8785A" w:rsidRPr="00E8785A">
        <w:rPr>
          <w:rFonts w:ascii="Times New Roman" w:hAnsi="Times New Roman" w:cs="Times New Roman"/>
          <w:color w:val="2E74B5" w:themeColor="accent5" w:themeShade="BF"/>
          <w:sz w:val="24"/>
          <w:szCs w:val="24"/>
        </w:rPr>
        <w:t xml:space="preserve"> sincerely</w:t>
      </w:r>
      <w:r w:rsidRPr="00E8785A">
        <w:rPr>
          <w:rFonts w:ascii="Times New Roman" w:hAnsi="Times New Roman" w:cs="Times New Roman"/>
          <w:color w:val="2E74B5" w:themeColor="accent5" w:themeShade="BF"/>
          <w:sz w:val="24"/>
          <w:szCs w:val="24"/>
        </w:rPr>
        <w:t xml:space="preserve"> thank the reviewer for their</w:t>
      </w:r>
      <w:r w:rsidR="00E8785A" w:rsidRPr="00E8785A">
        <w:rPr>
          <w:rFonts w:ascii="Times New Roman" w:hAnsi="Times New Roman" w:cs="Times New Roman"/>
          <w:color w:val="2E74B5" w:themeColor="accent5" w:themeShade="BF"/>
          <w:sz w:val="24"/>
          <w:szCs w:val="24"/>
        </w:rPr>
        <w:t xml:space="preserve"> time in assisting us with the review of this paper</w:t>
      </w:r>
      <w:r w:rsidR="007E572D">
        <w:rPr>
          <w:rFonts w:ascii="Times New Roman" w:hAnsi="Times New Roman" w:cs="Times New Roman"/>
          <w:color w:val="2E74B5" w:themeColor="accent5" w:themeShade="BF"/>
          <w:sz w:val="24"/>
          <w:szCs w:val="24"/>
        </w:rPr>
        <w:t xml:space="preserve"> and for their recommendation for publishing</w:t>
      </w:r>
      <w:r w:rsidR="00E8785A" w:rsidRPr="00E8785A">
        <w:rPr>
          <w:rFonts w:ascii="Times New Roman" w:hAnsi="Times New Roman" w:cs="Times New Roman"/>
          <w:color w:val="2E74B5" w:themeColor="accent5" w:themeShade="BF"/>
          <w:sz w:val="24"/>
          <w:szCs w:val="24"/>
        </w:rPr>
        <w:t>.</w:t>
      </w:r>
    </w:p>
    <w:p w14:paraId="7D4397F9" w14:textId="69FCC3D7" w:rsidR="00C17B65" w:rsidRPr="00D72E3C" w:rsidRDefault="00C17B65" w:rsidP="001F2EA4">
      <w:pPr>
        <w:jc w:val="both"/>
        <w:rPr>
          <w:rFonts w:ascii="Times New Roman" w:hAnsi="Times New Roman" w:cs="Times New Roman"/>
          <w:sz w:val="24"/>
          <w:szCs w:val="24"/>
        </w:rPr>
      </w:pPr>
      <w:r w:rsidRPr="00D72E3C">
        <w:rPr>
          <w:rFonts w:ascii="Times New Roman" w:hAnsi="Times New Roman" w:cs="Times New Roman"/>
          <w:sz w:val="24"/>
          <w:szCs w:val="24"/>
        </w:rPr>
        <w:br w:type="page"/>
      </w:r>
    </w:p>
    <w:p w14:paraId="061E8791" w14:textId="21B9F3CB" w:rsidR="00BD6910" w:rsidRPr="00D72E3C" w:rsidRDefault="00BD6910" w:rsidP="001F2EA4">
      <w:pPr>
        <w:jc w:val="both"/>
        <w:rPr>
          <w:rFonts w:ascii="Times New Roman" w:hAnsi="Times New Roman" w:cs="Times New Roman"/>
          <w:b/>
          <w:bCs/>
          <w:sz w:val="24"/>
          <w:szCs w:val="24"/>
          <w:u w:val="single"/>
        </w:rPr>
      </w:pPr>
      <w:r w:rsidRPr="00D72E3C">
        <w:rPr>
          <w:rFonts w:ascii="Times New Roman" w:hAnsi="Times New Roman" w:cs="Times New Roman"/>
          <w:b/>
          <w:bCs/>
          <w:sz w:val="24"/>
          <w:szCs w:val="24"/>
          <w:u w:val="single"/>
        </w:rPr>
        <w:lastRenderedPageBreak/>
        <w:t>Reviewer #2</w:t>
      </w:r>
    </w:p>
    <w:p w14:paraId="621FD3D1" w14:textId="2FD6E9E9" w:rsidR="000A37C6" w:rsidRPr="000A37C6" w:rsidRDefault="00E8785A" w:rsidP="001F2EA4">
      <w:pPr>
        <w:jc w:val="both"/>
        <w:rPr>
          <w:rFonts w:ascii="Times New Roman" w:hAnsi="Times New Roman" w:cs="Times New Roman"/>
          <w:b/>
          <w:bCs/>
          <w:sz w:val="24"/>
          <w:szCs w:val="24"/>
        </w:rPr>
      </w:pPr>
      <w:r w:rsidRPr="00E8785A">
        <w:rPr>
          <w:rFonts w:ascii="Times New Roman" w:hAnsi="Times New Roman" w:cs="Times New Roman"/>
          <w:sz w:val="24"/>
          <w:szCs w:val="24"/>
        </w:rPr>
        <w:t>The present version of the revised manuscript shows good effort and modifications from the ‎authors; however, the authors did not consider many comments; for example:</w:t>
      </w:r>
      <w:r>
        <w:rPr>
          <w:rFonts w:ascii="Times New Roman" w:hAnsi="Times New Roman" w:cs="Times New Roman"/>
          <w:sz w:val="24"/>
          <w:szCs w:val="24"/>
        </w:rPr>
        <w:t xml:space="preserve"> </w:t>
      </w:r>
      <w:r w:rsidRPr="00E8785A">
        <w:rPr>
          <w:rFonts w:ascii="Times New Roman" w:hAnsi="Times New Roman" w:cs="Times New Roman"/>
          <w:color w:val="2E74B5" w:themeColor="accent5" w:themeShade="BF"/>
          <w:sz w:val="24"/>
          <w:szCs w:val="24"/>
        </w:rPr>
        <w:t>(see below)</w:t>
      </w:r>
    </w:p>
    <w:p w14:paraId="0BD90F34" w14:textId="3C1A05F8" w:rsidR="000A37C6" w:rsidRDefault="00E8785A" w:rsidP="001F2EA4">
      <w:pPr>
        <w:jc w:val="both"/>
        <w:rPr>
          <w:rFonts w:ascii="Times New Roman" w:hAnsi="Times New Roman" w:cs="Times New Roman"/>
          <w:sz w:val="24"/>
          <w:szCs w:val="24"/>
        </w:rPr>
      </w:pPr>
      <w:r w:rsidRPr="00E8785A">
        <w:rPr>
          <w:rFonts w:ascii="Times New Roman" w:hAnsi="Times New Roman" w:cs="Times New Roman"/>
          <w:sz w:val="24"/>
          <w:szCs w:val="24"/>
        </w:rPr>
        <w:t>Finally, I try to help the authors to improve the quality of their manuscript, so please do your ‎best to address my comments and don't neglect them</w:t>
      </w:r>
    </w:p>
    <w:p w14:paraId="6E41987F" w14:textId="77777777" w:rsidR="00E8785A" w:rsidRPr="00D72E3C" w:rsidRDefault="00E8785A" w:rsidP="001F2EA4">
      <w:pPr>
        <w:jc w:val="both"/>
        <w:rPr>
          <w:rFonts w:ascii="Times New Roman" w:hAnsi="Times New Roman" w:cs="Times New Roman"/>
          <w:sz w:val="24"/>
          <w:szCs w:val="24"/>
        </w:rPr>
      </w:pPr>
    </w:p>
    <w:p w14:paraId="139AC442" w14:textId="77777777" w:rsidR="00BD6910" w:rsidRPr="00D72E3C" w:rsidRDefault="00BD6910" w:rsidP="001F2EA4">
      <w:pPr>
        <w:jc w:val="both"/>
        <w:rPr>
          <w:rFonts w:ascii="Times New Roman" w:hAnsi="Times New Roman" w:cs="Times New Roman"/>
          <w:sz w:val="24"/>
          <w:szCs w:val="24"/>
        </w:rPr>
      </w:pPr>
      <w:r w:rsidRPr="00D72E3C">
        <w:rPr>
          <w:rFonts w:ascii="Times New Roman" w:hAnsi="Times New Roman" w:cs="Times New Roman"/>
          <w:b/>
          <w:bCs/>
          <w:sz w:val="24"/>
          <w:szCs w:val="24"/>
          <w:u w:val="single"/>
        </w:rPr>
        <w:t>Author Response</w:t>
      </w:r>
    </w:p>
    <w:p w14:paraId="44C3A645" w14:textId="7DE78750" w:rsidR="00BD6910" w:rsidRPr="00A466E1" w:rsidRDefault="00E8785A" w:rsidP="001F2EA4">
      <w:pPr>
        <w:jc w:val="both"/>
        <w:rPr>
          <w:rFonts w:ascii="Times New Roman" w:hAnsi="Times New Roman" w:cs="Times New Roman"/>
          <w:color w:val="2E74B5" w:themeColor="accent5" w:themeShade="BF"/>
          <w:sz w:val="24"/>
          <w:szCs w:val="24"/>
        </w:rPr>
      </w:pPr>
      <w:r w:rsidRPr="00A466E1">
        <w:rPr>
          <w:rFonts w:ascii="Times New Roman" w:hAnsi="Times New Roman" w:cs="Times New Roman"/>
          <w:color w:val="2E74B5" w:themeColor="accent5" w:themeShade="BF"/>
          <w:sz w:val="24"/>
          <w:szCs w:val="24"/>
        </w:rPr>
        <w:t xml:space="preserve">We would like to thank the reviewer for their comments and helping us improve our manuscript. We would also like to </w:t>
      </w:r>
      <w:r w:rsidR="00A466E1" w:rsidRPr="00A466E1">
        <w:rPr>
          <w:rFonts w:ascii="Times New Roman" w:hAnsi="Times New Roman" w:cs="Times New Roman"/>
          <w:color w:val="2E74B5" w:themeColor="accent5" w:themeShade="BF"/>
          <w:sz w:val="24"/>
          <w:szCs w:val="24"/>
        </w:rPr>
        <w:t>assure the reviewer that their comments have been considered carefully by us and are certainly not neglected. Please see below for our changes/responses to the new comments.</w:t>
      </w:r>
    </w:p>
    <w:p w14:paraId="3D420D63" w14:textId="77777777" w:rsidR="00BD6910" w:rsidRPr="00D72E3C" w:rsidRDefault="00BD6910" w:rsidP="001F2EA4">
      <w:pPr>
        <w:jc w:val="both"/>
        <w:rPr>
          <w:rFonts w:ascii="Times New Roman" w:hAnsi="Times New Roman" w:cs="Times New Roman"/>
          <w:sz w:val="24"/>
          <w:szCs w:val="24"/>
        </w:rPr>
      </w:pPr>
    </w:p>
    <w:p w14:paraId="3BE03DA9" w14:textId="35259432"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#5</w:t>
      </w:r>
    </w:p>
    <w:p w14:paraId="2A086B47" w14:textId="0D637731" w:rsidR="00BD6910" w:rsidRPr="00A9224B" w:rsidRDefault="00BD6910"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#5: The low resistivity low contrast reservoirs terminology refer to highly conductive composition interbedded with similar composition.</w:t>
      </w:r>
    </w:p>
    <w:p w14:paraId="2008543E" w14:textId="122A3C42" w:rsidR="00BD6910" w:rsidRPr="00A9224B" w:rsidRDefault="00BD6910"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#5: Yes</w:t>
      </w:r>
      <w:r w:rsidR="00443648" w:rsidRPr="00A9224B">
        <w:rPr>
          <w:rFonts w:ascii="Times New Roman" w:hAnsi="Times New Roman" w:cs="Times New Roman"/>
          <w:color w:val="767171" w:themeColor="background2" w:themeShade="80"/>
          <w:sz w:val="20"/>
          <w:szCs w:val="20"/>
        </w:rPr>
        <w:t>,</w:t>
      </w:r>
      <w:r w:rsidRPr="00A9224B">
        <w:rPr>
          <w:rFonts w:ascii="Times New Roman" w:hAnsi="Times New Roman" w:cs="Times New Roman"/>
          <w:color w:val="767171" w:themeColor="background2" w:themeShade="80"/>
          <w:sz w:val="20"/>
          <w:szCs w:val="20"/>
        </w:rPr>
        <w:t xml:space="preserve"> this correct. It’s a comparison and contrast of rock texture and pore size. </w:t>
      </w:r>
      <w:r w:rsidR="00443648" w:rsidRPr="00A9224B">
        <w:rPr>
          <w:rFonts w:ascii="Times New Roman" w:hAnsi="Times New Roman" w:cs="Times New Roman"/>
          <w:color w:val="767171" w:themeColor="background2" w:themeShade="80"/>
          <w:sz w:val="20"/>
          <w:szCs w:val="20"/>
        </w:rPr>
        <w:t>So,</w:t>
      </w:r>
      <w:r w:rsidRPr="00A9224B">
        <w:rPr>
          <w:rFonts w:ascii="Times New Roman" w:hAnsi="Times New Roman" w:cs="Times New Roman"/>
          <w:color w:val="767171" w:themeColor="background2" w:themeShade="80"/>
          <w:sz w:val="20"/>
          <w:szCs w:val="20"/>
        </w:rPr>
        <w:t xml:space="preserve"> shale pore sizes vs opaline pore sizes. If they are similar, </w:t>
      </w:r>
      <w:r w:rsidR="00443648" w:rsidRPr="00A9224B">
        <w:rPr>
          <w:rFonts w:ascii="Times New Roman" w:hAnsi="Times New Roman" w:cs="Times New Roman"/>
          <w:color w:val="767171" w:themeColor="background2" w:themeShade="80"/>
          <w:sz w:val="20"/>
          <w:szCs w:val="20"/>
        </w:rPr>
        <w:t>then</w:t>
      </w:r>
      <w:r w:rsidRPr="00A9224B">
        <w:rPr>
          <w:rFonts w:ascii="Times New Roman" w:hAnsi="Times New Roman" w:cs="Times New Roman"/>
          <w:color w:val="767171" w:themeColor="background2" w:themeShade="80"/>
          <w:sz w:val="20"/>
          <w:szCs w:val="20"/>
        </w:rPr>
        <w:t xml:space="preserve"> any hydrocarbons present in the opaline get “masked” by the surrounding rocks</w:t>
      </w:r>
      <w:r w:rsidR="002A51FE" w:rsidRPr="00A9224B">
        <w:rPr>
          <w:rFonts w:ascii="Times New Roman" w:hAnsi="Times New Roman" w:cs="Times New Roman"/>
          <w:color w:val="767171" w:themeColor="background2" w:themeShade="80"/>
          <w:sz w:val="20"/>
          <w:szCs w:val="20"/>
        </w:rPr>
        <w:t>.</w:t>
      </w:r>
    </w:p>
    <w:p w14:paraId="7A949301" w14:textId="182705EA" w:rsidR="00BD6910" w:rsidRDefault="00A466E1" w:rsidP="001F2EA4">
      <w:pPr>
        <w:jc w:val="both"/>
        <w:rPr>
          <w:rFonts w:ascii="Times New Roman" w:hAnsi="Times New Roman" w:cs="Times New Roman"/>
          <w:sz w:val="24"/>
          <w:szCs w:val="24"/>
        </w:rPr>
      </w:pPr>
      <w:r>
        <w:rPr>
          <w:rFonts w:ascii="Times New Roman" w:hAnsi="Times New Roman" w:cs="Times New Roman"/>
          <w:sz w:val="24"/>
          <w:szCs w:val="24"/>
        </w:rPr>
        <w:t>New c</w:t>
      </w:r>
      <w:r w:rsidRPr="00A466E1">
        <w:rPr>
          <w:rFonts w:ascii="Times New Roman" w:hAnsi="Times New Roman" w:cs="Times New Roman"/>
          <w:sz w:val="24"/>
          <w:szCs w:val="24"/>
        </w:rPr>
        <w:t>omment: The authors still did not respond to this comment; how they can differentiate ‎between the low contrast-low resistivity intercalations in this sequence. </w:t>
      </w:r>
    </w:p>
    <w:p w14:paraId="6F9D0598" w14:textId="5BF07ADD" w:rsidR="00CE035E" w:rsidRDefault="00E85EEF" w:rsidP="00CE035E">
      <w:pPr>
        <w:jc w:val="both"/>
        <w:rPr>
          <w:rFonts w:ascii="Times New Roman" w:hAnsi="Times New Roman" w:cs="Times New Roman"/>
          <w:color w:val="2E74B5" w:themeColor="accent5" w:themeShade="BF"/>
          <w:sz w:val="24"/>
          <w:szCs w:val="24"/>
        </w:rPr>
      </w:pPr>
      <w:r w:rsidRPr="00966E4E">
        <w:rPr>
          <w:rFonts w:ascii="Times New Roman" w:hAnsi="Times New Roman" w:cs="Times New Roman"/>
          <w:color w:val="2E74B5" w:themeColor="accent5" w:themeShade="BF"/>
          <w:sz w:val="24"/>
          <w:szCs w:val="24"/>
        </w:rPr>
        <w:t xml:space="preserve">Response: </w:t>
      </w:r>
      <w:r w:rsidR="00830952">
        <w:rPr>
          <w:rFonts w:ascii="Times New Roman" w:hAnsi="Times New Roman" w:cs="Times New Roman"/>
          <w:color w:val="2E74B5" w:themeColor="accent5" w:themeShade="BF"/>
          <w:sz w:val="24"/>
          <w:szCs w:val="24"/>
        </w:rPr>
        <w:t>For this manuscript, the key takeaway is that the microsphere/</w:t>
      </w:r>
      <w:proofErr w:type="spellStart"/>
      <w:r w:rsidR="00830952">
        <w:rPr>
          <w:rFonts w:ascii="Times New Roman" w:hAnsi="Times New Roman" w:cs="Times New Roman"/>
          <w:color w:val="2E74B5" w:themeColor="accent5" w:themeShade="BF"/>
          <w:sz w:val="24"/>
          <w:szCs w:val="24"/>
        </w:rPr>
        <w:t>lepisphere</w:t>
      </w:r>
      <w:proofErr w:type="spellEnd"/>
      <w:r w:rsidR="00830952">
        <w:rPr>
          <w:rFonts w:ascii="Times New Roman" w:hAnsi="Times New Roman" w:cs="Times New Roman"/>
          <w:color w:val="2E74B5" w:themeColor="accent5" w:themeShade="BF"/>
          <w:sz w:val="24"/>
          <w:szCs w:val="24"/>
        </w:rPr>
        <w:t xml:space="preserve"> structure and fracture/matrix-porosity dominated properties of opalines could result in LRLC pay, where microporous and fractured structures allow hydrocarbon intervals to be “short-circuited”, leading to low resistivity values. Methods to differentiate such intercalations would have to be developed independently by first principles depending on the information at hand as rock properties and resistivity values vary greatly across different LRLC sequences.</w:t>
      </w:r>
    </w:p>
    <w:p w14:paraId="107E36D7" w14:textId="30E41CE7" w:rsidR="00830952" w:rsidRPr="00966E4E" w:rsidRDefault="00830952" w:rsidP="00CE035E">
      <w:pPr>
        <w:jc w:val="both"/>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 xml:space="preserve">In this sequence, SEM scans and </w:t>
      </w:r>
      <w:r w:rsidR="002D7081">
        <w:rPr>
          <w:rFonts w:ascii="Times New Roman" w:hAnsi="Times New Roman" w:cs="Times New Roman"/>
          <w:color w:val="2E74B5" w:themeColor="accent5" w:themeShade="BF"/>
          <w:sz w:val="24"/>
          <w:szCs w:val="24"/>
        </w:rPr>
        <w:t>lowered grain densities allowed us to infer sections of microporous opal microsphere/</w:t>
      </w:r>
      <w:proofErr w:type="spellStart"/>
      <w:r w:rsidR="002D7081">
        <w:rPr>
          <w:rFonts w:ascii="Times New Roman" w:hAnsi="Times New Roman" w:cs="Times New Roman"/>
          <w:color w:val="2E74B5" w:themeColor="accent5" w:themeShade="BF"/>
          <w:sz w:val="24"/>
          <w:szCs w:val="24"/>
        </w:rPr>
        <w:t>lepisphere</w:t>
      </w:r>
      <w:proofErr w:type="spellEnd"/>
      <w:r w:rsidR="002D7081">
        <w:rPr>
          <w:rFonts w:ascii="Times New Roman" w:hAnsi="Times New Roman" w:cs="Times New Roman"/>
          <w:color w:val="2E74B5" w:themeColor="accent5" w:themeShade="BF"/>
          <w:sz w:val="24"/>
          <w:szCs w:val="24"/>
        </w:rPr>
        <w:t xml:space="preserve"> structures with high porosity, which we hypothesized could have suppressed resistivity, leading to possible LRLC pay zones</w:t>
      </w:r>
      <w:r w:rsidR="0042281A">
        <w:rPr>
          <w:rFonts w:ascii="Times New Roman" w:hAnsi="Times New Roman" w:cs="Times New Roman"/>
          <w:color w:val="2E74B5" w:themeColor="accent5" w:themeShade="BF"/>
          <w:sz w:val="24"/>
          <w:szCs w:val="24"/>
        </w:rPr>
        <w:t>.</w:t>
      </w:r>
    </w:p>
    <w:p w14:paraId="01EAF2AD" w14:textId="77777777" w:rsidR="00F82CFD" w:rsidRDefault="00F82CFD" w:rsidP="001F2EA4">
      <w:pPr>
        <w:jc w:val="both"/>
        <w:rPr>
          <w:rFonts w:ascii="Times New Roman" w:hAnsi="Times New Roman" w:cs="Times New Roman"/>
          <w:b/>
          <w:bCs/>
          <w:sz w:val="24"/>
          <w:szCs w:val="24"/>
        </w:rPr>
      </w:pPr>
    </w:p>
    <w:p w14:paraId="44EB1A7F" w14:textId="378D8921"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7</w:t>
      </w:r>
    </w:p>
    <w:p w14:paraId="02C5D35B" w14:textId="53AACE88" w:rsidR="00BD6910" w:rsidRPr="00A9224B" w:rsidRDefault="00BD6910"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w:t>
      </w:r>
      <w:r w:rsidR="002A51FE" w:rsidRPr="00A9224B">
        <w:rPr>
          <w:rFonts w:ascii="Times New Roman" w:hAnsi="Times New Roman" w:cs="Times New Roman"/>
          <w:color w:val="767171" w:themeColor="background2" w:themeShade="80"/>
          <w:sz w:val="20"/>
          <w:szCs w:val="20"/>
        </w:rPr>
        <w:t>7</w:t>
      </w:r>
      <w:r w:rsidRPr="00A9224B">
        <w:rPr>
          <w:rFonts w:ascii="Times New Roman" w:hAnsi="Times New Roman" w:cs="Times New Roman"/>
          <w:color w:val="767171" w:themeColor="background2" w:themeShade="80"/>
          <w:sz w:val="20"/>
          <w:szCs w:val="20"/>
        </w:rPr>
        <w:t xml:space="preserve">: </w:t>
      </w:r>
      <w:r w:rsidR="002A51FE" w:rsidRPr="00A9224B">
        <w:rPr>
          <w:rFonts w:ascii="Times New Roman" w:hAnsi="Times New Roman" w:cs="Times New Roman"/>
          <w:color w:val="767171" w:themeColor="background2" w:themeShade="80"/>
          <w:sz w:val="20"/>
          <w:szCs w:val="20"/>
        </w:rPr>
        <w:t>Pyrite and also glauconite are the main reason for low resistivity reservoirs; sometimes also the detrital clays rimming the grains are another reason</w:t>
      </w:r>
    </w:p>
    <w:p w14:paraId="7A49F2F7" w14:textId="6542BB3E" w:rsidR="00BD6910" w:rsidRPr="00A9224B" w:rsidRDefault="00BD6910"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w:t>
      </w:r>
      <w:r w:rsidR="002A51FE" w:rsidRPr="00A9224B">
        <w:rPr>
          <w:rFonts w:ascii="Times New Roman" w:hAnsi="Times New Roman" w:cs="Times New Roman"/>
          <w:color w:val="767171" w:themeColor="background2" w:themeShade="80"/>
          <w:sz w:val="20"/>
          <w:szCs w:val="20"/>
        </w:rPr>
        <w:t>7</w:t>
      </w:r>
      <w:r w:rsidRPr="00A9224B">
        <w:rPr>
          <w:rFonts w:ascii="Times New Roman" w:hAnsi="Times New Roman" w:cs="Times New Roman"/>
          <w:color w:val="767171" w:themeColor="background2" w:themeShade="80"/>
          <w:sz w:val="20"/>
          <w:szCs w:val="20"/>
        </w:rPr>
        <w:t xml:space="preserve">: Noted. </w:t>
      </w:r>
    </w:p>
    <w:p w14:paraId="143018D9" w14:textId="27B02568" w:rsidR="00A466E1" w:rsidRPr="00A466E1" w:rsidRDefault="00A466E1" w:rsidP="001F2EA4">
      <w:pPr>
        <w:jc w:val="both"/>
        <w:rPr>
          <w:rFonts w:ascii="Times New Roman" w:hAnsi="Times New Roman" w:cs="Times New Roman"/>
          <w:sz w:val="24"/>
          <w:szCs w:val="24"/>
        </w:rPr>
      </w:pPr>
      <w:r w:rsidRPr="00A466E1">
        <w:rPr>
          <w:rFonts w:ascii="Times New Roman" w:hAnsi="Times New Roman" w:cs="Times New Roman"/>
          <w:sz w:val="24"/>
          <w:szCs w:val="24"/>
        </w:rPr>
        <w:lastRenderedPageBreak/>
        <w:t>New comment: So, you should explain the reasons for the low contrast-low resistivity ‎phenomenon.‎</w:t>
      </w:r>
    </w:p>
    <w:p w14:paraId="0A24E721" w14:textId="721B3626" w:rsidR="00BD6910" w:rsidRDefault="00C627CD" w:rsidP="001F2EA4">
      <w:pPr>
        <w:jc w:val="both"/>
        <w:rPr>
          <w:rFonts w:ascii="Times New Roman" w:hAnsi="Times New Roman" w:cs="Times New Roman"/>
          <w:color w:val="2E74B5" w:themeColor="accent5" w:themeShade="BF"/>
          <w:sz w:val="24"/>
          <w:szCs w:val="24"/>
        </w:rPr>
      </w:pPr>
      <w:r w:rsidRPr="00854BDA">
        <w:rPr>
          <w:rFonts w:ascii="Times New Roman" w:hAnsi="Times New Roman" w:cs="Times New Roman"/>
          <w:color w:val="2E74B5" w:themeColor="accent5" w:themeShade="BF"/>
          <w:sz w:val="24"/>
          <w:szCs w:val="24"/>
        </w:rPr>
        <w:t xml:space="preserve">Response: </w:t>
      </w:r>
      <w:r w:rsidR="00854BDA" w:rsidRPr="00854BDA">
        <w:rPr>
          <w:rFonts w:ascii="Times New Roman" w:hAnsi="Times New Roman" w:cs="Times New Roman"/>
          <w:color w:val="2E74B5" w:themeColor="accent5" w:themeShade="BF"/>
          <w:sz w:val="24"/>
          <w:szCs w:val="24"/>
        </w:rPr>
        <w:t xml:space="preserve">We agree that there should be some write-up here about other contributors to LRLC so we have </w:t>
      </w:r>
      <w:r w:rsidR="00EA7A69">
        <w:rPr>
          <w:rFonts w:ascii="Times New Roman" w:hAnsi="Times New Roman" w:cs="Times New Roman"/>
          <w:color w:val="2E74B5" w:themeColor="accent5" w:themeShade="BF"/>
          <w:sz w:val="24"/>
          <w:szCs w:val="24"/>
        </w:rPr>
        <w:t>included a short explanation</w:t>
      </w:r>
      <w:r w:rsidR="00854BDA" w:rsidRPr="00854BDA">
        <w:rPr>
          <w:rFonts w:ascii="Times New Roman" w:hAnsi="Times New Roman" w:cs="Times New Roman"/>
          <w:color w:val="2E74B5" w:themeColor="accent5" w:themeShade="BF"/>
          <w:sz w:val="24"/>
          <w:szCs w:val="24"/>
        </w:rPr>
        <w:t xml:space="preserve"> of how pyrite and glauconite might explain such phenomena in lines 50-57 of the revised submissio</w:t>
      </w:r>
      <w:r w:rsidR="00EA7A69">
        <w:rPr>
          <w:rFonts w:ascii="Times New Roman" w:hAnsi="Times New Roman" w:cs="Times New Roman"/>
          <w:color w:val="2E74B5" w:themeColor="accent5" w:themeShade="BF"/>
          <w:sz w:val="24"/>
          <w:szCs w:val="24"/>
        </w:rPr>
        <w:t>n</w:t>
      </w:r>
      <w:r w:rsidR="00854BDA" w:rsidRPr="00854BDA">
        <w:rPr>
          <w:rFonts w:ascii="Times New Roman" w:hAnsi="Times New Roman" w:cs="Times New Roman"/>
          <w:color w:val="2E74B5" w:themeColor="accent5" w:themeShade="BF"/>
          <w:sz w:val="24"/>
          <w:szCs w:val="24"/>
        </w:rPr>
        <w:t>.</w:t>
      </w:r>
    </w:p>
    <w:p w14:paraId="71413930" w14:textId="77777777" w:rsidR="00854BDA" w:rsidRDefault="00854BDA" w:rsidP="001F2EA4">
      <w:pPr>
        <w:jc w:val="both"/>
        <w:rPr>
          <w:rFonts w:ascii="Times New Roman" w:hAnsi="Times New Roman" w:cs="Times New Roman"/>
          <w:color w:val="2E74B5" w:themeColor="accent5" w:themeShade="BF"/>
          <w:sz w:val="24"/>
          <w:szCs w:val="24"/>
        </w:rPr>
      </w:pPr>
    </w:p>
    <w:p w14:paraId="67FF6734" w14:textId="5426ADA5"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8</w:t>
      </w:r>
    </w:p>
    <w:p w14:paraId="27AE5221" w14:textId="59891E7D" w:rsidR="002A51FE" w:rsidRDefault="002A51F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#8: You may support this section by some case studies from Egypt, Sudan, New Zealand, and Algeria</w:t>
      </w:r>
    </w:p>
    <w:p w14:paraId="54689052" w14:textId="77777777" w:rsidR="008A3AFB" w:rsidRPr="008A3AFB" w:rsidRDefault="008A3AFB" w:rsidP="008A3AFB">
      <w:pPr>
        <w:numPr>
          <w:ilvl w:val="0"/>
          <w:numId w:val="3"/>
        </w:numPr>
        <w:jc w:val="both"/>
        <w:rPr>
          <w:rFonts w:ascii="Times New Roman" w:hAnsi="Times New Roman" w:cs="Times New Roman"/>
          <w:color w:val="767171" w:themeColor="background2" w:themeShade="80"/>
          <w:sz w:val="20"/>
          <w:szCs w:val="20"/>
        </w:rPr>
      </w:pPr>
      <w:proofErr w:type="spellStart"/>
      <w:r w:rsidRPr="008A3AFB">
        <w:rPr>
          <w:rFonts w:ascii="Times New Roman" w:hAnsi="Times New Roman" w:cs="Times New Roman"/>
          <w:color w:val="767171" w:themeColor="background2" w:themeShade="80"/>
          <w:sz w:val="20"/>
          <w:szCs w:val="20"/>
        </w:rPr>
        <w:t>Nabawy</w:t>
      </w:r>
      <w:proofErr w:type="spellEnd"/>
      <w:r w:rsidRPr="008A3AFB">
        <w:rPr>
          <w:rFonts w:ascii="Times New Roman" w:hAnsi="Times New Roman" w:cs="Times New Roman"/>
          <w:color w:val="767171" w:themeColor="background2" w:themeShade="80"/>
          <w:sz w:val="20"/>
          <w:szCs w:val="20"/>
        </w:rPr>
        <w:t xml:space="preserve">, B.S.,  </w:t>
      </w:r>
      <w:proofErr w:type="spellStart"/>
      <w:r w:rsidRPr="008A3AFB">
        <w:rPr>
          <w:rFonts w:ascii="Times New Roman" w:hAnsi="Times New Roman" w:cs="Times New Roman"/>
          <w:color w:val="767171" w:themeColor="background2" w:themeShade="80"/>
          <w:sz w:val="20"/>
          <w:szCs w:val="20"/>
        </w:rPr>
        <w:t>Lashin</w:t>
      </w:r>
      <w:proofErr w:type="spellEnd"/>
      <w:r w:rsidRPr="008A3AFB">
        <w:rPr>
          <w:rFonts w:ascii="Times New Roman" w:hAnsi="Times New Roman" w:cs="Times New Roman"/>
          <w:color w:val="767171" w:themeColor="background2" w:themeShade="80"/>
          <w:sz w:val="20"/>
          <w:szCs w:val="20"/>
        </w:rPr>
        <w:t xml:space="preserve">, A.A., Barakat, M.K., 2022. Implementation of lithofacies and microfacies types on reservoir quality and heterogeneity of the Late Cretaceous Upper </w:t>
      </w:r>
      <w:proofErr w:type="spellStart"/>
      <w:r w:rsidRPr="008A3AFB">
        <w:rPr>
          <w:rFonts w:ascii="Times New Roman" w:hAnsi="Times New Roman" w:cs="Times New Roman"/>
          <w:color w:val="767171" w:themeColor="background2" w:themeShade="80"/>
          <w:sz w:val="20"/>
          <w:szCs w:val="20"/>
        </w:rPr>
        <w:t>Bahariya</w:t>
      </w:r>
      <w:proofErr w:type="spellEnd"/>
      <w:r w:rsidRPr="008A3AFB">
        <w:rPr>
          <w:rFonts w:ascii="Times New Roman" w:hAnsi="Times New Roman" w:cs="Times New Roman"/>
          <w:color w:val="767171" w:themeColor="background2" w:themeShade="80"/>
          <w:sz w:val="20"/>
          <w:szCs w:val="20"/>
        </w:rPr>
        <w:t xml:space="preserve"> Member in the </w:t>
      </w:r>
      <w:proofErr w:type="spellStart"/>
      <w:r w:rsidRPr="008A3AFB">
        <w:rPr>
          <w:rFonts w:ascii="Times New Roman" w:hAnsi="Times New Roman" w:cs="Times New Roman"/>
          <w:color w:val="767171" w:themeColor="background2" w:themeShade="80"/>
          <w:sz w:val="20"/>
          <w:szCs w:val="20"/>
        </w:rPr>
        <w:t>Shurouk</w:t>
      </w:r>
      <w:proofErr w:type="spellEnd"/>
      <w:r w:rsidRPr="008A3AFB">
        <w:rPr>
          <w:rFonts w:ascii="Times New Roman" w:hAnsi="Times New Roman" w:cs="Times New Roman"/>
          <w:color w:val="767171" w:themeColor="background2" w:themeShade="80"/>
          <w:sz w:val="20"/>
          <w:szCs w:val="20"/>
        </w:rPr>
        <w:t xml:space="preserve"> Field, Shoushan Basin, North Western Desert, Egypt. Journal of Asian Earth Sciences 224, 105014</w:t>
      </w:r>
    </w:p>
    <w:p w14:paraId="4A757ABF" w14:textId="77777777" w:rsidR="008A3AFB" w:rsidRPr="008A3AFB" w:rsidRDefault="008A3AFB" w:rsidP="008A3AFB">
      <w:pPr>
        <w:numPr>
          <w:ilvl w:val="0"/>
          <w:numId w:val="3"/>
        </w:numPr>
        <w:jc w:val="both"/>
        <w:rPr>
          <w:rFonts w:ascii="Times New Roman" w:hAnsi="Times New Roman" w:cs="Times New Roman"/>
          <w:color w:val="767171" w:themeColor="background2" w:themeShade="80"/>
          <w:sz w:val="20"/>
          <w:szCs w:val="20"/>
        </w:rPr>
      </w:pPr>
      <w:r w:rsidRPr="008A3AFB">
        <w:rPr>
          <w:rFonts w:ascii="Times New Roman" w:hAnsi="Times New Roman" w:cs="Times New Roman"/>
          <w:color w:val="767171" w:themeColor="background2" w:themeShade="80"/>
          <w:sz w:val="20"/>
          <w:szCs w:val="20"/>
        </w:rPr>
        <w:t xml:space="preserve">El </w:t>
      </w:r>
      <w:proofErr w:type="spellStart"/>
      <w:r w:rsidRPr="008A3AFB">
        <w:rPr>
          <w:rFonts w:ascii="Times New Roman" w:hAnsi="Times New Roman" w:cs="Times New Roman"/>
          <w:color w:val="767171" w:themeColor="background2" w:themeShade="80"/>
          <w:sz w:val="20"/>
          <w:szCs w:val="20"/>
        </w:rPr>
        <w:t>Sawy</w:t>
      </w:r>
      <w:proofErr w:type="spellEnd"/>
      <w:r w:rsidRPr="008A3AFB">
        <w:rPr>
          <w:rFonts w:ascii="Times New Roman" w:hAnsi="Times New Roman" w:cs="Times New Roman"/>
          <w:color w:val="767171" w:themeColor="background2" w:themeShade="80"/>
          <w:sz w:val="20"/>
          <w:szCs w:val="20"/>
        </w:rPr>
        <w:t xml:space="preserve">, M.Z., </w:t>
      </w:r>
      <w:proofErr w:type="spellStart"/>
      <w:r w:rsidRPr="008A3AFB">
        <w:rPr>
          <w:rFonts w:ascii="Times New Roman" w:hAnsi="Times New Roman" w:cs="Times New Roman"/>
          <w:color w:val="767171" w:themeColor="background2" w:themeShade="80"/>
          <w:sz w:val="20"/>
          <w:szCs w:val="20"/>
        </w:rPr>
        <w:t>Abuhagaza</w:t>
      </w:r>
      <w:proofErr w:type="spellEnd"/>
      <w:r w:rsidRPr="008A3AFB">
        <w:rPr>
          <w:rFonts w:ascii="Times New Roman" w:hAnsi="Times New Roman" w:cs="Times New Roman"/>
          <w:color w:val="767171" w:themeColor="background2" w:themeShade="80"/>
          <w:sz w:val="20"/>
          <w:szCs w:val="20"/>
        </w:rPr>
        <w:t xml:space="preserve">, A.A., </w:t>
      </w:r>
      <w:proofErr w:type="spellStart"/>
      <w:r w:rsidRPr="008A3AFB">
        <w:rPr>
          <w:rFonts w:ascii="Times New Roman" w:hAnsi="Times New Roman" w:cs="Times New Roman"/>
          <w:color w:val="767171" w:themeColor="background2" w:themeShade="80"/>
          <w:sz w:val="20"/>
          <w:szCs w:val="20"/>
        </w:rPr>
        <w:t>Nabawy</w:t>
      </w:r>
      <w:proofErr w:type="spellEnd"/>
      <w:r w:rsidRPr="008A3AFB">
        <w:rPr>
          <w:rFonts w:ascii="Times New Roman" w:hAnsi="Times New Roman" w:cs="Times New Roman"/>
          <w:color w:val="767171" w:themeColor="background2" w:themeShade="80"/>
          <w:sz w:val="20"/>
          <w:szCs w:val="20"/>
        </w:rPr>
        <w:t xml:space="preserve">, B.S., </w:t>
      </w:r>
      <w:proofErr w:type="spellStart"/>
      <w:r w:rsidRPr="008A3AFB">
        <w:rPr>
          <w:rFonts w:ascii="Times New Roman" w:hAnsi="Times New Roman" w:cs="Times New Roman"/>
          <w:color w:val="767171" w:themeColor="background2" w:themeShade="80"/>
          <w:sz w:val="20"/>
          <w:szCs w:val="20"/>
        </w:rPr>
        <w:t>Lashin</w:t>
      </w:r>
      <w:proofErr w:type="spellEnd"/>
      <w:r w:rsidRPr="008A3AFB">
        <w:rPr>
          <w:rFonts w:ascii="Times New Roman" w:hAnsi="Times New Roman" w:cs="Times New Roman"/>
          <w:color w:val="767171" w:themeColor="background2" w:themeShade="80"/>
          <w:sz w:val="20"/>
          <w:szCs w:val="20"/>
        </w:rPr>
        <w:t xml:space="preserve">, A., 2020. Rock typing and hydraulic flow units as a successful tool for reservoir characterization of Bentiu-Abu Gabra sequence, </w:t>
      </w:r>
      <w:proofErr w:type="spellStart"/>
      <w:r w:rsidRPr="008A3AFB">
        <w:rPr>
          <w:rFonts w:ascii="Times New Roman" w:hAnsi="Times New Roman" w:cs="Times New Roman"/>
          <w:color w:val="767171" w:themeColor="background2" w:themeShade="80"/>
          <w:sz w:val="20"/>
          <w:szCs w:val="20"/>
        </w:rPr>
        <w:t>Muglad</w:t>
      </w:r>
      <w:proofErr w:type="spellEnd"/>
      <w:r w:rsidRPr="008A3AFB">
        <w:rPr>
          <w:rFonts w:ascii="Times New Roman" w:hAnsi="Times New Roman" w:cs="Times New Roman"/>
          <w:color w:val="767171" w:themeColor="background2" w:themeShade="80"/>
          <w:sz w:val="20"/>
          <w:szCs w:val="20"/>
        </w:rPr>
        <w:t xml:space="preserve"> basin, southwest Sudan. Journal of African Earth Sciences, 171, 103961</w:t>
      </w:r>
    </w:p>
    <w:p w14:paraId="17F2CCE0" w14:textId="77777777" w:rsidR="008A3AFB" w:rsidRPr="008A3AFB" w:rsidRDefault="008A3AFB" w:rsidP="008A3AFB">
      <w:pPr>
        <w:numPr>
          <w:ilvl w:val="0"/>
          <w:numId w:val="3"/>
        </w:numPr>
        <w:jc w:val="both"/>
        <w:rPr>
          <w:rFonts w:ascii="Times New Roman" w:hAnsi="Times New Roman" w:cs="Times New Roman"/>
          <w:color w:val="767171" w:themeColor="background2" w:themeShade="80"/>
          <w:sz w:val="20"/>
          <w:szCs w:val="20"/>
        </w:rPr>
      </w:pPr>
      <w:r w:rsidRPr="008A3AFB">
        <w:rPr>
          <w:rFonts w:ascii="Times New Roman" w:hAnsi="Times New Roman" w:cs="Times New Roman"/>
          <w:color w:val="767171" w:themeColor="background2" w:themeShade="80"/>
          <w:sz w:val="20"/>
          <w:szCs w:val="20"/>
        </w:rPr>
        <w:t xml:space="preserve">Radwan, A.A, </w:t>
      </w:r>
      <w:proofErr w:type="spellStart"/>
      <w:r w:rsidRPr="008A3AFB">
        <w:rPr>
          <w:rFonts w:ascii="Times New Roman" w:hAnsi="Times New Roman" w:cs="Times New Roman"/>
          <w:color w:val="767171" w:themeColor="background2" w:themeShade="80"/>
          <w:sz w:val="20"/>
          <w:szCs w:val="20"/>
        </w:rPr>
        <w:t>Nabawy</w:t>
      </w:r>
      <w:proofErr w:type="spellEnd"/>
      <w:r w:rsidRPr="008A3AFB">
        <w:rPr>
          <w:rFonts w:ascii="Times New Roman" w:hAnsi="Times New Roman" w:cs="Times New Roman"/>
          <w:color w:val="767171" w:themeColor="background2" w:themeShade="80"/>
          <w:sz w:val="20"/>
          <w:szCs w:val="20"/>
        </w:rPr>
        <w:t xml:space="preserve">, B.S., </w:t>
      </w:r>
      <w:proofErr w:type="spellStart"/>
      <w:r w:rsidRPr="008A3AFB">
        <w:rPr>
          <w:rFonts w:ascii="Times New Roman" w:hAnsi="Times New Roman" w:cs="Times New Roman"/>
          <w:color w:val="767171" w:themeColor="background2" w:themeShade="80"/>
          <w:sz w:val="20"/>
          <w:szCs w:val="20"/>
        </w:rPr>
        <w:t>Abdelmaksoud</w:t>
      </w:r>
      <w:proofErr w:type="spellEnd"/>
      <w:r w:rsidRPr="008A3AFB">
        <w:rPr>
          <w:rFonts w:ascii="Times New Roman" w:hAnsi="Times New Roman" w:cs="Times New Roman"/>
          <w:color w:val="767171" w:themeColor="background2" w:themeShade="80"/>
          <w:sz w:val="20"/>
          <w:szCs w:val="20"/>
        </w:rPr>
        <w:t xml:space="preserve">, A., </w:t>
      </w:r>
      <w:proofErr w:type="spellStart"/>
      <w:r w:rsidRPr="008A3AFB">
        <w:rPr>
          <w:rFonts w:ascii="Times New Roman" w:hAnsi="Times New Roman" w:cs="Times New Roman"/>
          <w:color w:val="767171" w:themeColor="background2" w:themeShade="80"/>
          <w:sz w:val="20"/>
          <w:szCs w:val="20"/>
        </w:rPr>
        <w:t>Lashin</w:t>
      </w:r>
      <w:proofErr w:type="spellEnd"/>
      <w:r w:rsidRPr="008A3AFB">
        <w:rPr>
          <w:rFonts w:ascii="Times New Roman" w:hAnsi="Times New Roman" w:cs="Times New Roman"/>
          <w:color w:val="767171" w:themeColor="background2" w:themeShade="80"/>
          <w:sz w:val="20"/>
          <w:szCs w:val="20"/>
        </w:rPr>
        <w:t>, A., 2021. Integrated sedimentological and petrophysical characterization for clastic reservoirs: A case study from New Zealand. Journal of Natural Gas Science and Engineering 88, 103797</w:t>
      </w:r>
    </w:p>
    <w:p w14:paraId="7B46091E" w14:textId="5F3FE992" w:rsidR="008A3AFB" w:rsidRPr="008A3AFB" w:rsidRDefault="008A3AFB" w:rsidP="001F2EA4">
      <w:pPr>
        <w:numPr>
          <w:ilvl w:val="0"/>
          <w:numId w:val="3"/>
        </w:numPr>
        <w:jc w:val="both"/>
        <w:rPr>
          <w:rFonts w:ascii="Times New Roman" w:hAnsi="Times New Roman" w:cs="Times New Roman"/>
          <w:color w:val="767171" w:themeColor="background2" w:themeShade="80"/>
          <w:sz w:val="20"/>
          <w:szCs w:val="20"/>
        </w:rPr>
      </w:pPr>
      <w:proofErr w:type="spellStart"/>
      <w:r w:rsidRPr="008A3AFB">
        <w:rPr>
          <w:rFonts w:ascii="Times New Roman" w:hAnsi="Times New Roman" w:cs="Times New Roman"/>
          <w:color w:val="767171" w:themeColor="background2" w:themeShade="80"/>
          <w:sz w:val="20"/>
          <w:szCs w:val="20"/>
        </w:rPr>
        <w:t>Baouche</w:t>
      </w:r>
      <w:proofErr w:type="spellEnd"/>
      <w:r w:rsidRPr="008A3AFB">
        <w:rPr>
          <w:rFonts w:ascii="Times New Roman" w:hAnsi="Times New Roman" w:cs="Times New Roman"/>
          <w:color w:val="767171" w:themeColor="background2" w:themeShade="80"/>
          <w:sz w:val="20"/>
          <w:szCs w:val="20"/>
        </w:rPr>
        <w:t xml:space="preserve">, R., </w:t>
      </w:r>
      <w:proofErr w:type="spellStart"/>
      <w:r w:rsidRPr="008A3AFB">
        <w:rPr>
          <w:rFonts w:ascii="Times New Roman" w:hAnsi="Times New Roman" w:cs="Times New Roman"/>
          <w:color w:val="767171" w:themeColor="background2" w:themeShade="80"/>
          <w:sz w:val="20"/>
          <w:szCs w:val="20"/>
        </w:rPr>
        <w:t>Nabawy</w:t>
      </w:r>
      <w:proofErr w:type="spellEnd"/>
      <w:r w:rsidRPr="008A3AFB">
        <w:rPr>
          <w:rFonts w:ascii="Times New Roman" w:hAnsi="Times New Roman" w:cs="Times New Roman"/>
          <w:color w:val="767171" w:themeColor="background2" w:themeShade="80"/>
          <w:sz w:val="20"/>
          <w:szCs w:val="20"/>
        </w:rPr>
        <w:t xml:space="preserve">, B.S., 2021. Permeability prediction in argillaceous sandstone reservoirs using fuzzy logic analysis: A case study of </w:t>
      </w:r>
      <w:proofErr w:type="spellStart"/>
      <w:r w:rsidRPr="008A3AFB">
        <w:rPr>
          <w:rFonts w:ascii="Times New Roman" w:hAnsi="Times New Roman" w:cs="Times New Roman"/>
          <w:color w:val="767171" w:themeColor="background2" w:themeShade="80"/>
          <w:sz w:val="20"/>
          <w:szCs w:val="20"/>
        </w:rPr>
        <w:t>triassic</w:t>
      </w:r>
      <w:proofErr w:type="spellEnd"/>
      <w:r w:rsidRPr="008A3AFB">
        <w:rPr>
          <w:rFonts w:ascii="Times New Roman" w:hAnsi="Times New Roman" w:cs="Times New Roman"/>
          <w:color w:val="767171" w:themeColor="background2" w:themeShade="80"/>
          <w:sz w:val="20"/>
          <w:szCs w:val="20"/>
        </w:rPr>
        <w:t xml:space="preserve"> sequences, Southern Hassi </w:t>
      </w:r>
      <w:proofErr w:type="spellStart"/>
      <w:r w:rsidRPr="008A3AFB">
        <w:rPr>
          <w:rFonts w:ascii="Times New Roman" w:hAnsi="Times New Roman" w:cs="Times New Roman"/>
          <w:color w:val="767171" w:themeColor="background2" w:themeShade="80"/>
          <w:sz w:val="20"/>
          <w:szCs w:val="20"/>
        </w:rPr>
        <w:t>R'Mel</w:t>
      </w:r>
      <w:proofErr w:type="spellEnd"/>
      <w:r w:rsidRPr="008A3AFB">
        <w:rPr>
          <w:rFonts w:ascii="Times New Roman" w:hAnsi="Times New Roman" w:cs="Times New Roman"/>
          <w:color w:val="767171" w:themeColor="background2" w:themeShade="80"/>
          <w:sz w:val="20"/>
          <w:szCs w:val="20"/>
        </w:rPr>
        <w:t xml:space="preserve"> Gas Field, Algeria. Journal of African Earth Sciences 173, 104049 </w:t>
      </w:r>
    </w:p>
    <w:p w14:paraId="404D2AE8" w14:textId="13F616C5" w:rsidR="002A51FE" w:rsidRPr="00A9224B" w:rsidRDefault="002A51F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 xml:space="preserve">Response #8: Noted. We </w:t>
      </w:r>
      <w:r w:rsidR="00AF30ED" w:rsidRPr="00A9224B">
        <w:rPr>
          <w:rFonts w:ascii="Times New Roman" w:hAnsi="Times New Roman" w:cs="Times New Roman"/>
          <w:color w:val="767171" w:themeColor="background2" w:themeShade="80"/>
          <w:sz w:val="20"/>
          <w:szCs w:val="20"/>
        </w:rPr>
        <w:t xml:space="preserve">have referenced the case study of Egypt in </w:t>
      </w:r>
      <w:r w:rsidR="001D540E" w:rsidRPr="00A9224B">
        <w:rPr>
          <w:rFonts w:ascii="Times New Roman" w:hAnsi="Times New Roman" w:cs="Times New Roman"/>
          <w:color w:val="767171" w:themeColor="background2" w:themeShade="80"/>
          <w:sz w:val="20"/>
          <w:szCs w:val="20"/>
        </w:rPr>
        <w:t xml:space="preserve">page 2, </w:t>
      </w:r>
      <w:r w:rsidR="00AF30ED" w:rsidRPr="00A9224B">
        <w:rPr>
          <w:rFonts w:ascii="Times New Roman" w:hAnsi="Times New Roman" w:cs="Times New Roman"/>
          <w:color w:val="767171" w:themeColor="background2" w:themeShade="80"/>
          <w:sz w:val="20"/>
          <w:szCs w:val="20"/>
        </w:rPr>
        <w:t xml:space="preserve">line </w:t>
      </w:r>
      <w:r w:rsidR="001D540E" w:rsidRPr="00A9224B">
        <w:rPr>
          <w:rFonts w:ascii="Times New Roman" w:hAnsi="Times New Roman" w:cs="Times New Roman"/>
          <w:color w:val="767171" w:themeColor="background2" w:themeShade="80"/>
          <w:sz w:val="20"/>
          <w:szCs w:val="20"/>
        </w:rPr>
        <w:t>47</w:t>
      </w:r>
      <w:r w:rsidR="00AF30ED" w:rsidRPr="00A9224B">
        <w:rPr>
          <w:rFonts w:ascii="Times New Roman" w:hAnsi="Times New Roman" w:cs="Times New Roman"/>
          <w:color w:val="767171" w:themeColor="background2" w:themeShade="80"/>
          <w:sz w:val="20"/>
          <w:szCs w:val="20"/>
        </w:rPr>
        <w:t xml:space="preserve"> of our resubmission as</w:t>
      </w:r>
      <w:r w:rsidR="00443648" w:rsidRPr="00A9224B">
        <w:rPr>
          <w:rFonts w:ascii="Times New Roman" w:hAnsi="Times New Roman" w:cs="Times New Roman"/>
          <w:color w:val="767171" w:themeColor="background2" w:themeShade="80"/>
          <w:sz w:val="20"/>
          <w:szCs w:val="20"/>
        </w:rPr>
        <w:t xml:space="preserve"> we feel</w:t>
      </w:r>
      <w:r w:rsidR="00AF30ED" w:rsidRPr="00A9224B">
        <w:rPr>
          <w:rFonts w:ascii="Times New Roman" w:hAnsi="Times New Roman" w:cs="Times New Roman"/>
          <w:color w:val="767171" w:themeColor="background2" w:themeShade="80"/>
          <w:sz w:val="20"/>
          <w:szCs w:val="20"/>
        </w:rPr>
        <w:t xml:space="preserve"> </w:t>
      </w:r>
      <w:r w:rsidR="00BB7216" w:rsidRPr="00A9224B">
        <w:rPr>
          <w:rFonts w:ascii="Times New Roman" w:hAnsi="Times New Roman" w:cs="Times New Roman"/>
          <w:color w:val="767171" w:themeColor="background2" w:themeShade="80"/>
          <w:sz w:val="20"/>
          <w:szCs w:val="20"/>
        </w:rPr>
        <w:t xml:space="preserve">it </w:t>
      </w:r>
      <w:r w:rsidR="00443648" w:rsidRPr="00A9224B">
        <w:rPr>
          <w:rFonts w:ascii="Times New Roman" w:hAnsi="Times New Roman" w:cs="Times New Roman"/>
          <w:color w:val="767171" w:themeColor="background2" w:themeShade="80"/>
          <w:sz w:val="20"/>
          <w:szCs w:val="20"/>
        </w:rPr>
        <w:t xml:space="preserve">was </w:t>
      </w:r>
      <w:r w:rsidR="00AF30ED" w:rsidRPr="00A9224B">
        <w:rPr>
          <w:rFonts w:ascii="Times New Roman" w:hAnsi="Times New Roman" w:cs="Times New Roman"/>
          <w:color w:val="767171" w:themeColor="background2" w:themeShade="80"/>
          <w:sz w:val="20"/>
          <w:szCs w:val="20"/>
        </w:rPr>
        <w:t>relevant to this study.</w:t>
      </w:r>
    </w:p>
    <w:p w14:paraId="2618D9F4" w14:textId="48CB00B8" w:rsidR="00A466E1" w:rsidRDefault="00A9224B" w:rsidP="001F2EA4">
      <w:pPr>
        <w:jc w:val="both"/>
        <w:rPr>
          <w:rFonts w:ascii="Times New Roman" w:hAnsi="Times New Roman" w:cs="Times New Roman"/>
          <w:sz w:val="24"/>
          <w:szCs w:val="24"/>
        </w:rPr>
      </w:pPr>
      <w:r>
        <w:rPr>
          <w:rFonts w:ascii="Times New Roman" w:hAnsi="Times New Roman" w:cs="Times New Roman"/>
          <w:sz w:val="24"/>
          <w:szCs w:val="24"/>
        </w:rPr>
        <w:t>New c</w:t>
      </w:r>
      <w:r w:rsidR="00A466E1" w:rsidRPr="00A466E1">
        <w:rPr>
          <w:rFonts w:ascii="Times New Roman" w:hAnsi="Times New Roman" w:cs="Times New Roman"/>
          <w:sz w:val="24"/>
          <w:szCs w:val="24"/>
        </w:rPr>
        <w:t>omment: The mentioned references will support the scientific statements of the ‎introduction; however, the authors did not care for supporting their introduction by the ‎mentioned references. Please, adding the references to your introduction should give a ‎weight for your study not to reduce your scientific innovation. ‎</w:t>
      </w:r>
    </w:p>
    <w:p w14:paraId="03E82F2B" w14:textId="3EFC5A26" w:rsidR="004273CB" w:rsidRPr="007D39F6" w:rsidRDefault="004273CB" w:rsidP="001F2EA4">
      <w:pPr>
        <w:jc w:val="both"/>
        <w:rPr>
          <w:rFonts w:ascii="Times New Roman" w:hAnsi="Times New Roman" w:cs="Times New Roman"/>
          <w:color w:val="2E74B5" w:themeColor="accent5" w:themeShade="BF"/>
          <w:sz w:val="24"/>
          <w:szCs w:val="24"/>
        </w:rPr>
      </w:pPr>
      <w:r w:rsidRPr="004273CB">
        <w:rPr>
          <w:rFonts w:ascii="Times New Roman" w:hAnsi="Times New Roman" w:cs="Times New Roman"/>
          <w:color w:val="2E74B5" w:themeColor="accent5" w:themeShade="BF"/>
          <w:sz w:val="24"/>
          <w:szCs w:val="24"/>
        </w:rPr>
        <w:t xml:space="preserve">Response: </w:t>
      </w:r>
      <w:r w:rsidR="00EB536F">
        <w:rPr>
          <w:rFonts w:ascii="Times New Roman" w:hAnsi="Times New Roman" w:cs="Times New Roman"/>
          <w:color w:val="2E74B5" w:themeColor="accent5" w:themeShade="BF"/>
          <w:sz w:val="24"/>
          <w:szCs w:val="24"/>
        </w:rPr>
        <w:t>Noted. Three of the mentioned references have been incorporated into the introduction</w:t>
      </w:r>
      <w:r w:rsidR="00F82CFD">
        <w:rPr>
          <w:rFonts w:ascii="Times New Roman" w:hAnsi="Times New Roman" w:cs="Times New Roman"/>
          <w:color w:val="2E74B5" w:themeColor="accent5" w:themeShade="BF"/>
          <w:sz w:val="24"/>
          <w:szCs w:val="24"/>
        </w:rPr>
        <w:t xml:space="preserve">. </w:t>
      </w:r>
      <w:r w:rsidR="00EB536F">
        <w:rPr>
          <w:rFonts w:ascii="Times New Roman" w:hAnsi="Times New Roman" w:cs="Times New Roman"/>
          <w:color w:val="2E74B5" w:themeColor="accent5" w:themeShade="BF"/>
          <w:sz w:val="24"/>
          <w:szCs w:val="24"/>
        </w:rPr>
        <w:t xml:space="preserve">One more of the mentioned references was placed </w:t>
      </w:r>
      <w:r w:rsidR="00F82CFD">
        <w:rPr>
          <w:rFonts w:ascii="Times New Roman" w:hAnsi="Times New Roman" w:cs="Times New Roman"/>
          <w:color w:val="2E74B5" w:themeColor="accent5" w:themeShade="BF"/>
          <w:sz w:val="24"/>
          <w:szCs w:val="24"/>
        </w:rPr>
        <w:t>as a reference for rock typing above figure 11 instead. We have also supported this paper with a few other additional references.</w:t>
      </w:r>
    </w:p>
    <w:p w14:paraId="17EF9439" w14:textId="5D161CC8" w:rsidR="00AE66CE" w:rsidRDefault="00AE66CE" w:rsidP="001F2EA4">
      <w:pPr>
        <w:jc w:val="both"/>
        <w:rPr>
          <w:rFonts w:ascii="Times New Roman" w:hAnsi="Times New Roman" w:cs="Times New Roman"/>
          <w:color w:val="2E74B5" w:themeColor="accent5" w:themeShade="BF"/>
          <w:sz w:val="24"/>
          <w:szCs w:val="24"/>
        </w:rPr>
      </w:pPr>
    </w:p>
    <w:p w14:paraId="6BEB228F" w14:textId="102564AF"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10</w:t>
      </w:r>
    </w:p>
    <w:p w14:paraId="05174675" w14:textId="3A73B79F" w:rsidR="00AE66CE" w:rsidRPr="00A9224B" w:rsidRDefault="00AE66C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#10: What do you mean by opal-CT, take care the term CT is widely used for computer tomography X-ray. So, this term is misleading and confusing here.</w:t>
      </w:r>
    </w:p>
    <w:p w14:paraId="68F6A57B" w14:textId="4B905B3D" w:rsidR="00AE66CE" w:rsidRPr="00A9224B" w:rsidRDefault="00AE66C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 xml:space="preserve">Response #10: Noted. We </w:t>
      </w:r>
      <w:r w:rsidR="0013160D" w:rsidRPr="00A9224B">
        <w:rPr>
          <w:rFonts w:ascii="Times New Roman" w:hAnsi="Times New Roman" w:cs="Times New Roman"/>
          <w:color w:val="767171" w:themeColor="background2" w:themeShade="80"/>
          <w:sz w:val="20"/>
          <w:szCs w:val="20"/>
        </w:rPr>
        <w:t xml:space="preserve">have clarified the use of this term in </w:t>
      </w:r>
      <w:r w:rsidR="00077DE4" w:rsidRPr="00A9224B">
        <w:rPr>
          <w:rFonts w:ascii="Times New Roman" w:hAnsi="Times New Roman" w:cs="Times New Roman"/>
          <w:color w:val="767171" w:themeColor="background2" w:themeShade="80"/>
          <w:sz w:val="20"/>
          <w:szCs w:val="20"/>
        </w:rPr>
        <w:t xml:space="preserve">page 3, </w:t>
      </w:r>
      <w:r w:rsidR="0013160D" w:rsidRPr="00A9224B">
        <w:rPr>
          <w:rFonts w:ascii="Times New Roman" w:hAnsi="Times New Roman" w:cs="Times New Roman"/>
          <w:color w:val="767171" w:themeColor="background2" w:themeShade="80"/>
          <w:sz w:val="20"/>
          <w:szCs w:val="20"/>
        </w:rPr>
        <w:t>lines 10</w:t>
      </w:r>
      <w:r w:rsidR="00077DE4" w:rsidRPr="00A9224B">
        <w:rPr>
          <w:rFonts w:ascii="Times New Roman" w:hAnsi="Times New Roman" w:cs="Times New Roman"/>
          <w:color w:val="767171" w:themeColor="background2" w:themeShade="80"/>
          <w:sz w:val="20"/>
          <w:szCs w:val="20"/>
        </w:rPr>
        <w:t>5</w:t>
      </w:r>
      <w:r w:rsidR="0013160D" w:rsidRPr="00A9224B">
        <w:rPr>
          <w:rFonts w:ascii="Times New Roman" w:hAnsi="Times New Roman" w:cs="Times New Roman"/>
          <w:color w:val="767171" w:themeColor="background2" w:themeShade="80"/>
          <w:sz w:val="20"/>
          <w:szCs w:val="20"/>
        </w:rPr>
        <w:t>-10</w:t>
      </w:r>
      <w:r w:rsidR="00077DE4" w:rsidRPr="00A9224B">
        <w:rPr>
          <w:rFonts w:ascii="Times New Roman" w:hAnsi="Times New Roman" w:cs="Times New Roman"/>
          <w:color w:val="767171" w:themeColor="background2" w:themeShade="80"/>
          <w:sz w:val="20"/>
          <w:szCs w:val="20"/>
        </w:rPr>
        <w:t>7</w:t>
      </w:r>
      <w:r w:rsidR="0013160D" w:rsidRPr="00A9224B">
        <w:rPr>
          <w:rFonts w:ascii="Times New Roman" w:hAnsi="Times New Roman" w:cs="Times New Roman"/>
          <w:color w:val="767171" w:themeColor="background2" w:themeShade="80"/>
          <w:sz w:val="20"/>
          <w:szCs w:val="20"/>
        </w:rPr>
        <w:t xml:space="preserve"> of the resubmission</w:t>
      </w:r>
      <w:r w:rsidRPr="00A9224B">
        <w:rPr>
          <w:rFonts w:ascii="Times New Roman" w:hAnsi="Times New Roman" w:cs="Times New Roman"/>
          <w:color w:val="767171" w:themeColor="background2" w:themeShade="80"/>
          <w:sz w:val="20"/>
          <w:szCs w:val="20"/>
        </w:rPr>
        <w:t xml:space="preserve">. Note that </w:t>
      </w:r>
      <w:r w:rsidR="00E34CD3" w:rsidRPr="00A9224B">
        <w:rPr>
          <w:rFonts w:ascii="Times New Roman" w:hAnsi="Times New Roman" w:cs="Times New Roman"/>
          <w:color w:val="767171" w:themeColor="background2" w:themeShade="80"/>
          <w:sz w:val="20"/>
          <w:szCs w:val="20"/>
        </w:rPr>
        <w:t xml:space="preserve">opal-CT </w:t>
      </w:r>
      <w:r w:rsidRPr="00A9224B">
        <w:rPr>
          <w:rFonts w:ascii="Times New Roman" w:hAnsi="Times New Roman" w:cs="Times New Roman"/>
          <w:color w:val="767171" w:themeColor="background2" w:themeShade="80"/>
          <w:sz w:val="20"/>
          <w:szCs w:val="20"/>
        </w:rPr>
        <w:t xml:space="preserve">is </w:t>
      </w:r>
      <w:r w:rsidR="00152A23" w:rsidRPr="00A9224B">
        <w:rPr>
          <w:rFonts w:ascii="Times New Roman" w:hAnsi="Times New Roman" w:cs="Times New Roman"/>
          <w:color w:val="767171" w:themeColor="background2" w:themeShade="80"/>
          <w:sz w:val="20"/>
          <w:szCs w:val="20"/>
        </w:rPr>
        <w:t xml:space="preserve">commonly used to refer to </w:t>
      </w:r>
      <w:r w:rsidR="0013160D" w:rsidRPr="00A9224B">
        <w:rPr>
          <w:rFonts w:ascii="Times New Roman" w:hAnsi="Times New Roman" w:cs="Times New Roman"/>
          <w:color w:val="767171" w:themeColor="background2" w:themeShade="80"/>
          <w:sz w:val="20"/>
          <w:szCs w:val="20"/>
        </w:rPr>
        <w:t>a diagenetic phase of opal consisting of disordered Cristobalite and Tridymite, hence the “CT” name.</w:t>
      </w:r>
    </w:p>
    <w:p w14:paraId="7D52DD7D" w14:textId="19E3B8D9" w:rsidR="00A9224B" w:rsidRDefault="00854BDA" w:rsidP="001F2EA4">
      <w:pPr>
        <w:jc w:val="both"/>
        <w:rPr>
          <w:rFonts w:ascii="Times New Roman" w:hAnsi="Times New Roman" w:cs="Times New Roman"/>
          <w:sz w:val="24"/>
          <w:szCs w:val="24"/>
        </w:rPr>
      </w:pPr>
      <w:r>
        <w:rPr>
          <w:rFonts w:ascii="Times New Roman" w:hAnsi="Times New Roman" w:cs="Times New Roman"/>
          <w:sz w:val="24"/>
          <w:szCs w:val="24"/>
        </w:rPr>
        <w:t>New c</w:t>
      </w:r>
      <w:r w:rsidR="00A9224B" w:rsidRPr="00A9224B">
        <w:rPr>
          <w:rFonts w:ascii="Times New Roman" w:hAnsi="Times New Roman" w:cs="Times New Roman"/>
          <w:sz w:val="24"/>
          <w:szCs w:val="24"/>
        </w:rPr>
        <w:t xml:space="preserve">omment: Can you replace it by </w:t>
      </w:r>
      <w:proofErr w:type="spellStart"/>
      <w:r w:rsidR="00A9224B" w:rsidRPr="00A9224B">
        <w:rPr>
          <w:rFonts w:ascii="Times New Roman" w:hAnsi="Times New Roman" w:cs="Times New Roman"/>
          <w:sz w:val="24"/>
          <w:szCs w:val="24"/>
        </w:rPr>
        <w:t>opac</w:t>
      </w:r>
      <w:proofErr w:type="spellEnd"/>
      <w:r w:rsidR="00A9224B" w:rsidRPr="00A9224B">
        <w:rPr>
          <w:rFonts w:ascii="Times New Roman" w:hAnsi="Times New Roman" w:cs="Times New Roman"/>
          <w:sz w:val="24"/>
          <w:szCs w:val="24"/>
        </w:rPr>
        <w:t>-C-T?‎</w:t>
      </w:r>
    </w:p>
    <w:p w14:paraId="6DD23D57" w14:textId="35D7DA84" w:rsidR="00854BDA" w:rsidRPr="007D39F6" w:rsidRDefault="00854BDA" w:rsidP="001F2EA4">
      <w:pPr>
        <w:jc w:val="both"/>
        <w:rPr>
          <w:rFonts w:ascii="Times New Roman" w:hAnsi="Times New Roman" w:cs="Times New Roman"/>
          <w:color w:val="2E74B5" w:themeColor="accent5" w:themeShade="BF"/>
          <w:sz w:val="24"/>
          <w:szCs w:val="24"/>
        </w:rPr>
      </w:pPr>
      <w:r w:rsidRPr="007D39F6">
        <w:rPr>
          <w:rFonts w:ascii="Times New Roman" w:hAnsi="Times New Roman" w:cs="Times New Roman"/>
          <w:color w:val="2E74B5" w:themeColor="accent5" w:themeShade="BF"/>
          <w:sz w:val="24"/>
          <w:szCs w:val="24"/>
        </w:rPr>
        <w:lastRenderedPageBreak/>
        <w:t xml:space="preserve">Response: </w:t>
      </w:r>
      <w:r w:rsidR="007D39F6" w:rsidRPr="007D39F6">
        <w:rPr>
          <w:rFonts w:ascii="Times New Roman" w:hAnsi="Times New Roman" w:cs="Times New Roman"/>
          <w:color w:val="2E74B5" w:themeColor="accent5" w:themeShade="BF"/>
          <w:sz w:val="24"/>
          <w:szCs w:val="24"/>
        </w:rPr>
        <w:t>W</w:t>
      </w:r>
      <w:r w:rsidRPr="007D39F6">
        <w:rPr>
          <w:rFonts w:ascii="Times New Roman" w:hAnsi="Times New Roman" w:cs="Times New Roman"/>
          <w:color w:val="2E74B5" w:themeColor="accent5" w:themeShade="BF"/>
          <w:sz w:val="24"/>
          <w:szCs w:val="24"/>
        </w:rPr>
        <w:t xml:space="preserve">e understand the reviewer’s concern here that the term could be confusing. However, we are reluctant to replace it as it seems that the “opal-CT” term is what is most used in other academic papers such as those cited in the manuscript. </w:t>
      </w:r>
      <w:r w:rsidR="007D39F6" w:rsidRPr="007D39F6">
        <w:rPr>
          <w:rFonts w:ascii="Times New Roman" w:hAnsi="Times New Roman" w:cs="Times New Roman"/>
          <w:color w:val="2E74B5" w:themeColor="accent5" w:themeShade="BF"/>
          <w:sz w:val="24"/>
          <w:szCs w:val="24"/>
        </w:rPr>
        <w:t>Furthermore, even the Wikipedia page for Opal uses the term Opal-CT to refer to microcrystalline opal, showing the term is quite widespread and well-understood.</w:t>
      </w:r>
    </w:p>
    <w:p w14:paraId="345B08D6" w14:textId="77777777" w:rsidR="00AE66CE" w:rsidRDefault="00AE66CE" w:rsidP="001F2EA4">
      <w:pPr>
        <w:jc w:val="both"/>
        <w:rPr>
          <w:rFonts w:ascii="Times New Roman" w:hAnsi="Times New Roman" w:cs="Times New Roman"/>
          <w:color w:val="2E74B5" w:themeColor="accent5" w:themeShade="BF"/>
          <w:sz w:val="24"/>
          <w:szCs w:val="24"/>
        </w:rPr>
      </w:pPr>
    </w:p>
    <w:p w14:paraId="2287ED4B" w14:textId="1873E44F"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11</w:t>
      </w:r>
    </w:p>
    <w:p w14:paraId="3C2B67A8" w14:textId="7C3DB44B" w:rsidR="00E34CD3" w:rsidRPr="00A9224B" w:rsidRDefault="00E34CD3"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#1</w:t>
      </w:r>
      <w:r w:rsidR="00953493" w:rsidRPr="00A9224B">
        <w:rPr>
          <w:rFonts w:ascii="Times New Roman" w:hAnsi="Times New Roman" w:cs="Times New Roman"/>
          <w:color w:val="767171" w:themeColor="background2" w:themeShade="80"/>
          <w:sz w:val="20"/>
          <w:szCs w:val="20"/>
        </w:rPr>
        <w:t>1</w:t>
      </w:r>
      <w:r w:rsidRPr="00A9224B">
        <w:rPr>
          <w:rFonts w:ascii="Times New Roman" w:hAnsi="Times New Roman" w:cs="Times New Roman"/>
          <w:color w:val="767171" w:themeColor="background2" w:themeShade="80"/>
          <w:sz w:val="20"/>
          <w:szCs w:val="20"/>
        </w:rPr>
        <w:t xml:space="preserve">: I don't agree, where the opaline is hard and seals should be ductile. On contrary the hardness of the opaline increases its ability to be fractured by tectonism, </w:t>
      </w:r>
      <w:proofErr w:type="spellStart"/>
      <w:r w:rsidRPr="00A9224B">
        <w:rPr>
          <w:rFonts w:ascii="Times New Roman" w:hAnsi="Times New Roman" w:cs="Times New Roman"/>
          <w:color w:val="767171" w:themeColor="background2" w:themeShade="80"/>
          <w:sz w:val="20"/>
          <w:szCs w:val="20"/>
        </w:rPr>
        <w:t>i..e</w:t>
      </w:r>
      <w:proofErr w:type="spellEnd"/>
      <w:r w:rsidRPr="00A9224B">
        <w:rPr>
          <w:rFonts w:ascii="Times New Roman" w:hAnsi="Times New Roman" w:cs="Times New Roman"/>
          <w:color w:val="767171" w:themeColor="background2" w:themeShade="80"/>
          <w:sz w:val="20"/>
          <w:szCs w:val="20"/>
        </w:rPr>
        <w:t>., improve its ability to serve as reservoir in the future.</w:t>
      </w:r>
    </w:p>
    <w:p w14:paraId="68347265" w14:textId="4CD8A9D8" w:rsidR="00E34CD3" w:rsidRPr="00A9224B" w:rsidRDefault="00E34CD3"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#1</w:t>
      </w:r>
      <w:r w:rsidR="00953493" w:rsidRPr="00A9224B">
        <w:rPr>
          <w:rFonts w:ascii="Times New Roman" w:hAnsi="Times New Roman" w:cs="Times New Roman"/>
          <w:color w:val="767171" w:themeColor="background2" w:themeShade="80"/>
          <w:sz w:val="20"/>
          <w:szCs w:val="20"/>
        </w:rPr>
        <w:t>1</w:t>
      </w:r>
      <w:r w:rsidRPr="00A9224B">
        <w:rPr>
          <w:rFonts w:ascii="Times New Roman" w:hAnsi="Times New Roman" w:cs="Times New Roman"/>
          <w:color w:val="767171" w:themeColor="background2" w:themeShade="80"/>
          <w:sz w:val="20"/>
          <w:szCs w:val="20"/>
        </w:rPr>
        <w:t xml:space="preserve">: The thing to understand here is that opalines are not </w:t>
      </w:r>
      <w:r w:rsidR="00C90EBE" w:rsidRPr="00A9224B">
        <w:rPr>
          <w:rFonts w:ascii="Times New Roman" w:hAnsi="Times New Roman" w:cs="Times New Roman"/>
          <w:color w:val="767171" w:themeColor="background2" w:themeShade="80"/>
          <w:sz w:val="20"/>
          <w:szCs w:val="20"/>
        </w:rPr>
        <w:t>monomineralic</w:t>
      </w:r>
      <w:r w:rsidRPr="00A9224B">
        <w:rPr>
          <w:rFonts w:ascii="Times New Roman" w:hAnsi="Times New Roman" w:cs="Times New Roman"/>
          <w:color w:val="767171" w:themeColor="background2" w:themeShade="80"/>
          <w:sz w:val="20"/>
          <w:szCs w:val="20"/>
        </w:rPr>
        <w:t>. There can be opals that have poorer properties (seal facies) in contrast to opals which are more porous (</w:t>
      </w:r>
      <w:r w:rsidR="0013160D" w:rsidRPr="00A9224B">
        <w:rPr>
          <w:rFonts w:ascii="Times New Roman" w:hAnsi="Times New Roman" w:cs="Times New Roman"/>
          <w:color w:val="767171" w:themeColor="background2" w:themeShade="80"/>
          <w:sz w:val="20"/>
          <w:szCs w:val="20"/>
        </w:rPr>
        <w:t>r</w:t>
      </w:r>
      <w:r w:rsidRPr="00A9224B">
        <w:rPr>
          <w:rFonts w:ascii="Times New Roman" w:hAnsi="Times New Roman" w:cs="Times New Roman"/>
          <w:color w:val="767171" w:themeColor="background2" w:themeShade="80"/>
          <w:sz w:val="20"/>
          <w:szCs w:val="20"/>
        </w:rPr>
        <w:t xml:space="preserve">eservoir facies). Indeed, if you are in a tectonically active zone, </w:t>
      </w:r>
      <w:r w:rsidR="0013160D" w:rsidRPr="00A9224B">
        <w:rPr>
          <w:rFonts w:ascii="Times New Roman" w:hAnsi="Times New Roman" w:cs="Times New Roman"/>
          <w:color w:val="767171" w:themeColor="background2" w:themeShade="80"/>
          <w:sz w:val="20"/>
          <w:szCs w:val="20"/>
        </w:rPr>
        <w:t>then</w:t>
      </w:r>
      <w:r w:rsidRPr="00A9224B">
        <w:rPr>
          <w:rFonts w:ascii="Times New Roman" w:hAnsi="Times New Roman" w:cs="Times New Roman"/>
          <w:color w:val="767171" w:themeColor="background2" w:themeShade="80"/>
          <w:sz w:val="20"/>
          <w:szCs w:val="20"/>
        </w:rPr>
        <w:t xml:space="preserve"> both can be potential reservoirs. Alternatively, they may also not act as reservoirs</w:t>
      </w:r>
      <w:r w:rsidR="006D72B0" w:rsidRPr="00A9224B">
        <w:rPr>
          <w:rFonts w:ascii="Times New Roman" w:hAnsi="Times New Roman" w:cs="Times New Roman"/>
          <w:color w:val="767171" w:themeColor="background2" w:themeShade="80"/>
          <w:sz w:val="20"/>
          <w:szCs w:val="20"/>
        </w:rPr>
        <w:t xml:space="preserve">/seals </w:t>
      </w:r>
      <w:r w:rsidRPr="00A9224B">
        <w:rPr>
          <w:rFonts w:ascii="Times New Roman" w:hAnsi="Times New Roman" w:cs="Times New Roman"/>
          <w:color w:val="767171" w:themeColor="background2" w:themeShade="80"/>
          <w:sz w:val="20"/>
          <w:szCs w:val="20"/>
        </w:rPr>
        <w:t xml:space="preserve"> if all the hydrocarbon leaks out due to poor seal. In any case, I note your point but </w:t>
      </w:r>
      <w:r w:rsidR="00953493" w:rsidRPr="00A9224B">
        <w:rPr>
          <w:rFonts w:ascii="Times New Roman" w:hAnsi="Times New Roman" w:cs="Times New Roman"/>
          <w:color w:val="767171" w:themeColor="background2" w:themeShade="80"/>
          <w:sz w:val="20"/>
          <w:szCs w:val="20"/>
        </w:rPr>
        <w:t xml:space="preserve">point to evidence in </w:t>
      </w:r>
      <w:proofErr w:type="spellStart"/>
      <w:r w:rsidR="00953493" w:rsidRPr="00A9224B">
        <w:rPr>
          <w:rFonts w:ascii="Times New Roman" w:hAnsi="Times New Roman" w:cs="Times New Roman"/>
          <w:color w:val="767171" w:themeColor="background2" w:themeShade="80"/>
          <w:sz w:val="20"/>
          <w:szCs w:val="20"/>
        </w:rPr>
        <w:t>Yurihara</w:t>
      </w:r>
      <w:proofErr w:type="spellEnd"/>
      <w:r w:rsidR="00953493" w:rsidRPr="00A9224B">
        <w:rPr>
          <w:rFonts w:ascii="Times New Roman" w:hAnsi="Times New Roman" w:cs="Times New Roman"/>
          <w:color w:val="767171" w:themeColor="background2" w:themeShade="80"/>
          <w:sz w:val="20"/>
          <w:szCs w:val="20"/>
        </w:rPr>
        <w:t xml:space="preserve"> Field in Japan, which has “tight” opal as a sealing facies and more porous opal (</w:t>
      </w:r>
      <w:proofErr w:type="spellStart"/>
      <w:r w:rsidR="00953493" w:rsidRPr="00A9224B">
        <w:rPr>
          <w:rFonts w:ascii="Times New Roman" w:hAnsi="Times New Roman" w:cs="Times New Roman"/>
          <w:color w:val="767171" w:themeColor="background2" w:themeShade="80"/>
          <w:sz w:val="20"/>
          <w:szCs w:val="20"/>
        </w:rPr>
        <w:t>porcelanites</w:t>
      </w:r>
      <w:proofErr w:type="spellEnd"/>
      <w:r w:rsidR="00953493" w:rsidRPr="00A9224B">
        <w:rPr>
          <w:rFonts w:ascii="Times New Roman" w:hAnsi="Times New Roman" w:cs="Times New Roman"/>
          <w:color w:val="767171" w:themeColor="background2" w:themeShade="80"/>
          <w:sz w:val="20"/>
          <w:szCs w:val="20"/>
        </w:rPr>
        <w:t>) which are reservoir</w:t>
      </w:r>
      <w:r w:rsidR="00BB7216" w:rsidRPr="00A9224B">
        <w:rPr>
          <w:rFonts w:ascii="Times New Roman" w:hAnsi="Times New Roman" w:cs="Times New Roman"/>
          <w:color w:val="767171" w:themeColor="background2" w:themeShade="80"/>
          <w:sz w:val="20"/>
          <w:szCs w:val="20"/>
        </w:rPr>
        <w:t>s</w:t>
      </w:r>
      <w:r w:rsidR="00953493" w:rsidRPr="00A9224B">
        <w:rPr>
          <w:rFonts w:ascii="Times New Roman" w:hAnsi="Times New Roman" w:cs="Times New Roman"/>
          <w:color w:val="767171" w:themeColor="background2" w:themeShade="80"/>
          <w:sz w:val="20"/>
          <w:szCs w:val="20"/>
        </w:rPr>
        <w:t>.</w:t>
      </w:r>
    </w:p>
    <w:p w14:paraId="3294467E" w14:textId="0FBE6D75" w:rsidR="00A9224B" w:rsidRPr="00EA7A69" w:rsidRDefault="00673243" w:rsidP="001F2EA4">
      <w:pPr>
        <w:jc w:val="both"/>
        <w:rPr>
          <w:rFonts w:ascii="Times New Roman" w:hAnsi="Times New Roman" w:cs="Times New Roman"/>
          <w:sz w:val="24"/>
          <w:szCs w:val="24"/>
        </w:rPr>
      </w:pPr>
      <w:r w:rsidRPr="00EA7A69">
        <w:rPr>
          <w:rFonts w:ascii="Times New Roman" w:hAnsi="Times New Roman" w:cs="Times New Roman"/>
          <w:sz w:val="24"/>
          <w:szCs w:val="24"/>
        </w:rPr>
        <w:t>New c</w:t>
      </w:r>
      <w:r w:rsidR="00A9224B" w:rsidRPr="00EA7A69">
        <w:rPr>
          <w:rFonts w:ascii="Times New Roman" w:hAnsi="Times New Roman" w:cs="Times New Roman"/>
          <w:sz w:val="24"/>
          <w:szCs w:val="24"/>
        </w:rPr>
        <w:t>omment: The authors didn't respond to this comment; the hard opaline has hard and brittle ‎properties in contrast with the seal rocks, please explain or remove this statement.‎</w:t>
      </w:r>
    </w:p>
    <w:p w14:paraId="567A73F1" w14:textId="3AC2A3E4" w:rsidR="00673243" w:rsidRPr="004273CB" w:rsidRDefault="00673243" w:rsidP="001F2EA4">
      <w:pPr>
        <w:jc w:val="both"/>
        <w:rPr>
          <w:rFonts w:ascii="Times New Roman" w:hAnsi="Times New Roman" w:cs="Times New Roman"/>
          <w:color w:val="2E74B5" w:themeColor="accent5" w:themeShade="BF"/>
          <w:sz w:val="24"/>
          <w:szCs w:val="24"/>
        </w:rPr>
      </w:pPr>
      <w:r w:rsidRPr="004273CB">
        <w:rPr>
          <w:rFonts w:ascii="Times New Roman" w:hAnsi="Times New Roman" w:cs="Times New Roman"/>
          <w:color w:val="2E74B5" w:themeColor="accent5" w:themeShade="BF"/>
          <w:sz w:val="24"/>
          <w:szCs w:val="24"/>
        </w:rPr>
        <w:t>Response: As mentioned in our earlier response, the</w:t>
      </w:r>
      <w:r w:rsidR="004273CB" w:rsidRPr="004273CB">
        <w:rPr>
          <w:rFonts w:ascii="Times New Roman" w:hAnsi="Times New Roman" w:cs="Times New Roman"/>
          <w:color w:val="2E74B5" w:themeColor="accent5" w:themeShade="BF"/>
          <w:sz w:val="24"/>
          <w:szCs w:val="24"/>
        </w:rPr>
        <w:t xml:space="preserve"> opalines can act as seal rocks due to their low porosity, low permeability, and high clay content. We refer the author to one of our references titled “New hydrocarbon trap models for the diagenetic transformation of opal-CT to quartz in Neogene siliceous rocks” by Tsuji, Masui, and Yokoi (2011) for more information on this.</w:t>
      </w:r>
    </w:p>
    <w:p w14:paraId="228E7BD1" w14:textId="00258E2F" w:rsidR="004273CB" w:rsidRPr="004273CB" w:rsidRDefault="00E254DB" w:rsidP="001F2EA4">
      <w:pPr>
        <w:jc w:val="both"/>
        <w:rPr>
          <w:rFonts w:ascii="Times New Roman" w:hAnsi="Times New Roman" w:cs="Times New Roman"/>
          <w:color w:val="2E74B5" w:themeColor="accent5" w:themeShade="BF"/>
          <w:sz w:val="24"/>
          <w:szCs w:val="24"/>
        </w:rPr>
      </w:pPr>
      <w:r w:rsidRPr="004273CB">
        <w:rPr>
          <w:rFonts w:ascii="Times New Roman" w:hAnsi="Times New Roman" w:cs="Times New Roman"/>
          <w:color w:val="2E74B5" w:themeColor="accent5" w:themeShade="BF"/>
          <w:sz w:val="24"/>
          <w:szCs w:val="24"/>
        </w:rPr>
        <w:t>Nevertheless,</w:t>
      </w:r>
      <w:r w:rsidR="004273CB" w:rsidRPr="004273CB">
        <w:rPr>
          <w:rFonts w:ascii="Times New Roman" w:hAnsi="Times New Roman" w:cs="Times New Roman"/>
          <w:color w:val="2E74B5" w:themeColor="accent5" w:themeShade="BF"/>
          <w:sz w:val="24"/>
          <w:szCs w:val="24"/>
        </w:rPr>
        <w:t xml:space="preserve"> we have edited lines 132-139 in the revised manuscript to qualify our statement and acknowledge your point on fractures from </w:t>
      </w:r>
      <w:r w:rsidR="00EA7A69" w:rsidRPr="004273CB">
        <w:rPr>
          <w:rFonts w:ascii="Times New Roman" w:hAnsi="Times New Roman" w:cs="Times New Roman"/>
          <w:color w:val="2E74B5" w:themeColor="accent5" w:themeShade="BF"/>
          <w:sz w:val="24"/>
          <w:szCs w:val="24"/>
        </w:rPr>
        <w:t>tectonism,</w:t>
      </w:r>
      <w:r w:rsidR="004273CB" w:rsidRPr="004273CB">
        <w:rPr>
          <w:rFonts w:ascii="Times New Roman" w:hAnsi="Times New Roman" w:cs="Times New Roman"/>
          <w:color w:val="2E74B5" w:themeColor="accent5" w:themeShade="BF"/>
          <w:sz w:val="24"/>
          <w:szCs w:val="24"/>
        </w:rPr>
        <w:t xml:space="preserve"> which was not seen in this referenced example</w:t>
      </w:r>
      <w:r>
        <w:rPr>
          <w:rFonts w:ascii="Times New Roman" w:hAnsi="Times New Roman" w:cs="Times New Roman"/>
          <w:color w:val="2E74B5" w:themeColor="accent5" w:themeShade="BF"/>
          <w:sz w:val="24"/>
          <w:szCs w:val="24"/>
        </w:rPr>
        <w:t xml:space="preserve"> </w:t>
      </w:r>
      <w:r w:rsidR="004273CB" w:rsidRPr="004273CB">
        <w:rPr>
          <w:rFonts w:ascii="Times New Roman" w:hAnsi="Times New Roman" w:cs="Times New Roman"/>
          <w:color w:val="2E74B5" w:themeColor="accent5" w:themeShade="BF"/>
          <w:sz w:val="24"/>
          <w:szCs w:val="24"/>
        </w:rPr>
        <w:t xml:space="preserve">but </w:t>
      </w:r>
      <w:r>
        <w:rPr>
          <w:rFonts w:ascii="Times New Roman" w:hAnsi="Times New Roman" w:cs="Times New Roman"/>
          <w:color w:val="2E74B5" w:themeColor="accent5" w:themeShade="BF"/>
          <w:sz w:val="24"/>
          <w:szCs w:val="24"/>
        </w:rPr>
        <w:t>is</w:t>
      </w:r>
      <w:r w:rsidR="004273CB" w:rsidRPr="004273CB">
        <w:rPr>
          <w:rFonts w:ascii="Times New Roman" w:hAnsi="Times New Roman" w:cs="Times New Roman"/>
          <w:color w:val="2E74B5" w:themeColor="accent5" w:themeShade="BF"/>
          <w:sz w:val="24"/>
          <w:szCs w:val="24"/>
        </w:rPr>
        <w:t xml:space="preserve"> </w:t>
      </w:r>
      <w:r>
        <w:rPr>
          <w:rFonts w:ascii="Times New Roman" w:hAnsi="Times New Roman" w:cs="Times New Roman"/>
          <w:color w:val="2E74B5" w:themeColor="accent5" w:themeShade="BF"/>
          <w:sz w:val="24"/>
          <w:szCs w:val="24"/>
        </w:rPr>
        <w:t>possible</w:t>
      </w:r>
      <w:r w:rsidR="004273CB" w:rsidRPr="004273CB">
        <w:rPr>
          <w:rFonts w:ascii="Times New Roman" w:hAnsi="Times New Roman" w:cs="Times New Roman"/>
          <w:color w:val="2E74B5" w:themeColor="accent5" w:themeShade="BF"/>
          <w:sz w:val="24"/>
          <w:szCs w:val="24"/>
        </w:rPr>
        <w:t>.</w:t>
      </w:r>
    </w:p>
    <w:p w14:paraId="347553C1" w14:textId="77777777" w:rsidR="00F82CFD" w:rsidRDefault="00F82CFD" w:rsidP="001F2EA4">
      <w:pPr>
        <w:jc w:val="both"/>
        <w:rPr>
          <w:rFonts w:ascii="Times New Roman" w:hAnsi="Times New Roman" w:cs="Times New Roman"/>
          <w:b/>
          <w:bCs/>
          <w:sz w:val="24"/>
          <w:szCs w:val="24"/>
        </w:rPr>
      </w:pPr>
    </w:p>
    <w:p w14:paraId="346F2B67" w14:textId="54FA31FF" w:rsidR="00953493"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16</w:t>
      </w:r>
    </w:p>
    <w:p w14:paraId="264A563C" w14:textId="34B04619" w:rsidR="00953493" w:rsidRPr="00A9224B" w:rsidRDefault="00953493"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#1</w:t>
      </w:r>
      <w:r w:rsidR="003D611E" w:rsidRPr="00A9224B">
        <w:rPr>
          <w:rFonts w:ascii="Times New Roman" w:hAnsi="Times New Roman" w:cs="Times New Roman"/>
          <w:color w:val="767171" w:themeColor="background2" w:themeShade="80"/>
          <w:sz w:val="20"/>
          <w:szCs w:val="20"/>
        </w:rPr>
        <w:t>6</w:t>
      </w:r>
      <w:r w:rsidRPr="00A9224B">
        <w:rPr>
          <w:rFonts w:ascii="Times New Roman" w:hAnsi="Times New Roman" w:cs="Times New Roman"/>
          <w:color w:val="767171" w:themeColor="background2" w:themeShade="80"/>
          <w:sz w:val="20"/>
          <w:szCs w:val="20"/>
        </w:rPr>
        <w:t>: It is better to present this plot as a cumulative frequency plot, you may check, it will be more representative and can be ranked, please check:</w:t>
      </w:r>
    </w:p>
    <w:p w14:paraId="37055F8C" w14:textId="77777777" w:rsidR="00953493" w:rsidRPr="00A9224B" w:rsidRDefault="00953493" w:rsidP="001F2EA4">
      <w:pPr>
        <w:pStyle w:val="ListParagraph"/>
        <w:numPr>
          <w:ilvl w:val="0"/>
          <w:numId w:val="4"/>
        </w:numPr>
        <w:jc w:val="both"/>
        <w:rPr>
          <w:rFonts w:ascii="Times New Roman" w:hAnsi="Times New Roman" w:cs="Times New Roman"/>
          <w:color w:val="767171" w:themeColor="background2" w:themeShade="80"/>
          <w:sz w:val="20"/>
          <w:szCs w:val="20"/>
        </w:rPr>
      </w:pPr>
      <w:proofErr w:type="spellStart"/>
      <w:r w:rsidRPr="00A9224B">
        <w:rPr>
          <w:rFonts w:ascii="Times New Roman" w:hAnsi="Times New Roman" w:cs="Times New Roman"/>
          <w:color w:val="767171" w:themeColor="background2" w:themeShade="80"/>
          <w:sz w:val="20"/>
          <w:szCs w:val="20"/>
        </w:rPr>
        <w:t>Abuamarah</w:t>
      </w:r>
      <w:proofErr w:type="spellEnd"/>
      <w:r w:rsidRPr="00A9224B">
        <w:rPr>
          <w:rFonts w:ascii="Times New Roman" w:hAnsi="Times New Roman" w:cs="Times New Roman"/>
          <w:color w:val="767171" w:themeColor="background2" w:themeShade="80"/>
          <w:sz w:val="20"/>
          <w:szCs w:val="20"/>
        </w:rPr>
        <w:t xml:space="preserve">, B.A., </w:t>
      </w:r>
      <w:proofErr w:type="spellStart"/>
      <w:r w:rsidRPr="00A9224B">
        <w:rPr>
          <w:rFonts w:ascii="Times New Roman" w:hAnsi="Times New Roman" w:cs="Times New Roman"/>
          <w:color w:val="767171" w:themeColor="background2" w:themeShade="80"/>
          <w:sz w:val="20"/>
          <w:szCs w:val="20"/>
        </w:rPr>
        <w:t>Nabawy</w:t>
      </w:r>
      <w:proofErr w:type="spellEnd"/>
      <w:r w:rsidRPr="00A9224B">
        <w:rPr>
          <w:rFonts w:ascii="Times New Roman" w:hAnsi="Times New Roman" w:cs="Times New Roman"/>
          <w:color w:val="767171" w:themeColor="background2" w:themeShade="80"/>
          <w:sz w:val="20"/>
          <w:szCs w:val="20"/>
        </w:rPr>
        <w:t>, B.S., 2021. A proposed classification for the reservoir quality assessment of hydrocarbon-bearing sandstone and carbonate reservoirs: A correlative study based on different assessment petrophysical procedures. Journal of Natural Gas Science and Engineering, 2021, 88, 103807</w:t>
      </w:r>
    </w:p>
    <w:p w14:paraId="2475FA00" w14:textId="5AEA656C" w:rsidR="00953493" w:rsidRPr="00A9224B" w:rsidRDefault="00953493"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#1</w:t>
      </w:r>
      <w:r w:rsidR="003D611E" w:rsidRPr="00A9224B">
        <w:rPr>
          <w:rFonts w:ascii="Times New Roman" w:hAnsi="Times New Roman" w:cs="Times New Roman"/>
          <w:color w:val="767171" w:themeColor="background2" w:themeShade="80"/>
          <w:sz w:val="20"/>
          <w:szCs w:val="20"/>
        </w:rPr>
        <w:t>6</w:t>
      </w:r>
      <w:r w:rsidRPr="00A9224B">
        <w:rPr>
          <w:rFonts w:ascii="Times New Roman" w:hAnsi="Times New Roman" w:cs="Times New Roman"/>
          <w:color w:val="767171" w:themeColor="background2" w:themeShade="80"/>
          <w:sz w:val="20"/>
          <w:szCs w:val="20"/>
        </w:rPr>
        <w:t>: Noted</w:t>
      </w:r>
      <w:r w:rsidR="007673C3" w:rsidRPr="00A9224B">
        <w:rPr>
          <w:rFonts w:ascii="Times New Roman" w:hAnsi="Times New Roman" w:cs="Times New Roman"/>
          <w:color w:val="767171" w:themeColor="background2" w:themeShade="80"/>
          <w:sz w:val="20"/>
          <w:szCs w:val="20"/>
        </w:rPr>
        <w:t xml:space="preserve">. We have taken a look and tried to do so, but </w:t>
      </w:r>
      <w:r w:rsidR="00443648" w:rsidRPr="00A9224B">
        <w:rPr>
          <w:rFonts w:ascii="Times New Roman" w:hAnsi="Times New Roman" w:cs="Times New Roman"/>
          <w:color w:val="767171" w:themeColor="background2" w:themeShade="80"/>
          <w:sz w:val="20"/>
          <w:szCs w:val="20"/>
        </w:rPr>
        <w:t>since we have two unique samples with unique pore size distributions, we think this would not work with our data and have kept the figure as it is – which we think still conveys the data well</w:t>
      </w:r>
      <w:r w:rsidR="007673C3" w:rsidRPr="00A9224B">
        <w:rPr>
          <w:rFonts w:ascii="Times New Roman" w:hAnsi="Times New Roman" w:cs="Times New Roman"/>
          <w:color w:val="767171" w:themeColor="background2" w:themeShade="80"/>
          <w:sz w:val="20"/>
          <w:szCs w:val="20"/>
        </w:rPr>
        <w:t>.</w:t>
      </w:r>
    </w:p>
    <w:p w14:paraId="2BD03F80" w14:textId="124B48B2" w:rsidR="00A9224B" w:rsidRDefault="00A9224B" w:rsidP="001F2EA4">
      <w:pPr>
        <w:jc w:val="both"/>
        <w:rPr>
          <w:rFonts w:ascii="Times New Roman" w:hAnsi="Times New Roman" w:cs="Times New Roman"/>
          <w:sz w:val="24"/>
          <w:szCs w:val="24"/>
        </w:rPr>
      </w:pPr>
      <w:r w:rsidRPr="00A9224B">
        <w:rPr>
          <w:rFonts w:ascii="Times New Roman" w:hAnsi="Times New Roman" w:cs="Times New Roman"/>
          <w:sz w:val="24"/>
          <w:szCs w:val="24"/>
        </w:rPr>
        <w:t>New comment: please check this comment; it is better to use this presentation and to support your ‎explanation by this reference.‎</w:t>
      </w:r>
    </w:p>
    <w:p w14:paraId="156CEE23" w14:textId="2865FAB7" w:rsidR="004273CB" w:rsidRPr="004B2403" w:rsidRDefault="004273CB" w:rsidP="001F2EA4">
      <w:pPr>
        <w:jc w:val="both"/>
        <w:rPr>
          <w:rFonts w:ascii="Times New Roman" w:hAnsi="Times New Roman" w:cs="Times New Roman"/>
          <w:color w:val="2E74B5" w:themeColor="accent5" w:themeShade="BF"/>
          <w:sz w:val="24"/>
          <w:szCs w:val="24"/>
        </w:rPr>
      </w:pPr>
      <w:r w:rsidRPr="004B2403">
        <w:rPr>
          <w:rFonts w:ascii="Times New Roman" w:hAnsi="Times New Roman" w:cs="Times New Roman"/>
          <w:color w:val="2E74B5" w:themeColor="accent5" w:themeShade="BF"/>
          <w:sz w:val="24"/>
          <w:szCs w:val="24"/>
        </w:rPr>
        <w:t xml:space="preserve">Response: </w:t>
      </w:r>
      <w:r w:rsidR="00333946">
        <w:rPr>
          <w:rFonts w:ascii="Times New Roman" w:hAnsi="Times New Roman" w:cs="Times New Roman"/>
          <w:color w:val="2E74B5" w:themeColor="accent5" w:themeShade="BF"/>
          <w:sz w:val="24"/>
          <w:szCs w:val="24"/>
        </w:rPr>
        <w:t>We have made the suggested edits to figure 1</w:t>
      </w:r>
      <w:r w:rsidR="007E572D">
        <w:rPr>
          <w:rFonts w:ascii="Times New Roman" w:hAnsi="Times New Roman" w:cs="Times New Roman"/>
          <w:color w:val="2E74B5" w:themeColor="accent5" w:themeShade="BF"/>
          <w:sz w:val="24"/>
          <w:szCs w:val="24"/>
        </w:rPr>
        <w:t>0</w:t>
      </w:r>
      <w:r w:rsidR="00333946">
        <w:rPr>
          <w:rFonts w:ascii="Times New Roman" w:hAnsi="Times New Roman" w:cs="Times New Roman"/>
          <w:color w:val="2E74B5" w:themeColor="accent5" w:themeShade="BF"/>
          <w:sz w:val="24"/>
          <w:szCs w:val="24"/>
        </w:rPr>
        <w:t xml:space="preserve"> in the revised manuscript</w:t>
      </w:r>
      <w:r w:rsidR="00E254DB">
        <w:rPr>
          <w:rFonts w:ascii="Times New Roman" w:hAnsi="Times New Roman" w:cs="Times New Roman"/>
          <w:color w:val="2E74B5" w:themeColor="accent5" w:themeShade="BF"/>
          <w:sz w:val="24"/>
          <w:szCs w:val="24"/>
        </w:rPr>
        <w:t xml:space="preserve"> with a short explanation in lines 459-462</w:t>
      </w:r>
      <w:r w:rsidR="00333946">
        <w:rPr>
          <w:rFonts w:ascii="Times New Roman" w:hAnsi="Times New Roman" w:cs="Times New Roman"/>
          <w:color w:val="2E74B5" w:themeColor="accent5" w:themeShade="BF"/>
          <w:sz w:val="24"/>
          <w:szCs w:val="24"/>
        </w:rPr>
        <w:t xml:space="preserve">. We recognize that the publication you provided also ranked the plots, </w:t>
      </w:r>
      <w:r w:rsidR="00333946">
        <w:rPr>
          <w:rFonts w:ascii="Times New Roman" w:hAnsi="Times New Roman" w:cs="Times New Roman"/>
          <w:color w:val="2E74B5" w:themeColor="accent5" w:themeShade="BF"/>
          <w:sz w:val="24"/>
          <w:szCs w:val="24"/>
        </w:rPr>
        <w:lastRenderedPageBreak/>
        <w:t xml:space="preserve">but we have not done so given our limited data on only 2 samples. The changes </w:t>
      </w:r>
      <w:r w:rsidR="00E254DB">
        <w:rPr>
          <w:rFonts w:ascii="Times New Roman" w:hAnsi="Times New Roman" w:cs="Times New Roman"/>
          <w:color w:val="2E74B5" w:themeColor="accent5" w:themeShade="BF"/>
          <w:sz w:val="24"/>
          <w:szCs w:val="24"/>
        </w:rPr>
        <w:t>simply make for a</w:t>
      </w:r>
      <w:r w:rsidR="00333946">
        <w:rPr>
          <w:rFonts w:ascii="Times New Roman" w:hAnsi="Times New Roman" w:cs="Times New Roman"/>
          <w:color w:val="2E74B5" w:themeColor="accent5" w:themeShade="BF"/>
          <w:sz w:val="24"/>
          <w:szCs w:val="24"/>
        </w:rPr>
        <w:t xml:space="preserve"> cleaner presentation of data as you mention.</w:t>
      </w:r>
    </w:p>
    <w:p w14:paraId="242725DB" w14:textId="1EB9D24F" w:rsidR="00953493" w:rsidRDefault="00953493" w:rsidP="001F2EA4">
      <w:pPr>
        <w:jc w:val="both"/>
        <w:rPr>
          <w:rFonts w:ascii="Times New Roman" w:hAnsi="Times New Roman" w:cs="Times New Roman"/>
          <w:sz w:val="24"/>
          <w:szCs w:val="24"/>
        </w:rPr>
      </w:pPr>
    </w:p>
    <w:p w14:paraId="0ECBE172" w14:textId="0B32CB04"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17</w:t>
      </w:r>
    </w:p>
    <w:p w14:paraId="1854F266" w14:textId="242DB1E9" w:rsidR="003D611E" w:rsidRPr="00A9224B" w:rsidRDefault="003D611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#17: Rock typing based on the grain size seem to be poor; rock typing should be based on the petrophysical parameters themselves</w:t>
      </w:r>
    </w:p>
    <w:p w14:paraId="59C5E7A8" w14:textId="28F2C1C1" w:rsidR="003D611E" w:rsidRPr="00A9224B" w:rsidRDefault="003D611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 xml:space="preserve">Response #17: Noted. We </w:t>
      </w:r>
      <w:r w:rsidR="007673C3" w:rsidRPr="00A9224B">
        <w:rPr>
          <w:rFonts w:ascii="Times New Roman" w:hAnsi="Times New Roman" w:cs="Times New Roman"/>
          <w:color w:val="767171" w:themeColor="background2" w:themeShade="80"/>
          <w:sz w:val="20"/>
          <w:szCs w:val="20"/>
        </w:rPr>
        <w:t xml:space="preserve">have </w:t>
      </w:r>
      <w:r w:rsidR="00F72DE4" w:rsidRPr="00A9224B">
        <w:rPr>
          <w:rFonts w:ascii="Times New Roman" w:hAnsi="Times New Roman" w:cs="Times New Roman"/>
          <w:color w:val="767171" w:themeColor="background2" w:themeShade="80"/>
          <w:sz w:val="20"/>
          <w:szCs w:val="20"/>
        </w:rPr>
        <w:t>added</w:t>
      </w:r>
      <w:r w:rsidR="007673C3" w:rsidRPr="00A9224B">
        <w:rPr>
          <w:rFonts w:ascii="Times New Roman" w:hAnsi="Times New Roman" w:cs="Times New Roman"/>
          <w:color w:val="767171" w:themeColor="background2" w:themeShade="80"/>
          <w:sz w:val="20"/>
          <w:szCs w:val="20"/>
        </w:rPr>
        <w:t xml:space="preserve"> </w:t>
      </w:r>
      <w:r w:rsidR="00F72DE4" w:rsidRPr="00A9224B">
        <w:rPr>
          <w:rFonts w:ascii="Times New Roman" w:hAnsi="Times New Roman" w:cs="Times New Roman"/>
          <w:color w:val="767171" w:themeColor="background2" w:themeShade="80"/>
          <w:sz w:val="20"/>
          <w:szCs w:val="20"/>
        </w:rPr>
        <w:t>in</w:t>
      </w:r>
      <w:r w:rsidR="007673C3" w:rsidRPr="00A9224B">
        <w:rPr>
          <w:rFonts w:ascii="Times New Roman" w:hAnsi="Times New Roman" w:cs="Times New Roman"/>
          <w:color w:val="767171" w:themeColor="background2" w:themeShade="80"/>
          <w:sz w:val="20"/>
          <w:szCs w:val="20"/>
        </w:rPr>
        <w:t xml:space="preserve"> a RQI vs normalized porosity plot in figure </w:t>
      </w:r>
      <w:r w:rsidR="00A0722C" w:rsidRPr="00A9224B">
        <w:rPr>
          <w:rFonts w:ascii="Times New Roman" w:hAnsi="Times New Roman" w:cs="Times New Roman"/>
          <w:color w:val="767171" w:themeColor="background2" w:themeShade="80"/>
          <w:sz w:val="20"/>
          <w:szCs w:val="20"/>
        </w:rPr>
        <w:t>11</w:t>
      </w:r>
      <w:r w:rsidR="00F72DE4" w:rsidRPr="00A9224B">
        <w:rPr>
          <w:rFonts w:ascii="Times New Roman" w:hAnsi="Times New Roman" w:cs="Times New Roman"/>
          <w:color w:val="767171" w:themeColor="background2" w:themeShade="80"/>
          <w:sz w:val="20"/>
          <w:szCs w:val="20"/>
        </w:rPr>
        <w:t>, page 17</w:t>
      </w:r>
      <w:r w:rsidR="00A0722C" w:rsidRPr="00A9224B">
        <w:rPr>
          <w:rFonts w:ascii="Times New Roman" w:hAnsi="Times New Roman" w:cs="Times New Roman"/>
          <w:color w:val="767171" w:themeColor="background2" w:themeShade="80"/>
          <w:sz w:val="20"/>
          <w:szCs w:val="20"/>
        </w:rPr>
        <w:t>.</w:t>
      </w:r>
    </w:p>
    <w:p w14:paraId="25FD0040" w14:textId="23555A5F" w:rsidR="00A9224B" w:rsidRDefault="00A9224B" w:rsidP="001F2EA4">
      <w:pPr>
        <w:jc w:val="both"/>
        <w:rPr>
          <w:rFonts w:ascii="Times New Roman" w:hAnsi="Times New Roman" w:cs="Times New Roman"/>
          <w:sz w:val="24"/>
          <w:szCs w:val="24"/>
        </w:rPr>
      </w:pPr>
      <w:r w:rsidRPr="00A9224B">
        <w:rPr>
          <w:rFonts w:ascii="Times New Roman" w:hAnsi="Times New Roman" w:cs="Times New Roman"/>
          <w:sz w:val="24"/>
          <w:szCs w:val="24"/>
        </w:rPr>
        <w:t>New comment: Rock typing is not based on grain size only; rock typing in this figure is failed as ‎shown by the authors, please do it based on porosity and permeability. ‎</w:t>
      </w:r>
    </w:p>
    <w:p w14:paraId="3AD14A26" w14:textId="22AC64F1" w:rsidR="0077454F" w:rsidRDefault="00D5134A" w:rsidP="001F2EA4">
      <w:pPr>
        <w:jc w:val="both"/>
        <w:rPr>
          <w:rFonts w:ascii="Times New Roman" w:hAnsi="Times New Roman" w:cs="Times New Roman"/>
          <w:color w:val="2E74B5" w:themeColor="accent5" w:themeShade="BF"/>
          <w:sz w:val="24"/>
          <w:szCs w:val="24"/>
        </w:rPr>
      </w:pPr>
      <w:r w:rsidRPr="00D5134A">
        <w:rPr>
          <w:rFonts w:ascii="Times New Roman" w:hAnsi="Times New Roman" w:cs="Times New Roman"/>
          <w:color w:val="2E74B5" w:themeColor="accent5" w:themeShade="BF"/>
          <w:sz w:val="24"/>
          <w:szCs w:val="24"/>
        </w:rPr>
        <w:t xml:space="preserve">Response: We understand the reviewer’s </w:t>
      </w:r>
      <w:r w:rsidR="0077454F">
        <w:rPr>
          <w:rFonts w:ascii="Times New Roman" w:hAnsi="Times New Roman" w:cs="Times New Roman"/>
          <w:color w:val="2E74B5" w:themeColor="accent5" w:themeShade="BF"/>
          <w:sz w:val="24"/>
          <w:szCs w:val="24"/>
        </w:rPr>
        <w:t>comments</w:t>
      </w:r>
      <w:r w:rsidRPr="00D5134A">
        <w:rPr>
          <w:rFonts w:ascii="Times New Roman" w:hAnsi="Times New Roman" w:cs="Times New Roman"/>
          <w:color w:val="2E74B5" w:themeColor="accent5" w:themeShade="BF"/>
          <w:sz w:val="24"/>
          <w:szCs w:val="24"/>
        </w:rPr>
        <w:t xml:space="preserve">, however </w:t>
      </w:r>
      <w:r w:rsidR="0077454F">
        <w:rPr>
          <w:rFonts w:ascii="Times New Roman" w:hAnsi="Times New Roman" w:cs="Times New Roman"/>
          <w:color w:val="2E74B5" w:themeColor="accent5" w:themeShade="BF"/>
          <w:sz w:val="24"/>
          <w:szCs w:val="24"/>
        </w:rPr>
        <w:t>our aim is simply to show the heterogenous nature of the rocks, which this current plot exemplifies well with the “poor” rock typing. Our aim is not to conduct accurate reservoir characterization, at least for this study.</w:t>
      </w:r>
    </w:p>
    <w:p w14:paraId="6C2D0811" w14:textId="4AA939C8" w:rsidR="00D5134A" w:rsidRPr="00A9224B" w:rsidRDefault="0077454F" w:rsidP="001F2EA4">
      <w:pPr>
        <w:jc w:val="both"/>
        <w:rPr>
          <w:rFonts w:ascii="Times New Roman" w:hAnsi="Times New Roman" w:cs="Times New Roman"/>
          <w:sz w:val="24"/>
          <w:szCs w:val="24"/>
        </w:rPr>
      </w:pPr>
      <w:r>
        <w:rPr>
          <w:rFonts w:ascii="Times New Roman" w:hAnsi="Times New Roman" w:cs="Times New Roman"/>
          <w:color w:val="2E74B5" w:themeColor="accent5" w:themeShade="BF"/>
          <w:sz w:val="24"/>
          <w:szCs w:val="24"/>
        </w:rPr>
        <w:t>Nevertheless, we have mentioned that it is possible to obtain better rock typing in heterogenous zones through other methods, referencing a case study for Sudan in lines 492-494.</w:t>
      </w:r>
    </w:p>
    <w:p w14:paraId="5CE76E08" w14:textId="357501C6" w:rsidR="003D611E" w:rsidRDefault="003D611E" w:rsidP="001F2EA4">
      <w:pPr>
        <w:jc w:val="both"/>
        <w:rPr>
          <w:rFonts w:ascii="Times New Roman" w:hAnsi="Times New Roman" w:cs="Times New Roman"/>
          <w:color w:val="2E74B5" w:themeColor="accent5" w:themeShade="BF"/>
          <w:sz w:val="24"/>
          <w:szCs w:val="24"/>
        </w:rPr>
      </w:pPr>
    </w:p>
    <w:p w14:paraId="2A15C3BA" w14:textId="5BC26E71"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18</w:t>
      </w:r>
    </w:p>
    <w:p w14:paraId="5FA85742" w14:textId="7796A904" w:rsidR="003D611E" w:rsidRPr="00A9224B" w:rsidRDefault="003D611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#18: Please estimate the Archie's parameters for this plot</w:t>
      </w:r>
    </w:p>
    <w:p w14:paraId="58286EB2" w14:textId="0D4C56BA" w:rsidR="003D611E" w:rsidRPr="00A9224B" w:rsidRDefault="003D611E" w:rsidP="001F2EA4">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#18: Noted. We will note this in the text of the submission</w:t>
      </w:r>
      <w:r w:rsidR="00C734C5" w:rsidRPr="00A9224B">
        <w:rPr>
          <w:rFonts w:ascii="Times New Roman" w:hAnsi="Times New Roman" w:cs="Times New Roman"/>
          <w:color w:val="767171" w:themeColor="background2" w:themeShade="80"/>
          <w:sz w:val="20"/>
          <w:szCs w:val="20"/>
        </w:rPr>
        <w:t xml:space="preserve"> in page 17, figure 11</w:t>
      </w:r>
    </w:p>
    <w:p w14:paraId="12016B0D" w14:textId="26305DBD" w:rsidR="00A9224B" w:rsidRDefault="00A9224B" w:rsidP="001F2EA4">
      <w:pPr>
        <w:jc w:val="both"/>
        <w:rPr>
          <w:rFonts w:ascii="Times New Roman" w:hAnsi="Times New Roman" w:cs="Times New Roman"/>
          <w:sz w:val="24"/>
          <w:szCs w:val="24"/>
        </w:rPr>
      </w:pPr>
      <w:r>
        <w:rPr>
          <w:rFonts w:ascii="Times New Roman" w:hAnsi="Times New Roman" w:cs="Times New Roman"/>
          <w:sz w:val="24"/>
          <w:szCs w:val="24"/>
        </w:rPr>
        <w:t>New c</w:t>
      </w:r>
      <w:r w:rsidRPr="00A9224B">
        <w:rPr>
          <w:rFonts w:ascii="Times New Roman" w:hAnsi="Times New Roman" w:cs="Times New Roman"/>
          <w:sz w:val="24"/>
          <w:szCs w:val="24"/>
        </w:rPr>
        <w:t>omment: Please estimate these parameters; i.e., to say a = ??, and m = ?? not to mention the ‎empirical equation.‎</w:t>
      </w:r>
    </w:p>
    <w:p w14:paraId="0E81E2D3" w14:textId="327ED00B" w:rsidR="00533580" w:rsidRPr="00533580" w:rsidRDefault="00533580" w:rsidP="001F2EA4">
      <w:pPr>
        <w:jc w:val="both"/>
        <w:rPr>
          <w:rFonts w:ascii="Times New Roman" w:hAnsi="Times New Roman" w:cs="Times New Roman"/>
          <w:color w:val="2E74B5" w:themeColor="accent5" w:themeShade="BF"/>
          <w:sz w:val="24"/>
          <w:szCs w:val="24"/>
        </w:rPr>
      </w:pPr>
      <w:r w:rsidRPr="00533580">
        <w:rPr>
          <w:rFonts w:ascii="Times New Roman" w:hAnsi="Times New Roman" w:cs="Times New Roman"/>
          <w:color w:val="2E74B5" w:themeColor="accent5" w:themeShade="BF"/>
          <w:sz w:val="24"/>
          <w:szCs w:val="24"/>
        </w:rPr>
        <w:t>Response: Noted. We have addressed this in the caption to figure 11(c) where we have mentioned the parameters and equation used in the revised submission.</w:t>
      </w:r>
    </w:p>
    <w:p w14:paraId="64D1CCBD" w14:textId="459F7F1A" w:rsidR="003D611E" w:rsidRDefault="003D611E" w:rsidP="001F2EA4">
      <w:pPr>
        <w:jc w:val="both"/>
        <w:rPr>
          <w:rFonts w:ascii="Times New Roman" w:hAnsi="Times New Roman" w:cs="Times New Roman"/>
          <w:sz w:val="24"/>
          <w:szCs w:val="24"/>
        </w:rPr>
      </w:pPr>
    </w:p>
    <w:p w14:paraId="0E128E84" w14:textId="3D735E41" w:rsidR="00F82CFD" w:rsidRPr="00F82CFD" w:rsidRDefault="00F82CFD" w:rsidP="001F2EA4">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19</w:t>
      </w:r>
    </w:p>
    <w:p w14:paraId="77E3A446" w14:textId="77777777" w:rsidR="007B0B53" w:rsidRPr="00A9224B" w:rsidRDefault="003D611E" w:rsidP="00A9224B">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 xml:space="preserve">Comment #19: </w:t>
      </w:r>
      <w:r w:rsidR="007B0B53" w:rsidRPr="00A9224B">
        <w:rPr>
          <w:rFonts w:ascii="Times New Roman" w:hAnsi="Times New Roman" w:cs="Times New Roman"/>
          <w:color w:val="767171" w:themeColor="background2" w:themeShade="80"/>
          <w:sz w:val="20"/>
          <w:szCs w:val="20"/>
        </w:rPr>
        <w:t>Residual oil should be trapped in micro pores or attached to the pore walls, but not free like this. These hydrocarbons are movable by water flooding</w:t>
      </w:r>
    </w:p>
    <w:p w14:paraId="12DBF432" w14:textId="5DBE5F6A" w:rsidR="003D611E" w:rsidRPr="00A9224B" w:rsidRDefault="003D611E" w:rsidP="00A9224B">
      <w:pPr>
        <w:autoSpaceDE w:val="0"/>
        <w:autoSpaceDN w:val="0"/>
        <w:adjustRightInd w:val="0"/>
        <w:spacing w:line="240" w:lineRule="auto"/>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 xml:space="preserve">Response #19: </w:t>
      </w:r>
      <w:r w:rsidR="007B0B53" w:rsidRPr="00A9224B">
        <w:rPr>
          <w:rFonts w:ascii="Times New Roman" w:hAnsi="Times New Roman" w:cs="Times New Roman"/>
          <w:color w:val="767171" w:themeColor="background2" w:themeShade="80"/>
          <w:sz w:val="20"/>
          <w:szCs w:val="20"/>
        </w:rPr>
        <w:t xml:space="preserve">This is a </w:t>
      </w:r>
      <w:r w:rsidR="00F72DE4" w:rsidRPr="00A9224B">
        <w:rPr>
          <w:rFonts w:ascii="Times New Roman" w:hAnsi="Times New Roman" w:cs="Times New Roman"/>
          <w:color w:val="767171" w:themeColor="background2" w:themeShade="80"/>
          <w:sz w:val="20"/>
          <w:szCs w:val="20"/>
        </w:rPr>
        <w:t xml:space="preserve">simple </w:t>
      </w:r>
      <w:r w:rsidR="007B0B53" w:rsidRPr="00A9224B">
        <w:rPr>
          <w:rFonts w:ascii="Times New Roman" w:hAnsi="Times New Roman" w:cs="Times New Roman"/>
          <w:color w:val="767171" w:themeColor="background2" w:themeShade="80"/>
          <w:sz w:val="20"/>
          <w:szCs w:val="20"/>
        </w:rPr>
        <w:t>2D drawing of a 3D process. We are illustrating the process of snap-off. Please refer to my numerous publications which shows this in more detail</w:t>
      </w:r>
      <w:r w:rsidR="00BD34E4" w:rsidRPr="00A9224B">
        <w:rPr>
          <w:rFonts w:ascii="Times New Roman" w:hAnsi="Times New Roman" w:cs="Times New Roman"/>
          <w:color w:val="767171" w:themeColor="background2" w:themeShade="80"/>
          <w:sz w:val="20"/>
          <w:szCs w:val="20"/>
        </w:rPr>
        <w:t xml:space="preserve"> e.g. “SCA2009-A05 - Visualizing and quantifying the residual phase distribution in core material</w:t>
      </w:r>
      <w:r w:rsidR="007B0B53" w:rsidRPr="00A9224B">
        <w:rPr>
          <w:rFonts w:ascii="Times New Roman" w:hAnsi="Times New Roman" w:cs="Times New Roman"/>
          <w:color w:val="767171" w:themeColor="background2" w:themeShade="80"/>
          <w:sz w:val="20"/>
          <w:szCs w:val="20"/>
        </w:rPr>
        <w:t>.</w:t>
      </w:r>
      <w:r w:rsidR="00BD34E4" w:rsidRPr="00A9224B">
        <w:rPr>
          <w:rFonts w:ascii="Times New Roman" w:hAnsi="Times New Roman" w:cs="Times New Roman"/>
          <w:color w:val="767171" w:themeColor="background2" w:themeShade="80"/>
          <w:sz w:val="20"/>
          <w:szCs w:val="20"/>
        </w:rPr>
        <w:t>”</w:t>
      </w:r>
      <w:r w:rsidR="00510CCC" w:rsidRPr="00A9224B">
        <w:rPr>
          <w:rFonts w:ascii="Times New Roman" w:hAnsi="Times New Roman" w:cs="Times New Roman"/>
          <w:color w:val="767171" w:themeColor="background2" w:themeShade="80"/>
          <w:sz w:val="20"/>
          <w:szCs w:val="20"/>
        </w:rPr>
        <w:t xml:space="preserve"> That said, we </w:t>
      </w:r>
      <w:r w:rsidR="00A0722C" w:rsidRPr="00A9224B">
        <w:rPr>
          <w:rFonts w:ascii="Times New Roman" w:hAnsi="Times New Roman" w:cs="Times New Roman"/>
          <w:color w:val="767171" w:themeColor="background2" w:themeShade="80"/>
          <w:sz w:val="20"/>
          <w:szCs w:val="20"/>
        </w:rPr>
        <w:t>have adjusted figure 13</w:t>
      </w:r>
      <w:r w:rsidR="00F72DE4" w:rsidRPr="00A9224B">
        <w:rPr>
          <w:rFonts w:ascii="Times New Roman" w:hAnsi="Times New Roman" w:cs="Times New Roman"/>
          <w:color w:val="767171" w:themeColor="background2" w:themeShade="80"/>
          <w:sz w:val="20"/>
          <w:szCs w:val="20"/>
        </w:rPr>
        <w:t>, page 19</w:t>
      </w:r>
      <w:r w:rsidR="00510CCC" w:rsidRPr="00A9224B">
        <w:rPr>
          <w:rFonts w:ascii="Times New Roman" w:hAnsi="Times New Roman" w:cs="Times New Roman"/>
          <w:color w:val="767171" w:themeColor="background2" w:themeShade="80"/>
          <w:sz w:val="20"/>
          <w:szCs w:val="20"/>
        </w:rPr>
        <w:t xml:space="preserve"> to show this in a </w:t>
      </w:r>
      <w:r w:rsidR="00F72DE4" w:rsidRPr="00A9224B">
        <w:rPr>
          <w:rFonts w:ascii="Times New Roman" w:hAnsi="Times New Roman" w:cs="Times New Roman"/>
          <w:color w:val="767171" w:themeColor="background2" w:themeShade="80"/>
          <w:sz w:val="20"/>
          <w:szCs w:val="20"/>
        </w:rPr>
        <w:t>clearer</w:t>
      </w:r>
      <w:r w:rsidR="00510CCC" w:rsidRPr="00A9224B">
        <w:rPr>
          <w:rFonts w:ascii="Times New Roman" w:hAnsi="Times New Roman" w:cs="Times New Roman"/>
          <w:color w:val="767171" w:themeColor="background2" w:themeShade="80"/>
          <w:sz w:val="20"/>
          <w:szCs w:val="20"/>
        </w:rPr>
        <w:t xml:space="preserve"> light.</w:t>
      </w:r>
    </w:p>
    <w:p w14:paraId="29366190" w14:textId="44F43C2F" w:rsidR="00A9224B" w:rsidRDefault="00A9224B" w:rsidP="00A9224B">
      <w:pPr>
        <w:jc w:val="both"/>
        <w:rPr>
          <w:rFonts w:ascii="Times New Roman" w:hAnsi="Times New Roman" w:cs="Times New Roman"/>
          <w:sz w:val="24"/>
          <w:szCs w:val="24"/>
        </w:rPr>
      </w:pPr>
      <w:r w:rsidRPr="00A9224B">
        <w:rPr>
          <w:rFonts w:ascii="Times New Roman" w:hAnsi="Times New Roman" w:cs="Times New Roman"/>
          <w:sz w:val="24"/>
          <w:szCs w:val="24"/>
        </w:rPr>
        <w:t>New comment: this figure is not correct and should be modified to indicate the residual oil in ‎correct manner.‎</w:t>
      </w:r>
    </w:p>
    <w:p w14:paraId="0676CEE9" w14:textId="4A51789D" w:rsidR="00115D80" w:rsidRPr="00115D80" w:rsidRDefault="00115D80" w:rsidP="00A9224B">
      <w:pPr>
        <w:jc w:val="both"/>
        <w:rPr>
          <w:rFonts w:ascii="Times New Roman" w:hAnsi="Times New Roman" w:cs="Times New Roman"/>
          <w:color w:val="2E74B5" w:themeColor="accent5" w:themeShade="BF"/>
          <w:sz w:val="24"/>
          <w:szCs w:val="24"/>
        </w:rPr>
      </w:pPr>
      <w:r w:rsidRPr="00115D80">
        <w:rPr>
          <w:rFonts w:ascii="Times New Roman" w:hAnsi="Times New Roman" w:cs="Times New Roman"/>
          <w:color w:val="2E74B5" w:themeColor="accent5" w:themeShade="BF"/>
          <w:sz w:val="24"/>
          <w:szCs w:val="24"/>
        </w:rPr>
        <w:t>Response: We have adjusted figure 13</w:t>
      </w:r>
      <w:r w:rsidR="00C97E20">
        <w:rPr>
          <w:rFonts w:ascii="Times New Roman" w:hAnsi="Times New Roman" w:cs="Times New Roman"/>
          <w:color w:val="2E74B5" w:themeColor="accent5" w:themeShade="BF"/>
          <w:sz w:val="24"/>
          <w:szCs w:val="24"/>
        </w:rPr>
        <w:t xml:space="preserve"> to more closely resemble other published diagrams of snap-off while</w:t>
      </w:r>
      <w:r w:rsidRPr="00115D80">
        <w:rPr>
          <w:rFonts w:ascii="Times New Roman" w:hAnsi="Times New Roman" w:cs="Times New Roman"/>
          <w:color w:val="2E74B5" w:themeColor="accent5" w:themeShade="BF"/>
          <w:sz w:val="24"/>
          <w:szCs w:val="24"/>
        </w:rPr>
        <w:t xml:space="preserve"> </w:t>
      </w:r>
      <w:r w:rsidR="00E473BA">
        <w:rPr>
          <w:rFonts w:ascii="Times New Roman" w:hAnsi="Times New Roman" w:cs="Times New Roman"/>
          <w:color w:val="2E74B5" w:themeColor="accent5" w:themeShade="BF"/>
          <w:sz w:val="24"/>
          <w:szCs w:val="24"/>
        </w:rPr>
        <w:t>also clarifying</w:t>
      </w:r>
      <w:r w:rsidRPr="00115D80">
        <w:rPr>
          <w:rFonts w:ascii="Times New Roman" w:hAnsi="Times New Roman" w:cs="Times New Roman"/>
          <w:color w:val="2E74B5" w:themeColor="accent5" w:themeShade="BF"/>
          <w:sz w:val="24"/>
          <w:szCs w:val="24"/>
        </w:rPr>
        <w:t xml:space="preserve"> the process of residual oil snap-off at pore-throat type B</w:t>
      </w:r>
      <w:r w:rsidR="00C97E20">
        <w:rPr>
          <w:rFonts w:ascii="Times New Roman" w:hAnsi="Times New Roman" w:cs="Times New Roman"/>
          <w:color w:val="2E74B5" w:themeColor="accent5" w:themeShade="BF"/>
          <w:sz w:val="24"/>
          <w:szCs w:val="24"/>
        </w:rPr>
        <w:t xml:space="preserve"> in our scenario.</w:t>
      </w:r>
    </w:p>
    <w:p w14:paraId="188A8DA5" w14:textId="65828EDB" w:rsidR="00510CCC" w:rsidRPr="00F82CFD" w:rsidRDefault="00F82CFD" w:rsidP="00F82CFD">
      <w:pPr>
        <w:jc w:val="both"/>
        <w:rPr>
          <w:rFonts w:ascii="Times New Roman" w:hAnsi="Times New Roman" w:cs="Times New Roman"/>
          <w:b/>
          <w:bCs/>
          <w:sz w:val="24"/>
          <w:szCs w:val="24"/>
        </w:rPr>
      </w:pPr>
      <w:r w:rsidRPr="00F82CFD">
        <w:rPr>
          <w:rFonts w:ascii="Times New Roman" w:hAnsi="Times New Roman" w:cs="Times New Roman"/>
          <w:b/>
          <w:bCs/>
          <w:sz w:val="24"/>
          <w:szCs w:val="24"/>
        </w:rPr>
        <w:lastRenderedPageBreak/>
        <w:t>#</w:t>
      </w:r>
      <w:r>
        <w:rPr>
          <w:rFonts w:ascii="Times New Roman" w:hAnsi="Times New Roman" w:cs="Times New Roman"/>
          <w:b/>
          <w:bCs/>
          <w:sz w:val="24"/>
          <w:szCs w:val="24"/>
        </w:rPr>
        <w:t>20</w:t>
      </w:r>
    </w:p>
    <w:p w14:paraId="79CC7FF6" w14:textId="35A3624A" w:rsidR="00510CCC" w:rsidRPr="00A9224B" w:rsidRDefault="00510CCC" w:rsidP="00A9224B">
      <w:pPr>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Comment #20: This section should be moved early to methods and techniques section.</w:t>
      </w:r>
    </w:p>
    <w:p w14:paraId="0CFF1101" w14:textId="303BFB14" w:rsidR="00A9224B" w:rsidRPr="00A9224B" w:rsidRDefault="00510CCC" w:rsidP="00A9224B">
      <w:pPr>
        <w:autoSpaceDE w:val="0"/>
        <w:autoSpaceDN w:val="0"/>
        <w:adjustRightInd w:val="0"/>
        <w:spacing w:line="240" w:lineRule="auto"/>
        <w:jc w:val="both"/>
        <w:rPr>
          <w:rFonts w:ascii="Times New Roman" w:hAnsi="Times New Roman" w:cs="Times New Roman"/>
          <w:color w:val="767171" w:themeColor="background2" w:themeShade="80"/>
          <w:sz w:val="20"/>
          <w:szCs w:val="20"/>
        </w:rPr>
      </w:pPr>
      <w:r w:rsidRPr="00A9224B">
        <w:rPr>
          <w:rFonts w:ascii="Times New Roman" w:hAnsi="Times New Roman" w:cs="Times New Roman"/>
          <w:color w:val="767171" w:themeColor="background2" w:themeShade="80"/>
          <w:sz w:val="20"/>
          <w:szCs w:val="20"/>
        </w:rPr>
        <w:t>Response #20: We disagree with the reviewer here. It needs to stay where it is to ensure that the paper reads smoothly, as this illustrates the process and logic of the resulting interpretation.</w:t>
      </w:r>
    </w:p>
    <w:p w14:paraId="5A426C4B" w14:textId="4AAC3A98" w:rsidR="00B972D7" w:rsidRDefault="00A9224B" w:rsidP="00E473BA">
      <w:pPr>
        <w:jc w:val="both"/>
        <w:rPr>
          <w:rFonts w:ascii="Times New Roman" w:hAnsi="Times New Roman" w:cs="Times New Roman"/>
          <w:sz w:val="24"/>
          <w:szCs w:val="24"/>
        </w:rPr>
      </w:pPr>
      <w:r w:rsidRPr="00A9224B">
        <w:rPr>
          <w:rFonts w:ascii="Times New Roman" w:hAnsi="Times New Roman" w:cs="Times New Roman"/>
          <w:sz w:val="24"/>
          <w:szCs w:val="24"/>
        </w:rPr>
        <w:t>New comment: the response of the authors to these two comments is not convinced, theoretical ‎equations and applied methods should be moved to the methodology. The Indonesian ‎equation should be applied to highly clayey reservoirs which are the present case studies. ‎</w:t>
      </w:r>
    </w:p>
    <w:p w14:paraId="52B10E1B" w14:textId="721D1015" w:rsidR="0066293A" w:rsidRDefault="00E473BA" w:rsidP="00E473BA">
      <w:pPr>
        <w:jc w:val="both"/>
        <w:rPr>
          <w:rFonts w:ascii="Times New Roman" w:hAnsi="Times New Roman" w:cs="Times New Roman"/>
          <w:color w:val="2E74B5" w:themeColor="accent5" w:themeShade="BF"/>
          <w:sz w:val="24"/>
          <w:szCs w:val="24"/>
        </w:rPr>
      </w:pPr>
      <w:r w:rsidRPr="0066293A">
        <w:rPr>
          <w:rFonts w:ascii="Times New Roman" w:hAnsi="Times New Roman" w:cs="Times New Roman"/>
          <w:color w:val="2E74B5" w:themeColor="accent5" w:themeShade="BF"/>
          <w:sz w:val="24"/>
          <w:szCs w:val="24"/>
        </w:rPr>
        <w:t xml:space="preserve">Response: </w:t>
      </w:r>
      <w:r w:rsidR="00DF4A14" w:rsidRPr="0066293A">
        <w:rPr>
          <w:rFonts w:ascii="Times New Roman" w:hAnsi="Times New Roman" w:cs="Times New Roman"/>
          <w:color w:val="2E74B5" w:themeColor="accent5" w:themeShade="BF"/>
          <w:sz w:val="24"/>
          <w:szCs w:val="24"/>
        </w:rPr>
        <w:t>We have considered the reviewer’s viewpoint and understand that in a typical template, these equations would be in the methodology section. However, we still believe that this section should stay where it is</w:t>
      </w:r>
      <w:r w:rsidR="0066293A">
        <w:rPr>
          <w:rFonts w:ascii="Times New Roman" w:hAnsi="Times New Roman" w:cs="Times New Roman"/>
          <w:color w:val="2E74B5" w:themeColor="accent5" w:themeShade="BF"/>
          <w:sz w:val="24"/>
          <w:szCs w:val="24"/>
        </w:rPr>
        <w:t xml:space="preserve"> as we aim to illustrate the entire process of the workflow</w:t>
      </w:r>
      <w:r w:rsidR="00DF4A14" w:rsidRPr="0066293A">
        <w:rPr>
          <w:rFonts w:ascii="Times New Roman" w:hAnsi="Times New Roman" w:cs="Times New Roman"/>
          <w:color w:val="2E74B5" w:themeColor="accent5" w:themeShade="BF"/>
          <w:sz w:val="24"/>
          <w:szCs w:val="24"/>
        </w:rPr>
        <w:t xml:space="preserve">. These steps were part of our petrophysical evaluation and were formulated only after </w:t>
      </w:r>
      <w:r w:rsidR="0066293A" w:rsidRPr="0066293A">
        <w:rPr>
          <w:rFonts w:ascii="Times New Roman" w:hAnsi="Times New Roman" w:cs="Times New Roman"/>
          <w:color w:val="2E74B5" w:themeColor="accent5" w:themeShade="BF"/>
          <w:sz w:val="24"/>
          <w:szCs w:val="24"/>
        </w:rPr>
        <w:t>identifying issues with the well log (no density log present etc.). Hence</w:t>
      </w:r>
      <w:r w:rsidR="0066293A">
        <w:rPr>
          <w:rFonts w:ascii="Times New Roman" w:hAnsi="Times New Roman" w:cs="Times New Roman"/>
          <w:color w:val="2E74B5" w:themeColor="accent5" w:themeShade="BF"/>
          <w:sz w:val="24"/>
          <w:szCs w:val="24"/>
        </w:rPr>
        <w:t>,</w:t>
      </w:r>
      <w:r w:rsidR="0066293A" w:rsidRPr="0066293A">
        <w:rPr>
          <w:rFonts w:ascii="Times New Roman" w:hAnsi="Times New Roman" w:cs="Times New Roman"/>
          <w:color w:val="2E74B5" w:themeColor="accent5" w:themeShade="BF"/>
          <w:sz w:val="24"/>
          <w:szCs w:val="24"/>
        </w:rPr>
        <w:t xml:space="preserve"> readers should </w:t>
      </w:r>
      <w:r w:rsidR="0066293A">
        <w:rPr>
          <w:rFonts w:ascii="Times New Roman" w:hAnsi="Times New Roman" w:cs="Times New Roman"/>
          <w:color w:val="2E74B5" w:themeColor="accent5" w:themeShade="BF"/>
          <w:sz w:val="24"/>
          <w:szCs w:val="24"/>
        </w:rPr>
        <w:t xml:space="preserve">first </w:t>
      </w:r>
      <w:r w:rsidR="0066293A" w:rsidRPr="0066293A">
        <w:rPr>
          <w:rFonts w:ascii="Times New Roman" w:hAnsi="Times New Roman" w:cs="Times New Roman"/>
          <w:color w:val="2E74B5" w:themeColor="accent5" w:themeShade="BF"/>
          <w:sz w:val="24"/>
          <w:szCs w:val="24"/>
        </w:rPr>
        <w:t xml:space="preserve">be introduced to the petrophysical logs before they </w:t>
      </w:r>
      <w:r w:rsidR="0066293A">
        <w:rPr>
          <w:rFonts w:ascii="Times New Roman" w:hAnsi="Times New Roman" w:cs="Times New Roman"/>
          <w:color w:val="2E74B5" w:themeColor="accent5" w:themeShade="BF"/>
          <w:sz w:val="24"/>
          <w:szCs w:val="24"/>
        </w:rPr>
        <w:t xml:space="preserve">can fully </w:t>
      </w:r>
      <w:r w:rsidR="0066293A" w:rsidRPr="0066293A">
        <w:rPr>
          <w:rFonts w:ascii="Times New Roman" w:hAnsi="Times New Roman" w:cs="Times New Roman"/>
          <w:color w:val="2E74B5" w:themeColor="accent5" w:themeShade="BF"/>
          <w:sz w:val="24"/>
          <w:szCs w:val="24"/>
        </w:rPr>
        <w:t>understand why we employed these methodologies in calculating PHIN. We are confident that this will increase the flow and readability of the paper.</w:t>
      </w:r>
    </w:p>
    <w:p w14:paraId="69F7F285" w14:textId="77777777" w:rsidR="0066293A" w:rsidRPr="0066293A" w:rsidRDefault="0066293A" w:rsidP="00E473BA">
      <w:pPr>
        <w:jc w:val="both"/>
        <w:rPr>
          <w:rFonts w:ascii="Times New Roman" w:hAnsi="Times New Roman" w:cs="Times New Roman"/>
          <w:color w:val="2E74B5" w:themeColor="accent5" w:themeShade="BF"/>
          <w:sz w:val="24"/>
          <w:szCs w:val="24"/>
        </w:rPr>
      </w:pPr>
    </w:p>
    <w:p w14:paraId="72A37C8F" w14:textId="64D99FE2" w:rsidR="0066293A" w:rsidRPr="0066293A" w:rsidRDefault="0066293A" w:rsidP="00E473BA">
      <w:pPr>
        <w:jc w:val="both"/>
        <w:rPr>
          <w:rFonts w:ascii="Times New Roman" w:hAnsi="Times New Roman" w:cs="Times New Roman"/>
          <w:color w:val="2E74B5" w:themeColor="accent5" w:themeShade="BF"/>
          <w:sz w:val="24"/>
          <w:szCs w:val="24"/>
        </w:rPr>
      </w:pPr>
      <w:r w:rsidRPr="0066293A">
        <w:rPr>
          <w:rFonts w:ascii="Times New Roman" w:hAnsi="Times New Roman" w:cs="Times New Roman"/>
          <w:color w:val="2E74B5" w:themeColor="accent5" w:themeShade="BF"/>
          <w:sz w:val="24"/>
          <w:szCs w:val="24"/>
        </w:rPr>
        <w:t>As for the comment on the Indonesia equation, yes</w:t>
      </w:r>
      <w:r>
        <w:rPr>
          <w:rFonts w:ascii="Times New Roman" w:hAnsi="Times New Roman" w:cs="Times New Roman"/>
          <w:color w:val="2E74B5" w:themeColor="accent5" w:themeShade="BF"/>
          <w:sz w:val="24"/>
          <w:szCs w:val="24"/>
        </w:rPr>
        <w:t>, as mentioned previously</w:t>
      </w:r>
      <w:r w:rsidRPr="0066293A">
        <w:rPr>
          <w:rFonts w:ascii="Times New Roman" w:hAnsi="Times New Roman" w:cs="Times New Roman"/>
          <w:color w:val="2E74B5" w:themeColor="accent5" w:themeShade="BF"/>
          <w:sz w:val="24"/>
          <w:szCs w:val="24"/>
        </w:rPr>
        <w:t xml:space="preserve"> we have applied the Indonesia equation to account for the high clay content of these tuffaceous reservoirs. Other equations (Dual-water, Waxman-Smits) were not suitable for use as they required parameters derived from non-log data, which we did not have for this study.</w:t>
      </w:r>
    </w:p>
    <w:p w14:paraId="3BC26F91" w14:textId="77777777" w:rsidR="00E473BA" w:rsidRDefault="00E473BA" w:rsidP="00E473BA">
      <w:pPr>
        <w:jc w:val="both"/>
        <w:rPr>
          <w:rFonts w:ascii="Times New Roman" w:hAnsi="Times New Roman" w:cs="Times New Roman"/>
          <w:sz w:val="24"/>
          <w:szCs w:val="24"/>
        </w:rPr>
      </w:pPr>
    </w:p>
    <w:p w14:paraId="0623134A" w14:textId="25464C3F" w:rsidR="00F82CFD" w:rsidRPr="00F82CFD" w:rsidRDefault="00F82CFD" w:rsidP="00E473BA">
      <w:pPr>
        <w:jc w:val="both"/>
        <w:rPr>
          <w:rFonts w:ascii="Times New Roman" w:hAnsi="Times New Roman" w:cs="Times New Roman"/>
          <w:b/>
          <w:bCs/>
          <w:sz w:val="24"/>
          <w:szCs w:val="24"/>
        </w:rPr>
      </w:pPr>
      <w:r w:rsidRPr="00F82CFD">
        <w:rPr>
          <w:rFonts w:ascii="Times New Roman" w:hAnsi="Times New Roman" w:cs="Times New Roman"/>
          <w:b/>
          <w:bCs/>
          <w:sz w:val="24"/>
          <w:szCs w:val="24"/>
        </w:rPr>
        <w:t>#</w:t>
      </w:r>
      <w:r>
        <w:rPr>
          <w:rFonts w:ascii="Times New Roman" w:hAnsi="Times New Roman" w:cs="Times New Roman"/>
          <w:b/>
          <w:bCs/>
          <w:sz w:val="24"/>
          <w:szCs w:val="24"/>
        </w:rPr>
        <w:t>24</w:t>
      </w:r>
    </w:p>
    <w:p w14:paraId="240047BA" w14:textId="19DE16DA" w:rsidR="00D352BB" w:rsidRPr="00E85EEF" w:rsidRDefault="00D352BB" w:rsidP="001F2EA4">
      <w:pPr>
        <w:jc w:val="both"/>
        <w:rPr>
          <w:rFonts w:ascii="Times New Roman" w:hAnsi="Times New Roman" w:cs="Times New Roman"/>
          <w:color w:val="767171" w:themeColor="background2" w:themeShade="80"/>
          <w:sz w:val="20"/>
          <w:szCs w:val="20"/>
        </w:rPr>
      </w:pPr>
      <w:r w:rsidRPr="00E85EEF">
        <w:rPr>
          <w:rFonts w:ascii="Times New Roman" w:hAnsi="Times New Roman" w:cs="Times New Roman"/>
          <w:color w:val="767171" w:themeColor="background2" w:themeShade="80"/>
          <w:sz w:val="20"/>
          <w:szCs w:val="20"/>
        </w:rPr>
        <w:t>Comment #24: References need some update</w:t>
      </w:r>
    </w:p>
    <w:p w14:paraId="39CC7EB7" w14:textId="54D2B458" w:rsidR="00D352BB" w:rsidRPr="00E85EEF" w:rsidRDefault="00D352BB" w:rsidP="001F2EA4">
      <w:pPr>
        <w:jc w:val="both"/>
        <w:rPr>
          <w:rFonts w:ascii="Times New Roman" w:hAnsi="Times New Roman" w:cs="Times New Roman"/>
          <w:color w:val="767171" w:themeColor="background2" w:themeShade="80"/>
          <w:sz w:val="20"/>
          <w:szCs w:val="20"/>
        </w:rPr>
      </w:pPr>
      <w:r w:rsidRPr="00E85EEF">
        <w:rPr>
          <w:rFonts w:ascii="Times New Roman" w:hAnsi="Times New Roman" w:cs="Times New Roman"/>
          <w:color w:val="767171" w:themeColor="background2" w:themeShade="80"/>
          <w:sz w:val="20"/>
          <w:szCs w:val="20"/>
        </w:rPr>
        <w:t xml:space="preserve">Response #24: Noted. </w:t>
      </w:r>
      <w:r w:rsidR="00144F7B" w:rsidRPr="00E85EEF">
        <w:rPr>
          <w:rFonts w:ascii="Times New Roman" w:hAnsi="Times New Roman" w:cs="Times New Roman"/>
          <w:color w:val="767171" w:themeColor="background2" w:themeShade="80"/>
          <w:sz w:val="20"/>
          <w:szCs w:val="20"/>
        </w:rPr>
        <w:t>This has been addressed.</w:t>
      </w:r>
    </w:p>
    <w:p w14:paraId="4417B7E0" w14:textId="6099CCF8" w:rsidR="00A9224B" w:rsidRDefault="00E85EEF" w:rsidP="001F2EA4">
      <w:pPr>
        <w:jc w:val="both"/>
        <w:rPr>
          <w:rFonts w:ascii="Times New Roman" w:hAnsi="Times New Roman" w:cs="Times New Roman"/>
          <w:sz w:val="24"/>
          <w:szCs w:val="24"/>
        </w:rPr>
      </w:pPr>
      <w:r w:rsidRPr="00E85EEF">
        <w:rPr>
          <w:rFonts w:ascii="Times New Roman" w:hAnsi="Times New Roman" w:cs="Times New Roman"/>
          <w:sz w:val="24"/>
          <w:szCs w:val="24"/>
        </w:rPr>
        <w:t>New c</w:t>
      </w:r>
      <w:r w:rsidR="00A9224B" w:rsidRPr="00E85EEF">
        <w:rPr>
          <w:rFonts w:ascii="Times New Roman" w:hAnsi="Times New Roman" w:cs="Times New Roman"/>
          <w:sz w:val="24"/>
          <w:szCs w:val="24"/>
        </w:rPr>
        <w:t>omment: Please consider this comment; updating and supporting the citation references list ‎by more references will enrich the study. ‎</w:t>
      </w:r>
    </w:p>
    <w:p w14:paraId="1A135E3A" w14:textId="1ADB416D" w:rsidR="00F82CFD" w:rsidRPr="00F82CFD" w:rsidRDefault="00F82CFD" w:rsidP="001F2EA4">
      <w:pPr>
        <w:jc w:val="both"/>
        <w:rPr>
          <w:rFonts w:ascii="Times New Roman" w:hAnsi="Times New Roman" w:cs="Times New Roman"/>
          <w:color w:val="2E74B5" w:themeColor="accent5" w:themeShade="BF"/>
          <w:sz w:val="24"/>
          <w:szCs w:val="24"/>
        </w:rPr>
      </w:pPr>
      <w:r w:rsidRPr="00F82CFD">
        <w:rPr>
          <w:rFonts w:ascii="Times New Roman" w:hAnsi="Times New Roman" w:cs="Times New Roman"/>
          <w:color w:val="2E74B5" w:themeColor="accent5" w:themeShade="BF"/>
          <w:sz w:val="24"/>
          <w:szCs w:val="24"/>
        </w:rPr>
        <w:t>Response: Noted. We have incorporated additional citations from previous comments as well as from other sources.</w:t>
      </w:r>
    </w:p>
    <w:p w14:paraId="6CC0300D" w14:textId="77777777" w:rsidR="00D352BB" w:rsidRPr="00D72E3C" w:rsidRDefault="00D352BB" w:rsidP="001F2EA4">
      <w:pPr>
        <w:autoSpaceDE w:val="0"/>
        <w:autoSpaceDN w:val="0"/>
        <w:adjustRightInd w:val="0"/>
        <w:spacing w:after="0" w:line="240" w:lineRule="auto"/>
        <w:jc w:val="both"/>
        <w:rPr>
          <w:rFonts w:ascii="Times New Roman" w:hAnsi="Times New Roman" w:cs="Times New Roman"/>
          <w:color w:val="2E74B5" w:themeColor="accent5" w:themeShade="BF"/>
          <w:sz w:val="24"/>
          <w:szCs w:val="24"/>
        </w:rPr>
      </w:pPr>
    </w:p>
    <w:sectPr w:rsidR="00D352BB" w:rsidRPr="00D7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3B"/>
    <w:multiLevelType w:val="hybridMultilevel"/>
    <w:tmpl w:val="23085B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23477C"/>
    <w:multiLevelType w:val="hybridMultilevel"/>
    <w:tmpl w:val="5E0C890C"/>
    <w:lvl w:ilvl="0" w:tplc="48090011">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2573E0"/>
    <w:multiLevelType w:val="hybridMultilevel"/>
    <w:tmpl w:val="B38EF6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22D45EBD"/>
    <w:multiLevelType w:val="hybridMultilevel"/>
    <w:tmpl w:val="9E0C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8213B"/>
    <w:multiLevelType w:val="hybridMultilevel"/>
    <w:tmpl w:val="FE16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13CEE"/>
    <w:multiLevelType w:val="hybridMultilevel"/>
    <w:tmpl w:val="8EA6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E786E"/>
    <w:multiLevelType w:val="hybridMultilevel"/>
    <w:tmpl w:val="4ECA19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FBB4B16"/>
    <w:multiLevelType w:val="hybridMultilevel"/>
    <w:tmpl w:val="413C0092"/>
    <w:lvl w:ilvl="0" w:tplc="4809000F">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027504C"/>
    <w:multiLevelType w:val="hybridMultilevel"/>
    <w:tmpl w:val="FBC0ABB2"/>
    <w:lvl w:ilvl="0" w:tplc="DEA4B9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9837B55"/>
    <w:multiLevelType w:val="hybridMultilevel"/>
    <w:tmpl w:val="38FA2B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3292070">
    <w:abstractNumId w:val="9"/>
  </w:num>
  <w:num w:numId="2" w16cid:durableId="1284191912">
    <w:abstractNumId w:val="5"/>
  </w:num>
  <w:num w:numId="3" w16cid:durableId="1177773636">
    <w:abstractNumId w:val="4"/>
  </w:num>
  <w:num w:numId="4" w16cid:durableId="108401301">
    <w:abstractNumId w:val="3"/>
  </w:num>
  <w:num w:numId="5" w16cid:durableId="519704657">
    <w:abstractNumId w:val="2"/>
  </w:num>
  <w:num w:numId="6" w16cid:durableId="742409967">
    <w:abstractNumId w:val="1"/>
  </w:num>
  <w:num w:numId="7" w16cid:durableId="1238326513">
    <w:abstractNumId w:val="8"/>
  </w:num>
  <w:num w:numId="8" w16cid:durableId="577129711">
    <w:abstractNumId w:val="7"/>
  </w:num>
  <w:num w:numId="9" w16cid:durableId="1689403667">
    <w:abstractNumId w:val="6"/>
  </w:num>
  <w:num w:numId="10" w16cid:durableId="26608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65"/>
    <w:rsid w:val="000062DF"/>
    <w:rsid w:val="00077DE4"/>
    <w:rsid w:val="000A37C6"/>
    <w:rsid w:val="000B60A5"/>
    <w:rsid w:val="000C0774"/>
    <w:rsid w:val="000C7DDD"/>
    <w:rsid w:val="000E4D0F"/>
    <w:rsid w:val="00115D80"/>
    <w:rsid w:val="0013160D"/>
    <w:rsid w:val="00144F7B"/>
    <w:rsid w:val="00152A23"/>
    <w:rsid w:val="00175EC4"/>
    <w:rsid w:val="00197C44"/>
    <w:rsid w:val="001D540E"/>
    <w:rsid w:val="001F22DC"/>
    <w:rsid w:val="001F2EA4"/>
    <w:rsid w:val="001F689A"/>
    <w:rsid w:val="00264D31"/>
    <w:rsid w:val="002A51FE"/>
    <w:rsid w:val="002D7081"/>
    <w:rsid w:val="00312664"/>
    <w:rsid w:val="00317DA2"/>
    <w:rsid w:val="00333946"/>
    <w:rsid w:val="003676ED"/>
    <w:rsid w:val="003902CE"/>
    <w:rsid w:val="003D611E"/>
    <w:rsid w:val="003E2A49"/>
    <w:rsid w:val="0042281A"/>
    <w:rsid w:val="004273CB"/>
    <w:rsid w:val="00433195"/>
    <w:rsid w:val="00443648"/>
    <w:rsid w:val="00447484"/>
    <w:rsid w:val="004634FE"/>
    <w:rsid w:val="00474332"/>
    <w:rsid w:val="004B2403"/>
    <w:rsid w:val="004D3A9F"/>
    <w:rsid w:val="00510CCC"/>
    <w:rsid w:val="00517825"/>
    <w:rsid w:val="00527EF8"/>
    <w:rsid w:val="00533580"/>
    <w:rsid w:val="0055495A"/>
    <w:rsid w:val="005E11D6"/>
    <w:rsid w:val="0060640C"/>
    <w:rsid w:val="006138C6"/>
    <w:rsid w:val="006400CC"/>
    <w:rsid w:val="0066293A"/>
    <w:rsid w:val="00666F75"/>
    <w:rsid w:val="00673243"/>
    <w:rsid w:val="006D72B0"/>
    <w:rsid w:val="006E769A"/>
    <w:rsid w:val="00703D48"/>
    <w:rsid w:val="007673C3"/>
    <w:rsid w:val="00767A54"/>
    <w:rsid w:val="0077454F"/>
    <w:rsid w:val="007770B5"/>
    <w:rsid w:val="007830D9"/>
    <w:rsid w:val="007B0062"/>
    <w:rsid w:val="007B0B53"/>
    <w:rsid w:val="007C3F3E"/>
    <w:rsid w:val="007D336B"/>
    <w:rsid w:val="007D39F6"/>
    <w:rsid w:val="007E572D"/>
    <w:rsid w:val="00830952"/>
    <w:rsid w:val="00837617"/>
    <w:rsid w:val="00842349"/>
    <w:rsid w:val="008442C4"/>
    <w:rsid w:val="00854BDA"/>
    <w:rsid w:val="008629D6"/>
    <w:rsid w:val="00881961"/>
    <w:rsid w:val="00885C86"/>
    <w:rsid w:val="008A3AFB"/>
    <w:rsid w:val="008A7D50"/>
    <w:rsid w:val="008D7BD5"/>
    <w:rsid w:val="00953493"/>
    <w:rsid w:val="00966E4E"/>
    <w:rsid w:val="009E6D27"/>
    <w:rsid w:val="00A0722C"/>
    <w:rsid w:val="00A12CE0"/>
    <w:rsid w:val="00A23CA6"/>
    <w:rsid w:val="00A466E1"/>
    <w:rsid w:val="00A66DDE"/>
    <w:rsid w:val="00A9224B"/>
    <w:rsid w:val="00AC28A4"/>
    <w:rsid w:val="00AE66CE"/>
    <w:rsid w:val="00AE7133"/>
    <w:rsid w:val="00AF30ED"/>
    <w:rsid w:val="00AF47B6"/>
    <w:rsid w:val="00B547C0"/>
    <w:rsid w:val="00B63C16"/>
    <w:rsid w:val="00B67079"/>
    <w:rsid w:val="00B76B85"/>
    <w:rsid w:val="00B84DED"/>
    <w:rsid w:val="00B91E99"/>
    <w:rsid w:val="00B972D7"/>
    <w:rsid w:val="00BB7216"/>
    <w:rsid w:val="00BC5BBD"/>
    <w:rsid w:val="00BD34E4"/>
    <w:rsid w:val="00BD6910"/>
    <w:rsid w:val="00BD7080"/>
    <w:rsid w:val="00C1222D"/>
    <w:rsid w:val="00C17B65"/>
    <w:rsid w:val="00C35A55"/>
    <w:rsid w:val="00C618F6"/>
    <w:rsid w:val="00C627CD"/>
    <w:rsid w:val="00C734C5"/>
    <w:rsid w:val="00C90EBE"/>
    <w:rsid w:val="00C97E20"/>
    <w:rsid w:val="00CA526E"/>
    <w:rsid w:val="00CB2A0A"/>
    <w:rsid w:val="00CE035E"/>
    <w:rsid w:val="00D2737F"/>
    <w:rsid w:val="00D352BB"/>
    <w:rsid w:val="00D5134A"/>
    <w:rsid w:val="00D72E3C"/>
    <w:rsid w:val="00DB053A"/>
    <w:rsid w:val="00DD02CB"/>
    <w:rsid w:val="00DD16C6"/>
    <w:rsid w:val="00DD26A7"/>
    <w:rsid w:val="00DF4A14"/>
    <w:rsid w:val="00E254DB"/>
    <w:rsid w:val="00E34CD3"/>
    <w:rsid w:val="00E473BA"/>
    <w:rsid w:val="00E65105"/>
    <w:rsid w:val="00E85EEF"/>
    <w:rsid w:val="00E8785A"/>
    <w:rsid w:val="00EA7A69"/>
    <w:rsid w:val="00EB536F"/>
    <w:rsid w:val="00ED656A"/>
    <w:rsid w:val="00EF2029"/>
    <w:rsid w:val="00EF48C6"/>
    <w:rsid w:val="00F00B5C"/>
    <w:rsid w:val="00F10D03"/>
    <w:rsid w:val="00F34B5B"/>
    <w:rsid w:val="00F72DE4"/>
    <w:rsid w:val="00F82CFD"/>
    <w:rsid w:val="00FE1E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B165"/>
  <w15:chartTrackingRefBased/>
  <w15:docId w15:val="{AE4C9220-E077-41F4-B76A-7852CFAC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64"/>
    <w:pPr>
      <w:ind w:left="720"/>
      <w:contextualSpacing/>
    </w:pPr>
  </w:style>
  <w:style w:type="character" w:styleId="CommentReference">
    <w:name w:val="annotation reference"/>
    <w:basedOn w:val="DefaultParagraphFont"/>
    <w:uiPriority w:val="99"/>
    <w:semiHidden/>
    <w:unhideWhenUsed/>
    <w:rsid w:val="008D7BD5"/>
    <w:rPr>
      <w:sz w:val="16"/>
      <w:szCs w:val="16"/>
    </w:rPr>
  </w:style>
  <w:style w:type="paragraph" w:styleId="CommentText">
    <w:name w:val="annotation text"/>
    <w:basedOn w:val="Normal"/>
    <w:link w:val="CommentTextChar"/>
    <w:uiPriority w:val="99"/>
    <w:unhideWhenUsed/>
    <w:rsid w:val="008D7BD5"/>
    <w:pPr>
      <w:spacing w:line="240" w:lineRule="auto"/>
    </w:pPr>
    <w:rPr>
      <w:sz w:val="20"/>
      <w:szCs w:val="20"/>
    </w:rPr>
  </w:style>
  <w:style w:type="character" w:customStyle="1" w:styleId="CommentTextChar">
    <w:name w:val="Comment Text Char"/>
    <w:basedOn w:val="DefaultParagraphFont"/>
    <w:link w:val="CommentText"/>
    <w:uiPriority w:val="99"/>
    <w:rsid w:val="008D7BD5"/>
    <w:rPr>
      <w:sz w:val="20"/>
      <w:szCs w:val="20"/>
    </w:rPr>
  </w:style>
  <w:style w:type="paragraph" w:styleId="CommentSubject">
    <w:name w:val="annotation subject"/>
    <w:basedOn w:val="CommentText"/>
    <w:next w:val="CommentText"/>
    <w:link w:val="CommentSubjectChar"/>
    <w:uiPriority w:val="99"/>
    <w:semiHidden/>
    <w:unhideWhenUsed/>
    <w:rsid w:val="008D7BD5"/>
    <w:rPr>
      <w:b/>
      <w:bCs/>
    </w:rPr>
  </w:style>
  <w:style w:type="character" w:customStyle="1" w:styleId="CommentSubjectChar">
    <w:name w:val="Comment Subject Char"/>
    <w:basedOn w:val="CommentTextChar"/>
    <w:link w:val="CommentSubject"/>
    <w:uiPriority w:val="99"/>
    <w:semiHidden/>
    <w:rsid w:val="008D7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b07dc1f-22e7-4be1-ac66-a88bf3550222}" enabled="0" method="" siteId="{3b07dc1f-22e7-4be1-ac66-a88bf3550222}" removed="1"/>
</clbl:labelList>
</file>

<file path=docProps/app.xml><?xml version="1.0" encoding="utf-8"?>
<Properties xmlns="http://schemas.openxmlformats.org/officeDocument/2006/extended-properties" xmlns:vt="http://schemas.openxmlformats.org/officeDocument/2006/docPropsVTypes">
  <Template>Normal</Template>
  <TotalTime>647</TotalTime>
  <Pages>7</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Ryan Lazaroo</cp:lastModifiedBy>
  <cp:revision>7</cp:revision>
  <dcterms:created xsi:type="dcterms:W3CDTF">2023-08-06T14:12:00Z</dcterms:created>
  <dcterms:modified xsi:type="dcterms:W3CDTF">2023-08-08T12:49:00Z</dcterms:modified>
</cp:coreProperties>
</file>