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7463" w14:textId="68D4DB3C" w:rsidR="00833793" w:rsidRDefault="00833793" w:rsidP="008337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 xml:space="preserve">Research </w:t>
      </w:r>
      <w:r w:rsidR="00BA1F3E"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>A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>nalyst – </w:t>
      </w:r>
      <w:r w:rsidR="00A71BD3"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>APAC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 xml:space="preserve"> upstream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1E61E81D" w14:textId="77777777" w:rsidR="00833793" w:rsidRDefault="00833793" w:rsidP="0083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D125476" w14:textId="77777777" w:rsidR="00833793" w:rsidRDefault="00833793" w:rsidP="008337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GB"/>
        </w:rPr>
        <w:t>Presentation Exercise – Candidate Instructions</w:t>
      </w:r>
      <w:r>
        <w:rPr>
          <w:rStyle w:val="eop"/>
          <w:rFonts w:ascii="Arial" w:hAnsi="Arial" w:cs="Arial"/>
        </w:rPr>
        <w:t> </w:t>
      </w:r>
    </w:p>
    <w:p w14:paraId="333F07FD" w14:textId="77777777" w:rsidR="00833793" w:rsidRDefault="00833793" w:rsidP="0083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14223594" w14:textId="77777777" w:rsidR="00833793" w:rsidRPr="00B64290" w:rsidRDefault="00833793" w:rsidP="0083379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6429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F6E18DF" w14:textId="77777777" w:rsidR="00833793" w:rsidRPr="00B64290" w:rsidRDefault="00833793" w:rsidP="0083379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6429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DBD265D" w14:textId="77777777" w:rsidR="00F82F69" w:rsidRDefault="00F82F69" w:rsidP="0083379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The exercise is designed to assess your ability to analyse information, reach conclusions, generate </w:t>
      </w:r>
      <w:proofErr w:type="gramStart"/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recommendations</w:t>
      </w:r>
      <w:proofErr w:type="gramEnd"/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and present them to an audience. </w:t>
      </w:r>
    </w:p>
    <w:p w14:paraId="1C75814C" w14:textId="77777777" w:rsidR="00F82F69" w:rsidRDefault="00F82F69" w:rsidP="0083379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</w:p>
    <w:p w14:paraId="62EE0D56" w14:textId="414CC656" w:rsidR="00833793" w:rsidRPr="00B64290" w:rsidRDefault="002E4709" w:rsidP="0083379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You will have 90 minutes to prepare. </w:t>
      </w:r>
      <w:r w:rsidR="00833793" w:rsidRPr="00B6429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You should be prepared to deliver a </w:t>
      </w:r>
      <w:proofErr w:type="gramStart"/>
      <w:r w:rsidR="00F70492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1</w:t>
      </w:r>
      <w:r w:rsidR="00833793" w:rsidRPr="00B6429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0 minute</w:t>
      </w:r>
      <w:proofErr w:type="gramEnd"/>
      <w:r w:rsidR="00833793" w:rsidRPr="00B6429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presentation in line with the brief below, 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followed by</w:t>
      </w:r>
      <w:r w:rsidR="00833793" w:rsidRPr="00B6429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Q&amp;A with 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senior members of the upstream team</w:t>
      </w:r>
      <w:r w:rsidR="00833793" w:rsidRPr="00B6429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. </w:t>
      </w:r>
      <w:r w:rsidR="00833793" w:rsidRPr="00B6429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1827614" w14:textId="77777777" w:rsidR="00833793" w:rsidRPr="00B64290" w:rsidRDefault="00833793" w:rsidP="0083379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6429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4F8D54C" w14:textId="07266756" w:rsidR="00833793" w:rsidRPr="00E564C8" w:rsidRDefault="00833793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 w:rsidRPr="00E564C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GB"/>
        </w:rPr>
        <w:t>Scenario: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 BP is embarking on the defining strategic pivot in its 111-year history. From Big Oil to Big Energy. </w:t>
      </w:r>
      <w:r w:rsidR="00A86CB6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BP has set an ambitious target to cut its carbon footprint to net zero by 2050. As part of this plan, 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BP plans to cut oil and gas production by 1.</w:t>
      </w:r>
      <w:r w:rsidR="00EE502F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5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million </w:t>
      </w:r>
      <w:proofErr w:type="spellStart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boe</w:t>
      </w:r>
      <w:proofErr w:type="spellEnd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/d (</w:t>
      </w:r>
      <w:r w:rsidR="00EE502F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5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0%) over the next decade.</w:t>
      </w:r>
      <w:r w:rsidR="00B64290"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Asset disposals will be key to BP hitting this target. </w:t>
      </w:r>
    </w:p>
    <w:p w14:paraId="391BC45D" w14:textId="77777777" w:rsidR="00B64290" w:rsidRPr="00E564C8" w:rsidRDefault="00B64290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</w:p>
    <w:p w14:paraId="7948F202" w14:textId="77777777" w:rsidR="00B64290" w:rsidRPr="00E564C8" w:rsidRDefault="00B64290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As a research analyst at Wood Mackenzie, you have been asked to review BP’s asset portfolio and put together a high</w:t>
      </w:r>
      <w:r w:rsidR="0002092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-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level plan for which assets BP should divest and why. </w:t>
      </w:r>
    </w:p>
    <w:p w14:paraId="7E7928D7" w14:textId="77777777" w:rsidR="00B64290" w:rsidRPr="00E564C8" w:rsidRDefault="00B64290" w:rsidP="00B64290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BP has issued two points of guidance on high-level production:</w:t>
      </w:r>
    </w:p>
    <w:p w14:paraId="0920B286" w14:textId="362206B3" w:rsidR="00B64290" w:rsidRPr="00E564C8" w:rsidRDefault="00B64290" w:rsidP="00B64290">
      <w:pPr>
        <w:pStyle w:val="paragraph"/>
        <w:numPr>
          <w:ilvl w:val="0"/>
          <w:numId w:val="4"/>
        </w:numPr>
        <w:spacing w:after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Target production to 2030: BP plans to cut oil and gas production by </w:t>
      </w:r>
      <w:r w:rsidR="00EE502F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5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0% over the next decade, from </w:t>
      </w:r>
      <w:r w:rsidR="00EE502F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3.0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million </w:t>
      </w:r>
      <w:proofErr w:type="spellStart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boe</w:t>
      </w:r>
      <w:proofErr w:type="spellEnd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/d in 2019, to 2.0 million </w:t>
      </w:r>
      <w:proofErr w:type="spellStart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boe</w:t>
      </w:r>
      <w:proofErr w:type="spellEnd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/d in 2025, to 1.5 million </w:t>
      </w:r>
      <w:proofErr w:type="spellStart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boe</w:t>
      </w:r>
      <w:proofErr w:type="spellEnd"/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/d in 2030. Th</w:t>
      </w:r>
      <w:r w:rsidR="00EE502F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ese numbers and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target exclude BP’s 19.75% equity stake in Rosneft.</w:t>
      </w:r>
    </w:p>
    <w:p w14:paraId="466D803E" w14:textId="77777777" w:rsidR="00A86CB6" w:rsidRPr="00A86CB6" w:rsidRDefault="002E4709" w:rsidP="00A86CB6">
      <w:pPr>
        <w:pStyle w:val="paragraph"/>
        <w:numPr>
          <w:ilvl w:val="0"/>
          <w:numId w:val="4"/>
        </w:numPr>
        <w:spacing w:after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Long-term production target of an </w:t>
      </w:r>
      <w:r w:rsidR="00B64290"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oil-gas mix 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of</w:t>
      </w:r>
      <w:r w:rsidR="00B64290"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approximately </w:t>
      </w:r>
      <w:r w:rsidR="00B64290"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50:50.</w:t>
      </w:r>
    </w:p>
    <w:p w14:paraId="71DDA1E3" w14:textId="77777777" w:rsidR="00B64290" w:rsidRPr="002E4709" w:rsidRDefault="00B64290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 w:rsidRPr="002E4709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In your presentation you should consider/include:</w:t>
      </w:r>
    </w:p>
    <w:p w14:paraId="5E9879B9" w14:textId="77777777" w:rsidR="00B64290" w:rsidRPr="002E4709" w:rsidRDefault="00B64290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</w:p>
    <w:p w14:paraId="1A829C94" w14:textId="126CF271" w:rsidR="002E4709" w:rsidRPr="002E4709" w:rsidRDefault="002E4709" w:rsidP="002E470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Name the top 5</w:t>
      </w:r>
      <w:r w:rsidRPr="002E4709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="001A0267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assets</w:t>
      </w:r>
      <w:r w:rsidR="00B53159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or </w:t>
      </w:r>
      <w:r w:rsidRPr="00A71BD3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countries</w:t>
      </w:r>
      <w:r w:rsidRPr="00D65E15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 xml:space="preserve"> 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that you would recommend</w:t>
      </w:r>
      <w:r w:rsidRPr="002E4709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BP divest</w:t>
      </w:r>
    </w:p>
    <w:p w14:paraId="1FBDA299" w14:textId="77777777" w:rsidR="002E4709" w:rsidRPr="002E4709" w:rsidRDefault="002E4709" w:rsidP="002E470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2E4709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Why you have selected the oil and gas assets for divestment – provide a clear rationale</w:t>
      </w:r>
    </w:p>
    <w:p w14:paraId="49139056" w14:textId="77777777" w:rsidR="002E4709" w:rsidRPr="002E4709" w:rsidRDefault="002E4709" w:rsidP="002E470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 w:rsidRPr="002E4709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Include any other strategies that BP could use to reach its production target. </w:t>
      </w:r>
    </w:p>
    <w:p w14:paraId="0E951B65" w14:textId="77777777" w:rsidR="002E4709" w:rsidRPr="002E4709" w:rsidRDefault="002E4709" w:rsidP="002E470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E47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How can BP achieve its broader carbon targets with your chosen divestment strategy? </w:t>
      </w:r>
    </w:p>
    <w:p w14:paraId="0948B79A" w14:textId="77777777" w:rsidR="00833793" w:rsidRPr="00E564C8" w:rsidRDefault="00833793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</w:p>
    <w:p w14:paraId="45B8547B" w14:textId="77777777" w:rsidR="00833793" w:rsidRDefault="00BB439C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You </w:t>
      </w:r>
      <w:r w:rsidR="0002092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have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be</w:t>
      </w:r>
      <w:r w:rsidR="0002092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en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provided </w:t>
      </w:r>
      <w:r w:rsidR="003D43A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with an excel file that has Wood Mackenzie data for BP</w:t>
      </w:r>
      <w:r w:rsidR="00AD27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’s oil and gas assets. You should use this data for your presentation.</w:t>
      </w:r>
      <w:r w:rsidR="007564B5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We have also included a presentation from BP as a reference. </w:t>
      </w:r>
      <w:r w:rsidR="00BE25F0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Feel to also look at BP’s website for more information on its new strategy. </w:t>
      </w:r>
    </w:p>
    <w:p w14:paraId="4B8DBBBD" w14:textId="77777777" w:rsidR="00AD27EB" w:rsidRDefault="00AD27EB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</w:p>
    <w:p w14:paraId="17681F53" w14:textId="77777777" w:rsidR="00AD27EB" w:rsidRDefault="007564B5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You are not expected to cover all of the assets in BP’s </w:t>
      </w:r>
      <w:proofErr w:type="gramStart"/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portfolio, but</w:t>
      </w:r>
      <w:proofErr w:type="gramEnd"/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should use the data and your analysis to decide what is important to answer the scenario above. You should include some analysis of the excel data in your presentation. </w:t>
      </w:r>
      <w:r w:rsidR="00AD27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There is no right or wrong answer to this exercise, we want you to analyse the supporting data and provide a rationale for your decision rather than a complicated response. </w:t>
      </w:r>
    </w:p>
    <w:p w14:paraId="10866894" w14:textId="77777777" w:rsidR="00BB439C" w:rsidRPr="00E564C8" w:rsidRDefault="00BB439C" w:rsidP="0083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GB"/>
        </w:rPr>
      </w:pPr>
    </w:p>
    <w:p w14:paraId="0F66BCCD" w14:textId="77777777" w:rsidR="00833793" w:rsidRPr="00E564C8" w:rsidRDefault="00833793" w:rsidP="0083379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We envisage a maximum of </w:t>
      </w:r>
      <w:r w:rsidR="00AD27EB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5</w:t>
      </w:r>
      <w:r w:rsidRPr="00E564C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slides.  </w:t>
      </w:r>
    </w:p>
    <w:p w14:paraId="7365BF70" w14:textId="77777777" w:rsidR="000678F9" w:rsidRDefault="000678F9"/>
    <w:sectPr w:rsidR="0006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723"/>
    <w:multiLevelType w:val="multilevel"/>
    <w:tmpl w:val="5F8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77E00"/>
    <w:multiLevelType w:val="hybridMultilevel"/>
    <w:tmpl w:val="D2349636"/>
    <w:lvl w:ilvl="0" w:tplc="F51A91F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20FD"/>
    <w:multiLevelType w:val="multilevel"/>
    <w:tmpl w:val="A1F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1C57E4"/>
    <w:multiLevelType w:val="hybridMultilevel"/>
    <w:tmpl w:val="54585000"/>
    <w:lvl w:ilvl="0" w:tplc="8ECA653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7774">
    <w:abstractNumId w:val="2"/>
  </w:num>
  <w:num w:numId="2" w16cid:durableId="2132818476">
    <w:abstractNumId w:val="0"/>
  </w:num>
  <w:num w:numId="3" w16cid:durableId="394210176">
    <w:abstractNumId w:val="1"/>
  </w:num>
  <w:num w:numId="4" w16cid:durableId="483425843">
    <w:abstractNumId w:val="3"/>
  </w:num>
  <w:num w:numId="5" w16cid:durableId="145629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TY2NTEyMrAwMTNT0lEKTi0uzszPAykwrgUAV2TsOywAAAA="/>
  </w:docVars>
  <w:rsids>
    <w:rsidRoot w:val="00833793"/>
    <w:rsid w:val="00020923"/>
    <w:rsid w:val="000678F9"/>
    <w:rsid w:val="0011464B"/>
    <w:rsid w:val="001A0267"/>
    <w:rsid w:val="00254517"/>
    <w:rsid w:val="002E4709"/>
    <w:rsid w:val="003D43A0"/>
    <w:rsid w:val="00406E93"/>
    <w:rsid w:val="00500BAD"/>
    <w:rsid w:val="0057094C"/>
    <w:rsid w:val="00664315"/>
    <w:rsid w:val="00753670"/>
    <w:rsid w:val="007564B5"/>
    <w:rsid w:val="00833793"/>
    <w:rsid w:val="008857D7"/>
    <w:rsid w:val="00993EA9"/>
    <w:rsid w:val="00A71BD3"/>
    <w:rsid w:val="00A86CB6"/>
    <w:rsid w:val="00AD27EB"/>
    <w:rsid w:val="00B53159"/>
    <w:rsid w:val="00B64290"/>
    <w:rsid w:val="00BA1F3E"/>
    <w:rsid w:val="00BB439C"/>
    <w:rsid w:val="00BE25F0"/>
    <w:rsid w:val="00C33351"/>
    <w:rsid w:val="00D65E15"/>
    <w:rsid w:val="00E564C8"/>
    <w:rsid w:val="00EE502F"/>
    <w:rsid w:val="00F70492"/>
    <w:rsid w:val="00F82F69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BF5D"/>
  <w15:chartTrackingRefBased/>
  <w15:docId w15:val="{2E88378E-8C13-4E27-A93D-7D36836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33793"/>
  </w:style>
  <w:style w:type="character" w:customStyle="1" w:styleId="eop">
    <w:name w:val="eop"/>
    <w:basedOn w:val="DefaultParagraphFont"/>
    <w:rsid w:val="00833793"/>
  </w:style>
  <w:style w:type="character" w:styleId="Emphasis">
    <w:name w:val="Emphasis"/>
    <w:basedOn w:val="DefaultParagraphFont"/>
    <w:uiPriority w:val="20"/>
    <w:qFormat/>
    <w:rsid w:val="008337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ef3572-a576-4492-9d37-cf082f98b3c3">
      <Terms xmlns="http://schemas.microsoft.com/office/infopath/2007/PartnerControls"/>
    </lcf76f155ced4ddcb4097134ff3c332f>
    <_Flow_SignoffStatus xmlns="1aef3572-a576-4492-9d37-cf082f98b3c3" xsi:nil="true"/>
    <Descriptionofthefile xmlns="1aef3572-a576-4492-9d37-cf082f98b3c3" xsi:nil="true"/>
    <TaxCatchAll xmlns="de8309e0-f2d8-40aa-b708-7125d84acf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AAB3CB1E89542A297A6B984839CB8" ma:contentTypeVersion="18" ma:contentTypeDescription="Create a new document." ma:contentTypeScope="" ma:versionID="62ca9745da60f3a6f9741ef987b4d1e1">
  <xsd:schema xmlns:xsd="http://www.w3.org/2001/XMLSchema" xmlns:xs="http://www.w3.org/2001/XMLSchema" xmlns:p="http://schemas.microsoft.com/office/2006/metadata/properties" xmlns:ns2="1aef3572-a576-4492-9d37-cf082f98b3c3" xmlns:ns3="de8309e0-f2d8-40aa-b708-7125d84acfa1" targetNamespace="http://schemas.microsoft.com/office/2006/metadata/properties" ma:root="true" ma:fieldsID="7bd430660353508ced7865ce1f170b4a" ns2:_="" ns3:_="">
    <xsd:import namespace="1aef3572-a576-4492-9d37-cf082f98b3c3"/>
    <xsd:import namespace="de8309e0-f2d8-40aa-b708-7125d84ac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escriptionofthe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f3572-a576-4492-9d37-cf082f98b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f74f50-eee4-4842-901b-8f0ed899af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scriptionofthefile" ma:index="24" nillable="true" ma:displayName="Description of the file" ma:description="What is in this?" ma:format="Dropdown" ma:internalName="Descriptionofthefi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309e0-f2d8-40aa-b708-7125d84ac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958784-ef18-4277-a38a-76113443e796}" ma:internalName="TaxCatchAll" ma:showField="CatchAllData" ma:web="de8309e0-f2d8-40aa-b708-7125d84acf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544BB-13DE-4DF5-9A52-B3C13306D8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96F53-2B45-413E-9DAA-5E697F90102B}">
  <ds:schemaRefs>
    <ds:schemaRef ds:uri="http://schemas.microsoft.com/office/2006/metadata/properties"/>
    <ds:schemaRef ds:uri="http://schemas.microsoft.com/office/infopath/2007/PartnerControls"/>
    <ds:schemaRef ds:uri="1aef3572-a576-4492-9d37-cf082f98b3c3"/>
    <ds:schemaRef ds:uri="de8309e0-f2d8-40aa-b708-7125d84acfa1"/>
  </ds:schemaRefs>
</ds:datastoreItem>
</file>

<file path=customXml/itemProps3.xml><?xml version="1.0" encoding="utf-8"?>
<ds:datastoreItem xmlns:ds="http://schemas.openxmlformats.org/officeDocument/2006/customXml" ds:itemID="{7613C5BD-C13C-416D-B08B-480AB3199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f3572-a576-4492-9d37-cf082f98b3c3"/>
    <ds:schemaRef ds:uri="de8309e0-f2d8-40aa-b708-7125d84ac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Adele</dc:creator>
  <cp:keywords/>
  <dc:description/>
  <cp:lastModifiedBy>Long, Adele</cp:lastModifiedBy>
  <cp:revision>2</cp:revision>
  <dcterms:created xsi:type="dcterms:W3CDTF">2023-02-10T01:50:00Z</dcterms:created>
  <dcterms:modified xsi:type="dcterms:W3CDTF">2023-02-10T01:50:00Z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0x010100091AAB3CB1E89542A297A6B984839CB8</vt:lpwstr>
  </property>
  <property fmtid="{D5CDD505-2E9C-101B-9397-08002B2CF9AE}" pid="3" name="MediaServiceImageTags">
    <vt:lpwstr/>
  </property>
</Properties>
</file>