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2DC6" w14:textId="2BB502D0" w:rsidR="008F25A8" w:rsidRPr="008F25A8" w:rsidRDefault="008F25A8" w:rsidP="008F25A8">
      <w:pPr>
        <w:spacing w:line="276" w:lineRule="auto"/>
        <w:jc w:val="center"/>
        <w:rPr>
          <w:b/>
          <w:sz w:val="40"/>
          <w:szCs w:val="40"/>
        </w:rPr>
      </w:pPr>
      <w:r w:rsidRPr="008F25A8">
        <w:rPr>
          <w:b/>
          <w:sz w:val="40"/>
          <w:szCs w:val="40"/>
        </w:rPr>
        <w:t>ANL488 Project Proposal</w:t>
      </w:r>
    </w:p>
    <w:p w14:paraId="620CFC37" w14:textId="77777777" w:rsidR="008F25A8" w:rsidRDefault="008F25A8" w:rsidP="008F25A8">
      <w:pPr>
        <w:spacing w:line="276" w:lineRule="auto"/>
        <w:jc w:val="both"/>
        <w:rPr>
          <w:b/>
          <w:sz w:val="28"/>
          <w:szCs w:val="28"/>
          <w:u w:val="single"/>
        </w:rPr>
      </w:pPr>
    </w:p>
    <w:p w14:paraId="2734AA6A" w14:textId="77777777" w:rsidR="008F25A8" w:rsidRDefault="008F25A8" w:rsidP="008F25A8">
      <w:pPr>
        <w:spacing w:line="276" w:lineRule="auto"/>
        <w:jc w:val="both"/>
        <w:rPr>
          <w:b/>
          <w:sz w:val="28"/>
          <w:szCs w:val="28"/>
          <w:u w:val="single"/>
        </w:rPr>
      </w:pPr>
    </w:p>
    <w:p w14:paraId="2A7A7595" w14:textId="6A3DF183" w:rsidR="008F25A8" w:rsidRPr="000F04BA" w:rsidRDefault="008F25A8" w:rsidP="000F04BA">
      <w:pPr>
        <w:spacing w:line="276" w:lineRule="auto"/>
        <w:jc w:val="center"/>
        <w:rPr>
          <w:b/>
          <w:sz w:val="36"/>
          <w:szCs w:val="36"/>
        </w:rPr>
      </w:pPr>
      <w:r w:rsidRPr="00237937">
        <w:rPr>
          <w:b/>
          <w:sz w:val="36"/>
          <w:szCs w:val="36"/>
        </w:rPr>
        <w:t xml:space="preserve"> </w:t>
      </w:r>
      <w:r w:rsidR="008017D1">
        <w:rPr>
          <w:b/>
          <w:sz w:val="36"/>
          <w:szCs w:val="36"/>
        </w:rPr>
        <w:t>Forecast</w:t>
      </w:r>
      <w:r w:rsidR="000F04BA">
        <w:rPr>
          <w:b/>
          <w:sz w:val="36"/>
          <w:szCs w:val="36"/>
        </w:rPr>
        <w:t xml:space="preserve"> Model on </w:t>
      </w:r>
      <w:r w:rsidR="00237937" w:rsidRPr="00237937">
        <w:rPr>
          <w:b/>
          <w:sz w:val="36"/>
          <w:szCs w:val="36"/>
        </w:rPr>
        <w:t>Electricity Price and</w:t>
      </w:r>
      <w:r w:rsidR="000F04BA">
        <w:rPr>
          <w:b/>
          <w:sz w:val="36"/>
          <w:szCs w:val="36"/>
        </w:rPr>
        <w:t xml:space="preserve"> </w:t>
      </w:r>
      <w:r w:rsidR="00237937" w:rsidRPr="00237937">
        <w:rPr>
          <w:b/>
          <w:sz w:val="36"/>
          <w:szCs w:val="36"/>
        </w:rPr>
        <w:t>Demand</w:t>
      </w:r>
      <w:r w:rsidR="000F04BA">
        <w:rPr>
          <w:b/>
          <w:sz w:val="36"/>
          <w:szCs w:val="36"/>
        </w:rPr>
        <w:t xml:space="preserve"> </w:t>
      </w:r>
      <w:r w:rsidR="00237937" w:rsidRPr="00237937">
        <w:rPr>
          <w:b/>
          <w:sz w:val="36"/>
          <w:szCs w:val="36"/>
        </w:rPr>
        <w:t>in Singapore from 2023 to 2050</w:t>
      </w:r>
    </w:p>
    <w:p w14:paraId="36FD9D23" w14:textId="77777777" w:rsidR="008F25A8" w:rsidRDefault="008F25A8" w:rsidP="008F25A8">
      <w:pPr>
        <w:spacing w:line="276" w:lineRule="auto"/>
        <w:jc w:val="both"/>
        <w:rPr>
          <w:b/>
          <w:sz w:val="28"/>
          <w:szCs w:val="28"/>
          <w:u w:val="single"/>
        </w:rPr>
      </w:pPr>
    </w:p>
    <w:p w14:paraId="3A82108C" w14:textId="77777777" w:rsidR="008F25A8" w:rsidRDefault="008F25A8" w:rsidP="008F25A8">
      <w:pPr>
        <w:spacing w:line="276" w:lineRule="auto"/>
        <w:jc w:val="both"/>
        <w:rPr>
          <w:b/>
          <w:sz w:val="28"/>
          <w:szCs w:val="28"/>
          <w:u w:val="single"/>
        </w:rPr>
      </w:pPr>
    </w:p>
    <w:p w14:paraId="2AC1939E" w14:textId="5DBF18E9" w:rsidR="008F25A8" w:rsidRDefault="008F25A8" w:rsidP="008F25A8">
      <w:pPr>
        <w:spacing w:line="276" w:lineRule="auto"/>
        <w:jc w:val="center"/>
        <w:rPr>
          <w:b/>
          <w:sz w:val="28"/>
          <w:szCs w:val="28"/>
          <w:u w:val="single"/>
        </w:rPr>
      </w:pPr>
      <w:bookmarkStart w:id="0" w:name="_gjdgxs"/>
      <w:bookmarkEnd w:id="0"/>
      <w:r>
        <w:rPr>
          <w:b/>
          <w:sz w:val="28"/>
          <w:szCs w:val="28"/>
        </w:rPr>
        <w:t xml:space="preserve">     </w:t>
      </w:r>
      <w:r>
        <w:rPr>
          <w:rFonts w:ascii="Calibri" w:eastAsia="Calibri" w:hAnsi="Calibri" w:cs="Calibri"/>
          <w:noProof/>
          <w:sz w:val="22"/>
          <w:szCs w:val="22"/>
        </w:rPr>
        <w:drawing>
          <wp:inline distT="0" distB="0" distL="0" distR="0" wp14:anchorId="6A3DE5CF" wp14:editId="22768364">
            <wp:extent cx="2715390" cy="1657350"/>
            <wp:effectExtent l="0" t="0" r="889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icon&#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r="7089"/>
                    <a:stretch/>
                  </pic:blipFill>
                  <pic:spPr bwMode="auto">
                    <a:xfrm>
                      <a:off x="0" y="0"/>
                      <a:ext cx="2720698" cy="1660590"/>
                    </a:xfrm>
                    <a:prstGeom prst="rect">
                      <a:avLst/>
                    </a:prstGeom>
                    <a:noFill/>
                    <a:ln>
                      <a:noFill/>
                    </a:ln>
                    <a:extLst>
                      <a:ext uri="{53640926-AAD7-44D8-BBD7-CCE9431645EC}">
                        <a14:shadowObscured xmlns:a14="http://schemas.microsoft.com/office/drawing/2010/main"/>
                      </a:ext>
                    </a:extLst>
                  </pic:spPr>
                </pic:pic>
              </a:graphicData>
            </a:graphic>
          </wp:inline>
        </w:drawing>
      </w:r>
    </w:p>
    <w:p w14:paraId="5F48D62F" w14:textId="77777777" w:rsidR="008F25A8" w:rsidRDefault="008F25A8" w:rsidP="008F25A8">
      <w:pPr>
        <w:spacing w:line="276" w:lineRule="auto"/>
        <w:jc w:val="both"/>
        <w:rPr>
          <w:b/>
          <w:sz w:val="28"/>
          <w:szCs w:val="28"/>
          <w:u w:val="single"/>
        </w:rPr>
      </w:pPr>
    </w:p>
    <w:p w14:paraId="084DB559" w14:textId="77777777" w:rsidR="008F25A8" w:rsidRDefault="008F25A8" w:rsidP="008F25A8">
      <w:pPr>
        <w:spacing w:line="276" w:lineRule="auto"/>
        <w:jc w:val="both"/>
        <w:rPr>
          <w:b/>
          <w:sz w:val="28"/>
          <w:szCs w:val="28"/>
          <w:u w:val="single"/>
        </w:rPr>
      </w:pPr>
    </w:p>
    <w:p w14:paraId="2832DCDE" w14:textId="77777777" w:rsidR="008F25A8" w:rsidRDefault="008F25A8" w:rsidP="008F25A8">
      <w:pPr>
        <w:spacing w:line="276" w:lineRule="auto"/>
        <w:jc w:val="center"/>
        <w:rPr>
          <w:b/>
          <w:sz w:val="28"/>
          <w:szCs w:val="28"/>
        </w:rPr>
      </w:pPr>
      <w:r>
        <w:rPr>
          <w:b/>
          <w:sz w:val="28"/>
          <w:szCs w:val="28"/>
        </w:rPr>
        <w:t>Submitted By:</w:t>
      </w:r>
    </w:p>
    <w:p w14:paraId="112B4C0E" w14:textId="54944DFF" w:rsidR="008F25A8" w:rsidRDefault="008F25A8" w:rsidP="008F25A8">
      <w:pPr>
        <w:spacing w:line="276" w:lineRule="auto"/>
        <w:jc w:val="center"/>
        <w:rPr>
          <w:b/>
          <w:sz w:val="28"/>
          <w:szCs w:val="28"/>
        </w:rPr>
      </w:pPr>
      <w:r>
        <w:rPr>
          <w:b/>
          <w:sz w:val="28"/>
          <w:szCs w:val="28"/>
        </w:rPr>
        <w:t>Yim Wai Ling</w:t>
      </w:r>
    </w:p>
    <w:p w14:paraId="588116E3" w14:textId="118F57F7" w:rsidR="008F25A8" w:rsidRDefault="008F25A8" w:rsidP="008F25A8">
      <w:pPr>
        <w:spacing w:line="276" w:lineRule="auto"/>
        <w:jc w:val="center"/>
        <w:rPr>
          <w:b/>
          <w:sz w:val="28"/>
          <w:szCs w:val="28"/>
        </w:rPr>
      </w:pPr>
      <w:r>
        <w:rPr>
          <w:b/>
          <w:sz w:val="28"/>
          <w:szCs w:val="28"/>
        </w:rPr>
        <w:t>H1882319</w:t>
      </w:r>
    </w:p>
    <w:p w14:paraId="45116A83" w14:textId="77777777" w:rsidR="008F25A8" w:rsidRDefault="008F25A8" w:rsidP="008F25A8">
      <w:pPr>
        <w:spacing w:line="276" w:lineRule="auto"/>
        <w:rPr>
          <w:b/>
          <w:sz w:val="28"/>
          <w:szCs w:val="28"/>
        </w:rPr>
      </w:pPr>
    </w:p>
    <w:p w14:paraId="3B76DB62" w14:textId="02ADD4ED" w:rsidR="008F25A8" w:rsidRDefault="008F25A8" w:rsidP="008F25A8">
      <w:pPr>
        <w:spacing w:line="276" w:lineRule="auto"/>
        <w:jc w:val="center"/>
        <w:rPr>
          <w:b/>
          <w:sz w:val="28"/>
          <w:szCs w:val="28"/>
        </w:rPr>
      </w:pPr>
    </w:p>
    <w:p w14:paraId="67EE09C5" w14:textId="77777777" w:rsidR="008F25A8" w:rsidRDefault="008F25A8" w:rsidP="008F25A8">
      <w:pPr>
        <w:spacing w:line="276" w:lineRule="auto"/>
        <w:jc w:val="center"/>
        <w:rPr>
          <w:b/>
          <w:sz w:val="28"/>
          <w:szCs w:val="28"/>
        </w:rPr>
      </w:pPr>
    </w:p>
    <w:p w14:paraId="6152A341" w14:textId="77777777" w:rsidR="008F25A8" w:rsidRDefault="008F25A8" w:rsidP="008F25A8">
      <w:pPr>
        <w:spacing w:line="276" w:lineRule="auto"/>
        <w:jc w:val="center"/>
        <w:rPr>
          <w:b/>
          <w:sz w:val="28"/>
          <w:szCs w:val="28"/>
        </w:rPr>
      </w:pPr>
    </w:p>
    <w:p w14:paraId="7148B717" w14:textId="59CB24E1" w:rsidR="008F25A8" w:rsidRDefault="008F25A8" w:rsidP="008F25A8">
      <w:pPr>
        <w:spacing w:line="276" w:lineRule="auto"/>
        <w:jc w:val="center"/>
        <w:rPr>
          <w:b/>
          <w:sz w:val="28"/>
          <w:szCs w:val="28"/>
        </w:rPr>
      </w:pPr>
      <w:r>
        <w:rPr>
          <w:b/>
          <w:sz w:val="28"/>
          <w:szCs w:val="28"/>
        </w:rPr>
        <w:t>SCHOOL OF BUSINESS</w:t>
      </w:r>
    </w:p>
    <w:p w14:paraId="461F54B4" w14:textId="77777777" w:rsidR="008F25A8" w:rsidRDefault="008F25A8" w:rsidP="008F25A8">
      <w:pPr>
        <w:spacing w:line="276" w:lineRule="auto"/>
        <w:jc w:val="center"/>
        <w:rPr>
          <w:b/>
          <w:sz w:val="28"/>
          <w:szCs w:val="28"/>
        </w:rPr>
      </w:pPr>
      <w:r>
        <w:rPr>
          <w:b/>
          <w:sz w:val="28"/>
          <w:szCs w:val="28"/>
        </w:rPr>
        <w:t xml:space="preserve">Singapore University </w:t>
      </w:r>
    </w:p>
    <w:p w14:paraId="0DA4EBB0" w14:textId="0F5B8C3A" w:rsidR="008F25A8" w:rsidRDefault="008F25A8" w:rsidP="008F25A8">
      <w:pPr>
        <w:spacing w:line="276" w:lineRule="auto"/>
        <w:jc w:val="center"/>
        <w:rPr>
          <w:b/>
          <w:sz w:val="28"/>
          <w:szCs w:val="28"/>
        </w:rPr>
      </w:pPr>
      <w:r>
        <w:rPr>
          <w:b/>
          <w:sz w:val="28"/>
          <w:szCs w:val="28"/>
        </w:rPr>
        <w:t>of Social Sciences</w:t>
      </w:r>
    </w:p>
    <w:p w14:paraId="0AF27C02" w14:textId="77777777" w:rsidR="008F25A8" w:rsidRDefault="008F25A8" w:rsidP="008F25A8">
      <w:pPr>
        <w:spacing w:line="276" w:lineRule="auto"/>
        <w:jc w:val="center"/>
        <w:rPr>
          <w:b/>
          <w:sz w:val="28"/>
          <w:szCs w:val="28"/>
        </w:rPr>
      </w:pPr>
    </w:p>
    <w:p w14:paraId="12ECB5C8" w14:textId="77777777" w:rsidR="008F25A8" w:rsidRDefault="008F25A8" w:rsidP="008F25A8">
      <w:pPr>
        <w:spacing w:line="276" w:lineRule="auto"/>
        <w:rPr>
          <w:b/>
          <w:sz w:val="28"/>
          <w:szCs w:val="28"/>
        </w:rPr>
      </w:pPr>
    </w:p>
    <w:p w14:paraId="7EF3961A" w14:textId="77777777" w:rsidR="008F25A8" w:rsidRDefault="008F25A8" w:rsidP="008F25A8">
      <w:pPr>
        <w:spacing w:line="276" w:lineRule="auto"/>
        <w:jc w:val="center"/>
        <w:rPr>
          <w:b/>
          <w:sz w:val="28"/>
          <w:szCs w:val="28"/>
        </w:rPr>
      </w:pPr>
      <w:r>
        <w:rPr>
          <w:b/>
          <w:sz w:val="28"/>
          <w:szCs w:val="28"/>
        </w:rPr>
        <w:t xml:space="preserve">Presented to Singapore University of Social </w:t>
      </w:r>
    </w:p>
    <w:p w14:paraId="61D2619F" w14:textId="77777777" w:rsidR="008F25A8" w:rsidRDefault="008F25A8" w:rsidP="008F25A8">
      <w:pPr>
        <w:spacing w:line="276" w:lineRule="auto"/>
        <w:jc w:val="center"/>
        <w:rPr>
          <w:b/>
          <w:sz w:val="28"/>
          <w:szCs w:val="28"/>
        </w:rPr>
      </w:pPr>
      <w:r>
        <w:rPr>
          <w:b/>
          <w:sz w:val="28"/>
          <w:szCs w:val="28"/>
        </w:rPr>
        <w:t>Sciences in partial fulfilment of the</w:t>
      </w:r>
    </w:p>
    <w:p w14:paraId="5EF80C77" w14:textId="77777777" w:rsidR="008F25A8" w:rsidRDefault="008F25A8" w:rsidP="008F25A8">
      <w:pPr>
        <w:spacing w:line="276" w:lineRule="auto"/>
        <w:jc w:val="center"/>
        <w:rPr>
          <w:b/>
          <w:sz w:val="28"/>
          <w:szCs w:val="28"/>
        </w:rPr>
      </w:pPr>
      <w:r>
        <w:rPr>
          <w:b/>
          <w:sz w:val="28"/>
          <w:szCs w:val="28"/>
        </w:rPr>
        <w:t>requirements for the</w:t>
      </w:r>
    </w:p>
    <w:p w14:paraId="6D032D29" w14:textId="77777777" w:rsidR="008F25A8" w:rsidRDefault="008F25A8" w:rsidP="008F25A8">
      <w:pPr>
        <w:spacing w:line="276" w:lineRule="auto"/>
        <w:jc w:val="center"/>
        <w:rPr>
          <w:b/>
          <w:sz w:val="28"/>
          <w:szCs w:val="28"/>
        </w:rPr>
      </w:pPr>
      <w:r>
        <w:rPr>
          <w:b/>
          <w:sz w:val="28"/>
          <w:szCs w:val="28"/>
        </w:rPr>
        <w:t xml:space="preserve">Degree of Bachelor of Science </w:t>
      </w:r>
    </w:p>
    <w:p w14:paraId="2DE8685E" w14:textId="77777777" w:rsidR="008F25A8" w:rsidRDefault="008F25A8" w:rsidP="008F25A8">
      <w:pPr>
        <w:spacing w:line="276" w:lineRule="auto"/>
        <w:jc w:val="center"/>
        <w:rPr>
          <w:b/>
          <w:sz w:val="28"/>
          <w:szCs w:val="28"/>
        </w:rPr>
      </w:pPr>
      <w:r>
        <w:rPr>
          <w:b/>
          <w:sz w:val="28"/>
          <w:szCs w:val="28"/>
        </w:rPr>
        <w:t xml:space="preserve">In Business Analytics </w:t>
      </w:r>
    </w:p>
    <w:p w14:paraId="47F8BC55" w14:textId="77777777" w:rsidR="008F25A8" w:rsidRDefault="008F25A8" w:rsidP="008F25A8">
      <w:pPr>
        <w:spacing w:line="276" w:lineRule="auto"/>
        <w:jc w:val="center"/>
        <w:rPr>
          <w:b/>
          <w:sz w:val="28"/>
          <w:szCs w:val="28"/>
        </w:rPr>
      </w:pPr>
    </w:p>
    <w:p w14:paraId="2C5DEF15" w14:textId="56DBFF77" w:rsidR="008F25A8" w:rsidRDefault="008F25A8" w:rsidP="008F25A8">
      <w:pPr>
        <w:spacing w:line="276" w:lineRule="auto"/>
        <w:jc w:val="center"/>
        <w:rPr>
          <w:b/>
          <w:sz w:val="28"/>
          <w:szCs w:val="28"/>
        </w:rPr>
      </w:pPr>
      <w:r>
        <w:rPr>
          <w:b/>
          <w:sz w:val="28"/>
          <w:szCs w:val="28"/>
        </w:rPr>
        <w:t>2022</w:t>
      </w:r>
    </w:p>
    <w:p w14:paraId="4B88B01A" w14:textId="264888FA" w:rsidR="00500A8B" w:rsidRDefault="00500A8B">
      <w:pPr>
        <w:spacing w:after="160" w:line="259" w:lineRule="auto"/>
      </w:pPr>
      <w:r>
        <w:br w:type="page"/>
      </w:r>
    </w:p>
    <w:p w14:paraId="6E34B9DA" w14:textId="77777777" w:rsidR="003E4C96" w:rsidRPr="003E4C96" w:rsidRDefault="003E4C96" w:rsidP="003E4C96">
      <w:pPr>
        <w:jc w:val="center"/>
        <w:rPr>
          <w:rFonts w:eastAsia="Calibri"/>
          <w:b/>
          <w:bCs/>
        </w:rPr>
      </w:pPr>
      <w:r w:rsidRPr="003E4C96">
        <w:rPr>
          <w:rFonts w:eastAsia="Calibri"/>
          <w:b/>
          <w:bCs/>
        </w:rPr>
        <w:lastRenderedPageBreak/>
        <w:t>TABLE OF CONTENTS</w:t>
      </w:r>
    </w:p>
    <w:p w14:paraId="77CACA4A" w14:textId="77777777" w:rsidR="003E4C96" w:rsidRDefault="003E4C96" w:rsidP="003E4C96">
      <w:pPr>
        <w:rPr>
          <w:rFonts w:eastAsia="Calibri"/>
        </w:rPr>
      </w:pPr>
    </w:p>
    <w:p w14:paraId="39BF80E1" w14:textId="77777777" w:rsidR="003E4C96" w:rsidRDefault="003E4C96" w:rsidP="003E4C96">
      <w:pPr>
        <w:rPr>
          <w:rFonts w:eastAsia="Calibri"/>
        </w:rPr>
      </w:pPr>
      <w:r>
        <w:rPr>
          <w:rFonts w:eastAsia="Calibri"/>
        </w:rPr>
        <w:t>Chapter One</w:t>
      </w:r>
      <w:r>
        <w:rPr>
          <w:rFonts w:eastAsia="Calibri"/>
        </w:rPr>
        <w:tab/>
      </w:r>
      <w:r>
        <w:rPr>
          <w:rFonts w:eastAsia="Calibri"/>
        </w:rPr>
        <w:tab/>
        <w:t xml:space="preserve">Introduction </w:t>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Pr="005B1BB2">
        <w:rPr>
          <w:rFonts w:eastAsia="Calibri"/>
        </w:rPr>
        <w:t>3</w:t>
      </w:r>
    </w:p>
    <w:p w14:paraId="02C0054B" w14:textId="51CB56B1" w:rsidR="003E4C96" w:rsidRDefault="003E4C96" w:rsidP="003E4C96">
      <w:pPr>
        <w:rPr>
          <w:rFonts w:eastAsia="Calibri"/>
        </w:rPr>
      </w:pPr>
      <w:r>
        <w:rPr>
          <w:rFonts w:eastAsia="Calibri"/>
        </w:rPr>
        <w:tab/>
      </w:r>
      <w:r>
        <w:rPr>
          <w:rFonts w:eastAsia="Calibri"/>
        </w:rPr>
        <w:tab/>
      </w:r>
      <w:r>
        <w:rPr>
          <w:rFonts w:eastAsia="Calibri"/>
        </w:rPr>
        <w:tab/>
      </w:r>
      <w:r w:rsidR="00F9292D">
        <w:rPr>
          <w:rFonts w:eastAsia="Calibri"/>
        </w:rPr>
        <w:tab/>
      </w:r>
      <w:r>
        <w:rPr>
          <w:rFonts w:eastAsia="Calibri"/>
        </w:rPr>
        <w:t xml:space="preserve">Purpose </w:t>
      </w:r>
    </w:p>
    <w:p w14:paraId="1B97C1A6" w14:textId="00C99634" w:rsidR="003E4C96" w:rsidRDefault="003E4C96" w:rsidP="003E4C96">
      <w:pPr>
        <w:rPr>
          <w:rFonts w:eastAsia="Calibri"/>
        </w:rPr>
      </w:pPr>
      <w:r>
        <w:rPr>
          <w:rFonts w:eastAsia="Calibri"/>
        </w:rPr>
        <w:tab/>
      </w:r>
      <w:r>
        <w:rPr>
          <w:rFonts w:eastAsia="Calibri"/>
        </w:rPr>
        <w:tab/>
      </w:r>
      <w:r>
        <w:rPr>
          <w:rFonts w:eastAsia="Calibri"/>
        </w:rPr>
        <w:tab/>
      </w:r>
      <w:r w:rsidR="00F9292D">
        <w:rPr>
          <w:rFonts w:eastAsia="Calibri"/>
        </w:rPr>
        <w:tab/>
      </w:r>
      <w:r>
        <w:rPr>
          <w:rFonts w:eastAsia="Calibri"/>
        </w:rPr>
        <w:t>Background</w:t>
      </w:r>
    </w:p>
    <w:p w14:paraId="27ECC803" w14:textId="77777777" w:rsidR="003E4C96" w:rsidRDefault="003E4C96" w:rsidP="003E4C96">
      <w:pPr>
        <w:rPr>
          <w:rFonts w:eastAsia="Calibri"/>
        </w:rPr>
      </w:pPr>
    </w:p>
    <w:p w14:paraId="41C1E93E" w14:textId="708BB57C" w:rsidR="003E4C96" w:rsidRDefault="003E4C96" w:rsidP="003E4C96">
      <w:pPr>
        <w:rPr>
          <w:rFonts w:eastAsia="Calibri"/>
        </w:rPr>
      </w:pPr>
      <w:r>
        <w:rPr>
          <w:rFonts w:eastAsia="Calibri"/>
        </w:rPr>
        <w:t>Chapter Two</w:t>
      </w:r>
      <w:r>
        <w:rPr>
          <w:rFonts w:eastAsia="Calibri"/>
        </w:rPr>
        <w:tab/>
      </w:r>
      <w:r>
        <w:rPr>
          <w:rFonts w:eastAsia="Calibri"/>
        </w:rPr>
        <w:tab/>
        <w:t>Literature Review</w:t>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5B1BB2">
        <w:rPr>
          <w:rFonts w:eastAsia="Calibri"/>
        </w:rPr>
        <w:t>5</w:t>
      </w:r>
    </w:p>
    <w:p w14:paraId="471DB44F" w14:textId="5702F920"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Literature 1</w:t>
      </w:r>
    </w:p>
    <w:p w14:paraId="599B0ACC" w14:textId="281C355D"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Literature 2</w:t>
      </w:r>
    </w:p>
    <w:p w14:paraId="33F5C971" w14:textId="5D380A79"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Literature 3</w:t>
      </w:r>
    </w:p>
    <w:p w14:paraId="773DB7EF" w14:textId="52ECD22F"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 xml:space="preserve">Comparison </w:t>
      </w:r>
      <w:r w:rsidR="00BC5D2C">
        <w:rPr>
          <w:rFonts w:eastAsia="Calibri"/>
        </w:rPr>
        <w:t xml:space="preserve">and </w:t>
      </w:r>
      <w:r>
        <w:rPr>
          <w:rFonts w:eastAsia="Calibri"/>
        </w:rPr>
        <w:t>Conclusion</w:t>
      </w:r>
    </w:p>
    <w:p w14:paraId="15C63B65" w14:textId="77777777" w:rsidR="003E4C96" w:rsidRDefault="003E4C96" w:rsidP="003E4C96">
      <w:pPr>
        <w:rPr>
          <w:rFonts w:eastAsia="Calibri"/>
        </w:rPr>
      </w:pPr>
    </w:p>
    <w:p w14:paraId="70E156FF" w14:textId="1B2B42F0" w:rsidR="003E4C96" w:rsidRDefault="003E4C96" w:rsidP="003E4C96">
      <w:pPr>
        <w:rPr>
          <w:rFonts w:eastAsia="Calibri"/>
        </w:rPr>
      </w:pPr>
      <w:r>
        <w:rPr>
          <w:rFonts w:eastAsia="Calibri"/>
        </w:rPr>
        <w:t>Chapter Three</w:t>
      </w:r>
      <w:r>
        <w:rPr>
          <w:rFonts w:eastAsia="Calibri"/>
        </w:rPr>
        <w:tab/>
      </w:r>
      <w:r>
        <w:rPr>
          <w:rFonts w:eastAsia="Calibri"/>
        </w:rPr>
        <w:tab/>
        <w:t>Data Understanding and Preparation</w:t>
      </w:r>
      <w:r>
        <w:rPr>
          <w:rFonts w:eastAsia="Calibri"/>
        </w:rPr>
        <w:tab/>
      </w:r>
      <w:r>
        <w:rPr>
          <w:rFonts w:eastAsia="Calibri"/>
        </w:rPr>
        <w:tab/>
      </w:r>
      <w:r>
        <w:rPr>
          <w:rFonts w:eastAsia="Calibri"/>
        </w:rPr>
        <w:tab/>
      </w:r>
      <w:r>
        <w:rPr>
          <w:rFonts w:eastAsia="Calibri"/>
        </w:rPr>
        <w:tab/>
      </w:r>
      <w:r>
        <w:rPr>
          <w:rFonts w:eastAsia="Calibri"/>
        </w:rPr>
        <w:tab/>
      </w:r>
      <w:r w:rsidR="005B1BB2">
        <w:rPr>
          <w:rFonts w:eastAsia="Calibri"/>
        </w:rPr>
        <w:t>11</w:t>
      </w:r>
    </w:p>
    <w:p w14:paraId="0FD37584" w14:textId="6DF440B6"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 xml:space="preserve">Data Understanding </w:t>
      </w:r>
    </w:p>
    <w:p w14:paraId="3E500C9D" w14:textId="4E636ABF"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 xml:space="preserve">Data Preparation </w:t>
      </w:r>
    </w:p>
    <w:p w14:paraId="2000BDB3" w14:textId="77777777" w:rsidR="003E4C96" w:rsidRDefault="003E4C96" w:rsidP="003E4C96">
      <w:pPr>
        <w:rPr>
          <w:rFonts w:eastAsia="Calibri"/>
        </w:rPr>
      </w:pPr>
    </w:p>
    <w:p w14:paraId="577A4DA0" w14:textId="6B7B4100" w:rsidR="003E4C96" w:rsidRDefault="003E4C96" w:rsidP="003E4C96">
      <w:pPr>
        <w:rPr>
          <w:rFonts w:eastAsia="Calibri"/>
        </w:rPr>
      </w:pPr>
      <w:r>
        <w:rPr>
          <w:rFonts w:eastAsia="Calibri"/>
        </w:rPr>
        <w:t>Chapter Four</w:t>
      </w:r>
      <w:r>
        <w:rPr>
          <w:rFonts w:eastAsia="Calibri"/>
        </w:rPr>
        <w:tab/>
      </w:r>
      <w:r>
        <w:rPr>
          <w:rFonts w:eastAsia="Calibri"/>
        </w:rPr>
        <w:tab/>
        <w:t xml:space="preserve">Proposed Modelling and Evaluation </w:t>
      </w:r>
      <w:r>
        <w:rPr>
          <w:rFonts w:eastAsia="Calibri"/>
        </w:rPr>
        <w:tab/>
      </w:r>
      <w:r>
        <w:rPr>
          <w:rFonts w:eastAsia="Calibri"/>
        </w:rPr>
        <w:tab/>
      </w:r>
      <w:r>
        <w:rPr>
          <w:rFonts w:eastAsia="Calibri"/>
        </w:rPr>
        <w:tab/>
      </w:r>
      <w:r>
        <w:rPr>
          <w:rFonts w:eastAsia="Calibri"/>
        </w:rPr>
        <w:tab/>
      </w:r>
      <w:r>
        <w:rPr>
          <w:rFonts w:eastAsia="Calibri"/>
        </w:rPr>
        <w:tab/>
      </w:r>
      <w:r w:rsidR="005B1BB2">
        <w:rPr>
          <w:rFonts w:eastAsia="Calibri"/>
        </w:rPr>
        <w:t>14</w:t>
      </w:r>
    </w:p>
    <w:p w14:paraId="0A00C58D" w14:textId="178030B8" w:rsidR="003E4C96" w:rsidRDefault="003E4C96" w:rsidP="003E4C96">
      <w:pPr>
        <w:rPr>
          <w:rFonts w:eastAsia="Calibri"/>
        </w:rPr>
      </w:pPr>
      <w:r>
        <w:rPr>
          <w:rFonts w:eastAsia="Calibri"/>
        </w:rPr>
        <w:t xml:space="preserve">                                    </w:t>
      </w:r>
      <w:r>
        <w:rPr>
          <w:rFonts w:eastAsia="Calibri"/>
        </w:rPr>
        <w:tab/>
        <w:t>Proposed Model 1</w:t>
      </w:r>
    </w:p>
    <w:p w14:paraId="5AA75E34" w14:textId="2BD9D052"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Proposed Model 2</w:t>
      </w:r>
    </w:p>
    <w:p w14:paraId="61D5E2A1" w14:textId="5E19AC95"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Performance Evaluation Metrics</w:t>
      </w:r>
    </w:p>
    <w:p w14:paraId="65643059" w14:textId="77777777" w:rsidR="003E4C96" w:rsidRDefault="003E4C96" w:rsidP="003E4C96">
      <w:pPr>
        <w:rPr>
          <w:rFonts w:eastAsia="Calibri"/>
        </w:rPr>
      </w:pPr>
      <w:r>
        <w:rPr>
          <w:rFonts w:eastAsia="Calibri"/>
        </w:rPr>
        <w:tab/>
      </w:r>
      <w:r>
        <w:rPr>
          <w:rFonts w:eastAsia="Calibri"/>
        </w:rPr>
        <w:tab/>
      </w:r>
    </w:p>
    <w:p w14:paraId="4F9FBBD2" w14:textId="77777777" w:rsidR="003E4C96" w:rsidRDefault="003E4C96" w:rsidP="003E4C96">
      <w:pPr>
        <w:rPr>
          <w:rFonts w:eastAsia="Calibri"/>
        </w:rPr>
      </w:pPr>
    </w:p>
    <w:p w14:paraId="3DF539EF" w14:textId="3C491FD1" w:rsidR="003E4C96" w:rsidRDefault="003E4C96" w:rsidP="003E4C96">
      <w:pPr>
        <w:rPr>
          <w:rFonts w:eastAsia="Calibri"/>
        </w:rPr>
      </w:pPr>
      <w:r>
        <w:rPr>
          <w:rFonts w:eastAsia="Calibri"/>
        </w:rPr>
        <w:t>Chapter Five</w:t>
      </w:r>
      <w:r>
        <w:rPr>
          <w:rFonts w:eastAsia="Calibri"/>
        </w:rPr>
        <w:tab/>
      </w:r>
      <w:r>
        <w:rPr>
          <w:rFonts w:eastAsia="Calibri"/>
        </w:rPr>
        <w:tab/>
        <w:t xml:space="preserve">Proposed Schedule </w:t>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5B1BB2" w:rsidRPr="005B1BB2">
        <w:rPr>
          <w:rFonts w:eastAsia="Calibri"/>
        </w:rPr>
        <w:t>1</w:t>
      </w:r>
      <w:r w:rsidRPr="005B1BB2">
        <w:rPr>
          <w:rFonts w:eastAsia="Calibri"/>
        </w:rPr>
        <w:t>6</w:t>
      </w:r>
    </w:p>
    <w:p w14:paraId="03BC6D14" w14:textId="19FEC552"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Project Objective</w:t>
      </w:r>
    </w:p>
    <w:p w14:paraId="6EB15747" w14:textId="44B7BAD2"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 xml:space="preserve">Project Schedule </w:t>
      </w:r>
      <w:r w:rsidR="00BC5D2C">
        <w:rPr>
          <w:rFonts w:eastAsia="Calibri"/>
        </w:rPr>
        <w:t>and</w:t>
      </w:r>
      <w:r>
        <w:rPr>
          <w:rFonts w:eastAsia="Calibri"/>
        </w:rPr>
        <w:t xml:space="preserve"> Methodology </w:t>
      </w:r>
    </w:p>
    <w:p w14:paraId="246E35C8" w14:textId="24B112B0" w:rsidR="003E4C96" w:rsidRDefault="003E4C96" w:rsidP="003E4C96">
      <w:pPr>
        <w:rPr>
          <w:rFonts w:eastAsia="Calibri"/>
        </w:rPr>
      </w:pPr>
      <w:r>
        <w:rPr>
          <w:rFonts w:eastAsia="Calibri"/>
        </w:rPr>
        <w:tab/>
      </w:r>
      <w:r>
        <w:rPr>
          <w:rFonts w:eastAsia="Calibri"/>
        </w:rPr>
        <w:tab/>
      </w:r>
      <w:r>
        <w:rPr>
          <w:rFonts w:eastAsia="Calibri"/>
        </w:rPr>
        <w:tab/>
      </w:r>
      <w:r>
        <w:rPr>
          <w:rFonts w:eastAsia="Calibri"/>
        </w:rPr>
        <w:tab/>
        <w:t xml:space="preserve">Project Considerations  </w:t>
      </w:r>
    </w:p>
    <w:p w14:paraId="3311FE37" w14:textId="77777777" w:rsidR="003E4C96" w:rsidRDefault="003E4C96" w:rsidP="003E4C96">
      <w:pPr>
        <w:rPr>
          <w:rFonts w:eastAsia="Calibri"/>
        </w:rPr>
      </w:pPr>
      <w:r>
        <w:rPr>
          <w:rFonts w:eastAsia="Calibri"/>
        </w:rPr>
        <w:tab/>
      </w:r>
      <w:r>
        <w:rPr>
          <w:rFonts w:eastAsia="Calibri"/>
        </w:rPr>
        <w:tab/>
      </w:r>
      <w:r>
        <w:rPr>
          <w:rFonts w:eastAsia="Calibri"/>
        </w:rPr>
        <w:tab/>
        <w:t xml:space="preserve"> </w:t>
      </w:r>
    </w:p>
    <w:p w14:paraId="54526589" w14:textId="77777777" w:rsidR="003E4C96" w:rsidRDefault="003E4C96" w:rsidP="003E4C96">
      <w:pPr>
        <w:rPr>
          <w:rFonts w:eastAsia="Calibri"/>
        </w:rPr>
      </w:pPr>
    </w:p>
    <w:p w14:paraId="47BB9B36" w14:textId="05CE4984" w:rsidR="004E0A39" w:rsidRPr="002F1233" w:rsidRDefault="003E4C96" w:rsidP="002F1233">
      <w:pPr>
        <w:rPr>
          <w:rFonts w:eastAsia="Calibri"/>
        </w:rPr>
      </w:pPr>
      <w:r>
        <w:rPr>
          <w:rFonts w:eastAsia="Calibri"/>
        </w:rPr>
        <w:t xml:space="preserve">References </w:t>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sidR="005B1BB2" w:rsidRPr="005B1BB2">
        <w:rPr>
          <w:rFonts w:eastAsia="Calibri"/>
        </w:rPr>
        <w:t>18</w:t>
      </w:r>
      <w:r w:rsidR="004E0A39">
        <w:br w:type="page"/>
      </w:r>
    </w:p>
    <w:p w14:paraId="6FF55288" w14:textId="77777777" w:rsidR="004E0A39" w:rsidRPr="00FC2F88" w:rsidRDefault="004E0A39" w:rsidP="00FC2F88">
      <w:pPr>
        <w:pBdr>
          <w:between w:val="single" w:sz="8" w:space="2" w:color="000000"/>
        </w:pBdr>
        <w:spacing w:line="360" w:lineRule="auto"/>
        <w:rPr>
          <w:b/>
          <w:u w:val="single"/>
        </w:rPr>
      </w:pPr>
      <w:r w:rsidRPr="00FC2F88">
        <w:rPr>
          <w:b/>
        </w:rPr>
        <w:lastRenderedPageBreak/>
        <w:t>1. Introduction</w:t>
      </w:r>
      <w:r w:rsidRPr="00FC2F88">
        <w:rPr>
          <w:b/>
        </w:rPr>
        <w:tab/>
      </w:r>
      <w:r w:rsidRPr="00FC2F88">
        <w:rPr>
          <w:b/>
          <w:u w:val="single"/>
        </w:rPr>
        <w:t xml:space="preserve"> </w:t>
      </w:r>
    </w:p>
    <w:p w14:paraId="72F55BF8" w14:textId="4BE97E28" w:rsidR="004E0A39" w:rsidRPr="00FC2F88" w:rsidRDefault="004E0A39" w:rsidP="00FC2F88">
      <w:pPr>
        <w:spacing w:line="360" w:lineRule="auto"/>
        <w:rPr>
          <w:b/>
        </w:rPr>
      </w:pPr>
      <w:r w:rsidRPr="00FC2F88">
        <w:rPr>
          <w:b/>
        </w:rPr>
        <w:t>1.1 Purpose</w:t>
      </w:r>
    </w:p>
    <w:p w14:paraId="19A9D4D5" w14:textId="40ABEC3D" w:rsidR="006546D2" w:rsidRPr="00FC2F88" w:rsidRDefault="00705938" w:rsidP="00FC2F88">
      <w:pPr>
        <w:spacing w:line="360" w:lineRule="auto"/>
        <w:rPr>
          <w:bCs/>
        </w:rPr>
      </w:pPr>
      <w:commentRangeStart w:id="1"/>
      <w:r w:rsidRPr="00FC2F88">
        <w:rPr>
          <w:bCs/>
        </w:rPr>
        <w:t>The purpose of this proposal is to research and evaluate the feasibility of forecasting Singapore</w:t>
      </w:r>
      <w:r w:rsidR="008621F6" w:rsidRPr="00FC2F88">
        <w:rPr>
          <w:bCs/>
        </w:rPr>
        <w:t>’s</w:t>
      </w:r>
      <w:r w:rsidRPr="00FC2F88">
        <w:rPr>
          <w:bCs/>
        </w:rPr>
        <w:t xml:space="preserve"> electricity prices and demand from 2023 to 2050</w:t>
      </w:r>
      <w:r w:rsidR="003405D2" w:rsidRPr="00FC2F88">
        <w:rPr>
          <w:bCs/>
        </w:rPr>
        <w:t xml:space="preserve">. </w:t>
      </w:r>
      <w:r w:rsidR="008621F6" w:rsidRPr="00FC2F88">
        <w:rPr>
          <w:bCs/>
        </w:rPr>
        <w:t>It also investigates into the correlation between renewables growth and electricity prices in Singapore.</w:t>
      </w:r>
      <w:r w:rsidR="005D2516" w:rsidRPr="00FC2F88">
        <w:rPr>
          <w:bCs/>
        </w:rPr>
        <w:t xml:space="preserve"> </w:t>
      </w:r>
      <w:r w:rsidRPr="00FC2F88">
        <w:rPr>
          <w:bCs/>
        </w:rPr>
        <w:t xml:space="preserve">The proposal </w:t>
      </w:r>
      <w:r w:rsidR="00245561" w:rsidRPr="00FC2F88">
        <w:rPr>
          <w:bCs/>
        </w:rPr>
        <w:t xml:space="preserve">also </w:t>
      </w:r>
      <w:r w:rsidRPr="00FC2F88">
        <w:rPr>
          <w:bCs/>
        </w:rPr>
        <w:t>includes a literature review of three research papers on the topic of forecasting electricity prices using various models and datasets.</w:t>
      </w:r>
      <w:r w:rsidR="006546D2" w:rsidRPr="00FC2F88">
        <w:rPr>
          <w:bCs/>
        </w:rPr>
        <w:t xml:space="preserve"> </w:t>
      </w:r>
      <w:r w:rsidR="002C79D9" w:rsidRPr="00FC2F88">
        <w:rPr>
          <w:bCs/>
        </w:rPr>
        <w:t>Followed by</w:t>
      </w:r>
      <w:r w:rsidR="006546D2" w:rsidRPr="00FC2F88">
        <w:rPr>
          <w:bCs/>
        </w:rPr>
        <w:t xml:space="preserve"> data description and preparation of the proposed dataset sourced from the Energy Market Authority (EMA).</w:t>
      </w:r>
      <w:r w:rsidR="006F364F" w:rsidRPr="00FC2F88">
        <w:rPr>
          <w:bCs/>
        </w:rPr>
        <w:t xml:space="preserve"> </w:t>
      </w:r>
      <w:r w:rsidR="006F364F" w:rsidRPr="00FC2F88">
        <w:t>Lastly</w:t>
      </w:r>
      <w:r w:rsidR="006546D2" w:rsidRPr="00FC2F88">
        <w:t>, th</w:t>
      </w:r>
      <w:r w:rsidR="004A7F9B" w:rsidRPr="00FC2F88">
        <w:t>is</w:t>
      </w:r>
      <w:r w:rsidR="006546D2" w:rsidRPr="00FC2F88">
        <w:t xml:space="preserve"> proposal</w:t>
      </w:r>
      <w:r w:rsidR="00245561" w:rsidRPr="00FC2F88">
        <w:t xml:space="preserve"> </w:t>
      </w:r>
      <w:r w:rsidR="006546D2" w:rsidRPr="00FC2F88">
        <w:t xml:space="preserve">contains proposed models </w:t>
      </w:r>
      <w:r w:rsidR="006F364F" w:rsidRPr="00FC2F88">
        <w:t>for</w:t>
      </w:r>
      <w:r w:rsidR="006546D2" w:rsidRPr="00FC2F88">
        <w:t xml:space="preserve"> </w:t>
      </w:r>
      <w:r w:rsidR="006F364F" w:rsidRPr="00FC2F88">
        <w:t>developing a time series forecasting model for the electricity price and demand in Singapore, as well as the project’s future plans.</w:t>
      </w:r>
      <w:commentRangeEnd w:id="1"/>
      <w:r w:rsidR="006463CF">
        <w:rPr>
          <w:rStyle w:val="CommentReference"/>
        </w:rPr>
        <w:commentReference w:id="1"/>
      </w:r>
    </w:p>
    <w:p w14:paraId="654966A5" w14:textId="77777777" w:rsidR="009558AA" w:rsidRPr="00FC2F88" w:rsidRDefault="009558AA" w:rsidP="00FC2F88">
      <w:pPr>
        <w:spacing w:line="360" w:lineRule="auto"/>
        <w:rPr>
          <w:b/>
        </w:rPr>
      </w:pPr>
    </w:p>
    <w:p w14:paraId="3DBB1A3E" w14:textId="1321A8A5" w:rsidR="004E0A39" w:rsidRPr="00FC2F88" w:rsidRDefault="004E0A39" w:rsidP="00FC2F88">
      <w:pPr>
        <w:spacing w:line="360" w:lineRule="auto"/>
        <w:rPr>
          <w:b/>
        </w:rPr>
      </w:pPr>
      <w:r w:rsidRPr="00FC2F88">
        <w:rPr>
          <w:b/>
        </w:rPr>
        <w:t>1.2 Background</w:t>
      </w:r>
    </w:p>
    <w:p w14:paraId="1A94D771" w14:textId="29D88E38" w:rsidR="00892134" w:rsidRPr="00FC2F88" w:rsidRDefault="00892134" w:rsidP="00FC2F88">
      <w:pPr>
        <w:spacing w:after="160" w:line="360" w:lineRule="auto"/>
        <w:rPr>
          <w:bCs/>
        </w:rPr>
      </w:pPr>
      <w:r w:rsidRPr="00FC2F88">
        <w:rPr>
          <w:bCs/>
        </w:rPr>
        <w:t xml:space="preserve">Forecasting electricity prices has grown increasingly crucial in recent years, </w:t>
      </w:r>
      <w:r w:rsidR="003B41F4" w:rsidRPr="00FC2F88">
        <w:rPr>
          <w:bCs/>
        </w:rPr>
        <w:t>especially</w:t>
      </w:r>
      <w:r w:rsidRPr="00FC2F88">
        <w:rPr>
          <w:bCs/>
        </w:rPr>
        <w:t xml:space="preserve"> for competitive electrical market players.</w:t>
      </w:r>
      <w:r w:rsidR="00EA7809" w:rsidRPr="00FC2F88">
        <w:rPr>
          <w:bCs/>
        </w:rPr>
        <w:t xml:space="preserve"> </w:t>
      </w:r>
      <w:r w:rsidR="003B41F4" w:rsidRPr="00FC2F88">
        <w:rPr>
          <w:bCs/>
        </w:rPr>
        <w:t>As such, time series</w:t>
      </w:r>
      <w:r w:rsidR="00B816C1" w:rsidRPr="00FC2F88">
        <w:rPr>
          <w:bCs/>
        </w:rPr>
        <w:t xml:space="preserve"> forecasting model</w:t>
      </w:r>
      <w:r w:rsidR="003B41F4" w:rsidRPr="00FC2F88">
        <w:rPr>
          <w:bCs/>
        </w:rPr>
        <w:t xml:space="preserve"> for electricity prices</w:t>
      </w:r>
      <w:r w:rsidR="00B816C1" w:rsidRPr="00FC2F88">
        <w:rPr>
          <w:bCs/>
        </w:rPr>
        <w:t xml:space="preserve"> has become an important tool for driving strategic decisions</w:t>
      </w:r>
      <w:r w:rsidR="003B41F4" w:rsidRPr="00FC2F88">
        <w:rPr>
          <w:bCs/>
        </w:rPr>
        <w:t xml:space="preserve"> and</w:t>
      </w:r>
      <w:r w:rsidR="00B816C1" w:rsidRPr="00FC2F88">
        <w:rPr>
          <w:bCs/>
        </w:rPr>
        <w:t xml:space="preserve"> optimizing the scheduling of its energy resources.</w:t>
      </w:r>
    </w:p>
    <w:p w14:paraId="3E021434" w14:textId="35415DC1" w:rsidR="006B582B" w:rsidRPr="00FC2F88" w:rsidRDefault="00AA3C25" w:rsidP="00FC2F88">
      <w:pPr>
        <w:spacing w:after="160" w:line="360" w:lineRule="auto"/>
        <w:rPr>
          <w:bCs/>
        </w:rPr>
      </w:pPr>
      <w:r w:rsidRPr="00FC2F88">
        <w:rPr>
          <w:bCs/>
        </w:rPr>
        <w:t>Time series forecasting can be defined as “the process of analysing time series data using statistics and modelling to make predictions and inform strategic decision-making” (</w:t>
      </w:r>
      <w:r w:rsidR="00362475" w:rsidRPr="00FC2F88">
        <w:rPr>
          <w:bCs/>
        </w:rPr>
        <w:t>Tableau, 2022</w:t>
      </w:r>
      <w:r w:rsidRPr="00FC2F88">
        <w:rPr>
          <w:bCs/>
        </w:rPr>
        <w:t>).</w:t>
      </w:r>
      <w:r w:rsidR="006B582B" w:rsidRPr="00FC2F88">
        <w:rPr>
          <w:bCs/>
        </w:rPr>
        <w:t xml:space="preserve"> The results of the forecast can vary greatly especially when dealing with the commonly fluctuating variables and other inevitable factors in the time series data. </w:t>
      </w:r>
      <w:r w:rsidR="006207F5" w:rsidRPr="00FC2F88">
        <w:rPr>
          <w:bCs/>
        </w:rPr>
        <w:t>Forecasting has a</w:t>
      </w:r>
      <w:r w:rsidR="006B582B" w:rsidRPr="00FC2F88">
        <w:rPr>
          <w:bCs/>
        </w:rPr>
        <w:t xml:space="preserve"> </w:t>
      </w:r>
      <w:r w:rsidR="000D7593" w:rsidRPr="00FC2F88">
        <w:rPr>
          <w:bCs/>
        </w:rPr>
        <w:t xml:space="preserve">wide </w:t>
      </w:r>
      <w:r w:rsidR="006B582B" w:rsidRPr="00FC2F88">
        <w:rPr>
          <w:bCs/>
        </w:rPr>
        <w:t xml:space="preserve">range of </w:t>
      </w:r>
      <w:r w:rsidR="000D7593" w:rsidRPr="00FC2F88">
        <w:rPr>
          <w:bCs/>
        </w:rPr>
        <w:t xml:space="preserve">other </w:t>
      </w:r>
      <w:r w:rsidR="006207F5" w:rsidRPr="00FC2F88">
        <w:rPr>
          <w:bCs/>
        </w:rPr>
        <w:t xml:space="preserve">practical </w:t>
      </w:r>
      <w:r w:rsidR="006B582B" w:rsidRPr="00FC2F88">
        <w:rPr>
          <w:bCs/>
        </w:rPr>
        <w:t>application</w:t>
      </w:r>
      <w:r w:rsidR="006207F5" w:rsidRPr="00FC2F88">
        <w:rPr>
          <w:bCs/>
        </w:rPr>
        <w:t>s</w:t>
      </w:r>
      <w:r w:rsidR="006B582B" w:rsidRPr="00FC2F88">
        <w:rPr>
          <w:bCs/>
        </w:rPr>
        <w:t xml:space="preserve"> in </w:t>
      </w:r>
      <w:r w:rsidR="006207F5" w:rsidRPr="00FC2F88">
        <w:rPr>
          <w:bCs/>
        </w:rPr>
        <w:t>various</w:t>
      </w:r>
      <w:r w:rsidR="006B582B" w:rsidRPr="00FC2F88">
        <w:rPr>
          <w:bCs/>
        </w:rPr>
        <w:t xml:space="preserve"> industries</w:t>
      </w:r>
      <w:r w:rsidR="006207F5" w:rsidRPr="00FC2F88">
        <w:rPr>
          <w:bCs/>
        </w:rPr>
        <w:t>,</w:t>
      </w:r>
      <w:r w:rsidR="006B582B" w:rsidRPr="00FC2F88">
        <w:rPr>
          <w:bCs/>
        </w:rPr>
        <w:t xml:space="preserve"> including weather forecasting, finance forecasting, environmental studies forecasting, and many more</w:t>
      </w:r>
      <w:r w:rsidR="006207F5" w:rsidRPr="00FC2F88">
        <w:rPr>
          <w:bCs/>
        </w:rPr>
        <w:t>, as long as consistent historical data is available.</w:t>
      </w:r>
      <w:r w:rsidR="009B2165" w:rsidRPr="00FC2F88">
        <w:rPr>
          <w:bCs/>
        </w:rPr>
        <w:t xml:space="preserve"> Typically, the accuracy </w:t>
      </w:r>
      <w:r w:rsidR="007E3664" w:rsidRPr="00FC2F88">
        <w:rPr>
          <w:bCs/>
        </w:rPr>
        <w:t xml:space="preserve">of the forecast </w:t>
      </w:r>
      <w:r w:rsidR="009B2165" w:rsidRPr="00FC2F88">
        <w:rPr>
          <w:bCs/>
        </w:rPr>
        <w:t>is determined by how comprehensive the given data is.</w:t>
      </w:r>
    </w:p>
    <w:p w14:paraId="1A1640B7" w14:textId="0861828D" w:rsidR="006B417E" w:rsidRPr="00FC2F88" w:rsidRDefault="00D461FA" w:rsidP="00FC2F88">
      <w:pPr>
        <w:spacing w:after="160" w:line="360" w:lineRule="auto"/>
      </w:pPr>
      <w:r w:rsidRPr="00FC2F88">
        <w:rPr>
          <w:bCs/>
        </w:rPr>
        <w:t>Accurate e</w:t>
      </w:r>
      <w:r w:rsidR="00E6366E" w:rsidRPr="00FC2F88">
        <w:rPr>
          <w:bCs/>
        </w:rPr>
        <w:t>lectricity</w:t>
      </w:r>
      <w:r w:rsidRPr="00FC2F88">
        <w:rPr>
          <w:bCs/>
        </w:rPr>
        <w:t xml:space="preserve"> price forecasting is vital because it enables better optimization of electricity supply and demand, promoting market stability and efficiency. </w:t>
      </w:r>
      <w:r w:rsidRPr="00FC2F88">
        <w:t>With the current global COVID-19 pandemic, the price of raw materials</w:t>
      </w:r>
      <w:r w:rsidR="00E6366E" w:rsidRPr="00FC2F88">
        <w:t xml:space="preserve"> (</w:t>
      </w:r>
      <w:proofErr w:type="gramStart"/>
      <w:r w:rsidR="00E6366E" w:rsidRPr="00FC2F88">
        <w:t>e.g.</w:t>
      </w:r>
      <w:proofErr w:type="gramEnd"/>
      <w:r w:rsidR="00E6366E" w:rsidRPr="00FC2F88">
        <w:t xml:space="preserve"> coal)</w:t>
      </w:r>
      <w:r w:rsidRPr="00FC2F88">
        <w:t xml:space="preserve"> for electricity production has skyrocketed, exacerbating price fluctuations and increasing the need for electricity price forecasting.</w:t>
      </w:r>
      <w:r w:rsidR="00231FB3" w:rsidRPr="00FC2F88">
        <w:t xml:space="preserve"> In addition, this also accelerate the transition toward clean energy</w:t>
      </w:r>
      <w:r w:rsidR="0036568D" w:rsidRPr="00FC2F88">
        <w:t>,</w:t>
      </w:r>
      <w:r w:rsidR="00231FB3" w:rsidRPr="00FC2F88">
        <w:t xml:space="preserve"> </w:t>
      </w:r>
      <w:r w:rsidR="0036568D" w:rsidRPr="00FC2F88">
        <w:t>particularly</w:t>
      </w:r>
      <w:r w:rsidR="00231FB3" w:rsidRPr="00FC2F88">
        <w:t xml:space="preserve"> in Asia. In 2020, Japan and South Korea announced to </w:t>
      </w:r>
      <w:r w:rsidR="00C47E06" w:rsidRPr="00FC2F88">
        <w:t>achieve</w:t>
      </w:r>
      <w:r w:rsidR="00231FB3" w:rsidRPr="00FC2F88">
        <w:t xml:space="preserve"> net zero by 2050 while Singapore </w:t>
      </w:r>
      <w:r w:rsidR="0036568D" w:rsidRPr="00FC2F88">
        <w:t>has pledged to heaving peak</w:t>
      </w:r>
      <w:r w:rsidR="00231FB3" w:rsidRPr="00FC2F88">
        <w:t xml:space="preserve"> emissions</w:t>
      </w:r>
      <w:r w:rsidR="0036568D" w:rsidRPr="00FC2F88">
        <w:t xml:space="preserve"> by 2050 (</w:t>
      </w:r>
      <w:r w:rsidR="00362475" w:rsidRPr="00FC2F88">
        <w:t>Andrews-Speed, 2021</w:t>
      </w:r>
      <w:r w:rsidR="0036568D" w:rsidRPr="00FC2F88">
        <w:t>).</w:t>
      </w:r>
    </w:p>
    <w:p w14:paraId="5ABF2BDA" w14:textId="55F8D625" w:rsidR="00F471C8" w:rsidRPr="00FC2F88" w:rsidRDefault="006B417E" w:rsidP="00FC2F88">
      <w:pPr>
        <w:spacing w:after="160" w:line="360" w:lineRule="auto"/>
      </w:pPr>
      <w:r w:rsidRPr="00FC2F88">
        <w:lastRenderedPageBreak/>
        <w:t>While renewables have grown in popularity over the years</w:t>
      </w:r>
      <w:r w:rsidR="00F471C8" w:rsidRPr="00FC2F88">
        <w:t xml:space="preserve">, it has been reported that global electricity demand is growing faster than renewables, resulting in a significant increase in electricity generation from fossil fuel </w:t>
      </w:r>
      <w:r w:rsidR="00095C9C" w:rsidRPr="00FC2F88">
        <w:t xml:space="preserve">and electricity prices </w:t>
      </w:r>
      <w:r w:rsidR="00362475" w:rsidRPr="00FC2F88">
        <w:t>(</w:t>
      </w:r>
      <w:proofErr w:type="spellStart"/>
      <w:r w:rsidR="00362475" w:rsidRPr="00FC2F88">
        <w:t>iea</w:t>
      </w:r>
      <w:proofErr w:type="spellEnd"/>
      <w:r w:rsidR="00362475" w:rsidRPr="00FC2F88">
        <w:t>, 2021</w:t>
      </w:r>
      <w:r w:rsidR="00F471C8" w:rsidRPr="00FC2F88">
        <w:t>).</w:t>
      </w:r>
      <w:r w:rsidR="00095C9C" w:rsidRPr="00FC2F88">
        <w:t xml:space="preserve"> Despite that, renewable</w:t>
      </w:r>
      <w:r w:rsidRPr="00FC2F88">
        <w:t xml:space="preserve">s </w:t>
      </w:r>
      <w:r w:rsidR="00245D60" w:rsidRPr="00FC2F88">
        <w:t xml:space="preserve">still </w:t>
      </w:r>
      <w:r w:rsidR="009F55F3" w:rsidRPr="00FC2F88">
        <w:t>remain as</w:t>
      </w:r>
      <w:r w:rsidR="00095C9C" w:rsidRPr="00FC2F88">
        <w:t xml:space="preserve"> one of the major variables influencing electricity pricing.</w:t>
      </w:r>
    </w:p>
    <w:p w14:paraId="7C6F7542" w14:textId="5853A7B8" w:rsidR="005D2516" w:rsidRPr="00FC2F88" w:rsidRDefault="009F55F3" w:rsidP="00FC2F88">
      <w:pPr>
        <w:spacing w:after="160" w:line="360" w:lineRule="auto"/>
      </w:pPr>
      <w:r w:rsidRPr="00FC2F88">
        <w:t>In Singapore, the main drivers of electricity demand are growing population, existing and new industries, and possibly the transition from combustion engines to electric automobiles in the transportation sector (</w:t>
      </w:r>
      <w:r w:rsidR="005A2F4A" w:rsidRPr="00FC2F88">
        <w:t>Tan, 2019</w:t>
      </w:r>
      <w:r w:rsidRPr="00FC2F88">
        <w:t xml:space="preserve">). </w:t>
      </w:r>
      <w:r w:rsidR="00685C8C" w:rsidRPr="00FC2F88">
        <w:t xml:space="preserve">Although Singapore has progressively increased the proportion of </w:t>
      </w:r>
      <w:r w:rsidR="00873C39" w:rsidRPr="00FC2F88">
        <w:t>solar</w:t>
      </w:r>
      <w:r w:rsidR="00685C8C" w:rsidRPr="00FC2F88">
        <w:t xml:space="preserve"> energy in its fuel mix in order to develop a future with a </w:t>
      </w:r>
      <w:r w:rsidR="00447271" w:rsidRPr="00FC2F88">
        <w:t xml:space="preserve">reliable, </w:t>
      </w:r>
      <w:r w:rsidR="00685C8C" w:rsidRPr="00FC2F88">
        <w:t>sustainable, and affordable energy supply, the country still faces challenges in transitioning to renewables</w:t>
      </w:r>
      <w:r w:rsidR="003405D2" w:rsidRPr="00FC2F88">
        <w:t xml:space="preserve"> due to space constraints and cloud cover (</w:t>
      </w:r>
      <w:r w:rsidR="005A2F4A" w:rsidRPr="00FC2F88">
        <w:t>Andrews-Speed, 2021</w:t>
      </w:r>
      <w:r w:rsidR="003405D2" w:rsidRPr="00FC2F88">
        <w:t>).</w:t>
      </w:r>
      <w:r w:rsidR="00873C39" w:rsidRPr="00FC2F88">
        <w:t xml:space="preserve"> </w:t>
      </w:r>
    </w:p>
    <w:p w14:paraId="20BA72BF" w14:textId="7A969511" w:rsidR="00750D4D" w:rsidRPr="00FC2F88" w:rsidRDefault="009A56B4" w:rsidP="00FC2F88">
      <w:pPr>
        <w:spacing w:after="160" w:line="360" w:lineRule="auto"/>
        <w:rPr>
          <w:bCs/>
        </w:rPr>
      </w:pPr>
      <w:r w:rsidRPr="00FC2F88">
        <w:t>Singapore will need to analyse if its renewable growth can keep up with growing electricity demand while keeping electricity prices low for customers by 2050, and whether it can rely exclusively on solar energy to fulfil future demands. The electricity price forecast model helps Singapore not just in predicting prices based on historical pricing data, but also analysing how much renewables impact electricity prices.</w:t>
      </w:r>
    </w:p>
    <w:p w14:paraId="00F4B777" w14:textId="77777777" w:rsidR="005B1BB2" w:rsidRPr="00FC2F88" w:rsidRDefault="005B1BB2" w:rsidP="00FC2F88">
      <w:pPr>
        <w:spacing w:after="160" w:line="360" w:lineRule="auto"/>
        <w:rPr>
          <w:b/>
        </w:rPr>
      </w:pPr>
      <w:r w:rsidRPr="00FC2F88">
        <w:rPr>
          <w:b/>
        </w:rPr>
        <w:br w:type="page"/>
      </w:r>
    </w:p>
    <w:p w14:paraId="6DC83399" w14:textId="2047E3A3" w:rsidR="004E0A39" w:rsidRPr="00FC2F88" w:rsidRDefault="004E0A39" w:rsidP="00FC2F88">
      <w:pPr>
        <w:spacing w:line="360" w:lineRule="auto"/>
        <w:rPr>
          <w:b/>
        </w:rPr>
      </w:pPr>
      <w:r w:rsidRPr="00FC2F88">
        <w:rPr>
          <w:b/>
        </w:rPr>
        <w:lastRenderedPageBreak/>
        <w:t>2. Literature Review</w:t>
      </w:r>
    </w:p>
    <w:p w14:paraId="4BF5043C" w14:textId="44E5AA64" w:rsidR="004E0A39" w:rsidRPr="00FC2F88" w:rsidRDefault="00964B20" w:rsidP="00FC2F88">
      <w:pPr>
        <w:spacing w:line="360" w:lineRule="auto"/>
        <w:rPr>
          <w:bCs/>
        </w:rPr>
      </w:pPr>
      <w:r w:rsidRPr="00FC2F88">
        <w:rPr>
          <w:bCs/>
        </w:rPr>
        <w:t xml:space="preserve">The guiding principle for the literature review </w:t>
      </w:r>
      <w:r w:rsidR="00CD37E9" w:rsidRPr="00FC2F88">
        <w:rPr>
          <w:bCs/>
        </w:rPr>
        <w:t xml:space="preserve">in this proposal </w:t>
      </w:r>
      <w:r w:rsidRPr="00FC2F88">
        <w:rPr>
          <w:bCs/>
        </w:rPr>
        <w:t xml:space="preserve">is to deepen the </w:t>
      </w:r>
      <w:r w:rsidR="00CD37E9" w:rsidRPr="00FC2F88">
        <w:rPr>
          <w:bCs/>
        </w:rPr>
        <w:t xml:space="preserve">understanding </w:t>
      </w:r>
      <w:r w:rsidRPr="00FC2F88">
        <w:rPr>
          <w:bCs/>
        </w:rPr>
        <w:t xml:space="preserve">and </w:t>
      </w:r>
      <w:r w:rsidR="00CD37E9" w:rsidRPr="00FC2F88">
        <w:rPr>
          <w:bCs/>
        </w:rPr>
        <w:t>knowledge</w:t>
      </w:r>
      <w:r w:rsidRPr="00FC2F88">
        <w:rPr>
          <w:bCs/>
        </w:rPr>
        <w:t xml:space="preserve"> o</w:t>
      </w:r>
      <w:r w:rsidR="0024131F" w:rsidRPr="00FC2F88">
        <w:rPr>
          <w:bCs/>
        </w:rPr>
        <w:t>f</w:t>
      </w:r>
      <w:r w:rsidRPr="00FC2F88">
        <w:rPr>
          <w:bCs/>
        </w:rPr>
        <w:t xml:space="preserve"> the impact of renewable energy</w:t>
      </w:r>
      <w:r w:rsidR="00BA64E6" w:rsidRPr="00FC2F88">
        <w:rPr>
          <w:bCs/>
        </w:rPr>
        <w:t xml:space="preserve"> and other market variables</w:t>
      </w:r>
      <w:r w:rsidRPr="00FC2F88">
        <w:rPr>
          <w:bCs/>
        </w:rPr>
        <w:t xml:space="preserve"> on electricity pric</w:t>
      </w:r>
      <w:r w:rsidR="0024131F" w:rsidRPr="00FC2F88">
        <w:rPr>
          <w:bCs/>
        </w:rPr>
        <w:t>ing,</w:t>
      </w:r>
      <w:r w:rsidRPr="00FC2F88">
        <w:rPr>
          <w:bCs/>
        </w:rPr>
        <w:t xml:space="preserve"> as well as </w:t>
      </w:r>
      <w:r w:rsidR="0024131F" w:rsidRPr="00FC2F88">
        <w:rPr>
          <w:bCs/>
        </w:rPr>
        <w:t>to examine the methodologies</w:t>
      </w:r>
      <w:r w:rsidRPr="00FC2F88">
        <w:rPr>
          <w:bCs/>
        </w:rPr>
        <w:t xml:space="preserve"> used to forecast electricity prices</w:t>
      </w:r>
      <w:r w:rsidR="0024131F" w:rsidRPr="00FC2F88">
        <w:rPr>
          <w:bCs/>
        </w:rPr>
        <w:t xml:space="preserve"> and</w:t>
      </w:r>
      <w:r w:rsidR="00BF7C5F" w:rsidRPr="00FC2F88">
        <w:rPr>
          <w:bCs/>
        </w:rPr>
        <w:t xml:space="preserve"> power</w:t>
      </w:r>
      <w:r w:rsidRPr="00FC2F88">
        <w:rPr>
          <w:bCs/>
        </w:rPr>
        <w:t xml:space="preserve"> demand. With th</w:t>
      </w:r>
      <w:r w:rsidR="0024131F" w:rsidRPr="00FC2F88">
        <w:rPr>
          <w:bCs/>
        </w:rPr>
        <w:t>is i</w:t>
      </w:r>
      <w:r w:rsidRPr="00FC2F88">
        <w:rPr>
          <w:bCs/>
        </w:rPr>
        <w:t xml:space="preserve">n mind, three research </w:t>
      </w:r>
      <w:r w:rsidR="00CD37E9" w:rsidRPr="00FC2F88">
        <w:rPr>
          <w:bCs/>
        </w:rPr>
        <w:t>papers</w:t>
      </w:r>
      <w:r w:rsidRPr="00FC2F88">
        <w:rPr>
          <w:bCs/>
        </w:rPr>
        <w:t xml:space="preserve"> </w:t>
      </w:r>
      <w:r w:rsidR="0024131F" w:rsidRPr="00FC2F88">
        <w:rPr>
          <w:bCs/>
        </w:rPr>
        <w:t xml:space="preserve">were chosen </w:t>
      </w:r>
      <w:r w:rsidRPr="00FC2F88">
        <w:rPr>
          <w:bCs/>
        </w:rPr>
        <w:t xml:space="preserve">and reviewed to </w:t>
      </w:r>
      <w:r w:rsidR="0024131F" w:rsidRPr="00FC2F88">
        <w:rPr>
          <w:bCs/>
        </w:rPr>
        <w:t xml:space="preserve">help </w:t>
      </w:r>
      <w:r w:rsidRPr="00FC2F88">
        <w:rPr>
          <w:bCs/>
        </w:rPr>
        <w:t xml:space="preserve">build </w:t>
      </w:r>
      <w:r w:rsidR="0024131F" w:rsidRPr="00FC2F88">
        <w:rPr>
          <w:bCs/>
        </w:rPr>
        <w:t>t</w:t>
      </w:r>
      <w:r w:rsidRPr="00FC2F88">
        <w:rPr>
          <w:bCs/>
        </w:rPr>
        <w:t>his knowledge.</w:t>
      </w:r>
    </w:p>
    <w:p w14:paraId="0BA74930" w14:textId="77777777" w:rsidR="00CD37E9" w:rsidRPr="00FC2F88" w:rsidRDefault="00CD37E9" w:rsidP="00FC2F88">
      <w:pPr>
        <w:spacing w:line="360" w:lineRule="auto"/>
        <w:jc w:val="both"/>
        <w:rPr>
          <w:b/>
        </w:rPr>
      </w:pPr>
    </w:p>
    <w:p w14:paraId="05D1071B" w14:textId="53ADA108" w:rsidR="00CD37E9" w:rsidRPr="00FC2F88" w:rsidRDefault="00CD37E9" w:rsidP="00FC2F88">
      <w:pPr>
        <w:spacing w:line="360" w:lineRule="auto"/>
        <w:jc w:val="both"/>
        <w:rPr>
          <w:b/>
        </w:rPr>
      </w:pPr>
      <w:r w:rsidRPr="00FC2F88">
        <w:rPr>
          <w:b/>
        </w:rPr>
        <w:t xml:space="preserve">2.1 </w:t>
      </w:r>
      <w:r w:rsidRPr="00BC6468">
        <w:rPr>
          <w:b/>
        </w:rPr>
        <w:t xml:space="preserve">Literature 1  </w:t>
      </w:r>
      <w:r w:rsidRPr="00FC2F88">
        <w:rPr>
          <w:b/>
        </w:rPr>
        <w:t xml:space="preserve"> </w:t>
      </w:r>
    </w:p>
    <w:p w14:paraId="188E0AB7" w14:textId="4650D8EA" w:rsidR="00BF7C5F" w:rsidRPr="00FC2F88" w:rsidRDefault="00B11AC7" w:rsidP="00FC2F88">
      <w:pPr>
        <w:spacing w:line="360" w:lineRule="auto"/>
        <w:rPr>
          <w:bCs/>
        </w:rPr>
      </w:pPr>
      <w:r w:rsidRPr="00FC2F88">
        <w:rPr>
          <w:bCs/>
        </w:rPr>
        <w:t>Th</w:t>
      </w:r>
      <w:r w:rsidR="007A1D69" w:rsidRPr="00FC2F88">
        <w:rPr>
          <w:bCs/>
        </w:rPr>
        <w:t xml:space="preserve">is </w:t>
      </w:r>
      <w:r w:rsidR="00447ABA" w:rsidRPr="00FC2F88">
        <w:rPr>
          <w:bCs/>
        </w:rPr>
        <w:t xml:space="preserve">purpose of this paper is to </w:t>
      </w:r>
      <w:r w:rsidR="007A1D69" w:rsidRPr="00FC2F88">
        <w:rPr>
          <w:bCs/>
        </w:rPr>
        <w:t>present</w:t>
      </w:r>
      <w:r w:rsidRPr="00FC2F88">
        <w:rPr>
          <w:bCs/>
        </w:rPr>
        <w:t xml:space="preserve"> a comparative </w:t>
      </w:r>
      <w:r w:rsidR="007A1D69" w:rsidRPr="00FC2F88">
        <w:rPr>
          <w:bCs/>
        </w:rPr>
        <w:t xml:space="preserve">model </w:t>
      </w:r>
      <w:r w:rsidRPr="00FC2F88">
        <w:rPr>
          <w:bCs/>
        </w:rPr>
        <w:t xml:space="preserve">for </w:t>
      </w:r>
      <w:r w:rsidR="007A1D69" w:rsidRPr="00FC2F88">
        <w:rPr>
          <w:bCs/>
        </w:rPr>
        <w:t xml:space="preserve">forecasting </w:t>
      </w:r>
      <w:r w:rsidRPr="00FC2F88">
        <w:rPr>
          <w:bCs/>
        </w:rPr>
        <w:t>day-ahead electricity price</w:t>
      </w:r>
      <w:r w:rsidR="00726658" w:rsidRPr="00FC2F88">
        <w:rPr>
          <w:bCs/>
        </w:rPr>
        <w:t xml:space="preserve">s </w:t>
      </w:r>
      <w:r w:rsidRPr="00FC2F88">
        <w:rPr>
          <w:bCs/>
        </w:rPr>
        <w:t xml:space="preserve">using </w:t>
      </w:r>
      <w:r w:rsidR="00726658" w:rsidRPr="00FC2F88">
        <w:rPr>
          <w:bCs/>
        </w:rPr>
        <w:t xml:space="preserve">different </w:t>
      </w:r>
      <w:commentRangeStart w:id="2"/>
      <w:r w:rsidR="00726658" w:rsidRPr="00FC2F88">
        <w:rPr>
          <w:bCs/>
        </w:rPr>
        <w:t xml:space="preserve">ANN </w:t>
      </w:r>
      <w:commentRangeEnd w:id="2"/>
      <w:r w:rsidR="006463CF">
        <w:rPr>
          <w:rStyle w:val="CommentReference"/>
        </w:rPr>
        <w:commentReference w:id="2"/>
      </w:r>
      <w:r w:rsidR="00726658" w:rsidRPr="00FC2F88">
        <w:rPr>
          <w:bCs/>
        </w:rPr>
        <w:t>models</w:t>
      </w:r>
      <w:r w:rsidR="0075487A" w:rsidRPr="00FC2F88">
        <w:rPr>
          <w:bCs/>
        </w:rPr>
        <w:t xml:space="preserve"> and to select the most suitable model for the prediction</w:t>
      </w:r>
      <w:r w:rsidR="00525325" w:rsidRPr="00FC2F88">
        <w:rPr>
          <w:bCs/>
        </w:rPr>
        <w:t>. It mainly looks into</w:t>
      </w:r>
      <w:r w:rsidR="00726658" w:rsidRPr="00FC2F88">
        <w:rPr>
          <w:bCs/>
        </w:rPr>
        <w:t xml:space="preserve"> </w:t>
      </w:r>
      <w:r w:rsidR="00525325" w:rsidRPr="00FC2F88">
        <w:rPr>
          <w:bCs/>
        </w:rPr>
        <w:t xml:space="preserve">three ANN models, namely </w:t>
      </w:r>
      <w:r w:rsidRPr="00FC2F88">
        <w:rPr>
          <w:bCs/>
        </w:rPr>
        <w:t>Multi-Layer Neural Network (MLNN) with Levenberg-Marquardt (LM) algorithm</w:t>
      </w:r>
      <w:r w:rsidR="00C26E1E" w:rsidRPr="00FC2F88">
        <w:rPr>
          <w:bCs/>
        </w:rPr>
        <w:t xml:space="preserve">, </w:t>
      </w:r>
      <w:r w:rsidRPr="00FC2F88">
        <w:rPr>
          <w:bCs/>
        </w:rPr>
        <w:t>Generalized Regression Neural Network (GRNN)</w:t>
      </w:r>
      <w:r w:rsidR="00C26E1E" w:rsidRPr="00FC2F88">
        <w:rPr>
          <w:bCs/>
        </w:rPr>
        <w:t xml:space="preserve"> and Cascade-Forward Neural Network (CFNN)</w:t>
      </w:r>
      <w:r w:rsidR="007A1D69" w:rsidRPr="00FC2F88">
        <w:rPr>
          <w:bCs/>
        </w:rPr>
        <w:t>.</w:t>
      </w:r>
      <w:r w:rsidR="00447ABA" w:rsidRPr="00FC2F88">
        <w:rPr>
          <w:bCs/>
        </w:rPr>
        <w:t xml:space="preserve"> </w:t>
      </w:r>
      <w:r w:rsidR="005B073C" w:rsidRPr="00FC2F88">
        <w:rPr>
          <w:bCs/>
        </w:rPr>
        <w:t xml:space="preserve">The dataset used consists of </w:t>
      </w:r>
      <w:r w:rsidR="002D6A67" w:rsidRPr="00FC2F88">
        <w:rPr>
          <w:bCs/>
        </w:rPr>
        <w:t>historical U</w:t>
      </w:r>
      <w:r w:rsidR="005B073C" w:rsidRPr="00FC2F88">
        <w:rPr>
          <w:bCs/>
        </w:rPr>
        <w:t xml:space="preserve">niform Singapore </w:t>
      </w:r>
      <w:r w:rsidR="002D6A67" w:rsidRPr="00FC2F88">
        <w:rPr>
          <w:bCs/>
        </w:rPr>
        <w:t>E</w:t>
      </w:r>
      <w:r w:rsidR="005B073C" w:rsidRPr="00FC2F88">
        <w:rPr>
          <w:bCs/>
        </w:rPr>
        <w:t xml:space="preserve">nergy </w:t>
      </w:r>
      <w:r w:rsidR="002D6A67" w:rsidRPr="00FC2F88">
        <w:rPr>
          <w:bCs/>
        </w:rPr>
        <w:t>P</w:t>
      </w:r>
      <w:r w:rsidR="005B073C" w:rsidRPr="00FC2F88">
        <w:rPr>
          <w:bCs/>
        </w:rPr>
        <w:t>rice (USEP) and system demand, both of which are presented monthly.</w:t>
      </w:r>
    </w:p>
    <w:p w14:paraId="3CCA4C20" w14:textId="77777777" w:rsidR="007C762D" w:rsidRPr="00FC2F88" w:rsidRDefault="007C762D" w:rsidP="00FC2F88">
      <w:pPr>
        <w:spacing w:line="360" w:lineRule="auto"/>
        <w:rPr>
          <w:bCs/>
        </w:rPr>
      </w:pPr>
    </w:p>
    <w:p w14:paraId="4E6620AB" w14:textId="14E537AA" w:rsidR="007D4D7F" w:rsidRPr="00FC2F88" w:rsidRDefault="00F467F1" w:rsidP="00FC2F88">
      <w:pPr>
        <w:spacing w:line="360" w:lineRule="auto"/>
        <w:rPr>
          <w:bCs/>
        </w:rPr>
      </w:pPr>
      <w:commentRangeStart w:id="3"/>
      <w:r w:rsidRPr="00FC2F88">
        <w:rPr>
          <w:bCs/>
        </w:rPr>
        <w:t xml:space="preserve">The authors </w:t>
      </w:r>
      <w:r w:rsidR="007C762D" w:rsidRPr="00FC2F88">
        <w:rPr>
          <w:bCs/>
        </w:rPr>
        <w:t xml:space="preserve">deemed </w:t>
      </w:r>
      <w:r w:rsidR="00594AEC" w:rsidRPr="00FC2F88">
        <w:rPr>
          <w:bCs/>
        </w:rPr>
        <w:t xml:space="preserve">that </w:t>
      </w:r>
      <w:r w:rsidR="005636FB" w:rsidRPr="00FC2F88">
        <w:rPr>
          <w:bCs/>
        </w:rPr>
        <w:t xml:space="preserve">price </w:t>
      </w:r>
      <w:r w:rsidR="00594AEC" w:rsidRPr="00FC2F88">
        <w:rPr>
          <w:bCs/>
        </w:rPr>
        <w:t xml:space="preserve">prediction </w:t>
      </w:r>
      <w:r w:rsidR="005636FB" w:rsidRPr="00FC2F88">
        <w:rPr>
          <w:bCs/>
        </w:rPr>
        <w:t>using</w:t>
      </w:r>
      <w:r w:rsidR="00594AEC" w:rsidRPr="00FC2F88">
        <w:rPr>
          <w:bCs/>
        </w:rPr>
        <w:t xml:space="preserve"> soft-computing models, such as ANN </w:t>
      </w:r>
      <w:r w:rsidR="00FA140A" w:rsidRPr="00FC2F88">
        <w:rPr>
          <w:bCs/>
        </w:rPr>
        <w:t>models</w:t>
      </w:r>
      <w:r w:rsidR="00594AEC" w:rsidRPr="00FC2F88">
        <w:rPr>
          <w:bCs/>
        </w:rPr>
        <w:t>, are</w:t>
      </w:r>
      <w:r w:rsidR="007C762D" w:rsidRPr="00FC2F88">
        <w:rPr>
          <w:bCs/>
        </w:rPr>
        <w:t xml:space="preserve"> more suitable due to its </w:t>
      </w:r>
      <w:r w:rsidR="005636FB" w:rsidRPr="00FC2F88">
        <w:rPr>
          <w:bCs/>
        </w:rPr>
        <w:t xml:space="preserve">robustness and its ability to learn non-linear patterns. While hard-computing models, such as Autoregressive Integrated Moving Average (ARIMA) and </w:t>
      </w:r>
      <w:r w:rsidR="007370FE" w:rsidRPr="00FC2F88">
        <w:rPr>
          <w:bCs/>
        </w:rPr>
        <w:t>generalized auto-regressive conditional heteroskedastic (GARCH) can</w:t>
      </w:r>
      <w:r w:rsidR="001F5A14" w:rsidRPr="00FC2F88">
        <w:rPr>
          <w:bCs/>
        </w:rPr>
        <w:t xml:space="preserve"> generate excellent prediction accuracy</w:t>
      </w:r>
      <w:r w:rsidR="007370FE" w:rsidRPr="00FC2F88">
        <w:rPr>
          <w:bCs/>
        </w:rPr>
        <w:t>,</w:t>
      </w:r>
      <w:r w:rsidR="001F5A14" w:rsidRPr="00FC2F88">
        <w:rPr>
          <w:bCs/>
        </w:rPr>
        <w:t xml:space="preserve"> they</w:t>
      </w:r>
      <w:r w:rsidR="007370FE" w:rsidRPr="00FC2F88">
        <w:rPr>
          <w:bCs/>
        </w:rPr>
        <w:t xml:space="preserve"> require </w:t>
      </w:r>
      <w:r w:rsidR="001F5A14" w:rsidRPr="00FC2F88">
        <w:rPr>
          <w:bCs/>
        </w:rPr>
        <w:t xml:space="preserve">a </w:t>
      </w:r>
      <w:r w:rsidR="007370FE" w:rsidRPr="00FC2F88">
        <w:rPr>
          <w:bCs/>
        </w:rPr>
        <w:t>massive amount of information and ha</w:t>
      </w:r>
      <w:r w:rsidR="001F5A14" w:rsidRPr="00FC2F88">
        <w:rPr>
          <w:bCs/>
        </w:rPr>
        <w:t>ve</w:t>
      </w:r>
      <w:r w:rsidR="007370FE" w:rsidRPr="00FC2F88">
        <w:rPr>
          <w:bCs/>
        </w:rPr>
        <w:t xml:space="preserve"> high computational cost. Given that electricity price</w:t>
      </w:r>
      <w:r w:rsidR="002C73F0" w:rsidRPr="00FC2F88">
        <w:rPr>
          <w:bCs/>
        </w:rPr>
        <w:t>s</w:t>
      </w:r>
      <w:r w:rsidR="007370FE" w:rsidRPr="00FC2F88">
        <w:rPr>
          <w:bCs/>
        </w:rPr>
        <w:t xml:space="preserve"> generally ha</w:t>
      </w:r>
      <w:r w:rsidR="002C73F0" w:rsidRPr="00FC2F88">
        <w:rPr>
          <w:bCs/>
        </w:rPr>
        <w:t>ve a</w:t>
      </w:r>
      <w:r w:rsidR="007370FE" w:rsidRPr="00FC2F88">
        <w:rPr>
          <w:bCs/>
        </w:rPr>
        <w:t xml:space="preserve"> non-linear pattern, the authors decided to </w:t>
      </w:r>
      <w:r w:rsidR="002C73F0" w:rsidRPr="00FC2F88">
        <w:rPr>
          <w:bCs/>
        </w:rPr>
        <w:t>solely</w:t>
      </w:r>
      <w:r w:rsidR="001F5A14" w:rsidRPr="00FC2F88">
        <w:rPr>
          <w:bCs/>
        </w:rPr>
        <w:t xml:space="preserve"> investigat</w:t>
      </w:r>
      <w:r w:rsidR="002C73F0" w:rsidRPr="00FC2F88">
        <w:rPr>
          <w:bCs/>
        </w:rPr>
        <w:t>e</w:t>
      </w:r>
      <w:r w:rsidR="001F5A14" w:rsidRPr="00FC2F88">
        <w:rPr>
          <w:bCs/>
        </w:rPr>
        <w:t xml:space="preserve"> the aforementioned soft-computing models</w:t>
      </w:r>
      <w:r w:rsidR="007D4D7F" w:rsidRPr="00FC2F88">
        <w:rPr>
          <w:bCs/>
        </w:rPr>
        <w:t xml:space="preserve"> and recommend the best model to the end user based on the</w:t>
      </w:r>
      <w:r w:rsidR="00691B09" w:rsidRPr="00FC2F88">
        <w:rPr>
          <w:bCs/>
        </w:rPr>
        <w:t xml:space="preserve"> simulation</w:t>
      </w:r>
      <w:r w:rsidR="007D4D7F" w:rsidRPr="00FC2F88">
        <w:rPr>
          <w:bCs/>
        </w:rPr>
        <w:t xml:space="preserve"> results.</w:t>
      </w:r>
      <w:commentRangeEnd w:id="3"/>
      <w:r w:rsidR="00813402">
        <w:rPr>
          <w:rStyle w:val="CommentReference"/>
        </w:rPr>
        <w:commentReference w:id="3"/>
      </w:r>
    </w:p>
    <w:p w14:paraId="43120DF7" w14:textId="0BDA99CA" w:rsidR="007D4D7F" w:rsidRPr="00FC2F88" w:rsidRDefault="007D4D7F" w:rsidP="00FC2F88">
      <w:pPr>
        <w:spacing w:line="360" w:lineRule="auto"/>
        <w:rPr>
          <w:bCs/>
        </w:rPr>
      </w:pPr>
    </w:p>
    <w:p w14:paraId="5C4A9041" w14:textId="46C19B88" w:rsidR="00E237D0" w:rsidRPr="00FC2F88" w:rsidRDefault="00E237D0" w:rsidP="00FC2F88">
      <w:pPr>
        <w:spacing w:line="360" w:lineRule="auto"/>
        <w:rPr>
          <w:bCs/>
        </w:rPr>
      </w:pPr>
      <w:r w:rsidRPr="00FC2F88">
        <w:rPr>
          <w:bCs/>
        </w:rPr>
        <w:t xml:space="preserve">The ANN models are trained to produce a specific target output depending on a given input. The training and testing process </w:t>
      </w:r>
      <w:r w:rsidR="0083677D" w:rsidRPr="00FC2F88">
        <w:rPr>
          <w:bCs/>
        </w:rPr>
        <w:t xml:space="preserve">used in this study </w:t>
      </w:r>
      <w:r w:rsidRPr="00FC2F88">
        <w:rPr>
          <w:bCs/>
        </w:rPr>
        <w:t xml:space="preserve">consists of four </w:t>
      </w:r>
      <w:r w:rsidR="0083677D" w:rsidRPr="00FC2F88">
        <w:rPr>
          <w:bCs/>
        </w:rPr>
        <w:t>steps</w:t>
      </w:r>
      <w:r w:rsidRPr="00FC2F88">
        <w:rPr>
          <w:bCs/>
        </w:rPr>
        <w:t>: (1) assembling the training data, (2) creating the network, (3) train</w:t>
      </w:r>
      <w:r w:rsidR="0083677D" w:rsidRPr="00FC2F88">
        <w:rPr>
          <w:bCs/>
        </w:rPr>
        <w:t>ing</w:t>
      </w:r>
      <w:r w:rsidRPr="00FC2F88">
        <w:rPr>
          <w:bCs/>
        </w:rPr>
        <w:t xml:space="preserve"> the network</w:t>
      </w:r>
      <w:r w:rsidR="0083677D" w:rsidRPr="00FC2F88">
        <w:rPr>
          <w:bCs/>
        </w:rPr>
        <w:t xml:space="preserve"> </w:t>
      </w:r>
      <w:r w:rsidRPr="00FC2F88">
        <w:rPr>
          <w:bCs/>
        </w:rPr>
        <w:t>and (4) comput</w:t>
      </w:r>
      <w:r w:rsidR="0083677D" w:rsidRPr="00FC2F88">
        <w:rPr>
          <w:bCs/>
        </w:rPr>
        <w:t>ing</w:t>
      </w:r>
      <w:r w:rsidRPr="00FC2F88">
        <w:rPr>
          <w:bCs/>
        </w:rPr>
        <w:t xml:space="preserve"> the network response to new inputs</w:t>
      </w:r>
      <w:r w:rsidR="0083677D" w:rsidRPr="00FC2F88">
        <w:rPr>
          <w:bCs/>
        </w:rPr>
        <w:t xml:space="preserve"> </w:t>
      </w:r>
      <w:r w:rsidR="00672EC2" w:rsidRPr="00FC2F88">
        <w:rPr>
          <w:bCs/>
        </w:rPr>
        <w:t>(</w:t>
      </w:r>
      <w:proofErr w:type="spellStart"/>
      <w:r w:rsidR="00672EC2" w:rsidRPr="00FC2F88">
        <w:rPr>
          <w:bCs/>
        </w:rPr>
        <w:t>Anbazhagan</w:t>
      </w:r>
      <w:proofErr w:type="spellEnd"/>
      <w:r w:rsidR="00672EC2" w:rsidRPr="00FC2F88">
        <w:rPr>
          <w:bCs/>
        </w:rPr>
        <w:t xml:space="preserve"> &amp; </w:t>
      </w:r>
      <w:proofErr w:type="spellStart"/>
      <w:r w:rsidR="00672EC2" w:rsidRPr="00FC2F88">
        <w:rPr>
          <w:bCs/>
        </w:rPr>
        <w:t>Kumarappan</w:t>
      </w:r>
      <w:proofErr w:type="spellEnd"/>
      <w:r w:rsidR="00672EC2" w:rsidRPr="00FC2F88">
        <w:rPr>
          <w:bCs/>
        </w:rPr>
        <w:t>, 2011).</w:t>
      </w:r>
    </w:p>
    <w:p w14:paraId="608938E4" w14:textId="77777777" w:rsidR="0083677D" w:rsidRPr="00FC2F88" w:rsidRDefault="0083677D" w:rsidP="00FC2F88">
      <w:pPr>
        <w:spacing w:line="360" w:lineRule="auto"/>
        <w:rPr>
          <w:bCs/>
        </w:rPr>
      </w:pPr>
    </w:p>
    <w:p w14:paraId="13953EB6" w14:textId="42A4DA3E" w:rsidR="00FA140A" w:rsidRPr="00FC2F88" w:rsidRDefault="00362143" w:rsidP="00FC2F88">
      <w:pPr>
        <w:spacing w:line="360" w:lineRule="auto"/>
        <w:rPr>
          <w:bCs/>
        </w:rPr>
      </w:pPr>
      <w:r w:rsidRPr="00FC2F88">
        <w:rPr>
          <w:bCs/>
        </w:rPr>
        <w:t xml:space="preserve">The first ANN model for electricity price forecasting is the MLNN model. </w:t>
      </w:r>
      <w:r w:rsidR="00FA140A" w:rsidRPr="00FC2F88">
        <w:rPr>
          <w:bCs/>
        </w:rPr>
        <w:t xml:space="preserve">This MLNN structure </w:t>
      </w:r>
      <w:r w:rsidR="00874643" w:rsidRPr="00FC2F88">
        <w:rPr>
          <w:bCs/>
        </w:rPr>
        <w:t>have</w:t>
      </w:r>
      <w:r w:rsidR="00FA140A" w:rsidRPr="00FC2F88">
        <w:rPr>
          <w:bCs/>
        </w:rPr>
        <w:t xml:space="preserve"> one input layer</w:t>
      </w:r>
      <w:r w:rsidR="00874643" w:rsidRPr="00FC2F88">
        <w:rPr>
          <w:bCs/>
        </w:rPr>
        <w:t xml:space="preserve"> composed of 33 neutrons</w:t>
      </w:r>
      <w:r w:rsidR="00FA140A" w:rsidRPr="00FC2F88">
        <w:rPr>
          <w:bCs/>
        </w:rPr>
        <w:t>, one hidden layer</w:t>
      </w:r>
      <w:r w:rsidR="00874643" w:rsidRPr="00FC2F88">
        <w:rPr>
          <w:bCs/>
        </w:rPr>
        <w:t xml:space="preserve"> composed of 23 hidden layer neurons</w:t>
      </w:r>
      <w:r w:rsidR="0034085F" w:rsidRPr="00FC2F88">
        <w:rPr>
          <w:bCs/>
        </w:rPr>
        <w:t xml:space="preserve"> and </w:t>
      </w:r>
      <w:r w:rsidR="00FA140A" w:rsidRPr="00FC2F88">
        <w:rPr>
          <w:bCs/>
        </w:rPr>
        <w:t>one output layer</w:t>
      </w:r>
      <w:r w:rsidR="00874643" w:rsidRPr="00FC2F88">
        <w:rPr>
          <w:bCs/>
        </w:rPr>
        <w:t xml:space="preserve"> composed of one neuron.</w:t>
      </w:r>
      <w:r w:rsidR="0034085F" w:rsidRPr="00FC2F88">
        <w:t xml:space="preserve"> </w:t>
      </w:r>
      <w:r w:rsidR="0034085F" w:rsidRPr="00FC2F88">
        <w:rPr>
          <w:bCs/>
        </w:rPr>
        <w:t xml:space="preserve">Back-propagation (BP) algorithm training is commonly used in the training of MLNNs because it provides high </w:t>
      </w:r>
      <w:r w:rsidR="0034085F" w:rsidRPr="00FC2F88">
        <w:rPr>
          <w:bCs/>
        </w:rPr>
        <w:lastRenderedPageBreak/>
        <w:t xml:space="preserve">degrees of robustness and generalization </w:t>
      </w:r>
      <w:r w:rsidR="00672EC2" w:rsidRPr="00FC2F88">
        <w:rPr>
          <w:bCs/>
        </w:rPr>
        <w:t>(</w:t>
      </w:r>
      <w:proofErr w:type="spellStart"/>
      <w:r w:rsidR="00672EC2" w:rsidRPr="00FC2F88">
        <w:rPr>
          <w:bCs/>
        </w:rPr>
        <w:t>Anbazhagan</w:t>
      </w:r>
      <w:proofErr w:type="spellEnd"/>
      <w:r w:rsidR="00672EC2" w:rsidRPr="00FC2F88">
        <w:rPr>
          <w:bCs/>
        </w:rPr>
        <w:t xml:space="preserve"> &amp; </w:t>
      </w:r>
      <w:proofErr w:type="spellStart"/>
      <w:r w:rsidR="00672EC2" w:rsidRPr="00FC2F88">
        <w:rPr>
          <w:bCs/>
        </w:rPr>
        <w:t>Kumarappan</w:t>
      </w:r>
      <w:proofErr w:type="spellEnd"/>
      <w:r w:rsidR="00672EC2" w:rsidRPr="00FC2F88">
        <w:rPr>
          <w:bCs/>
        </w:rPr>
        <w:t>, 2011)</w:t>
      </w:r>
      <w:r w:rsidR="0034085F" w:rsidRPr="00FC2F88">
        <w:rPr>
          <w:bCs/>
        </w:rPr>
        <w:t xml:space="preserve">. </w:t>
      </w:r>
      <w:r w:rsidR="00820F70" w:rsidRPr="00FC2F88">
        <w:rPr>
          <w:bCs/>
        </w:rPr>
        <w:t xml:space="preserve">However, it </w:t>
      </w:r>
      <w:r w:rsidR="0030458E" w:rsidRPr="00FC2F88">
        <w:rPr>
          <w:bCs/>
        </w:rPr>
        <w:t>has</w:t>
      </w:r>
      <w:r w:rsidR="00820F70" w:rsidRPr="00FC2F88">
        <w:rPr>
          <w:bCs/>
        </w:rPr>
        <w:t xml:space="preserve"> a slow convergence rate and </w:t>
      </w:r>
      <w:r w:rsidR="0030458E" w:rsidRPr="00FC2F88">
        <w:rPr>
          <w:bCs/>
        </w:rPr>
        <w:t xml:space="preserve">may produce </w:t>
      </w:r>
      <w:r w:rsidR="00820F70" w:rsidRPr="00FC2F88">
        <w:rPr>
          <w:bCs/>
        </w:rPr>
        <w:t>suboptimal solutions</w:t>
      </w:r>
      <w:r w:rsidR="0034085F" w:rsidRPr="00FC2F88">
        <w:rPr>
          <w:bCs/>
        </w:rPr>
        <w:t xml:space="preserve"> as it</w:t>
      </w:r>
      <w:r w:rsidR="0030458E" w:rsidRPr="00FC2F88">
        <w:rPr>
          <w:bCs/>
        </w:rPr>
        <w:t xml:space="preserve"> relies on </w:t>
      </w:r>
      <w:r w:rsidR="0034085F" w:rsidRPr="00FC2F88">
        <w:rPr>
          <w:bCs/>
        </w:rPr>
        <w:t>the steepest descent method to update the weights</w:t>
      </w:r>
      <w:r w:rsidR="00820F70" w:rsidRPr="00FC2F88">
        <w:rPr>
          <w:bCs/>
        </w:rPr>
        <w:t>. As such, LM algorithm is</w:t>
      </w:r>
      <w:r w:rsidR="0034085F" w:rsidRPr="00FC2F88">
        <w:rPr>
          <w:bCs/>
        </w:rPr>
        <w:t xml:space="preserve"> selected to train MLNN</w:t>
      </w:r>
      <w:r w:rsidR="00820F70" w:rsidRPr="00FC2F88">
        <w:rPr>
          <w:bCs/>
        </w:rPr>
        <w:t xml:space="preserve"> </w:t>
      </w:r>
      <w:r w:rsidR="004567D2" w:rsidRPr="00FC2F88">
        <w:rPr>
          <w:bCs/>
        </w:rPr>
        <w:t xml:space="preserve">as it is one of the </w:t>
      </w:r>
      <w:r w:rsidR="0034085F" w:rsidRPr="00FC2F88">
        <w:rPr>
          <w:bCs/>
        </w:rPr>
        <w:t xml:space="preserve">most effective </w:t>
      </w:r>
      <w:r w:rsidR="004567D2" w:rsidRPr="00FC2F88">
        <w:rPr>
          <w:bCs/>
        </w:rPr>
        <w:t>algorithms</w:t>
      </w:r>
      <w:r w:rsidR="0030458E" w:rsidRPr="00FC2F88">
        <w:rPr>
          <w:bCs/>
        </w:rPr>
        <w:t xml:space="preserve"> for tackling this problem.</w:t>
      </w:r>
    </w:p>
    <w:p w14:paraId="10FF8247" w14:textId="0EEF7A6D" w:rsidR="0030458E" w:rsidRPr="00FC2F88" w:rsidRDefault="0030458E" w:rsidP="00FC2F88">
      <w:pPr>
        <w:spacing w:line="360" w:lineRule="auto"/>
        <w:rPr>
          <w:bCs/>
        </w:rPr>
      </w:pPr>
    </w:p>
    <w:p w14:paraId="2C49E989" w14:textId="1D9C39C1" w:rsidR="004567D2" w:rsidRPr="00FC2F88" w:rsidRDefault="00C7722F" w:rsidP="00FC2F88">
      <w:pPr>
        <w:spacing w:line="360" w:lineRule="auto"/>
        <w:rPr>
          <w:bCs/>
        </w:rPr>
      </w:pPr>
      <w:r w:rsidRPr="00FC2F88">
        <w:rPr>
          <w:bCs/>
        </w:rPr>
        <w:t xml:space="preserve">The second </w:t>
      </w:r>
      <w:r w:rsidR="00362143" w:rsidRPr="00FC2F88">
        <w:rPr>
          <w:bCs/>
        </w:rPr>
        <w:t>A</w:t>
      </w:r>
      <w:r w:rsidRPr="00FC2F88">
        <w:rPr>
          <w:bCs/>
        </w:rPr>
        <w:t xml:space="preserve">NN model for electricity price forecasting is the GRNN model. </w:t>
      </w:r>
      <w:r w:rsidR="00FA140A" w:rsidRPr="00FC2F88">
        <w:rPr>
          <w:bCs/>
        </w:rPr>
        <w:t xml:space="preserve">The GRNN structure has a multilayer structure </w:t>
      </w:r>
      <w:r w:rsidR="00623C00" w:rsidRPr="00FC2F88">
        <w:rPr>
          <w:bCs/>
        </w:rPr>
        <w:t>comprising</w:t>
      </w:r>
      <w:r w:rsidR="00FA140A" w:rsidRPr="00FC2F88">
        <w:rPr>
          <w:bCs/>
        </w:rPr>
        <w:t xml:space="preserve"> an input layer, a hidden layer</w:t>
      </w:r>
      <w:r w:rsidR="001D596D" w:rsidRPr="00FC2F88">
        <w:rPr>
          <w:bCs/>
        </w:rPr>
        <w:t xml:space="preserve">, an output </w:t>
      </w:r>
      <w:r w:rsidR="00623C00" w:rsidRPr="00FC2F88">
        <w:rPr>
          <w:bCs/>
        </w:rPr>
        <w:t>layer,</w:t>
      </w:r>
      <w:r w:rsidR="001D596D" w:rsidRPr="00FC2F88">
        <w:rPr>
          <w:bCs/>
        </w:rPr>
        <w:t xml:space="preserve"> and </w:t>
      </w:r>
      <w:r w:rsidR="00FA140A" w:rsidRPr="00FC2F88">
        <w:rPr>
          <w:bCs/>
        </w:rPr>
        <w:t xml:space="preserve">a </w:t>
      </w:r>
      <w:r w:rsidR="001D596D" w:rsidRPr="00FC2F88">
        <w:rPr>
          <w:bCs/>
        </w:rPr>
        <w:t xml:space="preserve">regression </w:t>
      </w:r>
      <w:r w:rsidR="00FA140A" w:rsidRPr="00FC2F88">
        <w:rPr>
          <w:bCs/>
        </w:rPr>
        <w:t xml:space="preserve">layer </w:t>
      </w:r>
      <w:r w:rsidR="00623C00" w:rsidRPr="00FC2F88">
        <w:rPr>
          <w:bCs/>
        </w:rPr>
        <w:t>that has</w:t>
      </w:r>
      <w:r w:rsidR="001D596D" w:rsidRPr="00FC2F88">
        <w:rPr>
          <w:bCs/>
        </w:rPr>
        <w:t xml:space="preserve"> one unit more than the output layer</w:t>
      </w:r>
      <w:r w:rsidR="00623C00" w:rsidRPr="00FC2F88">
        <w:rPr>
          <w:bCs/>
        </w:rPr>
        <w:t xml:space="preserve"> and only </w:t>
      </w:r>
      <w:r w:rsidR="00FA140A" w:rsidRPr="00FC2F88">
        <w:rPr>
          <w:bCs/>
        </w:rPr>
        <w:t xml:space="preserve">contains linear units. </w:t>
      </w:r>
      <w:r w:rsidR="00362143" w:rsidRPr="00FC2F88">
        <w:rPr>
          <w:bCs/>
        </w:rPr>
        <w:t xml:space="preserve">In this system, the feature's vector is a real-valued input vector and has only one output to forecast electricity prices </w:t>
      </w:r>
      <w:r w:rsidR="00672EC2" w:rsidRPr="00FC2F88">
        <w:rPr>
          <w:bCs/>
        </w:rPr>
        <w:t>(</w:t>
      </w:r>
      <w:proofErr w:type="spellStart"/>
      <w:r w:rsidR="00672EC2" w:rsidRPr="00FC2F88">
        <w:rPr>
          <w:bCs/>
        </w:rPr>
        <w:t>Anbazhagan</w:t>
      </w:r>
      <w:proofErr w:type="spellEnd"/>
      <w:r w:rsidR="00672EC2" w:rsidRPr="00FC2F88">
        <w:rPr>
          <w:bCs/>
        </w:rPr>
        <w:t xml:space="preserve"> &amp; </w:t>
      </w:r>
      <w:proofErr w:type="spellStart"/>
      <w:r w:rsidR="00672EC2" w:rsidRPr="00FC2F88">
        <w:rPr>
          <w:bCs/>
        </w:rPr>
        <w:t>Kumarappan</w:t>
      </w:r>
      <w:proofErr w:type="spellEnd"/>
      <w:r w:rsidR="00672EC2" w:rsidRPr="00FC2F88">
        <w:rPr>
          <w:bCs/>
        </w:rPr>
        <w:t>, 2011)</w:t>
      </w:r>
      <w:r w:rsidR="00362143" w:rsidRPr="00FC2F88">
        <w:rPr>
          <w:bCs/>
        </w:rPr>
        <w:t>.</w:t>
      </w:r>
    </w:p>
    <w:p w14:paraId="3F03DB6C" w14:textId="23DC4449" w:rsidR="00362143" w:rsidRPr="00FC2F88" w:rsidRDefault="00362143" w:rsidP="00FC2F88">
      <w:pPr>
        <w:spacing w:line="360" w:lineRule="auto"/>
        <w:rPr>
          <w:bCs/>
        </w:rPr>
      </w:pPr>
    </w:p>
    <w:p w14:paraId="0BA5EB0D" w14:textId="66A48DD4" w:rsidR="00820F70" w:rsidRPr="00FC2F88" w:rsidRDefault="00362143" w:rsidP="00FC2F88">
      <w:pPr>
        <w:spacing w:line="360" w:lineRule="auto"/>
        <w:rPr>
          <w:bCs/>
        </w:rPr>
      </w:pPr>
      <w:r w:rsidRPr="00FC2F88">
        <w:rPr>
          <w:bCs/>
        </w:rPr>
        <w:t xml:space="preserve">The third ANN model for electricity price forecasting is the CFNN model. The </w:t>
      </w:r>
      <w:r w:rsidR="004567D2" w:rsidRPr="00FC2F88">
        <w:rPr>
          <w:bCs/>
        </w:rPr>
        <w:t xml:space="preserve">CFNN structure </w:t>
      </w:r>
      <w:r w:rsidRPr="00FC2F88">
        <w:rPr>
          <w:bCs/>
        </w:rPr>
        <w:t>have one</w:t>
      </w:r>
      <w:r w:rsidR="004567D2" w:rsidRPr="00FC2F88">
        <w:rPr>
          <w:bCs/>
        </w:rPr>
        <w:t xml:space="preserve"> input layer</w:t>
      </w:r>
      <w:r w:rsidR="00C065AA" w:rsidRPr="00FC2F88">
        <w:rPr>
          <w:bCs/>
        </w:rPr>
        <w:t xml:space="preserve"> </w:t>
      </w:r>
      <w:r w:rsidR="00A8554F" w:rsidRPr="00FC2F88">
        <w:rPr>
          <w:bCs/>
        </w:rPr>
        <w:t>with</w:t>
      </w:r>
      <w:r w:rsidR="00C065AA" w:rsidRPr="00FC2F88">
        <w:rPr>
          <w:bCs/>
        </w:rPr>
        <w:t xml:space="preserve"> 33 neutrons</w:t>
      </w:r>
      <w:r w:rsidR="004567D2" w:rsidRPr="00FC2F88">
        <w:rPr>
          <w:bCs/>
        </w:rPr>
        <w:t>, one hidden layer</w:t>
      </w:r>
      <w:r w:rsidR="00C065AA" w:rsidRPr="00FC2F88">
        <w:rPr>
          <w:bCs/>
        </w:rPr>
        <w:t xml:space="preserve"> </w:t>
      </w:r>
      <w:r w:rsidR="00A8554F" w:rsidRPr="00FC2F88">
        <w:rPr>
          <w:bCs/>
        </w:rPr>
        <w:t>with</w:t>
      </w:r>
      <w:r w:rsidR="00C065AA" w:rsidRPr="00FC2F88">
        <w:rPr>
          <w:bCs/>
        </w:rPr>
        <w:t xml:space="preserve"> 23 neurons</w:t>
      </w:r>
      <w:r w:rsidR="004567D2" w:rsidRPr="00FC2F88">
        <w:rPr>
          <w:bCs/>
        </w:rPr>
        <w:t xml:space="preserve"> and one output layer</w:t>
      </w:r>
      <w:r w:rsidR="00C065AA" w:rsidRPr="00FC2F88">
        <w:rPr>
          <w:bCs/>
        </w:rPr>
        <w:t xml:space="preserve"> with one neuron for forecasting electricity prices. </w:t>
      </w:r>
      <w:r w:rsidR="00A8554F" w:rsidRPr="00FC2F88">
        <w:rPr>
          <w:bCs/>
        </w:rPr>
        <w:t xml:space="preserve">Similar to MLNNs, </w:t>
      </w:r>
      <w:r w:rsidR="00820F70" w:rsidRPr="00FC2F88">
        <w:rPr>
          <w:bCs/>
        </w:rPr>
        <w:t xml:space="preserve">CFNN </w:t>
      </w:r>
      <w:r w:rsidR="00D377DD" w:rsidRPr="00FC2F88">
        <w:rPr>
          <w:bCs/>
        </w:rPr>
        <w:t>employ the</w:t>
      </w:r>
      <w:r w:rsidR="00820F70" w:rsidRPr="00FC2F88">
        <w:rPr>
          <w:bCs/>
        </w:rPr>
        <w:t xml:space="preserve"> BP algorithm</w:t>
      </w:r>
      <w:r w:rsidR="00A8554F" w:rsidRPr="00FC2F88">
        <w:rPr>
          <w:bCs/>
        </w:rPr>
        <w:t xml:space="preserve"> </w:t>
      </w:r>
      <w:r w:rsidR="00D377DD" w:rsidRPr="00FC2F88">
        <w:rPr>
          <w:bCs/>
        </w:rPr>
        <w:t xml:space="preserve">to </w:t>
      </w:r>
      <w:r w:rsidR="00820F70" w:rsidRPr="00FC2F88">
        <w:rPr>
          <w:bCs/>
        </w:rPr>
        <w:t>updat</w:t>
      </w:r>
      <w:r w:rsidR="00D377DD" w:rsidRPr="00FC2F88">
        <w:rPr>
          <w:bCs/>
        </w:rPr>
        <w:t xml:space="preserve">e </w:t>
      </w:r>
      <w:r w:rsidR="00A8554F" w:rsidRPr="00FC2F88">
        <w:rPr>
          <w:bCs/>
        </w:rPr>
        <w:t>weights,</w:t>
      </w:r>
      <w:r w:rsidR="00820F70" w:rsidRPr="00FC2F88">
        <w:rPr>
          <w:bCs/>
        </w:rPr>
        <w:t xml:space="preserve"> </w:t>
      </w:r>
      <w:r w:rsidR="00D377DD" w:rsidRPr="00FC2F88">
        <w:rPr>
          <w:bCs/>
        </w:rPr>
        <w:t>however</w:t>
      </w:r>
      <w:r w:rsidR="00820F70" w:rsidRPr="00FC2F88">
        <w:rPr>
          <w:bCs/>
        </w:rPr>
        <w:t xml:space="preserve"> each neuron</w:t>
      </w:r>
      <w:r w:rsidR="00D377DD" w:rsidRPr="00FC2F88">
        <w:rPr>
          <w:bCs/>
        </w:rPr>
        <w:t xml:space="preserve"> in the network</w:t>
      </w:r>
      <w:r w:rsidR="00820F70" w:rsidRPr="00FC2F88">
        <w:rPr>
          <w:bCs/>
        </w:rPr>
        <w:t xml:space="preserve"> is related to all </w:t>
      </w:r>
      <w:r w:rsidR="00D377DD" w:rsidRPr="00FC2F88">
        <w:rPr>
          <w:bCs/>
        </w:rPr>
        <w:t xml:space="preserve">neurons in the </w:t>
      </w:r>
      <w:r w:rsidR="00820F70" w:rsidRPr="00FC2F88">
        <w:rPr>
          <w:bCs/>
        </w:rPr>
        <w:t>previous layers.</w:t>
      </w:r>
      <w:r w:rsidR="00D377DD" w:rsidRPr="00FC2F88">
        <w:rPr>
          <w:bCs/>
        </w:rPr>
        <w:t xml:space="preserve"> Nonetheless,</w:t>
      </w:r>
      <w:r w:rsidR="00A8554F" w:rsidRPr="00FC2F88">
        <w:rPr>
          <w:bCs/>
        </w:rPr>
        <w:t xml:space="preserve"> it </w:t>
      </w:r>
      <w:r w:rsidR="00D377DD" w:rsidRPr="00FC2F88">
        <w:rPr>
          <w:bCs/>
        </w:rPr>
        <w:t xml:space="preserve">has been observed </w:t>
      </w:r>
      <w:r w:rsidR="00A8554F" w:rsidRPr="00FC2F88">
        <w:rPr>
          <w:bCs/>
        </w:rPr>
        <w:t>that</w:t>
      </w:r>
      <w:r w:rsidR="00820F70" w:rsidRPr="00FC2F88">
        <w:rPr>
          <w:bCs/>
        </w:rPr>
        <w:t xml:space="preserve"> CFNN with BP training</w:t>
      </w:r>
      <w:r w:rsidR="00A8554F" w:rsidRPr="00FC2F88">
        <w:rPr>
          <w:bCs/>
        </w:rPr>
        <w:t xml:space="preserve"> </w:t>
      </w:r>
      <w:r w:rsidR="00D377DD" w:rsidRPr="00FC2F88">
        <w:rPr>
          <w:bCs/>
        </w:rPr>
        <w:t>are extremely</w:t>
      </w:r>
      <w:r w:rsidR="00A8554F" w:rsidRPr="00FC2F88">
        <w:rPr>
          <w:bCs/>
        </w:rPr>
        <w:t xml:space="preserve"> compatible</w:t>
      </w:r>
      <w:r w:rsidR="00D377DD" w:rsidRPr="00FC2F88">
        <w:rPr>
          <w:bCs/>
        </w:rPr>
        <w:t>,</w:t>
      </w:r>
      <w:r w:rsidR="00A8554F" w:rsidRPr="00FC2F88">
        <w:rPr>
          <w:bCs/>
        </w:rPr>
        <w:t xml:space="preserve"> </w:t>
      </w:r>
      <w:r w:rsidR="00D377DD" w:rsidRPr="00FC2F88">
        <w:rPr>
          <w:bCs/>
        </w:rPr>
        <w:t>since they</w:t>
      </w:r>
      <w:r w:rsidR="00820F70" w:rsidRPr="00FC2F88">
        <w:rPr>
          <w:bCs/>
        </w:rPr>
        <w:t xml:space="preserve"> </w:t>
      </w:r>
      <w:r w:rsidR="00D377DD" w:rsidRPr="00FC2F88">
        <w:rPr>
          <w:bCs/>
        </w:rPr>
        <w:t xml:space="preserve">provide </w:t>
      </w:r>
      <w:r w:rsidR="00820F70" w:rsidRPr="00FC2F88">
        <w:rPr>
          <w:bCs/>
        </w:rPr>
        <w:t>the best performance in terms of convergence time, optimum network structure and recognition performance</w:t>
      </w:r>
      <w:r w:rsidR="00D377DD" w:rsidRPr="00FC2F88">
        <w:rPr>
          <w:bCs/>
        </w:rPr>
        <w:t xml:space="preserve"> </w:t>
      </w:r>
      <w:r w:rsidR="00672EC2" w:rsidRPr="00FC2F88">
        <w:rPr>
          <w:bCs/>
        </w:rPr>
        <w:t>(</w:t>
      </w:r>
      <w:proofErr w:type="spellStart"/>
      <w:r w:rsidR="00672EC2" w:rsidRPr="00FC2F88">
        <w:rPr>
          <w:bCs/>
        </w:rPr>
        <w:t>Anbazhagan</w:t>
      </w:r>
      <w:proofErr w:type="spellEnd"/>
      <w:r w:rsidR="00672EC2" w:rsidRPr="00FC2F88">
        <w:rPr>
          <w:bCs/>
        </w:rPr>
        <w:t xml:space="preserve"> &amp; </w:t>
      </w:r>
      <w:proofErr w:type="spellStart"/>
      <w:r w:rsidR="00672EC2" w:rsidRPr="00FC2F88">
        <w:rPr>
          <w:bCs/>
        </w:rPr>
        <w:t>Kumarappan</w:t>
      </w:r>
      <w:proofErr w:type="spellEnd"/>
      <w:r w:rsidR="00672EC2" w:rsidRPr="00FC2F88">
        <w:rPr>
          <w:bCs/>
        </w:rPr>
        <w:t>, 2011)</w:t>
      </w:r>
      <w:r w:rsidR="00820F70" w:rsidRPr="00FC2F88">
        <w:rPr>
          <w:bCs/>
        </w:rPr>
        <w:t>.</w:t>
      </w:r>
    </w:p>
    <w:p w14:paraId="359CC6C5" w14:textId="77777777" w:rsidR="00FA140A" w:rsidRPr="00FC2F88" w:rsidRDefault="00FA140A" w:rsidP="00FC2F88">
      <w:pPr>
        <w:spacing w:line="360" w:lineRule="auto"/>
        <w:rPr>
          <w:bCs/>
        </w:rPr>
      </w:pPr>
    </w:p>
    <w:p w14:paraId="52F09EBF" w14:textId="2647B0ED" w:rsidR="007D4D7F" w:rsidRPr="00FC2F88" w:rsidRDefault="006A4001" w:rsidP="00FC2F88">
      <w:pPr>
        <w:spacing w:line="360" w:lineRule="auto"/>
        <w:rPr>
          <w:bCs/>
        </w:rPr>
      </w:pPr>
      <w:r w:rsidRPr="00FC2F88">
        <w:rPr>
          <w:bCs/>
        </w:rPr>
        <w:t xml:space="preserve">In this study, </w:t>
      </w:r>
      <w:commentRangeStart w:id="4"/>
      <w:r w:rsidRPr="00FC2F88">
        <w:rPr>
          <w:bCs/>
        </w:rPr>
        <w:t xml:space="preserve">it is concluded that the CFNN model is the recommended model for price prediction. </w:t>
      </w:r>
      <w:r w:rsidR="00691B09" w:rsidRPr="00FC2F88">
        <w:rPr>
          <w:bCs/>
        </w:rPr>
        <w:t xml:space="preserve">The result from the comparisons shows that the CFNN model possesses better forecasting abilities and requires lesser computation time as compared to the other ANN models. </w:t>
      </w:r>
      <w:r w:rsidR="00AB6023" w:rsidRPr="00FC2F88">
        <w:rPr>
          <w:bCs/>
        </w:rPr>
        <w:t>Furthermore, the volatility had the least impact on its performance.</w:t>
      </w:r>
      <w:commentRangeEnd w:id="4"/>
      <w:r w:rsidR="001B713A">
        <w:rPr>
          <w:rStyle w:val="CommentReference"/>
        </w:rPr>
        <w:commentReference w:id="4"/>
      </w:r>
    </w:p>
    <w:p w14:paraId="275B31B1" w14:textId="708E129D" w:rsidR="006A4001" w:rsidRPr="00FC2F88" w:rsidRDefault="006A4001" w:rsidP="00FC2F88">
      <w:pPr>
        <w:spacing w:line="360" w:lineRule="auto"/>
        <w:rPr>
          <w:bCs/>
        </w:rPr>
      </w:pPr>
    </w:p>
    <w:p w14:paraId="41D370C3" w14:textId="5FF4E771" w:rsidR="00F467F1" w:rsidRPr="00FC2F88" w:rsidRDefault="002D6A67" w:rsidP="00FC2F88">
      <w:pPr>
        <w:spacing w:line="360" w:lineRule="auto"/>
        <w:rPr>
          <w:bCs/>
        </w:rPr>
      </w:pPr>
      <w:r w:rsidRPr="00FC2F88">
        <w:rPr>
          <w:bCs/>
        </w:rPr>
        <w:t>Overall, the study is useful for this study since it helps to seek a comprehensive understanding of soft-computing models on</w:t>
      </w:r>
      <w:r w:rsidR="00E8237D" w:rsidRPr="00FC2F88">
        <w:rPr>
          <w:bCs/>
        </w:rPr>
        <w:t xml:space="preserve"> forecasting</w:t>
      </w:r>
      <w:r w:rsidRPr="00FC2F88">
        <w:rPr>
          <w:bCs/>
        </w:rPr>
        <w:t xml:space="preserve"> electricity price </w:t>
      </w:r>
      <w:r w:rsidR="00E8237D" w:rsidRPr="00FC2F88">
        <w:rPr>
          <w:bCs/>
        </w:rPr>
        <w:t>in Singapore</w:t>
      </w:r>
      <w:r w:rsidRPr="00FC2F88">
        <w:rPr>
          <w:bCs/>
        </w:rPr>
        <w:t xml:space="preserve">, their characteristics, and how well each of the three ANN models fits the data set. </w:t>
      </w:r>
      <w:commentRangeStart w:id="5"/>
      <w:r w:rsidR="00231234" w:rsidRPr="00FC2F88">
        <w:rPr>
          <w:bCs/>
        </w:rPr>
        <w:t xml:space="preserve">It is also worth noting that before making a final recommendation, an ensemble of different models is thoroughly reviewed. </w:t>
      </w:r>
      <w:r w:rsidRPr="00FC2F88">
        <w:rPr>
          <w:bCs/>
        </w:rPr>
        <w:t xml:space="preserve">This </w:t>
      </w:r>
      <w:r w:rsidR="00231234" w:rsidRPr="00FC2F88">
        <w:rPr>
          <w:bCs/>
        </w:rPr>
        <w:t>knowledge can</w:t>
      </w:r>
      <w:r w:rsidRPr="00FC2F88">
        <w:rPr>
          <w:bCs/>
        </w:rPr>
        <w:t xml:space="preserve"> be crucial in developing the model for this proposal.</w:t>
      </w:r>
      <w:commentRangeEnd w:id="5"/>
      <w:r w:rsidR="001B713A">
        <w:rPr>
          <w:rStyle w:val="CommentReference"/>
        </w:rPr>
        <w:commentReference w:id="5"/>
      </w:r>
    </w:p>
    <w:p w14:paraId="5FBABAB8" w14:textId="199A1504" w:rsidR="00B571E7" w:rsidRPr="00FC2F88" w:rsidRDefault="00B571E7" w:rsidP="00FC2F88">
      <w:pPr>
        <w:spacing w:line="360" w:lineRule="auto"/>
        <w:rPr>
          <w:bCs/>
        </w:rPr>
      </w:pPr>
    </w:p>
    <w:p w14:paraId="347966C8" w14:textId="77777777" w:rsidR="00637887" w:rsidRPr="00FC2F88" w:rsidRDefault="00637887" w:rsidP="00FC2F88">
      <w:pPr>
        <w:spacing w:after="160" w:line="360" w:lineRule="auto"/>
        <w:rPr>
          <w:b/>
        </w:rPr>
      </w:pPr>
      <w:r w:rsidRPr="00FC2F88">
        <w:rPr>
          <w:b/>
        </w:rPr>
        <w:br w:type="page"/>
      </w:r>
    </w:p>
    <w:p w14:paraId="4724EAB5" w14:textId="07C0701D" w:rsidR="00B571E7" w:rsidRPr="00FC2F88" w:rsidRDefault="00B571E7" w:rsidP="00FC2F88">
      <w:pPr>
        <w:spacing w:line="360" w:lineRule="auto"/>
        <w:rPr>
          <w:b/>
        </w:rPr>
      </w:pPr>
      <w:r w:rsidRPr="00FC2F88">
        <w:rPr>
          <w:b/>
        </w:rPr>
        <w:lastRenderedPageBreak/>
        <w:t xml:space="preserve">2.2 </w:t>
      </w:r>
      <w:r w:rsidRPr="00BC6468">
        <w:rPr>
          <w:b/>
        </w:rPr>
        <w:t>Literature 2</w:t>
      </w:r>
    </w:p>
    <w:p w14:paraId="524EB1E9" w14:textId="01F42C5A" w:rsidR="00A01F46" w:rsidRPr="00FC2F88" w:rsidRDefault="00525325" w:rsidP="00FC2F88">
      <w:pPr>
        <w:spacing w:line="360" w:lineRule="auto"/>
        <w:rPr>
          <w:bCs/>
        </w:rPr>
      </w:pPr>
      <w:r w:rsidRPr="00FC2F88">
        <w:rPr>
          <w:bCs/>
        </w:rPr>
        <w:t xml:space="preserve">The purpose of this paper is to </w:t>
      </w:r>
      <w:r w:rsidR="0075487A" w:rsidRPr="00FC2F88">
        <w:rPr>
          <w:bCs/>
        </w:rPr>
        <w:t xml:space="preserve">evaluate </w:t>
      </w:r>
      <w:r w:rsidR="006E2074" w:rsidRPr="00FC2F88">
        <w:rPr>
          <w:bCs/>
        </w:rPr>
        <w:t xml:space="preserve">the effectiveness of </w:t>
      </w:r>
      <w:commentRangeStart w:id="6"/>
      <w:r w:rsidR="0030414A" w:rsidRPr="00FC2F88">
        <w:rPr>
          <w:bCs/>
        </w:rPr>
        <w:t>Long-Short Term Memory (LSTM) model</w:t>
      </w:r>
      <w:commentRangeEnd w:id="6"/>
      <w:r w:rsidR="001B713A">
        <w:rPr>
          <w:rStyle w:val="CommentReference"/>
        </w:rPr>
        <w:commentReference w:id="6"/>
      </w:r>
      <w:r w:rsidR="00D030CC" w:rsidRPr="00FC2F88">
        <w:rPr>
          <w:bCs/>
        </w:rPr>
        <w:t xml:space="preserve"> in</w:t>
      </w:r>
      <w:r w:rsidR="0030414A" w:rsidRPr="00FC2F88">
        <w:rPr>
          <w:bCs/>
        </w:rPr>
        <w:t xml:space="preserve"> </w:t>
      </w:r>
      <w:r w:rsidR="006E208E" w:rsidRPr="00FC2F88">
        <w:rPr>
          <w:bCs/>
        </w:rPr>
        <w:t xml:space="preserve">forecasting </w:t>
      </w:r>
      <w:r w:rsidR="0030414A" w:rsidRPr="00FC2F88">
        <w:rPr>
          <w:bCs/>
        </w:rPr>
        <w:t xml:space="preserve">electricity price </w:t>
      </w:r>
      <w:r w:rsidR="006E208E" w:rsidRPr="00FC2F88">
        <w:rPr>
          <w:bCs/>
        </w:rPr>
        <w:t>for the next hour</w:t>
      </w:r>
      <w:r w:rsidR="00D030CC" w:rsidRPr="00FC2F88">
        <w:rPr>
          <w:bCs/>
        </w:rPr>
        <w:t xml:space="preserve"> in both Australia and Singapore market</w:t>
      </w:r>
      <w:r w:rsidR="006E208E" w:rsidRPr="00FC2F88">
        <w:rPr>
          <w:bCs/>
        </w:rPr>
        <w:t xml:space="preserve">. This </w:t>
      </w:r>
      <w:r w:rsidR="004F02AF" w:rsidRPr="00FC2F88">
        <w:rPr>
          <w:bCs/>
        </w:rPr>
        <w:t xml:space="preserve">result from this </w:t>
      </w:r>
      <w:r w:rsidR="006E208E" w:rsidRPr="00FC2F88">
        <w:rPr>
          <w:bCs/>
        </w:rPr>
        <w:t>model is</w:t>
      </w:r>
      <w:r w:rsidR="004F02AF" w:rsidRPr="00FC2F88">
        <w:rPr>
          <w:bCs/>
        </w:rPr>
        <w:t xml:space="preserve"> then</w:t>
      </w:r>
      <w:r w:rsidR="006E208E" w:rsidRPr="00FC2F88">
        <w:rPr>
          <w:bCs/>
        </w:rPr>
        <w:t xml:space="preserve"> compared</w:t>
      </w:r>
      <w:r w:rsidR="0030414A" w:rsidRPr="00FC2F88">
        <w:rPr>
          <w:bCs/>
        </w:rPr>
        <w:t xml:space="preserve"> against</w:t>
      </w:r>
      <w:r w:rsidR="006E208E" w:rsidRPr="00FC2F88">
        <w:rPr>
          <w:bCs/>
        </w:rPr>
        <w:t xml:space="preserve"> the other</w:t>
      </w:r>
      <w:r w:rsidR="0030414A" w:rsidRPr="00FC2F88">
        <w:rPr>
          <w:bCs/>
        </w:rPr>
        <w:t xml:space="preserve"> </w:t>
      </w:r>
      <w:r w:rsidR="006E2074" w:rsidRPr="00FC2F88">
        <w:rPr>
          <w:bCs/>
        </w:rPr>
        <w:t xml:space="preserve">four popular forecasting </w:t>
      </w:r>
      <w:r w:rsidR="0030414A" w:rsidRPr="00FC2F88">
        <w:rPr>
          <w:bCs/>
        </w:rPr>
        <w:t xml:space="preserve">models: </w:t>
      </w:r>
      <w:commentRangeStart w:id="7"/>
      <w:r w:rsidR="0030414A" w:rsidRPr="00FC2F88">
        <w:rPr>
          <w:bCs/>
        </w:rPr>
        <w:t>conventional BP based multilayer feedforward network (BP-ANN), ANN with the wavelet transformation (WTANN), seasonal ARIMA (SARIMA) and adaptive neuro fuzzy inference system optimized with particle swarm optimization algorithm</w:t>
      </w:r>
      <w:r w:rsidR="008267B0" w:rsidRPr="00FC2F88">
        <w:rPr>
          <w:bCs/>
        </w:rPr>
        <w:t xml:space="preserve"> (PSO-ANFIS) </w:t>
      </w:r>
      <w:r w:rsidR="00672EC2" w:rsidRPr="00FC2F88">
        <w:rPr>
          <w:bCs/>
        </w:rPr>
        <w:t>(Jiang &amp; Hu, 2018)</w:t>
      </w:r>
      <w:r w:rsidR="008267B0" w:rsidRPr="00FC2F88">
        <w:rPr>
          <w:bCs/>
        </w:rPr>
        <w:t xml:space="preserve">. </w:t>
      </w:r>
      <w:r w:rsidR="00E90A1A" w:rsidRPr="00FC2F88">
        <w:rPr>
          <w:bCs/>
        </w:rPr>
        <w:t>In a</w:t>
      </w:r>
      <w:commentRangeEnd w:id="7"/>
      <w:r w:rsidR="001B713A">
        <w:rPr>
          <w:rStyle w:val="CommentReference"/>
        </w:rPr>
        <w:commentReference w:id="7"/>
      </w:r>
      <w:r w:rsidR="00E90A1A" w:rsidRPr="00FC2F88">
        <w:rPr>
          <w:bCs/>
        </w:rPr>
        <w:t xml:space="preserve">ddition to </w:t>
      </w:r>
      <w:r w:rsidR="00932CEE" w:rsidRPr="00FC2F88">
        <w:rPr>
          <w:bCs/>
        </w:rPr>
        <w:t xml:space="preserve">the </w:t>
      </w:r>
      <w:r w:rsidR="00E90A1A" w:rsidRPr="00FC2F88">
        <w:rPr>
          <w:bCs/>
        </w:rPr>
        <w:t>historical electricity pricing, exogenous variables such as day of the week, holidays, weather conditions, oil prices, hour of the day and historical price and</w:t>
      </w:r>
      <w:r w:rsidR="00595F5E" w:rsidRPr="00FC2F88">
        <w:rPr>
          <w:bCs/>
        </w:rPr>
        <w:t xml:space="preserve"> </w:t>
      </w:r>
      <w:r w:rsidR="00E90A1A" w:rsidRPr="00FC2F88">
        <w:rPr>
          <w:bCs/>
        </w:rPr>
        <w:t xml:space="preserve">demand are </w:t>
      </w:r>
      <w:r w:rsidR="00932CEE" w:rsidRPr="00FC2F88">
        <w:rPr>
          <w:bCs/>
        </w:rPr>
        <w:t xml:space="preserve">used </w:t>
      </w:r>
      <w:r w:rsidR="00E90A1A" w:rsidRPr="00FC2F88">
        <w:rPr>
          <w:bCs/>
        </w:rPr>
        <w:t>as inputs to the model</w:t>
      </w:r>
      <w:r w:rsidR="00932CEE" w:rsidRPr="00FC2F88">
        <w:rPr>
          <w:bCs/>
        </w:rPr>
        <w:t>.</w:t>
      </w:r>
    </w:p>
    <w:p w14:paraId="57C37F4A" w14:textId="77777777" w:rsidR="009F28B0" w:rsidRPr="00FC2F88" w:rsidRDefault="009F28B0" w:rsidP="00FC2F88">
      <w:pPr>
        <w:spacing w:line="360" w:lineRule="auto"/>
        <w:rPr>
          <w:bCs/>
        </w:rPr>
      </w:pPr>
    </w:p>
    <w:p w14:paraId="405A8000" w14:textId="0765D1E3" w:rsidR="00A01F46" w:rsidRPr="00FC2F88" w:rsidRDefault="00C1290F" w:rsidP="00FC2F88">
      <w:pPr>
        <w:spacing w:line="360" w:lineRule="auto"/>
        <w:rPr>
          <w:bCs/>
        </w:rPr>
      </w:pPr>
      <w:r w:rsidRPr="00FC2F88">
        <w:rPr>
          <w:bCs/>
        </w:rPr>
        <w:t>The author stated that time series-based models, such as ARIMA and GARCH, have been widely employed to forecast electricity prices. However, they can be problematic when there are frequent changes in prices and rapid variations</w:t>
      </w:r>
      <w:r w:rsidR="009F28B0" w:rsidRPr="00FC2F88">
        <w:rPr>
          <w:bCs/>
        </w:rPr>
        <w:t xml:space="preserve"> </w:t>
      </w:r>
      <w:r w:rsidR="00672EC2" w:rsidRPr="00FC2F88">
        <w:rPr>
          <w:bCs/>
        </w:rPr>
        <w:t>(Jiang &amp; Hu, 2018)</w:t>
      </w:r>
      <w:r w:rsidRPr="00FC2F88">
        <w:rPr>
          <w:bCs/>
        </w:rPr>
        <w:t xml:space="preserve">. </w:t>
      </w:r>
      <w:r w:rsidR="009F28B0" w:rsidRPr="00FC2F88">
        <w:rPr>
          <w:bCs/>
        </w:rPr>
        <w:t xml:space="preserve">As such, robust non-linear modelling techniques such as ANN and AWNN </w:t>
      </w:r>
      <w:r w:rsidR="00807E3A" w:rsidRPr="00FC2F88">
        <w:rPr>
          <w:bCs/>
        </w:rPr>
        <w:t>should be included</w:t>
      </w:r>
      <w:r w:rsidR="009F28B0" w:rsidRPr="00FC2F88">
        <w:rPr>
          <w:bCs/>
        </w:rPr>
        <w:t xml:space="preserve"> for comparison.</w:t>
      </w:r>
    </w:p>
    <w:p w14:paraId="302EB813" w14:textId="5C5E949B" w:rsidR="009F28B0" w:rsidRPr="00FC2F88" w:rsidRDefault="009F28B0" w:rsidP="00FC2F88">
      <w:pPr>
        <w:spacing w:line="360" w:lineRule="auto"/>
        <w:rPr>
          <w:bCs/>
        </w:rPr>
      </w:pPr>
    </w:p>
    <w:p w14:paraId="3377E4A9" w14:textId="570576AB" w:rsidR="00932CEE" w:rsidRPr="00FC2F88" w:rsidRDefault="00932CEE" w:rsidP="00FC2F88">
      <w:pPr>
        <w:spacing w:line="360" w:lineRule="auto"/>
        <w:rPr>
          <w:bCs/>
        </w:rPr>
      </w:pPr>
      <w:r w:rsidRPr="00FC2F88">
        <w:rPr>
          <w:bCs/>
        </w:rPr>
        <w:t>At the pre-processing stage, it is observed that there is a need to refine the</w:t>
      </w:r>
      <w:r w:rsidR="00D030CC" w:rsidRPr="00FC2F88">
        <w:rPr>
          <w:bCs/>
        </w:rPr>
        <w:t xml:space="preserve"> prices due to the </w:t>
      </w:r>
      <w:r w:rsidR="004F02AF" w:rsidRPr="00FC2F88">
        <w:rPr>
          <w:bCs/>
        </w:rPr>
        <w:t>infrequency</w:t>
      </w:r>
      <w:r w:rsidR="00D030CC" w:rsidRPr="00FC2F88">
        <w:rPr>
          <w:bCs/>
        </w:rPr>
        <w:t xml:space="preserve"> of price spikes</w:t>
      </w:r>
      <w:r w:rsidR="004F02AF" w:rsidRPr="00FC2F88">
        <w:rPr>
          <w:bCs/>
        </w:rPr>
        <w:t xml:space="preserve">. </w:t>
      </w:r>
      <w:r w:rsidR="00D030CC" w:rsidRPr="00FC2F88">
        <w:rPr>
          <w:bCs/>
        </w:rPr>
        <w:t>N</w:t>
      </w:r>
      <w:r w:rsidRPr="00FC2F88">
        <w:rPr>
          <w:bCs/>
        </w:rPr>
        <w:t xml:space="preserve">egative and extreme prices </w:t>
      </w:r>
      <w:r w:rsidR="00D030CC" w:rsidRPr="00FC2F88">
        <w:rPr>
          <w:bCs/>
        </w:rPr>
        <w:t xml:space="preserve">will need to be refined </w:t>
      </w:r>
      <w:r w:rsidRPr="00FC2F88">
        <w:rPr>
          <w:bCs/>
        </w:rPr>
        <w:t xml:space="preserve">into specific values in order to </w:t>
      </w:r>
      <w:r w:rsidR="00D030CC" w:rsidRPr="00FC2F88">
        <w:rPr>
          <w:bCs/>
        </w:rPr>
        <w:t xml:space="preserve">minimize </w:t>
      </w:r>
      <w:r w:rsidRPr="00FC2F88">
        <w:rPr>
          <w:bCs/>
        </w:rPr>
        <w:t xml:space="preserve">the effect of abnormal events on the performance of the </w:t>
      </w:r>
      <w:r w:rsidR="00D030CC" w:rsidRPr="00FC2F88">
        <w:rPr>
          <w:bCs/>
        </w:rPr>
        <w:t xml:space="preserve">predictive model </w:t>
      </w:r>
      <w:r w:rsidR="00672EC2" w:rsidRPr="00FC2F88">
        <w:rPr>
          <w:bCs/>
        </w:rPr>
        <w:t>(Jiang &amp; Hu, 2018)</w:t>
      </w:r>
      <w:r w:rsidRPr="00FC2F88">
        <w:rPr>
          <w:bCs/>
        </w:rPr>
        <w:t>.</w:t>
      </w:r>
    </w:p>
    <w:p w14:paraId="0EC3B2B9" w14:textId="5D207A6F" w:rsidR="000B61BA" w:rsidRPr="00FC2F88" w:rsidRDefault="000B61BA" w:rsidP="00FC2F88">
      <w:pPr>
        <w:spacing w:line="360" w:lineRule="auto"/>
        <w:rPr>
          <w:bCs/>
        </w:rPr>
      </w:pPr>
    </w:p>
    <w:p w14:paraId="4205EEC2" w14:textId="4947DA6A" w:rsidR="007A70D8" w:rsidRPr="00FC2F88" w:rsidRDefault="007A70D8" w:rsidP="00FC2F88">
      <w:pPr>
        <w:spacing w:line="360" w:lineRule="auto"/>
        <w:rPr>
          <w:bCs/>
        </w:rPr>
      </w:pPr>
      <w:r w:rsidRPr="00FC2F88">
        <w:rPr>
          <w:bCs/>
        </w:rPr>
        <w:t xml:space="preserve">The gradient descent optimization algorithm in RNN often uses BP to modify weights between network layers during training </w:t>
      </w:r>
      <w:r w:rsidR="00672EC2" w:rsidRPr="00FC2F88">
        <w:rPr>
          <w:bCs/>
        </w:rPr>
        <w:t>(Jiang &amp; Hu, 2018)</w:t>
      </w:r>
      <w:r w:rsidRPr="00FC2F88">
        <w:rPr>
          <w:bCs/>
        </w:rPr>
        <w:t xml:space="preserve">. However, such approach may prevent the neural network from further training </w:t>
      </w:r>
      <w:r w:rsidR="00672EC2" w:rsidRPr="00FC2F88">
        <w:rPr>
          <w:bCs/>
        </w:rPr>
        <w:t>(Jiang &amp; Hu, 2018)</w:t>
      </w:r>
      <w:r w:rsidRPr="00FC2F88">
        <w:rPr>
          <w:bCs/>
        </w:rPr>
        <w:t xml:space="preserve">. As a result, LSTM is presented as a solution to this problem. </w:t>
      </w:r>
      <w:r w:rsidR="00E90B9B" w:rsidRPr="00FC2F88">
        <w:rPr>
          <w:bCs/>
        </w:rPr>
        <w:t>The training algorithm for LSTM is backpropagation through time (BPTT), which is an extension of the classic BP for RNN. After the LSTM network has been trained, the model's weights and biases can be acquired, allowing the model to be used to forecast the electricity price.</w:t>
      </w:r>
    </w:p>
    <w:p w14:paraId="5A3C1EFE" w14:textId="4F7DE731" w:rsidR="00C754BF" w:rsidRPr="00FC2F88" w:rsidRDefault="00C754BF" w:rsidP="00FC2F88">
      <w:pPr>
        <w:spacing w:line="360" w:lineRule="auto"/>
        <w:rPr>
          <w:bCs/>
        </w:rPr>
      </w:pPr>
    </w:p>
    <w:p w14:paraId="6A927A93" w14:textId="312BE282" w:rsidR="007A70D8" w:rsidRPr="00FC2F88" w:rsidRDefault="00BC7A91" w:rsidP="00FC2F88">
      <w:pPr>
        <w:spacing w:line="360" w:lineRule="auto"/>
        <w:rPr>
          <w:bCs/>
        </w:rPr>
      </w:pPr>
      <w:r w:rsidRPr="00FC2F88">
        <w:rPr>
          <w:bCs/>
        </w:rPr>
        <w:t>It is observed that t</w:t>
      </w:r>
      <w:r w:rsidR="0059632D" w:rsidRPr="00FC2F88">
        <w:rPr>
          <w:bCs/>
        </w:rPr>
        <w:t xml:space="preserve">he </w:t>
      </w:r>
      <w:r w:rsidRPr="00FC2F88">
        <w:rPr>
          <w:bCs/>
        </w:rPr>
        <w:t xml:space="preserve">proposed </w:t>
      </w:r>
      <w:r w:rsidR="0059632D" w:rsidRPr="00FC2F88">
        <w:rPr>
          <w:bCs/>
        </w:rPr>
        <w:t>multilayer</w:t>
      </w:r>
      <w:r w:rsidR="00C754BF" w:rsidRPr="00FC2F88">
        <w:rPr>
          <w:bCs/>
        </w:rPr>
        <w:t xml:space="preserve"> LSTM based model </w:t>
      </w:r>
      <w:r w:rsidR="0059632D" w:rsidRPr="00FC2F88">
        <w:rPr>
          <w:bCs/>
        </w:rPr>
        <w:t xml:space="preserve">is the optimal model </w:t>
      </w:r>
      <w:r w:rsidR="00C754BF" w:rsidRPr="00FC2F88">
        <w:rPr>
          <w:bCs/>
        </w:rPr>
        <w:t xml:space="preserve">for forecasting the day-ahead electricity prices due to the aforementioned advantages and its ability to bridge long time lags of inputs as well as remembering the historical trend information in time series. </w:t>
      </w:r>
      <w:commentRangeStart w:id="8"/>
      <w:r w:rsidR="00C754BF" w:rsidRPr="00FC2F88">
        <w:rPr>
          <w:bCs/>
        </w:rPr>
        <w:t>The results</w:t>
      </w:r>
      <w:r w:rsidRPr="00FC2F88">
        <w:rPr>
          <w:bCs/>
        </w:rPr>
        <w:t xml:space="preserve"> </w:t>
      </w:r>
      <w:r w:rsidR="00C754BF" w:rsidRPr="00FC2F88">
        <w:rPr>
          <w:bCs/>
        </w:rPr>
        <w:t xml:space="preserve">show that for both </w:t>
      </w:r>
      <w:r w:rsidR="0059632D" w:rsidRPr="00FC2F88">
        <w:rPr>
          <w:bCs/>
        </w:rPr>
        <w:t xml:space="preserve">Australia and Singapore </w:t>
      </w:r>
      <w:r w:rsidR="00C754BF" w:rsidRPr="00FC2F88">
        <w:rPr>
          <w:bCs/>
        </w:rPr>
        <w:t>markets, the LSTM model outperforms other compared methods</w:t>
      </w:r>
      <w:commentRangeEnd w:id="8"/>
      <w:r w:rsidR="001B713A">
        <w:rPr>
          <w:rStyle w:val="CommentReference"/>
        </w:rPr>
        <w:commentReference w:id="8"/>
      </w:r>
      <w:r w:rsidR="00E3490B" w:rsidRPr="00FC2F88">
        <w:rPr>
          <w:bCs/>
        </w:rPr>
        <w:t>.</w:t>
      </w:r>
    </w:p>
    <w:p w14:paraId="5713B303" w14:textId="77777777" w:rsidR="00C754BF" w:rsidRPr="00FC2F88" w:rsidRDefault="00C754BF" w:rsidP="00FC2F88">
      <w:pPr>
        <w:spacing w:line="360" w:lineRule="auto"/>
        <w:rPr>
          <w:bCs/>
        </w:rPr>
      </w:pPr>
    </w:p>
    <w:p w14:paraId="56143F0B" w14:textId="08493FE2" w:rsidR="00B571E7" w:rsidRPr="00FC2F88" w:rsidRDefault="00594901" w:rsidP="00FC2F88">
      <w:pPr>
        <w:spacing w:line="360" w:lineRule="auto"/>
        <w:rPr>
          <w:bCs/>
        </w:rPr>
      </w:pPr>
      <w:r w:rsidRPr="00FC2F88">
        <w:rPr>
          <w:bCs/>
        </w:rPr>
        <w:t>Overall, the study provides a better understanding of the LSTM model, its characteristics, merits, and approaches to the given dataset. However, more research and analysis of the other four forecasting models is required to evaluate whether they should be included in the project, as they were not extensively emphasized</w:t>
      </w:r>
      <w:r w:rsidR="00474ADB" w:rsidRPr="00FC2F88">
        <w:rPr>
          <w:bCs/>
        </w:rPr>
        <w:t xml:space="preserve"> and investigated</w:t>
      </w:r>
      <w:r w:rsidRPr="00FC2F88">
        <w:rPr>
          <w:bCs/>
        </w:rPr>
        <w:t xml:space="preserve"> in this research paper.</w:t>
      </w:r>
    </w:p>
    <w:p w14:paraId="4F4B8F76" w14:textId="20CB84A0" w:rsidR="00773DAB" w:rsidRPr="00FC2F88" w:rsidRDefault="00773DAB" w:rsidP="00FC2F88">
      <w:pPr>
        <w:spacing w:line="360" w:lineRule="auto"/>
        <w:rPr>
          <w:bCs/>
        </w:rPr>
      </w:pPr>
    </w:p>
    <w:p w14:paraId="67B387F9" w14:textId="31138DA9" w:rsidR="00773DAB" w:rsidRPr="00FC2F88" w:rsidRDefault="00773DAB" w:rsidP="00FC2F88">
      <w:pPr>
        <w:spacing w:line="360" w:lineRule="auto"/>
        <w:rPr>
          <w:b/>
        </w:rPr>
      </w:pPr>
      <w:r w:rsidRPr="00FC2F88">
        <w:rPr>
          <w:b/>
        </w:rPr>
        <w:t xml:space="preserve">2.3 </w:t>
      </w:r>
      <w:r w:rsidRPr="00BC6468">
        <w:rPr>
          <w:b/>
        </w:rPr>
        <w:t>Literature 3</w:t>
      </w:r>
    </w:p>
    <w:p w14:paraId="3AABB109" w14:textId="78847A18" w:rsidR="00773DAB" w:rsidRPr="00FC2F88" w:rsidRDefault="00CF308B" w:rsidP="00FC2F88">
      <w:pPr>
        <w:spacing w:line="360" w:lineRule="auto"/>
        <w:rPr>
          <w:bCs/>
        </w:rPr>
      </w:pPr>
      <w:commentRangeStart w:id="9"/>
      <w:r w:rsidRPr="00FC2F88">
        <w:rPr>
          <w:bCs/>
        </w:rPr>
        <w:t>This research paper focuses on employing machine learning algorithms to forecast electricity spot market prices</w:t>
      </w:r>
      <w:r w:rsidR="002C6079" w:rsidRPr="00FC2F88">
        <w:rPr>
          <w:bCs/>
        </w:rPr>
        <w:t xml:space="preserve"> in Germany</w:t>
      </w:r>
      <w:commentRangeEnd w:id="9"/>
      <w:r w:rsidR="001B713A">
        <w:rPr>
          <w:rStyle w:val="CommentReference"/>
        </w:rPr>
        <w:commentReference w:id="9"/>
      </w:r>
      <w:r w:rsidRPr="00FC2F88">
        <w:rPr>
          <w:bCs/>
        </w:rPr>
        <w:t xml:space="preserve">. </w:t>
      </w:r>
      <w:r w:rsidR="002C6079" w:rsidRPr="00FC2F88">
        <w:rPr>
          <w:bCs/>
        </w:rPr>
        <w:t>The forecasts make use of spot market order book data</w:t>
      </w:r>
      <w:r w:rsidR="006B556B" w:rsidRPr="00FC2F88">
        <w:rPr>
          <w:bCs/>
        </w:rPr>
        <w:t xml:space="preserve"> from EPEX</w:t>
      </w:r>
      <w:r w:rsidR="002C6079" w:rsidRPr="00FC2F88">
        <w:rPr>
          <w:bCs/>
        </w:rPr>
        <w:t xml:space="preserve"> as well as </w:t>
      </w:r>
      <w:r w:rsidR="006B556B" w:rsidRPr="00FC2F88">
        <w:rPr>
          <w:bCs/>
        </w:rPr>
        <w:t xml:space="preserve">other </w:t>
      </w:r>
      <w:r w:rsidR="007207B5" w:rsidRPr="00FC2F88">
        <w:rPr>
          <w:bCs/>
        </w:rPr>
        <w:t>exogenous</w:t>
      </w:r>
      <w:r w:rsidR="006B556B" w:rsidRPr="00FC2F88">
        <w:rPr>
          <w:bCs/>
        </w:rPr>
        <w:t xml:space="preserve"> variables</w:t>
      </w:r>
      <w:r w:rsidR="002C6079" w:rsidRPr="00FC2F88">
        <w:rPr>
          <w:bCs/>
        </w:rPr>
        <w:t xml:space="preserve"> such as renewable infeed and expected total demand. Following on from existing literature, appropriate feature extraction for </w:t>
      </w:r>
      <w:r w:rsidR="00393EBB" w:rsidRPr="00FC2F88">
        <w:rPr>
          <w:bCs/>
        </w:rPr>
        <w:t xml:space="preserve">the </w:t>
      </w:r>
      <w:r w:rsidR="002C6079" w:rsidRPr="00FC2F88">
        <w:rPr>
          <w:bCs/>
        </w:rPr>
        <w:t>data</w:t>
      </w:r>
      <w:r w:rsidR="00393EBB" w:rsidRPr="00FC2F88">
        <w:rPr>
          <w:bCs/>
        </w:rPr>
        <w:t>set</w:t>
      </w:r>
      <w:r w:rsidR="002C6079" w:rsidRPr="00FC2F88">
        <w:rPr>
          <w:bCs/>
        </w:rPr>
        <w:t xml:space="preserve"> is built.</w:t>
      </w:r>
      <w:r w:rsidR="00393EBB" w:rsidRPr="00FC2F88">
        <w:rPr>
          <w:bCs/>
        </w:rPr>
        <w:t xml:space="preserve"> </w:t>
      </w:r>
      <w:commentRangeStart w:id="10"/>
      <w:r w:rsidR="00393EBB" w:rsidRPr="00FC2F88">
        <w:rPr>
          <w:bCs/>
        </w:rPr>
        <w:t xml:space="preserve">Random forests and neural networks </w:t>
      </w:r>
      <w:commentRangeEnd w:id="10"/>
      <w:r w:rsidR="001B713A">
        <w:rPr>
          <w:rStyle w:val="CommentReference"/>
        </w:rPr>
        <w:commentReference w:id="10"/>
      </w:r>
      <w:r w:rsidR="00393EBB" w:rsidRPr="00FC2F88">
        <w:rPr>
          <w:bCs/>
        </w:rPr>
        <w:t>are fitted to the data using cross-validation to optimize hyperparameters. The sample performance of these models is then compared to statistical reference models.</w:t>
      </w:r>
    </w:p>
    <w:p w14:paraId="6CD0F98E" w14:textId="77777777" w:rsidR="00891047" w:rsidRPr="00FC2F88" w:rsidRDefault="00891047" w:rsidP="00FC2F88">
      <w:pPr>
        <w:spacing w:line="360" w:lineRule="auto"/>
        <w:rPr>
          <w:bCs/>
        </w:rPr>
      </w:pPr>
    </w:p>
    <w:p w14:paraId="4785F946" w14:textId="614E0041" w:rsidR="00393EBB" w:rsidRPr="00FC2F88" w:rsidRDefault="00891047" w:rsidP="00FC2F88">
      <w:pPr>
        <w:spacing w:line="360" w:lineRule="auto"/>
        <w:rPr>
          <w:bCs/>
        </w:rPr>
      </w:pPr>
      <w:r w:rsidRPr="00FC2F88">
        <w:rPr>
          <w:bCs/>
        </w:rPr>
        <w:t xml:space="preserve">The paper discussed that renewable electricity generation is highly volatile and has a substantial impact on the day-ahead electricity price. </w:t>
      </w:r>
      <w:r w:rsidR="000C1299" w:rsidRPr="00FC2F88">
        <w:rPr>
          <w:bCs/>
        </w:rPr>
        <w:t>Using multivariate regression</w:t>
      </w:r>
      <w:r w:rsidR="000D17AF" w:rsidRPr="00FC2F88">
        <w:rPr>
          <w:bCs/>
        </w:rPr>
        <w:t xml:space="preserve"> </w:t>
      </w:r>
      <w:r w:rsidR="000C1299" w:rsidRPr="00FC2F88">
        <w:rPr>
          <w:bCs/>
        </w:rPr>
        <w:t xml:space="preserve">approaches, it is inferred from a review of existing literatures that increased renewable infeed generally leads to lower market pricing. </w:t>
      </w:r>
      <w:r w:rsidR="00F91A67" w:rsidRPr="00FC2F88">
        <w:rPr>
          <w:bCs/>
        </w:rPr>
        <w:t>As such</w:t>
      </w:r>
      <w:r w:rsidR="000C1299" w:rsidRPr="00FC2F88">
        <w:rPr>
          <w:bCs/>
        </w:rPr>
        <w:t>, expected solar and wind infeed are included as features for price forecasting in this research paper</w:t>
      </w:r>
      <w:r w:rsidR="000D17AF" w:rsidRPr="00FC2F88">
        <w:rPr>
          <w:bCs/>
        </w:rPr>
        <w:t>.</w:t>
      </w:r>
    </w:p>
    <w:p w14:paraId="1E2D58E9" w14:textId="4CB8A8A1" w:rsidR="00097C19" w:rsidRPr="00FC2F88" w:rsidRDefault="00097C19" w:rsidP="00FC2F88">
      <w:pPr>
        <w:spacing w:line="360" w:lineRule="auto"/>
        <w:rPr>
          <w:bCs/>
        </w:rPr>
      </w:pPr>
    </w:p>
    <w:p w14:paraId="5BA87935" w14:textId="32937A3B" w:rsidR="00097C19" w:rsidRPr="00FC2F88" w:rsidRDefault="00097C19" w:rsidP="00FC2F88">
      <w:pPr>
        <w:spacing w:line="360" w:lineRule="auto"/>
        <w:rPr>
          <w:bCs/>
        </w:rPr>
      </w:pPr>
      <w:r w:rsidRPr="00FC2F88">
        <w:rPr>
          <w:bCs/>
        </w:rPr>
        <w:t>At the data preparation stage, feature extraction is being used on the dataset to reduce dimensionality while preserving valuable information for forecasting. It emphasises the importan</w:t>
      </w:r>
      <w:r w:rsidR="00F91A67" w:rsidRPr="00FC2F88">
        <w:rPr>
          <w:bCs/>
        </w:rPr>
        <w:t>ce</w:t>
      </w:r>
      <w:r w:rsidRPr="00FC2F88">
        <w:rPr>
          <w:bCs/>
        </w:rPr>
        <w:t xml:space="preserve"> of practicing feature scaling before training a neural network as large-scale features might dominate on small-scale features and relevant information might be discarded by the net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Pr="00FC2F88">
        <w:rPr>
          <w:bCs/>
        </w:rPr>
        <w:t>.</w:t>
      </w:r>
    </w:p>
    <w:p w14:paraId="6329F4FD" w14:textId="63BD6185" w:rsidR="00097C19" w:rsidRPr="00FC2F88" w:rsidRDefault="00097C19" w:rsidP="00FC2F88">
      <w:pPr>
        <w:spacing w:line="360" w:lineRule="auto"/>
        <w:rPr>
          <w:bCs/>
        </w:rPr>
      </w:pPr>
    </w:p>
    <w:p w14:paraId="73530B72" w14:textId="6BA045E8" w:rsidR="00097C19" w:rsidRPr="00FC2F88" w:rsidRDefault="00E1794B" w:rsidP="00FC2F88">
      <w:pPr>
        <w:spacing w:line="360" w:lineRule="auto"/>
        <w:rPr>
          <w:bCs/>
        </w:rPr>
      </w:pPr>
      <w:r w:rsidRPr="00FC2F88">
        <w:rPr>
          <w:bCs/>
        </w:rPr>
        <w:t>R</w:t>
      </w:r>
      <w:r w:rsidR="002E3015" w:rsidRPr="00FC2F88">
        <w:rPr>
          <w:bCs/>
        </w:rPr>
        <w:t>andom forest network</w:t>
      </w:r>
      <w:r w:rsidRPr="00FC2F88">
        <w:rPr>
          <w:bCs/>
        </w:rPr>
        <w:t xml:space="preserve"> is a tree-based technique of Machine Learning (ML). </w:t>
      </w:r>
      <w:r w:rsidR="00A317A6" w:rsidRPr="00FC2F88">
        <w:rPr>
          <w:bCs/>
        </w:rPr>
        <w:t>Given that decision trees</w:t>
      </w:r>
      <w:r w:rsidR="002E3015" w:rsidRPr="00FC2F88">
        <w:rPr>
          <w:bCs/>
        </w:rPr>
        <w:t xml:space="preserve"> </w:t>
      </w:r>
      <w:r w:rsidR="00F91A67" w:rsidRPr="00FC2F88">
        <w:rPr>
          <w:bCs/>
        </w:rPr>
        <w:t xml:space="preserve">can </w:t>
      </w:r>
      <w:r w:rsidR="002E3015" w:rsidRPr="00FC2F88">
        <w:rPr>
          <w:bCs/>
        </w:rPr>
        <w:t xml:space="preserve">perform poorly </w:t>
      </w:r>
      <w:r w:rsidR="00F91A67" w:rsidRPr="00FC2F88">
        <w:rPr>
          <w:bCs/>
        </w:rPr>
        <w:t>due to their reliance</w:t>
      </w:r>
      <w:r w:rsidR="002E3015" w:rsidRPr="00FC2F88">
        <w:rPr>
          <w:bCs/>
        </w:rPr>
        <w:t xml:space="preserve"> on the</w:t>
      </w:r>
      <w:r w:rsidRPr="00FC2F88">
        <w:rPr>
          <w:bCs/>
        </w:rPr>
        <w:t xml:space="preserve"> </w:t>
      </w:r>
      <w:r w:rsidR="002E3015" w:rsidRPr="00FC2F88">
        <w:rPr>
          <w:bCs/>
        </w:rPr>
        <w:t>training data</w:t>
      </w:r>
      <w:r w:rsidR="00A317A6" w:rsidRPr="00FC2F88">
        <w:rPr>
          <w:bCs/>
        </w:rPr>
        <w:t>, r</w:t>
      </w:r>
      <w:r w:rsidR="002E3015" w:rsidRPr="00FC2F88">
        <w:rPr>
          <w:bCs/>
        </w:rPr>
        <w:t xml:space="preserve">andom forests </w:t>
      </w:r>
      <w:r w:rsidR="00A317A6" w:rsidRPr="00FC2F88">
        <w:rPr>
          <w:bCs/>
        </w:rPr>
        <w:t xml:space="preserve">are introduced </w:t>
      </w:r>
      <w:r w:rsidR="002E3015" w:rsidRPr="00FC2F88">
        <w:rPr>
          <w:bCs/>
        </w:rPr>
        <w:t xml:space="preserve">to overcome this </w:t>
      </w:r>
      <w:r w:rsidR="00A317A6" w:rsidRPr="00FC2F88">
        <w:rPr>
          <w:bCs/>
        </w:rPr>
        <w:t>limitation.</w:t>
      </w:r>
      <w:r w:rsidR="002E3015" w:rsidRPr="00FC2F88">
        <w:rPr>
          <w:bCs/>
        </w:rPr>
        <w:t xml:space="preserve"> </w:t>
      </w:r>
      <w:r w:rsidR="00A317A6" w:rsidRPr="00FC2F88">
        <w:rPr>
          <w:bCs/>
        </w:rPr>
        <w:t>It is capable of averaging the</w:t>
      </w:r>
      <w:r w:rsidR="002E3015" w:rsidRPr="00FC2F88">
        <w:rPr>
          <w:bCs/>
        </w:rPr>
        <w:t xml:space="preserve"> predictions of </w:t>
      </w:r>
      <w:r w:rsidR="00A317A6" w:rsidRPr="00FC2F88">
        <w:rPr>
          <w:bCs/>
        </w:rPr>
        <w:t xml:space="preserve">numerous </w:t>
      </w:r>
      <w:r w:rsidR="002E3015" w:rsidRPr="00FC2F88">
        <w:rPr>
          <w:bCs/>
        </w:rPr>
        <w:t xml:space="preserve">decision trees that </w:t>
      </w:r>
      <w:r w:rsidR="00A317A6" w:rsidRPr="00FC2F88">
        <w:rPr>
          <w:bCs/>
        </w:rPr>
        <w:t>have been trained</w:t>
      </w:r>
      <w:r w:rsidR="002E3015" w:rsidRPr="00FC2F88">
        <w:rPr>
          <w:bCs/>
        </w:rPr>
        <w:t xml:space="preserve"> in a randomized way </w:t>
      </w:r>
      <w:r w:rsidR="00A317A6" w:rsidRPr="00FC2F88">
        <w:rPr>
          <w:bCs/>
        </w:rPr>
        <w:t>using the</w:t>
      </w:r>
      <w:r w:rsidR="002E3015" w:rsidRPr="00FC2F88">
        <w:rPr>
          <w:bCs/>
        </w:rPr>
        <w:t xml:space="preserve"> same data</w:t>
      </w:r>
      <w:r w:rsidR="008E0C33" w:rsidRPr="00FC2F88">
        <w:rPr>
          <w:bCs/>
        </w:rPr>
        <w:t xml:space="preserve">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001647A5" w:rsidRPr="00FC2F88">
        <w:rPr>
          <w:bCs/>
        </w:rPr>
        <w:t>.</w:t>
      </w:r>
      <w:r w:rsidR="003323D6" w:rsidRPr="00FC2F88">
        <w:rPr>
          <w:bCs/>
        </w:rPr>
        <w:t xml:space="preserve"> </w:t>
      </w:r>
      <w:r w:rsidR="001647A5" w:rsidRPr="00FC2F88">
        <w:rPr>
          <w:bCs/>
        </w:rPr>
        <w:t>They can also provide a ranking of the features based on their relevance for predicting electricity prices, and t</w:t>
      </w:r>
      <w:r w:rsidRPr="00FC2F88">
        <w:rPr>
          <w:bCs/>
        </w:rPr>
        <w:t xml:space="preserve">his ranking </w:t>
      </w:r>
      <w:r w:rsidR="001647A5" w:rsidRPr="00FC2F88">
        <w:rPr>
          <w:bCs/>
        </w:rPr>
        <w:t>can also be used</w:t>
      </w:r>
      <w:r w:rsidRPr="00FC2F88">
        <w:rPr>
          <w:bCs/>
        </w:rPr>
        <w:t xml:space="preserve"> for feature selection </w:t>
      </w:r>
      <w:r w:rsidR="001647A5" w:rsidRPr="00FC2F88">
        <w:rPr>
          <w:bCs/>
        </w:rPr>
        <w:t xml:space="preserve">to </w:t>
      </w:r>
      <w:r w:rsidRPr="00FC2F88">
        <w:rPr>
          <w:bCs/>
        </w:rPr>
        <w:t>train the</w:t>
      </w:r>
      <w:r w:rsidR="00E13DFD" w:rsidRPr="00FC2F88">
        <w:rPr>
          <w:bCs/>
        </w:rPr>
        <w:t xml:space="preserve"> following neural network approach</w:t>
      </w:r>
      <w:r w:rsidR="008E0C33" w:rsidRPr="00FC2F88">
        <w:rPr>
          <w:bCs/>
        </w:rPr>
        <w:t xml:space="preserve">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Pr="00FC2F88">
        <w:rPr>
          <w:bCs/>
        </w:rPr>
        <w:t>.</w:t>
      </w:r>
    </w:p>
    <w:p w14:paraId="1173A3F6" w14:textId="772EC279" w:rsidR="00E1794B" w:rsidRPr="00FC2F88" w:rsidRDefault="00E1794B" w:rsidP="00FC2F88">
      <w:pPr>
        <w:spacing w:line="360" w:lineRule="auto"/>
        <w:rPr>
          <w:bCs/>
        </w:rPr>
      </w:pPr>
    </w:p>
    <w:p w14:paraId="0B0A6E1D" w14:textId="25D63FC8" w:rsidR="000D17AF" w:rsidRPr="00FC2F88" w:rsidRDefault="008E0C33" w:rsidP="00FC2F88">
      <w:pPr>
        <w:spacing w:line="360" w:lineRule="auto"/>
        <w:rPr>
          <w:bCs/>
        </w:rPr>
      </w:pPr>
      <w:r w:rsidRPr="00FC2F88">
        <w:rPr>
          <w:bCs/>
        </w:rPr>
        <w:t xml:space="preserve">Feedforward neural network (FFNN) is a type of non-linear neural network that consists of several layers and uses a combination of non-linear activation functions and weighted sums to generate output. It has been proven that increasing the number of layers improves performance for many applications, notably deep learning applications. </w:t>
      </w:r>
      <w:r w:rsidR="00E13DFD" w:rsidRPr="00FC2F88">
        <w:rPr>
          <w:bCs/>
        </w:rPr>
        <w:t xml:space="preserve"> </w:t>
      </w:r>
      <w:r w:rsidRPr="00FC2F88">
        <w:rPr>
          <w:bCs/>
        </w:rPr>
        <w:t xml:space="preserve">Aside from the number of hidden layers and neurons per layer, other so-called hyperparameters can also have a significant impact on forecasting performance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Pr="00FC2F88">
        <w:rPr>
          <w:bCs/>
        </w:rPr>
        <w:t>.</w:t>
      </w:r>
    </w:p>
    <w:p w14:paraId="0F788BFF" w14:textId="34B1FA48" w:rsidR="00E13DFD" w:rsidRPr="00FC2F88" w:rsidRDefault="00E13DFD" w:rsidP="00FC2F88">
      <w:pPr>
        <w:spacing w:line="360" w:lineRule="auto"/>
        <w:rPr>
          <w:bCs/>
        </w:rPr>
      </w:pPr>
    </w:p>
    <w:p w14:paraId="2ADB5E52" w14:textId="454442DF" w:rsidR="00E13DFD" w:rsidRPr="00FC2F88" w:rsidRDefault="009B64B3" w:rsidP="00FC2F88">
      <w:pPr>
        <w:spacing w:line="360" w:lineRule="auto"/>
        <w:rPr>
          <w:bCs/>
        </w:rPr>
      </w:pPr>
      <w:r w:rsidRPr="00FC2F88">
        <w:rPr>
          <w:bCs/>
        </w:rPr>
        <w:t xml:space="preserve">Finally, </w:t>
      </w:r>
      <w:r w:rsidR="00E13DFD" w:rsidRPr="00FC2F88">
        <w:rPr>
          <w:bCs/>
        </w:rPr>
        <w:t xml:space="preserve">Hyperparameter Optimization via Cross-validation is used for the neural networks and random forests, with the training dataset </w:t>
      </w:r>
      <w:r w:rsidRPr="00FC2F88">
        <w:rPr>
          <w:bCs/>
        </w:rPr>
        <w:t xml:space="preserve">divided </w:t>
      </w:r>
      <w:r w:rsidR="00E13DFD" w:rsidRPr="00FC2F88">
        <w:rPr>
          <w:bCs/>
        </w:rPr>
        <w:t xml:space="preserve">into five </w:t>
      </w:r>
      <w:r w:rsidRPr="00FC2F88">
        <w:rPr>
          <w:bCs/>
        </w:rPr>
        <w:t xml:space="preserve">equal-sized </w:t>
      </w:r>
      <w:r w:rsidR="00E13DFD" w:rsidRPr="00FC2F88">
        <w:rPr>
          <w:bCs/>
        </w:rPr>
        <w:t>parts.</w:t>
      </w:r>
      <w:r w:rsidR="00FA59D8" w:rsidRPr="00FC2F88">
        <w:rPr>
          <w:bCs/>
        </w:rPr>
        <w:t xml:space="preserve"> </w:t>
      </w:r>
      <w:r w:rsidRPr="00FC2F88">
        <w:rPr>
          <w:bCs/>
        </w:rPr>
        <w:t xml:space="preserve">The final results show that the FFNN model with only ten features chosen by random forest performs the best, but only slightly better than simpler models such as the ordinary linear regression. It is also concluded that while ML produces competitive results, it cannot significantly reduce the work effort required in model setup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Pr="00FC2F88">
        <w:rPr>
          <w:bCs/>
        </w:rPr>
        <w:t>.</w:t>
      </w:r>
    </w:p>
    <w:p w14:paraId="0BBACF96" w14:textId="77777777" w:rsidR="00D57082" w:rsidRPr="00FC2F88" w:rsidRDefault="00D57082" w:rsidP="00FC2F88">
      <w:pPr>
        <w:spacing w:line="360" w:lineRule="auto"/>
        <w:rPr>
          <w:bCs/>
        </w:rPr>
      </w:pPr>
    </w:p>
    <w:p w14:paraId="688C9D56" w14:textId="5641D32E" w:rsidR="000D17AF" w:rsidRPr="00FC2F88" w:rsidRDefault="002C40C8" w:rsidP="00FC2F88">
      <w:pPr>
        <w:spacing w:line="360" w:lineRule="auto"/>
        <w:rPr>
          <w:bCs/>
        </w:rPr>
      </w:pPr>
      <w:r w:rsidRPr="00FC2F88">
        <w:rPr>
          <w:bCs/>
        </w:rPr>
        <w:t xml:space="preserve">Overall, this study emphasizes the importance of data preparation and feature extraction prior to neural network training, as well as whether ML techniques can be used to improve neural network predictive performance. Furthermore, it is unique as it considers the impact of renewable energy generation on electricity prices and provides an overview of the economics of the electricity markets. </w:t>
      </w:r>
      <w:r w:rsidR="00EF7F06" w:rsidRPr="00FC2F88">
        <w:rPr>
          <w:bCs/>
        </w:rPr>
        <w:t>This is significant because it is something I can dive into for my own project.</w:t>
      </w:r>
    </w:p>
    <w:p w14:paraId="364F7775" w14:textId="5DBEFB2D" w:rsidR="00450C6D" w:rsidRPr="00FC2F88" w:rsidRDefault="00450C6D" w:rsidP="00FC2F88">
      <w:pPr>
        <w:spacing w:line="360" w:lineRule="auto"/>
        <w:rPr>
          <w:bCs/>
        </w:rPr>
      </w:pPr>
    </w:p>
    <w:p w14:paraId="02B6E7EF" w14:textId="2CEB8ABF" w:rsidR="00450C6D" w:rsidRPr="00FC2F88" w:rsidRDefault="00450C6D" w:rsidP="00FC2F88">
      <w:pPr>
        <w:spacing w:line="360" w:lineRule="auto"/>
        <w:rPr>
          <w:b/>
        </w:rPr>
      </w:pPr>
      <w:r w:rsidRPr="00FC2F88">
        <w:rPr>
          <w:b/>
        </w:rPr>
        <w:t>2.4 Comparison and Conclusion</w:t>
      </w:r>
    </w:p>
    <w:p w14:paraId="11143D74" w14:textId="3CF43765" w:rsidR="00450C6D" w:rsidRPr="00FC2F88" w:rsidRDefault="00450C6D" w:rsidP="00FC2F88">
      <w:pPr>
        <w:spacing w:line="360" w:lineRule="auto"/>
        <w:rPr>
          <w:bCs/>
        </w:rPr>
      </w:pPr>
      <w:r w:rsidRPr="00FC2F88">
        <w:rPr>
          <w:bCs/>
        </w:rPr>
        <w:t>Overall, the three research papers chosen for this literature review were vital in laying the groundwork for this project on forecasting electricity price and demand in Singapore.</w:t>
      </w:r>
    </w:p>
    <w:p w14:paraId="7FFDEFCF" w14:textId="77777777" w:rsidR="004C7A26" w:rsidRPr="00FC2F88" w:rsidRDefault="004C7A26" w:rsidP="00FC2F88">
      <w:pPr>
        <w:spacing w:line="360" w:lineRule="auto"/>
        <w:rPr>
          <w:bCs/>
        </w:rPr>
      </w:pPr>
    </w:p>
    <w:p w14:paraId="33A661DD" w14:textId="58062F45" w:rsidR="009F260E" w:rsidRPr="00FC2F88" w:rsidRDefault="005764B1" w:rsidP="00FC2F88">
      <w:pPr>
        <w:spacing w:line="360" w:lineRule="auto"/>
        <w:rPr>
          <w:bCs/>
        </w:rPr>
      </w:pPr>
      <w:commentRangeStart w:id="11"/>
      <w:r w:rsidRPr="00FC2F88">
        <w:rPr>
          <w:bCs/>
        </w:rPr>
        <w:t xml:space="preserve">A unifying factor </w:t>
      </w:r>
      <w:r w:rsidR="00D97FAD" w:rsidRPr="00FC2F88">
        <w:rPr>
          <w:bCs/>
        </w:rPr>
        <w:t>a</w:t>
      </w:r>
      <w:r w:rsidRPr="00FC2F88">
        <w:rPr>
          <w:bCs/>
        </w:rPr>
        <w:t>mong</w:t>
      </w:r>
      <w:r w:rsidR="00D97FAD" w:rsidRPr="00FC2F88">
        <w:rPr>
          <w:bCs/>
        </w:rPr>
        <w:t xml:space="preserve"> </w:t>
      </w:r>
      <w:r w:rsidRPr="00FC2F88">
        <w:rPr>
          <w:bCs/>
        </w:rPr>
        <w:t>the</w:t>
      </w:r>
      <w:r w:rsidR="009F260E" w:rsidRPr="00FC2F88">
        <w:rPr>
          <w:bCs/>
        </w:rPr>
        <w:t xml:space="preserve"> </w:t>
      </w:r>
      <w:r w:rsidR="00D97FAD" w:rsidRPr="00FC2F88">
        <w:rPr>
          <w:bCs/>
        </w:rPr>
        <w:t xml:space="preserve">three </w:t>
      </w:r>
      <w:r w:rsidR="009F260E" w:rsidRPr="00FC2F88">
        <w:rPr>
          <w:bCs/>
        </w:rPr>
        <w:t>research papers</w:t>
      </w:r>
      <w:r w:rsidR="00D97FAD" w:rsidRPr="00FC2F88">
        <w:rPr>
          <w:bCs/>
        </w:rPr>
        <w:t xml:space="preserve"> </w:t>
      </w:r>
      <w:r w:rsidR="000E4977" w:rsidRPr="00FC2F88">
        <w:rPr>
          <w:bCs/>
        </w:rPr>
        <w:t>is that soft-computing models are better suited to forecasting electricity prices than hard-computing models, such as ARIMA and GARCH</w:t>
      </w:r>
      <w:r w:rsidR="00D97FAD" w:rsidRPr="00FC2F88">
        <w:rPr>
          <w:bCs/>
        </w:rPr>
        <w:t xml:space="preserve">. </w:t>
      </w:r>
      <w:r w:rsidR="00672EC2" w:rsidRPr="00FC2F88">
        <w:rPr>
          <w:bCs/>
        </w:rPr>
        <w:t>(</w:t>
      </w:r>
      <w:proofErr w:type="spellStart"/>
      <w:r w:rsidR="00672EC2" w:rsidRPr="00FC2F88">
        <w:rPr>
          <w:bCs/>
        </w:rPr>
        <w:t>Anbazhagan</w:t>
      </w:r>
      <w:proofErr w:type="spellEnd"/>
      <w:r w:rsidR="00672EC2" w:rsidRPr="00FC2F88">
        <w:rPr>
          <w:bCs/>
        </w:rPr>
        <w:t xml:space="preserve"> &amp; </w:t>
      </w:r>
      <w:proofErr w:type="spellStart"/>
      <w:r w:rsidR="00672EC2" w:rsidRPr="00FC2F88">
        <w:rPr>
          <w:bCs/>
        </w:rPr>
        <w:t>Kumarappan</w:t>
      </w:r>
      <w:proofErr w:type="spellEnd"/>
      <w:r w:rsidR="00672EC2" w:rsidRPr="00FC2F88">
        <w:rPr>
          <w:bCs/>
        </w:rPr>
        <w:t xml:space="preserve">, 2011) </w:t>
      </w:r>
      <w:r w:rsidR="00D97FAD" w:rsidRPr="00FC2F88">
        <w:rPr>
          <w:bCs/>
        </w:rPr>
        <w:t xml:space="preserve">stated that </w:t>
      </w:r>
      <w:r w:rsidR="000E4977" w:rsidRPr="00FC2F88">
        <w:rPr>
          <w:bCs/>
        </w:rPr>
        <w:t>hard-computing models</w:t>
      </w:r>
      <w:r w:rsidR="00D97FAD" w:rsidRPr="00FC2F88">
        <w:rPr>
          <w:bCs/>
        </w:rPr>
        <w:t xml:space="preserve"> “</w:t>
      </w:r>
      <w:r w:rsidR="00D97FAD" w:rsidRPr="00FC2F88">
        <w:t>requires a lot of information, and the computational cost is very high</w:t>
      </w:r>
      <w:r w:rsidR="00D97FAD" w:rsidRPr="00FC2F88">
        <w:rPr>
          <w:bCs/>
        </w:rPr>
        <w:t xml:space="preserve">”, while </w:t>
      </w:r>
      <w:r w:rsidR="00672EC2" w:rsidRPr="00FC2F88">
        <w:rPr>
          <w:bCs/>
        </w:rPr>
        <w:t xml:space="preserve">(Jiang &amp; Hu, 2018) </w:t>
      </w:r>
      <w:r w:rsidR="009D7E51" w:rsidRPr="00FC2F88">
        <w:rPr>
          <w:bCs/>
        </w:rPr>
        <w:t>pointed</w:t>
      </w:r>
      <w:r w:rsidR="00D97FAD" w:rsidRPr="00FC2F88">
        <w:rPr>
          <w:bCs/>
        </w:rPr>
        <w:t xml:space="preserve"> that they can</w:t>
      </w:r>
      <w:r w:rsidR="009D7E51" w:rsidRPr="00FC2F88">
        <w:rPr>
          <w:bCs/>
        </w:rPr>
        <w:t xml:space="preserve"> also be</w:t>
      </w:r>
      <w:r w:rsidR="00D97FAD" w:rsidRPr="00FC2F88">
        <w:rPr>
          <w:bCs/>
        </w:rPr>
        <w:t xml:space="preserve"> “problematic when there are rapid variations and high frequency changes in the price”</w:t>
      </w:r>
      <w:r w:rsidR="001C359D" w:rsidRPr="00FC2F88">
        <w:rPr>
          <w:bCs/>
        </w:rPr>
        <w:t>.</w:t>
      </w:r>
      <w:r w:rsidR="000E4977" w:rsidRPr="00FC2F88">
        <w:rPr>
          <w:bCs/>
        </w:rPr>
        <w:t xml:space="preserve"> On the contrary, soft-computing models offer greater flexibility and</w:t>
      </w:r>
      <w:r w:rsidR="009D7E51" w:rsidRPr="00FC2F88">
        <w:rPr>
          <w:bCs/>
        </w:rPr>
        <w:t xml:space="preserve"> “</w:t>
      </w:r>
      <w:r w:rsidR="009D7E51" w:rsidRPr="00FC2F88">
        <w:t>better solution to model complex non-linear relationships</w:t>
      </w:r>
      <w:r w:rsidR="009D7E51" w:rsidRPr="00FC2F88">
        <w:rPr>
          <w:bCs/>
        </w:rPr>
        <w:t xml:space="preserve">” </w:t>
      </w:r>
      <w:r w:rsidR="00672EC2" w:rsidRPr="00FC2F88">
        <w:rPr>
          <w:bCs/>
        </w:rPr>
        <w:t>(</w:t>
      </w:r>
      <w:proofErr w:type="spellStart"/>
      <w:r w:rsidR="00672EC2" w:rsidRPr="00FC2F88">
        <w:rPr>
          <w:bCs/>
        </w:rPr>
        <w:t>Anbazhagan</w:t>
      </w:r>
      <w:proofErr w:type="spellEnd"/>
      <w:r w:rsidR="00672EC2" w:rsidRPr="00FC2F88">
        <w:rPr>
          <w:bCs/>
        </w:rPr>
        <w:t xml:space="preserve"> &amp; </w:t>
      </w:r>
      <w:proofErr w:type="spellStart"/>
      <w:r w:rsidR="00672EC2" w:rsidRPr="00FC2F88">
        <w:rPr>
          <w:bCs/>
        </w:rPr>
        <w:t>Kumarappan</w:t>
      </w:r>
      <w:proofErr w:type="spellEnd"/>
      <w:r w:rsidR="00672EC2" w:rsidRPr="00FC2F88">
        <w:rPr>
          <w:bCs/>
        </w:rPr>
        <w:t>, 2011)</w:t>
      </w:r>
      <w:r w:rsidR="009D7E51" w:rsidRPr="00FC2F88">
        <w:rPr>
          <w:bCs/>
        </w:rPr>
        <w:t>.</w:t>
      </w:r>
      <w:commentRangeEnd w:id="11"/>
      <w:r w:rsidR="001B713A">
        <w:rPr>
          <w:rStyle w:val="CommentReference"/>
        </w:rPr>
        <w:commentReference w:id="11"/>
      </w:r>
    </w:p>
    <w:p w14:paraId="42F5A22C" w14:textId="79AF82E5" w:rsidR="009D7E51" w:rsidRPr="00FC2F88" w:rsidRDefault="009D7E51" w:rsidP="00FC2F88">
      <w:pPr>
        <w:spacing w:line="360" w:lineRule="auto"/>
        <w:rPr>
          <w:bCs/>
        </w:rPr>
      </w:pPr>
    </w:p>
    <w:p w14:paraId="5D3D742A" w14:textId="7568527B" w:rsidR="009D7E51" w:rsidRPr="00FC2F88" w:rsidRDefault="009D7E51" w:rsidP="00FC2F88">
      <w:pPr>
        <w:spacing w:line="360" w:lineRule="auto"/>
        <w:rPr>
          <w:bCs/>
        </w:rPr>
      </w:pPr>
      <w:r w:rsidRPr="00FC2F88">
        <w:rPr>
          <w:bCs/>
        </w:rPr>
        <w:t xml:space="preserve">One of the key differences </w:t>
      </w:r>
      <w:r w:rsidR="000E4977" w:rsidRPr="00FC2F88">
        <w:rPr>
          <w:bCs/>
        </w:rPr>
        <w:t>among</w:t>
      </w:r>
      <w:r w:rsidRPr="00FC2F88">
        <w:rPr>
          <w:bCs/>
        </w:rPr>
        <w:t xml:space="preserve"> the three research papers is the</w:t>
      </w:r>
      <w:r w:rsidR="000F5533" w:rsidRPr="00FC2F88">
        <w:rPr>
          <w:bCs/>
        </w:rPr>
        <w:t xml:space="preserve"> types of soft-computing models </w:t>
      </w:r>
      <w:r w:rsidR="005764B1" w:rsidRPr="00FC2F88">
        <w:rPr>
          <w:bCs/>
        </w:rPr>
        <w:t xml:space="preserve">(deep learning) </w:t>
      </w:r>
      <w:r w:rsidR="000F5533" w:rsidRPr="00FC2F88">
        <w:rPr>
          <w:bCs/>
        </w:rPr>
        <w:t xml:space="preserve">used. </w:t>
      </w:r>
      <w:r w:rsidR="00672EC2" w:rsidRPr="00FC2F88">
        <w:rPr>
          <w:bCs/>
        </w:rPr>
        <w:t>(</w:t>
      </w:r>
      <w:proofErr w:type="spellStart"/>
      <w:r w:rsidR="00672EC2" w:rsidRPr="00FC2F88">
        <w:rPr>
          <w:bCs/>
        </w:rPr>
        <w:t>Anbazhagan</w:t>
      </w:r>
      <w:proofErr w:type="spellEnd"/>
      <w:r w:rsidR="00672EC2" w:rsidRPr="00FC2F88">
        <w:rPr>
          <w:bCs/>
        </w:rPr>
        <w:t xml:space="preserve"> &amp; </w:t>
      </w:r>
      <w:proofErr w:type="spellStart"/>
      <w:r w:rsidR="00672EC2" w:rsidRPr="00FC2F88">
        <w:rPr>
          <w:bCs/>
        </w:rPr>
        <w:t>Kumarappan</w:t>
      </w:r>
      <w:proofErr w:type="spellEnd"/>
      <w:r w:rsidR="00672EC2" w:rsidRPr="00FC2F88">
        <w:rPr>
          <w:bCs/>
        </w:rPr>
        <w:t>, 2011)</w:t>
      </w:r>
      <w:r w:rsidR="000F5533" w:rsidRPr="00FC2F88">
        <w:rPr>
          <w:bCs/>
        </w:rPr>
        <w:t xml:space="preserve"> solely focuses on providing a better understanding o</w:t>
      </w:r>
      <w:r w:rsidR="000E4977" w:rsidRPr="00FC2F88">
        <w:rPr>
          <w:bCs/>
        </w:rPr>
        <w:t xml:space="preserve">f </w:t>
      </w:r>
      <w:r w:rsidR="000F5533" w:rsidRPr="00FC2F88">
        <w:rPr>
          <w:bCs/>
        </w:rPr>
        <w:t xml:space="preserve">ANN models </w:t>
      </w:r>
      <w:r w:rsidR="000E4977" w:rsidRPr="00FC2F88">
        <w:rPr>
          <w:bCs/>
        </w:rPr>
        <w:t>as well as</w:t>
      </w:r>
      <w:r w:rsidR="000F5533" w:rsidRPr="00FC2F88">
        <w:rPr>
          <w:bCs/>
        </w:rPr>
        <w:t xml:space="preserve"> a thorough analysis o</w:t>
      </w:r>
      <w:r w:rsidR="000E4977" w:rsidRPr="00FC2F88">
        <w:rPr>
          <w:bCs/>
        </w:rPr>
        <w:t>f</w:t>
      </w:r>
      <w:r w:rsidR="000F5533" w:rsidRPr="00FC2F88">
        <w:rPr>
          <w:bCs/>
        </w:rPr>
        <w:t xml:space="preserve"> the characteristics and performance</w:t>
      </w:r>
      <w:r w:rsidR="000E4977" w:rsidRPr="00FC2F88">
        <w:rPr>
          <w:bCs/>
        </w:rPr>
        <w:t xml:space="preserve"> of</w:t>
      </w:r>
      <w:r w:rsidR="000F5533" w:rsidRPr="00FC2F88">
        <w:rPr>
          <w:bCs/>
        </w:rPr>
        <w:t xml:space="preserve"> all three suggested models (ML</w:t>
      </w:r>
      <w:r w:rsidR="006823E4" w:rsidRPr="00FC2F88">
        <w:rPr>
          <w:bCs/>
        </w:rPr>
        <w:t>NN</w:t>
      </w:r>
      <w:r w:rsidR="000F5533" w:rsidRPr="00FC2F88">
        <w:rPr>
          <w:bCs/>
        </w:rPr>
        <w:t xml:space="preserve"> with LM algorithm, GRNN and CFNN). Ultimately, the paper </w:t>
      </w:r>
      <w:r w:rsidR="000E4977" w:rsidRPr="00FC2F88">
        <w:rPr>
          <w:bCs/>
        </w:rPr>
        <w:t>provided</w:t>
      </w:r>
      <w:r w:rsidR="000F5533" w:rsidRPr="00FC2F88">
        <w:rPr>
          <w:bCs/>
        </w:rPr>
        <w:t xml:space="preserve"> a</w:t>
      </w:r>
      <w:r w:rsidR="00CD322B" w:rsidRPr="00FC2F88">
        <w:rPr>
          <w:bCs/>
        </w:rPr>
        <w:t xml:space="preserve"> better </w:t>
      </w:r>
      <w:r w:rsidR="000F5533" w:rsidRPr="00FC2F88">
        <w:rPr>
          <w:bCs/>
        </w:rPr>
        <w:t>overview of the different ANN approaches</w:t>
      </w:r>
      <w:r w:rsidR="00B449E0" w:rsidRPr="00FC2F88">
        <w:rPr>
          <w:bCs/>
        </w:rPr>
        <w:t xml:space="preserve"> available</w:t>
      </w:r>
      <w:r w:rsidR="000F5533" w:rsidRPr="00FC2F88">
        <w:rPr>
          <w:bCs/>
        </w:rPr>
        <w:t xml:space="preserve"> for </w:t>
      </w:r>
      <w:r w:rsidR="00B449E0" w:rsidRPr="00FC2F88">
        <w:rPr>
          <w:bCs/>
        </w:rPr>
        <w:t>electricity price forecasting.</w:t>
      </w:r>
    </w:p>
    <w:p w14:paraId="6CF8DD8A" w14:textId="1A0D4D1F" w:rsidR="00B449E0" w:rsidRPr="00FC2F88" w:rsidRDefault="00B449E0" w:rsidP="00FC2F88">
      <w:pPr>
        <w:spacing w:line="360" w:lineRule="auto"/>
        <w:rPr>
          <w:bCs/>
        </w:rPr>
      </w:pPr>
    </w:p>
    <w:p w14:paraId="7ED3BFC9" w14:textId="28CFB0A1" w:rsidR="00DC500A" w:rsidRPr="00FC2F88" w:rsidRDefault="00B449E0" w:rsidP="00FC2F88">
      <w:pPr>
        <w:spacing w:line="360" w:lineRule="auto"/>
        <w:rPr>
          <w:bCs/>
        </w:rPr>
      </w:pPr>
      <w:r w:rsidRPr="00FC2F88">
        <w:rPr>
          <w:bCs/>
        </w:rPr>
        <w:t xml:space="preserve">On the </w:t>
      </w:r>
      <w:r w:rsidR="000E4977" w:rsidRPr="00FC2F88">
        <w:rPr>
          <w:bCs/>
        </w:rPr>
        <w:t>other hand</w:t>
      </w:r>
      <w:r w:rsidRPr="00FC2F88">
        <w:rPr>
          <w:bCs/>
        </w:rPr>
        <w:t xml:space="preserve">, </w:t>
      </w:r>
      <w:r w:rsidR="00672EC2" w:rsidRPr="00FC2F88">
        <w:rPr>
          <w:bCs/>
        </w:rPr>
        <w:t>(Jiang &amp; Hu, 2018)</w:t>
      </w:r>
      <w:r w:rsidRPr="00FC2F88">
        <w:rPr>
          <w:bCs/>
        </w:rPr>
        <w:t xml:space="preserve"> focuses on LSTM modelling and compare</w:t>
      </w:r>
      <w:r w:rsidR="000E4977" w:rsidRPr="00FC2F88">
        <w:rPr>
          <w:bCs/>
        </w:rPr>
        <w:t>s</w:t>
      </w:r>
      <w:r w:rsidRPr="00FC2F88">
        <w:rPr>
          <w:bCs/>
        </w:rPr>
        <w:t xml:space="preserve"> its results against </w:t>
      </w:r>
      <w:r w:rsidR="000E4977" w:rsidRPr="00FC2F88">
        <w:rPr>
          <w:bCs/>
        </w:rPr>
        <w:t>the other</w:t>
      </w:r>
      <w:r w:rsidRPr="00FC2F88">
        <w:rPr>
          <w:bCs/>
        </w:rPr>
        <w:t xml:space="preserve"> four commonly used forecasting models: BP-ANN, WTANN, SARIMA and PSO-ANFIS.</w:t>
      </w:r>
      <w:r w:rsidR="00CD322B" w:rsidRPr="00FC2F88">
        <w:rPr>
          <w:bCs/>
        </w:rPr>
        <w:t xml:space="preserve"> </w:t>
      </w:r>
      <w:r w:rsidR="000E4977" w:rsidRPr="00FC2F88">
        <w:rPr>
          <w:bCs/>
        </w:rPr>
        <w:t>In comparison to</w:t>
      </w:r>
      <w:r w:rsidR="00DC500A" w:rsidRPr="00FC2F88">
        <w:rPr>
          <w:bCs/>
        </w:rPr>
        <w:t xml:space="preserve"> </w:t>
      </w:r>
      <w:r w:rsidR="00672EC2" w:rsidRPr="00FC2F88">
        <w:rPr>
          <w:bCs/>
        </w:rPr>
        <w:t>(</w:t>
      </w:r>
      <w:proofErr w:type="spellStart"/>
      <w:r w:rsidR="00672EC2" w:rsidRPr="00FC2F88">
        <w:rPr>
          <w:bCs/>
        </w:rPr>
        <w:t>Anbazhagan</w:t>
      </w:r>
      <w:proofErr w:type="spellEnd"/>
      <w:r w:rsidR="00672EC2" w:rsidRPr="00FC2F88">
        <w:rPr>
          <w:bCs/>
        </w:rPr>
        <w:t xml:space="preserve"> &amp; </w:t>
      </w:r>
      <w:proofErr w:type="spellStart"/>
      <w:r w:rsidR="00672EC2" w:rsidRPr="00FC2F88">
        <w:rPr>
          <w:bCs/>
        </w:rPr>
        <w:t>Kumarappan</w:t>
      </w:r>
      <w:proofErr w:type="spellEnd"/>
      <w:r w:rsidR="00672EC2" w:rsidRPr="00FC2F88">
        <w:rPr>
          <w:bCs/>
        </w:rPr>
        <w:t>, 2011)</w:t>
      </w:r>
      <w:r w:rsidR="00DC500A" w:rsidRPr="00FC2F88">
        <w:rPr>
          <w:bCs/>
        </w:rPr>
        <w:t xml:space="preserve">, </w:t>
      </w:r>
      <w:r w:rsidR="00672EC2" w:rsidRPr="00FC2F88">
        <w:rPr>
          <w:bCs/>
        </w:rPr>
        <w:t>(Jiang &amp; Hu, 2018)</w:t>
      </w:r>
      <w:r w:rsidR="00DC500A" w:rsidRPr="00FC2F88">
        <w:rPr>
          <w:bCs/>
        </w:rPr>
        <w:t xml:space="preserve"> </w:t>
      </w:r>
      <w:r w:rsidRPr="00FC2F88">
        <w:rPr>
          <w:bCs/>
        </w:rPr>
        <w:t>lack</w:t>
      </w:r>
      <w:r w:rsidR="00DC500A" w:rsidRPr="00FC2F88">
        <w:rPr>
          <w:bCs/>
        </w:rPr>
        <w:t>s</w:t>
      </w:r>
      <w:r w:rsidRPr="00FC2F88">
        <w:rPr>
          <w:bCs/>
        </w:rPr>
        <w:t xml:space="preserve"> depth in evaluating the other four models and d</w:t>
      </w:r>
      <w:r w:rsidR="000E4977" w:rsidRPr="00FC2F88">
        <w:rPr>
          <w:bCs/>
        </w:rPr>
        <w:t>oes</w:t>
      </w:r>
      <w:r w:rsidRPr="00FC2F88">
        <w:rPr>
          <w:bCs/>
        </w:rPr>
        <w:t xml:space="preserve"> not explain their methodology as </w:t>
      </w:r>
      <w:r w:rsidR="000E4977" w:rsidRPr="00FC2F88">
        <w:rPr>
          <w:bCs/>
        </w:rPr>
        <w:t>thoroughly as the</w:t>
      </w:r>
      <w:r w:rsidRPr="00FC2F88">
        <w:rPr>
          <w:bCs/>
        </w:rPr>
        <w:t xml:space="preserve"> </w:t>
      </w:r>
      <w:r w:rsidR="000E4977" w:rsidRPr="00FC2F88">
        <w:rPr>
          <w:bCs/>
        </w:rPr>
        <w:t xml:space="preserve">suggested </w:t>
      </w:r>
      <w:r w:rsidRPr="00FC2F88">
        <w:rPr>
          <w:bCs/>
        </w:rPr>
        <w:t>LSTM model</w:t>
      </w:r>
      <w:r w:rsidR="00DC500A" w:rsidRPr="00FC2F88">
        <w:rPr>
          <w:bCs/>
        </w:rPr>
        <w:t xml:space="preserve">. However, </w:t>
      </w:r>
      <w:r w:rsidR="00672EC2" w:rsidRPr="00FC2F88">
        <w:rPr>
          <w:bCs/>
        </w:rPr>
        <w:t>(Jiang &amp; Hu, 2018)</w:t>
      </w:r>
      <w:r w:rsidR="0042437E" w:rsidRPr="00FC2F88">
        <w:rPr>
          <w:bCs/>
        </w:rPr>
        <w:t xml:space="preserve"> used</w:t>
      </w:r>
      <w:r w:rsidR="00DC500A" w:rsidRPr="00FC2F88">
        <w:rPr>
          <w:bCs/>
        </w:rPr>
        <w:t xml:space="preserve"> exogenous variables</w:t>
      </w:r>
      <w:r w:rsidR="00C62480" w:rsidRPr="00FC2F88">
        <w:rPr>
          <w:bCs/>
        </w:rPr>
        <w:t>,</w:t>
      </w:r>
      <w:r w:rsidR="00DC500A" w:rsidRPr="00FC2F88">
        <w:rPr>
          <w:bCs/>
        </w:rPr>
        <w:t xml:space="preserve"> such as day of the week, </w:t>
      </w:r>
      <w:r w:rsidR="00C62480" w:rsidRPr="00FC2F88">
        <w:rPr>
          <w:bCs/>
        </w:rPr>
        <w:t>holidays,</w:t>
      </w:r>
      <w:r w:rsidR="00DC500A" w:rsidRPr="00FC2F88">
        <w:rPr>
          <w:bCs/>
        </w:rPr>
        <w:t xml:space="preserve"> and weather </w:t>
      </w:r>
      <w:r w:rsidR="00C62480" w:rsidRPr="00FC2F88">
        <w:rPr>
          <w:bCs/>
        </w:rPr>
        <w:t xml:space="preserve">conditions </w:t>
      </w:r>
      <w:r w:rsidR="00DC500A" w:rsidRPr="00FC2F88">
        <w:rPr>
          <w:bCs/>
        </w:rPr>
        <w:t xml:space="preserve">as </w:t>
      </w:r>
      <w:r w:rsidR="00C62480" w:rsidRPr="00FC2F88">
        <w:rPr>
          <w:bCs/>
        </w:rPr>
        <w:t xml:space="preserve">additional </w:t>
      </w:r>
      <w:r w:rsidR="00DC500A" w:rsidRPr="00FC2F88">
        <w:rPr>
          <w:bCs/>
        </w:rPr>
        <w:t xml:space="preserve">inputs </w:t>
      </w:r>
      <w:r w:rsidR="00C62480" w:rsidRPr="00FC2F88">
        <w:rPr>
          <w:bCs/>
        </w:rPr>
        <w:t xml:space="preserve">to </w:t>
      </w:r>
      <w:r w:rsidR="0042437E" w:rsidRPr="00FC2F88">
        <w:rPr>
          <w:bCs/>
        </w:rPr>
        <w:t xml:space="preserve">improve </w:t>
      </w:r>
      <w:r w:rsidR="00C62480" w:rsidRPr="00FC2F88">
        <w:rPr>
          <w:bCs/>
        </w:rPr>
        <w:t xml:space="preserve">the effectiveness of the predictive model. </w:t>
      </w:r>
      <w:r w:rsidR="0042437E" w:rsidRPr="00FC2F88">
        <w:rPr>
          <w:bCs/>
        </w:rPr>
        <w:t>These additional inputs and data can also be considered for this project.</w:t>
      </w:r>
    </w:p>
    <w:p w14:paraId="409F7D00" w14:textId="418B4995" w:rsidR="00CD322B" w:rsidRPr="00FC2F88" w:rsidRDefault="00CD322B" w:rsidP="00FC2F88">
      <w:pPr>
        <w:spacing w:line="360" w:lineRule="auto"/>
        <w:rPr>
          <w:bCs/>
        </w:rPr>
      </w:pPr>
    </w:p>
    <w:p w14:paraId="1792B824" w14:textId="09ADBF80" w:rsidR="00CD322B" w:rsidRPr="00FC2F88" w:rsidRDefault="00201E55" w:rsidP="00FC2F88">
      <w:pPr>
        <w:spacing w:line="360" w:lineRule="auto"/>
        <w:rPr>
          <w:bCs/>
        </w:rPr>
      </w:pPr>
      <w:r w:rsidRPr="00FC2F88">
        <w:rPr>
          <w:bCs/>
        </w:rPr>
        <w:t xml:space="preserve">Similarly,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Pr="00FC2F88">
        <w:rPr>
          <w:bCs/>
        </w:rPr>
        <w:t xml:space="preserve"> also included other market variables</w:t>
      </w:r>
      <w:r w:rsidR="0042437E" w:rsidRPr="00FC2F88">
        <w:rPr>
          <w:bCs/>
        </w:rPr>
        <w:t>,</w:t>
      </w:r>
      <w:r w:rsidRPr="00FC2F88">
        <w:rPr>
          <w:bCs/>
        </w:rPr>
        <w:t xml:space="preserve"> such as the total expected electricity demand and renewable infeed</w:t>
      </w:r>
      <w:r w:rsidR="0042437E" w:rsidRPr="00FC2F88">
        <w:rPr>
          <w:bCs/>
        </w:rPr>
        <w:t>,</w:t>
      </w:r>
      <w:r w:rsidRPr="00FC2F88">
        <w:rPr>
          <w:bCs/>
        </w:rPr>
        <w:t xml:space="preserve"> as inputs to </w:t>
      </w:r>
      <w:r w:rsidR="00461D36" w:rsidRPr="00FC2F88">
        <w:rPr>
          <w:bCs/>
        </w:rPr>
        <w:t xml:space="preserve">its </w:t>
      </w:r>
      <w:r w:rsidR="006C1C05" w:rsidRPr="00FC2F88">
        <w:rPr>
          <w:bCs/>
        </w:rPr>
        <w:t>FFNN model</w:t>
      </w:r>
      <w:r w:rsidR="00461D36" w:rsidRPr="00FC2F88">
        <w:rPr>
          <w:bCs/>
        </w:rPr>
        <w:t xml:space="preserve">. </w:t>
      </w:r>
      <w:r w:rsidR="00294EA2" w:rsidRPr="00FC2F88">
        <w:rPr>
          <w:bCs/>
        </w:rPr>
        <w:t xml:space="preserve">Coupled with the support from other relevant studies,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00294EA2" w:rsidRPr="00FC2F88">
        <w:rPr>
          <w:bCs/>
        </w:rPr>
        <w:t xml:space="preserve"> emphasis </w:t>
      </w:r>
      <w:r w:rsidR="00461D36" w:rsidRPr="00FC2F88">
        <w:rPr>
          <w:bCs/>
        </w:rPr>
        <w:t>that it is important to take “</w:t>
      </w:r>
      <w:r w:rsidR="00461D36" w:rsidRPr="00FC2F88">
        <w:t>expected solar and wind infeed as features for the price forecasts” as renewable electricity generation “has a substantial impact on the day-ahead electricity price”.</w:t>
      </w:r>
      <w:r w:rsidR="007732EF" w:rsidRPr="00FC2F88">
        <w:t xml:space="preserve"> </w:t>
      </w:r>
      <w:r w:rsidR="00672EC2" w:rsidRPr="00FC2F88">
        <w:t>(</w:t>
      </w:r>
      <w:proofErr w:type="spellStart"/>
      <w:r w:rsidR="00672EC2" w:rsidRPr="00FC2F88">
        <w:t>Schnürch</w:t>
      </w:r>
      <w:proofErr w:type="spellEnd"/>
      <w:r w:rsidR="00672EC2" w:rsidRPr="00FC2F88">
        <w:t xml:space="preserve"> &amp; Wagner, 2020)</w:t>
      </w:r>
      <w:r w:rsidR="007732EF" w:rsidRPr="00FC2F88">
        <w:t xml:space="preserve"> also focuses whether </w:t>
      </w:r>
      <w:r w:rsidR="0042437E" w:rsidRPr="00FC2F88">
        <w:t xml:space="preserve">the prediction of </w:t>
      </w:r>
      <w:r w:rsidR="007732EF" w:rsidRPr="00FC2F88">
        <w:t xml:space="preserve">electricity prices can be </w:t>
      </w:r>
      <w:r w:rsidR="005764B1" w:rsidRPr="00FC2F88">
        <w:t xml:space="preserve">further </w:t>
      </w:r>
      <w:r w:rsidR="007732EF" w:rsidRPr="00FC2F88">
        <w:t xml:space="preserve">improved </w:t>
      </w:r>
      <w:r w:rsidR="0042437E" w:rsidRPr="00FC2F88">
        <w:t>by employing an additional ML algorithm on top of the proposed neural network</w:t>
      </w:r>
      <w:r w:rsidR="0071473B" w:rsidRPr="00FC2F88">
        <w:t>.</w:t>
      </w:r>
      <w:r w:rsidR="001552B4" w:rsidRPr="00FC2F88">
        <w:rPr>
          <w:bCs/>
        </w:rPr>
        <w:t xml:space="preserve"> </w:t>
      </w:r>
      <w:r w:rsidR="0042437E" w:rsidRPr="00FC2F88">
        <w:rPr>
          <w:bCs/>
        </w:rPr>
        <w:t xml:space="preserve">In comparison to the other two papers,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0042437E" w:rsidRPr="00FC2F88">
        <w:rPr>
          <w:bCs/>
        </w:rPr>
        <w:t xml:space="preserve"> places the most emphasis on feature extraction prior to neural network training, which contributes to a better understanding of its significance. As a result, this project can also investigate feature extraction methodologies in order to improve forecasting </w:t>
      </w:r>
      <w:commentRangeStart w:id="12"/>
      <w:r w:rsidR="0042437E" w:rsidRPr="00FC2F88">
        <w:rPr>
          <w:bCs/>
        </w:rPr>
        <w:t>results</w:t>
      </w:r>
      <w:commentRangeEnd w:id="12"/>
      <w:r w:rsidR="001B713A">
        <w:rPr>
          <w:rStyle w:val="CommentReference"/>
        </w:rPr>
        <w:commentReference w:id="12"/>
      </w:r>
      <w:r w:rsidR="0042437E" w:rsidRPr="00FC2F88">
        <w:rPr>
          <w:bCs/>
        </w:rPr>
        <w:t>.</w:t>
      </w:r>
    </w:p>
    <w:p w14:paraId="22E3B4E6" w14:textId="149FAF8D" w:rsidR="00445D38" w:rsidRPr="00FC2F88" w:rsidRDefault="00445D38" w:rsidP="00FC2F88">
      <w:pPr>
        <w:spacing w:line="360" w:lineRule="auto"/>
        <w:rPr>
          <w:bCs/>
        </w:rPr>
      </w:pPr>
    </w:p>
    <w:p w14:paraId="4D1E7F73" w14:textId="260C46B4" w:rsidR="00445D38" w:rsidRPr="00FC2F88" w:rsidRDefault="00445D38" w:rsidP="00FC2F88">
      <w:pPr>
        <w:spacing w:after="160" w:line="360" w:lineRule="auto"/>
        <w:rPr>
          <w:bCs/>
        </w:rPr>
      </w:pPr>
      <w:r w:rsidRPr="00FC2F88">
        <w:rPr>
          <w:bCs/>
        </w:rPr>
        <w:br w:type="page"/>
      </w:r>
    </w:p>
    <w:p w14:paraId="60A671C8" w14:textId="77777777" w:rsidR="00445D38" w:rsidRPr="00FC2F88" w:rsidRDefault="00445D38" w:rsidP="00FC2F88">
      <w:pPr>
        <w:spacing w:line="360" w:lineRule="auto"/>
        <w:jc w:val="both"/>
        <w:rPr>
          <w:b/>
        </w:rPr>
      </w:pPr>
      <w:r w:rsidRPr="00FC2F88">
        <w:rPr>
          <w:b/>
        </w:rPr>
        <w:lastRenderedPageBreak/>
        <w:t>3. Data Understanding and Preparation</w:t>
      </w:r>
    </w:p>
    <w:p w14:paraId="474D2B2D" w14:textId="77777777" w:rsidR="00445D38" w:rsidRPr="00FC2F88" w:rsidRDefault="00445D38" w:rsidP="00FC2F88">
      <w:pPr>
        <w:spacing w:line="360" w:lineRule="auto"/>
        <w:jc w:val="both"/>
        <w:rPr>
          <w:b/>
        </w:rPr>
      </w:pPr>
      <w:r w:rsidRPr="00FC2F88">
        <w:rPr>
          <w:b/>
        </w:rPr>
        <w:t xml:space="preserve">3.1 Data Understanding </w:t>
      </w:r>
    </w:p>
    <w:p w14:paraId="27B9B3C2" w14:textId="5C21F906" w:rsidR="007E04D2" w:rsidRPr="00FC2F88" w:rsidRDefault="009235DF" w:rsidP="00FC2F88">
      <w:pPr>
        <w:spacing w:line="360" w:lineRule="auto"/>
        <w:rPr>
          <w:bCs/>
        </w:rPr>
      </w:pPr>
      <w:commentRangeStart w:id="13"/>
      <w:r w:rsidRPr="00FC2F88">
        <w:rPr>
          <w:bCs/>
        </w:rPr>
        <w:t xml:space="preserve">There are three datasets proposed for use in this electricity price and demand forecasting </w:t>
      </w:r>
      <w:commentRangeEnd w:id="13"/>
      <w:r w:rsidR="001B713A">
        <w:rPr>
          <w:rStyle w:val="CommentReference"/>
        </w:rPr>
        <w:commentReference w:id="13"/>
      </w:r>
      <w:r w:rsidRPr="00FC2F88">
        <w:rPr>
          <w:bCs/>
        </w:rPr>
        <w:t>project, all of which are obtained from EMA</w:t>
      </w:r>
      <w:r w:rsidR="007E04D2" w:rsidRPr="00FC2F88">
        <w:rPr>
          <w:bCs/>
        </w:rPr>
        <w:t xml:space="preserve">. EMA is a statutory board under the Ministry of Trade and Industry </w:t>
      </w:r>
      <w:r w:rsidR="009B4011" w:rsidRPr="00FC2F88">
        <w:rPr>
          <w:bCs/>
        </w:rPr>
        <w:t>whose mission is</w:t>
      </w:r>
      <w:r w:rsidR="007E04D2" w:rsidRPr="00FC2F88">
        <w:rPr>
          <w:bCs/>
        </w:rPr>
        <w:t xml:space="preserve"> to ensure a reliable and secure energy supply, promote effective competition in the energy market and develop a dynamic energy sector in Singapore</w:t>
      </w:r>
      <w:r w:rsidR="009B4011" w:rsidRPr="00FC2F88">
        <w:rPr>
          <w:bCs/>
        </w:rPr>
        <w:t xml:space="preserve"> (</w:t>
      </w:r>
      <w:r w:rsidR="005A2F4A" w:rsidRPr="00FC2F88">
        <w:rPr>
          <w:bCs/>
        </w:rPr>
        <w:t>Government of Singapore, 2022</w:t>
      </w:r>
      <w:r w:rsidR="009B4011" w:rsidRPr="00FC2F88">
        <w:rPr>
          <w:bCs/>
        </w:rPr>
        <w:t>)</w:t>
      </w:r>
      <w:r w:rsidR="007E04D2" w:rsidRPr="00FC2F88">
        <w:rPr>
          <w:bCs/>
        </w:rPr>
        <w:t>.</w:t>
      </w:r>
      <w:r w:rsidR="009B4011" w:rsidRPr="00FC2F88">
        <w:rPr>
          <w:bCs/>
        </w:rPr>
        <w:t xml:space="preserve"> </w:t>
      </w:r>
      <w:r w:rsidR="007E04D2" w:rsidRPr="00FC2F88">
        <w:rPr>
          <w:bCs/>
        </w:rPr>
        <w:t xml:space="preserve">As such, the source of </w:t>
      </w:r>
      <w:r w:rsidR="009B4011" w:rsidRPr="00FC2F88">
        <w:rPr>
          <w:bCs/>
        </w:rPr>
        <w:t>the datasets is highly credible, and EMA has made these datasets publicly available for educational and research purposes.</w:t>
      </w:r>
    </w:p>
    <w:p w14:paraId="27FD5E1E" w14:textId="3E1061AA" w:rsidR="009235DF" w:rsidRPr="00FC2F88" w:rsidRDefault="009235DF" w:rsidP="00FC2F88">
      <w:pPr>
        <w:spacing w:line="360" w:lineRule="auto"/>
        <w:rPr>
          <w:bCs/>
        </w:rPr>
      </w:pPr>
    </w:p>
    <w:p w14:paraId="157F9C83" w14:textId="192DDF96" w:rsidR="009235DF" w:rsidRPr="00FC2F88" w:rsidRDefault="00A51554" w:rsidP="00FC2F88">
      <w:pPr>
        <w:spacing w:line="360" w:lineRule="auto"/>
        <w:rPr>
          <w:bCs/>
        </w:rPr>
      </w:pPr>
      <w:r w:rsidRPr="00FC2F88">
        <w:rPr>
          <w:bCs/>
        </w:rPr>
        <w:t xml:space="preserve">The first dataset is the average monthly </w:t>
      </w:r>
      <w:r w:rsidR="00B762EB" w:rsidRPr="00FC2F88">
        <w:rPr>
          <w:bCs/>
        </w:rPr>
        <w:t>U</w:t>
      </w:r>
      <w:r w:rsidRPr="00FC2F88">
        <w:rPr>
          <w:bCs/>
        </w:rPr>
        <w:t xml:space="preserve">niform Singapore </w:t>
      </w:r>
      <w:r w:rsidR="00B762EB" w:rsidRPr="00FC2F88">
        <w:rPr>
          <w:bCs/>
        </w:rPr>
        <w:t>E</w:t>
      </w:r>
      <w:r w:rsidRPr="00FC2F88">
        <w:rPr>
          <w:bCs/>
        </w:rPr>
        <w:t xml:space="preserve">nergy </w:t>
      </w:r>
      <w:r w:rsidR="00B762EB" w:rsidRPr="00FC2F88">
        <w:rPr>
          <w:bCs/>
        </w:rPr>
        <w:t>P</w:t>
      </w:r>
      <w:r w:rsidRPr="00FC2F88">
        <w:rPr>
          <w:bCs/>
        </w:rPr>
        <w:t>rice</w:t>
      </w:r>
      <w:r w:rsidR="00B762EB" w:rsidRPr="00FC2F88">
        <w:rPr>
          <w:bCs/>
        </w:rPr>
        <w:t xml:space="preserve"> (USEP)</w:t>
      </w:r>
      <w:r w:rsidRPr="00FC2F88">
        <w:rPr>
          <w:bCs/>
        </w:rPr>
        <w:t xml:space="preserve"> in $/MWh</w:t>
      </w:r>
      <w:r w:rsidR="0003101F" w:rsidRPr="00FC2F88">
        <w:rPr>
          <w:bCs/>
        </w:rPr>
        <w:t xml:space="preserve"> (</w:t>
      </w:r>
      <w:r w:rsidR="00014DDA" w:rsidRPr="00FC2F88">
        <w:rPr>
          <w:bCs/>
        </w:rPr>
        <w:t>Government of Singapore, 2022</w:t>
      </w:r>
      <w:r w:rsidR="0003101F" w:rsidRPr="00FC2F88">
        <w:rPr>
          <w:bCs/>
        </w:rPr>
        <w:t>)</w:t>
      </w:r>
      <w:r w:rsidRPr="00FC2F88">
        <w:rPr>
          <w:bCs/>
        </w:rPr>
        <w:t>.</w:t>
      </w:r>
    </w:p>
    <w:p w14:paraId="541083DB" w14:textId="5DFBE616" w:rsidR="0075581F" w:rsidRPr="00FC2F88" w:rsidRDefault="0075581F" w:rsidP="00FC2F88">
      <w:pPr>
        <w:spacing w:line="360" w:lineRule="auto"/>
        <w:jc w:val="center"/>
        <w:rPr>
          <w:bCs/>
        </w:rPr>
      </w:pPr>
      <w:r w:rsidRPr="00FC2F88">
        <w:rPr>
          <w:bCs/>
          <w:noProof/>
        </w:rPr>
        <w:drawing>
          <wp:inline distT="0" distB="0" distL="0" distR="0" wp14:anchorId="23B6B555" wp14:editId="620FAB22">
            <wp:extent cx="5731510" cy="934720"/>
            <wp:effectExtent l="0" t="0" r="254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1"/>
                    <a:stretch>
                      <a:fillRect/>
                    </a:stretch>
                  </pic:blipFill>
                  <pic:spPr>
                    <a:xfrm>
                      <a:off x="0" y="0"/>
                      <a:ext cx="5731510" cy="934720"/>
                    </a:xfrm>
                    <a:prstGeom prst="rect">
                      <a:avLst/>
                    </a:prstGeom>
                  </pic:spPr>
                </pic:pic>
              </a:graphicData>
            </a:graphic>
          </wp:inline>
        </w:drawing>
      </w:r>
    </w:p>
    <w:p w14:paraId="43E12DA6" w14:textId="2B8427E2" w:rsidR="00B762EB" w:rsidRPr="00FC2F88" w:rsidRDefault="007D54A7" w:rsidP="00FC2F88">
      <w:pPr>
        <w:spacing w:line="360" w:lineRule="auto"/>
        <w:rPr>
          <w:bCs/>
        </w:rPr>
      </w:pPr>
      <w:r w:rsidRPr="00FC2F88">
        <w:rPr>
          <w:bCs/>
        </w:rPr>
        <w:t>The half-</w:t>
      </w:r>
      <w:commentRangeStart w:id="14"/>
      <w:r w:rsidRPr="00FC2F88">
        <w:rPr>
          <w:bCs/>
        </w:rPr>
        <w:t xml:space="preserve">hourly energy price </w:t>
      </w:r>
      <w:commentRangeEnd w:id="14"/>
      <w:r w:rsidR="00104DC1">
        <w:rPr>
          <w:rStyle w:val="CommentReference"/>
        </w:rPr>
        <w:commentReference w:id="14"/>
      </w:r>
      <w:r w:rsidRPr="00FC2F88">
        <w:rPr>
          <w:bCs/>
        </w:rPr>
        <w:t>in the Singapore Wholesale Electricity Market is known as the Uniform Singapore Energy Price (USEP). However, the USEP is presented monthly from 2005 to 2021 in this dataset. The monthly data is prefer</w:t>
      </w:r>
      <w:r w:rsidR="00E8091E" w:rsidRPr="00FC2F88">
        <w:rPr>
          <w:bCs/>
        </w:rPr>
        <w:t>able</w:t>
      </w:r>
      <w:r w:rsidRPr="00FC2F88">
        <w:rPr>
          <w:bCs/>
        </w:rPr>
        <w:t xml:space="preserve"> over the daily data as it </w:t>
      </w:r>
      <w:r w:rsidR="00E8091E" w:rsidRPr="00FC2F88">
        <w:rPr>
          <w:bCs/>
        </w:rPr>
        <w:t xml:space="preserve">can be used more effectively </w:t>
      </w:r>
      <w:r w:rsidRPr="00FC2F88">
        <w:rPr>
          <w:bCs/>
        </w:rPr>
        <w:t>with</w:t>
      </w:r>
      <w:r w:rsidR="00E8091E" w:rsidRPr="00FC2F88">
        <w:rPr>
          <w:bCs/>
        </w:rPr>
        <w:t xml:space="preserve"> the</w:t>
      </w:r>
      <w:r w:rsidRPr="00FC2F88">
        <w:rPr>
          <w:bCs/>
        </w:rPr>
        <w:t xml:space="preserve"> other datasets</w:t>
      </w:r>
      <w:r w:rsidR="00E8091E" w:rsidRPr="00FC2F88">
        <w:rPr>
          <w:bCs/>
        </w:rPr>
        <w:t>.</w:t>
      </w:r>
    </w:p>
    <w:p w14:paraId="07FACCFE" w14:textId="3B96CF1E" w:rsidR="009609BD" w:rsidRPr="00FC2F88" w:rsidRDefault="009609BD" w:rsidP="00FC2F88">
      <w:pPr>
        <w:spacing w:line="360" w:lineRule="auto"/>
        <w:rPr>
          <w:bCs/>
        </w:rPr>
      </w:pPr>
    </w:p>
    <w:p w14:paraId="23947722" w14:textId="4E7316A3" w:rsidR="009609BD" w:rsidRPr="00FC2F88" w:rsidRDefault="009609BD" w:rsidP="00FC2F88">
      <w:pPr>
        <w:spacing w:line="360" w:lineRule="auto"/>
        <w:rPr>
          <w:bCs/>
        </w:rPr>
      </w:pPr>
      <w:r w:rsidRPr="00FC2F88">
        <w:rPr>
          <w:bCs/>
        </w:rPr>
        <w:t>It is also observed that the data types are not consistent. Hence, there is a need to align the data types in this dataset.</w:t>
      </w:r>
    </w:p>
    <w:p w14:paraId="472AA88A" w14:textId="0438D712" w:rsidR="009609BD" w:rsidRPr="00FC2F88" w:rsidRDefault="000D6550" w:rsidP="00FC2F88">
      <w:pPr>
        <w:spacing w:line="360" w:lineRule="auto"/>
        <w:jc w:val="center"/>
        <w:rPr>
          <w:bCs/>
        </w:rPr>
      </w:pPr>
      <w:r w:rsidRPr="00FC2F88">
        <w:rPr>
          <w:bCs/>
          <w:noProof/>
        </w:rPr>
        <w:drawing>
          <wp:inline distT="0" distB="0" distL="0" distR="0" wp14:anchorId="14255747" wp14:editId="2724CF97">
            <wp:extent cx="874395" cy="1484142"/>
            <wp:effectExtent l="0" t="0" r="1905"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2"/>
                    <a:srcRect b="10571"/>
                    <a:stretch/>
                  </pic:blipFill>
                  <pic:spPr bwMode="auto">
                    <a:xfrm>
                      <a:off x="0" y="0"/>
                      <a:ext cx="882789" cy="1498389"/>
                    </a:xfrm>
                    <a:prstGeom prst="rect">
                      <a:avLst/>
                    </a:prstGeom>
                    <a:ln>
                      <a:noFill/>
                    </a:ln>
                    <a:extLst>
                      <a:ext uri="{53640926-AAD7-44D8-BBD7-CCE9431645EC}">
                        <a14:shadowObscured xmlns:a14="http://schemas.microsoft.com/office/drawing/2010/main"/>
                      </a:ext>
                    </a:extLst>
                  </pic:spPr>
                </pic:pic>
              </a:graphicData>
            </a:graphic>
          </wp:inline>
        </w:drawing>
      </w:r>
    </w:p>
    <w:p w14:paraId="139F8FEE" w14:textId="77777777" w:rsidR="00BD751B" w:rsidRPr="00FC2F88" w:rsidRDefault="00BD751B" w:rsidP="00FC2F88">
      <w:pPr>
        <w:spacing w:line="360" w:lineRule="auto"/>
        <w:jc w:val="center"/>
        <w:rPr>
          <w:bCs/>
        </w:rPr>
      </w:pPr>
    </w:p>
    <w:p w14:paraId="1C93416E" w14:textId="4CCCCE2C" w:rsidR="00A51554" w:rsidRPr="00FC2F88" w:rsidRDefault="00A51554" w:rsidP="00FC2F88">
      <w:pPr>
        <w:spacing w:line="360" w:lineRule="auto"/>
        <w:rPr>
          <w:bCs/>
        </w:rPr>
      </w:pPr>
      <w:commentRangeStart w:id="15"/>
      <w:r w:rsidRPr="00FC2F88">
        <w:rPr>
          <w:bCs/>
        </w:rPr>
        <w:t xml:space="preserve">The second dataset is the annual installed capacity of residential and non-residential grid-connected solar PV systems </w:t>
      </w:r>
      <w:r w:rsidR="00D5639E" w:rsidRPr="00FC2F88">
        <w:rPr>
          <w:bCs/>
        </w:rPr>
        <w:t xml:space="preserve">from 2009 to 2021 </w:t>
      </w:r>
      <w:r w:rsidRPr="00FC2F88">
        <w:rPr>
          <w:bCs/>
        </w:rPr>
        <w:t xml:space="preserve">by the different user types in MWp and </w:t>
      </w:r>
      <w:proofErr w:type="spellStart"/>
      <w:r w:rsidRPr="00FC2F88">
        <w:rPr>
          <w:bCs/>
        </w:rPr>
        <w:t>MWac</w:t>
      </w:r>
      <w:proofErr w:type="spellEnd"/>
      <w:r w:rsidR="00014DDA" w:rsidRPr="00FC2F88">
        <w:rPr>
          <w:bCs/>
        </w:rPr>
        <w:t xml:space="preserve"> (Government of Singapore, 2022).</w:t>
      </w:r>
      <w:commentRangeEnd w:id="15"/>
      <w:r w:rsidR="001B713A">
        <w:rPr>
          <w:rStyle w:val="CommentReference"/>
        </w:rPr>
        <w:commentReference w:id="15"/>
      </w:r>
    </w:p>
    <w:p w14:paraId="2040C84F" w14:textId="483A695A" w:rsidR="00A51554" w:rsidRPr="00FC2F88" w:rsidRDefault="0075581F" w:rsidP="00FC2F88">
      <w:pPr>
        <w:spacing w:line="360" w:lineRule="auto"/>
        <w:rPr>
          <w:bCs/>
        </w:rPr>
      </w:pPr>
      <w:r w:rsidRPr="00FC2F88">
        <w:rPr>
          <w:bCs/>
          <w:noProof/>
        </w:rPr>
        <w:lastRenderedPageBreak/>
        <w:drawing>
          <wp:inline distT="0" distB="0" distL="0" distR="0" wp14:anchorId="2E7119B7" wp14:editId="44824660">
            <wp:extent cx="5731510" cy="1045210"/>
            <wp:effectExtent l="0" t="0" r="254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731510" cy="1045210"/>
                    </a:xfrm>
                    <a:prstGeom prst="rect">
                      <a:avLst/>
                    </a:prstGeom>
                  </pic:spPr>
                </pic:pic>
              </a:graphicData>
            </a:graphic>
          </wp:inline>
        </w:drawing>
      </w:r>
    </w:p>
    <w:p w14:paraId="03E871A6" w14:textId="77777777" w:rsidR="00BD751B" w:rsidRPr="00FC2F88" w:rsidRDefault="00BD751B" w:rsidP="00FC2F88">
      <w:pPr>
        <w:spacing w:line="360" w:lineRule="auto"/>
        <w:rPr>
          <w:bCs/>
        </w:rPr>
      </w:pPr>
    </w:p>
    <w:p w14:paraId="42FC8957" w14:textId="496F60E1" w:rsidR="0075581F" w:rsidRPr="00FC2F88" w:rsidRDefault="00BD751B" w:rsidP="00FC2F88">
      <w:pPr>
        <w:spacing w:line="360" w:lineRule="auto"/>
        <w:rPr>
          <w:bCs/>
        </w:rPr>
      </w:pPr>
      <w:r w:rsidRPr="00FC2F88">
        <w:rPr>
          <w:bCs/>
        </w:rPr>
        <w:t>Based on the above observation, it is notable that there is a lot of empty cells or missing values in the dataset a</w:t>
      </w:r>
      <w:r w:rsidR="00DC0C4C" w:rsidRPr="00FC2F88">
        <w:rPr>
          <w:bCs/>
        </w:rPr>
        <w:t>s well as</w:t>
      </w:r>
      <w:r w:rsidRPr="00FC2F88">
        <w:rPr>
          <w:bCs/>
        </w:rPr>
        <w:t xml:space="preserve"> inconsistency in the data types. Hence, there is a need to </w:t>
      </w:r>
      <w:r w:rsidR="00DC0C4C" w:rsidRPr="00FC2F88">
        <w:rPr>
          <w:bCs/>
        </w:rPr>
        <w:t>conduct data preparation for this dataset.</w:t>
      </w:r>
    </w:p>
    <w:p w14:paraId="4FEC4C71" w14:textId="77777777" w:rsidR="007D54A7" w:rsidRPr="00FC2F88" w:rsidRDefault="007D54A7" w:rsidP="00FC2F88">
      <w:pPr>
        <w:spacing w:line="360" w:lineRule="auto"/>
        <w:rPr>
          <w:bCs/>
        </w:rPr>
      </w:pPr>
    </w:p>
    <w:p w14:paraId="7A122B12" w14:textId="2CB05F64" w:rsidR="00A51554" w:rsidRPr="00FC2F88" w:rsidRDefault="00A51554" w:rsidP="00FC2F88">
      <w:pPr>
        <w:spacing w:line="360" w:lineRule="auto"/>
        <w:rPr>
          <w:bCs/>
        </w:rPr>
      </w:pPr>
      <w:commentRangeStart w:id="16"/>
      <w:r w:rsidRPr="00FC2F88">
        <w:rPr>
          <w:bCs/>
        </w:rPr>
        <w:t xml:space="preserve">The third dataset is the total final annual energy consumption by sector and energy product in </w:t>
      </w:r>
      <w:proofErr w:type="spellStart"/>
      <w:r w:rsidRPr="00FC2F88">
        <w:rPr>
          <w:bCs/>
        </w:rPr>
        <w:t>ktoe</w:t>
      </w:r>
      <w:proofErr w:type="spellEnd"/>
      <w:r w:rsidR="0003101F" w:rsidRPr="00FC2F88">
        <w:rPr>
          <w:bCs/>
        </w:rPr>
        <w:t xml:space="preserve"> </w:t>
      </w:r>
      <w:r w:rsidR="001E0CFC" w:rsidRPr="00FC2F88">
        <w:rPr>
          <w:bCs/>
        </w:rPr>
        <w:t xml:space="preserve">from 2009 to 2019 </w:t>
      </w:r>
      <w:r w:rsidR="00014DDA" w:rsidRPr="00FC2F88">
        <w:rPr>
          <w:bCs/>
        </w:rPr>
        <w:t>(Government of Singapore, 2022)</w:t>
      </w:r>
      <w:r w:rsidR="0003101F" w:rsidRPr="00FC2F88">
        <w:rPr>
          <w:bCs/>
        </w:rPr>
        <w:t>.</w:t>
      </w:r>
      <w:commentRangeEnd w:id="16"/>
      <w:r w:rsidR="00104DC1">
        <w:rPr>
          <w:rStyle w:val="CommentReference"/>
        </w:rPr>
        <w:commentReference w:id="16"/>
      </w:r>
    </w:p>
    <w:p w14:paraId="0B4827B7" w14:textId="24BD560C" w:rsidR="00100CF4" w:rsidRPr="00FC2F88" w:rsidRDefault="00DC0C4C" w:rsidP="00FC2F88">
      <w:pPr>
        <w:spacing w:line="360" w:lineRule="auto"/>
        <w:rPr>
          <w:bCs/>
        </w:rPr>
      </w:pPr>
      <w:r w:rsidRPr="00FC2F88">
        <w:rPr>
          <w:bCs/>
          <w:noProof/>
        </w:rPr>
        <w:drawing>
          <wp:inline distT="0" distB="0" distL="0" distR="0" wp14:anchorId="11234BA9" wp14:editId="1206C665">
            <wp:extent cx="5731510" cy="1958975"/>
            <wp:effectExtent l="0" t="0" r="2540" b="31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731510" cy="1958975"/>
                    </a:xfrm>
                    <a:prstGeom prst="rect">
                      <a:avLst/>
                    </a:prstGeom>
                  </pic:spPr>
                </pic:pic>
              </a:graphicData>
            </a:graphic>
          </wp:inline>
        </w:drawing>
      </w:r>
    </w:p>
    <w:p w14:paraId="0E9ADB83" w14:textId="40674025" w:rsidR="008C4860" w:rsidRPr="00FC2F88" w:rsidRDefault="00EA27FE" w:rsidP="00FC2F88">
      <w:pPr>
        <w:spacing w:line="360" w:lineRule="auto"/>
        <w:rPr>
          <w:bCs/>
        </w:rPr>
      </w:pPr>
      <w:r w:rsidRPr="00FC2F88">
        <w:rPr>
          <w:bCs/>
        </w:rPr>
        <w:t>Similar to the second dataset, the dataset contains missing values and there is a need to replace or remove them.</w:t>
      </w:r>
    </w:p>
    <w:p w14:paraId="1D5A65A5" w14:textId="77777777" w:rsidR="00EA27FE" w:rsidRPr="00FC2F88" w:rsidRDefault="00EA27FE" w:rsidP="00FC2F88">
      <w:pPr>
        <w:spacing w:line="360" w:lineRule="auto"/>
        <w:rPr>
          <w:bCs/>
        </w:rPr>
      </w:pPr>
    </w:p>
    <w:p w14:paraId="71106499" w14:textId="6418774A" w:rsidR="008C4860" w:rsidRPr="00FC2F88" w:rsidRDefault="008C4860" w:rsidP="00FC2F88">
      <w:pPr>
        <w:spacing w:line="360" w:lineRule="auto"/>
        <w:rPr>
          <w:bCs/>
        </w:rPr>
      </w:pPr>
      <w:r w:rsidRPr="00FC2F88">
        <w:rPr>
          <w:bCs/>
        </w:rPr>
        <w:t>Although the data type in this dataset is consistent, it may be necessary to change it in order for it to better suit the model.</w:t>
      </w:r>
    </w:p>
    <w:p w14:paraId="08C13054" w14:textId="2C43C661" w:rsidR="0075581F" w:rsidRPr="00FC2F88" w:rsidRDefault="008C4860" w:rsidP="00FC2F88">
      <w:pPr>
        <w:spacing w:line="360" w:lineRule="auto"/>
        <w:jc w:val="center"/>
        <w:rPr>
          <w:bCs/>
        </w:rPr>
      </w:pPr>
      <w:r w:rsidRPr="00FC2F88">
        <w:rPr>
          <w:bCs/>
          <w:noProof/>
        </w:rPr>
        <w:drawing>
          <wp:inline distT="0" distB="0" distL="0" distR="0" wp14:anchorId="3F1E32CF" wp14:editId="36A752A8">
            <wp:extent cx="1144836" cy="1470074"/>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1150517" cy="1477369"/>
                    </a:xfrm>
                    <a:prstGeom prst="rect">
                      <a:avLst/>
                    </a:prstGeom>
                  </pic:spPr>
                </pic:pic>
              </a:graphicData>
            </a:graphic>
          </wp:inline>
        </w:drawing>
      </w:r>
    </w:p>
    <w:p w14:paraId="19DD073C" w14:textId="77777777" w:rsidR="008C4860" w:rsidRPr="00FC2F88" w:rsidRDefault="008C4860" w:rsidP="00FC2F88">
      <w:pPr>
        <w:spacing w:line="360" w:lineRule="auto"/>
        <w:rPr>
          <w:bCs/>
        </w:rPr>
      </w:pPr>
    </w:p>
    <w:p w14:paraId="3D3BBC21" w14:textId="77777777" w:rsidR="0015618C" w:rsidRPr="00FC2F88" w:rsidRDefault="0015618C" w:rsidP="00FC2F88">
      <w:pPr>
        <w:spacing w:after="160" w:line="360" w:lineRule="auto"/>
        <w:rPr>
          <w:b/>
        </w:rPr>
      </w:pPr>
      <w:r w:rsidRPr="00FC2F88">
        <w:rPr>
          <w:b/>
        </w:rPr>
        <w:br w:type="page"/>
      </w:r>
    </w:p>
    <w:p w14:paraId="3FB9CE50" w14:textId="1129B951" w:rsidR="00100CF4" w:rsidRPr="00FC2F88" w:rsidRDefault="00100CF4" w:rsidP="00FC2F88">
      <w:pPr>
        <w:spacing w:line="360" w:lineRule="auto"/>
        <w:jc w:val="both"/>
        <w:rPr>
          <w:b/>
        </w:rPr>
      </w:pPr>
      <w:r w:rsidRPr="00FC2F88">
        <w:rPr>
          <w:b/>
        </w:rPr>
        <w:lastRenderedPageBreak/>
        <w:t xml:space="preserve">3.1 Data </w:t>
      </w:r>
      <w:r w:rsidR="00CA4A1A" w:rsidRPr="00FC2F88">
        <w:rPr>
          <w:b/>
        </w:rPr>
        <w:t>Preparation</w:t>
      </w:r>
      <w:r w:rsidRPr="00FC2F88">
        <w:rPr>
          <w:b/>
        </w:rPr>
        <w:t xml:space="preserve"> </w:t>
      </w:r>
    </w:p>
    <w:p w14:paraId="08B71A84" w14:textId="26EEF37A" w:rsidR="00DE0681" w:rsidRPr="00FC2F88" w:rsidRDefault="00DE0681" w:rsidP="00FC2F88">
      <w:pPr>
        <w:spacing w:line="360" w:lineRule="auto"/>
        <w:jc w:val="both"/>
        <w:rPr>
          <w:bCs/>
        </w:rPr>
      </w:pPr>
      <w:r w:rsidRPr="00FC2F88">
        <w:rPr>
          <w:bCs/>
        </w:rPr>
        <w:t>Fo</w:t>
      </w:r>
      <w:r w:rsidR="00D5639E" w:rsidRPr="00FC2F88">
        <w:rPr>
          <w:bCs/>
        </w:rPr>
        <w:t xml:space="preserve">r the first and third dataset, the data types have been </w:t>
      </w:r>
      <w:r w:rsidR="00CA4FDC" w:rsidRPr="00FC2F88">
        <w:rPr>
          <w:bCs/>
        </w:rPr>
        <w:t>changed</w:t>
      </w:r>
      <w:r w:rsidR="00D5639E" w:rsidRPr="00FC2F88">
        <w:rPr>
          <w:bCs/>
        </w:rPr>
        <w:t xml:space="preserve"> to ensure consistency and to minimise issues when formulating the models at the later stage.</w:t>
      </w:r>
    </w:p>
    <w:p w14:paraId="3C99AEA0" w14:textId="4EC2EAEB" w:rsidR="00AD5148" w:rsidRPr="00FC2F88" w:rsidRDefault="00AD5148" w:rsidP="00FC2F88">
      <w:pPr>
        <w:spacing w:after="160" w:line="360" w:lineRule="auto"/>
        <w:jc w:val="center"/>
        <w:rPr>
          <w:bCs/>
        </w:rPr>
      </w:pPr>
      <w:r w:rsidRPr="00FC2F88">
        <w:rPr>
          <w:bCs/>
          <w:noProof/>
        </w:rPr>
        <w:drawing>
          <wp:inline distT="0" distB="0" distL="0" distR="0" wp14:anchorId="7B813CED" wp14:editId="7538BBD4">
            <wp:extent cx="2367908" cy="1674056"/>
            <wp:effectExtent l="0" t="0" r="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2375304" cy="1679285"/>
                    </a:xfrm>
                    <a:prstGeom prst="rect">
                      <a:avLst/>
                    </a:prstGeom>
                  </pic:spPr>
                </pic:pic>
              </a:graphicData>
            </a:graphic>
          </wp:inline>
        </w:drawing>
      </w:r>
      <w:r w:rsidR="00CA4FDC" w:rsidRPr="00FC2F88">
        <w:rPr>
          <w:bCs/>
        </w:rPr>
        <w:t xml:space="preserve">              </w:t>
      </w:r>
      <w:r w:rsidR="00CA4FDC" w:rsidRPr="00FC2F88">
        <w:rPr>
          <w:bCs/>
          <w:noProof/>
        </w:rPr>
        <w:drawing>
          <wp:inline distT="0" distB="0" distL="0" distR="0" wp14:anchorId="79EAD54D" wp14:editId="4105E94D">
            <wp:extent cx="1160584" cy="1371599"/>
            <wp:effectExtent l="0" t="0" r="1905"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1166555" cy="1378655"/>
                    </a:xfrm>
                    <a:prstGeom prst="rect">
                      <a:avLst/>
                    </a:prstGeom>
                  </pic:spPr>
                </pic:pic>
              </a:graphicData>
            </a:graphic>
          </wp:inline>
        </w:drawing>
      </w:r>
    </w:p>
    <w:p w14:paraId="26BB11F0" w14:textId="64477835" w:rsidR="00CA4FDC" w:rsidRPr="00FC2F88" w:rsidRDefault="00CA4FDC" w:rsidP="00FC2F88">
      <w:pPr>
        <w:spacing w:after="160" w:line="360" w:lineRule="auto"/>
        <w:rPr>
          <w:bCs/>
        </w:rPr>
      </w:pPr>
    </w:p>
    <w:p w14:paraId="5C99D386" w14:textId="0C9FDAE8" w:rsidR="00D5639E" w:rsidRPr="00FC2F88" w:rsidRDefault="00CA4FDC" w:rsidP="00FC2F88">
      <w:pPr>
        <w:spacing w:after="160" w:line="360" w:lineRule="auto"/>
        <w:rPr>
          <w:bCs/>
        </w:rPr>
      </w:pPr>
      <w:r w:rsidRPr="00FC2F88">
        <w:rPr>
          <w:bCs/>
        </w:rPr>
        <w:t xml:space="preserve">The rows that </w:t>
      </w:r>
      <w:r w:rsidR="00D2310D" w:rsidRPr="00FC2F88">
        <w:rPr>
          <w:bCs/>
        </w:rPr>
        <w:t>contain</w:t>
      </w:r>
      <w:r w:rsidRPr="00FC2F88">
        <w:rPr>
          <w:bCs/>
        </w:rPr>
        <w:t xml:space="preserve"> special characters and blank values are also removed </w:t>
      </w:r>
      <w:r w:rsidR="00FC2F88" w:rsidRPr="00FC2F88">
        <w:rPr>
          <w:bCs/>
        </w:rPr>
        <w:t>for</w:t>
      </w:r>
      <w:r w:rsidRPr="00FC2F88">
        <w:rPr>
          <w:bCs/>
        </w:rPr>
        <w:t xml:space="preserve"> the third dataset.</w:t>
      </w:r>
    </w:p>
    <w:p w14:paraId="4ABAFAE2" w14:textId="09312A9F" w:rsidR="00DE0681" w:rsidRPr="00FC2F88" w:rsidRDefault="00DE0681" w:rsidP="00FC2F88">
      <w:pPr>
        <w:spacing w:after="160" w:line="360" w:lineRule="auto"/>
        <w:jc w:val="center"/>
        <w:rPr>
          <w:bCs/>
        </w:rPr>
      </w:pPr>
      <w:r w:rsidRPr="00FC2F88">
        <w:rPr>
          <w:bCs/>
          <w:noProof/>
        </w:rPr>
        <w:drawing>
          <wp:inline distT="0" distB="0" distL="0" distR="0" wp14:anchorId="5FCE5F58" wp14:editId="5CB46F96">
            <wp:extent cx="5731510" cy="1908810"/>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stretch>
                      <a:fillRect/>
                    </a:stretch>
                  </pic:blipFill>
                  <pic:spPr>
                    <a:xfrm>
                      <a:off x="0" y="0"/>
                      <a:ext cx="5731510" cy="1908810"/>
                    </a:xfrm>
                    <a:prstGeom prst="rect">
                      <a:avLst/>
                    </a:prstGeom>
                  </pic:spPr>
                </pic:pic>
              </a:graphicData>
            </a:graphic>
          </wp:inline>
        </w:drawing>
      </w:r>
    </w:p>
    <w:p w14:paraId="3E3CD2C1" w14:textId="2CD6FC5D" w:rsidR="00D2310D" w:rsidRPr="00FC2F88" w:rsidRDefault="00D2310D" w:rsidP="00FC2F88">
      <w:pPr>
        <w:spacing w:after="160" w:line="360" w:lineRule="auto"/>
        <w:rPr>
          <w:bCs/>
        </w:rPr>
      </w:pPr>
    </w:p>
    <w:p w14:paraId="4E9C3F98" w14:textId="77777777" w:rsidR="00D2310D" w:rsidRPr="00FC2F88" w:rsidRDefault="00D2310D" w:rsidP="00FC2F88">
      <w:pPr>
        <w:spacing w:after="160" w:line="360" w:lineRule="auto"/>
        <w:rPr>
          <w:bCs/>
        </w:rPr>
      </w:pPr>
    </w:p>
    <w:p w14:paraId="1F8C0093" w14:textId="29885CFD" w:rsidR="00D516C6" w:rsidRPr="00FC2F88" w:rsidRDefault="00D516C6" w:rsidP="00FC2F88">
      <w:pPr>
        <w:spacing w:after="160" w:line="360" w:lineRule="auto"/>
        <w:rPr>
          <w:bCs/>
        </w:rPr>
      </w:pPr>
      <w:r w:rsidRPr="00FC2F88">
        <w:rPr>
          <w:bCs/>
        </w:rPr>
        <w:br w:type="page"/>
      </w:r>
    </w:p>
    <w:p w14:paraId="4F831179" w14:textId="77777777" w:rsidR="00D516C6" w:rsidRPr="00FC2F88" w:rsidRDefault="00D516C6" w:rsidP="00FC2F88">
      <w:pPr>
        <w:spacing w:line="360" w:lineRule="auto"/>
        <w:jc w:val="both"/>
        <w:rPr>
          <w:bCs/>
        </w:rPr>
      </w:pPr>
      <w:r w:rsidRPr="00FC2F88">
        <w:rPr>
          <w:b/>
        </w:rPr>
        <w:lastRenderedPageBreak/>
        <w:t xml:space="preserve">4. Proposed Modelling and Evaluation </w:t>
      </w:r>
    </w:p>
    <w:p w14:paraId="40E3A96F" w14:textId="02E03A26" w:rsidR="00D516C6" w:rsidRPr="00FC2F88" w:rsidRDefault="00D516C6" w:rsidP="00FC2F88">
      <w:pPr>
        <w:spacing w:line="360" w:lineRule="auto"/>
        <w:jc w:val="both"/>
        <w:rPr>
          <w:bCs/>
        </w:rPr>
      </w:pPr>
      <w:r w:rsidRPr="00FC2F88">
        <w:rPr>
          <w:bCs/>
        </w:rPr>
        <w:t>The</w:t>
      </w:r>
      <w:r w:rsidR="00AB4590" w:rsidRPr="00FC2F88">
        <w:rPr>
          <w:bCs/>
        </w:rPr>
        <w:t xml:space="preserve"> three</w:t>
      </w:r>
      <w:r w:rsidRPr="00FC2F88">
        <w:rPr>
          <w:bCs/>
        </w:rPr>
        <w:t xml:space="preserve"> literature reviews</w:t>
      </w:r>
      <w:r w:rsidR="00AB4590" w:rsidRPr="00FC2F88">
        <w:rPr>
          <w:bCs/>
        </w:rPr>
        <w:t xml:space="preserve"> have assisted </w:t>
      </w:r>
      <w:r w:rsidRPr="00FC2F88">
        <w:rPr>
          <w:bCs/>
        </w:rPr>
        <w:t xml:space="preserve">in the understanding </w:t>
      </w:r>
      <w:r w:rsidR="00AB4590" w:rsidRPr="00FC2F88">
        <w:rPr>
          <w:bCs/>
        </w:rPr>
        <w:t xml:space="preserve">of </w:t>
      </w:r>
      <w:r w:rsidRPr="00FC2F88">
        <w:rPr>
          <w:bCs/>
        </w:rPr>
        <w:t xml:space="preserve">the </w:t>
      </w:r>
      <w:r w:rsidR="00AB4590" w:rsidRPr="00FC2F88">
        <w:rPr>
          <w:bCs/>
        </w:rPr>
        <w:t xml:space="preserve">various </w:t>
      </w:r>
      <w:r w:rsidRPr="00FC2F88">
        <w:rPr>
          <w:bCs/>
        </w:rPr>
        <w:t>type</w:t>
      </w:r>
      <w:r w:rsidR="00AB4590" w:rsidRPr="00FC2F88">
        <w:rPr>
          <w:bCs/>
        </w:rPr>
        <w:t>s</w:t>
      </w:r>
      <w:r w:rsidRPr="00FC2F88">
        <w:rPr>
          <w:bCs/>
        </w:rPr>
        <w:t xml:space="preserve"> of modelling that can </w:t>
      </w:r>
      <w:r w:rsidR="00446940" w:rsidRPr="00FC2F88">
        <w:rPr>
          <w:bCs/>
        </w:rPr>
        <w:t>implemented</w:t>
      </w:r>
      <w:r w:rsidRPr="00FC2F88">
        <w:rPr>
          <w:bCs/>
        </w:rPr>
        <w:t xml:space="preserve"> </w:t>
      </w:r>
      <w:r w:rsidR="00AB4590" w:rsidRPr="00FC2F88">
        <w:rPr>
          <w:bCs/>
        </w:rPr>
        <w:t>using a similar</w:t>
      </w:r>
      <w:r w:rsidRPr="00FC2F88">
        <w:rPr>
          <w:bCs/>
        </w:rPr>
        <w:t xml:space="preserve"> proposed dataset for electricity price forecasting. </w:t>
      </w:r>
      <w:commentRangeStart w:id="17"/>
      <w:r w:rsidR="009B2CB7" w:rsidRPr="00FC2F88">
        <w:rPr>
          <w:bCs/>
        </w:rPr>
        <w:t xml:space="preserve">Since the </w:t>
      </w:r>
      <w:r w:rsidR="00446940" w:rsidRPr="00FC2F88">
        <w:rPr>
          <w:bCs/>
        </w:rPr>
        <w:t xml:space="preserve">reviews revealed that deep neural network approaches outperform conventional approaches, </w:t>
      </w:r>
      <w:r w:rsidR="009B2CB7" w:rsidRPr="00FC2F88">
        <w:rPr>
          <w:bCs/>
        </w:rPr>
        <w:t xml:space="preserve">only deep neural network approaches will be included in this project and </w:t>
      </w:r>
      <w:r w:rsidR="00E5502C" w:rsidRPr="00FC2F88">
        <w:rPr>
          <w:bCs/>
        </w:rPr>
        <w:t>their performances will be compared.</w:t>
      </w:r>
      <w:r w:rsidR="00DA15B0" w:rsidRPr="00FC2F88">
        <w:rPr>
          <w:bCs/>
        </w:rPr>
        <w:t xml:space="preserve"> The t</w:t>
      </w:r>
      <w:r w:rsidRPr="00FC2F88">
        <w:rPr>
          <w:bCs/>
        </w:rPr>
        <w:t xml:space="preserve">wo approaches that </w:t>
      </w:r>
      <w:r w:rsidR="00DA15B0" w:rsidRPr="00FC2F88">
        <w:rPr>
          <w:bCs/>
        </w:rPr>
        <w:t>are selected for</w:t>
      </w:r>
      <w:r w:rsidRPr="00FC2F88">
        <w:rPr>
          <w:bCs/>
        </w:rPr>
        <w:t xml:space="preserve"> this project are</w:t>
      </w:r>
      <w:r w:rsidR="00E5502C" w:rsidRPr="00FC2F88">
        <w:rPr>
          <w:bCs/>
        </w:rPr>
        <w:t xml:space="preserve"> LSTM and FFNN.</w:t>
      </w:r>
      <w:commentRangeEnd w:id="17"/>
      <w:r w:rsidR="00104DC1">
        <w:rPr>
          <w:rStyle w:val="CommentReference"/>
        </w:rPr>
        <w:commentReference w:id="17"/>
      </w:r>
    </w:p>
    <w:p w14:paraId="6F236C6A" w14:textId="77777777" w:rsidR="00FC2F88" w:rsidRPr="00FC2F88" w:rsidRDefault="00FC2F88" w:rsidP="00FC2F88">
      <w:pPr>
        <w:spacing w:line="360" w:lineRule="auto"/>
        <w:jc w:val="both"/>
        <w:rPr>
          <w:bCs/>
        </w:rPr>
      </w:pPr>
    </w:p>
    <w:p w14:paraId="01708ACC" w14:textId="77777777" w:rsidR="00DA15B0" w:rsidRPr="00FC2F88" w:rsidRDefault="00DA15B0" w:rsidP="00FC2F88">
      <w:pPr>
        <w:spacing w:line="360" w:lineRule="auto"/>
        <w:jc w:val="both"/>
        <w:rPr>
          <w:b/>
        </w:rPr>
      </w:pPr>
      <w:r w:rsidRPr="00FC2F88">
        <w:rPr>
          <w:b/>
        </w:rPr>
        <w:t>4.1 Proposed Model 1</w:t>
      </w:r>
    </w:p>
    <w:p w14:paraId="7177EC3A" w14:textId="247974B7" w:rsidR="00842579" w:rsidRPr="00FC2F88" w:rsidRDefault="00162D97" w:rsidP="00FC2F88">
      <w:pPr>
        <w:spacing w:line="360" w:lineRule="auto"/>
        <w:rPr>
          <w:bCs/>
        </w:rPr>
      </w:pPr>
      <w:r w:rsidRPr="00FC2F88">
        <w:rPr>
          <w:bCs/>
        </w:rPr>
        <w:t xml:space="preserve">The first proposed model is LSTM. </w:t>
      </w:r>
      <w:r w:rsidR="009323D5" w:rsidRPr="00FC2F88">
        <w:rPr>
          <w:bCs/>
        </w:rPr>
        <w:t xml:space="preserve">When it comes to time series modelling, </w:t>
      </w:r>
      <w:r w:rsidR="00B27FCF" w:rsidRPr="00FC2F88">
        <w:rPr>
          <w:bCs/>
        </w:rPr>
        <w:t>RNN</w:t>
      </w:r>
      <w:r w:rsidR="009323D5" w:rsidRPr="00FC2F88">
        <w:rPr>
          <w:bCs/>
        </w:rPr>
        <w:t xml:space="preserve"> models</w:t>
      </w:r>
      <w:r w:rsidR="00B27FCF" w:rsidRPr="00FC2F88">
        <w:rPr>
          <w:bCs/>
        </w:rPr>
        <w:t xml:space="preserve"> (</w:t>
      </w:r>
      <w:proofErr w:type="gramStart"/>
      <w:r w:rsidR="00B27FCF" w:rsidRPr="00FC2F88">
        <w:rPr>
          <w:bCs/>
        </w:rPr>
        <w:t>i.e.</w:t>
      </w:r>
      <w:proofErr w:type="gramEnd"/>
      <w:r w:rsidR="00B27FCF" w:rsidRPr="00FC2F88">
        <w:rPr>
          <w:bCs/>
        </w:rPr>
        <w:t xml:space="preserve"> LSTM)</w:t>
      </w:r>
      <w:r w:rsidR="009323D5" w:rsidRPr="00FC2F88">
        <w:rPr>
          <w:bCs/>
        </w:rPr>
        <w:t xml:space="preserve"> have been proven in </w:t>
      </w:r>
      <w:r w:rsidR="00672EC2" w:rsidRPr="00FC2F88">
        <w:rPr>
          <w:bCs/>
        </w:rPr>
        <w:t>(Jiang &amp; Hu, 2018)</w:t>
      </w:r>
      <w:r w:rsidR="009323D5" w:rsidRPr="00FC2F88">
        <w:rPr>
          <w:bCs/>
        </w:rPr>
        <w:t xml:space="preserve"> to outperform ANN models.</w:t>
      </w:r>
      <w:r w:rsidR="00B477BE" w:rsidRPr="00FC2F88">
        <w:rPr>
          <w:bCs/>
        </w:rPr>
        <w:t xml:space="preserve"> To generate an output, ANN usually assigns a weight matrix to the current input without considering past information as information only flows through once. As a result, ANN </w:t>
      </w:r>
      <w:r w:rsidR="00B27FCF" w:rsidRPr="00FC2F88">
        <w:rPr>
          <w:bCs/>
        </w:rPr>
        <w:t>may</w:t>
      </w:r>
      <w:r w:rsidR="00B477BE" w:rsidRPr="00FC2F88">
        <w:rPr>
          <w:bCs/>
        </w:rPr>
        <w:t xml:space="preserve"> not produce </w:t>
      </w:r>
      <w:r w:rsidR="00B27FCF" w:rsidRPr="00FC2F88">
        <w:rPr>
          <w:bCs/>
        </w:rPr>
        <w:t>promising</w:t>
      </w:r>
      <w:r w:rsidR="00B477BE" w:rsidRPr="00FC2F88">
        <w:rPr>
          <w:bCs/>
        </w:rPr>
        <w:t xml:space="preserve"> results when</w:t>
      </w:r>
      <w:r w:rsidR="00B27FCF" w:rsidRPr="00FC2F88">
        <w:rPr>
          <w:bCs/>
        </w:rPr>
        <w:t xml:space="preserve"> </w:t>
      </w:r>
      <w:r w:rsidR="00B477BE" w:rsidRPr="00FC2F88">
        <w:rPr>
          <w:bCs/>
        </w:rPr>
        <w:t>time context</w:t>
      </w:r>
      <w:r w:rsidR="00B27FCF" w:rsidRPr="00FC2F88">
        <w:rPr>
          <w:bCs/>
        </w:rPr>
        <w:t xml:space="preserve"> is involved</w:t>
      </w:r>
      <w:r w:rsidR="00B477BE" w:rsidRPr="00FC2F88">
        <w:rPr>
          <w:bCs/>
        </w:rPr>
        <w:t>.</w:t>
      </w:r>
      <w:r w:rsidR="00961BAF" w:rsidRPr="00FC2F88">
        <w:rPr>
          <w:bCs/>
        </w:rPr>
        <w:t xml:space="preserve"> However, LSTM </w:t>
      </w:r>
      <w:r w:rsidR="005E5E00" w:rsidRPr="00FC2F88">
        <w:rPr>
          <w:bCs/>
        </w:rPr>
        <w:t xml:space="preserve">is able to resolve this issue as it </w:t>
      </w:r>
      <w:r w:rsidR="00961BAF" w:rsidRPr="00FC2F88">
        <w:rPr>
          <w:bCs/>
        </w:rPr>
        <w:t xml:space="preserve">has the ability to bridge long time lags of inputs </w:t>
      </w:r>
      <w:r w:rsidR="00B477BE" w:rsidRPr="00FC2F88">
        <w:rPr>
          <w:bCs/>
        </w:rPr>
        <w:t>and</w:t>
      </w:r>
      <w:r w:rsidR="00961BAF" w:rsidRPr="00FC2F88">
        <w:rPr>
          <w:bCs/>
        </w:rPr>
        <w:t xml:space="preserve"> store </w:t>
      </w:r>
      <w:r w:rsidR="00B477BE" w:rsidRPr="00FC2F88">
        <w:rPr>
          <w:bCs/>
        </w:rPr>
        <w:t>past</w:t>
      </w:r>
      <w:r w:rsidR="00961BAF" w:rsidRPr="00FC2F88">
        <w:rPr>
          <w:bCs/>
        </w:rPr>
        <w:t xml:space="preserve"> information using a memory</w:t>
      </w:r>
      <w:r w:rsidR="00B477BE" w:rsidRPr="00FC2F88">
        <w:rPr>
          <w:bCs/>
        </w:rPr>
        <w:t xml:space="preserve"> cell</w:t>
      </w:r>
      <w:r w:rsidR="00961BAF" w:rsidRPr="00FC2F88">
        <w:rPr>
          <w:bCs/>
        </w:rPr>
        <w:t>.</w:t>
      </w:r>
      <w:r w:rsidR="009323D5" w:rsidRPr="00FC2F88">
        <w:rPr>
          <w:bCs/>
        </w:rPr>
        <w:t xml:space="preserve"> </w:t>
      </w:r>
      <w:r w:rsidR="0009020D" w:rsidRPr="00FC2F88">
        <w:rPr>
          <w:bCs/>
        </w:rPr>
        <w:t>Therefore</w:t>
      </w:r>
      <w:r w:rsidR="009323D5" w:rsidRPr="00FC2F88">
        <w:rPr>
          <w:bCs/>
        </w:rPr>
        <w:t xml:space="preserve">, </w:t>
      </w:r>
      <w:r w:rsidR="0009020D" w:rsidRPr="00FC2F88">
        <w:rPr>
          <w:bCs/>
        </w:rPr>
        <w:t>LSTM is chosen to be analysed with the proposed dataset in this project.</w:t>
      </w:r>
    </w:p>
    <w:p w14:paraId="75F9CEF3" w14:textId="77777777" w:rsidR="0009020D" w:rsidRPr="00FC2F88" w:rsidRDefault="0009020D" w:rsidP="00FC2F88">
      <w:pPr>
        <w:spacing w:line="360" w:lineRule="auto"/>
        <w:rPr>
          <w:bCs/>
        </w:rPr>
      </w:pPr>
    </w:p>
    <w:p w14:paraId="55F1DF74" w14:textId="691F8B55" w:rsidR="00842579" w:rsidRPr="00FC2F88" w:rsidRDefault="00842579" w:rsidP="00FC2F88">
      <w:pPr>
        <w:spacing w:line="360" w:lineRule="auto"/>
        <w:jc w:val="both"/>
        <w:rPr>
          <w:b/>
        </w:rPr>
      </w:pPr>
      <w:r w:rsidRPr="00FC2F88">
        <w:rPr>
          <w:b/>
        </w:rPr>
        <w:t>4.2 Proposed Model 2</w:t>
      </w:r>
    </w:p>
    <w:p w14:paraId="5E32CD25" w14:textId="56698C14" w:rsidR="00842579" w:rsidRPr="00FC2F88" w:rsidRDefault="00842579" w:rsidP="00FC2F88">
      <w:pPr>
        <w:spacing w:line="360" w:lineRule="auto"/>
        <w:rPr>
          <w:bCs/>
        </w:rPr>
      </w:pPr>
      <w:r w:rsidRPr="00FC2F88">
        <w:rPr>
          <w:bCs/>
        </w:rPr>
        <w:t>The second proposed model is FFNN</w:t>
      </w:r>
      <w:r w:rsidR="00B4450D" w:rsidRPr="00FC2F88">
        <w:t xml:space="preserve">. </w:t>
      </w:r>
      <w:r w:rsidR="00B4450D" w:rsidRPr="00FC2F88">
        <w:rPr>
          <w:bCs/>
        </w:rPr>
        <w:t>FFNN and LSTM are mathematically quite similar, except that LSTM incorporates a loop.</w:t>
      </w:r>
      <w:r w:rsidR="008F7AEF" w:rsidRPr="00FC2F88">
        <w:rPr>
          <w:bCs/>
        </w:rPr>
        <w:t xml:space="preserve">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008F7AEF" w:rsidRPr="00FC2F88">
        <w:rPr>
          <w:bCs/>
        </w:rPr>
        <w:t xml:space="preserve"> also </w:t>
      </w:r>
      <w:r w:rsidR="00B4450D" w:rsidRPr="00FC2F88">
        <w:rPr>
          <w:bCs/>
        </w:rPr>
        <w:t>stated</w:t>
      </w:r>
      <w:r w:rsidR="008F7AEF" w:rsidRPr="00FC2F88">
        <w:rPr>
          <w:bCs/>
        </w:rPr>
        <w:t xml:space="preserve"> that FFNNs outperformed RNNs in </w:t>
      </w:r>
      <w:r w:rsidR="00B4450D" w:rsidRPr="00FC2F88">
        <w:rPr>
          <w:bCs/>
        </w:rPr>
        <w:t xml:space="preserve">time series </w:t>
      </w:r>
      <w:r w:rsidR="008F7AEF" w:rsidRPr="00FC2F88">
        <w:rPr>
          <w:bCs/>
        </w:rPr>
        <w:t xml:space="preserve">applications </w:t>
      </w:r>
      <w:r w:rsidR="00B4450D" w:rsidRPr="00FC2F88">
        <w:rPr>
          <w:bCs/>
        </w:rPr>
        <w:t>and</w:t>
      </w:r>
      <w:r w:rsidR="008F7AEF" w:rsidRPr="00FC2F88">
        <w:rPr>
          <w:bCs/>
        </w:rPr>
        <w:t xml:space="preserve"> this may be </w:t>
      </w:r>
      <w:r w:rsidR="003249BA" w:rsidRPr="00FC2F88">
        <w:rPr>
          <w:bCs/>
        </w:rPr>
        <w:t>“</w:t>
      </w:r>
      <w:r w:rsidR="008F7AEF" w:rsidRPr="00FC2F88">
        <w:rPr>
          <w:bCs/>
        </w:rPr>
        <w:t xml:space="preserve">due to </w:t>
      </w:r>
      <w:r w:rsidR="00B4450D" w:rsidRPr="00FC2F88">
        <w:rPr>
          <w:bCs/>
        </w:rPr>
        <w:t>the</w:t>
      </w:r>
      <w:r w:rsidR="008F7AEF" w:rsidRPr="00FC2F88">
        <w:rPr>
          <w:bCs/>
        </w:rPr>
        <w:t xml:space="preserve"> high dimensionality of the multivariate time series under consideration”</w:t>
      </w:r>
      <w:r w:rsidR="003249BA" w:rsidRPr="00FC2F88">
        <w:rPr>
          <w:bCs/>
        </w:rPr>
        <w:t xml:space="preserve"> </w:t>
      </w:r>
      <w:r w:rsidR="00672EC2" w:rsidRPr="00FC2F88">
        <w:rPr>
          <w:bCs/>
        </w:rPr>
        <w:t>(</w:t>
      </w:r>
      <w:proofErr w:type="spellStart"/>
      <w:r w:rsidR="00672EC2" w:rsidRPr="00FC2F88">
        <w:rPr>
          <w:bCs/>
        </w:rPr>
        <w:t>Schnürch</w:t>
      </w:r>
      <w:proofErr w:type="spellEnd"/>
      <w:r w:rsidR="00672EC2" w:rsidRPr="00FC2F88">
        <w:rPr>
          <w:bCs/>
        </w:rPr>
        <w:t xml:space="preserve"> &amp; Wagner, 2020)</w:t>
      </w:r>
      <w:r w:rsidR="008F7AEF" w:rsidRPr="00FC2F88">
        <w:rPr>
          <w:bCs/>
        </w:rPr>
        <w:t>.</w:t>
      </w:r>
      <w:r w:rsidR="00B4450D" w:rsidRPr="00FC2F88">
        <w:rPr>
          <w:bCs/>
        </w:rPr>
        <w:t xml:space="preserve"> However, the paper lacks detailed discussion on this subject.</w:t>
      </w:r>
      <w:r w:rsidR="008F7AEF" w:rsidRPr="00FC2F88">
        <w:rPr>
          <w:bCs/>
        </w:rPr>
        <w:t xml:space="preserve"> Hence, </w:t>
      </w:r>
      <w:r w:rsidR="00B4450D" w:rsidRPr="00FC2F88">
        <w:rPr>
          <w:bCs/>
        </w:rPr>
        <w:t>it will be interesting to compare and the analyse the performance of both models in this project</w:t>
      </w:r>
      <w:r w:rsidR="003249BA" w:rsidRPr="00FC2F88">
        <w:rPr>
          <w:bCs/>
        </w:rPr>
        <w:t xml:space="preserve"> due to their similarities and strengths in time series</w:t>
      </w:r>
      <w:r w:rsidR="008E73B9" w:rsidRPr="00FC2F88">
        <w:rPr>
          <w:bCs/>
        </w:rPr>
        <w:t xml:space="preserve"> forecasting.</w:t>
      </w:r>
    </w:p>
    <w:p w14:paraId="7918D9E4" w14:textId="496BE74E" w:rsidR="003249BA" w:rsidRPr="00FC2F88" w:rsidRDefault="003249BA" w:rsidP="00FC2F88">
      <w:pPr>
        <w:spacing w:line="360" w:lineRule="auto"/>
        <w:rPr>
          <w:bCs/>
        </w:rPr>
      </w:pPr>
    </w:p>
    <w:p w14:paraId="2225284A" w14:textId="77777777" w:rsidR="003249BA" w:rsidRPr="00FC2F88" w:rsidRDefault="003249BA" w:rsidP="00FC2F88">
      <w:pPr>
        <w:spacing w:line="360" w:lineRule="auto"/>
        <w:jc w:val="both"/>
        <w:rPr>
          <w:b/>
        </w:rPr>
      </w:pPr>
      <w:r w:rsidRPr="00FC2F88">
        <w:rPr>
          <w:b/>
        </w:rPr>
        <w:t xml:space="preserve">4.3 Proposed Performance Metrics </w:t>
      </w:r>
    </w:p>
    <w:p w14:paraId="54327613" w14:textId="4E9A79A7" w:rsidR="00367B53" w:rsidRPr="00FC2F88" w:rsidRDefault="00CA4A1A" w:rsidP="00FC2F88">
      <w:pPr>
        <w:spacing w:line="360" w:lineRule="auto"/>
        <w:rPr>
          <w:bCs/>
        </w:rPr>
      </w:pPr>
      <w:r w:rsidRPr="00FC2F88">
        <w:rPr>
          <w:bCs/>
        </w:rPr>
        <w:t xml:space="preserve">We can see from Chapter 3 that the </w:t>
      </w:r>
      <w:r w:rsidR="009216E9" w:rsidRPr="00FC2F88">
        <w:rPr>
          <w:bCs/>
        </w:rPr>
        <w:t xml:space="preserve">proposed </w:t>
      </w:r>
      <w:r w:rsidRPr="00FC2F88">
        <w:rPr>
          <w:bCs/>
        </w:rPr>
        <w:t>dataset</w:t>
      </w:r>
      <w:r w:rsidR="009216E9" w:rsidRPr="00FC2F88">
        <w:rPr>
          <w:bCs/>
        </w:rPr>
        <w:t>s</w:t>
      </w:r>
      <w:r w:rsidRPr="00FC2F88">
        <w:rPr>
          <w:bCs/>
        </w:rPr>
        <w:t xml:space="preserve"> </w:t>
      </w:r>
      <w:r w:rsidR="009216E9" w:rsidRPr="00FC2F88">
        <w:rPr>
          <w:bCs/>
        </w:rPr>
        <w:t>are</w:t>
      </w:r>
      <w:r w:rsidRPr="00FC2F88">
        <w:rPr>
          <w:bCs/>
        </w:rPr>
        <w:t xml:space="preserve"> not very large, th</w:t>
      </w:r>
      <w:r w:rsidR="009216E9" w:rsidRPr="00FC2F88">
        <w:rPr>
          <w:bCs/>
        </w:rPr>
        <w:t>erefore</w:t>
      </w:r>
      <w:r w:rsidRPr="00FC2F88">
        <w:rPr>
          <w:bCs/>
        </w:rPr>
        <w:t xml:space="preserve"> </w:t>
      </w:r>
      <w:r w:rsidR="004619E6" w:rsidRPr="00FC2F88">
        <w:rPr>
          <w:bCs/>
        </w:rPr>
        <w:t>it is not necessary</w:t>
      </w:r>
      <w:r w:rsidR="009216E9" w:rsidRPr="00FC2F88">
        <w:rPr>
          <w:bCs/>
        </w:rPr>
        <w:t xml:space="preserve"> to reduce the dimensionality and</w:t>
      </w:r>
      <w:r w:rsidRPr="00FC2F88">
        <w:rPr>
          <w:bCs/>
        </w:rPr>
        <w:t xml:space="preserve"> </w:t>
      </w:r>
      <w:r w:rsidR="00280A99" w:rsidRPr="00FC2F88">
        <w:rPr>
          <w:bCs/>
        </w:rPr>
        <w:t xml:space="preserve">the </w:t>
      </w:r>
      <w:r w:rsidRPr="00FC2F88">
        <w:rPr>
          <w:bCs/>
        </w:rPr>
        <w:t xml:space="preserve">complete dataset </w:t>
      </w:r>
      <w:r w:rsidR="009216E9" w:rsidRPr="00FC2F88">
        <w:rPr>
          <w:bCs/>
        </w:rPr>
        <w:t xml:space="preserve">can be used </w:t>
      </w:r>
      <w:r w:rsidRPr="00FC2F88">
        <w:rPr>
          <w:bCs/>
        </w:rPr>
        <w:t xml:space="preserve">for modelling. </w:t>
      </w:r>
      <w:commentRangeStart w:id="18"/>
      <w:r w:rsidR="003249BA" w:rsidRPr="00FC2F88">
        <w:rPr>
          <w:bCs/>
        </w:rPr>
        <w:t xml:space="preserve">The proposed performance metrics </w:t>
      </w:r>
      <w:r w:rsidR="002A2197" w:rsidRPr="00FC2F88">
        <w:rPr>
          <w:bCs/>
        </w:rPr>
        <w:t>for evaluating</w:t>
      </w:r>
      <w:r w:rsidR="003249BA" w:rsidRPr="00FC2F88">
        <w:rPr>
          <w:bCs/>
        </w:rPr>
        <w:t xml:space="preserve"> the models for this project</w:t>
      </w:r>
      <w:r w:rsidR="002A2197" w:rsidRPr="00FC2F88">
        <w:rPr>
          <w:bCs/>
        </w:rPr>
        <w:t xml:space="preserve"> </w:t>
      </w:r>
      <w:r w:rsidR="003249BA" w:rsidRPr="00FC2F88">
        <w:rPr>
          <w:bCs/>
        </w:rPr>
        <w:t xml:space="preserve">are </w:t>
      </w:r>
      <w:r w:rsidR="0084598B" w:rsidRPr="00FC2F88">
        <w:rPr>
          <w:bCs/>
        </w:rPr>
        <w:t>Mean Absolute Percentage Error (MAPE)</w:t>
      </w:r>
      <w:r w:rsidRPr="00FC2F88">
        <w:rPr>
          <w:bCs/>
        </w:rPr>
        <w:t xml:space="preserve"> and</w:t>
      </w:r>
      <w:r w:rsidR="0084598B" w:rsidRPr="00FC2F88">
        <w:rPr>
          <w:bCs/>
        </w:rPr>
        <w:t xml:space="preserve"> Mean Absolute Error (</w:t>
      </w:r>
      <w:r w:rsidR="008125D0" w:rsidRPr="00FC2F88">
        <w:rPr>
          <w:bCs/>
        </w:rPr>
        <w:t>MA</w:t>
      </w:r>
      <w:r w:rsidR="0084598B" w:rsidRPr="00FC2F88">
        <w:rPr>
          <w:bCs/>
        </w:rPr>
        <w:t>E)</w:t>
      </w:r>
      <w:r w:rsidRPr="00FC2F88">
        <w:rPr>
          <w:bCs/>
        </w:rPr>
        <w:t xml:space="preserve">. </w:t>
      </w:r>
      <w:r w:rsidR="003249BA" w:rsidRPr="00FC2F88">
        <w:rPr>
          <w:bCs/>
        </w:rPr>
        <w:t>The</w:t>
      </w:r>
      <w:r w:rsidR="008125D0" w:rsidRPr="00FC2F88">
        <w:rPr>
          <w:bCs/>
        </w:rPr>
        <w:t>se</w:t>
      </w:r>
      <w:r w:rsidR="003249BA" w:rsidRPr="00FC2F88">
        <w:rPr>
          <w:bCs/>
        </w:rPr>
        <w:t xml:space="preserve"> </w:t>
      </w:r>
      <w:r w:rsidR="0084598B" w:rsidRPr="00FC2F88">
        <w:rPr>
          <w:bCs/>
        </w:rPr>
        <w:t xml:space="preserve">are the most </w:t>
      </w:r>
      <w:commentRangeEnd w:id="18"/>
      <w:r w:rsidR="00104DC1">
        <w:rPr>
          <w:rStyle w:val="CommentReference"/>
        </w:rPr>
        <w:commentReference w:id="18"/>
      </w:r>
      <w:r w:rsidR="0084598B" w:rsidRPr="00FC2F88">
        <w:rPr>
          <w:bCs/>
        </w:rPr>
        <w:t>common Key Performance Indicators (KPIs) used</w:t>
      </w:r>
      <w:r w:rsidR="003249BA" w:rsidRPr="00FC2F88">
        <w:rPr>
          <w:bCs/>
        </w:rPr>
        <w:t xml:space="preserve"> </w:t>
      </w:r>
      <w:r w:rsidR="002A2197" w:rsidRPr="00FC2F88">
        <w:rPr>
          <w:bCs/>
        </w:rPr>
        <w:t>to</w:t>
      </w:r>
      <w:r w:rsidR="0084598B" w:rsidRPr="00FC2F88">
        <w:rPr>
          <w:bCs/>
        </w:rPr>
        <w:t xml:space="preserve"> </w:t>
      </w:r>
      <w:r w:rsidR="003249BA" w:rsidRPr="00FC2F88">
        <w:rPr>
          <w:bCs/>
        </w:rPr>
        <w:t>measur</w:t>
      </w:r>
      <w:r w:rsidR="002A2197" w:rsidRPr="00FC2F88">
        <w:rPr>
          <w:bCs/>
        </w:rPr>
        <w:t>e</w:t>
      </w:r>
      <w:r w:rsidR="003249BA" w:rsidRPr="00FC2F88">
        <w:rPr>
          <w:bCs/>
        </w:rPr>
        <w:t xml:space="preserve"> the accuracy </w:t>
      </w:r>
      <w:r w:rsidR="002A2197" w:rsidRPr="00FC2F88">
        <w:rPr>
          <w:bCs/>
        </w:rPr>
        <w:t>of</w:t>
      </w:r>
      <w:r w:rsidR="003249BA" w:rsidRPr="00FC2F88">
        <w:rPr>
          <w:bCs/>
        </w:rPr>
        <w:t xml:space="preserve"> forecasting models.</w:t>
      </w:r>
    </w:p>
    <w:p w14:paraId="1678FC0C" w14:textId="77777777" w:rsidR="00367B53" w:rsidRPr="00FC2F88" w:rsidRDefault="00367B53" w:rsidP="00FC2F88">
      <w:pPr>
        <w:spacing w:line="360" w:lineRule="auto"/>
        <w:jc w:val="both"/>
      </w:pPr>
      <w:r w:rsidRPr="00FC2F88">
        <w:rPr>
          <w:bCs/>
        </w:rPr>
        <w:br w:type="page"/>
      </w:r>
      <w:r w:rsidRPr="00FC2F88">
        <w:rPr>
          <w:b/>
        </w:rPr>
        <w:lastRenderedPageBreak/>
        <w:t xml:space="preserve">5. Proposed Schedule  </w:t>
      </w:r>
    </w:p>
    <w:p w14:paraId="3A6A1427" w14:textId="77777777" w:rsidR="00367B53" w:rsidRPr="00FC2F88" w:rsidRDefault="00367B53" w:rsidP="00FC2F88">
      <w:pPr>
        <w:spacing w:line="360" w:lineRule="auto"/>
        <w:jc w:val="both"/>
      </w:pPr>
      <w:r w:rsidRPr="00FC2F88">
        <w:rPr>
          <w:b/>
          <w:bCs/>
        </w:rPr>
        <w:t xml:space="preserve">5.1 Project Objective </w:t>
      </w:r>
    </w:p>
    <w:p w14:paraId="11366502" w14:textId="77D2265C" w:rsidR="00FC2F88" w:rsidRPr="00FC2F88" w:rsidRDefault="00544F2E" w:rsidP="00FC2F88">
      <w:pPr>
        <w:spacing w:after="160" w:line="360" w:lineRule="auto"/>
      </w:pPr>
      <w:commentRangeStart w:id="19"/>
      <w:r w:rsidRPr="00FC2F88">
        <w:t>The business problem is that Singapore will need a</w:t>
      </w:r>
      <w:r w:rsidR="009A56B4" w:rsidRPr="00FC2F88">
        <w:t xml:space="preserve"> </w:t>
      </w:r>
      <w:r w:rsidRPr="00FC2F88">
        <w:t xml:space="preserve">forecasting model to optimize the </w:t>
      </w:r>
      <w:commentRangeEnd w:id="19"/>
      <w:r w:rsidR="00104DC1">
        <w:rPr>
          <w:rStyle w:val="CommentReference"/>
        </w:rPr>
        <w:commentReference w:id="19"/>
      </w:r>
      <w:r w:rsidRPr="00FC2F88">
        <w:t xml:space="preserve">allocation of </w:t>
      </w:r>
      <w:r w:rsidR="009A0ECF" w:rsidRPr="00FC2F88">
        <w:t xml:space="preserve">its </w:t>
      </w:r>
      <w:r w:rsidRPr="00FC2F88">
        <w:t>energy resources and balance electricity supply and demand</w:t>
      </w:r>
      <w:r w:rsidR="009A56B4" w:rsidRPr="00FC2F88">
        <w:t>. As such, the business objective is to improve the stability of the electricity market</w:t>
      </w:r>
      <w:r w:rsidR="009A0ECF" w:rsidRPr="00FC2F88">
        <w:t xml:space="preserve"> while keeping electricity prices low for consumers</w:t>
      </w:r>
      <w:r w:rsidR="009A56B4" w:rsidRPr="00FC2F88">
        <w:t xml:space="preserve">. The data mining objective is to develop an electricity price forecasting model that can predict accurate </w:t>
      </w:r>
      <w:r w:rsidR="009A0ECF" w:rsidRPr="00FC2F88">
        <w:t>electricity prices from 2023 to 2050.</w:t>
      </w:r>
    </w:p>
    <w:p w14:paraId="5BB2A876" w14:textId="6FF595B9" w:rsidR="00367B53" w:rsidRPr="00FC2F88" w:rsidRDefault="00367B53" w:rsidP="00FC2F88">
      <w:pPr>
        <w:spacing w:line="360" w:lineRule="auto"/>
        <w:jc w:val="both"/>
        <w:rPr>
          <w:b/>
          <w:bCs/>
        </w:rPr>
      </w:pPr>
      <w:r w:rsidRPr="00FC2F88">
        <w:rPr>
          <w:b/>
          <w:bCs/>
        </w:rPr>
        <w:t>5.2 Project Schedule &amp; Methodology</w:t>
      </w:r>
    </w:p>
    <w:p w14:paraId="3B7DD8C3" w14:textId="262734BC" w:rsidR="00367B53" w:rsidRPr="00FC2F88" w:rsidRDefault="00DD4DD2" w:rsidP="00FC2F88">
      <w:pPr>
        <w:spacing w:line="360" w:lineRule="auto"/>
        <w:jc w:val="both"/>
      </w:pPr>
      <w:r w:rsidRPr="00FC2F88">
        <w:t>This project will employ the Cross Industry Standard Process for Data Mining approach (CRISP-DM). This methodology will also be used to document the project.</w:t>
      </w:r>
    </w:p>
    <w:p w14:paraId="60336EFE" w14:textId="726D842F" w:rsidR="00DD4DD2" w:rsidRPr="00FC2F88" w:rsidRDefault="00DD4DD2" w:rsidP="00FC2F88">
      <w:pPr>
        <w:spacing w:line="360" w:lineRule="auto"/>
        <w:jc w:val="both"/>
      </w:pPr>
    </w:p>
    <w:p w14:paraId="6E750438" w14:textId="4AF39236" w:rsidR="00DD4DD2" w:rsidRPr="00FC2F88" w:rsidRDefault="00DD4DD2" w:rsidP="00FC2F88">
      <w:pPr>
        <w:spacing w:line="360" w:lineRule="auto"/>
        <w:jc w:val="both"/>
      </w:pPr>
      <w:r w:rsidRPr="00FC2F88">
        <w:t>Below is the proposed project schedule moving forward:</w:t>
      </w:r>
    </w:p>
    <w:tbl>
      <w:tblPr>
        <w:tblStyle w:val="TableGrid"/>
        <w:tblW w:w="0" w:type="auto"/>
        <w:tblLook w:val="04A0" w:firstRow="1" w:lastRow="0" w:firstColumn="1" w:lastColumn="0" w:noHBand="0" w:noVBand="1"/>
      </w:tblPr>
      <w:tblGrid>
        <w:gridCol w:w="2263"/>
        <w:gridCol w:w="5685"/>
      </w:tblGrid>
      <w:tr w:rsidR="0055523B" w:rsidRPr="00FC2F88" w14:paraId="5818222B" w14:textId="77777777" w:rsidTr="00FC2F88">
        <w:trPr>
          <w:trHeight w:val="326"/>
        </w:trPr>
        <w:tc>
          <w:tcPr>
            <w:tcW w:w="2263" w:type="dxa"/>
          </w:tcPr>
          <w:p w14:paraId="2FB91D97" w14:textId="7B4658F3" w:rsidR="0055523B" w:rsidRPr="00FC2F88" w:rsidRDefault="0055523B" w:rsidP="00FC2F88">
            <w:pPr>
              <w:spacing w:line="360" w:lineRule="auto"/>
              <w:jc w:val="both"/>
              <w:rPr>
                <w:b/>
                <w:bCs/>
              </w:rPr>
            </w:pPr>
            <w:r w:rsidRPr="00FC2F88">
              <w:rPr>
                <w:b/>
                <w:bCs/>
              </w:rPr>
              <w:t>Week of</w:t>
            </w:r>
          </w:p>
        </w:tc>
        <w:tc>
          <w:tcPr>
            <w:tcW w:w="5685" w:type="dxa"/>
          </w:tcPr>
          <w:p w14:paraId="5D63C8B8" w14:textId="7E056DB4" w:rsidR="0055523B" w:rsidRPr="00FC2F88" w:rsidRDefault="0055523B" w:rsidP="00FC2F88">
            <w:pPr>
              <w:spacing w:line="360" w:lineRule="auto"/>
              <w:jc w:val="both"/>
              <w:rPr>
                <w:b/>
                <w:bCs/>
              </w:rPr>
            </w:pPr>
            <w:r w:rsidRPr="00FC2F88">
              <w:rPr>
                <w:b/>
                <w:bCs/>
              </w:rPr>
              <w:t>Proposed Deadlines</w:t>
            </w:r>
          </w:p>
        </w:tc>
      </w:tr>
      <w:tr w:rsidR="0055523B" w:rsidRPr="00FC2F88" w14:paraId="1DA32238" w14:textId="77777777" w:rsidTr="00FC2F88">
        <w:trPr>
          <w:trHeight w:val="326"/>
        </w:trPr>
        <w:tc>
          <w:tcPr>
            <w:tcW w:w="2263" w:type="dxa"/>
          </w:tcPr>
          <w:p w14:paraId="6F0B5FD6" w14:textId="6DCDD9D5" w:rsidR="0055523B" w:rsidRPr="00FC2F88" w:rsidRDefault="0055523B" w:rsidP="00FC2F88">
            <w:pPr>
              <w:spacing w:line="360" w:lineRule="auto"/>
              <w:jc w:val="both"/>
            </w:pPr>
            <w:r w:rsidRPr="00FC2F88">
              <w:t>28 Feb</w:t>
            </w:r>
          </w:p>
        </w:tc>
        <w:tc>
          <w:tcPr>
            <w:tcW w:w="5685" w:type="dxa"/>
          </w:tcPr>
          <w:p w14:paraId="22687D7E" w14:textId="7CCF72C9" w:rsidR="0055523B" w:rsidRPr="00FC2F88" w:rsidRDefault="0055523B" w:rsidP="00FC2F88">
            <w:pPr>
              <w:spacing w:line="360" w:lineRule="auto"/>
              <w:jc w:val="both"/>
            </w:pPr>
            <w:r w:rsidRPr="00FC2F88">
              <w:t xml:space="preserve">Data Prep and Modelling 1 </w:t>
            </w:r>
          </w:p>
        </w:tc>
      </w:tr>
      <w:tr w:rsidR="0055523B" w:rsidRPr="00FC2F88" w14:paraId="4404381F" w14:textId="77777777" w:rsidTr="00FC2F88">
        <w:trPr>
          <w:trHeight w:val="326"/>
        </w:trPr>
        <w:tc>
          <w:tcPr>
            <w:tcW w:w="2263" w:type="dxa"/>
          </w:tcPr>
          <w:p w14:paraId="2002E209" w14:textId="4DD9B9F8" w:rsidR="0055523B" w:rsidRPr="00FC2F88" w:rsidRDefault="0055523B" w:rsidP="00FC2F88">
            <w:pPr>
              <w:spacing w:line="360" w:lineRule="auto"/>
              <w:jc w:val="both"/>
            </w:pPr>
            <w:r w:rsidRPr="00FC2F88">
              <w:t>7 Mar</w:t>
            </w:r>
          </w:p>
        </w:tc>
        <w:tc>
          <w:tcPr>
            <w:tcW w:w="5685" w:type="dxa"/>
          </w:tcPr>
          <w:p w14:paraId="5B616FA0" w14:textId="10E6299A" w:rsidR="0055523B" w:rsidRPr="00FC2F88" w:rsidRDefault="0055523B" w:rsidP="00FC2F88">
            <w:pPr>
              <w:spacing w:line="360" w:lineRule="auto"/>
              <w:jc w:val="both"/>
            </w:pPr>
            <w:r w:rsidRPr="00FC2F88">
              <w:t>Data Prep and Modelling 2</w:t>
            </w:r>
          </w:p>
        </w:tc>
      </w:tr>
      <w:tr w:rsidR="0055523B" w:rsidRPr="00FC2F88" w14:paraId="34BA1908" w14:textId="77777777" w:rsidTr="00FC2F88">
        <w:trPr>
          <w:trHeight w:val="326"/>
        </w:trPr>
        <w:tc>
          <w:tcPr>
            <w:tcW w:w="2263" w:type="dxa"/>
          </w:tcPr>
          <w:p w14:paraId="70E9E5C9" w14:textId="0DE53607" w:rsidR="0055523B" w:rsidRPr="00FC2F88" w:rsidRDefault="0055523B" w:rsidP="00FC2F88">
            <w:pPr>
              <w:spacing w:line="360" w:lineRule="auto"/>
              <w:jc w:val="both"/>
            </w:pPr>
            <w:r w:rsidRPr="00FC2F88">
              <w:t>14 Mar</w:t>
            </w:r>
          </w:p>
        </w:tc>
        <w:tc>
          <w:tcPr>
            <w:tcW w:w="5685" w:type="dxa"/>
          </w:tcPr>
          <w:p w14:paraId="43ABE697" w14:textId="10E902A8" w:rsidR="0055523B" w:rsidRPr="00FC2F88" w:rsidRDefault="0055523B" w:rsidP="00FC2F88">
            <w:pPr>
              <w:spacing w:line="360" w:lineRule="auto"/>
              <w:jc w:val="both"/>
            </w:pPr>
            <w:r w:rsidRPr="00FC2F88">
              <w:t>Data Prep and Modelling 3</w:t>
            </w:r>
          </w:p>
        </w:tc>
      </w:tr>
      <w:tr w:rsidR="0055523B" w:rsidRPr="00FC2F88" w14:paraId="0E0F7324" w14:textId="77777777" w:rsidTr="00FC2F88">
        <w:trPr>
          <w:trHeight w:val="334"/>
        </w:trPr>
        <w:tc>
          <w:tcPr>
            <w:tcW w:w="2263" w:type="dxa"/>
          </w:tcPr>
          <w:p w14:paraId="625F0A24" w14:textId="0A83687F" w:rsidR="0055523B" w:rsidRPr="00FC2F88" w:rsidRDefault="0055523B" w:rsidP="00FC2F88">
            <w:pPr>
              <w:spacing w:line="360" w:lineRule="auto"/>
              <w:jc w:val="both"/>
            </w:pPr>
            <w:r w:rsidRPr="00FC2F88">
              <w:t>21 Mar</w:t>
            </w:r>
          </w:p>
        </w:tc>
        <w:tc>
          <w:tcPr>
            <w:tcW w:w="5685" w:type="dxa"/>
          </w:tcPr>
          <w:p w14:paraId="49EC6C9C" w14:textId="5D5DB0B1" w:rsidR="0055523B" w:rsidRPr="00FC2F88" w:rsidRDefault="0055523B" w:rsidP="00FC2F88">
            <w:pPr>
              <w:spacing w:line="360" w:lineRule="auto"/>
              <w:jc w:val="both"/>
            </w:pPr>
            <w:r w:rsidRPr="00FC2F88">
              <w:t>Presentation Slides</w:t>
            </w:r>
            <w:r w:rsidR="00FC2F88" w:rsidRPr="00FC2F88">
              <w:t xml:space="preserve">, </w:t>
            </w:r>
            <w:r w:rsidRPr="00FC2F88">
              <w:t>Preparation</w:t>
            </w:r>
            <w:r w:rsidR="00FC2F88" w:rsidRPr="00FC2F88">
              <w:t xml:space="preserve"> and Presentation</w:t>
            </w:r>
          </w:p>
        </w:tc>
      </w:tr>
      <w:tr w:rsidR="0055523B" w:rsidRPr="00FC2F88" w14:paraId="563795DD" w14:textId="77777777" w:rsidTr="00FC2F88">
        <w:trPr>
          <w:trHeight w:val="326"/>
        </w:trPr>
        <w:tc>
          <w:tcPr>
            <w:tcW w:w="2263" w:type="dxa"/>
          </w:tcPr>
          <w:p w14:paraId="01C0F716" w14:textId="00232BF5" w:rsidR="0055523B" w:rsidRPr="00FC2F88" w:rsidRDefault="0055523B" w:rsidP="00FC2F88">
            <w:pPr>
              <w:spacing w:line="360" w:lineRule="auto"/>
              <w:jc w:val="both"/>
            </w:pPr>
            <w:r w:rsidRPr="00FC2F88">
              <w:t>28 Mar</w:t>
            </w:r>
          </w:p>
        </w:tc>
        <w:tc>
          <w:tcPr>
            <w:tcW w:w="5685" w:type="dxa"/>
          </w:tcPr>
          <w:p w14:paraId="033D000D" w14:textId="1FD8AA4D" w:rsidR="0055523B" w:rsidRPr="00FC2F88" w:rsidRDefault="0055523B" w:rsidP="00FC2F88">
            <w:pPr>
              <w:spacing w:line="360" w:lineRule="auto"/>
              <w:jc w:val="both"/>
            </w:pPr>
            <w:r w:rsidRPr="00FC2F88">
              <w:t>Review data prep and modelling with Mentor</w:t>
            </w:r>
          </w:p>
        </w:tc>
      </w:tr>
      <w:tr w:rsidR="0055523B" w:rsidRPr="00FC2F88" w14:paraId="44077ADD" w14:textId="77777777" w:rsidTr="00FC2F88">
        <w:trPr>
          <w:trHeight w:val="326"/>
        </w:trPr>
        <w:tc>
          <w:tcPr>
            <w:tcW w:w="2263" w:type="dxa"/>
          </w:tcPr>
          <w:p w14:paraId="2D7D2065" w14:textId="24B68301" w:rsidR="0055523B" w:rsidRPr="00FC2F88" w:rsidRDefault="0055523B" w:rsidP="00FC2F88">
            <w:pPr>
              <w:spacing w:line="360" w:lineRule="auto"/>
              <w:jc w:val="both"/>
            </w:pPr>
            <w:r w:rsidRPr="00FC2F88">
              <w:t>4 Apr</w:t>
            </w:r>
          </w:p>
        </w:tc>
        <w:tc>
          <w:tcPr>
            <w:tcW w:w="5685" w:type="dxa"/>
          </w:tcPr>
          <w:p w14:paraId="28FB1954" w14:textId="09053CDE" w:rsidR="0055523B" w:rsidRPr="00FC2F88" w:rsidRDefault="0055523B" w:rsidP="00FC2F88">
            <w:pPr>
              <w:spacing w:line="360" w:lineRule="auto"/>
              <w:jc w:val="both"/>
            </w:pPr>
            <w:r w:rsidRPr="00FC2F88">
              <w:t>Review data prep and modelling with Mentor</w:t>
            </w:r>
          </w:p>
        </w:tc>
      </w:tr>
      <w:tr w:rsidR="0055523B" w:rsidRPr="00FC2F88" w14:paraId="33C3C594" w14:textId="77777777" w:rsidTr="00FC2F88">
        <w:trPr>
          <w:trHeight w:val="326"/>
        </w:trPr>
        <w:tc>
          <w:tcPr>
            <w:tcW w:w="2263" w:type="dxa"/>
          </w:tcPr>
          <w:p w14:paraId="0817770C" w14:textId="7E475ED2" w:rsidR="0055523B" w:rsidRPr="00FC2F88" w:rsidRDefault="0055523B" w:rsidP="00FC2F88">
            <w:pPr>
              <w:spacing w:line="360" w:lineRule="auto"/>
              <w:jc w:val="both"/>
            </w:pPr>
            <w:r w:rsidRPr="00FC2F88">
              <w:t>11 Apr</w:t>
            </w:r>
          </w:p>
        </w:tc>
        <w:tc>
          <w:tcPr>
            <w:tcW w:w="5685" w:type="dxa"/>
          </w:tcPr>
          <w:p w14:paraId="01B910BD" w14:textId="66325CAF" w:rsidR="0055523B" w:rsidRPr="00FC2F88" w:rsidRDefault="00FF6641" w:rsidP="00FC2F88">
            <w:pPr>
              <w:spacing w:line="360" w:lineRule="auto"/>
              <w:jc w:val="both"/>
            </w:pPr>
            <w:r w:rsidRPr="00FC2F88">
              <w:t>Finalize models</w:t>
            </w:r>
          </w:p>
        </w:tc>
      </w:tr>
      <w:tr w:rsidR="0055523B" w:rsidRPr="00FC2F88" w14:paraId="5EC5463F" w14:textId="77777777" w:rsidTr="00FC2F88">
        <w:trPr>
          <w:trHeight w:val="334"/>
        </w:trPr>
        <w:tc>
          <w:tcPr>
            <w:tcW w:w="2263" w:type="dxa"/>
          </w:tcPr>
          <w:p w14:paraId="6C37BD39" w14:textId="7CA66F2A" w:rsidR="0055523B" w:rsidRPr="00FC2F88" w:rsidRDefault="0055523B" w:rsidP="00FC2F88">
            <w:pPr>
              <w:spacing w:line="360" w:lineRule="auto"/>
              <w:jc w:val="both"/>
            </w:pPr>
            <w:r w:rsidRPr="00FC2F88">
              <w:t>18 Apr</w:t>
            </w:r>
          </w:p>
        </w:tc>
        <w:tc>
          <w:tcPr>
            <w:tcW w:w="5685" w:type="dxa"/>
          </w:tcPr>
          <w:p w14:paraId="42234971" w14:textId="6569E3DB" w:rsidR="0055523B" w:rsidRPr="00FC2F88" w:rsidRDefault="00FF6641" w:rsidP="00FC2F88">
            <w:pPr>
              <w:spacing w:line="360" w:lineRule="auto"/>
              <w:jc w:val="both"/>
            </w:pPr>
            <w:r w:rsidRPr="00FC2F88">
              <w:t>Prepare final report</w:t>
            </w:r>
          </w:p>
        </w:tc>
      </w:tr>
      <w:tr w:rsidR="00FF6641" w:rsidRPr="00FC2F88" w14:paraId="7B71D89F" w14:textId="77777777" w:rsidTr="00FC2F88">
        <w:trPr>
          <w:trHeight w:val="326"/>
        </w:trPr>
        <w:tc>
          <w:tcPr>
            <w:tcW w:w="2263" w:type="dxa"/>
          </w:tcPr>
          <w:p w14:paraId="5124C2B1" w14:textId="082740A0" w:rsidR="00FF6641" w:rsidRPr="00FC2F88" w:rsidRDefault="00FF6641" w:rsidP="00FC2F88">
            <w:pPr>
              <w:spacing w:line="360" w:lineRule="auto"/>
              <w:jc w:val="both"/>
            </w:pPr>
            <w:r w:rsidRPr="00FC2F88">
              <w:t>25 Apr</w:t>
            </w:r>
          </w:p>
        </w:tc>
        <w:tc>
          <w:tcPr>
            <w:tcW w:w="5685" w:type="dxa"/>
          </w:tcPr>
          <w:p w14:paraId="4C29D233" w14:textId="1D5F8246" w:rsidR="00FF6641" w:rsidRPr="00FC2F88" w:rsidRDefault="00FF6641" w:rsidP="00FC2F88">
            <w:pPr>
              <w:spacing w:line="360" w:lineRule="auto"/>
              <w:jc w:val="both"/>
            </w:pPr>
            <w:r w:rsidRPr="00FC2F88">
              <w:t>Prepare final report</w:t>
            </w:r>
          </w:p>
        </w:tc>
      </w:tr>
      <w:tr w:rsidR="00FF6641" w:rsidRPr="00FC2F88" w14:paraId="75D9D53E" w14:textId="77777777" w:rsidTr="00FC2F88">
        <w:trPr>
          <w:trHeight w:val="326"/>
        </w:trPr>
        <w:tc>
          <w:tcPr>
            <w:tcW w:w="2263" w:type="dxa"/>
          </w:tcPr>
          <w:p w14:paraId="5FB6DE5B" w14:textId="710E061D" w:rsidR="00FF6641" w:rsidRPr="00FC2F88" w:rsidRDefault="00FF6641" w:rsidP="00FC2F88">
            <w:pPr>
              <w:spacing w:line="360" w:lineRule="auto"/>
              <w:jc w:val="both"/>
            </w:pPr>
            <w:r w:rsidRPr="00FC2F88">
              <w:t>2 May</w:t>
            </w:r>
          </w:p>
        </w:tc>
        <w:tc>
          <w:tcPr>
            <w:tcW w:w="5685" w:type="dxa"/>
          </w:tcPr>
          <w:p w14:paraId="40938172" w14:textId="74156AD4" w:rsidR="00FF6641" w:rsidRPr="00FC2F88" w:rsidRDefault="00FF6641" w:rsidP="00FC2F88">
            <w:pPr>
              <w:spacing w:line="360" w:lineRule="auto"/>
              <w:jc w:val="both"/>
            </w:pPr>
            <w:r w:rsidRPr="00FC2F88">
              <w:t>Prepare final report</w:t>
            </w:r>
          </w:p>
        </w:tc>
      </w:tr>
      <w:tr w:rsidR="0055523B" w:rsidRPr="00FC2F88" w14:paraId="606FDB4F" w14:textId="77777777" w:rsidTr="00FC2F88">
        <w:trPr>
          <w:trHeight w:val="326"/>
        </w:trPr>
        <w:tc>
          <w:tcPr>
            <w:tcW w:w="2263" w:type="dxa"/>
          </w:tcPr>
          <w:p w14:paraId="35B3C65C" w14:textId="703EAB20" w:rsidR="0055523B" w:rsidRPr="00FC2F88" w:rsidRDefault="0055523B" w:rsidP="00FC2F88">
            <w:pPr>
              <w:spacing w:line="360" w:lineRule="auto"/>
              <w:jc w:val="both"/>
            </w:pPr>
            <w:r w:rsidRPr="00FC2F88">
              <w:t>9 May</w:t>
            </w:r>
          </w:p>
        </w:tc>
        <w:tc>
          <w:tcPr>
            <w:tcW w:w="5685" w:type="dxa"/>
          </w:tcPr>
          <w:p w14:paraId="13A9495B" w14:textId="3DA1E353" w:rsidR="0055523B" w:rsidRPr="00FC2F88" w:rsidRDefault="0055523B" w:rsidP="00FC2F88">
            <w:pPr>
              <w:spacing w:line="360" w:lineRule="auto"/>
              <w:jc w:val="both"/>
            </w:pPr>
            <w:r w:rsidRPr="00FC2F88">
              <w:t>Submission Deadline</w:t>
            </w:r>
          </w:p>
        </w:tc>
      </w:tr>
    </w:tbl>
    <w:p w14:paraId="37727166" w14:textId="77777777" w:rsidR="00367B53" w:rsidRPr="00FC2F88" w:rsidRDefault="00367B53" w:rsidP="00FC2F88">
      <w:pPr>
        <w:spacing w:line="360" w:lineRule="auto"/>
        <w:jc w:val="both"/>
        <w:rPr>
          <w:b/>
          <w:bCs/>
        </w:rPr>
      </w:pPr>
    </w:p>
    <w:p w14:paraId="67AF7D32" w14:textId="77777777" w:rsidR="00367B53" w:rsidRPr="00FC2F88" w:rsidRDefault="00367B53" w:rsidP="00FC2F88">
      <w:pPr>
        <w:spacing w:line="360" w:lineRule="auto"/>
        <w:jc w:val="both"/>
        <w:rPr>
          <w:b/>
          <w:bCs/>
        </w:rPr>
      </w:pPr>
      <w:r w:rsidRPr="00FC2F88">
        <w:rPr>
          <w:b/>
          <w:bCs/>
        </w:rPr>
        <w:t>5.3 Project Considerations</w:t>
      </w:r>
    </w:p>
    <w:p w14:paraId="7D315497" w14:textId="30330EAB" w:rsidR="00367B53" w:rsidRPr="00FC2F88" w:rsidRDefault="00A47FE5" w:rsidP="00FC2F88">
      <w:pPr>
        <w:spacing w:line="360" w:lineRule="auto"/>
        <w:jc w:val="both"/>
      </w:pPr>
      <w:r w:rsidRPr="00FC2F88">
        <w:t>The</w:t>
      </w:r>
      <w:r w:rsidR="00D2011E" w:rsidRPr="00FC2F88">
        <w:t xml:space="preserve"> project </w:t>
      </w:r>
      <w:r w:rsidRPr="00FC2F88">
        <w:t>can</w:t>
      </w:r>
      <w:r w:rsidR="00D2011E" w:rsidRPr="00FC2F88">
        <w:t xml:space="preserve"> consider</w:t>
      </w:r>
      <w:r w:rsidRPr="00FC2F88">
        <w:t xml:space="preserve"> and examine</w:t>
      </w:r>
      <w:r w:rsidR="00D2011E" w:rsidRPr="00FC2F88">
        <w:t xml:space="preserve"> other models than those proposed in Chapter 4</w:t>
      </w:r>
      <w:r w:rsidRPr="00FC2F88">
        <w:t xml:space="preserve"> or even incorporate and test different ML training algorithms with the proposed models</w:t>
      </w:r>
      <w:r w:rsidR="00D2011E" w:rsidRPr="00FC2F88">
        <w:t xml:space="preserve">. If </w:t>
      </w:r>
      <w:r w:rsidRPr="00FC2F88">
        <w:t>there is additional time</w:t>
      </w:r>
      <w:r w:rsidR="00D2011E" w:rsidRPr="00FC2F88">
        <w:t>, it is</w:t>
      </w:r>
      <w:r w:rsidR="00490773" w:rsidRPr="00FC2F88">
        <w:t xml:space="preserve"> </w:t>
      </w:r>
      <w:r w:rsidRPr="00FC2F88">
        <w:t>worth</w:t>
      </w:r>
      <w:r w:rsidR="00D2011E" w:rsidRPr="00FC2F88">
        <w:t xml:space="preserve"> consider</w:t>
      </w:r>
      <w:r w:rsidRPr="00FC2F88">
        <w:t>ing</w:t>
      </w:r>
      <w:r w:rsidR="00D2011E" w:rsidRPr="00FC2F88">
        <w:t xml:space="preserve"> </w:t>
      </w:r>
      <w:r w:rsidR="00490773" w:rsidRPr="00FC2F88">
        <w:t>including</w:t>
      </w:r>
      <w:r w:rsidR="00D2011E" w:rsidRPr="00FC2F88">
        <w:t xml:space="preserve"> hard-computing </w:t>
      </w:r>
      <w:r w:rsidR="00490773" w:rsidRPr="00FC2F88">
        <w:t xml:space="preserve">models to evaluate whether the results differ significantly from soft-computing models. </w:t>
      </w:r>
      <w:r w:rsidR="00224648" w:rsidRPr="00FC2F88">
        <w:t>Furthermore, time and computational costs must also be considered when experimenting and performing additional data preparation and modelling.</w:t>
      </w:r>
    </w:p>
    <w:p w14:paraId="48B50A1D" w14:textId="77777777" w:rsidR="009A0ECF" w:rsidRPr="00FC2F88" w:rsidRDefault="009A0ECF" w:rsidP="00FC2F88">
      <w:pPr>
        <w:spacing w:after="160" w:line="360" w:lineRule="auto"/>
        <w:rPr>
          <w:b/>
        </w:rPr>
      </w:pPr>
      <w:r w:rsidRPr="00FC2F88">
        <w:rPr>
          <w:b/>
        </w:rPr>
        <w:br w:type="page"/>
      </w:r>
    </w:p>
    <w:p w14:paraId="1B162A6D" w14:textId="546028B6" w:rsidR="00367B53" w:rsidRPr="00FC2F88" w:rsidRDefault="00A95DC2" w:rsidP="00FC2F88">
      <w:pPr>
        <w:spacing w:after="160" w:line="360" w:lineRule="auto"/>
        <w:rPr>
          <w:b/>
        </w:rPr>
      </w:pPr>
      <w:r w:rsidRPr="00FC2F88">
        <w:rPr>
          <w:b/>
        </w:rPr>
        <w:lastRenderedPageBreak/>
        <w:t>References</w:t>
      </w:r>
    </w:p>
    <w:p w14:paraId="6A9D9073" w14:textId="674FB7E2" w:rsidR="00672EC2" w:rsidRPr="00FC2F88" w:rsidRDefault="00672EC2" w:rsidP="00FC2F88">
      <w:pPr>
        <w:spacing w:after="160" w:line="360" w:lineRule="auto"/>
        <w:ind w:firstLine="720"/>
        <w:rPr>
          <w:bCs/>
        </w:rPr>
      </w:pPr>
      <w:proofErr w:type="spellStart"/>
      <w:r w:rsidRPr="00FC2F88">
        <w:rPr>
          <w:bCs/>
        </w:rPr>
        <w:t>Anbazhagan</w:t>
      </w:r>
      <w:proofErr w:type="spellEnd"/>
      <w:r w:rsidRPr="00FC2F88">
        <w:rPr>
          <w:bCs/>
        </w:rPr>
        <w:t xml:space="preserve">, S., </w:t>
      </w:r>
      <w:proofErr w:type="spellStart"/>
      <w:r w:rsidRPr="00FC2F88">
        <w:rPr>
          <w:bCs/>
        </w:rPr>
        <w:t>Kumarappan</w:t>
      </w:r>
      <w:proofErr w:type="spellEnd"/>
      <w:r w:rsidRPr="00FC2F88">
        <w:rPr>
          <w:bCs/>
        </w:rPr>
        <w:t>, N. (2011). DAY-AHEAD PRICE FORECASTING IN ASIA'S FIRST LIBERALIZED ELECTRICITY MARKET USING ARTIFICIAL NEURAL NETWORKS</w:t>
      </w:r>
      <w:r w:rsidRPr="00FC2F88">
        <w:rPr>
          <w:bCs/>
          <w:i/>
          <w:iCs/>
        </w:rPr>
        <w:t>.</w:t>
      </w:r>
      <w:r w:rsidRPr="00FC2F88">
        <w:rPr>
          <w:bCs/>
        </w:rPr>
        <w:t xml:space="preserve"> </w:t>
      </w:r>
      <w:r w:rsidRPr="00FC2F88">
        <w:rPr>
          <w:i/>
          <w:iCs/>
        </w:rPr>
        <w:t>Atlantis Press.</w:t>
      </w:r>
      <w:r w:rsidRPr="00FC2F88">
        <w:t xml:space="preserve"> </w:t>
      </w:r>
      <w:r w:rsidRPr="00FC2F88">
        <w:rPr>
          <w:bCs/>
        </w:rPr>
        <w:t xml:space="preserve">Retrieved from </w:t>
      </w:r>
      <w:hyperlink r:id="rId19" w:history="1">
        <w:r w:rsidRPr="00FC2F88">
          <w:rPr>
            <w:rStyle w:val="Hyperlink"/>
            <w:bCs/>
          </w:rPr>
          <w:t>https://www.researchgate.net/profile/Anbazhagan-S/publication/254222210_Day-Ahead_Price_Forecasting_in_Asia%27s_First_Liberalised_Electricity_Market_Using_Artificial_Neural_Networks/links/578e89d708ae35e97c3f736e/Day-Ahead-Price-Forecasting-in-Asias-First-Liberalised-Electricity-Market-Using-Artificial-Neural-Networks.pdf</w:t>
        </w:r>
      </w:hyperlink>
    </w:p>
    <w:p w14:paraId="22C7EEE0" w14:textId="4ED8BB54" w:rsidR="00362475" w:rsidRPr="00FC2F88" w:rsidRDefault="00362475" w:rsidP="00FC2F88">
      <w:pPr>
        <w:spacing w:after="160" w:line="360" w:lineRule="auto"/>
        <w:ind w:firstLine="720"/>
        <w:rPr>
          <w:bCs/>
        </w:rPr>
      </w:pPr>
      <w:r w:rsidRPr="00FC2F88">
        <w:rPr>
          <w:bCs/>
        </w:rPr>
        <w:t xml:space="preserve">Andrews-Speed (2021). </w:t>
      </w:r>
      <w:r w:rsidRPr="00FC2F88">
        <w:rPr>
          <w:bCs/>
          <w:i/>
          <w:iCs/>
        </w:rPr>
        <w:t>Commentary: Why hasn’t solar energy in Singapore taken off in a big way after so long?</w:t>
      </w:r>
      <w:r w:rsidR="005A2F4A" w:rsidRPr="00FC2F88">
        <w:rPr>
          <w:bCs/>
        </w:rPr>
        <w:t xml:space="preserve"> Channel News Asia.</w:t>
      </w:r>
      <w:r w:rsidRPr="00FC2F88">
        <w:rPr>
          <w:bCs/>
          <w:i/>
          <w:iCs/>
        </w:rPr>
        <w:t xml:space="preserve"> </w:t>
      </w:r>
      <w:r w:rsidRPr="00FC2F88">
        <w:rPr>
          <w:bCs/>
        </w:rPr>
        <w:t xml:space="preserve">Retrieved from </w:t>
      </w:r>
      <w:hyperlink r:id="rId20" w:history="1">
        <w:r w:rsidRPr="00FC2F88">
          <w:rPr>
            <w:rStyle w:val="Hyperlink"/>
            <w:bCs/>
          </w:rPr>
          <w:t>https://www.channelnewsasia.com/commentary/solar-energy-singapore-panels-cloudy-unpredictable-electricity-1882996</w:t>
        </w:r>
      </w:hyperlink>
    </w:p>
    <w:p w14:paraId="6B975456" w14:textId="2A8ACC79" w:rsidR="00DE5F3A" w:rsidRPr="00FC2F88" w:rsidRDefault="00DE5F3A" w:rsidP="00FC2F88">
      <w:pPr>
        <w:spacing w:after="160" w:line="360" w:lineRule="auto"/>
        <w:ind w:firstLine="720"/>
        <w:rPr>
          <w:bCs/>
        </w:rPr>
      </w:pPr>
      <w:r w:rsidRPr="00FC2F88">
        <w:rPr>
          <w:bCs/>
        </w:rPr>
        <w:t xml:space="preserve">Government of Singapore (2022). </w:t>
      </w:r>
      <w:r w:rsidRPr="00FC2F88">
        <w:rPr>
          <w:bCs/>
          <w:i/>
          <w:iCs/>
        </w:rPr>
        <w:t>Average Monthly Uniform Singapore Energy Price.</w:t>
      </w:r>
      <w:r w:rsidRPr="00FC2F88">
        <w:rPr>
          <w:bCs/>
        </w:rPr>
        <w:t xml:space="preserve"> Energy Market Authority. Retrieved from </w:t>
      </w:r>
      <w:hyperlink r:id="rId21" w:history="1">
        <w:r w:rsidRPr="00FC2F88">
          <w:rPr>
            <w:rStyle w:val="Hyperlink"/>
            <w:bCs/>
          </w:rPr>
          <w:t>https://www.ema.gov.sg/statistic.aspx?sta_sid=201707106swQNahHjHnP</w:t>
        </w:r>
      </w:hyperlink>
    </w:p>
    <w:p w14:paraId="4815B15B" w14:textId="06101C98" w:rsidR="00DE5F3A" w:rsidRPr="00FC2F88" w:rsidRDefault="00DE5F3A" w:rsidP="00FC2F88">
      <w:pPr>
        <w:spacing w:after="160" w:line="360" w:lineRule="auto"/>
        <w:ind w:firstLine="720"/>
        <w:rPr>
          <w:bCs/>
        </w:rPr>
      </w:pPr>
      <w:r w:rsidRPr="00FC2F88">
        <w:rPr>
          <w:bCs/>
        </w:rPr>
        <w:t xml:space="preserve">Government of Singapore (2022). </w:t>
      </w:r>
      <w:r w:rsidRPr="00FC2F88">
        <w:rPr>
          <w:bCs/>
          <w:i/>
          <w:iCs/>
        </w:rPr>
        <w:t>Installed Capacity of Grid-Connected Solar Photovoltaic (PV) systems by User Type</w:t>
      </w:r>
      <w:r w:rsidRPr="00FC2F88">
        <w:rPr>
          <w:bCs/>
        </w:rPr>
        <w:t xml:space="preserve">. Energy Market Authority. Retrieved from </w:t>
      </w:r>
      <w:hyperlink r:id="rId22" w:history="1">
        <w:r w:rsidRPr="00FC2F88">
          <w:rPr>
            <w:rStyle w:val="Hyperlink"/>
            <w:bCs/>
          </w:rPr>
          <w:t>https://www.ema.gov.sg/statistic.aspx?sta_sid=20170711hc85chOLVvWp</w:t>
        </w:r>
      </w:hyperlink>
    </w:p>
    <w:p w14:paraId="3325AB1E" w14:textId="0D7E402F" w:rsidR="001419EE" w:rsidRPr="00FC2F88" w:rsidRDefault="001419EE" w:rsidP="00FC2F88">
      <w:pPr>
        <w:spacing w:after="160" w:line="360" w:lineRule="auto"/>
        <w:ind w:firstLine="720"/>
        <w:rPr>
          <w:bCs/>
        </w:rPr>
      </w:pPr>
      <w:r w:rsidRPr="00FC2F88">
        <w:rPr>
          <w:bCs/>
        </w:rPr>
        <w:t xml:space="preserve">Government of Singapore (2022). </w:t>
      </w:r>
      <w:r w:rsidRPr="00FC2F88">
        <w:rPr>
          <w:bCs/>
          <w:i/>
          <w:iCs/>
        </w:rPr>
        <w:t>Our Roles.</w:t>
      </w:r>
      <w:r w:rsidRPr="00FC2F88">
        <w:rPr>
          <w:bCs/>
        </w:rPr>
        <w:t xml:space="preserve"> Energy Market Authority. Retrieved from </w:t>
      </w:r>
      <w:hyperlink r:id="rId23" w:history="1">
        <w:r w:rsidRPr="00FC2F88">
          <w:rPr>
            <w:rStyle w:val="Hyperlink"/>
            <w:bCs/>
          </w:rPr>
          <w:t>https://www.ema.gov.sg/Our_Roles.aspx</w:t>
        </w:r>
      </w:hyperlink>
    </w:p>
    <w:p w14:paraId="6E18CA4C" w14:textId="63BFE517" w:rsidR="00DE5F3A" w:rsidRPr="00FC2F88" w:rsidRDefault="00DE5F3A" w:rsidP="00FC2F88">
      <w:pPr>
        <w:spacing w:after="160" w:line="360" w:lineRule="auto"/>
        <w:ind w:firstLine="720"/>
        <w:rPr>
          <w:bCs/>
        </w:rPr>
      </w:pPr>
      <w:r w:rsidRPr="00FC2F88">
        <w:rPr>
          <w:bCs/>
        </w:rPr>
        <w:t xml:space="preserve">Government of Singapore (2022). </w:t>
      </w:r>
      <w:r w:rsidRPr="00FC2F88">
        <w:rPr>
          <w:bCs/>
          <w:i/>
          <w:iCs/>
        </w:rPr>
        <w:t>Total Final Energy Consumption.</w:t>
      </w:r>
      <w:r w:rsidRPr="00FC2F88">
        <w:rPr>
          <w:bCs/>
        </w:rPr>
        <w:t xml:space="preserve"> Energy Market Authority. Retrieved from </w:t>
      </w:r>
      <w:hyperlink r:id="rId24" w:history="1">
        <w:r w:rsidRPr="00FC2F88">
          <w:rPr>
            <w:rStyle w:val="Hyperlink"/>
            <w:bCs/>
          </w:rPr>
          <w:t>https://www.ema.gov.sg/statistic.aspx?sta_sid=20141211NBOOXgSCZ0no</w:t>
        </w:r>
      </w:hyperlink>
    </w:p>
    <w:p w14:paraId="3A291ADA" w14:textId="527228C4" w:rsidR="00362475" w:rsidRPr="00FC2F88" w:rsidRDefault="00362475" w:rsidP="00FC2F88">
      <w:pPr>
        <w:spacing w:after="160" w:line="360" w:lineRule="auto"/>
        <w:ind w:firstLine="720"/>
        <w:rPr>
          <w:bCs/>
        </w:rPr>
      </w:pPr>
      <w:proofErr w:type="spellStart"/>
      <w:r w:rsidRPr="00FC2F88">
        <w:rPr>
          <w:bCs/>
        </w:rPr>
        <w:t>iea</w:t>
      </w:r>
      <w:proofErr w:type="spellEnd"/>
      <w:r w:rsidRPr="00FC2F88">
        <w:rPr>
          <w:bCs/>
        </w:rPr>
        <w:t xml:space="preserve"> (2021).  </w:t>
      </w:r>
      <w:r w:rsidRPr="00FC2F88">
        <w:rPr>
          <w:bCs/>
          <w:i/>
          <w:iCs/>
        </w:rPr>
        <w:t xml:space="preserve">Global electricity demand is growing faster than renewables, driving strong increase in generation from fossil fuels. </w:t>
      </w:r>
      <w:proofErr w:type="spellStart"/>
      <w:r w:rsidR="005A2F4A" w:rsidRPr="00FC2F88">
        <w:rPr>
          <w:bCs/>
        </w:rPr>
        <w:t>iea</w:t>
      </w:r>
      <w:proofErr w:type="spellEnd"/>
      <w:r w:rsidR="005A2F4A" w:rsidRPr="00FC2F88">
        <w:rPr>
          <w:bCs/>
        </w:rPr>
        <w:t xml:space="preserve">. </w:t>
      </w:r>
      <w:r w:rsidRPr="00FC2F88">
        <w:rPr>
          <w:bCs/>
        </w:rPr>
        <w:t xml:space="preserve">Retrieved from </w:t>
      </w:r>
      <w:hyperlink r:id="rId25" w:history="1">
        <w:r w:rsidRPr="00FC2F88">
          <w:rPr>
            <w:rStyle w:val="Hyperlink"/>
            <w:bCs/>
          </w:rPr>
          <w:t>https://www.iea.org/news/global-electricity-demand-is-growing-faster-than-renewables-driving-strong-increase-in-generation-from-fossil-fuels</w:t>
        </w:r>
      </w:hyperlink>
    </w:p>
    <w:p w14:paraId="0092CFBB" w14:textId="38F90822" w:rsidR="00672EC2" w:rsidRPr="00FC2F88" w:rsidRDefault="00672EC2" w:rsidP="00FC2F88">
      <w:pPr>
        <w:spacing w:after="160" w:line="360" w:lineRule="auto"/>
        <w:ind w:firstLine="720"/>
        <w:rPr>
          <w:bCs/>
        </w:rPr>
      </w:pPr>
      <w:r w:rsidRPr="00FC2F88">
        <w:rPr>
          <w:bCs/>
        </w:rPr>
        <w:t xml:space="preserve">Jiang, L., Hu, G. (2018). Day-Ahead Price Forecasting for Electricity Market using Long-Short Term Memory Recurrent Neural Network. </w:t>
      </w:r>
      <w:r w:rsidRPr="00FC2F88">
        <w:rPr>
          <w:bCs/>
          <w:i/>
          <w:iCs/>
        </w:rPr>
        <w:t xml:space="preserve">A*STAR &amp; Nanyang Technological University. </w:t>
      </w:r>
      <w:r w:rsidRPr="00FC2F88">
        <w:rPr>
          <w:bCs/>
        </w:rPr>
        <w:t xml:space="preserve">Retrieved from </w:t>
      </w:r>
      <w:hyperlink r:id="rId26" w:history="1">
        <w:r w:rsidRPr="00FC2F88">
          <w:rPr>
            <w:rStyle w:val="Hyperlink"/>
            <w:bCs/>
          </w:rPr>
          <w:t>https://www.researchgate.net/profile/Lian-Jiang-</w:t>
        </w:r>
        <w:r w:rsidRPr="00FC2F88">
          <w:rPr>
            <w:rStyle w:val="Hyperlink"/>
            <w:bCs/>
          </w:rPr>
          <w:lastRenderedPageBreak/>
          <w:t>6/publication/329878004_Day-Ahead_Price_Forecasting_for_Electricity_Market_using_Long-Short_Term_Memory_Recurrent_Neural_Network/links/5c1f6d6e299bf12be39435fc/Day-Ahead-Price-Forecasting-for-Electricity-Market-using-Long-Short-Term-Memory-Recurrent-Neural-Network.pdf</w:t>
        </w:r>
      </w:hyperlink>
    </w:p>
    <w:p w14:paraId="44B9D2C6" w14:textId="1C2B172C" w:rsidR="00672EC2" w:rsidRPr="00FC2F88" w:rsidRDefault="00672EC2" w:rsidP="00FC2F88">
      <w:pPr>
        <w:spacing w:after="160" w:line="360" w:lineRule="auto"/>
        <w:ind w:firstLine="720"/>
        <w:rPr>
          <w:bCs/>
        </w:rPr>
      </w:pPr>
      <w:proofErr w:type="spellStart"/>
      <w:r w:rsidRPr="00FC2F88">
        <w:rPr>
          <w:bCs/>
        </w:rPr>
        <w:t>Schnürch</w:t>
      </w:r>
      <w:proofErr w:type="spellEnd"/>
      <w:r w:rsidRPr="00FC2F88">
        <w:rPr>
          <w:bCs/>
        </w:rPr>
        <w:t xml:space="preserve">, S., Wagner, A. (2020). Electricity Price Forecasting with Neural Networks on EPEX Order Books. Applied Mathematical Finance, 27:3, 189-206 (2020). Retrieved from </w:t>
      </w:r>
      <w:hyperlink r:id="rId27" w:history="1">
        <w:r w:rsidRPr="00FC2F88">
          <w:rPr>
            <w:rStyle w:val="Hyperlink"/>
            <w:bCs/>
          </w:rPr>
          <w:t>https://doi.org/10.1080/1350486X.2020.1805337</w:t>
        </w:r>
      </w:hyperlink>
    </w:p>
    <w:p w14:paraId="3C13585B" w14:textId="4D316769" w:rsidR="005A2F4A" w:rsidRPr="00FC2F88" w:rsidRDefault="005A2F4A" w:rsidP="00FC2F88">
      <w:pPr>
        <w:spacing w:after="160" w:line="360" w:lineRule="auto"/>
        <w:ind w:firstLine="720"/>
        <w:rPr>
          <w:bCs/>
        </w:rPr>
      </w:pPr>
      <w:r w:rsidRPr="00FC2F88">
        <w:rPr>
          <w:bCs/>
        </w:rPr>
        <w:t xml:space="preserve">Tableau (2022). </w:t>
      </w:r>
      <w:r w:rsidRPr="00FC2F88">
        <w:rPr>
          <w:bCs/>
          <w:i/>
          <w:iCs/>
        </w:rPr>
        <w:t xml:space="preserve">Time Series Forecasting: Definition, Applications, and Examples. </w:t>
      </w:r>
      <w:r w:rsidRPr="00FC2F88">
        <w:rPr>
          <w:bCs/>
        </w:rPr>
        <w:t xml:space="preserve">Tableau. Retrieved from </w:t>
      </w:r>
      <w:hyperlink r:id="rId28" w:anchor=":~:text=Time%20series%20forecasting%20is%20the,and%20inform%20strategic%20decision%2Dmaking.&amp;text=Forecasting%20then%20takes%20the%20next,might%20happen%20in%20the%20future" w:history="1">
        <w:r w:rsidRPr="00FC2F88">
          <w:rPr>
            <w:rStyle w:val="Hyperlink"/>
            <w:bCs/>
          </w:rPr>
          <w:t>https://www.tableau.com/learn/articles/time-series-forecasting#:~:text=Time%20series%20forecasting%20is%20the,and%20inform%20strategic%20decision%2Dmaking.&amp;text=Forecasting%20then%20takes%20the%20next,might%20happen%20in%20the%20future</w:t>
        </w:r>
      </w:hyperlink>
    </w:p>
    <w:p w14:paraId="42F6FBCD" w14:textId="77E65F15" w:rsidR="00DE5F3A" w:rsidRPr="00FC2F88" w:rsidRDefault="005A2F4A" w:rsidP="00FC2F88">
      <w:pPr>
        <w:spacing w:after="160" w:line="360" w:lineRule="auto"/>
        <w:ind w:firstLine="720"/>
        <w:rPr>
          <w:bCs/>
        </w:rPr>
      </w:pPr>
      <w:r w:rsidRPr="00FC2F88">
        <w:rPr>
          <w:bCs/>
        </w:rPr>
        <w:t xml:space="preserve">Tan (2019). </w:t>
      </w:r>
      <w:r w:rsidRPr="00FC2F88">
        <w:rPr>
          <w:bCs/>
          <w:i/>
          <w:iCs/>
        </w:rPr>
        <w:t>Singapore to ramp up solar energy production to power 350,000 homes by 2030.</w:t>
      </w:r>
      <w:r w:rsidRPr="00FC2F88">
        <w:rPr>
          <w:bCs/>
        </w:rPr>
        <w:t xml:space="preserve"> Straits Times. Retrieved from </w:t>
      </w:r>
      <w:hyperlink r:id="rId29" w:history="1">
        <w:r w:rsidRPr="00FC2F88">
          <w:rPr>
            <w:rStyle w:val="Hyperlink"/>
            <w:bCs/>
          </w:rPr>
          <w:t>https://www.straitstimes.com/singapore/environment/solar-energy-to-meet-4-of-singapores-energy-demand-by-2030-up-from-less-than-1</w:t>
        </w:r>
      </w:hyperlink>
    </w:p>
    <w:p w14:paraId="1FC9B93D" w14:textId="4B674C20" w:rsidR="00DE5F3A" w:rsidRPr="00FC2F88" w:rsidRDefault="00DE5F3A" w:rsidP="00FC2F88">
      <w:pPr>
        <w:spacing w:after="160" w:line="360" w:lineRule="auto"/>
        <w:ind w:firstLine="720"/>
        <w:rPr>
          <w:bCs/>
        </w:rPr>
      </w:pPr>
    </w:p>
    <w:sectPr w:rsidR="00DE5F3A" w:rsidRPr="00FC2F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umar" w:date="2022-02-15T09:45:00Z" w:initials="MK">
    <w:p w14:paraId="3F03D6F6" w14:textId="16282A4B" w:rsidR="006463CF" w:rsidRDefault="006463CF">
      <w:pPr>
        <w:pStyle w:val="CommentText"/>
      </w:pPr>
      <w:r>
        <w:rPr>
          <w:rStyle w:val="CommentReference"/>
        </w:rPr>
        <w:annotationRef/>
      </w:r>
      <w:r>
        <w:t>Good, very clear</w:t>
      </w:r>
    </w:p>
  </w:comment>
  <w:comment w:id="2" w:author="Munish Kumar" w:date="2022-02-15T09:47:00Z" w:initials="MK">
    <w:p w14:paraId="1CDEC059" w14:textId="31D78BC3" w:rsidR="006463CF" w:rsidRDefault="006463CF">
      <w:pPr>
        <w:pStyle w:val="CommentText"/>
      </w:pPr>
      <w:r>
        <w:rPr>
          <w:rStyle w:val="CommentReference"/>
        </w:rPr>
        <w:annotationRef/>
      </w:r>
      <w:r>
        <w:rPr>
          <w:rFonts w:ascii="Arial" w:hAnsi="Arial" w:cs="Arial"/>
          <w:b/>
          <w:bCs/>
          <w:color w:val="202124"/>
          <w:shd w:val="clear" w:color="auto" w:fill="FFFFFF"/>
        </w:rPr>
        <w:t>Artificial Neural Networks</w:t>
      </w:r>
      <w:r>
        <w:rPr>
          <w:rFonts w:ascii="Arial" w:hAnsi="Arial" w:cs="Arial"/>
          <w:b/>
          <w:bCs/>
          <w:color w:val="202124"/>
          <w:shd w:val="clear" w:color="auto" w:fill="FFFFFF"/>
        </w:rPr>
        <w:t xml:space="preserve"> – pls spell this out if you are using abbreviations for the first time</w:t>
      </w:r>
    </w:p>
  </w:comment>
  <w:comment w:id="3" w:author="Munish Kumar" w:date="2022-02-15T09:48:00Z" w:initials="MK">
    <w:p w14:paraId="714F3B3C" w14:textId="46829D2F" w:rsidR="00813402" w:rsidRDefault="00813402">
      <w:pPr>
        <w:pStyle w:val="CommentText"/>
      </w:pPr>
      <w:r>
        <w:rPr>
          <w:rStyle w:val="CommentReference"/>
        </w:rPr>
        <w:annotationRef/>
      </w:r>
      <w:r>
        <w:t>This is a good and interesting argument.</w:t>
      </w:r>
    </w:p>
  </w:comment>
  <w:comment w:id="4" w:author="Munish Kumar" w:date="2022-02-15T09:48:00Z" w:initials="MK">
    <w:p w14:paraId="0DB7A63E" w14:textId="6E6BBB46" w:rsidR="001B713A" w:rsidRDefault="001B713A">
      <w:pPr>
        <w:pStyle w:val="CommentText"/>
      </w:pPr>
      <w:r>
        <w:rPr>
          <w:rStyle w:val="CommentReference"/>
        </w:rPr>
        <w:annotationRef/>
      </w:r>
      <w:r>
        <w:t xml:space="preserve">Ok </w:t>
      </w:r>
      <w:proofErr w:type="spellStart"/>
      <w:r>
        <w:t>interestsitg</w:t>
      </w:r>
      <w:proofErr w:type="spellEnd"/>
    </w:p>
  </w:comment>
  <w:comment w:id="5" w:author="Munish Kumar" w:date="2022-02-15T09:49:00Z" w:initials="MK">
    <w:p w14:paraId="35FC6E5B" w14:textId="134E161F" w:rsidR="001B713A" w:rsidRDefault="001B713A">
      <w:pPr>
        <w:pStyle w:val="CommentText"/>
      </w:pPr>
      <w:r>
        <w:rPr>
          <w:rStyle w:val="CommentReference"/>
        </w:rPr>
        <w:annotationRef/>
      </w:r>
      <w:r>
        <w:t>yup</w:t>
      </w:r>
    </w:p>
  </w:comment>
  <w:comment w:id="6" w:author="Munish Kumar" w:date="2022-02-15T09:49:00Z" w:initials="MK">
    <w:p w14:paraId="35B34CC6" w14:textId="4463C9F0" w:rsidR="001B713A" w:rsidRDefault="001B713A">
      <w:pPr>
        <w:pStyle w:val="CommentText"/>
      </w:pPr>
      <w:r>
        <w:rPr>
          <w:rStyle w:val="CommentReference"/>
        </w:rPr>
        <w:annotationRef/>
      </w:r>
      <w:r>
        <w:t>ok</w:t>
      </w:r>
    </w:p>
  </w:comment>
  <w:comment w:id="7" w:author="Munish Kumar" w:date="2022-02-15T09:49:00Z" w:initials="MK">
    <w:p w14:paraId="4346C637" w14:textId="7E5F821C" w:rsidR="001B713A" w:rsidRDefault="001B713A">
      <w:pPr>
        <w:pStyle w:val="CommentText"/>
      </w:pPr>
      <w:r>
        <w:rPr>
          <w:rStyle w:val="CommentReference"/>
        </w:rPr>
        <w:annotationRef/>
      </w:r>
      <w:r>
        <w:t>ok</w:t>
      </w:r>
    </w:p>
  </w:comment>
  <w:comment w:id="8" w:author="Munish Kumar" w:date="2022-02-15T09:49:00Z" w:initials="MK">
    <w:p w14:paraId="310F5F30" w14:textId="0BF9631F" w:rsidR="001B713A" w:rsidRDefault="001B713A">
      <w:pPr>
        <w:pStyle w:val="CommentText"/>
      </w:pPr>
      <w:r>
        <w:rPr>
          <w:rStyle w:val="CommentReference"/>
        </w:rPr>
        <w:annotationRef/>
      </w:r>
      <w:r>
        <w:t>ok</w:t>
      </w:r>
    </w:p>
  </w:comment>
  <w:comment w:id="9" w:author="Munish Kumar" w:date="2022-02-15T09:49:00Z" w:initials="MK">
    <w:p w14:paraId="795C5CEC" w14:textId="7E3F4098" w:rsidR="001B713A" w:rsidRDefault="001B713A">
      <w:pPr>
        <w:pStyle w:val="CommentText"/>
      </w:pPr>
      <w:r>
        <w:rPr>
          <w:rStyle w:val="CommentReference"/>
        </w:rPr>
        <w:annotationRef/>
      </w:r>
      <w:r>
        <w:t>ok</w:t>
      </w:r>
    </w:p>
  </w:comment>
  <w:comment w:id="10" w:author="Munish Kumar" w:date="2022-02-15T09:50:00Z" w:initials="MK">
    <w:p w14:paraId="5B9E0DB7" w14:textId="11226686" w:rsidR="001B713A" w:rsidRDefault="001B713A">
      <w:pPr>
        <w:pStyle w:val="CommentText"/>
      </w:pPr>
      <w:r>
        <w:rPr>
          <w:rStyle w:val="CommentReference"/>
        </w:rPr>
        <w:annotationRef/>
      </w:r>
      <w:r>
        <w:t>diff approach again, interesting</w:t>
      </w:r>
    </w:p>
  </w:comment>
  <w:comment w:id="11" w:author="Munish Kumar" w:date="2022-02-15T09:50:00Z" w:initials="MK">
    <w:p w14:paraId="6FC3D6D4" w14:textId="1F22A042" w:rsidR="001B713A" w:rsidRDefault="001B713A">
      <w:pPr>
        <w:pStyle w:val="CommentText"/>
      </w:pPr>
      <w:r>
        <w:rPr>
          <w:rStyle w:val="CommentReference"/>
        </w:rPr>
        <w:annotationRef/>
      </w:r>
      <w:r>
        <w:t xml:space="preserve">I find this very </w:t>
      </w:r>
      <w:proofErr w:type="spellStart"/>
      <w:r>
        <w:t>intresting</w:t>
      </w:r>
      <w:proofErr w:type="spellEnd"/>
    </w:p>
  </w:comment>
  <w:comment w:id="12" w:author="Munish Kumar" w:date="2022-02-15T09:51:00Z" w:initials="MK">
    <w:p w14:paraId="0E6AC05F" w14:textId="19048B0F" w:rsidR="001B713A" w:rsidRDefault="001B713A">
      <w:pPr>
        <w:pStyle w:val="CommentText"/>
      </w:pPr>
      <w:r>
        <w:rPr>
          <w:rStyle w:val="CommentReference"/>
        </w:rPr>
        <w:annotationRef/>
      </w:r>
      <w:proofErr w:type="gramStart"/>
      <w:r>
        <w:t>So</w:t>
      </w:r>
      <w:proofErr w:type="gramEnd"/>
      <w:r>
        <w:t xml:space="preserve"> I am not clear what your approach will be. While you have compared hard vs soft techniques, how will you “manifest” this in your work. Will you do something similar or just focus on </w:t>
      </w:r>
      <w:proofErr w:type="spellStart"/>
      <w:r>
        <w:t>softv</w:t>
      </w:r>
      <w:proofErr w:type="spellEnd"/>
      <w:r>
        <w:t xml:space="preserve"> (for instance)?</w:t>
      </w:r>
    </w:p>
  </w:comment>
  <w:comment w:id="13" w:author="Munish Kumar" w:date="2022-02-15T09:52:00Z" w:initials="MK">
    <w:p w14:paraId="5E577D8A" w14:textId="742B8AE4" w:rsidR="001B713A" w:rsidRDefault="001B713A">
      <w:pPr>
        <w:pStyle w:val="CommentText"/>
      </w:pPr>
      <w:r>
        <w:rPr>
          <w:rStyle w:val="CommentReference"/>
        </w:rPr>
        <w:annotationRef/>
      </w:r>
      <w:r>
        <w:t>ok</w:t>
      </w:r>
    </w:p>
  </w:comment>
  <w:comment w:id="14" w:author="Munish Kumar" w:date="2022-02-15T09:53:00Z" w:initials="MK">
    <w:p w14:paraId="1D4F5A31" w14:textId="7AABAAC8" w:rsidR="00104DC1" w:rsidRDefault="00104DC1">
      <w:pPr>
        <w:pStyle w:val="CommentText"/>
      </w:pPr>
      <w:r>
        <w:rPr>
          <w:rStyle w:val="CommentReference"/>
        </w:rPr>
        <w:annotationRef/>
      </w:r>
      <w:r>
        <w:t>ok</w:t>
      </w:r>
    </w:p>
  </w:comment>
  <w:comment w:id="15" w:author="Munish Kumar" w:date="2022-02-15T09:52:00Z" w:initials="MK">
    <w:p w14:paraId="457C4949" w14:textId="06E237B7" w:rsidR="001B713A" w:rsidRDefault="001B713A">
      <w:pPr>
        <w:pStyle w:val="CommentText"/>
      </w:pPr>
      <w:r>
        <w:rPr>
          <w:rStyle w:val="CommentReference"/>
        </w:rPr>
        <w:annotationRef/>
      </w:r>
      <w:r>
        <w:t>good</w:t>
      </w:r>
    </w:p>
  </w:comment>
  <w:comment w:id="16" w:author="Munish Kumar" w:date="2022-02-15T09:52:00Z" w:initials="MK">
    <w:p w14:paraId="2D28D923" w14:textId="70FFB854" w:rsidR="00104DC1" w:rsidRDefault="00104DC1">
      <w:pPr>
        <w:pStyle w:val="CommentText"/>
      </w:pPr>
      <w:r>
        <w:rPr>
          <w:rStyle w:val="CommentReference"/>
        </w:rPr>
        <w:annotationRef/>
      </w:r>
      <w:r>
        <w:t>good</w:t>
      </w:r>
    </w:p>
  </w:comment>
  <w:comment w:id="17" w:author="Munish Kumar" w:date="2022-02-15T09:53:00Z" w:initials="MK">
    <w:p w14:paraId="26C3A1FC" w14:textId="51133D12" w:rsidR="00104DC1" w:rsidRDefault="00104DC1">
      <w:pPr>
        <w:pStyle w:val="CommentText"/>
      </w:pPr>
      <w:r>
        <w:rPr>
          <w:rStyle w:val="CommentReference"/>
        </w:rPr>
        <w:annotationRef/>
      </w:r>
      <w:r>
        <w:t>I see this is clear. I do want 1 “conventional approach” as a baseline comparator though.</w:t>
      </w:r>
    </w:p>
  </w:comment>
  <w:comment w:id="18" w:author="Munish Kumar" w:date="2022-02-15T09:54:00Z" w:initials="MK">
    <w:p w14:paraId="6A1AAF02" w14:textId="718A98CB" w:rsidR="00104DC1" w:rsidRDefault="00104DC1">
      <w:pPr>
        <w:pStyle w:val="CommentText"/>
      </w:pPr>
      <w:r>
        <w:rPr>
          <w:rStyle w:val="CommentReference"/>
        </w:rPr>
        <w:annotationRef/>
      </w:r>
      <w:r>
        <w:t>ok</w:t>
      </w:r>
    </w:p>
  </w:comment>
  <w:comment w:id="19" w:author="Munish Kumar" w:date="2022-02-15T09:55:00Z" w:initials="MK">
    <w:p w14:paraId="6D14A7D8" w14:textId="21DC7785" w:rsidR="00104DC1" w:rsidRDefault="00104DC1">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03D6F6" w15:done="0"/>
  <w15:commentEx w15:paraId="1CDEC059" w15:done="0"/>
  <w15:commentEx w15:paraId="714F3B3C" w15:done="0"/>
  <w15:commentEx w15:paraId="0DB7A63E" w15:done="0"/>
  <w15:commentEx w15:paraId="35FC6E5B" w15:done="0"/>
  <w15:commentEx w15:paraId="35B34CC6" w15:done="0"/>
  <w15:commentEx w15:paraId="4346C637" w15:done="0"/>
  <w15:commentEx w15:paraId="310F5F30" w15:done="0"/>
  <w15:commentEx w15:paraId="795C5CEC" w15:done="0"/>
  <w15:commentEx w15:paraId="5B9E0DB7" w15:done="0"/>
  <w15:commentEx w15:paraId="6FC3D6D4" w15:done="0"/>
  <w15:commentEx w15:paraId="0E6AC05F" w15:done="0"/>
  <w15:commentEx w15:paraId="5E577D8A" w15:done="0"/>
  <w15:commentEx w15:paraId="1D4F5A31" w15:done="0"/>
  <w15:commentEx w15:paraId="457C4949" w15:done="0"/>
  <w15:commentEx w15:paraId="2D28D923" w15:done="0"/>
  <w15:commentEx w15:paraId="26C3A1FC" w15:done="0"/>
  <w15:commentEx w15:paraId="6A1AAF02" w15:done="0"/>
  <w15:commentEx w15:paraId="6D14A7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F4BA" w16cex:dateUtc="2022-02-15T01:45:00Z"/>
  <w16cex:commentExtensible w16cex:durableId="25B5F52B" w16cex:dateUtc="2022-02-15T01:47:00Z"/>
  <w16cex:commentExtensible w16cex:durableId="25B5F55F" w16cex:dateUtc="2022-02-15T01:48:00Z"/>
  <w16cex:commentExtensible w16cex:durableId="25B5F581" w16cex:dateUtc="2022-02-15T01:48:00Z"/>
  <w16cex:commentExtensible w16cex:durableId="25B5F591" w16cex:dateUtc="2022-02-15T01:49:00Z"/>
  <w16cex:commentExtensible w16cex:durableId="25B5F59A" w16cex:dateUtc="2022-02-15T01:49:00Z"/>
  <w16cex:commentExtensible w16cex:durableId="25B5F5A7" w16cex:dateUtc="2022-02-15T01:49:00Z"/>
  <w16cex:commentExtensible w16cex:durableId="25B5F5BA" w16cex:dateUtc="2022-02-15T01:49:00Z"/>
  <w16cex:commentExtensible w16cex:durableId="25B5F5C2" w16cex:dateUtc="2022-02-15T01:49:00Z"/>
  <w16cex:commentExtensible w16cex:durableId="25B5F5CA" w16cex:dateUtc="2022-02-15T01:50:00Z"/>
  <w16cex:commentExtensible w16cex:durableId="25B5F603" w16cex:dateUtc="2022-02-15T01:50:00Z"/>
  <w16cex:commentExtensible w16cex:durableId="25B5F635" w16cex:dateUtc="2022-02-15T01:51:00Z"/>
  <w16cex:commentExtensible w16cex:durableId="25B5F66C" w16cex:dateUtc="2022-02-15T01:52:00Z"/>
  <w16cex:commentExtensible w16cex:durableId="25B5F686" w16cex:dateUtc="2022-02-15T01:53:00Z"/>
  <w16cex:commentExtensible w16cex:durableId="25B5F671" w16cex:dateUtc="2022-02-15T01:52:00Z"/>
  <w16cex:commentExtensible w16cex:durableId="25B5F679" w16cex:dateUtc="2022-02-15T01:52:00Z"/>
  <w16cex:commentExtensible w16cex:durableId="25B5F69D" w16cex:dateUtc="2022-02-15T01:53:00Z"/>
  <w16cex:commentExtensible w16cex:durableId="25B5F6E7" w16cex:dateUtc="2022-02-15T01:54:00Z"/>
  <w16cex:commentExtensible w16cex:durableId="25B5F6F8" w16cex:dateUtc="2022-02-15T0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03D6F6" w16cid:durableId="25B5F4BA"/>
  <w16cid:commentId w16cid:paraId="1CDEC059" w16cid:durableId="25B5F52B"/>
  <w16cid:commentId w16cid:paraId="714F3B3C" w16cid:durableId="25B5F55F"/>
  <w16cid:commentId w16cid:paraId="0DB7A63E" w16cid:durableId="25B5F581"/>
  <w16cid:commentId w16cid:paraId="35FC6E5B" w16cid:durableId="25B5F591"/>
  <w16cid:commentId w16cid:paraId="35B34CC6" w16cid:durableId="25B5F59A"/>
  <w16cid:commentId w16cid:paraId="4346C637" w16cid:durableId="25B5F5A7"/>
  <w16cid:commentId w16cid:paraId="310F5F30" w16cid:durableId="25B5F5BA"/>
  <w16cid:commentId w16cid:paraId="795C5CEC" w16cid:durableId="25B5F5C2"/>
  <w16cid:commentId w16cid:paraId="5B9E0DB7" w16cid:durableId="25B5F5CA"/>
  <w16cid:commentId w16cid:paraId="6FC3D6D4" w16cid:durableId="25B5F603"/>
  <w16cid:commentId w16cid:paraId="0E6AC05F" w16cid:durableId="25B5F635"/>
  <w16cid:commentId w16cid:paraId="5E577D8A" w16cid:durableId="25B5F66C"/>
  <w16cid:commentId w16cid:paraId="1D4F5A31" w16cid:durableId="25B5F686"/>
  <w16cid:commentId w16cid:paraId="457C4949" w16cid:durableId="25B5F671"/>
  <w16cid:commentId w16cid:paraId="2D28D923" w16cid:durableId="25B5F679"/>
  <w16cid:commentId w16cid:paraId="26C3A1FC" w16cid:durableId="25B5F69D"/>
  <w16cid:commentId w16cid:paraId="6A1AAF02" w16cid:durableId="25B5F6E7"/>
  <w16cid:commentId w16cid:paraId="6D14A7D8" w16cid:durableId="25B5F6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622"/>
    <w:multiLevelType w:val="hybridMultilevel"/>
    <w:tmpl w:val="523E94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A8"/>
    <w:rsid w:val="00014DDA"/>
    <w:rsid w:val="0003101F"/>
    <w:rsid w:val="00046208"/>
    <w:rsid w:val="000853B8"/>
    <w:rsid w:val="0009020D"/>
    <w:rsid w:val="00095C9C"/>
    <w:rsid w:val="00097C19"/>
    <w:rsid w:val="000B61BA"/>
    <w:rsid w:val="000B7C7B"/>
    <w:rsid w:val="000C1299"/>
    <w:rsid w:val="000D17AF"/>
    <w:rsid w:val="000D4D45"/>
    <w:rsid w:val="000D6550"/>
    <w:rsid w:val="000D7593"/>
    <w:rsid w:val="000E084E"/>
    <w:rsid w:val="000E4977"/>
    <w:rsid w:val="000F04BA"/>
    <w:rsid w:val="000F5533"/>
    <w:rsid w:val="00100CF4"/>
    <w:rsid w:val="00102D36"/>
    <w:rsid w:val="00104DC1"/>
    <w:rsid w:val="001419EE"/>
    <w:rsid w:val="001552B4"/>
    <w:rsid w:val="0015618C"/>
    <w:rsid w:val="00162D97"/>
    <w:rsid w:val="001647A5"/>
    <w:rsid w:val="001B713A"/>
    <w:rsid w:val="001C26F9"/>
    <w:rsid w:val="001C359D"/>
    <w:rsid w:val="001D596D"/>
    <w:rsid w:val="001E0CFC"/>
    <w:rsid w:val="001E1ECA"/>
    <w:rsid w:val="001F5A14"/>
    <w:rsid w:val="00201E55"/>
    <w:rsid w:val="00224648"/>
    <w:rsid w:val="00231234"/>
    <w:rsid w:val="00231FB3"/>
    <w:rsid w:val="0023606D"/>
    <w:rsid w:val="00237937"/>
    <w:rsid w:val="0024131F"/>
    <w:rsid w:val="0024316E"/>
    <w:rsid w:val="00245561"/>
    <w:rsid w:val="00245D60"/>
    <w:rsid w:val="00280A99"/>
    <w:rsid w:val="00294EA2"/>
    <w:rsid w:val="002A2197"/>
    <w:rsid w:val="002C019B"/>
    <w:rsid w:val="002C40C8"/>
    <w:rsid w:val="002C6079"/>
    <w:rsid w:val="002C73F0"/>
    <w:rsid w:val="002C79D9"/>
    <w:rsid w:val="002D6A67"/>
    <w:rsid w:val="002E3015"/>
    <w:rsid w:val="002F1233"/>
    <w:rsid w:val="002F31E7"/>
    <w:rsid w:val="00301685"/>
    <w:rsid w:val="0030414A"/>
    <w:rsid w:val="0030458E"/>
    <w:rsid w:val="003249BA"/>
    <w:rsid w:val="003323D6"/>
    <w:rsid w:val="003405D2"/>
    <w:rsid w:val="0034085F"/>
    <w:rsid w:val="00352ADD"/>
    <w:rsid w:val="00361FCE"/>
    <w:rsid w:val="00362143"/>
    <w:rsid w:val="00362475"/>
    <w:rsid w:val="0036568D"/>
    <w:rsid w:val="00367B53"/>
    <w:rsid w:val="00393EBB"/>
    <w:rsid w:val="003B41F4"/>
    <w:rsid w:val="003D5F05"/>
    <w:rsid w:val="003E4C96"/>
    <w:rsid w:val="00423ADB"/>
    <w:rsid w:val="0042437E"/>
    <w:rsid w:val="004377A9"/>
    <w:rsid w:val="00445D38"/>
    <w:rsid w:val="00446940"/>
    <w:rsid w:val="00447271"/>
    <w:rsid w:val="00447ABA"/>
    <w:rsid w:val="00450C6D"/>
    <w:rsid w:val="004567D2"/>
    <w:rsid w:val="004619E6"/>
    <w:rsid w:val="00461D36"/>
    <w:rsid w:val="00471364"/>
    <w:rsid w:val="00474ADB"/>
    <w:rsid w:val="00490773"/>
    <w:rsid w:val="00490D60"/>
    <w:rsid w:val="004A7F9B"/>
    <w:rsid w:val="004C7A26"/>
    <w:rsid w:val="004E0A39"/>
    <w:rsid w:val="004F02AF"/>
    <w:rsid w:val="00500A8B"/>
    <w:rsid w:val="00500FDF"/>
    <w:rsid w:val="00525325"/>
    <w:rsid w:val="00540587"/>
    <w:rsid w:val="00544F2E"/>
    <w:rsid w:val="0055523B"/>
    <w:rsid w:val="005636FB"/>
    <w:rsid w:val="005764B1"/>
    <w:rsid w:val="00594901"/>
    <w:rsid w:val="00594AEC"/>
    <w:rsid w:val="00595F5E"/>
    <w:rsid w:val="0059632D"/>
    <w:rsid w:val="005A2F4A"/>
    <w:rsid w:val="005B073C"/>
    <w:rsid w:val="005B1BB2"/>
    <w:rsid w:val="005B4F4C"/>
    <w:rsid w:val="005C56B1"/>
    <w:rsid w:val="005D2516"/>
    <w:rsid w:val="005E5E00"/>
    <w:rsid w:val="006207F5"/>
    <w:rsid w:val="00623C00"/>
    <w:rsid w:val="00637887"/>
    <w:rsid w:val="006463CF"/>
    <w:rsid w:val="006544BF"/>
    <w:rsid w:val="006546D2"/>
    <w:rsid w:val="00672EC2"/>
    <w:rsid w:val="006823E4"/>
    <w:rsid w:val="00685C8C"/>
    <w:rsid w:val="00691B09"/>
    <w:rsid w:val="006A4001"/>
    <w:rsid w:val="006B21AC"/>
    <w:rsid w:val="006B417E"/>
    <w:rsid w:val="006B556B"/>
    <w:rsid w:val="006B582B"/>
    <w:rsid w:val="006C1C05"/>
    <w:rsid w:val="006C246B"/>
    <w:rsid w:val="006E2074"/>
    <w:rsid w:val="006E208E"/>
    <w:rsid w:val="006F364F"/>
    <w:rsid w:val="006F4219"/>
    <w:rsid w:val="00705938"/>
    <w:rsid w:val="00707CA8"/>
    <w:rsid w:val="0071473B"/>
    <w:rsid w:val="007207B5"/>
    <w:rsid w:val="00726658"/>
    <w:rsid w:val="007370FE"/>
    <w:rsid w:val="0074133F"/>
    <w:rsid w:val="00750D4D"/>
    <w:rsid w:val="0075487A"/>
    <w:rsid w:val="0075581F"/>
    <w:rsid w:val="007732EF"/>
    <w:rsid w:val="00773DAB"/>
    <w:rsid w:val="007A1D69"/>
    <w:rsid w:val="007A5882"/>
    <w:rsid w:val="007A70D8"/>
    <w:rsid w:val="007B347D"/>
    <w:rsid w:val="007C762D"/>
    <w:rsid w:val="007D4D7F"/>
    <w:rsid w:val="007D54A7"/>
    <w:rsid w:val="007E04D2"/>
    <w:rsid w:val="007E3664"/>
    <w:rsid w:val="008017D1"/>
    <w:rsid w:val="00806CA5"/>
    <w:rsid w:val="00807E3A"/>
    <w:rsid w:val="008125D0"/>
    <w:rsid w:val="00813402"/>
    <w:rsid w:val="008150B2"/>
    <w:rsid w:val="00820F70"/>
    <w:rsid w:val="00822652"/>
    <w:rsid w:val="008231F7"/>
    <w:rsid w:val="008267B0"/>
    <w:rsid w:val="00827161"/>
    <w:rsid w:val="0083677D"/>
    <w:rsid w:val="00842579"/>
    <w:rsid w:val="00843703"/>
    <w:rsid w:val="0084598B"/>
    <w:rsid w:val="008621F6"/>
    <w:rsid w:val="00873C39"/>
    <w:rsid w:val="00874643"/>
    <w:rsid w:val="008855E6"/>
    <w:rsid w:val="00891047"/>
    <w:rsid w:val="00891D12"/>
    <w:rsid w:val="00892134"/>
    <w:rsid w:val="008C4860"/>
    <w:rsid w:val="008E0C33"/>
    <w:rsid w:val="008E73B9"/>
    <w:rsid w:val="008F25A8"/>
    <w:rsid w:val="008F7AEF"/>
    <w:rsid w:val="009216E9"/>
    <w:rsid w:val="00921744"/>
    <w:rsid w:val="009235DF"/>
    <w:rsid w:val="009323D5"/>
    <w:rsid w:val="00932CEE"/>
    <w:rsid w:val="009437E1"/>
    <w:rsid w:val="009558AA"/>
    <w:rsid w:val="009609BD"/>
    <w:rsid w:val="00961BAF"/>
    <w:rsid w:val="00964B20"/>
    <w:rsid w:val="009651DB"/>
    <w:rsid w:val="00967CD1"/>
    <w:rsid w:val="00977D08"/>
    <w:rsid w:val="00993818"/>
    <w:rsid w:val="009A0ECF"/>
    <w:rsid w:val="009A56B4"/>
    <w:rsid w:val="009B2165"/>
    <w:rsid w:val="009B2CB7"/>
    <w:rsid w:val="009B4011"/>
    <w:rsid w:val="009B64B3"/>
    <w:rsid w:val="009D5DC2"/>
    <w:rsid w:val="009D7E51"/>
    <w:rsid w:val="009E1387"/>
    <w:rsid w:val="009F260E"/>
    <w:rsid w:val="009F28B0"/>
    <w:rsid w:val="009F55F3"/>
    <w:rsid w:val="009F74F0"/>
    <w:rsid w:val="00A01F46"/>
    <w:rsid w:val="00A317A6"/>
    <w:rsid w:val="00A47FE5"/>
    <w:rsid w:val="00A51554"/>
    <w:rsid w:val="00A851AC"/>
    <w:rsid w:val="00A8554F"/>
    <w:rsid w:val="00A95DC2"/>
    <w:rsid w:val="00AA3C25"/>
    <w:rsid w:val="00AB4590"/>
    <w:rsid w:val="00AB6023"/>
    <w:rsid w:val="00AD1C5C"/>
    <w:rsid w:val="00AD5148"/>
    <w:rsid w:val="00B05010"/>
    <w:rsid w:val="00B11AC7"/>
    <w:rsid w:val="00B27FCF"/>
    <w:rsid w:val="00B32081"/>
    <w:rsid w:val="00B4450D"/>
    <w:rsid w:val="00B449E0"/>
    <w:rsid w:val="00B477BE"/>
    <w:rsid w:val="00B571E7"/>
    <w:rsid w:val="00B7383F"/>
    <w:rsid w:val="00B762EB"/>
    <w:rsid w:val="00B816C1"/>
    <w:rsid w:val="00BA64E6"/>
    <w:rsid w:val="00BC5D2C"/>
    <w:rsid w:val="00BC6468"/>
    <w:rsid w:val="00BC7A91"/>
    <w:rsid w:val="00BD751B"/>
    <w:rsid w:val="00BE1027"/>
    <w:rsid w:val="00BF7C5F"/>
    <w:rsid w:val="00C065AA"/>
    <w:rsid w:val="00C1290F"/>
    <w:rsid w:val="00C20C59"/>
    <w:rsid w:val="00C26E1E"/>
    <w:rsid w:val="00C46E80"/>
    <w:rsid w:val="00C47E06"/>
    <w:rsid w:val="00C62480"/>
    <w:rsid w:val="00C754BF"/>
    <w:rsid w:val="00C7722F"/>
    <w:rsid w:val="00CA4A1A"/>
    <w:rsid w:val="00CA4FDC"/>
    <w:rsid w:val="00CD322B"/>
    <w:rsid w:val="00CD37E9"/>
    <w:rsid w:val="00CF308B"/>
    <w:rsid w:val="00D030CC"/>
    <w:rsid w:val="00D2011E"/>
    <w:rsid w:val="00D2310D"/>
    <w:rsid w:val="00D33C36"/>
    <w:rsid w:val="00D377DD"/>
    <w:rsid w:val="00D461FA"/>
    <w:rsid w:val="00D516C6"/>
    <w:rsid w:val="00D5639E"/>
    <w:rsid w:val="00D57082"/>
    <w:rsid w:val="00D90310"/>
    <w:rsid w:val="00D97FAD"/>
    <w:rsid w:val="00DA15B0"/>
    <w:rsid w:val="00DC0C4C"/>
    <w:rsid w:val="00DC500A"/>
    <w:rsid w:val="00DD4DD2"/>
    <w:rsid w:val="00DE0681"/>
    <w:rsid w:val="00DE5F3A"/>
    <w:rsid w:val="00E13DFD"/>
    <w:rsid w:val="00E1794B"/>
    <w:rsid w:val="00E237D0"/>
    <w:rsid w:val="00E3490B"/>
    <w:rsid w:val="00E418D4"/>
    <w:rsid w:val="00E5502C"/>
    <w:rsid w:val="00E6366E"/>
    <w:rsid w:val="00E8091E"/>
    <w:rsid w:val="00E8237D"/>
    <w:rsid w:val="00E90A1A"/>
    <w:rsid w:val="00E90B9B"/>
    <w:rsid w:val="00EA27FE"/>
    <w:rsid w:val="00EA7809"/>
    <w:rsid w:val="00EF7F06"/>
    <w:rsid w:val="00F00357"/>
    <w:rsid w:val="00F16BA8"/>
    <w:rsid w:val="00F467F1"/>
    <w:rsid w:val="00F471C8"/>
    <w:rsid w:val="00F80AB1"/>
    <w:rsid w:val="00F91A67"/>
    <w:rsid w:val="00F9292D"/>
    <w:rsid w:val="00FA140A"/>
    <w:rsid w:val="00FA59D8"/>
    <w:rsid w:val="00FC2F88"/>
    <w:rsid w:val="00FC60A0"/>
    <w:rsid w:val="00FC76E0"/>
    <w:rsid w:val="00FE496E"/>
    <w:rsid w:val="00FF66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9996"/>
  <w15:chartTrackingRefBased/>
  <w15:docId w15:val="{5A2A8A00-03BA-422A-B513-92F1A513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BA"/>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A67"/>
    <w:rPr>
      <w:color w:val="0563C1" w:themeColor="hyperlink"/>
      <w:u w:val="single"/>
    </w:rPr>
  </w:style>
  <w:style w:type="character" w:styleId="UnresolvedMention">
    <w:name w:val="Unresolved Mention"/>
    <w:basedOn w:val="DefaultParagraphFont"/>
    <w:uiPriority w:val="99"/>
    <w:semiHidden/>
    <w:unhideWhenUsed/>
    <w:rsid w:val="002D6A67"/>
    <w:rPr>
      <w:color w:val="605E5C"/>
      <w:shd w:val="clear" w:color="auto" w:fill="E1DFDD"/>
    </w:rPr>
  </w:style>
  <w:style w:type="character" w:styleId="FollowedHyperlink">
    <w:name w:val="FollowedHyperlink"/>
    <w:basedOn w:val="DefaultParagraphFont"/>
    <w:uiPriority w:val="99"/>
    <w:semiHidden/>
    <w:unhideWhenUsed/>
    <w:rsid w:val="00471364"/>
    <w:rPr>
      <w:color w:val="954F72" w:themeColor="followedHyperlink"/>
      <w:u w:val="single"/>
    </w:rPr>
  </w:style>
  <w:style w:type="paragraph" w:styleId="ListParagraph">
    <w:name w:val="List Paragraph"/>
    <w:basedOn w:val="Normal"/>
    <w:uiPriority w:val="34"/>
    <w:qFormat/>
    <w:rsid w:val="000E4977"/>
    <w:pPr>
      <w:ind w:left="720"/>
      <w:contextualSpacing/>
    </w:pPr>
  </w:style>
  <w:style w:type="table" w:styleId="TableGrid">
    <w:name w:val="Table Grid"/>
    <w:basedOn w:val="TableNormal"/>
    <w:uiPriority w:val="39"/>
    <w:rsid w:val="00DD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62475"/>
  </w:style>
  <w:style w:type="character" w:customStyle="1" w:styleId="eop">
    <w:name w:val="eop"/>
    <w:basedOn w:val="DefaultParagraphFont"/>
    <w:rsid w:val="00362475"/>
  </w:style>
  <w:style w:type="character" w:styleId="CommentReference">
    <w:name w:val="annotation reference"/>
    <w:basedOn w:val="DefaultParagraphFont"/>
    <w:uiPriority w:val="99"/>
    <w:semiHidden/>
    <w:unhideWhenUsed/>
    <w:rsid w:val="006463CF"/>
    <w:rPr>
      <w:sz w:val="16"/>
      <w:szCs w:val="16"/>
    </w:rPr>
  </w:style>
  <w:style w:type="paragraph" w:styleId="CommentText">
    <w:name w:val="annotation text"/>
    <w:basedOn w:val="Normal"/>
    <w:link w:val="CommentTextChar"/>
    <w:uiPriority w:val="99"/>
    <w:semiHidden/>
    <w:unhideWhenUsed/>
    <w:rsid w:val="006463CF"/>
    <w:rPr>
      <w:sz w:val="20"/>
      <w:szCs w:val="20"/>
    </w:rPr>
  </w:style>
  <w:style w:type="character" w:customStyle="1" w:styleId="CommentTextChar">
    <w:name w:val="Comment Text Char"/>
    <w:basedOn w:val="DefaultParagraphFont"/>
    <w:link w:val="CommentText"/>
    <w:uiPriority w:val="99"/>
    <w:semiHidden/>
    <w:rsid w:val="006463CF"/>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463CF"/>
    <w:rPr>
      <w:b/>
      <w:bCs/>
    </w:rPr>
  </w:style>
  <w:style w:type="character" w:customStyle="1" w:styleId="CommentSubjectChar">
    <w:name w:val="Comment Subject Char"/>
    <w:basedOn w:val="CommentTextChar"/>
    <w:link w:val="CommentSubject"/>
    <w:uiPriority w:val="99"/>
    <w:semiHidden/>
    <w:rsid w:val="006463CF"/>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4403">
      <w:bodyDiv w:val="1"/>
      <w:marLeft w:val="0"/>
      <w:marRight w:val="0"/>
      <w:marTop w:val="0"/>
      <w:marBottom w:val="0"/>
      <w:divBdr>
        <w:top w:val="none" w:sz="0" w:space="0" w:color="auto"/>
        <w:left w:val="none" w:sz="0" w:space="0" w:color="auto"/>
        <w:bottom w:val="none" w:sz="0" w:space="0" w:color="auto"/>
        <w:right w:val="none" w:sz="0" w:space="0" w:color="auto"/>
      </w:divBdr>
    </w:div>
    <w:div w:id="219443788">
      <w:bodyDiv w:val="1"/>
      <w:marLeft w:val="0"/>
      <w:marRight w:val="0"/>
      <w:marTop w:val="0"/>
      <w:marBottom w:val="0"/>
      <w:divBdr>
        <w:top w:val="none" w:sz="0" w:space="0" w:color="auto"/>
        <w:left w:val="none" w:sz="0" w:space="0" w:color="auto"/>
        <w:bottom w:val="none" w:sz="0" w:space="0" w:color="auto"/>
        <w:right w:val="none" w:sz="0" w:space="0" w:color="auto"/>
      </w:divBdr>
    </w:div>
    <w:div w:id="381758261">
      <w:bodyDiv w:val="1"/>
      <w:marLeft w:val="0"/>
      <w:marRight w:val="0"/>
      <w:marTop w:val="0"/>
      <w:marBottom w:val="0"/>
      <w:divBdr>
        <w:top w:val="none" w:sz="0" w:space="0" w:color="auto"/>
        <w:left w:val="none" w:sz="0" w:space="0" w:color="auto"/>
        <w:bottom w:val="none" w:sz="0" w:space="0" w:color="auto"/>
        <w:right w:val="none" w:sz="0" w:space="0" w:color="auto"/>
      </w:divBdr>
    </w:div>
    <w:div w:id="597638142">
      <w:bodyDiv w:val="1"/>
      <w:marLeft w:val="0"/>
      <w:marRight w:val="0"/>
      <w:marTop w:val="0"/>
      <w:marBottom w:val="0"/>
      <w:divBdr>
        <w:top w:val="none" w:sz="0" w:space="0" w:color="auto"/>
        <w:left w:val="none" w:sz="0" w:space="0" w:color="auto"/>
        <w:bottom w:val="none" w:sz="0" w:space="0" w:color="auto"/>
        <w:right w:val="none" w:sz="0" w:space="0" w:color="auto"/>
      </w:divBdr>
    </w:div>
    <w:div w:id="632566430">
      <w:bodyDiv w:val="1"/>
      <w:marLeft w:val="0"/>
      <w:marRight w:val="0"/>
      <w:marTop w:val="0"/>
      <w:marBottom w:val="0"/>
      <w:divBdr>
        <w:top w:val="none" w:sz="0" w:space="0" w:color="auto"/>
        <w:left w:val="none" w:sz="0" w:space="0" w:color="auto"/>
        <w:bottom w:val="none" w:sz="0" w:space="0" w:color="auto"/>
        <w:right w:val="none" w:sz="0" w:space="0" w:color="auto"/>
      </w:divBdr>
    </w:div>
    <w:div w:id="737367229">
      <w:bodyDiv w:val="1"/>
      <w:marLeft w:val="0"/>
      <w:marRight w:val="0"/>
      <w:marTop w:val="0"/>
      <w:marBottom w:val="0"/>
      <w:divBdr>
        <w:top w:val="none" w:sz="0" w:space="0" w:color="auto"/>
        <w:left w:val="none" w:sz="0" w:space="0" w:color="auto"/>
        <w:bottom w:val="none" w:sz="0" w:space="0" w:color="auto"/>
        <w:right w:val="none" w:sz="0" w:space="0" w:color="auto"/>
      </w:divBdr>
    </w:div>
    <w:div w:id="1069499865">
      <w:bodyDiv w:val="1"/>
      <w:marLeft w:val="0"/>
      <w:marRight w:val="0"/>
      <w:marTop w:val="0"/>
      <w:marBottom w:val="0"/>
      <w:divBdr>
        <w:top w:val="none" w:sz="0" w:space="0" w:color="auto"/>
        <w:left w:val="none" w:sz="0" w:space="0" w:color="auto"/>
        <w:bottom w:val="none" w:sz="0" w:space="0" w:color="auto"/>
        <w:right w:val="none" w:sz="0" w:space="0" w:color="auto"/>
      </w:divBdr>
    </w:div>
    <w:div w:id="1093093102">
      <w:bodyDiv w:val="1"/>
      <w:marLeft w:val="0"/>
      <w:marRight w:val="0"/>
      <w:marTop w:val="0"/>
      <w:marBottom w:val="0"/>
      <w:divBdr>
        <w:top w:val="none" w:sz="0" w:space="0" w:color="auto"/>
        <w:left w:val="none" w:sz="0" w:space="0" w:color="auto"/>
        <w:bottom w:val="none" w:sz="0" w:space="0" w:color="auto"/>
        <w:right w:val="none" w:sz="0" w:space="0" w:color="auto"/>
      </w:divBdr>
    </w:div>
    <w:div w:id="1131366371">
      <w:bodyDiv w:val="1"/>
      <w:marLeft w:val="0"/>
      <w:marRight w:val="0"/>
      <w:marTop w:val="0"/>
      <w:marBottom w:val="0"/>
      <w:divBdr>
        <w:top w:val="none" w:sz="0" w:space="0" w:color="auto"/>
        <w:left w:val="none" w:sz="0" w:space="0" w:color="auto"/>
        <w:bottom w:val="none" w:sz="0" w:space="0" w:color="auto"/>
        <w:right w:val="none" w:sz="0" w:space="0" w:color="auto"/>
      </w:divBdr>
    </w:div>
    <w:div w:id="1199244292">
      <w:bodyDiv w:val="1"/>
      <w:marLeft w:val="0"/>
      <w:marRight w:val="0"/>
      <w:marTop w:val="0"/>
      <w:marBottom w:val="0"/>
      <w:divBdr>
        <w:top w:val="none" w:sz="0" w:space="0" w:color="auto"/>
        <w:left w:val="none" w:sz="0" w:space="0" w:color="auto"/>
        <w:bottom w:val="none" w:sz="0" w:space="0" w:color="auto"/>
        <w:right w:val="none" w:sz="0" w:space="0" w:color="auto"/>
      </w:divBdr>
    </w:div>
    <w:div w:id="1199315825">
      <w:bodyDiv w:val="1"/>
      <w:marLeft w:val="0"/>
      <w:marRight w:val="0"/>
      <w:marTop w:val="0"/>
      <w:marBottom w:val="0"/>
      <w:divBdr>
        <w:top w:val="none" w:sz="0" w:space="0" w:color="auto"/>
        <w:left w:val="none" w:sz="0" w:space="0" w:color="auto"/>
        <w:bottom w:val="none" w:sz="0" w:space="0" w:color="auto"/>
        <w:right w:val="none" w:sz="0" w:space="0" w:color="auto"/>
      </w:divBdr>
    </w:div>
    <w:div w:id="1421678553">
      <w:bodyDiv w:val="1"/>
      <w:marLeft w:val="0"/>
      <w:marRight w:val="0"/>
      <w:marTop w:val="0"/>
      <w:marBottom w:val="0"/>
      <w:divBdr>
        <w:top w:val="none" w:sz="0" w:space="0" w:color="auto"/>
        <w:left w:val="none" w:sz="0" w:space="0" w:color="auto"/>
        <w:bottom w:val="none" w:sz="0" w:space="0" w:color="auto"/>
        <w:right w:val="none" w:sz="0" w:space="0" w:color="auto"/>
      </w:divBdr>
    </w:div>
    <w:div w:id="1448237499">
      <w:bodyDiv w:val="1"/>
      <w:marLeft w:val="0"/>
      <w:marRight w:val="0"/>
      <w:marTop w:val="0"/>
      <w:marBottom w:val="0"/>
      <w:divBdr>
        <w:top w:val="none" w:sz="0" w:space="0" w:color="auto"/>
        <w:left w:val="none" w:sz="0" w:space="0" w:color="auto"/>
        <w:bottom w:val="none" w:sz="0" w:space="0" w:color="auto"/>
        <w:right w:val="none" w:sz="0" w:space="0" w:color="auto"/>
      </w:divBdr>
    </w:div>
    <w:div w:id="1695575413">
      <w:bodyDiv w:val="1"/>
      <w:marLeft w:val="0"/>
      <w:marRight w:val="0"/>
      <w:marTop w:val="0"/>
      <w:marBottom w:val="0"/>
      <w:divBdr>
        <w:top w:val="none" w:sz="0" w:space="0" w:color="auto"/>
        <w:left w:val="none" w:sz="0" w:space="0" w:color="auto"/>
        <w:bottom w:val="none" w:sz="0" w:space="0" w:color="auto"/>
        <w:right w:val="none" w:sz="0" w:space="0" w:color="auto"/>
      </w:divBdr>
    </w:div>
    <w:div w:id="2007902225">
      <w:bodyDiv w:val="1"/>
      <w:marLeft w:val="0"/>
      <w:marRight w:val="0"/>
      <w:marTop w:val="0"/>
      <w:marBottom w:val="0"/>
      <w:divBdr>
        <w:top w:val="none" w:sz="0" w:space="0" w:color="auto"/>
        <w:left w:val="none" w:sz="0" w:space="0" w:color="auto"/>
        <w:bottom w:val="none" w:sz="0" w:space="0" w:color="auto"/>
        <w:right w:val="none" w:sz="0" w:space="0" w:color="auto"/>
      </w:divBdr>
    </w:div>
    <w:div w:id="2075161040">
      <w:bodyDiv w:val="1"/>
      <w:marLeft w:val="0"/>
      <w:marRight w:val="0"/>
      <w:marTop w:val="0"/>
      <w:marBottom w:val="0"/>
      <w:divBdr>
        <w:top w:val="none" w:sz="0" w:space="0" w:color="auto"/>
        <w:left w:val="none" w:sz="0" w:space="0" w:color="auto"/>
        <w:bottom w:val="none" w:sz="0" w:space="0" w:color="auto"/>
        <w:right w:val="none" w:sz="0" w:space="0" w:color="auto"/>
      </w:divBdr>
    </w:div>
    <w:div w:id="210976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researchgate.net/profile/Lian-Jiang-6/publication/329878004_Day-Ahead_Price_Forecasting_for_Electricity_Market_using_Long-Short_Term_Memory_Recurrent_Neural_Network/links/5c1f6d6e299bf12be39435fc/Day-Ahead-Price-Forecasting-for-Electricity-Market-using-Long-Short-Term-Memory-Recurrent-Neural-Network.pdf" TargetMode="External"/><Relationship Id="rId3" Type="http://schemas.openxmlformats.org/officeDocument/2006/relationships/styles" Target="styles.xml"/><Relationship Id="rId21" Type="http://schemas.openxmlformats.org/officeDocument/2006/relationships/hyperlink" Target="https://www.ema.gov.sg/statistic.aspx?sta_sid=201707106swQNahHjHnP"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ea.org/news/global-electricity-demand-is-growing-faster-than-renewables-driving-strong-increase-in-generation-from-fossil-fuel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hannelnewsasia.com/commentary/solar-energy-singapore-panels-cloudy-unpredictable-electricity-1882996" TargetMode="External"/><Relationship Id="rId29" Type="http://schemas.openxmlformats.org/officeDocument/2006/relationships/hyperlink" Target="https://www.straitstimes.com/singapore/environment/solar-energy-to-meet-4-of-singapores-energy-demand-by-2030-up-from-less-than-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www.ema.gov.sg/statistic.aspx?sta_sid=20141211NBOOXgSCZ0n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ma.gov.sg/Our_Roles.aspx" TargetMode="External"/><Relationship Id="rId28" Type="http://schemas.openxmlformats.org/officeDocument/2006/relationships/hyperlink" Target="https://www.tableau.com/learn/articles/time-series-forecasting" TargetMode="External"/><Relationship Id="rId10" Type="http://schemas.microsoft.com/office/2018/08/relationships/commentsExtensible" Target="commentsExtensible.xml"/><Relationship Id="rId19" Type="http://schemas.openxmlformats.org/officeDocument/2006/relationships/hyperlink" Target="https://www.researchgate.net/profile/Anbazhagan-S/publication/254222210_Day-Ahead_Price_Forecasting_in_Asia%27s_First_Liberalised_Electricity_Market_Using_Artificial_Neural_Networks/links/578e89d708ae35e97c3f736e/Day-Ahead-Price-Forecasting-in-Asias-First-Liberalised-Electricity-Market-Using-Artificial-Neural-Networks.pdf" TargetMode="External"/><Relationship Id="rId31"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www.ema.gov.sg/statistic.aspx?sta_sid=20170711hc85chOLVvWp" TargetMode="External"/><Relationship Id="rId27" Type="http://schemas.openxmlformats.org/officeDocument/2006/relationships/hyperlink" Target="https://doi.org/10.1080/1350486X.2020.180533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8CB2A-BEFC-48E8-B752-AEBCD6A0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3579</TotalTime>
  <Pages>17</Pages>
  <Words>4421</Words>
  <Characters>25204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Yim</dc:creator>
  <cp:keywords/>
  <dc:description/>
  <cp:lastModifiedBy>Munish Kumar</cp:lastModifiedBy>
  <cp:revision>162</cp:revision>
  <dcterms:created xsi:type="dcterms:W3CDTF">2022-02-11T12:26:00Z</dcterms:created>
  <dcterms:modified xsi:type="dcterms:W3CDTF">2022-02-15T01:55:00Z</dcterms:modified>
</cp:coreProperties>
</file>