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AB74" w14:textId="1CED2C46" w:rsidR="00032999" w:rsidRPr="007961DA" w:rsidRDefault="00032999" w:rsidP="00032999">
      <w:pPr>
        <w:tabs>
          <w:tab w:val="num" w:pos="-270"/>
          <w:tab w:val="left" w:pos="0"/>
          <w:tab w:val="left" w:pos="1260"/>
        </w:tabs>
        <w:ind w:left="-270" w:right="-990" w:hanging="270"/>
        <w:jc w:val="both"/>
        <w:rPr>
          <w:color w:val="000000"/>
          <w:lang w:val="en-GB" w:eastAsia="en-US"/>
        </w:rPr>
      </w:pPr>
      <w:r w:rsidRPr="007961DA">
        <w:rPr>
          <w:lang w:val="en-GB" w:eastAsia="en-US"/>
        </w:rPr>
        <w:tab/>
      </w:r>
      <w:r w:rsidRPr="007961DA">
        <w:rPr>
          <w:lang w:val="en-GB" w:eastAsia="en-US"/>
        </w:rPr>
        <w:tab/>
      </w:r>
      <w:r w:rsidRPr="007961DA">
        <w:rPr>
          <w:noProof/>
          <w:color w:val="333333"/>
        </w:rPr>
        <w:fldChar w:fldCharType="begin"/>
      </w:r>
      <w:r w:rsidRPr="007961DA">
        <w:rPr>
          <w:noProof/>
          <w:color w:val="333333"/>
        </w:rPr>
        <w:instrText xml:space="preserve"> INCLUDEPICTURE  "cid:image001.png@01D2DBA4.C71DBCA0" \* MERGEFORMATINET </w:instrText>
      </w:r>
      <w:r w:rsidRPr="007961DA">
        <w:rPr>
          <w:noProof/>
          <w:color w:val="333333"/>
        </w:rPr>
        <w:fldChar w:fldCharType="separate"/>
      </w:r>
      <w:r w:rsidRPr="007961DA">
        <w:rPr>
          <w:noProof/>
          <w:color w:val="333333"/>
        </w:rPr>
        <w:fldChar w:fldCharType="begin"/>
      </w:r>
      <w:r w:rsidRPr="007961DA">
        <w:rPr>
          <w:noProof/>
          <w:color w:val="333333"/>
        </w:rPr>
        <w:instrText xml:space="preserve"> INCLUDEPICTURE  "cid:image001.png@01D2DBA4.C71DBCA0" \* MERGEFORMATINET </w:instrText>
      </w:r>
      <w:r w:rsidRPr="007961DA">
        <w:rPr>
          <w:noProof/>
          <w:color w:val="333333"/>
        </w:rPr>
        <w:fldChar w:fldCharType="separate"/>
      </w:r>
      <w:r w:rsidRPr="007961DA">
        <w:rPr>
          <w:noProof/>
          <w:color w:val="333333"/>
        </w:rPr>
        <w:fldChar w:fldCharType="begin"/>
      </w:r>
      <w:r w:rsidRPr="007961DA">
        <w:rPr>
          <w:noProof/>
          <w:color w:val="333333"/>
        </w:rPr>
        <w:instrText xml:space="preserve"> INCLUDEPICTURE  "cid:image001.png@01D2DBA4.C71DBCA0" \* MERGEFORMATINET </w:instrText>
      </w:r>
      <w:r w:rsidRPr="007961DA">
        <w:rPr>
          <w:noProof/>
          <w:color w:val="333333"/>
        </w:rPr>
        <w:fldChar w:fldCharType="separate"/>
      </w:r>
      <w:r w:rsidRPr="007961DA">
        <w:rPr>
          <w:noProof/>
          <w:color w:val="333333"/>
        </w:rPr>
        <w:drawing>
          <wp:inline distT="0" distB="0" distL="0" distR="0" wp14:anchorId="48C6A2B5" wp14:editId="075CCEF3">
            <wp:extent cx="1576070" cy="782320"/>
            <wp:effectExtent l="0" t="0" r="0" b="5080"/>
            <wp:docPr id="2" name="Picture 1" descr="A picture containing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logo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  <w:color w:val="333333"/>
        </w:rPr>
        <w:fldChar w:fldCharType="end"/>
      </w:r>
      <w:r w:rsidRPr="007961DA">
        <w:rPr>
          <w:noProof/>
          <w:color w:val="333333"/>
        </w:rPr>
        <w:fldChar w:fldCharType="end"/>
      </w:r>
      <w:r w:rsidRPr="007961DA">
        <w:rPr>
          <w:noProof/>
          <w:color w:val="333333"/>
        </w:rPr>
        <w:fldChar w:fldCharType="end"/>
      </w:r>
    </w:p>
    <w:p w14:paraId="7F285CA0" w14:textId="124C2690" w:rsidR="00032999" w:rsidRPr="007961DA" w:rsidRDefault="00032999" w:rsidP="00032999">
      <w:pPr>
        <w:tabs>
          <w:tab w:val="num" w:pos="-270"/>
          <w:tab w:val="left" w:pos="0"/>
          <w:tab w:val="left" w:pos="1260"/>
        </w:tabs>
        <w:ind w:left="-270" w:right="-990" w:hanging="270"/>
        <w:jc w:val="both"/>
        <w:rPr>
          <w:color w:val="000000"/>
          <w:lang w:val="en-GB" w:eastAsia="en-US"/>
        </w:rPr>
      </w:pPr>
      <w:r w:rsidRPr="007961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07EA" wp14:editId="175F650A">
                <wp:simplePos x="0" y="0"/>
                <wp:positionH relativeFrom="margin">
                  <wp:posOffset>-1537</wp:posOffset>
                </wp:positionH>
                <wp:positionV relativeFrom="paragraph">
                  <wp:posOffset>195580</wp:posOffset>
                </wp:positionV>
                <wp:extent cx="5349240" cy="502920"/>
                <wp:effectExtent l="0" t="0" r="2286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7D9B" w14:textId="32566AB5" w:rsidR="00032999" w:rsidRPr="004B3803" w:rsidRDefault="00381C7D" w:rsidP="00032999">
                            <w:pPr>
                              <w:pStyle w:val="Heading2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ANL252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C07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1pt;margin-top:15.4pt;width:421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">
                <v:textbox>
                  <w:txbxContent>
                    <w:p w14:paraId="7AAF7D9B" w14:textId="32566AB5" w:rsidR="00032999" w:rsidRPr="004B3803" w:rsidRDefault="00381C7D" w:rsidP="00032999">
                      <w:pPr>
                        <w:pStyle w:val="Heading2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ANL252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765E03" w14:textId="6CC6C83A" w:rsidR="00032999" w:rsidRPr="007961DA" w:rsidRDefault="00032999" w:rsidP="00032999">
      <w:pPr>
        <w:tabs>
          <w:tab w:val="num" w:pos="-270"/>
          <w:tab w:val="left" w:pos="0"/>
          <w:tab w:val="left" w:pos="1260"/>
        </w:tabs>
        <w:ind w:right="-990"/>
        <w:jc w:val="both"/>
        <w:rPr>
          <w:color w:val="000000"/>
          <w:lang w:val="en-GB" w:eastAsia="en-US"/>
        </w:rPr>
      </w:pPr>
    </w:p>
    <w:p w14:paraId="20FC3CF4" w14:textId="07BB1511" w:rsidR="00032999" w:rsidRPr="007961DA" w:rsidRDefault="00032999" w:rsidP="00032999">
      <w:pPr>
        <w:tabs>
          <w:tab w:val="num" w:pos="-270"/>
          <w:tab w:val="left" w:pos="0"/>
          <w:tab w:val="left" w:pos="1260"/>
        </w:tabs>
        <w:ind w:right="-990"/>
        <w:jc w:val="both"/>
        <w:rPr>
          <w:color w:val="000000"/>
          <w:lang w:val="en-GB" w:eastAsia="en-US"/>
        </w:rPr>
      </w:pPr>
    </w:p>
    <w:p w14:paraId="2F23D809" w14:textId="0D23A737" w:rsidR="00032999" w:rsidRPr="007961DA" w:rsidRDefault="00032999" w:rsidP="00032999">
      <w:pPr>
        <w:tabs>
          <w:tab w:val="num" w:pos="-270"/>
          <w:tab w:val="left" w:pos="0"/>
          <w:tab w:val="left" w:pos="1260"/>
        </w:tabs>
        <w:ind w:right="-990"/>
        <w:jc w:val="both"/>
        <w:rPr>
          <w:color w:val="000000"/>
          <w:lang w:val="en-GB" w:eastAsia="en-US"/>
        </w:rPr>
      </w:pPr>
    </w:p>
    <w:p w14:paraId="2BD2A992" w14:textId="77777777" w:rsidR="00032999" w:rsidRPr="007961DA" w:rsidRDefault="00032999" w:rsidP="00032999">
      <w:pPr>
        <w:tabs>
          <w:tab w:val="num" w:pos="-270"/>
          <w:tab w:val="left" w:pos="0"/>
          <w:tab w:val="left" w:pos="1260"/>
        </w:tabs>
        <w:ind w:right="-990"/>
        <w:jc w:val="both"/>
        <w:rPr>
          <w:color w:val="000000"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5655"/>
      </w:tblGrid>
      <w:tr w:rsidR="00032999" w:rsidRPr="007961DA" w14:paraId="239414BC" w14:textId="77777777" w:rsidTr="00266BE0">
        <w:trPr>
          <w:trHeight w:val="397"/>
        </w:trPr>
        <w:tc>
          <w:tcPr>
            <w:tcW w:w="2785" w:type="dxa"/>
            <w:shd w:val="clear" w:color="auto" w:fill="auto"/>
            <w:vAlign w:val="center"/>
          </w:tcPr>
          <w:p w14:paraId="3A01648B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STUDENT NAME:</w:t>
            </w:r>
          </w:p>
        </w:tc>
        <w:tc>
          <w:tcPr>
            <w:tcW w:w="5655" w:type="dxa"/>
            <w:shd w:val="clear" w:color="auto" w:fill="auto"/>
            <w:vAlign w:val="center"/>
          </w:tcPr>
          <w:p w14:paraId="627AFEF6" w14:textId="77777777" w:rsidR="00032999" w:rsidRPr="007961DA" w:rsidRDefault="00032999" w:rsidP="00032999">
            <w:pPr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 xml:space="preserve">KYNAN </w:t>
            </w:r>
            <w:commentRangeStart w:id="0"/>
            <w:r w:rsidRPr="007961DA">
              <w:rPr>
                <w:lang w:val="en-GB" w:eastAsia="en-US"/>
              </w:rPr>
              <w:t>TAN</w:t>
            </w:r>
            <w:commentRangeEnd w:id="0"/>
            <w:r w:rsidR="00754B05">
              <w:rPr>
                <w:rStyle w:val="CommentReference"/>
                <w:rFonts w:asciiTheme="minorHAnsi" w:eastAsiaTheme="minorEastAsia" w:hAnsiTheme="minorHAnsi" w:cstheme="minorBidi"/>
                <w:kern w:val="24"/>
                <w:lang w:val="en-US" w:eastAsia="ja-JP"/>
              </w:rPr>
              <w:commentReference w:id="0"/>
            </w:r>
          </w:p>
        </w:tc>
      </w:tr>
      <w:tr w:rsidR="00032999" w:rsidRPr="007961DA" w14:paraId="602BF54E" w14:textId="77777777" w:rsidTr="00266BE0">
        <w:trPr>
          <w:trHeight w:val="397"/>
        </w:trPr>
        <w:tc>
          <w:tcPr>
            <w:tcW w:w="2785" w:type="dxa"/>
            <w:shd w:val="clear" w:color="auto" w:fill="auto"/>
            <w:vAlign w:val="center"/>
          </w:tcPr>
          <w:p w14:paraId="02EC4352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P.I. NO.:</w:t>
            </w:r>
          </w:p>
        </w:tc>
        <w:tc>
          <w:tcPr>
            <w:tcW w:w="5655" w:type="dxa"/>
            <w:shd w:val="clear" w:color="auto" w:fill="auto"/>
            <w:vAlign w:val="center"/>
          </w:tcPr>
          <w:p w14:paraId="3CDF5E28" w14:textId="77777777" w:rsidR="00032999" w:rsidRPr="007961DA" w:rsidRDefault="00032999" w:rsidP="00032999">
            <w:pPr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Z2181984</w:t>
            </w:r>
          </w:p>
        </w:tc>
      </w:tr>
      <w:tr w:rsidR="00032999" w:rsidRPr="007961DA" w14:paraId="616F7F5A" w14:textId="77777777" w:rsidTr="00266BE0">
        <w:trPr>
          <w:trHeight w:val="397"/>
        </w:trPr>
        <w:tc>
          <w:tcPr>
            <w:tcW w:w="2785" w:type="dxa"/>
            <w:shd w:val="clear" w:color="auto" w:fill="auto"/>
            <w:vAlign w:val="center"/>
          </w:tcPr>
          <w:p w14:paraId="116E9AD7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TITLE:</w:t>
            </w:r>
          </w:p>
        </w:tc>
        <w:tc>
          <w:tcPr>
            <w:tcW w:w="5655" w:type="dxa"/>
            <w:shd w:val="clear" w:color="auto" w:fill="auto"/>
            <w:vAlign w:val="center"/>
          </w:tcPr>
          <w:p w14:paraId="5B36D3FD" w14:textId="257F8A93" w:rsidR="00032999" w:rsidRPr="007961DA" w:rsidRDefault="00032999" w:rsidP="00032999">
            <w:pPr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TMA</w:t>
            </w:r>
            <w:r w:rsidR="00655B99">
              <w:rPr>
                <w:lang w:val="en-GB" w:eastAsia="en-US"/>
              </w:rPr>
              <w:t>01</w:t>
            </w:r>
          </w:p>
        </w:tc>
      </w:tr>
      <w:tr w:rsidR="00032999" w:rsidRPr="007961DA" w14:paraId="4FFA791C" w14:textId="77777777" w:rsidTr="00266BE0">
        <w:trPr>
          <w:trHeight w:val="397"/>
        </w:trPr>
        <w:tc>
          <w:tcPr>
            <w:tcW w:w="2785" w:type="dxa"/>
            <w:shd w:val="clear" w:color="auto" w:fill="auto"/>
            <w:vAlign w:val="center"/>
          </w:tcPr>
          <w:p w14:paraId="0D7595DC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COURSE CODE:</w:t>
            </w:r>
          </w:p>
        </w:tc>
        <w:tc>
          <w:tcPr>
            <w:tcW w:w="5655" w:type="dxa"/>
            <w:shd w:val="clear" w:color="auto" w:fill="auto"/>
            <w:vAlign w:val="center"/>
          </w:tcPr>
          <w:p w14:paraId="7302DD8E" w14:textId="466166CF" w:rsidR="00032999" w:rsidRPr="007961DA" w:rsidRDefault="00655B99" w:rsidP="00032999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ANL252</w:t>
            </w:r>
          </w:p>
        </w:tc>
      </w:tr>
      <w:tr w:rsidR="00032999" w:rsidRPr="007961DA" w14:paraId="51C1495C" w14:textId="77777777" w:rsidTr="00266BE0">
        <w:trPr>
          <w:trHeight w:val="397"/>
        </w:trPr>
        <w:tc>
          <w:tcPr>
            <w:tcW w:w="2785" w:type="dxa"/>
            <w:shd w:val="clear" w:color="auto" w:fill="auto"/>
            <w:vAlign w:val="center"/>
          </w:tcPr>
          <w:p w14:paraId="57050FFF" w14:textId="0B5FC010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T:</w:t>
            </w:r>
          </w:p>
        </w:tc>
        <w:tc>
          <w:tcPr>
            <w:tcW w:w="5655" w:type="dxa"/>
            <w:shd w:val="clear" w:color="auto" w:fill="auto"/>
            <w:vAlign w:val="center"/>
          </w:tcPr>
          <w:p w14:paraId="784387E5" w14:textId="4346BA24" w:rsidR="00032999" w:rsidRPr="007961DA" w:rsidRDefault="00E8153D" w:rsidP="00032999">
            <w:pPr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0</w:t>
            </w:r>
            <w:r w:rsidR="00655B99">
              <w:rPr>
                <w:lang w:val="en-GB" w:eastAsia="en-US"/>
              </w:rPr>
              <w:t>9</w:t>
            </w:r>
          </w:p>
        </w:tc>
      </w:tr>
      <w:tr w:rsidR="00032999" w:rsidRPr="007961DA" w14:paraId="0AF0C7F7" w14:textId="77777777" w:rsidTr="00266BE0">
        <w:trPr>
          <w:trHeight w:val="397"/>
        </w:trPr>
        <w:tc>
          <w:tcPr>
            <w:tcW w:w="2785" w:type="dxa"/>
            <w:shd w:val="clear" w:color="auto" w:fill="auto"/>
            <w:vAlign w:val="center"/>
          </w:tcPr>
          <w:p w14:paraId="7F284149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SUBMISSION DATE:</w:t>
            </w:r>
          </w:p>
        </w:tc>
        <w:tc>
          <w:tcPr>
            <w:tcW w:w="5655" w:type="dxa"/>
            <w:shd w:val="clear" w:color="auto" w:fill="auto"/>
            <w:vAlign w:val="center"/>
          </w:tcPr>
          <w:p w14:paraId="465D78D1" w14:textId="24F31FBC" w:rsidR="00032999" w:rsidRPr="007961DA" w:rsidRDefault="00381C7D" w:rsidP="00032999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14</w:t>
            </w:r>
            <w:r w:rsidR="00032999" w:rsidRPr="007961DA">
              <w:rPr>
                <w:lang w:val="en-GB" w:eastAsia="en-US"/>
              </w:rPr>
              <w:t xml:space="preserve"> August 202</w:t>
            </w:r>
            <w:r>
              <w:rPr>
                <w:lang w:val="en-GB" w:eastAsia="en-US"/>
              </w:rPr>
              <w:t>2</w:t>
            </w:r>
          </w:p>
        </w:tc>
      </w:tr>
    </w:tbl>
    <w:p w14:paraId="523400A2" w14:textId="77777777" w:rsidR="00032999" w:rsidRPr="007961DA" w:rsidRDefault="00032999" w:rsidP="00032999">
      <w:pPr>
        <w:rPr>
          <w:b/>
          <w:lang w:val="en-GB" w:eastAsia="en-US"/>
        </w:rPr>
      </w:pPr>
    </w:p>
    <w:p w14:paraId="30091FA5" w14:textId="77777777" w:rsidR="00032999" w:rsidRPr="007961DA" w:rsidRDefault="00032999" w:rsidP="00032999">
      <w:pPr>
        <w:rPr>
          <w:b/>
          <w:lang w:val="en-GB" w:eastAsia="en-US"/>
        </w:rPr>
      </w:pPr>
    </w:p>
    <w:p w14:paraId="690FB9C8" w14:textId="77777777" w:rsidR="00032999" w:rsidRPr="007961DA" w:rsidRDefault="00032999" w:rsidP="00032999">
      <w:pPr>
        <w:rPr>
          <w:b/>
          <w:lang w:val="en-GB" w:eastAsia="en-US"/>
        </w:rPr>
      </w:pPr>
      <w:r w:rsidRPr="007961DA">
        <w:rPr>
          <w:b/>
          <w:lang w:val="en-GB" w:eastAsia="en-US"/>
        </w:rPr>
        <w:t>Plagiarism and Collusion</w:t>
      </w:r>
    </w:p>
    <w:p w14:paraId="1B571A61" w14:textId="77777777" w:rsidR="00032999" w:rsidRPr="007961DA" w:rsidRDefault="00032999" w:rsidP="00032999">
      <w:pPr>
        <w:rPr>
          <w:lang w:val="en-GB" w:eastAsia="en-US"/>
        </w:rPr>
      </w:pPr>
      <w:r w:rsidRPr="007961DA">
        <w:rPr>
          <w:b/>
          <w:lang w:val="en-GB" w:eastAsia="en-US"/>
        </w:rPr>
        <w:t xml:space="preserve">Plagiarism </w:t>
      </w:r>
      <w:r w:rsidRPr="007961DA">
        <w:rPr>
          <w:lang w:val="en-GB" w:eastAsia="en-US"/>
        </w:rPr>
        <w:t>is the act of using or passing as one’s own, the ideas or writings of another without acknowledging or crediting the source from which the ideas are taken from.</w:t>
      </w:r>
    </w:p>
    <w:p w14:paraId="779BC437" w14:textId="77777777" w:rsidR="00032999" w:rsidRPr="007961DA" w:rsidRDefault="00032999" w:rsidP="00032999">
      <w:pPr>
        <w:rPr>
          <w:lang w:val="en-GB" w:eastAsia="en-US"/>
        </w:rPr>
      </w:pPr>
      <w:r w:rsidRPr="007961DA">
        <w:rPr>
          <w:b/>
          <w:lang w:val="en-GB" w:eastAsia="en-US"/>
        </w:rPr>
        <w:t>Collusion</w:t>
      </w:r>
      <w:r w:rsidRPr="007961DA">
        <w:rPr>
          <w:lang w:val="en-GB" w:eastAsia="en-US"/>
        </w:rPr>
        <w:t xml:space="preserve"> is the act of submitting any academic work (including assignment, project or report) that was completed by another person and pass these work off as one’s own.</w:t>
      </w:r>
    </w:p>
    <w:p w14:paraId="2DC36F0A" w14:textId="77777777" w:rsidR="00032999" w:rsidRPr="007961DA" w:rsidRDefault="00032999" w:rsidP="00032999">
      <w:pPr>
        <w:rPr>
          <w:lang w:val="en-GB" w:eastAsia="en-US"/>
        </w:rPr>
      </w:pPr>
    </w:p>
    <w:p w14:paraId="3D878C41" w14:textId="77777777" w:rsidR="00032999" w:rsidRPr="007961DA" w:rsidRDefault="00032999" w:rsidP="00032999">
      <w:pPr>
        <w:rPr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283"/>
        <w:gridCol w:w="993"/>
        <w:gridCol w:w="3029"/>
      </w:tblGrid>
      <w:tr w:rsidR="00032999" w:rsidRPr="007961DA" w14:paraId="20B16FE5" w14:textId="77777777" w:rsidTr="00266BE0">
        <w:tc>
          <w:tcPr>
            <w:tcW w:w="8666" w:type="dxa"/>
            <w:gridSpan w:val="5"/>
            <w:shd w:val="clear" w:color="auto" w:fill="auto"/>
          </w:tcPr>
          <w:p w14:paraId="141C673E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</w:p>
        </w:tc>
      </w:tr>
      <w:tr w:rsidR="00032999" w:rsidRPr="007961DA" w14:paraId="73F30BD0" w14:textId="77777777" w:rsidTr="00266BE0">
        <w:tc>
          <w:tcPr>
            <w:tcW w:w="8666" w:type="dxa"/>
            <w:gridSpan w:val="5"/>
            <w:shd w:val="clear" w:color="auto" w:fill="auto"/>
          </w:tcPr>
          <w:p w14:paraId="521E6AC6" w14:textId="77777777" w:rsidR="00032999" w:rsidRPr="007961DA" w:rsidRDefault="00032999" w:rsidP="00032999">
            <w:pPr>
              <w:rPr>
                <w:b/>
                <w:lang w:val="en-GB" w:eastAsia="en-US"/>
              </w:rPr>
            </w:pPr>
            <w:r w:rsidRPr="007961DA">
              <w:rPr>
                <w:b/>
                <w:lang w:val="en-GB" w:eastAsia="en-US"/>
              </w:rPr>
              <w:t>Declaration</w:t>
            </w:r>
          </w:p>
        </w:tc>
      </w:tr>
      <w:tr w:rsidR="00032999" w:rsidRPr="007961DA" w14:paraId="34376DA5" w14:textId="77777777" w:rsidTr="00266BE0">
        <w:tc>
          <w:tcPr>
            <w:tcW w:w="8666" w:type="dxa"/>
            <w:gridSpan w:val="5"/>
            <w:shd w:val="clear" w:color="auto" w:fill="auto"/>
          </w:tcPr>
          <w:p w14:paraId="4E191B41" w14:textId="77777777" w:rsidR="00032999" w:rsidRPr="007961DA" w:rsidRDefault="00032999" w:rsidP="00032999">
            <w:pPr>
              <w:rPr>
                <w:lang w:val="en-GB" w:eastAsia="en-US"/>
              </w:rPr>
            </w:pPr>
          </w:p>
        </w:tc>
      </w:tr>
      <w:tr w:rsidR="00032999" w:rsidRPr="007961DA" w14:paraId="4186EF55" w14:textId="77777777" w:rsidTr="00266BE0">
        <w:tc>
          <w:tcPr>
            <w:tcW w:w="8666" w:type="dxa"/>
            <w:gridSpan w:val="5"/>
            <w:shd w:val="clear" w:color="auto" w:fill="auto"/>
          </w:tcPr>
          <w:p w14:paraId="4D763566" w14:textId="77777777" w:rsidR="00032999" w:rsidRPr="007961DA" w:rsidRDefault="00032999" w:rsidP="00032999">
            <w:pPr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I declare that this assignment is my own work, unless otherwise acknowledge or credited by appropriate referencing.  I have read and abide by the SUSS Honour Code and I am aware of the penalties associated with plagiarism and collusion listed in the Student Handbook.</w:t>
            </w:r>
          </w:p>
          <w:p w14:paraId="4AEB5775" w14:textId="77777777" w:rsidR="00032999" w:rsidRPr="007961DA" w:rsidRDefault="00032999" w:rsidP="00032999">
            <w:pPr>
              <w:rPr>
                <w:lang w:val="en-GB" w:eastAsia="en-US"/>
              </w:rPr>
            </w:pPr>
          </w:p>
        </w:tc>
      </w:tr>
      <w:tr w:rsidR="00032999" w:rsidRPr="007961DA" w14:paraId="2114156A" w14:textId="77777777" w:rsidTr="00266BE0">
        <w:tc>
          <w:tcPr>
            <w:tcW w:w="8666" w:type="dxa"/>
            <w:gridSpan w:val="5"/>
            <w:shd w:val="clear" w:color="auto" w:fill="auto"/>
          </w:tcPr>
          <w:p w14:paraId="709862D2" w14:textId="77777777" w:rsidR="00032999" w:rsidRPr="007961DA" w:rsidRDefault="00032999" w:rsidP="00032999">
            <w:pPr>
              <w:rPr>
                <w:lang w:val="en-GB" w:eastAsia="en-US"/>
              </w:rPr>
            </w:pPr>
          </w:p>
        </w:tc>
      </w:tr>
      <w:tr w:rsidR="00032999" w:rsidRPr="007961DA" w14:paraId="0A3B0264" w14:textId="77777777" w:rsidTr="00266BE0">
        <w:tc>
          <w:tcPr>
            <w:tcW w:w="1101" w:type="dxa"/>
            <w:shd w:val="clear" w:color="auto" w:fill="auto"/>
          </w:tcPr>
          <w:p w14:paraId="1A86588E" w14:textId="77777777" w:rsidR="00032999" w:rsidRPr="007961DA" w:rsidRDefault="00032999" w:rsidP="00032999">
            <w:pPr>
              <w:jc w:val="right"/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Initial: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FFF948" w14:textId="4BC00F8B" w:rsidR="00032999" w:rsidRPr="007961DA" w:rsidRDefault="00032999" w:rsidP="00032999">
            <w:pPr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K</w:t>
            </w:r>
          </w:p>
        </w:tc>
        <w:tc>
          <w:tcPr>
            <w:tcW w:w="283" w:type="dxa"/>
            <w:shd w:val="clear" w:color="auto" w:fill="auto"/>
          </w:tcPr>
          <w:p w14:paraId="2D0B13C0" w14:textId="77777777" w:rsidR="00032999" w:rsidRPr="007961DA" w:rsidRDefault="00032999" w:rsidP="00032999">
            <w:pPr>
              <w:rPr>
                <w:lang w:val="en-GB" w:eastAsia="en-US"/>
              </w:rPr>
            </w:pPr>
          </w:p>
        </w:tc>
        <w:tc>
          <w:tcPr>
            <w:tcW w:w="993" w:type="dxa"/>
            <w:shd w:val="clear" w:color="auto" w:fill="auto"/>
          </w:tcPr>
          <w:p w14:paraId="1D01895D" w14:textId="77777777" w:rsidR="00032999" w:rsidRPr="007961DA" w:rsidRDefault="00032999" w:rsidP="00032999">
            <w:pPr>
              <w:jc w:val="right"/>
              <w:rPr>
                <w:lang w:val="en-GB" w:eastAsia="en-US"/>
              </w:rPr>
            </w:pPr>
            <w:r w:rsidRPr="007961DA">
              <w:rPr>
                <w:lang w:val="en-GB" w:eastAsia="en-US"/>
              </w:rPr>
              <w:t>Date:</w:t>
            </w:r>
          </w:p>
        </w:tc>
        <w:tc>
          <w:tcPr>
            <w:tcW w:w="302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FF7BBE" w14:textId="7D32E1A3" w:rsidR="00032999" w:rsidRPr="007961DA" w:rsidRDefault="006726C4" w:rsidP="00032999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14</w:t>
            </w:r>
            <w:r w:rsidR="00032999" w:rsidRPr="007961DA">
              <w:rPr>
                <w:lang w:val="en-GB" w:eastAsia="en-US"/>
              </w:rPr>
              <w:t xml:space="preserve"> Aug 202</w:t>
            </w:r>
            <w:r>
              <w:rPr>
                <w:lang w:val="en-GB" w:eastAsia="en-US"/>
              </w:rPr>
              <w:t>2</w:t>
            </w:r>
          </w:p>
        </w:tc>
      </w:tr>
      <w:tr w:rsidR="00032999" w:rsidRPr="007961DA" w14:paraId="275911A1" w14:textId="77777777" w:rsidTr="00266BE0">
        <w:tc>
          <w:tcPr>
            <w:tcW w:w="8666" w:type="dxa"/>
            <w:gridSpan w:val="5"/>
            <w:shd w:val="clear" w:color="auto" w:fill="auto"/>
          </w:tcPr>
          <w:p w14:paraId="14D76C0E" w14:textId="77777777" w:rsidR="00032999" w:rsidRPr="007961DA" w:rsidRDefault="00032999" w:rsidP="00032999">
            <w:pPr>
              <w:rPr>
                <w:lang w:val="en-GB" w:eastAsia="en-US"/>
              </w:rPr>
            </w:pPr>
          </w:p>
        </w:tc>
      </w:tr>
    </w:tbl>
    <w:p w14:paraId="1F061E57" w14:textId="77777777" w:rsidR="00032999" w:rsidRPr="007961DA" w:rsidRDefault="00032999" w:rsidP="00032999">
      <w:pPr>
        <w:rPr>
          <w:lang w:val="en-GB" w:eastAsia="en-US"/>
        </w:rPr>
      </w:pPr>
    </w:p>
    <w:p w14:paraId="46DDF602" w14:textId="1CFCA087" w:rsidR="000D382E" w:rsidRDefault="000D382E" w:rsidP="000D382E"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br/>
      </w:r>
    </w:p>
    <w:p w14:paraId="22A728D2" w14:textId="77777777" w:rsidR="000D382E" w:rsidRDefault="000D382E">
      <w:pPr>
        <w:spacing w:line="480" w:lineRule="auto"/>
        <w:ind w:firstLine="720"/>
        <w:rPr>
          <w:rFonts w:eastAsiaTheme="minorEastAsia"/>
          <w:color w:val="000000"/>
          <w:shd w:val="clear" w:color="auto" w:fill="FFFFFF"/>
          <w:lang w:val="en-GB" w:eastAsia="ja-JP"/>
        </w:rPr>
      </w:pPr>
      <w:r>
        <w:rPr>
          <w:shd w:val="clear" w:color="auto" w:fill="FFFFFF"/>
        </w:rPr>
        <w:br w:type="page"/>
      </w:r>
    </w:p>
    <w:p w14:paraId="652A25E5" w14:textId="154E937D" w:rsidR="000D382E" w:rsidRDefault="00A94D34" w:rsidP="000D382E"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(a)</w:t>
      </w:r>
    </w:p>
    <w:p w14:paraId="027CD0CB" w14:textId="1BA8E892" w:rsidR="007108E6" w:rsidRDefault="00722938" w:rsidP="000D382E">
      <w:pPr>
        <w:pStyle w:val="Default"/>
        <w:spacing w:line="480" w:lineRule="au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Figure 1</w:t>
      </w:r>
    </w:p>
    <w:p w14:paraId="39EEEC2D" w14:textId="449233C4" w:rsidR="006C3BA3" w:rsidRPr="006C3BA3" w:rsidRDefault="006C3BA3" w:rsidP="000D382E">
      <w:pPr>
        <w:pStyle w:val="Default"/>
        <w:spacing w:line="480" w:lineRule="auto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Overall Performance of Company</w:t>
      </w:r>
    </w:p>
    <w:p w14:paraId="7BB1A79E" w14:textId="2967B27A" w:rsidR="00AE468E" w:rsidRDefault="003A2675" w:rsidP="003C69C8">
      <w:pPr>
        <w:pStyle w:val="Default"/>
        <w:spacing w:line="276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0511D84" wp14:editId="656E5869">
            <wp:extent cx="5731510" cy="2363470"/>
            <wp:effectExtent l="0" t="0" r="25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4C87401-9C2D-4733-9F7E-DC329230F0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4EEC08" w14:textId="5EDC9576" w:rsidR="006C3BA3" w:rsidRDefault="00BC2081" w:rsidP="003C69C8">
      <w:pPr>
        <w:pStyle w:val="Default"/>
        <w:spacing w:line="276" w:lineRule="auto"/>
        <w:rPr>
          <w:shd w:val="clear" w:color="auto" w:fill="FFFFFF"/>
        </w:rPr>
      </w:pPr>
      <w:r>
        <w:rPr>
          <w:i/>
          <w:iCs/>
          <w:shd w:val="clear" w:color="auto" w:fill="FFFFFF"/>
        </w:rPr>
        <w:t xml:space="preserve">Pie Chart. </w:t>
      </w:r>
      <w:r>
        <w:rPr>
          <w:shd w:val="clear" w:color="auto" w:fill="FFFFFF"/>
        </w:rPr>
        <w:t xml:space="preserve">This shows the performance of </w:t>
      </w:r>
      <w:r w:rsidR="002B0C6A">
        <w:rPr>
          <w:shd w:val="clear" w:color="auto" w:fill="FFFFFF"/>
        </w:rPr>
        <w:t>all the employees of the company.</w:t>
      </w:r>
    </w:p>
    <w:p w14:paraId="4F5EB120" w14:textId="07885A5A" w:rsidR="002B0C6A" w:rsidRDefault="002B0C6A" w:rsidP="006C3BA3">
      <w:pPr>
        <w:pStyle w:val="Default"/>
        <w:spacing w:line="480" w:lineRule="auto"/>
        <w:rPr>
          <w:shd w:val="clear" w:color="auto" w:fill="FFFFFF"/>
        </w:rPr>
      </w:pPr>
    </w:p>
    <w:p w14:paraId="14FED822" w14:textId="6A4034EB" w:rsidR="00787620" w:rsidRDefault="00787620" w:rsidP="006C3BA3">
      <w:pPr>
        <w:pStyle w:val="Default"/>
        <w:spacing w:line="48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Table 1</w:t>
      </w:r>
    </w:p>
    <w:p w14:paraId="3C3B14E8" w14:textId="0389563D" w:rsidR="00787620" w:rsidRPr="00787620" w:rsidRDefault="00787620" w:rsidP="006C3BA3">
      <w:pPr>
        <w:pStyle w:val="Default"/>
        <w:spacing w:line="480" w:lineRule="auto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 xml:space="preserve">Table </w:t>
      </w:r>
      <w:r w:rsidR="003F40E8">
        <w:rPr>
          <w:i/>
          <w:iCs/>
          <w:shd w:val="clear" w:color="auto" w:fill="FFFFFF"/>
        </w:rPr>
        <w:t>accounting for</w:t>
      </w:r>
      <w:r>
        <w:rPr>
          <w:i/>
          <w:iCs/>
          <w:shd w:val="clear" w:color="auto" w:fill="FFFFFF"/>
        </w:rPr>
        <w:t xml:space="preserve"> th</w:t>
      </w:r>
      <w:r w:rsidR="003F40E8">
        <w:rPr>
          <w:i/>
          <w:iCs/>
          <w:shd w:val="clear" w:color="auto" w:fill="FFFFFF"/>
        </w:rPr>
        <w:t>e</w:t>
      </w:r>
      <w:r>
        <w:rPr>
          <w:i/>
          <w:iCs/>
          <w:shd w:val="clear" w:color="auto" w:fill="FFFFFF"/>
        </w:rPr>
        <w:t xml:space="preserve"> number of employees </w:t>
      </w:r>
      <w:r w:rsidR="003F40E8">
        <w:rPr>
          <w:i/>
          <w:iCs/>
          <w:shd w:val="clear" w:color="auto" w:fill="FFFFFF"/>
        </w:rPr>
        <w:t>and their respective performance</w:t>
      </w:r>
    </w:p>
    <w:tbl>
      <w:tblPr>
        <w:tblW w:w="3400" w:type="dxa"/>
        <w:jc w:val="center"/>
        <w:tblLook w:val="04A0" w:firstRow="1" w:lastRow="0" w:firstColumn="1" w:lastColumn="0" w:noHBand="0" w:noVBand="1"/>
      </w:tblPr>
      <w:tblGrid>
        <w:gridCol w:w="1660"/>
        <w:gridCol w:w="1740"/>
      </w:tblGrid>
      <w:tr w:rsidR="00C11C05" w:rsidRPr="00C11C05" w14:paraId="71D9A084" w14:textId="77777777" w:rsidTr="004779BF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AD1F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Performance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3B7B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Employee Count</w:t>
            </w:r>
          </w:p>
        </w:tc>
      </w:tr>
      <w:tr w:rsidR="00C11C05" w:rsidRPr="00C11C05" w14:paraId="3F79DEEC" w14:textId="77777777" w:rsidTr="004779BF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E90E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A244" w14:textId="77777777" w:rsidR="00C11C05" w:rsidRPr="00C11C05" w:rsidRDefault="00C11C05" w:rsidP="00C11C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</w:tr>
      <w:tr w:rsidR="00C11C05" w:rsidRPr="00C11C05" w14:paraId="3950CB1C" w14:textId="77777777" w:rsidTr="004779BF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E3DE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Exceed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9737" w14:textId="77777777" w:rsidR="00C11C05" w:rsidRPr="00C11C05" w:rsidRDefault="00C11C05" w:rsidP="00C11C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C11C05" w:rsidRPr="00C11C05" w14:paraId="598DFE4F" w14:textId="77777777" w:rsidTr="004779BF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B880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 Improve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03B5" w14:textId="77777777" w:rsidR="00C11C05" w:rsidRPr="00C11C05" w:rsidRDefault="00C11C05" w:rsidP="00C11C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C11C05" w:rsidRPr="00C11C05" w14:paraId="3B75DD18" w14:textId="77777777" w:rsidTr="004779BF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0872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PIP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DEE5" w14:textId="77777777" w:rsidR="00C11C05" w:rsidRPr="00C11C05" w:rsidRDefault="00C11C05" w:rsidP="00C11C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C11C05" w:rsidRPr="00C11C05" w14:paraId="475F0167" w14:textId="77777777" w:rsidTr="004779BF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BCC2" w14:textId="77777777" w:rsidR="00C11C05" w:rsidRPr="00C11C05" w:rsidRDefault="00C11C05" w:rsidP="00C11C0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2C8C" w14:textId="77777777" w:rsidR="00C11C05" w:rsidRPr="00C11C05" w:rsidRDefault="00C11C05" w:rsidP="00C11C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11C0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250</w:t>
            </w:r>
          </w:p>
        </w:tc>
      </w:tr>
    </w:tbl>
    <w:p w14:paraId="0C1B5BAC" w14:textId="77777777" w:rsidR="009B65DD" w:rsidRDefault="009B65DD" w:rsidP="009B65DD">
      <w:pPr>
        <w:pStyle w:val="Default"/>
        <w:spacing w:line="480" w:lineRule="auto"/>
        <w:rPr>
          <w:shd w:val="clear" w:color="auto" w:fill="FFFFFF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667A2B" w:rsidRPr="00667A2B" w14:paraId="5EAF907C" w14:textId="77777777" w:rsidTr="00667A2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220" w14:textId="08709D02" w:rsidR="00C1617F" w:rsidRDefault="00667A2B" w:rsidP="00C1617F">
            <w:pPr>
              <w:spacing w:line="480" w:lineRule="auto"/>
              <w:rPr>
                <w:color w:val="000000"/>
                <w:lang w:val="en-US"/>
              </w:rPr>
            </w:pPr>
            <w:r w:rsidRPr="00667A2B">
              <w:rPr>
                <w:color w:val="000000"/>
                <w:lang w:val="en-US"/>
              </w:rPr>
              <w:t>From the pie chart, we can observe that m</w:t>
            </w:r>
            <w:r w:rsidR="00E162BB">
              <w:rPr>
                <w:color w:val="000000"/>
                <w:lang w:val="en-US"/>
              </w:rPr>
              <w:t>ost</w:t>
            </w:r>
            <w:r w:rsidRPr="00667A2B">
              <w:rPr>
                <w:color w:val="000000"/>
                <w:lang w:val="en-US"/>
              </w:rPr>
              <w:t xml:space="preserve"> employees (92</w:t>
            </w:r>
            <w:r w:rsidR="00433CDD">
              <w:rPr>
                <w:color w:val="000000"/>
                <w:lang w:val="en-US"/>
              </w:rPr>
              <w:t>.4</w:t>
            </w:r>
            <w:r w:rsidRPr="00667A2B">
              <w:rPr>
                <w:color w:val="000000"/>
                <w:lang w:val="en-US"/>
              </w:rPr>
              <w:t>%)</w:t>
            </w:r>
            <w:r w:rsidR="00E162BB">
              <w:rPr>
                <w:color w:val="000000"/>
                <w:lang w:val="en-US"/>
              </w:rPr>
              <w:t xml:space="preserve"> of the company</w:t>
            </w:r>
            <w:r w:rsidRPr="00667A2B">
              <w:rPr>
                <w:color w:val="000000"/>
                <w:lang w:val="en-US"/>
              </w:rPr>
              <w:t xml:space="preserve"> have met or </w:t>
            </w:r>
            <w:r w:rsidR="000A1ABE">
              <w:rPr>
                <w:color w:val="000000"/>
                <w:lang w:val="en-US"/>
              </w:rPr>
              <w:t>exceeded</w:t>
            </w:r>
            <w:r w:rsidRPr="00667A2B">
              <w:rPr>
                <w:color w:val="000000"/>
                <w:lang w:val="en-US"/>
              </w:rPr>
              <w:t xml:space="preserve"> </w:t>
            </w:r>
            <w:r w:rsidR="00E162BB">
              <w:rPr>
                <w:color w:val="000000"/>
                <w:lang w:val="en-US"/>
              </w:rPr>
              <w:t>their performance</w:t>
            </w:r>
            <w:r w:rsidRPr="00667A2B">
              <w:rPr>
                <w:color w:val="000000"/>
                <w:lang w:val="en-US"/>
              </w:rPr>
              <w:t>.</w:t>
            </w:r>
            <w:r w:rsidR="00C1617F">
              <w:rPr>
                <w:color w:val="000000"/>
                <w:lang w:val="en-US"/>
              </w:rPr>
              <w:t xml:space="preserve"> </w:t>
            </w:r>
            <w:r w:rsidR="00D51F8C">
              <w:rPr>
                <w:color w:val="000000"/>
                <w:lang w:val="en-US"/>
              </w:rPr>
              <w:t xml:space="preserve">In </w:t>
            </w:r>
            <w:r w:rsidR="000873D2">
              <w:rPr>
                <w:color w:val="000000"/>
                <w:lang w:val="en-US"/>
              </w:rPr>
              <w:t>number</w:t>
            </w:r>
            <w:r w:rsidR="00D51F8C">
              <w:rPr>
                <w:color w:val="000000"/>
                <w:lang w:val="en-US"/>
              </w:rPr>
              <w:t xml:space="preserve">, </w:t>
            </w:r>
            <w:r w:rsidR="007C5EE1">
              <w:rPr>
                <w:color w:val="000000"/>
                <w:lang w:val="en-US"/>
              </w:rPr>
              <w:t>17</w:t>
            </w:r>
            <w:r w:rsidR="00D51F8C">
              <w:rPr>
                <w:color w:val="000000"/>
                <w:lang w:val="en-US"/>
              </w:rPr>
              <w:t xml:space="preserve"> employees (</w:t>
            </w:r>
            <w:r w:rsidR="007C5EE1">
              <w:rPr>
                <w:color w:val="000000"/>
                <w:lang w:val="en-US"/>
              </w:rPr>
              <w:t>6.8</w:t>
            </w:r>
            <w:r w:rsidR="00D51F8C">
              <w:rPr>
                <w:color w:val="000000"/>
                <w:lang w:val="en-US"/>
              </w:rPr>
              <w:t xml:space="preserve">%) </w:t>
            </w:r>
            <w:r w:rsidR="008D22DB">
              <w:rPr>
                <w:color w:val="000000"/>
                <w:lang w:val="en-US"/>
              </w:rPr>
              <w:t xml:space="preserve">of the company </w:t>
            </w:r>
            <w:r w:rsidR="002F5533">
              <w:rPr>
                <w:color w:val="000000"/>
                <w:lang w:val="en-US"/>
              </w:rPr>
              <w:t>need t</w:t>
            </w:r>
            <w:r w:rsidR="007C5EE1">
              <w:rPr>
                <w:color w:val="000000"/>
                <w:lang w:val="en-US"/>
              </w:rPr>
              <w:t xml:space="preserve">o further improve their performance </w:t>
            </w:r>
            <w:r w:rsidR="00DF5DFD">
              <w:rPr>
                <w:color w:val="000000"/>
                <w:lang w:val="en-US"/>
              </w:rPr>
              <w:t xml:space="preserve">and 2 employees (0.8%) </w:t>
            </w:r>
            <w:r w:rsidR="002F5533">
              <w:rPr>
                <w:color w:val="000000"/>
                <w:lang w:val="en-US"/>
              </w:rPr>
              <w:t>require</w:t>
            </w:r>
            <w:r w:rsidR="00DF5DFD">
              <w:rPr>
                <w:color w:val="000000"/>
                <w:lang w:val="en-US"/>
              </w:rPr>
              <w:t xml:space="preserve"> a performance improvement plan (</w:t>
            </w:r>
            <w:commentRangeStart w:id="1"/>
            <w:r w:rsidR="00DF5DFD">
              <w:rPr>
                <w:color w:val="000000"/>
                <w:lang w:val="en-US"/>
              </w:rPr>
              <w:t>PIP</w:t>
            </w:r>
            <w:commentRangeEnd w:id="1"/>
            <w:r w:rsidR="000F3D72">
              <w:rPr>
                <w:rStyle w:val="CommentReference"/>
                <w:rFonts w:asciiTheme="minorHAnsi" w:eastAsiaTheme="minorEastAsia" w:hAnsiTheme="minorHAnsi" w:cstheme="minorBidi"/>
                <w:kern w:val="24"/>
                <w:lang w:val="en-US" w:eastAsia="ja-JP"/>
              </w:rPr>
              <w:commentReference w:id="1"/>
            </w:r>
            <w:r w:rsidR="00DF5DFD">
              <w:rPr>
                <w:color w:val="000000"/>
                <w:lang w:val="en-US"/>
              </w:rPr>
              <w:t xml:space="preserve">). </w:t>
            </w:r>
          </w:p>
          <w:p w14:paraId="4626EF1A" w14:textId="05CCC341" w:rsidR="00667A2B" w:rsidRPr="00667A2B" w:rsidRDefault="00667A2B" w:rsidP="00C15E15">
            <w:pPr>
              <w:spacing w:line="480" w:lineRule="auto"/>
              <w:rPr>
                <w:color w:val="000000"/>
                <w:lang w:val="en-US"/>
              </w:rPr>
            </w:pPr>
          </w:p>
        </w:tc>
      </w:tr>
      <w:tr w:rsidR="00667A2B" w:rsidRPr="00667A2B" w14:paraId="078B5FD1" w14:textId="77777777" w:rsidTr="00667A2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CF4C" w14:textId="0369C61A" w:rsidR="00667A2B" w:rsidRPr="00667A2B" w:rsidRDefault="00667A2B" w:rsidP="00C15E15">
            <w:pPr>
              <w:spacing w:line="480" w:lineRule="auto"/>
              <w:rPr>
                <w:color w:val="000000"/>
                <w:lang w:val="en-US"/>
              </w:rPr>
            </w:pPr>
          </w:p>
        </w:tc>
      </w:tr>
      <w:tr w:rsidR="00667A2B" w:rsidRPr="00667A2B" w14:paraId="3811EA71" w14:textId="77777777" w:rsidTr="00667A2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A7EF" w14:textId="77777777" w:rsidR="000275D8" w:rsidRDefault="000275D8" w:rsidP="00C15E15">
            <w:pPr>
              <w:spacing w:line="480" w:lineRule="auto"/>
              <w:rPr>
                <w:color w:val="000000"/>
                <w:lang w:val="en-US"/>
              </w:rPr>
            </w:pPr>
          </w:p>
          <w:p w14:paraId="08E79A2A" w14:textId="47051A54" w:rsidR="00AF522A" w:rsidRPr="00667A2B" w:rsidRDefault="00AF522A" w:rsidP="00C15E15">
            <w:pPr>
              <w:spacing w:line="480" w:lineRule="auto"/>
              <w:rPr>
                <w:color w:val="000000"/>
                <w:lang w:val="en-US"/>
              </w:rPr>
            </w:pPr>
          </w:p>
        </w:tc>
      </w:tr>
    </w:tbl>
    <w:p w14:paraId="4691A580" w14:textId="77777777" w:rsidR="002F5533" w:rsidRDefault="002F5533" w:rsidP="003F40E8">
      <w:pPr>
        <w:pStyle w:val="Default"/>
        <w:spacing w:line="480" w:lineRule="auto"/>
        <w:rPr>
          <w:b/>
          <w:bCs/>
          <w:shd w:val="clear" w:color="auto" w:fill="FFFFFF"/>
          <w:lang w:val="en-US"/>
        </w:rPr>
      </w:pPr>
    </w:p>
    <w:p w14:paraId="2A3E2219" w14:textId="63441976" w:rsidR="003F40E8" w:rsidRDefault="003F40E8" w:rsidP="003F40E8">
      <w:pPr>
        <w:pStyle w:val="Default"/>
        <w:spacing w:line="480" w:lineRule="auto"/>
        <w:rPr>
          <w:shd w:val="clear" w:color="auto" w:fill="FFFFFF"/>
          <w:lang w:val="en-US"/>
        </w:rPr>
      </w:pPr>
      <w:r>
        <w:rPr>
          <w:b/>
          <w:bCs/>
          <w:shd w:val="clear" w:color="auto" w:fill="FFFFFF"/>
          <w:lang w:val="en-US"/>
        </w:rPr>
        <w:t>Figure 2</w:t>
      </w:r>
    </w:p>
    <w:p w14:paraId="3C24FBBA" w14:textId="0E2160D9" w:rsidR="003F40E8" w:rsidRPr="00560725" w:rsidRDefault="00683A6D" w:rsidP="003F40E8">
      <w:pPr>
        <w:pStyle w:val="Default"/>
        <w:spacing w:line="480" w:lineRule="auto"/>
        <w:rPr>
          <w:i/>
          <w:iCs/>
          <w:shd w:val="clear" w:color="auto" w:fill="FFFFFF"/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Will citizenship affect </w:t>
      </w:r>
      <w:r w:rsidR="002F5533">
        <w:rPr>
          <w:i/>
          <w:iCs/>
          <w:shd w:val="clear" w:color="auto" w:fill="FFFFFF"/>
          <w:lang w:val="en-US"/>
        </w:rPr>
        <w:t xml:space="preserve">the </w:t>
      </w:r>
      <w:r>
        <w:rPr>
          <w:i/>
          <w:iCs/>
          <w:shd w:val="clear" w:color="auto" w:fill="FFFFFF"/>
          <w:lang w:val="en-US"/>
        </w:rPr>
        <w:t>average salary per business unit?</w:t>
      </w:r>
    </w:p>
    <w:p w14:paraId="0F0B8B32" w14:textId="4BAB5A62" w:rsidR="00AF522A" w:rsidRDefault="00AF522A" w:rsidP="003C69C8">
      <w:pPr>
        <w:pStyle w:val="Default"/>
        <w:spacing w:line="276" w:lineRule="auto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A574C28" wp14:editId="7CB41E65">
            <wp:extent cx="4565585" cy="2685078"/>
            <wp:effectExtent l="0" t="0" r="6985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985A215-CBFE-49B0-8D8B-231BE871BC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B74AE1" w14:textId="6AA245A4" w:rsidR="00912C6F" w:rsidRDefault="00912C6F" w:rsidP="00C15E15">
      <w:pPr>
        <w:pStyle w:val="Default"/>
        <w:spacing w:line="480" w:lineRule="auto"/>
        <w:rPr>
          <w:shd w:val="clear" w:color="auto" w:fill="FFFFFF"/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Bar Chart. </w:t>
      </w:r>
      <w:r w:rsidR="00746AE0">
        <w:rPr>
          <w:shd w:val="clear" w:color="auto" w:fill="FFFFFF"/>
          <w:lang w:val="en-US"/>
        </w:rPr>
        <w:t>Comparing the average salary of each business unit to the average salary of each citizenship status</w:t>
      </w:r>
      <w:r w:rsidR="0043314A">
        <w:rPr>
          <w:shd w:val="clear" w:color="auto" w:fill="FFFFFF"/>
          <w:lang w:val="en-US"/>
        </w:rPr>
        <w:t xml:space="preserve"> within the same unit</w:t>
      </w:r>
      <w:r w:rsidR="00746AE0">
        <w:rPr>
          <w:shd w:val="clear" w:color="auto" w:fill="FFFFFF"/>
          <w:lang w:val="en-US"/>
        </w:rPr>
        <w:t>.</w:t>
      </w:r>
    </w:p>
    <w:p w14:paraId="4933D1E0" w14:textId="15BB46F8" w:rsidR="003C69C8" w:rsidRDefault="00C15E15" w:rsidP="00C15E15">
      <w:pPr>
        <w:pStyle w:val="Default"/>
        <w:spacing w:line="480" w:lineRule="auto"/>
        <w:rPr>
          <w:shd w:val="clear" w:color="auto" w:fill="FFFFFF"/>
          <w:lang w:val="en-US"/>
        </w:rPr>
      </w:pPr>
      <w:r>
        <w:rPr>
          <w:b/>
          <w:bCs/>
          <w:shd w:val="clear" w:color="auto" w:fill="FFFFFF"/>
          <w:lang w:val="en-US"/>
        </w:rPr>
        <w:t>Table 2</w:t>
      </w:r>
    </w:p>
    <w:p w14:paraId="4C9E680B" w14:textId="537BB9E7" w:rsidR="00C15E15" w:rsidRPr="0070093C" w:rsidRDefault="0070093C" w:rsidP="00C15E15">
      <w:pPr>
        <w:pStyle w:val="Default"/>
        <w:spacing w:line="480" w:lineRule="auto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 xml:space="preserve">Table </w:t>
      </w:r>
      <w:r w:rsidR="00B80774">
        <w:rPr>
          <w:i/>
          <w:iCs/>
          <w:shd w:val="clear" w:color="auto" w:fill="FFFFFF"/>
        </w:rPr>
        <w:t>showing the average salary</w:t>
      </w:r>
      <w:r w:rsidR="00DB22C8">
        <w:rPr>
          <w:i/>
          <w:iCs/>
          <w:shd w:val="clear" w:color="auto" w:fill="FFFFFF"/>
        </w:rPr>
        <w:t xml:space="preserve"> value</w:t>
      </w:r>
      <w:r w:rsidR="00B80774">
        <w:rPr>
          <w:i/>
          <w:iCs/>
          <w:shd w:val="clear" w:color="auto" w:fill="FFFFFF"/>
        </w:rPr>
        <w:t xml:space="preserve"> of each business unit and the average salary </w:t>
      </w:r>
      <w:r w:rsidR="00DB22C8">
        <w:rPr>
          <w:i/>
          <w:iCs/>
          <w:shd w:val="clear" w:color="auto" w:fill="FFFFFF"/>
        </w:rPr>
        <w:t xml:space="preserve">value </w:t>
      </w:r>
      <w:r w:rsidR="00B80774">
        <w:rPr>
          <w:i/>
          <w:iCs/>
          <w:shd w:val="clear" w:color="auto" w:fill="FFFFFF"/>
        </w:rPr>
        <w:t xml:space="preserve">of each citizenship </w:t>
      </w:r>
      <w:r w:rsidR="00DB22C8">
        <w:rPr>
          <w:i/>
          <w:iCs/>
          <w:shd w:val="clear" w:color="auto" w:fill="FFFFFF"/>
        </w:rPr>
        <w:t>status within the same unit.</w:t>
      </w:r>
    </w:p>
    <w:p w14:paraId="73239627" w14:textId="339580EA" w:rsidR="00683A6D" w:rsidRDefault="00683A6D" w:rsidP="00912C6F">
      <w:pPr>
        <w:pStyle w:val="Default"/>
        <w:rPr>
          <w:shd w:val="clear" w:color="auto" w:fill="FFFFFF"/>
          <w:lang w:val="en-US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1542"/>
        <w:gridCol w:w="2200"/>
        <w:gridCol w:w="2015"/>
        <w:gridCol w:w="1778"/>
        <w:gridCol w:w="1480"/>
      </w:tblGrid>
      <w:tr w:rsidR="002D1EF0" w:rsidRPr="002D1EF0" w14:paraId="25553EC4" w14:textId="77777777" w:rsidTr="004779B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61F3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Unit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65FF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Average Salary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9C64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Citizen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5701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Non-Resident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C7C9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</w:t>
            </w:r>
          </w:p>
        </w:tc>
      </w:tr>
      <w:tr w:rsidR="002D1EF0" w:rsidRPr="002D1EF0" w14:paraId="78125E39" w14:textId="77777777" w:rsidTr="004779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A963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Admin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200B" w14:textId="77777777" w:rsidR="002D1EF0" w:rsidRPr="002D1EF0" w:rsidRDefault="002D1EF0" w:rsidP="002D1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$77,315.29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211D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79,701.17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0437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          -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920A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63,000.00 </w:t>
            </w:r>
          </w:p>
        </w:tc>
      </w:tr>
      <w:tr w:rsidR="002D1EF0" w:rsidRPr="002D1EF0" w14:paraId="4BEDD474" w14:textId="77777777" w:rsidTr="004779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B3AE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Engineering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789" w14:textId="77777777" w:rsidR="002D1EF0" w:rsidRPr="002D1EF0" w:rsidRDefault="002D1EF0" w:rsidP="002D1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$95,867.00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C6D8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97,033.00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2F86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100,416.00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0676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89,511.50 </w:t>
            </w:r>
          </w:p>
        </w:tc>
      </w:tr>
      <w:tr w:rsidR="002D1EF0" w:rsidRPr="002D1EF0" w14:paraId="484C8DA5" w14:textId="77777777" w:rsidTr="004779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3C14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D894" w14:textId="77777777" w:rsidR="002D1EF0" w:rsidRPr="002D1EF0" w:rsidRDefault="002D1EF0" w:rsidP="002D1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$95,550.76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95C9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93,964.23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08B3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94,490.40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9C37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104,367.00 </w:t>
            </w:r>
          </w:p>
        </w:tc>
      </w:tr>
      <w:tr w:rsidR="002D1EF0" w:rsidRPr="002D1EF0" w14:paraId="05CE5E5E" w14:textId="77777777" w:rsidTr="004779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E77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Manufacturing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5ED0" w14:textId="77777777" w:rsidR="002D1EF0" w:rsidRPr="002D1EF0" w:rsidRDefault="002D1EF0" w:rsidP="002D1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$59,412.91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1466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59,883.29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67CC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58,696.10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AF50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57,178.36 </w:t>
            </w:r>
          </w:p>
        </w:tc>
      </w:tr>
      <w:tr w:rsidR="002D1EF0" w:rsidRPr="002D1EF0" w14:paraId="5E1B4BCC" w14:textId="77777777" w:rsidTr="004779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E881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8B14" w14:textId="77777777" w:rsidR="002D1EF0" w:rsidRPr="002D1EF0" w:rsidRDefault="002D1EF0" w:rsidP="002D1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$71,426.59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85E2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71,502.32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269D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                     -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2402" w14:textId="77777777" w:rsidR="002D1EF0" w:rsidRPr="002D1EF0" w:rsidRDefault="002D1EF0" w:rsidP="002D1EF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D1EF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$     70,947.00 </w:t>
            </w:r>
          </w:p>
        </w:tc>
      </w:tr>
    </w:tbl>
    <w:p w14:paraId="50CCEE47" w14:textId="40BB665F" w:rsidR="00A07E7B" w:rsidRDefault="00A07E7B" w:rsidP="000D382E">
      <w:pPr>
        <w:pStyle w:val="Default"/>
        <w:spacing w:line="480" w:lineRule="auto"/>
        <w:rPr>
          <w:shd w:val="clear" w:color="auto" w:fill="FFFFFF"/>
          <w:lang w:val="en-US"/>
        </w:rPr>
      </w:pPr>
    </w:p>
    <w:p w14:paraId="60514BC7" w14:textId="6F2DF9E9" w:rsidR="005F583D" w:rsidRDefault="005F583D" w:rsidP="000D382E">
      <w:pPr>
        <w:pStyle w:val="Default"/>
        <w:spacing w:line="48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ab/>
      </w:r>
      <w:r w:rsidR="008D0005">
        <w:rPr>
          <w:shd w:val="clear" w:color="auto" w:fill="FFFFFF"/>
          <w:lang w:val="en-US"/>
        </w:rPr>
        <w:t xml:space="preserve">There are no non-resident employees in the Admin and Sales units, hence </w:t>
      </w:r>
      <w:r w:rsidR="00A2250B">
        <w:rPr>
          <w:shd w:val="clear" w:color="auto" w:fill="FFFFFF"/>
          <w:lang w:val="en-US"/>
        </w:rPr>
        <w:t>explaining th</w:t>
      </w:r>
      <w:r w:rsidR="00B61C9C">
        <w:rPr>
          <w:shd w:val="clear" w:color="auto" w:fill="FFFFFF"/>
          <w:lang w:val="en-US"/>
        </w:rPr>
        <w:t xml:space="preserve">e zero-value </w:t>
      </w:r>
      <w:r w:rsidR="00936A02">
        <w:rPr>
          <w:shd w:val="clear" w:color="auto" w:fill="FFFFFF"/>
          <w:lang w:val="en-US"/>
        </w:rPr>
        <w:t xml:space="preserve">salary in the table. </w:t>
      </w:r>
    </w:p>
    <w:p w14:paraId="2F22ED97" w14:textId="615DA35F" w:rsidR="00286649" w:rsidRDefault="0098705D" w:rsidP="00936A02">
      <w:pPr>
        <w:pStyle w:val="Default"/>
        <w:spacing w:line="480" w:lineRule="auto"/>
        <w:ind w:firstLine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Analysing the table, </w:t>
      </w:r>
      <w:r w:rsidR="003F06E3">
        <w:rPr>
          <w:shd w:val="clear" w:color="auto" w:fill="FFFFFF"/>
          <w:lang w:val="en-US"/>
        </w:rPr>
        <w:t xml:space="preserve">we can </w:t>
      </w:r>
      <w:r w:rsidR="00815046">
        <w:rPr>
          <w:shd w:val="clear" w:color="auto" w:fill="FFFFFF"/>
          <w:lang w:val="en-US"/>
        </w:rPr>
        <w:t>deduce</w:t>
      </w:r>
      <w:r w:rsidR="003F06E3">
        <w:rPr>
          <w:shd w:val="clear" w:color="auto" w:fill="FFFFFF"/>
          <w:lang w:val="en-US"/>
        </w:rPr>
        <w:t xml:space="preserve"> that the employees of the </w:t>
      </w:r>
      <w:r w:rsidR="00566BE7">
        <w:rPr>
          <w:shd w:val="clear" w:color="auto" w:fill="FFFFFF"/>
          <w:lang w:val="en-US"/>
        </w:rPr>
        <w:t>M</w:t>
      </w:r>
      <w:r w:rsidR="003F06E3">
        <w:rPr>
          <w:shd w:val="clear" w:color="auto" w:fill="FFFFFF"/>
          <w:lang w:val="en-US"/>
        </w:rPr>
        <w:t xml:space="preserve">anufacturing and </w:t>
      </w:r>
      <w:r w:rsidR="00566BE7">
        <w:rPr>
          <w:shd w:val="clear" w:color="auto" w:fill="FFFFFF"/>
          <w:lang w:val="en-US"/>
        </w:rPr>
        <w:t>S</w:t>
      </w:r>
      <w:r w:rsidR="003F06E3">
        <w:rPr>
          <w:shd w:val="clear" w:color="auto" w:fill="FFFFFF"/>
          <w:lang w:val="en-US"/>
        </w:rPr>
        <w:t>ales unit</w:t>
      </w:r>
      <w:r w:rsidR="0035727A">
        <w:rPr>
          <w:shd w:val="clear" w:color="auto" w:fill="FFFFFF"/>
          <w:lang w:val="en-US"/>
        </w:rPr>
        <w:t>s</w:t>
      </w:r>
      <w:r w:rsidR="00255EE0">
        <w:rPr>
          <w:shd w:val="clear" w:color="auto" w:fill="FFFFFF"/>
          <w:lang w:val="en-US"/>
        </w:rPr>
        <w:t xml:space="preserve"> </w:t>
      </w:r>
      <w:r w:rsidR="00FE41FC">
        <w:rPr>
          <w:shd w:val="clear" w:color="auto" w:fill="FFFFFF"/>
          <w:lang w:val="en-US"/>
        </w:rPr>
        <w:t>generally earn</w:t>
      </w:r>
      <w:r w:rsidR="00255EE0">
        <w:rPr>
          <w:shd w:val="clear" w:color="auto" w:fill="FFFFFF"/>
          <w:lang w:val="en-US"/>
        </w:rPr>
        <w:t xml:space="preserve"> an average salary similar to the </w:t>
      </w:r>
      <w:r w:rsidR="00D67C36">
        <w:rPr>
          <w:shd w:val="clear" w:color="auto" w:fill="FFFFFF"/>
          <w:lang w:val="en-US"/>
        </w:rPr>
        <w:t>average salary of their respective units</w:t>
      </w:r>
      <w:r w:rsidR="009F2BF8">
        <w:rPr>
          <w:shd w:val="clear" w:color="auto" w:fill="FFFFFF"/>
          <w:lang w:val="en-US"/>
        </w:rPr>
        <w:t>.</w:t>
      </w:r>
      <w:r w:rsidR="00465172">
        <w:rPr>
          <w:shd w:val="clear" w:color="auto" w:fill="FFFFFF"/>
          <w:lang w:val="en-US"/>
        </w:rPr>
        <w:t xml:space="preserve"> Additionally, we can </w:t>
      </w:r>
      <w:r w:rsidR="00CF3CC6">
        <w:rPr>
          <w:shd w:val="clear" w:color="auto" w:fill="FFFFFF"/>
          <w:lang w:val="en-US"/>
        </w:rPr>
        <w:t>observe</w:t>
      </w:r>
      <w:r w:rsidR="00465172">
        <w:rPr>
          <w:shd w:val="clear" w:color="auto" w:fill="FFFFFF"/>
          <w:lang w:val="en-US"/>
        </w:rPr>
        <w:t xml:space="preserve"> t</w:t>
      </w:r>
      <w:r w:rsidR="00E81244">
        <w:rPr>
          <w:shd w:val="clear" w:color="auto" w:fill="FFFFFF"/>
          <w:lang w:val="en-US"/>
        </w:rPr>
        <w:t xml:space="preserve">hat </w:t>
      </w:r>
      <w:r w:rsidR="00C34EEF">
        <w:rPr>
          <w:shd w:val="clear" w:color="auto" w:fill="FFFFFF"/>
          <w:lang w:val="en-US"/>
        </w:rPr>
        <w:t xml:space="preserve">the </w:t>
      </w:r>
      <w:r w:rsidR="00B31E2C">
        <w:rPr>
          <w:shd w:val="clear" w:color="auto" w:fill="FFFFFF"/>
          <w:lang w:val="en-US"/>
        </w:rPr>
        <w:t xml:space="preserve">average salary of the </w:t>
      </w:r>
      <w:r w:rsidR="00E81244">
        <w:rPr>
          <w:shd w:val="clear" w:color="auto" w:fill="FFFFFF"/>
          <w:lang w:val="en-US"/>
        </w:rPr>
        <w:t xml:space="preserve">PR employees in the </w:t>
      </w:r>
      <w:r w:rsidR="00566BE7">
        <w:rPr>
          <w:shd w:val="clear" w:color="auto" w:fill="FFFFFF"/>
          <w:lang w:val="en-US"/>
        </w:rPr>
        <w:t>A</w:t>
      </w:r>
      <w:r w:rsidR="00E81244">
        <w:rPr>
          <w:shd w:val="clear" w:color="auto" w:fill="FFFFFF"/>
          <w:lang w:val="en-US"/>
        </w:rPr>
        <w:t xml:space="preserve">dmin </w:t>
      </w:r>
      <w:r w:rsidR="00C34EEF">
        <w:rPr>
          <w:shd w:val="clear" w:color="auto" w:fill="FFFFFF"/>
          <w:lang w:val="en-US"/>
        </w:rPr>
        <w:t xml:space="preserve">and </w:t>
      </w:r>
      <w:r w:rsidR="00566BE7">
        <w:rPr>
          <w:shd w:val="clear" w:color="auto" w:fill="FFFFFF"/>
          <w:lang w:val="en-US"/>
        </w:rPr>
        <w:t>E</w:t>
      </w:r>
      <w:r w:rsidR="00393AEF">
        <w:rPr>
          <w:shd w:val="clear" w:color="auto" w:fill="FFFFFF"/>
          <w:lang w:val="en-US"/>
        </w:rPr>
        <w:t>ngineering</w:t>
      </w:r>
      <w:r w:rsidR="00C34EEF">
        <w:rPr>
          <w:shd w:val="clear" w:color="auto" w:fill="FFFFFF"/>
          <w:lang w:val="en-US"/>
        </w:rPr>
        <w:t xml:space="preserve"> </w:t>
      </w:r>
      <w:r w:rsidR="0035727A">
        <w:rPr>
          <w:shd w:val="clear" w:color="auto" w:fill="FFFFFF"/>
          <w:lang w:val="en-US"/>
        </w:rPr>
        <w:t>units</w:t>
      </w:r>
      <w:r w:rsidR="00E81244">
        <w:rPr>
          <w:shd w:val="clear" w:color="auto" w:fill="FFFFFF"/>
          <w:lang w:val="en-US"/>
        </w:rPr>
        <w:t xml:space="preserve"> </w:t>
      </w:r>
      <w:r w:rsidR="00BA6262">
        <w:rPr>
          <w:shd w:val="clear" w:color="auto" w:fill="FFFFFF"/>
          <w:lang w:val="en-US"/>
        </w:rPr>
        <w:t>earn</w:t>
      </w:r>
      <w:r w:rsidR="00E81244">
        <w:rPr>
          <w:shd w:val="clear" w:color="auto" w:fill="FFFFFF"/>
          <w:lang w:val="en-US"/>
        </w:rPr>
        <w:t xml:space="preserve"> </w:t>
      </w:r>
      <w:r w:rsidR="00C36DD7">
        <w:rPr>
          <w:shd w:val="clear" w:color="auto" w:fill="FFFFFF"/>
          <w:lang w:val="en-US"/>
        </w:rPr>
        <w:t xml:space="preserve">approximately $14,000 and $6,000 lesser than the average salary of their </w:t>
      </w:r>
      <w:r w:rsidR="00B31E2C">
        <w:rPr>
          <w:shd w:val="clear" w:color="auto" w:fill="FFFFFF"/>
          <w:lang w:val="en-US"/>
        </w:rPr>
        <w:t xml:space="preserve">respective </w:t>
      </w:r>
      <w:r w:rsidR="00C36DD7">
        <w:rPr>
          <w:shd w:val="clear" w:color="auto" w:fill="FFFFFF"/>
          <w:lang w:val="en-US"/>
        </w:rPr>
        <w:t>units</w:t>
      </w:r>
      <w:r w:rsidR="00E80B0A">
        <w:rPr>
          <w:shd w:val="clear" w:color="auto" w:fill="FFFFFF"/>
          <w:lang w:val="en-US"/>
        </w:rPr>
        <w:t xml:space="preserve">. However, the PR employees in the IT unit </w:t>
      </w:r>
      <w:r w:rsidR="00D3445F">
        <w:rPr>
          <w:shd w:val="clear" w:color="auto" w:fill="FFFFFF"/>
          <w:lang w:val="en-US"/>
        </w:rPr>
        <w:t xml:space="preserve">earn </w:t>
      </w:r>
      <w:r w:rsidR="00393AEF">
        <w:rPr>
          <w:shd w:val="clear" w:color="auto" w:fill="FFFFFF"/>
          <w:lang w:val="en-US"/>
        </w:rPr>
        <w:t>a higher average salary</w:t>
      </w:r>
      <w:r w:rsidR="0003550E">
        <w:rPr>
          <w:shd w:val="clear" w:color="auto" w:fill="FFFFFF"/>
          <w:lang w:val="en-US"/>
        </w:rPr>
        <w:t>, approximately $9,000, more</w:t>
      </w:r>
      <w:r w:rsidR="00271732">
        <w:rPr>
          <w:shd w:val="clear" w:color="auto" w:fill="FFFFFF"/>
          <w:lang w:val="en-US"/>
        </w:rPr>
        <w:t xml:space="preserve"> than the average salary of the IT unit.</w:t>
      </w:r>
      <w:r w:rsidR="008E6DA0">
        <w:rPr>
          <w:shd w:val="clear" w:color="auto" w:fill="FFFFFF"/>
          <w:lang w:val="en-US"/>
        </w:rPr>
        <w:t xml:space="preserve"> </w:t>
      </w:r>
      <w:r w:rsidR="005B4EAA">
        <w:rPr>
          <w:shd w:val="clear" w:color="auto" w:fill="FFFFFF"/>
          <w:lang w:val="en-US"/>
        </w:rPr>
        <w:t xml:space="preserve">Lastly, </w:t>
      </w:r>
      <w:r w:rsidR="00DB355E">
        <w:rPr>
          <w:shd w:val="clear" w:color="auto" w:fill="FFFFFF"/>
          <w:lang w:val="en-US"/>
        </w:rPr>
        <w:t xml:space="preserve">non-resident employees </w:t>
      </w:r>
      <w:r w:rsidR="00D3445F">
        <w:rPr>
          <w:shd w:val="clear" w:color="auto" w:fill="FFFFFF"/>
          <w:lang w:val="en-US"/>
        </w:rPr>
        <w:t>in the Engineering unit ear</w:t>
      </w:r>
      <w:r w:rsidR="00265849">
        <w:rPr>
          <w:shd w:val="clear" w:color="auto" w:fill="FFFFFF"/>
          <w:lang w:val="en-US"/>
        </w:rPr>
        <w:t xml:space="preserve">n a higher average salary, approximately $5,000, more than the average salary of the Engineering unit. </w:t>
      </w:r>
    </w:p>
    <w:p w14:paraId="70532FBD" w14:textId="4EDDD436" w:rsidR="000275D8" w:rsidRPr="00667A2B" w:rsidRDefault="003716C2" w:rsidP="00286649">
      <w:pPr>
        <w:pStyle w:val="Default"/>
        <w:spacing w:line="480" w:lineRule="auto"/>
        <w:ind w:firstLine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Therefore, </w:t>
      </w:r>
      <w:r w:rsidR="00013818">
        <w:rPr>
          <w:shd w:val="clear" w:color="auto" w:fill="FFFFFF"/>
          <w:lang w:val="en-US"/>
        </w:rPr>
        <w:t xml:space="preserve">we can conclude </w:t>
      </w:r>
      <w:r w:rsidR="009B3647">
        <w:rPr>
          <w:shd w:val="clear" w:color="auto" w:fill="FFFFFF"/>
          <w:lang w:val="en-US"/>
        </w:rPr>
        <w:t xml:space="preserve">being a PR or non-resident </w:t>
      </w:r>
      <w:r w:rsidR="00743B84">
        <w:rPr>
          <w:shd w:val="clear" w:color="auto" w:fill="FFFFFF"/>
          <w:lang w:val="en-US"/>
        </w:rPr>
        <w:t xml:space="preserve">employee </w:t>
      </w:r>
      <w:r w:rsidR="00F54C77">
        <w:rPr>
          <w:shd w:val="clear" w:color="auto" w:fill="FFFFFF"/>
          <w:lang w:val="en-US"/>
        </w:rPr>
        <w:t xml:space="preserve">only </w:t>
      </w:r>
      <w:r w:rsidR="00362607">
        <w:rPr>
          <w:shd w:val="clear" w:color="auto" w:fill="FFFFFF"/>
          <w:lang w:val="en-US"/>
        </w:rPr>
        <w:t xml:space="preserve">affects the </w:t>
      </w:r>
      <w:r w:rsidR="00064B52">
        <w:rPr>
          <w:shd w:val="clear" w:color="auto" w:fill="FFFFFF"/>
          <w:lang w:val="en-US"/>
        </w:rPr>
        <w:t xml:space="preserve">average </w:t>
      </w:r>
      <w:r w:rsidR="00362607">
        <w:rPr>
          <w:shd w:val="clear" w:color="auto" w:fill="FFFFFF"/>
          <w:lang w:val="en-US"/>
        </w:rPr>
        <w:t xml:space="preserve">earning salary </w:t>
      </w:r>
      <w:r w:rsidR="00064B52">
        <w:rPr>
          <w:shd w:val="clear" w:color="auto" w:fill="FFFFFF"/>
          <w:lang w:val="en-US"/>
        </w:rPr>
        <w:t xml:space="preserve">in the Admin, Engineering and IT units </w:t>
      </w:r>
      <w:r w:rsidR="007203FB">
        <w:rPr>
          <w:shd w:val="clear" w:color="auto" w:fill="FFFFFF"/>
          <w:lang w:val="en-US"/>
        </w:rPr>
        <w:t xml:space="preserve">whereas </w:t>
      </w:r>
      <w:r w:rsidR="0056096B">
        <w:rPr>
          <w:shd w:val="clear" w:color="auto" w:fill="FFFFFF"/>
          <w:lang w:val="en-US"/>
        </w:rPr>
        <w:t xml:space="preserve">citizens generally earn an </w:t>
      </w:r>
      <w:r w:rsidR="00D925E3">
        <w:rPr>
          <w:shd w:val="clear" w:color="auto" w:fill="FFFFFF"/>
          <w:lang w:val="en-US"/>
        </w:rPr>
        <w:t xml:space="preserve">average salary similar to the average salary of these five business </w:t>
      </w:r>
      <w:commentRangeStart w:id="2"/>
      <w:r w:rsidR="00D925E3">
        <w:rPr>
          <w:shd w:val="clear" w:color="auto" w:fill="FFFFFF"/>
          <w:lang w:val="en-US"/>
        </w:rPr>
        <w:t>units</w:t>
      </w:r>
      <w:commentRangeEnd w:id="2"/>
      <w:r w:rsidR="000F3D72">
        <w:rPr>
          <w:rStyle w:val="CommentReference"/>
          <w:rFonts w:asciiTheme="minorHAnsi" w:hAnsiTheme="minorHAnsi" w:cstheme="minorBidi"/>
          <w:color w:val="auto"/>
          <w:kern w:val="24"/>
          <w:lang w:val="en-US"/>
        </w:rPr>
        <w:commentReference w:id="2"/>
      </w:r>
      <w:r w:rsidR="00D925E3">
        <w:rPr>
          <w:shd w:val="clear" w:color="auto" w:fill="FFFFFF"/>
          <w:lang w:val="en-US"/>
        </w:rPr>
        <w:t>.</w:t>
      </w:r>
    </w:p>
    <w:p w14:paraId="7129B08A" w14:textId="77777777" w:rsidR="00DD3BFD" w:rsidRDefault="00DD3BFD">
      <w:pPr>
        <w:spacing w:line="480" w:lineRule="auto"/>
        <w:ind w:firstLine="720"/>
        <w:rPr>
          <w:rFonts w:eastAsiaTheme="minorEastAsia"/>
          <w:color w:val="000000"/>
          <w:shd w:val="clear" w:color="auto" w:fill="FFFFFF"/>
          <w:lang w:val="en-GB" w:eastAsia="ja-JP"/>
        </w:rPr>
      </w:pPr>
      <w:r>
        <w:rPr>
          <w:shd w:val="clear" w:color="auto" w:fill="FFFFFF"/>
        </w:rPr>
        <w:br w:type="page"/>
      </w:r>
    </w:p>
    <w:p w14:paraId="5154C6CC" w14:textId="1EB3C217" w:rsidR="00AE468E" w:rsidRDefault="00AE468E" w:rsidP="000D382E"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(</w:t>
      </w:r>
      <w:commentRangeStart w:id="3"/>
      <w:r>
        <w:rPr>
          <w:shd w:val="clear" w:color="auto" w:fill="FFFFFF"/>
        </w:rPr>
        <w:t>b</w:t>
      </w:r>
      <w:commentRangeEnd w:id="3"/>
      <w:r w:rsidR="000F3D72">
        <w:rPr>
          <w:rStyle w:val="CommentReference"/>
          <w:rFonts w:asciiTheme="minorHAnsi" w:hAnsiTheme="minorHAnsi" w:cstheme="minorBidi"/>
          <w:color w:val="auto"/>
          <w:kern w:val="24"/>
          <w:lang w:val="en-US"/>
        </w:rPr>
        <w:commentReference w:id="3"/>
      </w:r>
      <w:r>
        <w:rPr>
          <w:shd w:val="clear" w:color="auto" w:fill="FFFFFF"/>
        </w:rPr>
        <w:t>)</w:t>
      </w:r>
    </w:p>
    <w:p w14:paraId="6CC8FFC7" w14:textId="708D4628" w:rsidR="00853C6B" w:rsidRDefault="00853C6B" w:rsidP="00853C6B">
      <w:pPr>
        <w:pStyle w:val="Default"/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Re-creating pie-chart</w:t>
      </w:r>
    </w:p>
    <w:p w14:paraId="669AFA8D" w14:textId="6880F0EF" w:rsidR="00AE468E" w:rsidRPr="00AE468E" w:rsidRDefault="00AE468E" w:rsidP="00AE468E">
      <w:pPr>
        <w:pStyle w:val="Default"/>
        <w:spacing w:line="480" w:lineRule="auto"/>
        <w:rPr>
          <w:shd w:val="clear" w:color="auto" w:fill="FFFFFF"/>
        </w:rPr>
      </w:pPr>
      <w:r w:rsidRPr="00AE468E">
        <w:rPr>
          <w:shd w:val="clear" w:color="auto" w:fill="FFFFFF"/>
        </w:rPr>
        <w:t># import relevant libraries.</w:t>
      </w:r>
    </w:p>
    <w:p w14:paraId="628ACEDC" w14:textId="77777777" w:rsidR="00AE468E" w:rsidRPr="00AE468E" w:rsidRDefault="00AE468E" w:rsidP="00AE468E">
      <w:pPr>
        <w:pStyle w:val="Default"/>
        <w:spacing w:line="480" w:lineRule="auto"/>
        <w:rPr>
          <w:shd w:val="clear" w:color="auto" w:fill="FFFFFF"/>
        </w:rPr>
      </w:pPr>
      <w:r w:rsidRPr="00AE468E">
        <w:rPr>
          <w:shd w:val="clear" w:color="auto" w:fill="FFFFFF"/>
        </w:rPr>
        <w:t>import pandas as pd</w:t>
      </w:r>
    </w:p>
    <w:p w14:paraId="022EAD62" w14:textId="77777777" w:rsidR="00AE468E" w:rsidRPr="00AE468E" w:rsidRDefault="00AE468E" w:rsidP="00AE468E">
      <w:pPr>
        <w:pStyle w:val="Default"/>
        <w:spacing w:line="480" w:lineRule="auto"/>
        <w:rPr>
          <w:shd w:val="clear" w:color="auto" w:fill="FFFFFF"/>
        </w:rPr>
      </w:pPr>
      <w:r w:rsidRPr="00AE468E">
        <w:rPr>
          <w:shd w:val="clear" w:color="auto" w:fill="FFFFFF"/>
        </w:rPr>
        <w:t>import numpy as np</w:t>
      </w:r>
    </w:p>
    <w:p w14:paraId="53BE4BD0" w14:textId="77777777" w:rsidR="00AE468E" w:rsidRPr="00AE468E" w:rsidRDefault="00AE468E" w:rsidP="00AE468E">
      <w:pPr>
        <w:pStyle w:val="Default"/>
        <w:spacing w:line="480" w:lineRule="auto"/>
        <w:rPr>
          <w:shd w:val="clear" w:color="auto" w:fill="FFFFFF"/>
        </w:rPr>
      </w:pPr>
      <w:r w:rsidRPr="00AE468E">
        <w:rPr>
          <w:shd w:val="clear" w:color="auto" w:fill="FFFFFF"/>
        </w:rPr>
        <w:t>from datetime import date</w:t>
      </w:r>
    </w:p>
    <w:p w14:paraId="0E57BC6A" w14:textId="1F48B460" w:rsidR="00AE468E" w:rsidRDefault="00AE468E" w:rsidP="00AE468E">
      <w:pPr>
        <w:pStyle w:val="Default"/>
        <w:spacing w:line="480" w:lineRule="auto"/>
        <w:rPr>
          <w:shd w:val="clear" w:color="auto" w:fill="FFFFFF"/>
        </w:rPr>
      </w:pPr>
      <w:r w:rsidRPr="00AE468E">
        <w:rPr>
          <w:shd w:val="clear" w:color="auto" w:fill="FFFFFF"/>
        </w:rPr>
        <w:t>from matplotlib import pyplot as plt</w:t>
      </w:r>
    </w:p>
    <w:p w14:paraId="433C8092" w14:textId="77777777" w:rsidR="003B2197" w:rsidRDefault="003B2197" w:rsidP="00AE468E">
      <w:pPr>
        <w:pStyle w:val="Default"/>
        <w:spacing w:line="480" w:lineRule="auto"/>
        <w:rPr>
          <w:shd w:val="clear" w:color="auto" w:fill="FFFFFF"/>
        </w:rPr>
      </w:pPr>
    </w:p>
    <w:p w14:paraId="482F8A74" w14:textId="77777777" w:rsidR="00E841A4" w:rsidRPr="00E841A4" w:rsidRDefault="00E841A4" w:rsidP="00E841A4">
      <w:pPr>
        <w:pStyle w:val="Default"/>
        <w:spacing w:line="480" w:lineRule="auto"/>
        <w:rPr>
          <w:shd w:val="clear" w:color="auto" w:fill="FFFFFF"/>
        </w:rPr>
      </w:pPr>
      <w:r w:rsidRPr="00E841A4">
        <w:rPr>
          <w:shd w:val="clear" w:color="auto" w:fill="FFFFFF"/>
        </w:rPr>
        <w:t># read data into pandas dataframe</w:t>
      </w:r>
    </w:p>
    <w:p w14:paraId="0584C607" w14:textId="031D35A3" w:rsidR="00E841A4" w:rsidRDefault="00E841A4" w:rsidP="00E841A4">
      <w:pPr>
        <w:pStyle w:val="Default"/>
        <w:spacing w:line="480" w:lineRule="auto"/>
        <w:rPr>
          <w:shd w:val="clear" w:color="auto" w:fill="FFFFFF"/>
        </w:rPr>
      </w:pPr>
      <w:r w:rsidRPr="00E841A4">
        <w:rPr>
          <w:shd w:val="clear" w:color="auto" w:fill="FFFFFF"/>
        </w:rPr>
        <w:t>df = pd.read_csv("TMA_Data.csv")</w:t>
      </w:r>
    </w:p>
    <w:p w14:paraId="129F6477" w14:textId="77777777" w:rsidR="003B2197" w:rsidRPr="007961DA" w:rsidRDefault="003B2197" w:rsidP="00E841A4">
      <w:pPr>
        <w:pStyle w:val="Default"/>
        <w:spacing w:line="480" w:lineRule="auto"/>
        <w:rPr>
          <w:shd w:val="clear" w:color="auto" w:fill="FFFFFF"/>
        </w:rPr>
      </w:pPr>
    </w:p>
    <w:p w14:paraId="7DCE0192" w14:textId="77777777" w:rsidR="004D205B" w:rsidRDefault="000B5BD7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7961DA">
        <w:rPr>
          <w:color w:val="000000"/>
          <w:shd w:val="clear" w:color="auto" w:fill="FFFFFF"/>
        </w:rPr>
        <w:t xml:space="preserve"> </w:t>
      </w:r>
      <w:r w:rsidR="00E841A4" w:rsidRPr="00E841A4">
        <w:rPr>
          <w:color w:val="000000"/>
          <w:shd w:val="clear" w:color="auto" w:fill="FFFFFF"/>
        </w:rPr>
        <w:t># creating summary table by counting the number of employees that met their respective</w:t>
      </w:r>
      <w:r w:rsidR="004D205B">
        <w:rPr>
          <w:color w:val="000000"/>
          <w:shd w:val="clear" w:color="auto" w:fill="FFFFFF"/>
        </w:rPr>
        <w:t xml:space="preserve"> </w:t>
      </w:r>
    </w:p>
    <w:p w14:paraId="6F5A10CD" w14:textId="7F51BD09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performance</w:t>
      </w:r>
    </w:p>
    <w:p w14:paraId="6D4377D0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performance_table = df.groupby(['PerformanceScore'])['PerformanceScore'].count()</w:t>
      </w:r>
    </w:p>
    <w:p w14:paraId="505863C4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</w:p>
    <w:p w14:paraId="69F8441F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# creating a dataframe for performance_table</w:t>
      </w:r>
    </w:p>
    <w:p w14:paraId="745A4501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performance_table = pd.DataFrame(performance_table)</w:t>
      </w:r>
    </w:p>
    <w:p w14:paraId="5E83BA3B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# renaming PerformanceScore to Employee Count to replicate Excel's table output</w:t>
      </w:r>
    </w:p>
    <w:p w14:paraId="7E8C4B70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performance_table.rename(columns = {'PerformanceScore' : 'Employee Count'}, inplace=True)</w:t>
      </w:r>
    </w:p>
    <w:p w14:paraId="6736F801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</w:p>
    <w:p w14:paraId="42D522FE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# resetting index of performance_table</w:t>
      </w:r>
    </w:p>
    <w:p w14:paraId="05AC41F2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performance_table = performance_table.reset_index()</w:t>
      </w:r>
    </w:p>
    <w:p w14:paraId="3C6A81F5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</w:p>
    <w:p w14:paraId="5D0871D0" w14:textId="77777777" w:rsidR="00E841A4" w:rsidRPr="00E841A4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t># corresponding summarized table for pie chart</w:t>
      </w:r>
    </w:p>
    <w:p w14:paraId="5BA92BDE" w14:textId="1FD44F84" w:rsidR="008C1C75" w:rsidRDefault="00E841A4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E841A4">
        <w:rPr>
          <w:color w:val="000000"/>
          <w:shd w:val="clear" w:color="auto" w:fill="FFFFFF"/>
        </w:rPr>
        <w:lastRenderedPageBreak/>
        <w:t>display(performance_table)</w:t>
      </w:r>
    </w:p>
    <w:p w14:paraId="2EFB45BC" w14:textId="77777777" w:rsidR="00853C6B" w:rsidRDefault="00853C6B" w:rsidP="00E841A4">
      <w:pPr>
        <w:spacing w:line="480" w:lineRule="auto"/>
        <w:ind w:left="720" w:hanging="720"/>
        <w:rPr>
          <w:color w:val="000000"/>
          <w:shd w:val="clear" w:color="auto" w:fill="FFFFFF"/>
        </w:rPr>
      </w:pPr>
    </w:p>
    <w:p w14:paraId="73223981" w14:textId="77777777" w:rsidR="00BF6E9A" w:rsidRPr="00BF6E9A" w:rsidRDefault="00BF6E9A" w:rsidP="00BF6E9A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# creating pie chart using the summary table</w:t>
      </w:r>
    </w:p>
    <w:p w14:paraId="0304F012" w14:textId="77777777" w:rsidR="00BF6E9A" w:rsidRPr="00BF6E9A" w:rsidRDefault="00BF6E9A" w:rsidP="00BF6E9A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performance_table.groupby(['PerformanceScore']).sum().plot(kind='pie', title='Overall Performance of Company', y='Employee Count', autopct='%1.1f%%')</w:t>
      </w:r>
    </w:p>
    <w:p w14:paraId="6F7A8CB9" w14:textId="77777777" w:rsidR="00BF6E9A" w:rsidRPr="00BF6E9A" w:rsidRDefault="00BF6E9A" w:rsidP="00BF6E9A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plt.ylabel('') # removing ylabel from pie chart output</w:t>
      </w:r>
    </w:p>
    <w:p w14:paraId="4E719C36" w14:textId="192ED6F3" w:rsidR="00BF6E9A" w:rsidRDefault="00BF6E9A" w:rsidP="00BF6E9A">
      <w:pPr>
        <w:spacing w:line="480" w:lineRule="auto"/>
        <w:ind w:left="720" w:hanging="720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plt.show()</w:t>
      </w:r>
    </w:p>
    <w:p w14:paraId="34F8F4DB" w14:textId="77777777" w:rsidR="00F50C0F" w:rsidRDefault="00F50C0F" w:rsidP="00BF6E9A">
      <w:pPr>
        <w:spacing w:line="480" w:lineRule="auto"/>
        <w:ind w:left="720" w:hanging="720"/>
        <w:rPr>
          <w:color w:val="000000"/>
          <w:shd w:val="clear" w:color="auto" w:fill="FFFFFF"/>
        </w:rPr>
      </w:pPr>
    </w:p>
    <w:p w14:paraId="088FC8B5" w14:textId="40806852" w:rsidR="00BF6E9A" w:rsidRDefault="00F50C0F" w:rsidP="00F50C0F">
      <w:pPr>
        <w:spacing w:line="480" w:lineRule="auto"/>
        <w:ind w:left="720" w:hanging="72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Re-creating bar </w:t>
      </w:r>
      <w:commentRangeStart w:id="4"/>
      <w:r>
        <w:rPr>
          <w:color w:val="000000"/>
          <w:shd w:val="clear" w:color="auto" w:fill="FFFFFF"/>
        </w:rPr>
        <w:t>chart</w:t>
      </w:r>
      <w:commentRangeEnd w:id="4"/>
      <w:r w:rsidR="000F3D72">
        <w:rPr>
          <w:rStyle w:val="CommentReference"/>
          <w:rFonts w:asciiTheme="minorHAnsi" w:eastAsiaTheme="minorEastAsia" w:hAnsiTheme="minorHAnsi" w:cstheme="minorBidi"/>
          <w:kern w:val="24"/>
          <w:lang w:val="en-US" w:eastAsia="ja-JP"/>
        </w:rPr>
        <w:commentReference w:id="4"/>
      </w:r>
    </w:p>
    <w:p w14:paraId="27C7BCCB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# creating summary table by grouping the average salary of employees by unit</w:t>
      </w:r>
    </w:p>
    <w:p w14:paraId="34A282C0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avg_unit_salary = df.groupby(['Unit'])['Salary'].mean()</w:t>
      </w:r>
    </w:p>
    <w:p w14:paraId="597ED2C5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</w:p>
    <w:p w14:paraId="7168B34B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# creating a dataframe for avg_unit_salary</w:t>
      </w:r>
    </w:p>
    <w:p w14:paraId="58B33B62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avg_unit_salary = pd.DataFrame(avg_unit_salary)</w:t>
      </w:r>
    </w:p>
    <w:p w14:paraId="6EF9F13F" w14:textId="77777777" w:rsidR="00BF6E9A" w:rsidRPr="006F11E8" w:rsidRDefault="00BF6E9A" w:rsidP="00BF6E9A">
      <w:pPr>
        <w:spacing w:line="480" w:lineRule="auto"/>
      </w:pPr>
    </w:p>
    <w:p w14:paraId="05A8E524" w14:textId="542083C5" w:rsidR="00BF6E9A" w:rsidRPr="00BF6E9A" w:rsidRDefault="00BF6E9A" w:rsidP="00DD3BFD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# removing the only C-level unit from the data because there is only one employee in that</w:t>
      </w:r>
      <w:r w:rsidR="004D205B">
        <w:rPr>
          <w:color w:val="000000"/>
          <w:shd w:val="clear" w:color="auto" w:fill="FFFFFF"/>
        </w:rPr>
        <w:t xml:space="preserve"> </w:t>
      </w:r>
      <w:r w:rsidRPr="00BF6E9A">
        <w:rPr>
          <w:color w:val="000000"/>
          <w:shd w:val="clear" w:color="auto" w:fill="FFFFFF"/>
        </w:rPr>
        <w:t>unit</w:t>
      </w:r>
    </w:p>
    <w:p w14:paraId="3B6B553E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avg_unit_salary = avg_unit_salary.drop('C-Level')</w:t>
      </w:r>
    </w:p>
    <w:p w14:paraId="1FB20A16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</w:p>
    <w:p w14:paraId="0C39AA50" w14:textId="77777777" w:rsidR="00BF6E9A" w:rsidRP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# resetting index of avg_unit_salary</w:t>
      </w:r>
    </w:p>
    <w:p w14:paraId="7903DCC2" w14:textId="662F60CE" w:rsidR="00BF6E9A" w:rsidRDefault="00BF6E9A" w:rsidP="00BF6E9A">
      <w:pPr>
        <w:spacing w:line="480" w:lineRule="auto"/>
        <w:rPr>
          <w:color w:val="000000"/>
          <w:shd w:val="clear" w:color="auto" w:fill="FFFFFF"/>
        </w:rPr>
      </w:pPr>
      <w:r w:rsidRPr="00BF6E9A">
        <w:rPr>
          <w:color w:val="000000"/>
          <w:shd w:val="clear" w:color="auto" w:fill="FFFFFF"/>
        </w:rPr>
        <w:t>avg_unit_salary = avg_unit_salary.reset_index()</w:t>
      </w:r>
    </w:p>
    <w:p w14:paraId="42A19D65" w14:textId="77777777" w:rsidR="00461028" w:rsidRDefault="00461028" w:rsidP="00BF6E9A">
      <w:pPr>
        <w:spacing w:line="480" w:lineRule="auto"/>
        <w:rPr>
          <w:color w:val="000000"/>
          <w:shd w:val="clear" w:color="auto" w:fill="FFFFFF"/>
        </w:rPr>
      </w:pPr>
    </w:p>
    <w:p w14:paraId="1C58D080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t># creating lists with average salary values of each citizenship status</w:t>
      </w:r>
    </w:p>
    <w:p w14:paraId="16437FC4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t>unit_list = ['Admin ', 'Engineering', 'IT', 'Manufacturing', 'Sales']</w:t>
      </w:r>
    </w:p>
    <w:p w14:paraId="36893DB2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t>citizen_list = [79701.17, 97033.00, 93964.23, 59883.29, 71502.32]</w:t>
      </w:r>
    </w:p>
    <w:p w14:paraId="4A10B80B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lastRenderedPageBreak/>
        <w:t>non_resident_list = [0, 100416.00, 94490.40, 58696.10, 0]</w:t>
      </w:r>
    </w:p>
    <w:p w14:paraId="7E716ACA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t>PR_list = [63000.00, 89511.50, 104367.00, 57178.36, 70947.00]</w:t>
      </w:r>
    </w:p>
    <w:p w14:paraId="601ABDB1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</w:p>
    <w:p w14:paraId="7CEC284E" w14:textId="77777777" w:rsidR="00461028" w:rsidRP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t># creating a dataframe for avg_citizen_salary</w:t>
      </w:r>
    </w:p>
    <w:p w14:paraId="38C1C40D" w14:textId="52518FEC" w:rsidR="00461028" w:rsidRDefault="00461028" w:rsidP="00461028">
      <w:pPr>
        <w:spacing w:line="480" w:lineRule="auto"/>
        <w:rPr>
          <w:color w:val="000000"/>
          <w:shd w:val="clear" w:color="auto" w:fill="FFFFFF"/>
        </w:rPr>
      </w:pPr>
      <w:r w:rsidRPr="00461028">
        <w:rPr>
          <w:color w:val="000000"/>
          <w:shd w:val="clear" w:color="auto" w:fill="FFFFFF"/>
        </w:rPr>
        <w:t>avg_citizen_salary_df = pd.DataFrame({'Unit':unit_list, 'Citizen':citizen_list, 'Non-Resident':non_resident_list, 'PR':PR_list})</w:t>
      </w:r>
    </w:p>
    <w:p w14:paraId="1E0B35E4" w14:textId="2F1F278C" w:rsidR="001B43FF" w:rsidRDefault="001B43FF" w:rsidP="00461028">
      <w:pPr>
        <w:spacing w:line="480" w:lineRule="auto"/>
        <w:rPr>
          <w:color w:val="000000"/>
          <w:shd w:val="clear" w:color="auto" w:fill="FFFFFF"/>
        </w:rPr>
      </w:pPr>
    </w:p>
    <w:p w14:paraId="4AD3A16D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# merging both dataframes, avg_unit_salary and avg_citizen_salary, into one dataframe before plotting bar graph</w:t>
      </w:r>
    </w:p>
    <w:p w14:paraId="33E4AD69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after_merging = avg_unit_salary.merge(avg_citizen_salary_df)</w:t>
      </w:r>
    </w:p>
    <w:p w14:paraId="66DD74AD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after_merging.rename(columns = {'Salary':'Average Salary'}, inplace = True)</w:t>
      </w:r>
    </w:p>
    <w:p w14:paraId="58D20164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</w:p>
    <w:p w14:paraId="0B8C2C6D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# corresponding summarized table for bar chart</w:t>
      </w:r>
    </w:p>
    <w:p w14:paraId="593CF6C8" w14:textId="28033E7A" w:rsid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display(after_merging)</w:t>
      </w:r>
    </w:p>
    <w:p w14:paraId="1F80A131" w14:textId="24B4AA98" w:rsidR="001B43FF" w:rsidRDefault="001B43FF" w:rsidP="001B43FF">
      <w:pPr>
        <w:spacing w:line="480" w:lineRule="auto"/>
        <w:rPr>
          <w:color w:val="000000"/>
          <w:shd w:val="clear" w:color="auto" w:fill="FFFFFF"/>
        </w:rPr>
      </w:pPr>
    </w:p>
    <w:p w14:paraId="51B7D915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# plotting bar chart</w:t>
      </w:r>
    </w:p>
    <w:p w14:paraId="150FD1C6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after_merging.plot(x='Unit', kind='bar', stacked=False, title='Will citizenship affect average salary per business unit?')</w:t>
      </w:r>
    </w:p>
    <w:p w14:paraId="1AEF55ED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</w:p>
    <w:p w14:paraId="6AC01307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# rotate x-axis labels vertically</w:t>
      </w:r>
    </w:p>
    <w:p w14:paraId="65A6DAA4" w14:textId="77777777" w:rsidR="001B43FF" w:rsidRP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plt.xticks(rotation = 0)</w:t>
      </w:r>
    </w:p>
    <w:p w14:paraId="4201623C" w14:textId="5605988C" w:rsidR="001B43FF" w:rsidRDefault="001B43FF" w:rsidP="001B43FF">
      <w:pPr>
        <w:spacing w:line="480" w:lineRule="auto"/>
        <w:rPr>
          <w:color w:val="000000"/>
          <w:shd w:val="clear" w:color="auto" w:fill="FFFFFF"/>
        </w:rPr>
      </w:pPr>
      <w:r w:rsidRPr="001B43FF">
        <w:rPr>
          <w:color w:val="000000"/>
          <w:shd w:val="clear" w:color="auto" w:fill="FFFFFF"/>
        </w:rPr>
        <w:t>plt.show()</w:t>
      </w:r>
    </w:p>
    <w:p w14:paraId="2FBA237A" w14:textId="12EFD963" w:rsidR="00206D1A" w:rsidRDefault="00206D1A" w:rsidP="001B43FF">
      <w:pPr>
        <w:spacing w:line="480" w:lineRule="auto"/>
        <w:rPr>
          <w:color w:val="000000"/>
          <w:shd w:val="clear" w:color="auto" w:fill="FFFFFF"/>
        </w:rPr>
      </w:pPr>
    </w:p>
    <w:p w14:paraId="0E1DEDDD" w14:textId="77777777" w:rsidR="00DD3BFD" w:rsidRDefault="00DD3BFD">
      <w:pPr>
        <w:spacing w:line="480" w:lineRule="auto"/>
        <w:ind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16736B2E" w14:textId="7BE35FE3" w:rsidR="00206D1A" w:rsidRDefault="007E3FDB" w:rsidP="001B43FF">
      <w:pPr>
        <w:spacing w:line="48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`</w:t>
      </w:r>
      <w:r w:rsidR="00206D1A">
        <w:rPr>
          <w:color w:val="000000"/>
          <w:shd w:val="clear" w:color="auto" w:fill="FFFFFF"/>
        </w:rPr>
        <w:t>(</w:t>
      </w:r>
      <w:commentRangeStart w:id="5"/>
      <w:r w:rsidR="00206D1A">
        <w:rPr>
          <w:color w:val="000000"/>
          <w:shd w:val="clear" w:color="auto" w:fill="FFFFFF"/>
        </w:rPr>
        <w:t>c</w:t>
      </w:r>
      <w:commentRangeEnd w:id="5"/>
      <w:r w:rsidR="00655730">
        <w:rPr>
          <w:rStyle w:val="CommentReference"/>
          <w:rFonts w:asciiTheme="minorHAnsi" w:eastAsiaTheme="minorEastAsia" w:hAnsiTheme="minorHAnsi" w:cstheme="minorBidi"/>
          <w:kern w:val="24"/>
          <w:lang w:val="en-US" w:eastAsia="ja-JP"/>
        </w:rPr>
        <w:commentReference w:id="5"/>
      </w:r>
      <w:r w:rsidR="00206D1A">
        <w:rPr>
          <w:color w:val="000000"/>
          <w:shd w:val="clear" w:color="auto" w:fill="FFFFFF"/>
        </w:rPr>
        <w:t>)</w:t>
      </w:r>
    </w:p>
    <w:p w14:paraId="6BB1538A" w14:textId="5EA4AE3A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  <w:r w:rsidRPr="00206D1A">
        <w:rPr>
          <w:color w:val="000000"/>
          <w:shd w:val="clear" w:color="auto" w:fill="FFFFFF"/>
        </w:rPr>
        <w:t># converting JoinDate column to datetime object to perform arithmetic operations</w:t>
      </w:r>
    </w:p>
    <w:p w14:paraId="0CDED39D" w14:textId="77777777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  <w:r w:rsidRPr="00206D1A">
        <w:rPr>
          <w:color w:val="000000"/>
          <w:shd w:val="clear" w:color="auto" w:fill="FFFFFF"/>
        </w:rPr>
        <w:t>df['JoinDate'] = pd.to_datetime(df['JoinDate'])</w:t>
      </w:r>
    </w:p>
    <w:p w14:paraId="5B68F8E3" w14:textId="77777777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</w:p>
    <w:p w14:paraId="652107E9" w14:textId="77777777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  <w:r w:rsidRPr="00206D1A">
        <w:rPr>
          <w:color w:val="000000"/>
          <w:shd w:val="clear" w:color="auto" w:fill="FFFFFF"/>
        </w:rPr>
        <w:t># converting LeftDate column to datetime objects to perform arithmetic operations</w:t>
      </w:r>
    </w:p>
    <w:p w14:paraId="3F39619E" w14:textId="77777777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  <w:r w:rsidRPr="00206D1A">
        <w:rPr>
          <w:color w:val="000000"/>
          <w:shd w:val="clear" w:color="auto" w:fill="FFFFFF"/>
        </w:rPr>
        <w:t>df['LeftDate'] = pd.to_datetime(df['LeftDate'])</w:t>
      </w:r>
    </w:p>
    <w:p w14:paraId="1762BA6D" w14:textId="77777777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</w:p>
    <w:p w14:paraId="41969AC6" w14:textId="77777777" w:rsidR="00206D1A" w:rsidRPr="00206D1A" w:rsidRDefault="00206D1A" w:rsidP="00206D1A">
      <w:pPr>
        <w:spacing w:line="480" w:lineRule="auto"/>
        <w:rPr>
          <w:color w:val="000000"/>
          <w:shd w:val="clear" w:color="auto" w:fill="FFFFFF"/>
        </w:rPr>
      </w:pPr>
      <w:r w:rsidRPr="00206D1A">
        <w:rPr>
          <w:color w:val="000000"/>
          <w:shd w:val="clear" w:color="auto" w:fill="FFFFFF"/>
        </w:rPr>
        <w:t># replacing the missing values of LeftDate for staff who has not left the organisation using the date provided, 1st May 2022.</w:t>
      </w:r>
    </w:p>
    <w:p w14:paraId="01D138E3" w14:textId="01D202E8" w:rsidR="00206D1A" w:rsidRDefault="00206D1A" w:rsidP="00206D1A">
      <w:pPr>
        <w:spacing w:line="480" w:lineRule="auto"/>
        <w:rPr>
          <w:color w:val="000000"/>
          <w:shd w:val="clear" w:color="auto" w:fill="FFFFFF"/>
        </w:rPr>
      </w:pPr>
      <w:r w:rsidRPr="00206D1A">
        <w:rPr>
          <w:color w:val="000000"/>
          <w:shd w:val="clear" w:color="auto" w:fill="FFFFFF"/>
        </w:rPr>
        <w:t>df['LeftDate'].fillna(value = "5/1/2022", inplace = True)</w:t>
      </w:r>
    </w:p>
    <w:p w14:paraId="70C64084" w14:textId="00A5F7AE" w:rsidR="00325E54" w:rsidRDefault="00325E54" w:rsidP="00206D1A">
      <w:pPr>
        <w:spacing w:line="480" w:lineRule="auto"/>
        <w:rPr>
          <w:color w:val="000000"/>
          <w:shd w:val="clear" w:color="auto" w:fill="FFFFFF"/>
        </w:rPr>
      </w:pPr>
    </w:p>
    <w:p w14:paraId="221E5A01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# finding the length of service of all the staff in days</w:t>
      </w:r>
    </w:p>
    <w:p w14:paraId="016F9117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df['Difference in years'] = df['LeftDate'] - df['JoinDate']</w:t>
      </w:r>
    </w:p>
    <w:p w14:paraId="301DBFBA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</w:p>
    <w:p w14:paraId="00510809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# finding the length of service of all the staff in years</w:t>
      </w:r>
    </w:p>
    <w:p w14:paraId="3FADE87F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df['Difference in years'] = ((df['Difference in years']).dt.days / 365)</w:t>
      </w:r>
    </w:p>
    <w:p w14:paraId="0DBD1A35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service_in_years = df['Difference in years']</w:t>
      </w:r>
    </w:p>
    <w:p w14:paraId="7A1B6BA8" w14:textId="501E7969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service_in_years = pd.DataFrame(service_in_years)</w:t>
      </w:r>
    </w:p>
    <w:p w14:paraId="3C24A0DD" w14:textId="643C1174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</w:p>
    <w:p w14:paraId="07BA555E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# finding the minimum length of service in years</w:t>
      </w:r>
    </w:p>
    <w:p w14:paraId="1269BDA9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min_service = float(df['Difference in years'].min())</w:t>
      </w:r>
    </w:p>
    <w:p w14:paraId="6F7680CE" w14:textId="2500B4BB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print("The minimum length of service is " + str("%.1f" % min_service) + " years.")</w:t>
      </w:r>
    </w:p>
    <w:p w14:paraId="2722244E" w14:textId="63D78AEB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</w:p>
    <w:p w14:paraId="15F222F3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# finding the maximum length of service in years</w:t>
      </w:r>
    </w:p>
    <w:p w14:paraId="053370DD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max_service = float(df['Difference in years'].max())</w:t>
      </w:r>
    </w:p>
    <w:p w14:paraId="5EF93741" w14:textId="67580277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lastRenderedPageBreak/>
        <w:t>print("The maximum length of service is " + str("%.1f" % max_service) + " years.")</w:t>
      </w:r>
    </w:p>
    <w:p w14:paraId="366387B7" w14:textId="235A5452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</w:p>
    <w:p w14:paraId="54927F4D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# finding the average length of service in years</w:t>
      </w:r>
    </w:p>
    <w:p w14:paraId="132A95F3" w14:textId="77777777" w:rsidR="00325E54" w:rsidRP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mean_service = float(df['Difference in years'].mean())</w:t>
      </w:r>
    </w:p>
    <w:p w14:paraId="5B618349" w14:textId="5C607A75" w:rsidR="00325E54" w:rsidRDefault="00325E54" w:rsidP="00325E54">
      <w:pPr>
        <w:spacing w:line="480" w:lineRule="auto"/>
        <w:rPr>
          <w:color w:val="000000"/>
          <w:shd w:val="clear" w:color="auto" w:fill="FFFFFF"/>
        </w:rPr>
      </w:pPr>
      <w:r w:rsidRPr="00325E54">
        <w:rPr>
          <w:color w:val="000000"/>
          <w:shd w:val="clear" w:color="auto" w:fill="FFFFFF"/>
        </w:rPr>
        <w:t>print("The average length of service is " + str("%.1f" % mean_service) + " years.")</w:t>
      </w:r>
    </w:p>
    <w:p w14:paraId="7C46B05E" w14:textId="3EE90C7F" w:rsidR="00A04CBB" w:rsidRDefault="00A04CBB" w:rsidP="00325E54">
      <w:pPr>
        <w:spacing w:line="480" w:lineRule="auto"/>
        <w:rPr>
          <w:color w:val="000000"/>
          <w:shd w:val="clear" w:color="auto" w:fill="FFFFFF"/>
        </w:rPr>
      </w:pPr>
    </w:p>
    <w:p w14:paraId="58203E47" w14:textId="77777777" w:rsidR="00C37BFE" w:rsidRDefault="00C37BFE">
      <w:pPr>
        <w:spacing w:line="480" w:lineRule="auto"/>
        <w:ind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0D9131D7" w14:textId="14B7540D" w:rsidR="00A04CBB" w:rsidRDefault="008B0B86" w:rsidP="00325E54">
      <w:pPr>
        <w:spacing w:line="48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(</w:t>
      </w:r>
      <w:commentRangeStart w:id="6"/>
      <w:r>
        <w:rPr>
          <w:color w:val="000000"/>
          <w:shd w:val="clear" w:color="auto" w:fill="FFFFFF"/>
        </w:rPr>
        <w:t>d</w:t>
      </w:r>
      <w:commentRangeEnd w:id="6"/>
      <w:r w:rsidR="00754B05">
        <w:rPr>
          <w:rStyle w:val="CommentReference"/>
          <w:rFonts w:asciiTheme="minorHAnsi" w:eastAsiaTheme="minorEastAsia" w:hAnsiTheme="minorHAnsi" w:cstheme="minorBidi"/>
          <w:kern w:val="24"/>
          <w:lang w:val="en-US" w:eastAsia="ja-JP"/>
        </w:rPr>
        <w:commentReference w:id="6"/>
      </w:r>
      <w:r>
        <w:rPr>
          <w:color w:val="000000"/>
          <w:shd w:val="clear" w:color="auto" w:fill="FFFFFF"/>
        </w:rPr>
        <w:t>)</w:t>
      </w:r>
    </w:p>
    <w:p w14:paraId="04A13C65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>print("This program checks if a particular person was/is a staff of the organization.")</w:t>
      </w:r>
    </w:p>
    <w:p w14:paraId="3896A17E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</w:p>
    <w:p w14:paraId="05BE3E76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>conditional_date = pd.Timestamp(year=2022, month=5, day=1, hour=0) # setting conditional date to 1st May 2022</w:t>
      </w:r>
    </w:p>
    <w:p w14:paraId="6E6EE69E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>status = True # status is the break condition for the while-loop</w:t>
      </w:r>
    </w:p>
    <w:p w14:paraId="2F922C9E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</w:p>
    <w:p w14:paraId="15C66E8F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>while status == True:</w:t>
      </w:r>
    </w:p>
    <w:p w14:paraId="788C3086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try:</w:t>
      </w:r>
    </w:p>
    <w:p w14:paraId="352E76F2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name_entry = input("Please enter the person's full name: ")</w:t>
      </w:r>
    </w:p>
    <w:p w14:paraId="5295FBE7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Name_Entry = name_entry.title() # capitalize the first character in every word</w:t>
      </w:r>
    </w:p>
    <w:p w14:paraId="5EEDAC86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</w:t>
      </w:r>
    </w:p>
    <w:p w14:paraId="5F008830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check_person = df.loc[df.Staff == Name_Entry] # checking if the name entered exists in the organization's records</w:t>
      </w:r>
    </w:p>
    <w:p w14:paraId="32758EC7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join_date = check_person.values[0,7]</w:t>
      </w:r>
    </w:p>
    <w:p w14:paraId="62F32D00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left_date = check_person.values[0,8]</w:t>
      </w:r>
    </w:p>
    <w:p w14:paraId="2612487F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</w:t>
      </w:r>
    </w:p>
    <w:p w14:paraId="2673EE67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if left_date == conditional_date:</w:t>
      </w:r>
    </w:p>
    <w:p w14:paraId="488DBD15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joindate = join_date.strftime('%d %B %Y.') # changing the date format to (day of the month, month's full name, full year) to be read easily</w:t>
      </w:r>
    </w:p>
    <w:p w14:paraId="009BBC67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print(f"{Name_Entry} is currently a staff of the organization, and has been a staff since {joindate}")</w:t>
      </w:r>
    </w:p>
    <w:p w14:paraId="719772DD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</w:t>
      </w:r>
    </w:p>
    <w:p w14:paraId="5A1E7202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else:</w:t>
      </w:r>
    </w:p>
    <w:p w14:paraId="5D08A77E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lastRenderedPageBreak/>
        <w:t xml:space="preserve">            leftdate = left_date.strftime("%d %B %Y.") # changing the date format to (day of the month, month's full name, full year) to be read easily</w:t>
      </w:r>
    </w:p>
    <w:p w14:paraId="300E74C6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print(f"{Name_Entry} was a staff of the organization, and has left the organization since {leftdate}")</w:t>
      </w:r>
    </w:p>
    <w:p w14:paraId="35A2AE44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</w:t>
      </w:r>
    </w:p>
    <w:p w14:paraId="3D04347B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while True: </w:t>
      </w:r>
    </w:p>
    <w:p w14:paraId="655E1AFD" w14:textId="49635624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</w:t>
      </w:r>
      <w:r w:rsidR="0060179A">
        <w:rPr>
          <w:color w:val="000000"/>
          <w:shd w:val="clear" w:color="auto" w:fill="FFFFFF"/>
        </w:rPr>
        <w:tab/>
      </w:r>
      <w:r w:rsidRPr="00BA26F6">
        <w:rPr>
          <w:color w:val="000000"/>
          <w:shd w:val="clear" w:color="auto" w:fill="FFFFFF"/>
        </w:rPr>
        <w:t>go_again = input("Would you like to enter another person's name (yes/no): ") # allowing the user to choose to enter another person's name</w:t>
      </w:r>
    </w:p>
    <w:p w14:paraId="663E409D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if go_again == 'yes':</w:t>
      </w:r>
    </w:p>
    <w:p w14:paraId="7D41A5AB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break # break out of this while-loop to start from name_entry</w:t>
      </w:r>
    </w:p>
    <w:p w14:paraId="5A7D7AC5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</w:p>
    <w:p w14:paraId="1ADBB5E7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elif go_again == 'no':</w:t>
      </w:r>
    </w:p>
    <w:p w14:paraId="79DE2CB1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status = False # setting status to False would indicate that the bigger while-loop would not execute</w:t>
      </w:r>
    </w:p>
    <w:p w14:paraId="5B6570F8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print('Stopping program.')            </w:t>
      </w:r>
    </w:p>
    <w:p w14:paraId="5DABBEDF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break # break out of this while-loop to end the program</w:t>
      </w:r>
    </w:p>
    <w:p w14:paraId="20C6569E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</w:p>
    <w:p w14:paraId="73F5AA8F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else:</w:t>
      </w:r>
    </w:p>
    <w:p w14:paraId="329D34E0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print('Invalid input, please enter yes or no.')</w:t>
      </w:r>
    </w:p>
    <w:p w14:paraId="540231D7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        continue # continue this while-loop if the input for go_again is neither 'yes' or 'no'</w:t>
      </w:r>
    </w:p>
    <w:p w14:paraId="733EF558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</w:t>
      </w:r>
    </w:p>
    <w:p w14:paraId="515734EB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except IndexError:</w:t>
      </w:r>
    </w:p>
    <w:p w14:paraId="1995F044" w14:textId="77777777" w:rsidR="00BA26F6" w:rsidRPr="00BA26F6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print(f"The name {Name_Entry} is not in the organization's records.")</w:t>
      </w:r>
    </w:p>
    <w:p w14:paraId="5B4B4621" w14:textId="282F32D4" w:rsidR="008B0B86" w:rsidRPr="007961DA" w:rsidRDefault="00BA26F6" w:rsidP="00BA26F6">
      <w:pPr>
        <w:spacing w:line="480" w:lineRule="auto"/>
        <w:rPr>
          <w:color w:val="000000"/>
          <w:shd w:val="clear" w:color="auto" w:fill="FFFFFF"/>
        </w:rPr>
      </w:pPr>
      <w:r w:rsidRPr="00BA26F6">
        <w:rPr>
          <w:color w:val="000000"/>
          <w:shd w:val="clear" w:color="auto" w:fill="FFFFFF"/>
        </w:rPr>
        <w:t xml:space="preserve">        </w:t>
      </w:r>
    </w:p>
    <w:sectPr w:rsidR="008B0B86" w:rsidRPr="007961DA" w:rsidSect="00E05C77">
      <w:headerReference w:type="default" r:id="rId15"/>
      <w:headerReference w:type="first" r:id="rId1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8T14:10:00Z" w:initials="MK">
    <w:p w14:paraId="1F2B5C09" w14:textId="77777777" w:rsidR="00754B05" w:rsidRDefault="00754B05">
      <w:pPr>
        <w:pStyle w:val="CommentText"/>
      </w:pPr>
      <w:r>
        <w:rPr>
          <w:rStyle w:val="CommentReference"/>
        </w:rPr>
        <w:annotationRef/>
      </w:r>
      <w:r>
        <w:t>Excellent job Kynan</w:t>
      </w:r>
    </w:p>
    <w:p w14:paraId="29C0127C" w14:textId="77777777" w:rsidR="00754B05" w:rsidRDefault="00754B05">
      <w:pPr>
        <w:pStyle w:val="CommentText"/>
      </w:pPr>
    </w:p>
    <w:p w14:paraId="7FE4D6C4" w14:textId="516CCC09" w:rsidR="00754B05" w:rsidRDefault="00754B05" w:rsidP="00754B05">
      <w:pPr>
        <w:pStyle w:val="CommentText"/>
      </w:pPr>
      <w:r>
        <w:t>a)</w:t>
      </w:r>
      <w:r>
        <w:t xml:space="preserve"> 25</w:t>
      </w:r>
    </w:p>
    <w:p w14:paraId="09100FD9" w14:textId="44F394B3" w:rsidR="00754B05" w:rsidRDefault="00754B05" w:rsidP="00754B05">
      <w:pPr>
        <w:pStyle w:val="CommentText"/>
      </w:pPr>
      <w:r>
        <w:t>b)</w:t>
      </w:r>
      <w:r>
        <w:t xml:space="preserve"> 35</w:t>
      </w:r>
    </w:p>
    <w:p w14:paraId="483CA803" w14:textId="19556041" w:rsidR="00754B05" w:rsidRDefault="00754B05" w:rsidP="00754B05">
      <w:pPr>
        <w:pStyle w:val="CommentText"/>
      </w:pPr>
      <w:r>
        <w:t>c)</w:t>
      </w:r>
      <w:r>
        <w:t xml:space="preserve"> 12</w:t>
      </w:r>
    </w:p>
    <w:p w14:paraId="5A064D0F" w14:textId="52759612" w:rsidR="00754B05" w:rsidRDefault="00754B05" w:rsidP="00754B05">
      <w:pPr>
        <w:pStyle w:val="CommentText"/>
      </w:pPr>
      <w:r>
        <w:t xml:space="preserve">d) </w:t>
      </w:r>
      <w:r>
        <w:t>13</w:t>
      </w:r>
    </w:p>
    <w:p w14:paraId="3EC72DB6" w14:textId="77777777" w:rsidR="00754B05" w:rsidRDefault="00754B05" w:rsidP="00754B05">
      <w:pPr>
        <w:pStyle w:val="CommentText"/>
      </w:pPr>
    </w:p>
    <w:p w14:paraId="190BB1FD" w14:textId="6DD65DF9" w:rsidR="00754B05" w:rsidRDefault="00754B05" w:rsidP="00754B05">
      <w:pPr>
        <w:pStyle w:val="CommentText"/>
      </w:pPr>
      <w:r>
        <w:t>Total</w:t>
      </w:r>
      <w:r>
        <w:t xml:space="preserve"> 85</w:t>
      </w:r>
    </w:p>
  </w:comment>
  <w:comment w:id="1" w:author="Munish Kumar" w:date="2022-08-18T13:14:00Z" w:initials="MK">
    <w:p w14:paraId="3645813D" w14:textId="77777777" w:rsidR="000F3D72" w:rsidRDefault="000F3D72">
      <w:pPr>
        <w:pStyle w:val="CommentText"/>
      </w:pPr>
      <w:r>
        <w:rPr>
          <w:rStyle w:val="CommentReference"/>
        </w:rPr>
        <w:annotationRef/>
      </w:r>
      <w:r>
        <w:t>Good explanation, good graph. Words a bit small on the pie char, but legible. Would be good to include both absolute as well as % so I don’t have to cross-ref to table</w:t>
      </w:r>
    </w:p>
    <w:p w14:paraId="61A17FC4" w14:textId="77777777" w:rsidR="000F3D72" w:rsidRDefault="000F3D72">
      <w:pPr>
        <w:pStyle w:val="CommentText"/>
      </w:pPr>
    </w:p>
    <w:p w14:paraId="4BDF3FC0" w14:textId="237BDB87" w:rsidR="000F3D72" w:rsidRDefault="000F3D72">
      <w:pPr>
        <w:pStyle w:val="CommentText"/>
      </w:pPr>
    </w:p>
  </w:comment>
  <w:comment w:id="2" w:author="Munish Kumar" w:date="2022-08-18T13:15:00Z" w:initials="MK">
    <w:p w14:paraId="285A9567" w14:textId="77777777" w:rsidR="000F3D72" w:rsidRDefault="000F3D72">
      <w:pPr>
        <w:pStyle w:val="CommentText"/>
      </w:pPr>
      <w:r>
        <w:rPr>
          <w:rStyle w:val="CommentReference"/>
        </w:rPr>
        <w:annotationRef/>
      </w:r>
      <w:r>
        <w:t>Good explanation and analysis</w:t>
      </w:r>
    </w:p>
    <w:p w14:paraId="5CEC75D8" w14:textId="77777777" w:rsidR="000F3D72" w:rsidRDefault="000F3D72">
      <w:pPr>
        <w:pStyle w:val="CommentText"/>
      </w:pPr>
    </w:p>
    <w:p w14:paraId="66C6E8B2" w14:textId="77777777" w:rsidR="000F3D72" w:rsidRDefault="000F3D72">
      <w:pPr>
        <w:pStyle w:val="CommentText"/>
      </w:pPr>
      <w:r>
        <w:t>Again, can make the graph a bit bigger but its legible so tahts fine</w:t>
      </w:r>
    </w:p>
    <w:p w14:paraId="7BD3A583" w14:textId="77777777" w:rsidR="000F3D72" w:rsidRDefault="000F3D72">
      <w:pPr>
        <w:pStyle w:val="CommentText"/>
      </w:pPr>
    </w:p>
    <w:p w14:paraId="0BAF651D" w14:textId="5FB46C91" w:rsidR="000F3D72" w:rsidRDefault="000F3D72">
      <w:pPr>
        <w:pStyle w:val="CommentText"/>
      </w:pPr>
      <w:r>
        <w:t>25M</w:t>
      </w:r>
    </w:p>
  </w:comment>
  <w:comment w:id="3" w:author="Munish Kumar" w:date="2022-08-18T13:17:00Z" w:initials="MK">
    <w:p w14:paraId="057AEBF1" w14:textId="77777777" w:rsidR="000F3D72" w:rsidRDefault="000F3D72">
      <w:pPr>
        <w:pStyle w:val="CommentText"/>
      </w:pPr>
      <w:r>
        <w:rPr>
          <w:rStyle w:val="CommentReference"/>
        </w:rPr>
        <w:annotationRef/>
      </w:r>
      <w:r>
        <w:t>Good job on the code; using pandas as  aclever, faster way.</w:t>
      </w:r>
    </w:p>
    <w:p w14:paraId="1BDA1957" w14:textId="77777777" w:rsidR="000F3D72" w:rsidRDefault="000F3D72">
      <w:pPr>
        <w:pStyle w:val="CommentText"/>
      </w:pPr>
    </w:p>
    <w:p w14:paraId="20D5F279" w14:textId="77777777" w:rsidR="000F3D72" w:rsidRDefault="000F3D72">
      <w:pPr>
        <w:pStyle w:val="CommentText"/>
      </w:pPr>
      <w:r>
        <w:t>The formatting in the pie chart is a bit messed up. It looks a bit untidy and legend as well</w:t>
      </w:r>
    </w:p>
    <w:p w14:paraId="52EFD2DB" w14:textId="77777777" w:rsidR="000F3D72" w:rsidRDefault="000F3D72">
      <w:pPr>
        <w:pStyle w:val="CommentText"/>
      </w:pPr>
    </w:p>
    <w:p w14:paraId="27B5D922" w14:textId="4AC3C1D5" w:rsidR="000F3D72" w:rsidRDefault="000F3D72">
      <w:pPr>
        <w:pStyle w:val="CommentText"/>
      </w:pPr>
    </w:p>
  </w:comment>
  <w:comment w:id="4" w:author="Munish Kumar" w:date="2022-08-18T13:17:00Z" w:initials="MK">
    <w:p w14:paraId="135ED3D6" w14:textId="77777777" w:rsidR="000F3D72" w:rsidRDefault="000F3D72">
      <w:pPr>
        <w:pStyle w:val="CommentText"/>
      </w:pPr>
      <w:r>
        <w:rPr>
          <w:rStyle w:val="CommentReference"/>
        </w:rPr>
        <w:annotationRef/>
      </w:r>
      <w:r w:rsidR="00655730">
        <w:t>Results look good; easy to read</w:t>
      </w:r>
    </w:p>
    <w:p w14:paraId="44332D9E" w14:textId="77777777" w:rsidR="00655730" w:rsidRDefault="00655730">
      <w:pPr>
        <w:pStyle w:val="CommentText"/>
      </w:pPr>
    </w:p>
    <w:p w14:paraId="55790A87" w14:textId="37F16EC4" w:rsidR="00655730" w:rsidRDefault="00655730">
      <w:pPr>
        <w:pStyle w:val="CommentText"/>
      </w:pPr>
    </w:p>
  </w:comment>
  <w:comment w:id="5" w:author="Munish Kumar" w:date="2022-08-18T13:40:00Z" w:initials="MK">
    <w:p w14:paraId="5FF8D99F" w14:textId="77777777" w:rsidR="00655730" w:rsidRDefault="00655730">
      <w:pPr>
        <w:pStyle w:val="CommentText"/>
      </w:pPr>
      <w:r>
        <w:rPr>
          <w:rStyle w:val="CommentReference"/>
        </w:rPr>
        <w:annotationRef/>
      </w:r>
      <w:r>
        <w:t>Results are good; it would be good to summarise your results in this document as well</w:t>
      </w:r>
    </w:p>
    <w:p w14:paraId="67ACE6B6" w14:textId="77777777" w:rsidR="00655730" w:rsidRDefault="00655730">
      <w:pPr>
        <w:pStyle w:val="CommentText"/>
      </w:pPr>
    </w:p>
    <w:p w14:paraId="7A69ED1F" w14:textId="768E0EC8" w:rsidR="00655730" w:rsidRDefault="00655730">
      <w:pPr>
        <w:pStyle w:val="CommentText"/>
      </w:pPr>
      <w:r>
        <w:t>12M</w:t>
      </w:r>
    </w:p>
  </w:comment>
  <w:comment w:id="6" w:author="Munish Kumar" w:date="2022-08-18T14:10:00Z" w:initials="MK">
    <w:p w14:paraId="3260C101" w14:textId="62AB3660" w:rsidR="00754B05" w:rsidRDefault="00754B05">
      <w:pPr>
        <w:pStyle w:val="CommentText"/>
      </w:pPr>
      <w:r>
        <w:rPr>
          <w:rStyle w:val="CommentReference"/>
        </w:rPr>
        <w:annotationRef/>
      </w:r>
      <w:r>
        <w:t>Good job on this one; works wells, stops appropriately, no issues whatsoever with bugsetc</w:t>
      </w:r>
    </w:p>
    <w:p w14:paraId="550EEA6B" w14:textId="77777777" w:rsidR="00754B05" w:rsidRDefault="00754B05">
      <w:pPr>
        <w:pStyle w:val="CommentText"/>
      </w:pPr>
    </w:p>
    <w:p w14:paraId="3E80BED1" w14:textId="77948DAA" w:rsidR="00754B05" w:rsidRDefault="00754B05">
      <w:pPr>
        <w:pStyle w:val="CommentText"/>
      </w:pPr>
      <w:r>
        <w:t>13M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0BB1FD" w15:done="0"/>
  <w15:commentEx w15:paraId="4BDF3FC0" w15:done="0"/>
  <w15:commentEx w15:paraId="0BAF651D" w15:done="0"/>
  <w15:commentEx w15:paraId="27B5D922" w15:done="0"/>
  <w15:commentEx w15:paraId="55790A87" w15:done="0"/>
  <w15:commentEx w15:paraId="7A69ED1F" w15:done="0"/>
  <w15:commentEx w15:paraId="3E80BE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C6E7" w16cex:dateUtc="2022-08-18T06:10:00Z"/>
  <w16cex:commentExtensible w16cex:durableId="26A8B9AE" w16cex:dateUtc="2022-08-18T05:14:00Z"/>
  <w16cex:commentExtensible w16cex:durableId="26A8BA05" w16cex:dateUtc="2022-08-18T05:15:00Z"/>
  <w16cex:commentExtensible w16cex:durableId="26A8BA51" w16cex:dateUtc="2022-08-18T05:17:00Z"/>
  <w16cex:commentExtensible w16cex:durableId="26A8BA78" w16cex:dateUtc="2022-08-18T05:17:00Z"/>
  <w16cex:commentExtensible w16cex:durableId="26A8BFD2" w16cex:dateUtc="2022-08-18T05:40:00Z"/>
  <w16cex:commentExtensible w16cex:durableId="26A8C6BC" w16cex:dateUtc="2022-08-18T0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0BB1FD" w16cid:durableId="26A8C6E7"/>
  <w16cid:commentId w16cid:paraId="4BDF3FC0" w16cid:durableId="26A8B9AE"/>
  <w16cid:commentId w16cid:paraId="0BAF651D" w16cid:durableId="26A8BA05"/>
  <w16cid:commentId w16cid:paraId="27B5D922" w16cid:durableId="26A8BA51"/>
  <w16cid:commentId w16cid:paraId="55790A87" w16cid:durableId="26A8BA78"/>
  <w16cid:commentId w16cid:paraId="7A69ED1F" w16cid:durableId="26A8BFD2"/>
  <w16cid:commentId w16cid:paraId="3E80BED1" w16cid:durableId="26A8C6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2970" w14:textId="77777777" w:rsidR="007F1092" w:rsidRDefault="007F1092">
      <w:r>
        <w:separator/>
      </w:r>
    </w:p>
  </w:endnote>
  <w:endnote w:type="continuationSeparator" w:id="0">
    <w:p w14:paraId="622F4127" w14:textId="77777777" w:rsidR="007F1092" w:rsidRDefault="007F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414C" w14:textId="77777777" w:rsidR="007F1092" w:rsidRDefault="007F1092">
      <w:r>
        <w:separator/>
      </w:r>
    </w:p>
  </w:footnote>
  <w:footnote w:type="continuationSeparator" w:id="0">
    <w:p w14:paraId="70DC2E11" w14:textId="77777777" w:rsidR="007F1092" w:rsidRDefault="007F1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8CE3" w14:textId="2D36B58F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FD53" w14:textId="3A7891AC" w:rsidR="008C1C75" w:rsidRDefault="00CE59D0">
    <w:pPr>
      <w:pStyle w:val="Header"/>
      <w:rPr>
        <w:rStyle w:val="Strong"/>
      </w:rPr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1</w:t>
    </w:r>
    <w:r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F1192F"/>
    <w:multiLevelType w:val="hybridMultilevel"/>
    <w:tmpl w:val="D0EA2938"/>
    <w:lvl w:ilvl="0" w:tplc="7F8203C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77FAC"/>
    <w:multiLevelType w:val="hybridMultilevel"/>
    <w:tmpl w:val="9F144F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232E2D"/>
    <w:multiLevelType w:val="hybridMultilevel"/>
    <w:tmpl w:val="77C075F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305DC9"/>
    <w:multiLevelType w:val="hybridMultilevel"/>
    <w:tmpl w:val="ED78DBA6"/>
    <w:lvl w:ilvl="0" w:tplc="F662BD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9734C7"/>
    <w:multiLevelType w:val="hybridMultilevel"/>
    <w:tmpl w:val="E494BD8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87375E"/>
    <w:multiLevelType w:val="hybridMultilevel"/>
    <w:tmpl w:val="3D5C77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E29D1"/>
    <w:multiLevelType w:val="hybridMultilevel"/>
    <w:tmpl w:val="8AA46018"/>
    <w:lvl w:ilvl="0" w:tplc="7F8203C0">
      <w:start w:val="1"/>
      <w:numFmt w:val="lowerRoman"/>
      <w:lvlText w:val="%1."/>
      <w:lvlJc w:val="right"/>
      <w:pPr>
        <w:ind w:left="21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6783E9F"/>
    <w:multiLevelType w:val="multilevel"/>
    <w:tmpl w:val="3BD823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Roman"/>
      <w:lvlText w:val="%5."/>
      <w:lvlJc w:val="right"/>
      <w:pPr>
        <w:ind w:left="720" w:hanging="360"/>
      </w:pPr>
      <w:rPr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AF31E0"/>
    <w:multiLevelType w:val="hybridMultilevel"/>
    <w:tmpl w:val="17323A6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C4B05AC"/>
    <w:multiLevelType w:val="hybridMultilevel"/>
    <w:tmpl w:val="8996A820"/>
    <w:lvl w:ilvl="0" w:tplc="7F8203C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57743"/>
    <w:multiLevelType w:val="hybridMultilevel"/>
    <w:tmpl w:val="5314897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A3298B"/>
    <w:multiLevelType w:val="hybridMultilevel"/>
    <w:tmpl w:val="F1ACE652"/>
    <w:lvl w:ilvl="0" w:tplc="7F8203C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C75D5"/>
    <w:multiLevelType w:val="hybridMultilevel"/>
    <w:tmpl w:val="6DD29C2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CA3E0B"/>
    <w:multiLevelType w:val="hybridMultilevel"/>
    <w:tmpl w:val="A8A664C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7F8203C0">
      <w:start w:val="1"/>
      <w:numFmt w:val="lowerRoman"/>
      <w:lvlText w:val="%2."/>
      <w:lvlJc w:val="right"/>
      <w:pPr>
        <w:ind w:left="72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0448744">
    <w:abstractNumId w:val="9"/>
  </w:num>
  <w:num w:numId="2" w16cid:durableId="1990742466">
    <w:abstractNumId w:val="7"/>
  </w:num>
  <w:num w:numId="3" w16cid:durableId="986516480">
    <w:abstractNumId w:val="6"/>
  </w:num>
  <w:num w:numId="4" w16cid:durableId="1733119629">
    <w:abstractNumId w:val="5"/>
  </w:num>
  <w:num w:numId="5" w16cid:durableId="1193567182">
    <w:abstractNumId w:val="4"/>
  </w:num>
  <w:num w:numId="6" w16cid:durableId="410010288">
    <w:abstractNumId w:val="8"/>
  </w:num>
  <w:num w:numId="7" w16cid:durableId="1518616465">
    <w:abstractNumId w:val="3"/>
  </w:num>
  <w:num w:numId="8" w16cid:durableId="1367097316">
    <w:abstractNumId w:val="2"/>
  </w:num>
  <w:num w:numId="9" w16cid:durableId="1149058703">
    <w:abstractNumId w:val="1"/>
  </w:num>
  <w:num w:numId="10" w16cid:durableId="212278955">
    <w:abstractNumId w:val="0"/>
  </w:num>
  <w:num w:numId="11" w16cid:durableId="2027293665">
    <w:abstractNumId w:val="9"/>
    <w:lvlOverride w:ilvl="0">
      <w:startOverride w:val="1"/>
    </w:lvlOverride>
  </w:num>
  <w:num w:numId="12" w16cid:durableId="790897132">
    <w:abstractNumId w:val="11"/>
  </w:num>
  <w:num w:numId="13" w16cid:durableId="368921683">
    <w:abstractNumId w:val="13"/>
  </w:num>
  <w:num w:numId="14" w16cid:durableId="776407675">
    <w:abstractNumId w:val="21"/>
  </w:num>
  <w:num w:numId="15" w16cid:durableId="389577890">
    <w:abstractNumId w:val="12"/>
  </w:num>
  <w:num w:numId="16" w16cid:durableId="479883911">
    <w:abstractNumId w:val="15"/>
  </w:num>
  <w:num w:numId="17" w16cid:durableId="1645423597">
    <w:abstractNumId w:val="20"/>
  </w:num>
  <w:num w:numId="18" w16cid:durableId="1207178931">
    <w:abstractNumId w:val="22"/>
  </w:num>
  <w:num w:numId="19" w16cid:durableId="348722237">
    <w:abstractNumId w:val="14"/>
  </w:num>
  <w:num w:numId="20" w16cid:durableId="154418790">
    <w:abstractNumId w:val="23"/>
  </w:num>
  <w:num w:numId="21" w16cid:durableId="750082153">
    <w:abstractNumId w:val="18"/>
  </w:num>
  <w:num w:numId="22" w16cid:durableId="861015371">
    <w:abstractNumId w:val="17"/>
  </w:num>
  <w:num w:numId="23" w16cid:durableId="1500653031">
    <w:abstractNumId w:val="16"/>
  </w:num>
  <w:num w:numId="24" w16cid:durableId="934630774">
    <w:abstractNumId w:val="10"/>
  </w:num>
  <w:num w:numId="25" w16cid:durableId="155859180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20"/>
    <w:rsid w:val="00001572"/>
    <w:rsid w:val="00003DCB"/>
    <w:rsid w:val="00004260"/>
    <w:rsid w:val="00013818"/>
    <w:rsid w:val="00025E01"/>
    <w:rsid w:val="000275D8"/>
    <w:rsid w:val="000278E7"/>
    <w:rsid w:val="00032999"/>
    <w:rsid w:val="0003550E"/>
    <w:rsid w:val="000523B2"/>
    <w:rsid w:val="00062F22"/>
    <w:rsid w:val="00064B52"/>
    <w:rsid w:val="000677FE"/>
    <w:rsid w:val="00076A7D"/>
    <w:rsid w:val="00081403"/>
    <w:rsid w:val="000826BE"/>
    <w:rsid w:val="000873D2"/>
    <w:rsid w:val="000952EA"/>
    <w:rsid w:val="000A1ABE"/>
    <w:rsid w:val="000A4140"/>
    <w:rsid w:val="000B066E"/>
    <w:rsid w:val="000B5BD7"/>
    <w:rsid w:val="000C48C0"/>
    <w:rsid w:val="000D00C1"/>
    <w:rsid w:val="000D075F"/>
    <w:rsid w:val="000D1CC8"/>
    <w:rsid w:val="000D382E"/>
    <w:rsid w:val="000D5D16"/>
    <w:rsid w:val="000F23A9"/>
    <w:rsid w:val="000F3D72"/>
    <w:rsid w:val="000F491E"/>
    <w:rsid w:val="000F4C6D"/>
    <w:rsid w:val="00103AFA"/>
    <w:rsid w:val="00105859"/>
    <w:rsid w:val="00105A5A"/>
    <w:rsid w:val="00112A34"/>
    <w:rsid w:val="0013493F"/>
    <w:rsid w:val="00135B45"/>
    <w:rsid w:val="00135C27"/>
    <w:rsid w:val="00143FA5"/>
    <w:rsid w:val="001501EF"/>
    <w:rsid w:val="00152089"/>
    <w:rsid w:val="001530CE"/>
    <w:rsid w:val="00161DBF"/>
    <w:rsid w:val="0017511D"/>
    <w:rsid w:val="00181014"/>
    <w:rsid w:val="00184699"/>
    <w:rsid w:val="0018697C"/>
    <w:rsid w:val="001A0798"/>
    <w:rsid w:val="001A439E"/>
    <w:rsid w:val="001A70C6"/>
    <w:rsid w:val="001A7C22"/>
    <w:rsid w:val="001B11EF"/>
    <w:rsid w:val="001B43FF"/>
    <w:rsid w:val="001C4A4C"/>
    <w:rsid w:val="001C7A6C"/>
    <w:rsid w:val="001D216A"/>
    <w:rsid w:val="001D3A25"/>
    <w:rsid w:val="001D6516"/>
    <w:rsid w:val="001D6799"/>
    <w:rsid w:val="001D7B2E"/>
    <w:rsid w:val="001F425D"/>
    <w:rsid w:val="001F44AF"/>
    <w:rsid w:val="00200EBD"/>
    <w:rsid w:val="002059BA"/>
    <w:rsid w:val="00206D1A"/>
    <w:rsid w:val="00216C59"/>
    <w:rsid w:val="0021787C"/>
    <w:rsid w:val="00222C4A"/>
    <w:rsid w:val="00231085"/>
    <w:rsid w:val="00255EE0"/>
    <w:rsid w:val="00256D1C"/>
    <w:rsid w:val="00263948"/>
    <w:rsid w:val="00265849"/>
    <w:rsid w:val="00271732"/>
    <w:rsid w:val="00272547"/>
    <w:rsid w:val="0027782E"/>
    <w:rsid w:val="00286649"/>
    <w:rsid w:val="002B0C6A"/>
    <w:rsid w:val="002B2B6B"/>
    <w:rsid w:val="002B6C92"/>
    <w:rsid w:val="002C40A1"/>
    <w:rsid w:val="002C6630"/>
    <w:rsid w:val="002D1EF0"/>
    <w:rsid w:val="002D5B47"/>
    <w:rsid w:val="002D77DF"/>
    <w:rsid w:val="002E4E00"/>
    <w:rsid w:val="002F5533"/>
    <w:rsid w:val="002F62AD"/>
    <w:rsid w:val="002F7B31"/>
    <w:rsid w:val="00305D1F"/>
    <w:rsid w:val="00316B6C"/>
    <w:rsid w:val="00320F01"/>
    <w:rsid w:val="00321909"/>
    <w:rsid w:val="00323518"/>
    <w:rsid w:val="00325E54"/>
    <w:rsid w:val="00330CE4"/>
    <w:rsid w:val="00345420"/>
    <w:rsid w:val="003455B7"/>
    <w:rsid w:val="00351A37"/>
    <w:rsid w:val="0035237A"/>
    <w:rsid w:val="00355038"/>
    <w:rsid w:val="0035727A"/>
    <w:rsid w:val="00362607"/>
    <w:rsid w:val="00364F8F"/>
    <w:rsid w:val="003701D6"/>
    <w:rsid w:val="003716C2"/>
    <w:rsid w:val="003738EE"/>
    <w:rsid w:val="00380A7B"/>
    <w:rsid w:val="00381C7D"/>
    <w:rsid w:val="003820C4"/>
    <w:rsid w:val="00393AEF"/>
    <w:rsid w:val="00393C0D"/>
    <w:rsid w:val="003A2675"/>
    <w:rsid w:val="003A34AA"/>
    <w:rsid w:val="003A7AB4"/>
    <w:rsid w:val="003B2197"/>
    <w:rsid w:val="003B6E22"/>
    <w:rsid w:val="003C69C8"/>
    <w:rsid w:val="003E1C19"/>
    <w:rsid w:val="003F06E3"/>
    <w:rsid w:val="003F08F2"/>
    <w:rsid w:val="003F40E8"/>
    <w:rsid w:val="00410E29"/>
    <w:rsid w:val="0042268B"/>
    <w:rsid w:val="0042325F"/>
    <w:rsid w:val="0043314A"/>
    <w:rsid w:val="00433CDD"/>
    <w:rsid w:val="00436146"/>
    <w:rsid w:val="004363C9"/>
    <w:rsid w:val="004545F8"/>
    <w:rsid w:val="00455133"/>
    <w:rsid w:val="0045647E"/>
    <w:rsid w:val="00457DB0"/>
    <w:rsid w:val="00461028"/>
    <w:rsid w:val="00465172"/>
    <w:rsid w:val="004779BF"/>
    <w:rsid w:val="00487954"/>
    <w:rsid w:val="004A124F"/>
    <w:rsid w:val="004C229C"/>
    <w:rsid w:val="004C6E09"/>
    <w:rsid w:val="004D205B"/>
    <w:rsid w:val="004D2E08"/>
    <w:rsid w:val="004E2ECC"/>
    <w:rsid w:val="004E669E"/>
    <w:rsid w:val="004F54B2"/>
    <w:rsid w:val="00506220"/>
    <w:rsid w:val="00507ECE"/>
    <w:rsid w:val="00510B5B"/>
    <w:rsid w:val="00511C78"/>
    <w:rsid w:val="005321A7"/>
    <w:rsid w:val="00535853"/>
    <w:rsid w:val="0054567D"/>
    <w:rsid w:val="005525CB"/>
    <w:rsid w:val="00554FA5"/>
    <w:rsid w:val="00560725"/>
    <w:rsid w:val="0056096B"/>
    <w:rsid w:val="00564BB2"/>
    <w:rsid w:val="00566BE7"/>
    <w:rsid w:val="00574723"/>
    <w:rsid w:val="00582417"/>
    <w:rsid w:val="00582C60"/>
    <w:rsid w:val="00586C40"/>
    <w:rsid w:val="00586E73"/>
    <w:rsid w:val="005941C3"/>
    <w:rsid w:val="005943F8"/>
    <w:rsid w:val="005A5355"/>
    <w:rsid w:val="005B02F3"/>
    <w:rsid w:val="005B4EAA"/>
    <w:rsid w:val="005B739F"/>
    <w:rsid w:val="005C6393"/>
    <w:rsid w:val="005D10E5"/>
    <w:rsid w:val="005D421F"/>
    <w:rsid w:val="005D4AA6"/>
    <w:rsid w:val="005D5A54"/>
    <w:rsid w:val="005F0C01"/>
    <w:rsid w:val="005F2FC1"/>
    <w:rsid w:val="005F583D"/>
    <w:rsid w:val="005F61EA"/>
    <w:rsid w:val="0060179A"/>
    <w:rsid w:val="00632406"/>
    <w:rsid w:val="00633268"/>
    <w:rsid w:val="006373B2"/>
    <w:rsid w:val="00643903"/>
    <w:rsid w:val="006450D6"/>
    <w:rsid w:val="0065566D"/>
    <w:rsid w:val="00655730"/>
    <w:rsid w:val="00655B99"/>
    <w:rsid w:val="00667483"/>
    <w:rsid w:val="00667A2B"/>
    <w:rsid w:val="00670608"/>
    <w:rsid w:val="006726C4"/>
    <w:rsid w:val="00680781"/>
    <w:rsid w:val="00680F9F"/>
    <w:rsid w:val="00681700"/>
    <w:rsid w:val="00683A6D"/>
    <w:rsid w:val="006858EB"/>
    <w:rsid w:val="0069532C"/>
    <w:rsid w:val="006B02BF"/>
    <w:rsid w:val="006B0E07"/>
    <w:rsid w:val="006C3BA3"/>
    <w:rsid w:val="006C62CA"/>
    <w:rsid w:val="006D1FAD"/>
    <w:rsid w:val="006D4CF6"/>
    <w:rsid w:val="006D72EF"/>
    <w:rsid w:val="006E0954"/>
    <w:rsid w:val="006E5520"/>
    <w:rsid w:val="006E5B3F"/>
    <w:rsid w:val="006E7438"/>
    <w:rsid w:val="006F11E8"/>
    <w:rsid w:val="006F61F1"/>
    <w:rsid w:val="006F76E4"/>
    <w:rsid w:val="0070093C"/>
    <w:rsid w:val="007026E9"/>
    <w:rsid w:val="007064D9"/>
    <w:rsid w:val="007108E6"/>
    <w:rsid w:val="00710FC5"/>
    <w:rsid w:val="007111DB"/>
    <w:rsid w:val="00713D04"/>
    <w:rsid w:val="0071495C"/>
    <w:rsid w:val="007203FB"/>
    <w:rsid w:val="00722938"/>
    <w:rsid w:val="007329DE"/>
    <w:rsid w:val="00743B84"/>
    <w:rsid w:val="00746AE0"/>
    <w:rsid w:val="0075320B"/>
    <w:rsid w:val="00754B05"/>
    <w:rsid w:val="00755162"/>
    <w:rsid w:val="00757017"/>
    <w:rsid w:val="0076422F"/>
    <w:rsid w:val="00771035"/>
    <w:rsid w:val="00776709"/>
    <w:rsid w:val="00782E49"/>
    <w:rsid w:val="0078501B"/>
    <w:rsid w:val="00787014"/>
    <w:rsid w:val="00787620"/>
    <w:rsid w:val="00787CB9"/>
    <w:rsid w:val="00791F30"/>
    <w:rsid w:val="00794CB0"/>
    <w:rsid w:val="007961DA"/>
    <w:rsid w:val="007B694A"/>
    <w:rsid w:val="007C2FD2"/>
    <w:rsid w:val="007C5EE1"/>
    <w:rsid w:val="007D7066"/>
    <w:rsid w:val="007E2388"/>
    <w:rsid w:val="007E3FDB"/>
    <w:rsid w:val="007E4B15"/>
    <w:rsid w:val="007F1092"/>
    <w:rsid w:val="007F5313"/>
    <w:rsid w:val="008017B5"/>
    <w:rsid w:val="00802066"/>
    <w:rsid w:val="00810184"/>
    <w:rsid w:val="00813DFC"/>
    <w:rsid w:val="00815046"/>
    <w:rsid w:val="00815371"/>
    <w:rsid w:val="008162B8"/>
    <w:rsid w:val="008172CD"/>
    <w:rsid w:val="00821AE1"/>
    <w:rsid w:val="00822BE7"/>
    <w:rsid w:val="008237DB"/>
    <w:rsid w:val="008252AC"/>
    <w:rsid w:val="00827E19"/>
    <w:rsid w:val="008477EA"/>
    <w:rsid w:val="00853C6B"/>
    <w:rsid w:val="00857ED8"/>
    <w:rsid w:val="008642B5"/>
    <w:rsid w:val="00867FDE"/>
    <w:rsid w:val="00870309"/>
    <w:rsid w:val="008718CE"/>
    <w:rsid w:val="00871981"/>
    <w:rsid w:val="008724D5"/>
    <w:rsid w:val="008A32FB"/>
    <w:rsid w:val="008A40F6"/>
    <w:rsid w:val="008A5A4E"/>
    <w:rsid w:val="008A5E71"/>
    <w:rsid w:val="008B07DC"/>
    <w:rsid w:val="008B0B86"/>
    <w:rsid w:val="008B1A20"/>
    <w:rsid w:val="008C1C75"/>
    <w:rsid w:val="008C3AF7"/>
    <w:rsid w:val="008D0005"/>
    <w:rsid w:val="008D22DB"/>
    <w:rsid w:val="008D32CB"/>
    <w:rsid w:val="008E0E85"/>
    <w:rsid w:val="008E4F92"/>
    <w:rsid w:val="008E6DA0"/>
    <w:rsid w:val="00912C6F"/>
    <w:rsid w:val="00917298"/>
    <w:rsid w:val="00921557"/>
    <w:rsid w:val="00934203"/>
    <w:rsid w:val="00936A02"/>
    <w:rsid w:val="00941C20"/>
    <w:rsid w:val="00943A76"/>
    <w:rsid w:val="00953AFF"/>
    <w:rsid w:val="00957653"/>
    <w:rsid w:val="00957945"/>
    <w:rsid w:val="0096495F"/>
    <w:rsid w:val="00985141"/>
    <w:rsid w:val="0098705D"/>
    <w:rsid w:val="00992E99"/>
    <w:rsid w:val="00997A27"/>
    <w:rsid w:val="009A311B"/>
    <w:rsid w:val="009A788B"/>
    <w:rsid w:val="009B2627"/>
    <w:rsid w:val="009B3647"/>
    <w:rsid w:val="009B65DD"/>
    <w:rsid w:val="009C61BC"/>
    <w:rsid w:val="009D146D"/>
    <w:rsid w:val="009D611A"/>
    <w:rsid w:val="009D66C6"/>
    <w:rsid w:val="009D7195"/>
    <w:rsid w:val="009D76A3"/>
    <w:rsid w:val="009E0003"/>
    <w:rsid w:val="009F2BF8"/>
    <w:rsid w:val="00A00ED7"/>
    <w:rsid w:val="00A04CBB"/>
    <w:rsid w:val="00A05202"/>
    <w:rsid w:val="00A06E44"/>
    <w:rsid w:val="00A07E7B"/>
    <w:rsid w:val="00A20FF6"/>
    <w:rsid w:val="00A2216D"/>
    <w:rsid w:val="00A2250B"/>
    <w:rsid w:val="00A27884"/>
    <w:rsid w:val="00A3137F"/>
    <w:rsid w:val="00A40BFB"/>
    <w:rsid w:val="00A501C1"/>
    <w:rsid w:val="00A66DA4"/>
    <w:rsid w:val="00A7563B"/>
    <w:rsid w:val="00A76784"/>
    <w:rsid w:val="00A77C5A"/>
    <w:rsid w:val="00A84183"/>
    <w:rsid w:val="00A84839"/>
    <w:rsid w:val="00A84CE6"/>
    <w:rsid w:val="00A85628"/>
    <w:rsid w:val="00A94D34"/>
    <w:rsid w:val="00AA1A14"/>
    <w:rsid w:val="00AA1B17"/>
    <w:rsid w:val="00AA5162"/>
    <w:rsid w:val="00AA5ED0"/>
    <w:rsid w:val="00AB7096"/>
    <w:rsid w:val="00AD29A2"/>
    <w:rsid w:val="00AD5D90"/>
    <w:rsid w:val="00AE1321"/>
    <w:rsid w:val="00AE23BE"/>
    <w:rsid w:val="00AE2608"/>
    <w:rsid w:val="00AE468E"/>
    <w:rsid w:val="00AE57B7"/>
    <w:rsid w:val="00AE6FC6"/>
    <w:rsid w:val="00AF522A"/>
    <w:rsid w:val="00B02537"/>
    <w:rsid w:val="00B10023"/>
    <w:rsid w:val="00B10D38"/>
    <w:rsid w:val="00B11EC9"/>
    <w:rsid w:val="00B14097"/>
    <w:rsid w:val="00B16C86"/>
    <w:rsid w:val="00B21573"/>
    <w:rsid w:val="00B31E2C"/>
    <w:rsid w:val="00B32BF2"/>
    <w:rsid w:val="00B446EB"/>
    <w:rsid w:val="00B44EAC"/>
    <w:rsid w:val="00B52FBD"/>
    <w:rsid w:val="00B61C9C"/>
    <w:rsid w:val="00B621E3"/>
    <w:rsid w:val="00B70091"/>
    <w:rsid w:val="00B80774"/>
    <w:rsid w:val="00B87A82"/>
    <w:rsid w:val="00B93706"/>
    <w:rsid w:val="00B94C36"/>
    <w:rsid w:val="00BA26F6"/>
    <w:rsid w:val="00BA60CE"/>
    <w:rsid w:val="00BA6262"/>
    <w:rsid w:val="00BB0EFB"/>
    <w:rsid w:val="00BB13BC"/>
    <w:rsid w:val="00BC2081"/>
    <w:rsid w:val="00BC4704"/>
    <w:rsid w:val="00BC49FB"/>
    <w:rsid w:val="00BC4C9E"/>
    <w:rsid w:val="00BE3CF2"/>
    <w:rsid w:val="00BE5A36"/>
    <w:rsid w:val="00BF082F"/>
    <w:rsid w:val="00BF21EA"/>
    <w:rsid w:val="00BF44EB"/>
    <w:rsid w:val="00BF56E0"/>
    <w:rsid w:val="00BF6E9A"/>
    <w:rsid w:val="00C0066D"/>
    <w:rsid w:val="00C019E5"/>
    <w:rsid w:val="00C0343E"/>
    <w:rsid w:val="00C10EAB"/>
    <w:rsid w:val="00C11C05"/>
    <w:rsid w:val="00C15E15"/>
    <w:rsid w:val="00C1617F"/>
    <w:rsid w:val="00C215A2"/>
    <w:rsid w:val="00C2301E"/>
    <w:rsid w:val="00C33702"/>
    <w:rsid w:val="00C33BC7"/>
    <w:rsid w:val="00C34EEF"/>
    <w:rsid w:val="00C36DD7"/>
    <w:rsid w:val="00C37BFE"/>
    <w:rsid w:val="00C41171"/>
    <w:rsid w:val="00C60D73"/>
    <w:rsid w:val="00C63687"/>
    <w:rsid w:val="00C63825"/>
    <w:rsid w:val="00C63916"/>
    <w:rsid w:val="00C66A0F"/>
    <w:rsid w:val="00C7596D"/>
    <w:rsid w:val="00C768C5"/>
    <w:rsid w:val="00CA4110"/>
    <w:rsid w:val="00CA6448"/>
    <w:rsid w:val="00CB37CB"/>
    <w:rsid w:val="00CC2511"/>
    <w:rsid w:val="00CD466F"/>
    <w:rsid w:val="00CE01A2"/>
    <w:rsid w:val="00CE1DE0"/>
    <w:rsid w:val="00CE59D0"/>
    <w:rsid w:val="00CE6161"/>
    <w:rsid w:val="00CF01C4"/>
    <w:rsid w:val="00CF3CC6"/>
    <w:rsid w:val="00D05182"/>
    <w:rsid w:val="00D0698E"/>
    <w:rsid w:val="00D110FC"/>
    <w:rsid w:val="00D139AB"/>
    <w:rsid w:val="00D14AB0"/>
    <w:rsid w:val="00D201C6"/>
    <w:rsid w:val="00D241B3"/>
    <w:rsid w:val="00D25D74"/>
    <w:rsid w:val="00D3445F"/>
    <w:rsid w:val="00D402B1"/>
    <w:rsid w:val="00D4197B"/>
    <w:rsid w:val="00D46A26"/>
    <w:rsid w:val="00D51F8C"/>
    <w:rsid w:val="00D53065"/>
    <w:rsid w:val="00D54A65"/>
    <w:rsid w:val="00D61E5F"/>
    <w:rsid w:val="00D62DF7"/>
    <w:rsid w:val="00D67C36"/>
    <w:rsid w:val="00D70DD2"/>
    <w:rsid w:val="00D77635"/>
    <w:rsid w:val="00D8099D"/>
    <w:rsid w:val="00D818F6"/>
    <w:rsid w:val="00D850C8"/>
    <w:rsid w:val="00D865D7"/>
    <w:rsid w:val="00D91A31"/>
    <w:rsid w:val="00D925E3"/>
    <w:rsid w:val="00DA1EE3"/>
    <w:rsid w:val="00DA3615"/>
    <w:rsid w:val="00DA649A"/>
    <w:rsid w:val="00DB22C8"/>
    <w:rsid w:val="00DB34A3"/>
    <w:rsid w:val="00DB355E"/>
    <w:rsid w:val="00DC57F4"/>
    <w:rsid w:val="00DC6A78"/>
    <w:rsid w:val="00DD3BFD"/>
    <w:rsid w:val="00DD6105"/>
    <w:rsid w:val="00DE5424"/>
    <w:rsid w:val="00DF3082"/>
    <w:rsid w:val="00DF5DFD"/>
    <w:rsid w:val="00E05C77"/>
    <w:rsid w:val="00E12BDF"/>
    <w:rsid w:val="00E15272"/>
    <w:rsid w:val="00E162BB"/>
    <w:rsid w:val="00E2354C"/>
    <w:rsid w:val="00E2357D"/>
    <w:rsid w:val="00E32D39"/>
    <w:rsid w:val="00E53F00"/>
    <w:rsid w:val="00E55DD1"/>
    <w:rsid w:val="00E7238B"/>
    <w:rsid w:val="00E73A47"/>
    <w:rsid w:val="00E80B0A"/>
    <w:rsid w:val="00E81244"/>
    <w:rsid w:val="00E8153D"/>
    <w:rsid w:val="00E841A4"/>
    <w:rsid w:val="00E85BBB"/>
    <w:rsid w:val="00E86FEA"/>
    <w:rsid w:val="00E90554"/>
    <w:rsid w:val="00E9746D"/>
    <w:rsid w:val="00E97B5F"/>
    <w:rsid w:val="00EB5367"/>
    <w:rsid w:val="00EE6F09"/>
    <w:rsid w:val="00EF6472"/>
    <w:rsid w:val="00F007C0"/>
    <w:rsid w:val="00F01EDF"/>
    <w:rsid w:val="00F164BD"/>
    <w:rsid w:val="00F21DC7"/>
    <w:rsid w:val="00F2715A"/>
    <w:rsid w:val="00F37DEF"/>
    <w:rsid w:val="00F401D3"/>
    <w:rsid w:val="00F43F66"/>
    <w:rsid w:val="00F50340"/>
    <w:rsid w:val="00F50C0F"/>
    <w:rsid w:val="00F54C77"/>
    <w:rsid w:val="00F7368B"/>
    <w:rsid w:val="00F7502C"/>
    <w:rsid w:val="00F90CFE"/>
    <w:rsid w:val="00F96679"/>
    <w:rsid w:val="00FA1820"/>
    <w:rsid w:val="00FA2AAE"/>
    <w:rsid w:val="00FA5AEC"/>
    <w:rsid w:val="00FB00B7"/>
    <w:rsid w:val="00FB74AA"/>
    <w:rsid w:val="00FD78B8"/>
    <w:rsid w:val="00FE41FC"/>
    <w:rsid w:val="00FE5325"/>
    <w:rsid w:val="00FE77CD"/>
    <w:rsid w:val="00FF2E53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78E1F"/>
  <w15:chartTrackingRefBased/>
  <w15:docId w15:val="{E2FA7A7C-9EC9-434E-86CF-D8A40EF7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AA"/>
    <w:pPr>
      <w:spacing w:line="240" w:lineRule="auto"/>
      <w:ind w:firstLine="0"/>
    </w:pPr>
    <w:rPr>
      <w:rFonts w:ascii="Times New Roman" w:eastAsia="Times New Roman" w:hAnsi="Times New Roman" w:cs="Times New Roman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  <w:kern w:val="24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val="en-US"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val="en-US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kern w:val="24"/>
      <w:sz w:val="18"/>
      <w:szCs w:val="18"/>
      <w:lang w:val="en-US"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val="en-US"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472C4" w:themeColor="accent1"/>
      <w:kern w:val="24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472C4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rsid w:val="00E8153D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03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20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3D7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7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1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8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f3c88ad2a3fcd2/Desktop/ANL252/ANL252%20TMA/TMA_Data_Final_Ref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f3c88ad2a3fcd2/Desktop/ANL252/ANL252%20TMA/TMA_Data_Final_Ref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+mj-lt"/>
              </a:rPr>
              <a:t>Overall Performance</a:t>
            </a:r>
            <a:r>
              <a:rPr lang="en-US" baseline="0">
                <a:latin typeface="+mj-lt"/>
              </a:rPr>
              <a:t> of Company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[TMA_Data_Final_Refer.xlsx]Insights_Outputs!$B$2</c:f>
              <c:strCache>
                <c:ptCount val="1"/>
                <c:pt idx="0">
                  <c:v>Employee Count</c:v>
                </c:pt>
              </c:strCache>
            </c:strRef>
          </c:tx>
          <c:dPt>
            <c:idx val="0"/>
            <c:bubble3D val="0"/>
            <c:spPr>
              <a:solidFill>
                <a:srgbClr val="F980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95F-4FD4-9FBD-D5A5E9036179}"/>
              </c:ext>
            </c:extLst>
          </c:dPt>
          <c:dPt>
            <c:idx val="1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95F-4FD4-9FBD-D5A5E9036179}"/>
              </c:ext>
            </c:extLst>
          </c:dPt>
          <c:dPt>
            <c:idx val="2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95F-4FD4-9FBD-D5A5E9036179}"/>
              </c:ext>
            </c:extLst>
          </c:dPt>
          <c:dPt>
            <c:idx val="3"/>
            <c:bubble3D val="0"/>
            <c:spPr>
              <a:solidFill>
                <a:srgbClr val="6B8F2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95F-4FD4-9FBD-D5A5E9036179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[TMA_Data_Final_Refer.xlsx]Insights_Outputs!$A$3:$A$6</c:f>
              <c:strCache>
                <c:ptCount val="4"/>
                <c:pt idx="0">
                  <c:v>Meet</c:v>
                </c:pt>
                <c:pt idx="1">
                  <c:v>Exceed</c:v>
                </c:pt>
                <c:pt idx="2">
                  <c:v>To Improve</c:v>
                </c:pt>
                <c:pt idx="3">
                  <c:v>PIP</c:v>
                </c:pt>
              </c:strCache>
            </c:strRef>
          </c:cat>
          <c:val>
            <c:numRef>
              <c:f>[TMA_Data_Final_Refer.xlsx]Insights_Outputs!$B$3:$B$6</c:f>
              <c:numCache>
                <c:formatCode>General</c:formatCode>
                <c:ptCount val="4"/>
                <c:pt idx="0">
                  <c:v>201</c:v>
                </c:pt>
                <c:pt idx="1">
                  <c:v>30</c:v>
                </c:pt>
                <c:pt idx="2">
                  <c:v>17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5F-4FD4-9FBD-D5A5E903617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2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Will citizenship</a:t>
            </a:r>
            <a:r>
              <a:rPr lang="en-US" baseline="0"/>
              <a:t> affect the average salary per business unit?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[TMA_Data_Final_Refer.xlsx]TMA_Data!$U$8</c:f>
              <c:strCache>
                <c:ptCount val="1"/>
                <c:pt idx="0">
                  <c:v>Average Salary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[TMA_Data_Final_Refer.xlsx]TMA_Data!$T$9:$T$13</c:f>
              <c:strCache>
                <c:ptCount val="5"/>
                <c:pt idx="0">
                  <c:v>Admin 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[TMA_Data_Final_Refer.xlsx]TMA_Data!$U$9:$U$13</c:f>
              <c:numCache>
                <c:formatCode>"$"#,##0.00</c:formatCode>
                <c:ptCount val="5"/>
                <c:pt idx="0">
                  <c:v>77315.28571428571</c:v>
                </c:pt>
                <c:pt idx="1">
                  <c:v>95867</c:v>
                </c:pt>
                <c:pt idx="2">
                  <c:v>95550.756097560981</c:v>
                </c:pt>
                <c:pt idx="3">
                  <c:v>59412.905325443789</c:v>
                </c:pt>
                <c:pt idx="4">
                  <c:v>71426.590909090912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B8-4CB8-B5DE-694641870248}"/>
            </c:ext>
          </c:extLst>
        </c:ser>
        <c:ser>
          <c:idx val="1"/>
          <c:order val="1"/>
          <c:tx>
            <c:strRef>
              <c:f>[TMA_Data_Final_Refer.xlsx]TMA_Data!$V$8</c:f>
              <c:strCache>
                <c:ptCount val="1"/>
                <c:pt idx="0">
                  <c:v>Citizen</c:v>
                </c:pt>
              </c:strCache>
            </c:strRef>
          </c:tx>
          <c:spPr>
            <a:solidFill>
              <a:srgbClr val="F98025"/>
            </a:solidFill>
            <a:ln>
              <a:noFill/>
            </a:ln>
            <a:effectLst/>
          </c:spPr>
          <c:invertIfNegative val="0"/>
          <c:cat>
            <c:strRef>
              <c:f>[TMA_Data_Final_Refer.xlsx]TMA_Data!$T$9:$T$13</c:f>
              <c:strCache>
                <c:ptCount val="5"/>
                <c:pt idx="0">
                  <c:v>Admin 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[TMA_Data_Final_Refer.xlsx]TMA_Data!$V$9:$V$13</c:f>
              <c:numCache>
                <c:formatCode>_("$"* #,##0.00_);_("$"* \(#,##0.00\);_("$"* "-"??_);_(@_)</c:formatCode>
                <c:ptCount val="5"/>
                <c:pt idx="0">
                  <c:v>79701.166666666672</c:v>
                </c:pt>
                <c:pt idx="1">
                  <c:v>97033</c:v>
                </c:pt>
                <c:pt idx="2">
                  <c:v>93964.233333333337</c:v>
                </c:pt>
                <c:pt idx="3">
                  <c:v>59883.291044776117</c:v>
                </c:pt>
                <c:pt idx="4">
                  <c:v>71502.31578947368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B8-4CB8-B5DE-694641870248}"/>
            </c:ext>
          </c:extLst>
        </c:ser>
        <c:ser>
          <c:idx val="2"/>
          <c:order val="2"/>
          <c:tx>
            <c:strRef>
              <c:f>[TMA_Data_Final_Refer.xlsx]TMA_Data!$W$8</c:f>
              <c:strCache>
                <c:ptCount val="1"/>
                <c:pt idx="0">
                  <c:v>Non-Resident</c:v>
                </c:pt>
              </c:strCache>
            </c:strRef>
          </c:tx>
          <c:spPr>
            <a:solidFill>
              <a:srgbClr val="4B991F"/>
            </a:solidFill>
            <a:ln>
              <a:noFill/>
            </a:ln>
            <a:effectLst/>
          </c:spPr>
          <c:invertIfNegative val="0"/>
          <c:cat>
            <c:strRef>
              <c:f>[TMA_Data_Final_Refer.xlsx]TMA_Data!$T$9:$T$13</c:f>
              <c:strCache>
                <c:ptCount val="5"/>
                <c:pt idx="0">
                  <c:v>Admin 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[TMA_Data_Final_Refer.xlsx]TMA_Data!$W$9:$W$13</c:f>
              <c:numCache>
                <c:formatCode>_("$"* #,##0.00_);_("$"* \(#,##0.00\);_("$"* "-"??_);_(@_)</c:formatCode>
                <c:ptCount val="5"/>
                <c:pt idx="0">
                  <c:v>0</c:v>
                </c:pt>
                <c:pt idx="1">
                  <c:v>100416</c:v>
                </c:pt>
                <c:pt idx="2">
                  <c:v>94490.4</c:v>
                </c:pt>
                <c:pt idx="3">
                  <c:v>58696.1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B8-4CB8-B5DE-694641870248}"/>
            </c:ext>
          </c:extLst>
        </c:ser>
        <c:ser>
          <c:idx val="3"/>
          <c:order val="3"/>
          <c:tx>
            <c:strRef>
              <c:f>[TMA_Data_Final_Refer.xlsx]TMA_Data!$X$8</c:f>
              <c:strCache>
                <c:ptCount val="1"/>
                <c:pt idx="0">
                  <c:v>PR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[TMA_Data_Final_Refer.xlsx]TMA_Data!$T$9:$T$13</c:f>
              <c:strCache>
                <c:ptCount val="5"/>
                <c:pt idx="0">
                  <c:v>Admin 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[TMA_Data_Final_Refer.xlsx]TMA_Data!$X$9:$X$13</c:f>
              <c:numCache>
                <c:formatCode>_("$"* #,##0.00_);_("$"* \(#,##0.00\);_("$"* "-"??_);_(@_)</c:formatCode>
                <c:ptCount val="5"/>
                <c:pt idx="0">
                  <c:v>63000</c:v>
                </c:pt>
                <c:pt idx="1">
                  <c:v>89511.5</c:v>
                </c:pt>
                <c:pt idx="2">
                  <c:v>104367</c:v>
                </c:pt>
                <c:pt idx="3">
                  <c:v>57178.36</c:v>
                </c:pt>
                <c:pt idx="4">
                  <c:v>70947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B8-4CB8-B5DE-694641870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axId val="128240096"/>
        <c:axId val="128239264"/>
      </c:barChart>
      <c:catAx>
        <c:axId val="128240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Unit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39264"/>
        <c:crosses val="autoZero"/>
        <c:auto val="1"/>
        <c:lblAlgn val="ctr"/>
        <c:lblOffset val="100"/>
        <c:noMultiLvlLbl val="0"/>
      </c:catAx>
      <c:valAx>
        <c:axId val="128239264"/>
        <c:scaling>
          <c:orientation val="minMax"/>
          <c:max val="11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40096"/>
        <c:crosses val="autoZero"/>
        <c:crossBetween val="between"/>
        <c:majorUnit val="20000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69157621641038336"/>
          <c:y val="0.12340162930089926"/>
          <c:w val="0.29173369896738316"/>
          <c:h val="0.2483190432456710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AD0478-FFB4-244D-A96B-1D3E64E8B5C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1: Views on Low Income Families in Singapore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1: Views on Low Income Families in Singapore</dc:title>
  <dc:subject/>
  <dc:creator>Microsoft Office User</dc:creator>
  <cp:keywords/>
  <dc:description/>
  <cp:lastModifiedBy>Munish Kumar</cp:lastModifiedBy>
  <cp:revision>142</cp:revision>
  <dcterms:created xsi:type="dcterms:W3CDTF">2021-08-29T15:41:00Z</dcterms:created>
  <dcterms:modified xsi:type="dcterms:W3CDTF">2022-08-18T06:11:00Z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  <property fmtid="{D5CDD505-2E9C-101B-9397-08002B2CF9AE}" pid="3" name="grammarly_documentId">
    <vt:lpwstr>documentId_36</vt:lpwstr>
  </property>
  <property fmtid="{D5CDD505-2E9C-101B-9397-08002B2CF9AE}" pid="4" name="grammarly_documentContext">
    <vt:lpwstr>{"goals":[],"domain":"general","emotions":[],"dialect":"british"}</vt:lpwstr>
  </property>
</Properties>
</file>