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0701A" w14:textId="105F6FA6" w:rsidR="002D2E5C" w:rsidRDefault="00FA5FB9" w:rsidP="002D2E5C">
      <w:pPr>
        <w:spacing w:after="0" w:line="360" w:lineRule="auto"/>
        <w:ind w:left="134"/>
        <w:jc w:val="center"/>
        <w:rPr>
          <w:rFonts w:eastAsia="Times New Roman" w:cs="Arial"/>
          <w:b/>
          <w:color w:val="000000"/>
          <w:szCs w:val="24"/>
          <w:lang w:eastAsia="en-SG"/>
        </w:rPr>
      </w:pPr>
      <w:r>
        <w:rPr>
          <w:rFonts w:eastAsia="Times New Roman" w:cs="Arial"/>
          <w:b/>
          <w:color w:val="000000"/>
          <w:szCs w:val="24"/>
          <w:lang w:eastAsia="en-SG"/>
        </w:rPr>
        <w:t>ANL252</w:t>
      </w:r>
    </w:p>
    <w:p w14:paraId="19F958CF" w14:textId="420BCC27" w:rsidR="002D2E5C" w:rsidRPr="00FD0AE7" w:rsidRDefault="00FA5FB9" w:rsidP="002D2E5C">
      <w:pPr>
        <w:spacing w:after="0" w:line="360" w:lineRule="auto"/>
        <w:ind w:left="134"/>
        <w:jc w:val="center"/>
        <w:rPr>
          <w:rFonts w:eastAsia="Times New Roman" w:cs="Arial"/>
          <w:bCs/>
          <w:szCs w:val="24"/>
          <w:lang w:eastAsia="en-SG"/>
        </w:rPr>
      </w:pPr>
      <w:r>
        <w:rPr>
          <w:rFonts w:eastAsia="Times New Roman" w:cs="Arial"/>
          <w:b/>
          <w:color w:val="000000"/>
          <w:szCs w:val="24"/>
          <w:lang w:eastAsia="en-SG"/>
        </w:rPr>
        <w:t>Python and Data Analytics</w:t>
      </w:r>
    </w:p>
    <w:p w14:paraId="0DD0BBFE" w14:textId="77777777" w:rsidR="002D2E5C" w:rsidRPr="00FD0AE7" w:rsidRDefault="004324B6" w:rsidP="002D2E5C">
      <w:pPr>
        <w:spacing w:after="0" w:line="360" w:lineRule="auto"/>
        <w:jc w:val="center"/>
        <w:rPr>
          <w:rFonts w:eastAsia="Times New Roman" w:cs="Arial"/>
          <w:bCs/>
          <w:szCs w:val="24"/>
          <w:lang w:eastAsia="en-SG"/>
        </w:rPr>
      </w:pPr>
      <w:r>
        <w:rPr>
          <w:rFonts w:eastAsia="Times New Roman" w:cs="Arial"/>
          <w:szCs w:val="24"/>
          <w:lang w:eastAsia="en-SG"/>
        </w:rPr>
        <w:pict w14:anchorId="2126F7B7">
          <v:rect id="_x0000_i1025" style="width:0;height:1.5pt" o:hralign="center" o:hrstd="t" o:hr="t" fillcolor="#a0a0a0" stroked="f"/>
        </w:pict>
      </w:r>
    </w:p>
    <w:p w14:paraId="1BC8BAFE" w14:textId="28EAB327" w:rsidR="002D2E5C" w:rsidRPr="00FD0AE7" w:rsidRDefault="00FA5FB9" w:rsidP="002D2E5C">
      <w:pPr>
        <w:spacing w:after="0" w:line="360" w:lineRule="auto"/>
        <w:jc w:val="center"/>
        <w:rPr>
          <w:rFonts w:eastAsia="Times New Roman" w:cs="Arial"/>
          <w:bCs/>
          <w:szCs w:val="24"/>
          <w:lang w:eastAsia="en-SG"/>
        </w:rPr>
      </w:pPr>
      <w:r>
        <w:rPr>
          <w:rFonts w:eastAsia="Times New Roman" w:cs="Arial"/>
          <w:b/>
          <w:color w:val="000000"/>
          <w:szCs w:val="24"/>
          <w:lang w:eastAsia="en-SG"/>
        </w:rPr>
        <w:t>ECA</w:t>
      </w:r>
    </w:p>
    <w:p w14:paraId="7EBA7331" w14:textId="77777777" w:rsidR="002D2E5C" w:rsidRPr="00FD0AE7" w:rsidRDefault="004324B6" w:rsidP="002D2E5C">
      <w:pPr>
        <w:spacing w:after="0" w:line="360" w:lineRule="auto"/>
        <w:rPr>
          <w:rFonts w:eastAsia="Times New Roman" w:cs="Arial"/>
          <w:bCs/>
          <w:szCs w:val="24"/>
          <w:lang w:eastAsia="en-SG"/>
        </w:rPr>
      </w:pPr>
      <w:r>
        <w:rPr>
          <w:rFonts w:eastAsia="Times New Roman" w:cs="Arial"/>
          <w:szCs w:val="24"/>
          <w:lang w:eastAsia="en-SG"/>
        </w:rPr>
        <w:pict w14:anchorId="6EF9EA5A">
          <v:rect id="_x0000_i1026" style="width:0;height:1.5pt" o:hralign="center" o:hrstd="t" o:hr="t" fillcolor="#a0a0a0" stroked="f"/>
        </w:pict>
      </w:r>
    </w:p>
    <w:p w14:paraId="51E22599" w14:textId="77777777" w:rsidR="002D2E5C" w:rsidRPr="00FD0AE7" w:rsidRDefault="002D2E5C" w:rsidP="002D2E5C">
      <w:pPr>
        <w:spacing w:before="240" w:after="240" w:line="360" w:lineRule="auto"/>
        <w:rPr>
          <w:rFonts w:eastAsia="Times New Roman" w:cs="Arial"/>
          <w:bCs/>
          <w:szCs w:val="24"/>
          <w:lang w:eastAsia="en-SG"/>
        </w:rPr>
      </w:pPr>
      <w:r w:rsidRPr="00FD0AE7">
        <w:rPr>
          <w:rFonts w:eastAsia="Times New Roman" w:cs="Arial"/>
          <w:b/>
          <w:color w:val="000000"/>
          <w:szCs w:val="24"/>
          <w:lang w:eastAsia="en-SG"/>
        </w:rPr>
        <w:t>Submitted by:</w:t>
      </w:r>
    </w:p>
    <w:tbl>
      <w:tblPr>
        <w:tblW w:w="0" w:type="auto"/>
        <w:jc w:val="center"/>
        <w:tblCellMar>
          <w:top w:w="15" w:type="dxa"/>
          <w:left w:w="15" w:type="dxa"/>
          <w:bottom w:w="15" w:type="dxa"/>
          <w:right w:w="15" w:type="dxa"/>
        </w:tblCellMar>
        <w:tblLook w:val="04A0" w:firstRow="1" w:lastRow="0" w:firstColumn="1" w:lastColumn="0" w:noHBand="0" w:noVBand="1"/>
      </w:tblPr>
      <w:tblGrid>
        <w:gridCol w:w="1440"/>
        <w:gridCol w:w="1150"/>
      </w:tblGrid>
      <w:tr w:rsidR="002D2E5C" w:rsidRPr="00FD0AE7" w14:paraId="42259A81" w14:textId="77777777" w:rsidTr="000411C9">
        <w:trPr>
          <w:trHeight w:val="45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92FBA" w14:textId="77777777" w:rsidR="002D2E5C" w:rsidRPr="00FD0AE7" w:rsidRDefault="002D2E5C" w:rsidP="000411C9">
            <w:pPr>
              <w:spacing w:before="240" w:after="240" w:line="360" w:lineRule="auto"/>
              <w:jc w:val="center"/>
              <w:rPr>
                <w:rFonts w:eastAsia="Times New Roman" w:cs="Arial"/>
                <w:bCs/>
                <w:szCs w:val="24"/>
                <w:lang w:eastAsia="en-SG"/>
              </w:rPr>
            </w:pPr>
            <w:r w:rsidRPr="00FD0AE7">
              <w:rPr>
                <w:rFonts w:eastAsia="Times New Roman" w:cs="Arial"/>
                <w:b/>
                <w:color w:val="000000"/>
                <w:szCs w:val="24"/>
                <w:lang w:eastAsia="en-SG"/>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8E7E9" w14:textId="77777777" w:rsidR="002D2E5C" w:rsidRPr="00FD0AE7" w:rsidRDefault="002D2E5C" w:rsidP="000411C9">
            <w:pPr>
              <w:spacing w:before="240" w:after="240" w:line="360" w:lineRule="auto"/>
              <w:jc w:val="center"/>
              <w:rPr>
                <w:rFonts w:eastAsia="Times New Roman" w:cs="Arial"/>
                <w:bCs/>
                <w:szCs w:val="24"/>
                <w:lang w:eastAsia="en-SG"/>
              </w:rPr>
            </w:pPr>
            <w:r w:rsidRPr="00FD0AE7">
              <w:rPr>
                <w:rFonts w:eastAsia="Times New Roman" w:cs="Arial"/>
                <w:b/>
                <w:color w:val="000000"/>
                <w:szCs w:val="24"/>
                <w:lang w:eastAsia="en-SG"/>
              </w:rPr>
              <w:t>PI No.</w:t>
            </w:r>
          </w:p>
        </w:tc>
      </w:tr>
      <w:tr w:rsidR="002D2E5C" w:rsidRPr="00FD0AE7" w14:paraId="69BED03F" w14:textId="77777777" w:rsidTr="000411C9">
        <w:trPr>
          <w:trHeight w:val="1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51DEE" w14:textId="77777777" w:rsidR="002D2E5C" w:rsidRPr="00FD0AE7" w:rsidRDefault="002D2E5C" w:rsidP="000411C9">
            <w:pPr>
              <w:spacing w:before="240" w:after="240" w:line="360" w:lineRule="auto"/>
              <w:jc w:val="center"/>
              <w:rPr>
                <w:rFonts w:eastAsia="Times New Roman" w:cs="Arial"/>
                <w:bCs/>
                <w:szCs w:val="24"/>
                <w:lang w:eastAsia="en-SG"/>
              </w:rPr>
            </w:pPr>
            <w:r w:rsidRPr="00FD0AE7">
              <w:rPr>
                <w:rFonts w:eastAsia="Times New Roman" w:cs="Arial"/>
                <w:color w:val="000000"/>
                <w:szCs w:val="24"/>
                <w:lang w:eastAsia="en-SG"/>
              </w:rPr>
              <w:t xml:space="preserve">Gan Ke </w:t>
            </w:r>
            <w:commentRangeStart w:id="0"/>
            <w:r w:rsidRPr="00FD0AE7">
              <w:rPr>
                <w:rFonts w:eastAsia="Times New Roman" w:cs="Arial"/>
                <w:color w:val="000000"/>
                <w:szCs w:val="24"/>
                <w:lang w:eastAsia="en-SG"/>
              </w:rPr>
              <w:t>Yi</w:t>
            </w:r>
            <w:commentRangeEnd w:id="0"/>
            <w:r w:rsidR="004324B6">
              <w:rPr>
                <w:rStyle w:val="CommentReference"/>
              </w:rPr>
              <w:commentReference w:id="0"/>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0FD9" w14:textId="77777777" w:rsidR="002D2E5C" w:rsidRPr="00FD0AE7" w:rsidRDefault="002D2E5C" w:rsidP="000411C9">
            <w:pPr>
              <w:spacing w:before="240" w:after="240" w:line="360" w:lineRule="auto"/>
              <w:jc w:val="center"/>
              <w:rPr>
                <w:rFonts w:eastAsia="Times New Roman" w:cs="Arial"/>
                <w:bCs/>
                <w:szCs w:val="24"/>
                <w:lang w:eastAsia="en-SG"/>
              </w:rPr>
            </w:pPr>
            <w:r w:rsidRPr="00FD0AE7">
              <w:rPr>
                <w:rFonts w:eastAsia="Times New Roman" w:cs="Arial"/>
                <w:color w:val="000000"/>
                <w:szCs w:val="24"/>
                <w:lang w:eastAsia="en-SG"/>
              </w:rPr>
              <w:t>B1972108 </w:t>
            </w:r>
          </w:p>
        </w:tc>
      </w:tr>
    </w:tbl>
    <w:p w14:paraId="5847E79D" w14:textId="77777777" w:rsidR="002D2E5C" w:rsidRPr="00FD0AE7" w:rsidRDefault="002D2E5C" w:rsidP="002D2E5C">
      <w:pPr>
        <w:spacing w:after="0" w:line="360" w:lineRule="auto"/>
        <w:rPr>
          <w:rFonts w:eastAsia="Times New Roman" w:cs="Arial"/>
          <w:bCs/>
          <w:szCs w:val="24"/>
          <w:lang w:eastAsia="en-SG"/>
        </w:rPr>
      </w:pPr>
    </w:p>
    <w:p w14:paraId="1CCFC01C" w14:textId="4239BE65" w:rsidR="002D2E5C" w:rsidRPr="002D2E5C" w:rsidRDefault="002D2E5C" w:rsidP="002D2E5C">
      <w:pPr>
        <w:spacing w:before="240" w:after="240" w:line="360" w:lineRule="auto"/>
        <w:rPr>
          <w:rFonts w:eastAsia="Times New Roman" w:cs="Arial"/>
          <w:bCs/>
          <w:szCs w:val="24"/>
          <w:lang w:eastAsia="en-SG"/>
        </w:rPr>
      </w:pPr>
      <w:r w:rsidRPr="00FD0AE7">
        <w:rPr>
          <w:rFonts w:eastAsia="Times New Roman" w:cs="Arial"/>
          <w:b/>
          <w:color w:val="000000"/>
          <w:szCs w:val="24"/>
          <w:lang w:eastAsia="en-SG"/>
        </w:rPr>
        <w:t xml:space="preserve"> Tutorial Group: </w:t>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r>
      <w:r w:rsidRPr="00FD0AE7">
        <w:rPr>
          <w:rFonts w:eastAsia="Times New Roman" w:cs="Arial"/>
          <w:b/>
          <w:color w:val="000000"/>
          <w:szCs w:val="24"/>
          <w:lang w:eastAsia="en-SG"/>
        </w:rPr>
        <w:softHyphen/>
        <w:t xml:space="preserve">   </w:t>
      </w:r>
      <w:r w:rsidRPr="00FD0AE7">
        <w:rPr>
          <w:rFonts w:eastAsia="Times New Roman" w:cs="Arial"/>
          <w:b/>
          <w:color w:val="000000"/>
          <w:szCs w:val="24"/>
          <w:lang w:eastAsia="en-SG"/>
        </w:rPr>
        <w:tab/>
      </w:r>
      <w:r w:rsidRPr="00FD0AE7">
        <w:rPr>
          <w:rFonts w:eastAsia="Times New Roman" w:cs="Arial"/>
          <w:color w:val="000000"/>
          <w:szCs w:val="24"/>
          <w:lang w:eastAsia="en-SG"/>
        </w:rPr>
        <w:t>T0</w:t>
      </w:r>
      <w:r>
        <w:rPr>
          <w:rFonts w:eastAsia="Times New Roman" w:cs="Arial"/>
          <w:color w:val="000000"/>
          <w:szCs w:val="24"/>
          <w:lang w:eastAsia="en-SG"/>
        </w:rPr>
        <w:t>9</w:t>
      </w:r>
    </w:p>
    <w:p w14:paraId="6909B41B" w14:textId="7538C300" w:rsidR="002D2E5C" w:rsidRPr="00FD0AE7" w:rsidRDefault="002D2E5C" w:rsidP="002D2E5C">
      <w:pPr>
        <w:spacing w:before="240" w:after="240" w:line="360" w:lineRule="auto"/>
        <w:rPr>
          <w:rFonts w:eastAsia="Times New Roman" w:cs="Arial"/>
          <w:bCs/>
          <w:color w:val="000000"/>
          <w:szCs w:val="24"/>
          <w:lang w:eastAsia="en-SG"/>
        </w:rPr>
      </w:pPr>
      <w:r w:rsidRPr="00FD0AE7">
        <w:rPr>
          <w:rFonts w:eastAsia="Times New Roman" w:cs="Arial"/>
          <w:b/>
          <w:color w:val="000000"/>
          <w:szCs w:val="24"/>
          <w:lang w:eastAsia="en-SG"/>
        </w:rPr>
        <w:t xml:space="preserve">Submission Date:  </w:t>
      </w:r>
      <w:r w:rsidRPr="00FD0AE7">
        <w:rPr>
          <w:rFonts w:eastAsia="Times New Roman" w:cs="Arial"/>
          <w:b/>
          <w:color w:val="000000"/>
          <w:szCs w:val="24"/>
          <w:lang w:eastAsia="en-SG"/>
        </w:rPr>
        <w:tab/>
      </w:r>
      <w:r>
        <w:rPr>
          <w:rFonts w:eastAsia="Times New Roman" w:cs="Arial"/>
          <w:color w:val="000000"/>
          <w:szCs w:val="24"/>
          <w:lang w:eastAsia="en-SG"/>
        </w:rPr>
        <w:t>4</w:t>
      </w:r>
      <w:r w:rsidRPr="00FD0AE7">
        <w:rPr>
          <w:rFonts w:eastAsia="Times New Roman" w:cs="Arial"/>
          <w:color w:val="000000"/>
          <w:szCs w:val="24"/>
          <w:lang w:eastAsia="en-SG"/>
        </w:rPr>
        <w:t>/0</w:t>
      </w:r>
      <w:r>
        <w:rPr>
          <w:rFonts w:eastAsia="Times New Roman" w:cs="Arial"/>
          <w:color w:val="000000"/>
          <w:szCs w:val="24"/>
          <w:lang w:eastAsia="en-SG"/>
        </w:rPr>
        <w:t>9</w:t>
      </w:r>
      <w:r w:rsidRPr="00FD0AE7">
        <w:rPr>
          <w:rFonts w:eastAsia="Times New Roman" w:cs="Arial"/>
          <w:color w:val="000000"/>
          <w:szCs w:val="24"/>
          <w:lang w:eastAsia="en-SG"/>
        </w:rPr>
        <w:t>/2022</w:t>
      </w:r>
    </w:p>
    <w:p w14:paraId="344F6A05" w14:textId="77777777" w:rsidR="002D2E5C" w:rsidRPr="00FD0AE7" w:rsidRDefault="002D2E5C" w:rsidP="002D2E5C">
      <w:pPr>
        <w:spacing w:before="240" w:after="240" w:line="360" w:lineRule="auto"/>
        <w:rPr>
          <w:rFonts w:eastAsia="Times New Roman" w:cs="Arial"/>
          <w:bCs/>
          <w:color w:val="000000"/>
          <w:szCs w:val="24"/>
          <w:lang w:eastAsia="en-SG"/>
        </w:rPr>
      </w:pPr>
    </w:p>
    <w:p w14:paraId="65A2FF1B" w14:textId="77777777" w:rsidR="002D2E5C" w:rsidRDefault="002D2E5C" w:rsidP="002D2E5C">
      <w:pPr>
        <w:spacing w:line="360" w:lineRule="auto"/>
        <w:rPr>
          <w:rFonts w:ascii="Times New Roman" w:hAnsi="Times New Roman" w:cs="Times New Roman"/>
          <w:sz w:val="24"/>
          <w:szCs w:val="24"/>
        </w:rPr>
      </w:pPr>
    </w:p>
    <w:p w14:paraId="39219EFA" w14:textId="77777777" w:rsidR="002D2E5C" w:rsidRDefault="002D2E5C" w:rsidP="002D2E5C">
      <w:pPr>
        <w:spacing w:line="360" w:lineRule="auto"/>
        <w:rPr>
          <w:rFonts w:ascii="Times New Roman" w:hAnsi="Times New Roman" w:cs="Times New Roman"/>
          <w:sz w:val="24"/>
          <w:szCs w:val="24"/>
        </w:rPr>
      </w:pPr>
    </w:p>
    <w:p w14:paraId="59DCB370" w14:textId="77777777" w:rsidR="002D2E5C" w:rsidRDefault="002D2E5C" w:rsidP="002D2E5C">
      <w:pPr>
        <w:spacing w:line="360" w:lineRule="auto"/>
        <w:rPr>
          <w:rFonts w:ascii="Times New Roman" w:hAnsi="Times New Roman" w:cs="Times New Roman"/>
          <w:sz w:val="24"/>
          <w:szCs w:val="24"/>
        </w:rPr>
      </w:pPr>
    </w:p>
    <w:p w14:paraId="02DCA8A2" w14:textId="77777777" w:rsidR="002D2E5C" w:rsidRDefault="002D2E5C" w:rsidP="002D2E5C">
      <w:pPr>
        <w:spacing w:line="360" w:lineRule="auto"/>
        <w:rPr>
          <w:rFonts w:ascii="Times New Roman" w:hAnsi="Times New Roman" w:cs="Times New Roman"/>
          <w:sz w:val="24"/>
          <w:szCs w:val="24"/>
        </w:rPr>
      </w:pPr>
    </w:p>
    <w:p w14:paraId="663DF344" w14:textId="77777777" w:rsidR="002D2E5C" w:rsidRDefault="002D2E5C" w:rsidP="002D2E5C">
      <w:pPr>
        <w:spacing w:line="360" w:lineRule="auto"/>
        <w:rPr>
          <w:rFonts w:ascii="Times New Roman" w:hAnsi="Times New Roman" w:cs="Times New Roman"/>
          <w:sz w:val="24"/>
          <w:szCs w:val="24"/>
        </w:rPr>
      </w:pPr>
    </w:p>
    <w:p w14:paraId="5FBE17FB" w14:textId="71AA5C2E" w:rsidR="002D2E5C" w:rsidRDefault="002D2E5C"/>
    <w:p w14:paraId="2F9F57CF" w14:textId="0EF866DC" w:rsidR="002D2E5C" w:rsidRDefault="002D2E5C"/>
    <w:p w14:paraId="6A8EC469" w14:textId="0211DCB8" w:rsidR="002D2E5C" w:rsidRDefault="002D2E5C"/>
    <w:p w14:paraId="024D39E4" w14:textId="67B29866" w:rsidR="002D2E5C" w:rsidRDefault="002D2E5C"/>
    <w:p w14:paraId="498D7736" w14:textId="532335F9" w:rsidR="002D2E5C" w:rsidRDefault="002D2E5C"/>
    <w:p w14:paraId="33E34BA3" w14:textId="59A3D3B3" w:rsidR="002D2E5C" w:rsidRDefault="002D2E5C"/>
    <w:p w14:paraId="7CFD6A91" w14:textId="77777777" w:rsidR="00FA5FB9" w:rsidRDefault="00FA5FB9"/>
    <w:p w14:paraId="742397F5" w14:textId="326820C6" w:rsidR="0038188D" w:rsidRDefault="00F054B0">
      <w:r>
        <w:lastRenderedPageBreak/>
        <w:t>Q1</w:t>
      </w:r>
    </w:p>
    <w:p w14:paraId="4E095827" w14:textId="48CF43A8" w:rsidR="00F054B0" w:rsidRDefault="00F054B0">
      <w:r>
        <w:rPr>
          <w:noProof/>
        </w:rPr>
        <w:drawing>
          <wp:inline distT="0" distB="0" distL="0" distR="0" wp14:anchorId="52636BA8" wp14:editId="353376A7">
            <wp:extent cx="5731510" cy="1956435"/>
            <wp:effectExtent l="0" t="0" r="2540" b="571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731510" cy="1956435"/>
                    </a:xfrm>
                    <a:prstGeom prst="rect">
                      <a:avLst/>
                    </a:prstGeom>
                  </pic:spPr>
                </pic:pic>
              </a:graphicData>
            </a:graphic>
          </wp:inline>
        </w:drawing>
      </w:r>
    </w:p>
    <w:p w14:paraId="28EFB293" w14:textId="125BB73E" w:rsidR="00F054B0" w:rsidRDefault="00F054B0">
      <w:r>
        <w:rPr>
          <w:noProof/>
        </w:rPr>
        <w:drawing>
          <wp:inline distT="0" distB="0" distL="0" distR="0" wp14:anchorId="05C17F87" wp14:editId="18559F71">
            <wp:extent cx="5731510" cy="1681480"/>
            <wp:effectExtent l="0" t="0" r="254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9"/>
                    <a:stretch>
                      <a:fillRect/>
                    </a:stretch>
                  </pic:blipFill>
                  <pic:spPr>
                    <a:xfrm>
                      <a:off x="0" y="0"/>
                      <a:ext cx="5731510" cy="1681480"/>
                    </a:xfrm>
                    <a:prstGeom prst="rect">
                      <a:avLst/>
                    </a:prstGeom>
                  </pic:spPr>
                </pic:pic>
              </a:graphicData>
            </a:graphic>
          </wp:inline>
        </w:drawing>
      </w:r>
    </w:p>
    <w:p w14:paraId="2394AC1A" w14:textId="77777777" w:rsidR="00F054B0" w:rsidRDefault="00F054B0" w:rsidP="00F054B0">
      <w:r>
        <w:t xml:space="preserve">Categorical variables are: ['RATING', 'GENDER', 'EDUCATION', 'MARITAL', 'S1', 'S2', 'S3', 'S4', </w:t>
      </w:r>
      <w:commentRangeStart w:id="1"/>
      <w:r>
        <w:t>'S5</w:t>
      </w:r>
      <w:commentRangeEnd w:id="1"/>
      <w:r w:rsidR="004324B6">
        <w:rPr>
          <w:rStyle w:val="CommentReference"/>
        </w:rPr>
        <w:commentReference w:id="1"/>
      </w:r>
      <w:r>
        <w:t>']</w:t>
      </w:r>
    </w:p>
    <w:p w14:paraId="63917F71" w14:textId="3FDE6CAB" w:rsidR="00F054B0" w:rsidRDefault="00F054B0" w:rsidP="00F054B0">
      <w:r>
        <w:t>Numeric variables are: ['R2', 'LIMIT', 'R4', 'R5', 'R1', 'B2', 'B4', 'B5', 'ID', 'BALANCE', 'R3', 'INCOME', 'B3', 'B1', 'AGE']</w:t>
      </w:r>
    </w:p>
    <w:p w14:paraId="52FBAF5E" w14:textId="0BEE7F8D" w:rsidR="00A55316" w:rsidRDefault="00A55316" w:rsidP="00F054B0">
      <w:r>
        <w:t>Q2)</w:t>
      </w:r>
    </w:p>
    <w:p w14:paraId="579FFD3E" w14:textId="1C32B14E" w:rsidR="00A55316" w:rsidRDefault="00A55316" w:rsidP="00F054B0">
      <w:r>
        <w:rPr>
          <w:noProof/>
        </w:rPr>
        <w:drawing>
          <wp:inline distT="0" distB="0" distL="0" distR="0" wp14:anchorId="15C6AA43" wp14:editId="0630E0F4">
            <wp:extent cx="5731510" cy="1943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43735"/>
                    </a:xfrm>
                    <a:prstGeom prst="rect">
                      <a:avLst/>
                    </a:prstGeom>
                  </pic:spPr>
                </pic:pic>
              </a:graphicData>
            </a:graphic>
          </wp:inline>
        </w:drawing>
      </w:r>
    </w:p>
    <w:p w14:paraId="5FC8CDCF" w14:textId="6D413AFE" w:rsidR="00A55316" w:rsidRDefault="00A55316" w:rsidP="00F054B0">
      <w:r>
        <w:t>The 4 preprocessing data task that I did was to first replace the “nan” values into 0 for education and marital columns. As the values “0” refers to “</w:t>
      </w:r>
      <w:commentRangeStart w:id="2"/>
      <w:r>
        <w:t>Others</w:t>
      </w:r>
      <w:commentRangeEnd w:id="2"/>
      <w:r w:rsidR="004324B6">
        <w:rPr>
          <w:rStyle w:val="CommentReference"/>
        </w:rPr>
        <w:commentReference w:id="2"/>
      </w:r>
      <w:r>
        <w:t>”</w:t>
      </w:r>
      <w:r w:rsidR="00974CFA">
        <w:t>.</w:t>
      </w:r>
    </w:p>
    <w:p w14:paraId="7A810C72" w14:textId="6E1B4BA0" w:rsidR="00974CFA" w:rsidRDefault="00974CFA" w:rsidP="00F054B0">
      <w:r>
        <w:t xml:space="preserve">The second </w:t>
      </w:r>
      <w:r w:rsidR="00746464">
        <w:t>pre-processing</w:t>
      </w:r>
      <w:r>
        <w:t xml:space="preserve"> task would </w:t>
      </w:r>
      <w:commentRangeStart w:id="3"/>
      <w:r>
        <w:t>be</w:t>
      </w:r>
      <w:commentRangeEnd w:id="3"/>
      <w:r w:rsidR="004324B6">
        <w:rPr>
          <w:rStyle w:val="CommentReference"/>
        </w:rPr>
        <w:commentReference w:id="3"/>
      </w:r>
      <w:r>
        <w:t xml:space="preserve"> to remove the records that have $0 Balance as this is will not affect the model. </w:t>
      </w:r>
    </w:p>
    <w:p w14:paraId="28311823" w14:textId="5C61AAC0" w:rsidR="00746464" w:rsidRDefault="00746464" w:rsidP="00F054B0">
      <w:r>
        <w:t xml:space="preserve">Next is to remove </w:t>
      </w:r>
      <w:r w:rsidR="00D72BA8">
        <w:t xml:space="preserve">the columns that will not help in our </w:t>
      </w:r>
      <w:commentRangeStart w:id="4"/>
      <w:r w:rsidR="00D72BA8">
        <w:t>analysis</w:t>
      </w:r>
      <w:commentRangeEnd w:id="4"/>
      <w:r w:rsidR="004324B6">
        <w:rPr>
          <w:rStyle w:val="CommentReference"/>
        </w:rPr>
        <w:commentReference w:id="4"/>
      </w:r>
      <w:r w:rsidR="00D72BA8">
        <w:t xml:space="preserve">. </w:t>
      </w:r>
    </w:p>
    <w:p w14:paraId="29E07CDD" w14:textId="4B512B49" w:rsidR="00277F56" w:rsidRDefault="00277F56" w:rsidP="00F054B0">
      <w:r>
        <w:t>Lastly is to create a new column to find the average billable amount from 2</w:t>
      </w:r>
      <w:r w:rsidRPr="00277F56">
        <w:rPr>
          <w:vertAlign w:val="superscript"/>
        </w:rPr>
        <w:t>nd</w:t>
      </w:r>
      <w:r>
        <w:t xml:space="preserve"> month to the 5</w:t>
      </w:r>
      <w:r w:rsidRPr="00277F56">
        <w:rPr>
          <w:vertAlign w:val="superscript"/>
        </w:rPr>
        <w:t>th</w:t>
      </w:r>
      <w:r>
        <w:t xml:space="preserve"> month. This will give a gauge on how much a customer tend to spend in a </w:t>
      </w:r>
      <w:commentRangeStart w:id="5"/>
      <w:r>
        <w:t>month</w:t>
      </w:r>
      <w:commentRangeEnd w:id="5"/>
      <w:r w:rsidR="004324B6">
        <w:rPr>
          <w:rStyle w:val="CommentReference"/>
        </w:rPr>
        <w:commentReference w:id="5"/>
      </w:r>
      <w:r>
        <w:t xml:space="preserve">. </w:t>
      </w:r>
    </w:p>
    <w:p w14:paraId="4BB7D292" w14:textId="14BA2BF3" w:rsidR="00F271A2" w:rsidRDefault="00F271A2" w:rsidP="00F054B0">
      <w:commentRangeStart w:id="6"/>
      <w:r>
        <w:lastRenderedPageBreak/>
        <w:t>Q3</w:t>
      </w:r>
      <w:commentRangeEnd w:id="6"/>
      <w:r w:rsidR="004324B6">
        <w:rPr>
          <w:rStyle w:val="CommentReference"/>
        </w:rPr>
        <w:commentReference w:id="6"/>
      </w:r>
      <w:r>
        <w:t>)</w:t>
      </w:r>
    </w:p>
    <w:p w14:paraId="4534B722" w14:textId="2A77DD72" w:rsidR="00F271A2" w:rsidRDefault="00F271A2" w:rsidP="00F054B0">
      <w:r>
        <w:rPr>
          <w:noProof/>
        </w:rPr>
        <w:drawing>
          <wp:inline distT="0" distB="0" distL="0" distR="0" wp14:anchorId="629DACE7" wp14:editId="499D1693">
            <wp:extent cx="5731510" cy="2605405"/>
            <wp:effectExtent l="0" t="0" r="2540" b="444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5731510" cy="2605405"/>
                    </a:xfrm>
                    <a:prstGeom prst="rect">
                      <a:avLst/>
                    </a:prstGeom>
                  </pic:spPr>
                </pic:pic>
              </a:graphicData>
            </a:graphic>
          </wp:inline>
        </w:drawing>
      </w:r>
    </w:p>
    <w:p w14:paraId="5377224C" w14:textId="5A41FFBC" w:rsidR="00F271A2" w:rsidRDefault="00F271A2" w:rsidP="00F054B0">
      <w:r>
        <w:t>Insights:</w:t>
      </w:r>
      <w:r w:rsidR="00277F56">
        <w:t xml:space="preserve"> the first insight I can get from this graph is </w:t>
      </w:r>
      <w:commentRangeStart w:id="7"/>
      <w:r w:rsidR="00277F56">
        <w:t>that</w:t>
      </w:r>
      <w:commentRangeEnd w:id="7"/>
      <w:r w:rsidR="004324B6">
        <w:rPr>
          <w:rStyle w:val="CommentReference"/>
        </w:rPr>
        <w:commentReference w:id="7"/>
      </w:r>
      <w:r w:rsidR="00277F56">
        <w:t xml:space="preserve"> it shows me the </w:t>
      </w:r>
      <w:r w:rsidR="002635D6">
        <w:t>income of our customers. From this graph we can tell that the majority earns below 600000</w:t>
      </w:r>
      <w:r w:rsidR="008425BB">
        <w:t>. Secondly,</w:t>
      </w:r>
      <w:r w:rsidR="002635D6">
        <w:t xml:space="preserve"> from this chart we can also see some anomalies that lies in the age  of 0 and 200, these data can be ignore or dropped. </w:t>
      </w:r>
    </w:p>
    <w:p w14:paraId="2EF965C9" w14:textId="6F4551AA" w:rsidR="00F271A2" w:rsidRDefault="00F271A2" w:rsidP="00F054B0">
      <w:r>
        <w:rPr>
          <w:noProof/>
        </w:rPr>
        <w:drawing>
          <wp:inline distT="0" distB="0" distL="0" distR="0" wp14:anchorId="76FF2372" wp14:editId="2A6E948B">
            <wp:extent cx="5731510" cy="2540635"/>
            <wp:effectExtent l="0" t="0" r="254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stretch>
                      <a:fillRect/>
                    </a:stretch>
                  </pic:blipFill>
                  <pic:spPr>
                    <a:xfrm>
                      <a:off x="0" y="0"/>
                      <a:ext cx="5731510" cy="2540635"/>
                    </a:xfrm>
                    <a:prstGeom prst="rect">
                      <a:avLst/>
                    </a:prstGeom>
                  </pic:spPr>
                </pic:pic>
              </a:graphicData>
            </a:graphic>
          </wp:inline>
        </w:drawing>
      </w:r>
    </w:p>
    <w:p w14:paraId="515AD74D" w14:textId="356050D5" w:rsidR="00F271A2" w:rsidRDefault="00F271A2" w:rsidP="00F054B0">
      <w:r>
        <w:t>Insights:</w:t>
      </w:r>
      <w:r w:rsidR="00D8114E">
        <w:t xml:space="preserve"> In this graph we can see a relationship between positive correlations between billing and balance. </w:t>
      </w:r>
      <w:r w:rsidR="0099462F">
        <w:t xml:space="preserve">This is logical because the amount the balance a </w:t>
      </w:r>
      <w:commentRangeStart w:id="8"/>
      <w:r w:rsidR="0099462F">
        <w:t>person</w:t>
      </w:r>
      <w:commentRangeEnd w:id="8"/>
      <w:r w:rsidR="004324B6">
        <w:rPr>
          <w:rStyle w:val="CommentReference"/>
        </w:rPr>
        <w:commentReference w:id="8"/>
      </w:r>
      <w:r w:rsidR="0099462F">
        <w:t xml:space="preserve"> have is correlated to the amount of credit a customer can have. </w:t>
      </w:r>
    </w:p>
    <w:p w14:paraId="610458F0" w14:textId="1C4A6212" w:rsidR="00F271A2" w:rsidRDefault="0022092C" w:rsidP="00F054B0">
      <w:r>
        <w:rPr>
          <w:noProof/>
        </w:rPr>
        <w:lastRenderedPageBreak/>
        <w:drawing>
          <wp:inline distT="0" distB="0" distL="0" distR="0" wp14:anchorId="4063CC91" wp14:editId="47A4E74D">
            <wp:extent cx="5731510" cy="3115945"/>
            <wp:effectExtent l="0" t="0" r="2540" b="825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5731510" cy="3115945"/>
                    </a:xfrm>
                    <a:prstGeom prst="rect">
                      <a:avLst/>
                    </a:prstGeom>
                  </pic:spPr>
                </pic:pic>
              </a:graphicData>
            </a:graphic>
          </wp:inline>
        </w:drawing>
      </w:r>
    </w:p>
    <w:p w14:paraId="5311C2A0" w14:textId="0EE91719" w:rsidR="0022092C" w:rsidRDefault="0022092C" w:rsidP="00F054B0">
      <w:r>
        <w:t>Insights:</w:t>
      </w:r>
      <w:r w:rsidR="0099462F">
        <w:t xml:space="preserve"> From the plot we can tell that </w:t>
      </w:r>
      <w:r w:rsidR="003B337E">
        <w:t xml:space="preserve">the billable amount for </w:t>
      </w:r>
      <w:commentRangeStart w:id="9"/>
      <w:r w:rsidR="003B337E">
        <w:t>married</w:t>
      </w:r>
      <w:commentRangeEnd w:id="9"/>
      <w:r w:rsidR="004324B6">
        <w:rPr>
          <w:rStyle w:val="CommentReference"/>
        </w:rPr>
        <w:commentReference w:id="9"/>
      </w:r>
      <w:r w:rsidR="003B337E">
        <w:t xml:space="preserve"> couples is the highest among the single and others category. </w:t>
      </w:r>
      <w:r w:rsidR="00C12920">
        <w:t xml:space="preserve">This is a logical conclusion as married couple may tend to have more expenses than people that are tagged as single or others. </w:t>
      </w:r>
    </w:p>
    <w:p w14:paraId="10E59878" w14:textId="54CDD402" w:rsidR="0022092C" w:rsidRDefault="0022092C" w:rsidP="00F054B0">
      <w:r>
        <w:rPr>
          <w:noProof/>
        </w:rPr>
        <w:drawing>
          <wp:inline distT="0" distB="0" distL="0" distR="0" wp14:anchorId="0687F4DD" wp14:editId="201396B2">
            <wp:extent cx="5731510" cy="2926715"/>
            <wp:effectExtent l="0" t="0" r="2540" b="698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4"/>
                    <a:stretch>
                      <a:fillRect/>
                    </a:stretch>
                  </pic:blipFill>
                  <pic:spPr>
                    <a:xfrm>
                      <a:off x="0" y="0"/>
                      <a:ext cx="5731510" cy="2926715"/>
                    </a:xfrm>
                    <a:prstGeom prst="rect">
                      <a:avLst/>
                    </a:prstGeom>
                  </pic:spPr>
                </pic:pic>
              </a:graphicData>
            </a:graphic>
          </wp:inline>
        </w:drawing>
      </w:r>
    </w:p>
    <w:p w14:paraId="1C02B373" w14:textId="658041B7" w:rsidR="00C12920" w:rsidRDefault="00C12920" w:rsidP="00F054B0">
      <w:r>
        <w:t xml:space="preserve">Insights: </w:t>
      </w:r>
      <w:r w:rsidR="00816E09">
        <w:t>From this chart we can also spot a positive correlation</w:t>
      </w:r>
      <w:r w:rsidR="008425BB">
        <w:t xml:space="preserve"> the average billing amount and the current billing month. This shows that the customer </w:t>
      </w:r>
      <w:commentRangeStart w:id="10"/>
      <w:r w:rsidR="008425BB">
        <w:t>spending</w:t>
      </w:r>
      <w:commentRangeEnd w:id="10"/>
      <w:r w:rsidR="004324B6">
        <w:rPr>
          <w:rStyle w:val="CommentReference"/>
        </w:rPr>
        <w:commentReference w:id="10"/>
      </w:r>
      <w:r w:rsidR="008425BB">
        <w:t xml:space="preserve"> habits are consistent. </w:t>
      </w:r>
    </w:p>
    <w:p w14:paraId="644548A1" w14:textId="774B3A26" w:rsidR="0022092C" w:rsidRDefault="0022092C" w:rsidP="00F054B0">
      <w:commentRangeStart w:id="11"/>
      <w:r>
        <w:t>Q4</w:t>
      </w:r>
      <w:commentRangeEnd w:id="11"/>
      <w:r w:rsidR="004324B6">
        <w:rPr>
          <w:rStyle w:val="CommentReference"/>
        </w:rPr>
        <w:commentReference w:id="11"/>
      </w:r>
      <w:r>
        <w:t>:</w:t>
      </w:r>
    </w:p>
    <w:p w14:paraId="37426244" w14:textId="07B9D1EE" w:rsidR="0022092C" w:rsidRDefault="0022092C" w:rsidP="00F054B0">
      <w:r>
        <w:rPr>
          <w:noProof/>
        </w:rPr>
        <w:lastRenderedPageBreak/>
        <w:drawing>
          <wp:inline distT="0" distB="0" distL="0" distR="0" wp14:anchorId="7EB75F04" wp14:editId="760D574E">
            <wp:extent cx="5731510" cy="3357880"/>
            <wp:effectExtent l="0" t="0" r="2540" b="0"/>
            <wp:docPr id="9" name="Picture 9"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graphical user interface&#10;&#10;Description automatically generated"/>
                    <pic:cNvPicPr/>
                  </pic:nvPicPr>
                  <pic:blipFill>
                    <a:blip r:embed="rId15"/>
                    <a:stretch>
                      <a:fillRect/>
                    </a:stretch>
                  </pic:blipFill>
                  <pic:spPr>
                    <a:xfrm>
                      <a:off x="0" y="0"/>
                      <a:ext cx="5731510" cy="3357880"/>
                    </a:xfrm>
                    <a:prstGeom prst="rect">
                      <a:avLst/>
                    </a:prstGeom>
                  </pic:spPr>
                </pic:pic>
              </a:graphicData>
            </a:graphic>
          </wp:inline>
        </w:drawing>
      </w:r>
    </w:p>
    <w:p w14:paraId="620C7801" w14:textId="10D7B115" w:rsidR="0022092C" w:rsidRDefault="0022092C" w:rsidP="00F054B0">
      <w:r>
        <w:t>Q5:</w:t>
      </w:r>
    </w:p>
    <w:p w14:paraId="3DB11D6A" w14:textId="77FDF65C" w:rsidR="0022092C" w:rsidRDefault="004C0F93" w:rsidP="00F054B0">
      <w:r>
        <w:rPr>
          <w:noProof/>
        </w:rPr>
        <w:drawing>
          <wp:inline distT="0" distB="0" distL="0" distR="0" wp14:anchorId="64E12CA4" wp14:editId="19C80674">
            <wp:extent cx="5731510" cy="1971040"/>
            <wp:effectExtent l="0" t="0" r="254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6"/>
                    <a:stretch>
                      <a:fillRect/>
                    </a:stretch>
                  </pic:blipFill>
                  <pic:spPr>
                    <a:xfrm>
                      <a:off x="0" y="0"/>
                      <a:ext cx="5731510" cy="1971040"/>
                    </a:xfrm>
                    <a:prstGeom prst="rect">
                      <a:avLst/>
                    </a:prstGeom>
                  </pic:spPr>
                </pic:pic>
              </a:graphicData>
            </a:graphic>
          </wp:inline>
        </w:drawing>
      </w:r>
    </w:p>
    <w:p w14:paraId="4E0FD226" w14:textId="3B0C36A4" w:rsidR="00C12920" w:rsidRDefault="00C12920" w:rsidP="00F054B0">
      <w:r>
        <w:t xml:space="preserve">The linear </w:t>
      </w:r>
      <w:r w:rsidR="004C0F93">
        <w:t xml:space="preserve">regression </w:t>
      </w:r>
      <w:r>
        <w:t>equation is</w:t>
      </w:r>
      <w:r w:rsidRPr="00C12920">
        <w:t xml:space="preserve"> 0.33329575499920483*AGE + 435.4944356915702*MARITAL + 0.37966578932264383*BNSUM + 3.6334611154226195*BALANCE + -408.7635395433972</w:t>
      </w:r>
      <w:r w:rsidR="004C0F93">
        <w:t>.</w:t>
      </w:r>
    </w:p>
    <w:p w14:paraId="6BE63F74" w14:textId="10D8AAAF" w:rsidR="004C0F93" w:rsidRDefault="004C0F93" w:rsidP="00F054B0">
      <w:r>
        <w:rPr>
          <w:rFonts w:ascii="Helvetica" w:hAnsi="Helvetica"/>
          <w:color w:val="000000"/>
          <w:sz w:val="21"/>
          <w:szCs w:val="21"/>
          <w:shd w:val="clear" w:color="auto" w:fill="FFFFFF"/>
        </w:rPr>
        <w:t xml:space="preserve">The main key insights for the results obtained are the value of B1 is highly dependent on the Balance of the Customer and also the Customers billable amounts in the last 4 months along with its Age and Marital Status as unmarried person tends to show less billable amount from the insights </w:t>
      </w:r>
      <w:commentRangeStart w:id="12"/>
      <w:r>
        <w:rPr>
          <w:rFonts w:ascii="Helvetica" w:hAnsi="Helvetica"/>
          <w:color w:val="000000"/>
          <w:sz w:val="21"/>
          <w:szCs w:val="21"/>
          <w:shd w:val="clear" w:color="auto" w:fill="FFFFFF"/>
        </w:rPr>
        <w:t>aboves</w:t>
      </w:r>
      <w:commentRangeEnd w:id="12"/>
      <w:r w:rsidR="004324B6">
        <w:rPr>
          <w:rStyle w:val="CommentReference"/>
        </w:rPr>
        <w:commentReference w:id="12"/>
      </w:r>
      <w:r>
        <w:rPr>
          <w:rFonts w:ascii="Helvetica" w:hAnsi="Helvetica"/>
          <w:color w:val="000000"/>
          <w:sz w:val="21"/>
          <w:szCs w:val="21"/>
          <w:shd w:val="clear" w:color="auto" w:fill="FFFFFF"/>
        </w:rPr>
        <w:t xml:space="preserve">. </w:t>
      </w:r>
    </w:p>
    <w:sectPr w:rsidR="004C0F9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umar" w:date="2022-09-09T10:34:00Z" w:initials="MK">
    <w:p w14:paraId="42981DBB" w14:textId="77777777" w:rsidR="004324B6" w:rsidRDefault="004324B6" w:rsidP="004324B6">
      <w:pPr>
        <w:pStyle w:val="CommentText"/>
      </w:pPr>
      <w:r>
        <w:rPr>
          <w:rStyle w:val="CommentReference"/>
        </w:rPr>
        <w:annotationRef/>
      </w:r>
      <w:r>
        <w:t>SEEN</w:t>
      </w:r>
    </w:p>
    <w:p w14:paraId="60B974E9" w14:textId="6E7AA6B6" w:rsidR="004324B6" w:rsidRDefault="004324B6" w:rsidP="004324B6">
      <w:pPr>
        <w:pStyle w:val="CommentText"/>
      </w:pPr>
      <w:r>
        <w:t xml:space="preserve">1) </w:t>
      </w:r>
      <w:r>
        <w:t>2</w:t>
      </w:r>
    </w:p>
    <w:p w14:paraId="45C6F0A7" w14:textId="189CB818" w:rsidR="004324B6" w:rsidRDefault="004324B6" w:rsidP="004324B6">
      <w:pPr>
        <w:pStyle w:val="CommentText"/>
      </w:pPr>
      <w:r>
        <w:t xml:space="preserve">2) </w:t>
      </w:r>
      <w:r>
        <w:t>10</w:t>
      </w:r>
    </w:p>
    <w:p w14:paraId="7C0B009E" w14:textId="2968ECA2" w:rsidR="004324B6" w:rsidRDefault="004324B6" w:rsidP="004324B6">
      <w:pPr>
        <w:pStyle w:val="CommentText"/>
      </w:pPr>
      <w:r>
        <w:t xml:space="preserve">3) </w:t>
      </w:r>
      <w:r>
        <w:t>15</w:t>
      </w:r>
    </w:p>
    <w:p w14:paraId="4D23B851" w14:textId="03F0B2CB" w:rsidR="004324B6" w:rsidRDefault="004324B6" w:rsidP="004324B6">
      <w:pPr>
        <w:pStyle w:val="CommentText"/>
      </w:pPr>
      <w:r>
        <w:t xml:space="preserve">4) </w:t>
      </w:r>
      <w:r>
        <w:t>15</w:t>
      </w:r>
    </w:p>
    <w:p w14:paraId="6E62CC45" w14:textId="790769A7" w:rsidR="004324B6" w:rsidRDefault="004324B6" w:rsidP="004324B6">
      <w:pPr>
        <w:pStyle w:val="CommentText"/>
      </w:pPr>
      <w:r>
        <w:t xml:space="preserve">5) </w:t>
      </w:r>
      <w:r>
        <w:t>10</w:t>
      </w:r>
    </w:p>
    <w:p w14:paraId="5F4372E4" w14:textId="2C6D26A0" w:rsidR="004324B6" w:rsidRDefault="004324B6" w:rsidP="004324B6">
      <w:pPr>
        <w:pStyle w:val="CommentText"/>
      </w:pPr>
      <w:r>
        <w:t xml:space="preserve">6) </w:t>
      </w:r>
      <w:r>
        <w:t>7</w:t>
      </w:r>
    </w:p>
    <w:p w14:paraId="399B9089" w14:textId="77777777" w:rsidR="004324B6" w:rsidRDefault="004324B6" w:rsidP="004324B6">
      <w:pPr>
        <w:pStyle w:val="CommentText"/>
      </w:pPr>
    </w:p>
    <w:p w14:paraId="315FB50E" w14:textId="40128D7D" w:rsidR="004324B6" w:rsidRDefault="004324B6" w:rsidP="004324B6">
      <w:pPr>
        <w:pStyle w:val="CommentText"/>
      </w:pPr>
      <w:r>
        <w:t>Total:</w:t>
      </w:r>
      <w:r>
        <w:t>59</w:t>
      </w:r>
    </w:p>
  </w:comment>
  <w:comment w:id="1" w:author="Munish Kumar" w:date="2022-09-09T10:30:00Z" w:initials="MK">
    <w:p w14:paraId="220590BE" w14:textId="5C0255DB" w:rsidR="004324B6" w:rsidRDefault="004324B6">
      <w:pPr>
        <w:pStyle w:val="CommentText"/>
      </w:pPr>
      <w:r>
        <w:rPr>
          <w:rStyle w:val="CommentReference"/>
        </w:rPr>
        <w:annotationRef/>
      </w:r>
      <w:r>
        <w:t>Ok</w:t>
      </w:r>
    </w:p>
    <w:p w14:paraId="22ED3F44" w14:textId="77777777" w:rsidR="004324B6" w:rsidRDefault="004324B6">
      <w:pPr>
        <w:pStyle w:val="CommentText"/>
      </w:pPr>
    </w:p>
    <w:p w14:paraId="371E291C" w14:textId="6D78FC35" w:rsidR="004324B6" w:rsidRDefault="004324B6">
      <w:pPr>
        <w:pStyle w:val="CommentText"/>
      </w:pPr>
      <w:r>
        <w:t>2M</w:t>
      </w:r>
    </w:p>
  </w:comment>
  <w:comment w:id="2" w:author="Munish Kumar" w:date="2022-09-09T10:32:00Z" w:initials="MK">
    <w:p w14:paraId="5570719E" w14:textId="4F0F6F9F" w:rsidR="004324B6" w:rsidRDefault="004324B6">
      <w:pPr>
        <w:pStyle w:val="CommentText"/>
      </w:pPr>
      <w:r>
        <w:rPr>
          <w:rStyle w:val="CommentReference"/>
        </w:rPr>
        <w:annotationRef/>
      </w:r>
      <w:r>
        <w:t>ok</w:t>
      </w:r>
    </w:p>
  </w:comment>
  <w:comment w:id="3" w:author="Munish Kumar" w:date="2022-09-09T10:32:00Z" w:initials="MK">
    <w:p w14:paraId="1E3A15CF" w14:textId="48E51A69" w:rsidR="004324B6" w:rsidRDefault="004324B6">
      <w:pPr>
        <w:pStyle w:val="CommentText"/>
      </w:pPr>
      <w:r>
        <w:rPr>
          <w:rStyle w:val="CommentReference"/>
        </w:rPr>
        <w:annotationRef/>
      </w:r>
      <w:r>
        <w:t>ok</w:t>
      </w:r>
    </w:p>
  </w:comment>
  <w:comment w:id="4" w:author="Munish Kumar" w:date="2022-09-09T10:32:00Z" w:initials="MK">
    <w:p w14:paraId="18331CBE" w14:textId="6CCC95B8" w:rsidR="004324B6" w:rsidRDefault="004324B6">
      <w:pPr>
        <w:pStyle w:val="CommentText"/>
      </w:pPr>
      <w:r>
        <w:rPr>
          <w:rStyle w:val="CommentReference"/>
        </w:rPr>
        <w:annotationRef/>
      </w:r>
      <w:r>
        <w:t>?</w:t>
      </w:r>
    </w:p>
  </w:comment>
  <w:comment w:id="5" w:author="Munish Kumar" w:date="2022-09-09T10:32:00Z" w:initials="MK">
    <w:p w14:paraId="39F2342C" w14:textId="77777777" w:rsidR="004324B6" w:rsidRDefault="004324B6">
      <w:pPr>
        <w:pStyle w:val="CommentText"/>
      </w:pPr>
      <w:r>
        <w:rPr>
          <w:rStyle w:val="CommentReference"/>
        </w:rPr>
        <w:annotationRef/>
      </w:r>
      <w:r>
        <w:t>?</w:t>
      </w:r>
    </w:p>
    <w:p w14:paraId="708FB5D7" w14:textId="77777777" w:rsidR="004324B6" w:rsidRDefault="004324B6">
      <w:pPr>
        <w:pStyle w:val="CommentText"/>
      </w:pPr>
    </w:p>
    <w:p w14:paraId="4A6B2513" w14:textId="77777777" w:rsidR="004324B6" w:rsidRDefault="004324B6">
      <w:pPr>
        <w:pStyle w:val="CommentText"/>
      </w:pPr>
      <w:r>
        <w:t>All your explanations are very poor</w:t>
      </w:r>
    </w:p>
    <w:p w14:paraId="683E3BBF" w14:textId="77777777" w:rsidR="004324B6" w:rsidRDefault="004324B6">
      <w:pPr>
        <w:pStyle w:val="CommentText"/>
      </w:pPr>
    </w:p>
    <w:p w14:paraId="7F989AB7" w14:textId="7B13A1C9" w:rsidR="004324B6" w:rsidRDefault="004324B6">
      <w:pPr>
        <w:pStyle w:val="CommentText"/>
      </w:pPr>
      <w:r>
        <w:t>10M</w:t>
      </w:r>
    </w:p>
  </w:comment>
  <w:comment w:id="6" w:author="Munish Kumar" w:date="2022-09-09T10:33:00Z" w:initials="MK">
    <w:p w14:paraId="33F798EF" w14:textId="77777777" w:rsidR="004324B6" w:rsidRDefault="004324B6">
      <w:pPr>
        <w:pStyle w:val="CommentText"/>
      </w:pPr>
      <w:r>
        <w:rPr>
          <w:rStyle w:val="CommentReference"/>
        </w:rPr>
        <w:annotationRef/>
      </w:r>
      <w:r>
        <w:t>Need  5 graphs?</w:t>
      </w:r>
    </w:p>
    <w:p w14:paraId="31A393FD" w14:textId="77777777" w:rsidR="004324B6" w:rsidRDefault="004324B6">
      <w:pPr>
        <w:pStyle w:val="CommentText"/>
      </w:pPr>
    </w:p>
    <w:p w14:paraId="27E792B8" w14:textId="6FA2E4A5" w:rsidR="004324B6" w:rsidRDefault="004324B6">
      <w:pPr>
        <w:pStyle w:val="CommentText"/>
      </w:pPr>
      <w:r>
        <w:t>15M</w:t>
      </w:r>
    </w:p>
  </w:comment>
  <w:comment w:id="7" w:author="Munish Kumar" w:date="2022-09-09T10:32:00Z" w:initials="MK">
    <w:p w14:paraId="3B3299AD" w14:textId="1A833129" w:rsidR="004324B6" w:rsidRDefault="004324B6">
      <w:pPr>
        <w:pStyle w:val="CommentText"/>
      </w:pPr>
      <w:r>
        <w:rPr>
          <w:rStyle w:val="CommentReference"/>
        </w:rPr>
        <w:annotationRef/>
      </w:r>
      <w:r>
        <w:t>ok</w:t>
      </w:r>
    </w:p>
  </w:comment>
  <w:comment w:id="8" w:author="Munish Kumar" w:date="2022-09-09T10:32:00Z" w:initials="MK">
    <w:p w14:paraId="3601B089" w14:textId="5A1F5CD1" w:rsidR="004324B6" w:rsidRDefault="004324B6">
      <w:pPr>
        <w:pStyle w:val="CommentText"/>
      </w:pPr>
      <w:r>
        <w:rPr>
          <w:rStyle w:val="CommentReference"/>
        </w:rPr>
        <w:annotationRef/>
      </w:r>
      <w:r>
        <w:t>ok</w:t>
      </w:r>
    </w:p>
  </w:comment>
  <w:comment w:id="9" w:author="Munish Kumar" w:date="2022-09-09T10:32:00Z" w:initials="MK">
    <w:p w14:paraId="6C1D3E69" w14:textId="27B20434" w:rsidR="004324B6" w:rsidRDefault="004324B6">
      <w:pPr>
        <w:pStyle w:val="CommentText"/>
      </w:pPr>
      <w:r>
        <w:rPr>
          <w:rStyle w:val="CommentReference"/>
        </w:rPr>
        <w:annotationRef/>
      </w:r>
      <w:r>
        <w:t>ok</w:t>
      </w:r>
    </w:p>
  </w:comment>
  <w:comment w:id="10" w:author="Munish Kumar" w:date="2022-09-09T10:33:00Z" w:initials="MK">
    <w:p w14:paraId="0A42E426" w14:textId="3D848F03" w:rsidR="004324B6" w:rsidRDefault="004324B6">
      <w:pPr>
        <w:pStyle w:val="CommentText"/>
      </w:pPr>
      <w:r>
        <w:rPr>
          <w:rStyle w:val="CommentReference"/>
        </w:rPr>
        <w:annotationRef/>
      </w:r>
      <w:r>
        <w:t>ok</w:t>
      </w:r>
    </w:p>
  </w:comment>
  <w:comment w:id="11" w:author="Munish Kumar" w:date="2022-09-09T10:33:00Z" w:initials="MK">
    <w:p w14:paraId="3F1E9780" w14:textId="77777777" w:rsidR="004324B6" w:rsidRDefault="004324B6">
      <w:pPr>
        <w:pStyle w:val="CommentText"/>
      </w:pPr>
      <w:r>
        <w:rPr>
          <w:rStyle w:val="CommentReference"/>
        </w:rPr>
        <w:annotationRef/>
      </w:r>
      <w:r>
        <w:t>what is your explanation?</w:t>
      </w:r>
    </w:p>
    <w:p w14:paraId="03E2587D" w14:textId="77777777" w:rsidR="004324B6" w:rsidRDefault="004324B6">
      <w:pPr>
        <w:pStyle w:val="CommentText"/>
      </w:pPr>
    </w:p>
    <w:p w14:paraId="572A8E25" w14:textId="51438803" w:rsidR="004324B6" w:rsidRDefault="004324B6">
      <w:pPr>
        <w:pStyle w:val="CommentText"/>
      </w:pPr>
      <w:r>
        <w:t>15M</w:t>
      </w:r>
    </w:p>
  </w:comment>
  <w:comment w:id="12" w:author="Munish Kumar" w:date="2022-09-09T10:33:00Z" w:initials="MK">
    <w:p w14:paraId="6E3C37A5" w14:textId="1BBE0432" w:rsidR="004324B6" w:rsidRDefault="004324B6">
      <w:pPr>
        <w:pStyle w:val="CommentText"/>
      </w:pPr>
      <w:r>
        <w:rPr>
          <w:rStyle w:val="CommentReference"/>
        </w:rPr>
        <w:annotationRef/>
      </w:r>
      <w:r>
        <w:t>Ok</w:t>
      </w:r>
    </w:p>
    <w:p w14:paraId="7E1CF3CA" w14:textId="77777777" w:rsidR="004324B6" w:rsidRDefault="004324B6">
      <w:pPr>
        <w:pStyle w:val="CommentText"/>
      </w:pPr>
    </w:p>
    <w:p w14:paraId="26C5C51E" w14:textId="3213819A" w:rsidR="004324B6" w:rsidRDefault="004324B6">
      <w:pPr>
        <w:pStyle w:val="CommentText"/>
      </w:pPr>
      <w:r>
        <w:t>10M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5FB50E" w15:done="0"/>
  <w15:commentEx w15:paraId="371E291C" w15:done="0"/>
  <w15:commentEx w15:paraId="5570719E" w15:done="0"/>
  <w15:commentEx w15:paraId="1E3A15CF" w15:done="0"/>
  <w15:commentEx w15:paraId="18331CBE" w15:done="0"/>
  <w15:commentEx w15:paraId="7F989AB7" w15:done="0"/>
  <w15:commentEx w15:paraId="27E792B8" w15:done="0"/>
  <w15:commentEx w15:paraId="3B3299AD" w15:done="0"/>
  <w15:commentEx w15:paraId="3601B089" w15:done="0"/>
  <w15:commentEx w15:paraId="6C1D3E69" w15:done="0"/>
  <w15:commentEx w15:paraId="0A42E426" w15:done="0"/>
  <w15:commentEx w15:paraId="572A8E25" w15:done="0"/>
  <w15:commentEx w15:paraId="26C5C51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59532" w16cex:dateUtc="2022-09-09T02:34:00Z"/>
  <w16cex:commentExtensible w16cex:durableId="26C59430" w16cex:dateUtc="2022-09-09T02:30:00Z"/>
  <w16cex:commentExtensible w16cex:durableId="26C594A9" w16cex:dateUtc="2022-09-09T02:32:00Z"/>
  <w16cex:commentExtensible w16cex:durableId="26C594AF" w16cex:dateUtc="2022-09-09T02:32:00Z"/>
  <w16cex:commentExtensible w16cex:durableId="26C594B6" w16cex:dateUtc="2022-09-09T02:32:00Z"/>
  <w16cex:commentExtensible w16cex:durableId="26C594BE" w16cex:dateUtc="2022-09-09T02:32:00Z"/>
  <w16cex:commentExtensible w16cex:durableId="26C594E6" w16cex:dateUtc="2022-09-09T02:33:00Z"/>
  <w16cex:commentExtensible w16cex:durableId="26C594D4" w16cex:dateUtc="2022-09-09T02:32:00Z"/>
  <w16cex:commentExtensible w16cex:durableId="26C594D8" w16cex:dateUtc="2022-09-09T02:32:00Z"/>
  <w16cex:commentExtensible w16cex:durableId="26C594DB" w16cex:dateUtc="2022-09-09T02:32:00Z"/>
  <w16cex:commentExtensible w16cex:durableId="26C594DD" w16cex:dateUtc="2022-09-09T02:33:00Z"/>
  <w16cex:commentExtensible w16cex:durableId="26C594FD" w16cex:dateUtc="2022-09-09T02:33:00Z"/>
  <w16cex:commentExtensible w16cex:durableId="26C59516" w16cex:dateUtc="2022-09-0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5FB50E" w16cid:durableId="26C59532"/>
  <w16cid:commentId w16cid:paraId="371E291C" w16cid:durableId="26C59430"/>
  <w16cid:commentId w16cid:paraId="5570719E" w16cid:durableId="26C594A9"/>
  <w16cid:commentId w16cid:paraId="1E3A15CF" w16cid:durableId="26C594AF"/>
  <w16cid:commentId w16cid:paraId="18331CBE" w16cid:durableId="26C594B6"/>
  <w16cid:commentId w16cid:paraId="7F989AB7" w16cid:durableId="26C594BE"/>
  <w16cid:commentId w16cid:paraId="27E792B8" w16cid:durableId="26C594E6"/>
  <w16cid:commentId w16cid:paraId="3B3299AD" w16cid:durableId="26C594D4"/>
  <w16cid:commentId w16cid:paraId="3601B089" w16cid:durableId="26C594D8"/>
  <w16cid:commentId w16cid:paraId="6C1D3E69" w16cid:durableId="26C594DB"/>
  <w16cid:commentId w16cid:paraId="0A42E426" w16cid:durableId="26C594DD"/>
  <w16cid:commentId w16cid:paraId="572A8E25" w16cid:durableId="26C594FD"/>
  <w16cid:commentId w16cid:paraId="26C5C51E" w16cid:durableId="26C595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B0"/>
    <w:rsid w:val="0022092C"/>
    <w:rsid w:val="002635D6"/>
    <w:rsid w:val="00277F56"/>
    <w:rsid w:val="002D2E5C"/>
    <w:rsid w:val="0038188D"/>
    <w:rsid w:val="003B337E"/>
    <w:rsid w:val="004324B6"/>
    <w:rsid w:val="004C0F93"/>
    <w:rsid w:val="00746464"/>
    <w:rsid w:val="00816E09"/>
    <w:rsid w:val="008425BB"/>
    <w:rsid w:val="00974CFA"/>
    <w:rsid w:val="0099462F"/>
    <w:rsid w:val="00A55316"/>
    <w:rsid w:val="00C12920"/>
    <w:rsid w:val="00D72BA8"/>
    <w:rsid w:val="00D8114E"/>
    <w:rsid w:val="00F054B0"/>
    <w:rsid w:val="00F271A2"/>
    <w:rsid w:val="00FA5F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9474F"/>
  <w15:chartTrackingRefBased/>
  <w15:docId w15:val="{F1AF3C78-2476-4158-A431-57BAC5ACB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324B6"/>
    <w:rPr>
      <w:sz w:val="16"/>
      <w:szCs w:val="16"/>
    </w:rPr>
  </w:style>
  <w:style w:type="paragraph" w:styleId="CommentText">
    <w:name w:val="annotation text"/>
    <w:basedOn w:val="Normal"/>
    <w:link w:val="CommentTextChar"/>
    <w:uiPriority w:val="99"/>
    <w:semiHidden/>
    <w:unhideWhenUsed/>
    <w:rsid w:val="004324B6"/>
    <w:pPr>
      <w:spacing w:line="240" w:lineRule="auto"/>
    </w:pPr>
    <w:rPr>
      <w:sz w:val="20"/>
      <w:szCs w:val="20"/>
    </w:rPr>
  </w:style>
  <w:style w:type="character" w:customStyle="1" w:styleId="CommentTextChar">
    <w:name w:val="Comment Text Char"/>
    <w:basedOn w:val="DefaultParagraphFont"/>
    <w:link w:val="CommentText"/>
    <w:uiPriority w:val="99"/>
    <w:semiHidden/>
    <w:rsid w:val="004324B6"/>
    <w:rPr>
      <w:sz w:val="20"/>
      <w:szCs w:val="20"/>
    </w:rPr>
  </w:style>
  <w:style w:type="paragraph" w:styleId="CommentSubject">
    <w:name w:val="annotation subject"/>
    <w:basedOn w:val="CommentText"/>
    <w:next w:val="CommentText"/>
    <w:link w:val="CommentSubjectChar"/>
    <w:uiPriority w:val="99"/>
    <w:semiHidden/>
    <w:unhideWhenUsed/>
    <w:rsid w:val="004324B6"/>
    <w:rPr>
      <w:b/>
      <w:bCs/>
    </w:rPr>
  </w:style>
  <w:style w:type="character" w:customStyle="1" w:styleId="CommentSubjectChar">
    <w:name w:val="Comment Subject Char"/>
    <w:basedOn w:val="CommentTextChar"/>
    <w:link w:val="CommentSubject"/>
    <w:uiPriority w:val="99"/>
    <w:semiHidden/>
    <w:rsid w:val="004324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3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4.png"/><Relationship Id="rId5" Type="http://schemas.microsoft.com/office/2011/relationships/commentsExtended" Target="commentsExtended.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5</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 KE YI</dc:creator>
  <cp:keywords/>
  <dc:description/>
  <cp:lastModifiedBy>Munish Kumar</cp:lastModifiedBy>
  <cp:revision>4</cp:revision>
  <dcterms:created xsi:type="dcterms:W3CDTF">2022-09-04T07:08:00Z</dcterms:created>
  <dcterms:modified xsi:type="dcterms:W3CDTF">2022-09-09T02:34:00Z</dcterms:modified>
</cp:coreProperties>
</file>