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A5A3C" w14:textId="77777777" w:rsidR="00672902" w:rsidRDefault="00000000" w:rsidP="00E961EC">
      <w:r>
        <w:rPr>
          <w:rFonts w:ascii="Verdana" w:hAnsi="Verdana"/>
          <w:noProof/>
          <w:color w:val="333333"/>
          <w:sz w:val="12"/>
          <w:szCs w:val="12"/>
          <w:lang w:val="en-SG"/>
        </w:rPr>
        <w:fldChar w:fldCharType="begin"/>
      </w:r>
      <w:r>
        <w:rPr>
          <w:rFonts w:ascii="Verdana" w:hAnsi="Verdana"/>
          <w:noProof/>
          <w:color w:val="333333"/>
          <w:sz w:val="12"/>
          <w:szCs w:val="12"/>
          <w:lang w:val="en-SG"/>
        </w:rPr>
        <w:instrText xml:space="preserve"> INCLUDEPICTURE  "cid:image001.png@01D2DBA4.C71DBCA0" \* MERGEFORMATINET </w:instrText>
      </w:r>
      <w:r>
        <w:rPr>
          <w:rFonts w:ascii="Verdana" w:hAnsi="Verdana"/>
          <w:noProof/>
          <w:color w:val="333333"/>
          <w:sz w:val="12"/>
          <w:szCs w:val="12"/>
          <w:lang w:val="en-SG"/>
        </w:rPr>
        <w:fldChar w:fldCharType="separate"/>
      </w:r>
      <w:r w:rsidR="001023ED">
        <w:rPr>
          <w:rFonts w:ascii="Verdana" w:hAnsi="Verdana"/>
          <w:noProof/>
          <w:color w:val="333333"/>
          <w:sz w:val="12"/>
          <w:szCs w:val="12"/>
          <w:lang w:val="en-SG"/>
        </w:rPr>
        <w:pict w14:anchorId="4C6FEC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85.5pt;visibility:visible">
            <v:imagedata r:id="rId7" r:href="rId8"/>
          </v:shape>
        </w:pict>
      </w:r>
      <w:r>
        <w:rPr>
          <w:rFonts w:ascii="Verdana" w:hAnsi="Verdana"/>
          <w:noProof/>
          <w:color w:val="333333"/>
          <w:sz w:val="12"/>
          <w:szCs w:val="12"/>
          <w:lang w:val="en-SG"/>
        </w:rPr>
        <w:fldChar w:fldCharType="end"/>
      </w:r>
    </w:p>
    <w:p w14:paraId="30B4629A" w14:textId="77777777" w:rsidR="00672902" w:rsidRDefault="00672902" w:rsidP="00672902">
      <w:pPr>
        <w:jc w:val="center"/>
        <w:rPr>
          <w:rFonts w:ascii="Arial Black" w:hAnsi="Arial Black"/>
          <w:sz w:val="28"/>
          <w:szCs w:val="28"/>
        </w:rPr>
      </w:pPr>
    </w:p>
    <w:p w14:paraId="13377E46" w14:textId="77777777" w:rsidR="00672902" w:rsidRPr="00E32733" w:rsidRDefault="00672902" w:rsidP="00672902">
      <w:pPr>
        <w:jc w:val="center"/>
        <w:rPr>
          <w:rFonts w:ascii="Arial Black" w:hAnsi="Arial Black"/>
          <w:sz w:val="28"/>
          <w:szCs w:val="28"/>
        </w:rPr>
      </w:pPr>
      <w:r>
        <w:rPr>
          <w:rFonts w:ascii="Arial Black" w:hAnsi="Arial Black"/>
          <w:sz w:val="28"/>
          <w:szCs w:val="28"/>
        </w:rPr>
        <w:t>ANL</w:t>
      </w:r>
      <w:r w:rsidRPr="00E32733">
        <w:rPr>
          <w:rFonts w:ascii="Arial Black" w:hAnsi="Arial Black"/>
          <w:sz w:val="28"/>
          <w:szCs w:val="28"/>
        </w:rPr>
        <w:t xml:space="preserve">488 </w:t>
      </w:r>
      <w:r>
        <w:rPr>
          <w:rFonts w:ascii="Arial Black" w:hAnsi="Arial Black"/>
          <w:sz w:val="28"/>
          <w:szCs w:val="28"/>
        </w:rPr>
        <w:t>BUSINESS ANALYTICS APPLIED PROJECT</w:t>
      </w:r>
    </w:p>
    <w:p w14:paraId="52F3EC1D" w14:textId="77777777" w:rsidR="00672902" w:rsidRDefault="00672902" w:rsidP="00672902"/>
    <w:p w14:paraId="72B60693" w14:textId="77777777" w:rsidR="00672902" w:rsidRPr="00D02304" w:rsidRDefault="00672902" w:rsidP="00672902">
      <w:pPr>
        <w:jc w:val="center"/>
        <w:rPr>
          <w:b/>
          <w:sz w:val="32"/>
          <w:szCs w:val="32"/>
        </w:rPr>
      </w:pPr>
      <w:r w:rsidRPr="005B73F2">
        <w:rPr>
          <w:b/>
          <w:sz w:val="28"/>
          <w:szCs w:val="32"/>
        </w:rPr>
        <w:t xml:space="preserve">Project </w:t>
      </w:r>
      <w:r>
        <w:rPr>
          <w:b/>
          <w:sz w:val="28"/>
          <w:szCs w:val="32"/>
        </w:rPr>
        <w:t>Final Report</w:t>
      </w:r>
      <w:r w:rsidRPr="005B73F2">
        <w:rPr>
          <w:b/>
          <w:sz w:val="28"/>
          <w:szCs w:val="32"/>
        </w:rPr>
        <w:t xml:space="preserve"> – Grading Form </w:t>
      </w:r>
    </w:p>
    <w:p w14:paraId="4C2720C6" w14:textId="77777777" w:rsidR="00672902" w:rsidRDefault="00672902" w:rsidP="00E961EC"/>
    <w:tbl>
      <w:tblPr>
        <w:tblW w:w="9245" w:type="dxa"/>
        <w:tblLayout w:type="fixed"/>
        <w:tblLook w:val="04A0" w:firstRow="1" w:lastRow="0" w:firstColumn="1" w:lastColumn="0" w:noHBand="0" w:noVBand="1"/>
      </w:tblPr>
      <w:tblGrid>
        <w:gridCol w:w="2268"/>
        <w:gridCol w:w="4320"/>
        <w:gridCol w:w="540"/>
        <w:gridCol w:w="210"/>
        <w:gridCol w:w="1907"/>
      </w:tblGrid>
      <w:tr w:rsidR="00672902" w14:paraId="5AF498E1" w14:textId="77777777" w:rsidTr="001023ED">
        <w:tc>
          <w:tcPr>
            <w:tcW w:w="2268" w:type="dxa"/>
          </w:tcPr>
          <w:p w14:paraId="14213103" w14:textId="77777777" w:rsidR="00672902" w:rsidRDefault="00672902" w:rsidP="001A3F02">
            <w:r>
              <w:t>Name of Student:</w:t>
            </w:r>
          </w:p>
        </w:tc>
        <w:tc>
          <w:tcPr>
            <w:tcW w:w="4320" w:type="dxa"/>
            <w:tcBorders>
              <w:bottom w:val="single" w:sz="4" w:space="0" w:color="auto"/>
            </w:tcBorders>
          </w:tcPr>
          <w:p w14:paraId="5861F4D7" w14:textId="03748B2C" w:rsidR="00672902" w:rsidRDefault="001023ED" w:rsidP="001A3F02">
            <w:r w:rsidRPr="001023ED">
              <w:t>Bryan Lim Tze Yuan</w:t>
            </w:r>
          </w:p>
        </w:tc>
        <w:tc>
          <w:tcPr>
            <w:tcW w:w="750" w:type="dxa"/>
            <w:gridSpan w:val="2"/>
          </w:tcPr>
          <w:p w14:paraId="40FAB126" w14:textId="77777777" w:rsidR="00672902" w:rsidRDefault="0037723E" w:rsidP="001A3F02">
            <w:r>
              <w:t>Sem</w:t>
            </w:r>
            <w:r w:rsidR="00672902">
              <w:t>:</w:t>
            </w:r>
          </w:p>
        </w:tc>
        <w:tc>
          <w:tcPr>
            <w:tcW w:w="1907" w:type="dxa"/>
            <w:tcBorders>
              <w:bottom w:val="single" w:sz="4" w:space="0" w:color="auto"/>
            </w:tcBorders>
          </w:tcPr>
          <w:p w14:paraId="6C6ADEDC" w14:textId="77777777" w:rsidR="00672902" w:rsidRDefault="00672902" w:rsidP="001A3F02"/>
        </w:tc>
      </w:tr>
      <w:tr w:rsidR="00672902" w14:paraId="0A5C648D" w14:textId="77777777" w:rsidTr="001023ED">
        <w:tc>
          <w:tcPr>
            <w:tcW w:w="2268" w:type="dxa"/>
          </w:tcPr>
          <w:p w14:paraId="7499CC6C" w14:textId="77777777" w:rsidR="00672902" w:rsidRDefault="00672902" w:rsidP="001A3F02"/>
        </w:tc>
        <w:tc>
          <w:tcPr>
            <w:tcW w:w="4320" w:type="dxa"/>
            <w:tcBorders>
              <w:top w:val="single" w:sz="4" w:space="0" w:color="auto"/>
            </w:tcBorders>
          </w:tcPr>
          <w:p w14:paraId="4B443F86" w14:textId="77777777" w:rsidR="00672902" w:rsidRDefault="00672902" w:rsidP="001A3F02"/>
        </w:tc>
        <w:tc>
          <w:tcPr>
            <w:tcW w:w="540" w:type="dxa"/>
          </w:tcPr>
          <w:p w14:paraId="1445CDED" w14:textId="77777777" w:rsidR="00672902" w:rsidRDefault="00672902" w:rsidP="001A3F02"/>
        </w:tc>
        <w:tc>
          <w:tcPr>
            <w:tcW w:w="2117" w:type="dxa"/>
            <w:gridSpan w:val="2"/>
            <w:tcBorders>
              <w:top w:val="single" w:sz="4" w:space="0" w:color="auto"/>
            </w:tcBorders>
          </w:tcPr>
          <w:p w14:paraId="54F9B332" w14:textId="77777777" w:rsidR="00672902" w:rsidRDefault="00672902" w:rsidP="001A3F02"/>
        </w:tc>
      </w:tr>
      <w:tr w:rsidR="00672902" w14:paraId="0BE7BBC1" w14:textId="77777777" w:rsidTr="001023ED">
        <w:tc>
          <w:tcPr>
            <w:tcW w:w="2268" w:type="dxa"/>
          </w:tcPr>
          <w:p w14:paraId="158A3178" w14:textId="77777777" w:rsidR="00672902" w:rsidRDefault="00672902" w:rsidP="001A3F02">
            <w:r>
              <w:t>Name of Marker:</w:t>
            </w:r>
          </w:p>
        </w:tc>
        <w:tc>
          <w:tcPr>
            <w:tcW w:w="4320" w:type="dxa"/>
            <w:tcBorders>
              <w:bottom w:val="single" w:sz="4" w:space="0" w:color="auto"/>
            </w:tcBorders>
          </w:tcPr>
          <w:p w14:paraId="71987D91" w14:textId="1E42E1A2" w:rsidR="00672902" w:rsidRPr="002A76FB" w:rsidRDefault="001023ED" w:rsidP="001A3F02">
            <w:r w:rsidRPr="009F5E7D">
              <w:t>Munish Kumar</w:t>
            </w:r>
          </w:p>
        </w:tc>
        <w:tc>
          <w:tcPr>
            <w:tcW w:w="540" w:type="dxa"/>
          </w:tcPr>
          <w:p w14:paraId="02160DA1" w14:textId="77777777" w:rsidR="00672902" w:rsidRPr="002A76FB" w:rsidRDefault="00672902" w:rsidP="001A3F02"/>
        </w:tc>
        <w:tc>
          <w:tcPr>
            <w:tcW w:w="2117" w:type="dxa"/>
            <w:gridSpan w:val="2"/>
            <w:tcBorders>
              <w:bottom w:val="single" w:sz="4" w:space="0" w:color="auto"/>
            </w:tcBorders>
          </w:tcPr>
          <w:p w14:paraId="231586F9" w14:textId="0589B30D" w:rsidR="00672902" w:rsidRPr="002A76FB" w:rsidRDefault="001023ED" w:rsidP="001A3F02">
            <w:r w:rsidRPr="009F5E7D">
              <w:t>M2090099</w:t>
            </w:r>
          </w:p>
        </w:tc>
      </w:tr>
      <w:tr w:rsidR="00672902" w14:paraId="49712919" w14:textId="77777777" w:rsidTr="001023ED">
        <w:tc>
          <w:tcPr>
            <w:tcW w:w="2268" w:type="dxa"/>
          </w:tcPr>
          <w:p w14:paraId="541A958E" w14:textId="290BC897" w:rsidR="00672902" w:rsidRDefault="00672902" w:rsidP="001A3F02">
            <w:r>
              <w:t>(Supervisor)</w:t>
            </w:r>
          </w:p>
          <w:p w14:paraId="1AE85C81" w14:textId="77777777" w:rsidR="00672902" w:rsidRDefault="00672902" w:rsidP="001A3F02"/>
        </w:tc>
        <w:tc>
          <w:tcPr>
            <w:tcW w:w="4320" w:type="dxa"/>
            <w:tcBorders>
              <w:top w:val="single" w:sz="4" w:space="0" w:color="auto"/>
            </w:tcBorders>
          </w:tcPr>
          <w:p w14:paraId="5F317443" w14:textId="77777777" w:rsidR="00672902" w:rsidRDefault="00672902" w:rsidP="001A3F02"/>
        </w:tc>
        <w:tc>
          <w:tcPr>
            <w:tcW w:w="540" w:type="dxa"/>
          </w:tcPr>
          <w:p w14:paraId="07461F69" w14:textId="77777777" w:rsidR="00672902" w:rsidRDefault="00672902" w:rsidP="001A3F02"/>
        </w:tc>
        <w:tc>
          <w:tcPr>
            <w:tcW w:w="2117" w:type="dxa"/>
            <w:gridSpan w:val="2"/>
            <w:tcBorders>
              <w:top w:val="single" w:sz="4" w:space="0" w:color="auto"/>
            </w:tcBorders>
          </w:tcPr>
          <w:p w14:paraId="282FB64B" w14:textId="77777777" w:rsidR="00672902" w:rsidRDefault="00672902" w:rsidP="001A3F02"/>
        </w:tc>
      </w:tr>
      <w:tr w:rsidR="001023ED" w14:paraId="704C5496" w14:textId="77777777" w:rsidTr="001023ED">
        <w:tc>
          <w:tcPr>
            <w:tcW w:w="2268" w:type="dxa"/>
          </w:tcPr>
          <w:p w14:paraId="1542735C" w14:textId="77777777" w:rsidR="001023ED" w:rsidRDefault="001023ED" w:rsidP="001023ED">
            <w:r>
              <w:t>Project Title:</w:t>
            </w:r>
          </w:p>
        </w:tc>
        <w:tc>
          <w:tcPr>
            <w:tcW w:w="6977" w:type="dxa"/>
            <w:gridSpan w:val="4"/>
            <w:tcBorders>
              <w:bottom w:val="single" w:sz="4" w:space="0" w:color="auto"/>
            </w:tcBorders>
          </w:tcPr>
          <w:p w14:paraId="31504AA4" w14:textId="75FE44CD" w:rsidR="001023ED" w:rsidRDefault="001023ED" w:rsidP="001023ED">
            <w:r w:rsidRPr="009F5E7D">
              <w:t>Time series forecasting of Greenhouse Gas Production over time</w:t>
            </w:r>
          </w:p>
        </w:tc>
      </w:tr>
    </w:tbl>
    <w:p w14:paraId="3B55E49F" w14:textId="77777777" w:rsidR="00E3291C" w:rsidRDefault="00E3291C" w:rsidP="00E3291C"/>
    <w:p w14:paraId="6930716A" w14:textId="77777777" w:rsidR="00373313" w:rsidRPr="00E3291C" w:rsidRDefault="00373313" w:rsidP="00E329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0"/>
        <w:gridCol w:w="3188"/>
        <w:gridCol w:w="3240"/>
        <w:gridCol w:w="1348"/>
        <w:gridCol w:w="1230"/>
      </w:tblGrid>
      <w:tr w:rsidR="001B5260" w14:paraId="4CCDAB5B" w14:textId="77777777" w:rsidTr="001B5260">
        <w:tc>
          <w:tcPr>
            <w:tcW w:w="430" w:type="dxa"/>
          </w:tcPr>
          <w:p w14:paraId="027BDE8E" w14:textId="77777777" w:rsidR="001B5260" w:rsidRPr="00373313" w:rsidRDefault="001B5260" w:rsidP="00E961EC">
            <w:pPr>
              <w:rPr>
                <w:sz w:val="20"/>
                <w:szCs w:val="20"/>
              </w:rPr>
            </w:pPr>
          </w:p>
        </w:tc>
        <w:tc>
          <w:tcPr>
            <w:tcW w:w="3188" w:type="dxa"/>
          </w:tcPr>
          <w:p w14:paraId="6515A867" w14:textId="77777777" w:rsidR="001B5260" w:rsidRPr="00373313" w:rsidRDefault="001B5260" w:rsidP="005E44E8">
            <w:pPr>
              <w:rPr>
                <w:sz w:val="20"/>
                <w:szCs w:val="20"/>
              </w:rPr>
            </w:pPr>
          </w:p>
        </w:tc>
        <w:tc>
          <w:tcPr>
            <w:tcW w:w="3240" w:type="dxa"/>
          </w:tcPr>
          <w:p w14:paraId="0AEA67D1" w14:textId="77777777" w:rsidR="001B5260" w:rsidRPr="00373313" w:rsidRDefault="001B5260" w:rsidP="005E44E8">
            <w:pPr>
              <w:rPr>
                <w:sz w:val="20"/>
                <w:szCs w:val="20"/>
              </w:rPr>
            </w:pPr>
          </w:p>
        </w:tc>
        <w:tc>
          <w:tcPr>
            <w:tcW w:w="1348" w:type="dxa"/>
          </w:tcPr>
          <w:p w14:paraId="5D9D72B9" w14:textId="77777777" w:rsidR="001B5260" w:rsidRPr="00373313" w:rsidRDefault="001B5260" w:rsidP="00E3291C">
            <w:pPr>
              <w:jc w:val="center"/>
              <w:rPr>
                <w:b/>
                <w:sz w:val="20"/>
                <w:szCs w:val="20"/>
              </w:rPr>
            </w:pPr>
            <w:r w:rsidRPr="00373313">
              <w:rPr>
                <w:b/>
                <w:sz w:val="20"/>
                <w:szCs w:val="20"/>
              </w:rPr>
              <w:t>Supervisor</w:t>
            </w:r>
          </w:p>
        </w:tc>
        <w:tc>
          <w:tcPr>
            <w:tcW w:w="1230" w:type="dxa"/>
          </w:tcPr>
          <w:p w14:paraId="7C470D14" w14:textId="77777777" w:rsidR="001B5260" w:rsidRPr="00373313" w:rsidRDefault="001B5260" w:rsidP="00E3291C">
            <w:pPr>
              <w:jc w:val="center"/>
              <w:rPr>
                <w:b/>
                <w:sz w:val="20"/>
                <w:szCs w:val="20"/>
              </w:rPr>
            </w:pPr>
            <w:r w:rsidRPr="00373313">
              <w:rPr>
                <w:b/>
                <w:sz w:val="20"/>
                <w:szCs w:val="20"/>
              </w:rPr>
              <w:t>Second Marker</w:t>
            </w:r>
          </w:p>
        </w:tc>
      </w:tr>
      <w:tr w:rsidR="001B5260" w14:paraId="24F430F0" w14:textId="77777777" w:rsidTr="001B5260">
        <w:tc>
          <w:tcPr>
            <w:tcW w:w="430" w:type="dxa"/>
          </w:tcPr>
          <w:p w14:paraId="09339BE7" w14:textId="77777777" w:rsidR="001B5260" w:rsidRPr="00373313" w:rsidRDefault="001B5260" w:rsidP="00E961EC">
            <w:pPr>
              <w:rPr>
                <w:sz w:val="20"/>
                <w:szCs w:val="20"/>
              </w:rPr>
            </w:pPr>
          </w:p>
        </w:tc>
        <w:tc>
          <w:tcPr>
            <w:tcW w:w="3188" w:type="dxa"/>
          </w:tcPr>
          <w:p w14:paraId="1BF0983B" w14:textId="77777777" w:rsidR="001B5260" w:rsidRPr="00373313" w:rsidRDefault="001B5260" w:rsidP="005F712A">
            <w:pPr>
              <w:rPr>
                <w:b/>
                <w:sz w:val="20"/>
                <w:szCs w:val="20"/>
              </w:rPr>
            </w:pPr>
            <w:r w:rsidRPr="00373313">
              <w:rPr>
                <w:b/>
                <w:sz w:val="20"/>
                <w:szCs w:val="20"/>
              </w:rPr>
              <w:t>Course Learning Outcomes</w:t>
            </w:r>
          </w:p>
        </w:tc>
        <w:tc>
          <w:tcPr>
            <w:tcW w:w="3240" w:type="dxa"/>
          </w:tcPr>
          <w:p w14:paraId="780CC275" w14:textId="77777777" w:rsidR="001B5260" w:rsidRPr="00373313" w:rsidRDefault="001B5260" w:rsidP="005F712A">
            <w:pPr>
              <w:rPr>
                <w:sz w:val="20"/>
                <w:szCs w:val="20"/>
              </w:rPr>
            </w:pPr>
            <w:r w:rsidRPr="00373313">
              <w:rPr>
                <w:b/>
                <w:sz w:val="20"/>
                <w:szCs w:val="20"/>
              </w:rPr>
              <w:t>Project Report Components</w:t>
            </w:r>
            <w:r w:rsidRPr="00373313">
              <w:rPr>
                <w:sz w:val="20"/>
                <w:szCs w:val="20"/>
              </w:rPr>
              <w:t xml:space="preserve">(worth 60% of total marks for ANL488) </w:t>
            </w:r>
          </w:p>
        </w:tc>
        <w:tc>
          <w:tcPr>
            <w:tcW w:w="1348" w:type="dxa"/>
          </w:tcPr>
          <w:p w14:paraId="1C8CF718" w14:textId="77777777" w:rsidR="001B5260" w:rsidRPr="00373313" w:rsidRDefault="001B5260" w:rsidP="00E3291C">
            <w:pPr>
              <w:jc w:val="center"/>
              <w:rPr>
                <w:sz w:val="20"/>
                <w:szCs w:val="20"/>
              </w:rPr>
            </w:pPr>
            <w:r w:rsidRPr="00373313">
              <w:rPr>
                <w:sz w:val="20"/>
                <w:szCs w:val="20"/>
              </w:rPr>
              <w:t>Mark Allocation (out of 100)</w:t>
            </w:r>
          </w:p>
        </w:tc>
        <w:tc>
          <w:tcPr>
            <w:tcW w:w="1230" w:type="dxa"/>
          </w:tcPr>
          <w:p w14:paraId="66F01F78" w14:textId="77777777" w:rsidR="001B5260" w:rsidRPr="00373313" w:rsidRDefault="001B5260" w:rsidP="00DF5430">
            <w:pPr>
              <w:jc w:val="center"/>
              <w:rPr>
                <w:sz w:val="20"/>
                <w:szCs w:val="20"/>
              </w:rPr>
            </w:pPr>
            <w:r w:rsidRPr="00373313">
              <w:rPr>
                <w:sz w:val="20"/>
                <w:szCs w:val="20"/>
              </w:rPr>
              <w:t>Mark Allocation (out of 100)</w:t>
            </w:r>
          </w:p>
        </w:tc>
      </w:tr>
      <w:tr w:rsidR="00CE0FF3" w14:paraId="1506515E" w14:textId="77777777" w:rsidTr="001B5260">
        <w:tc>
          <w:tcPr>
            <w:tcW w:w="430" w:type="dxa"/>
          </w:tcPr>
          <w:p w14:paraId="470621B5" w14:textId="77777777" w:rsidR="00CE0FF3" w:rsidRPr="00373313" w:rsidRDefault="00CE0FF3" w:rsidP="00B55DDC">
            <w:pPr>
              <w:rPr>
                <w:sz w:val="20"/>
                <w:szCs w:val="20"/>
              </w:rPr>
            </w:pPr>
            <w:r w:rsidRPr="00373313">
              <w:rPr>
                <w:sz w:val="20"/>
                <w:szCs w:val="20"/>
              </w:rPr>
              <w:t>1.</w:t>
            </w:r>
          </w:p>
        </w:tc>
        <w:tc>
          <w:tcPr>
            <w:tcW w:w="3188" w:type="dxa"/>
          </w:tcPr>
          <w:p w14:paraId="5147F146" w14:textId="77777777" w:rsidR="00CE0FF3" w:rsidRPr="00373313" w:rsidRDefault="00CE0FF3" w:rsidP="001B5260">
            <w:pPr>
              <w:rPr>
                <w:sz w:val="20"/>
                <w:szCs w:val="20"/>
              </w:rPr>
            </w:pPr>
            <w:r w:rsidRPr="00373313">
              <w:rPr>
                <w:sz w:val="20"/>
                <w:szCs w:val="20"/>
              </w:rPr>
              <w:t>Apply appropriate business analytics techniques to the business analytics problem, including conducting business understanding, data understanding, data preparation, modeling, evaluation and deployment.</w:t>
            </w:r>
          </w:p>
        </w:tc>
        <w:tc>
          <w:tcPr>
            <w:tcW w:w="3240" w:type="dxa"/>
            <w:vMerge w:val="restart"/>
          </w:tcPr>
          <w:p w14:paraId="4FFFE012" w14:textId="77777777" w:rsidR="00CE0FF3" w:rsidRPr="00373313" w:rsidRDefault="00CE0FF3" w:rsidP="00CE0FF3">
            <w:pPr>
              <w:rPr>
                <w:sz w:val="20"/>
                <w:szCs w:val="20"/>
              </w:rPr>
            </w:pPr>
            <w:r>
              <w:rPr>
                <w:sz w:val="20"/>
                <w:szCs w:val="20"/>
              </w:rPr>
              <w:t>Relevant and Adequately Developed  Introduction, Literature Review</w:t>
            </w:r>
            <w:r w:rsidR="00A22A3A">
              <w:rPr>
                <w:sz w:val="20"/>
                <w:szCs w:val="20"/>
              </w:rPr>
              <w:t xml:space="preserve">, </w:t>
            </w:r>
            <w:r w:rsidRPr="00373313">
              <w:rPr>
                <w:sz w:val="20"/>
                <w:szCs w:val="20"/>
              </w:rPr>
              <w:t xml:space="preserve">Data Understanding and Preparation </w:t>
            </w:r>
            <w:r>
              <w:rPr>
                <w:sz w:val="20"/>
                <w:szCs w:val="20"/>
              </w:rPr>
              <w:t xml:space="preserve"> chapters</w:t>
            </w:r>
          </w:p>
          <w:p w14:paraId="264403FB" w14:textId="77777777" w:rsidR="00CE0FF3" w:rsidRPr="00373313" w:rsidRDefault="00CE0FF3" w:rsidP="00E961EC">
            <w:pPr>
              <w:rPr>
                <w:sz w:val="20"/>
                <w:szCs w:val="20"/>
              </w:rPr>
            </w:pPr>
          </w:p>
        </w:tc>
        <w:tc>
          <w:tcPr>
            <w:tcW w:w="1348" w:type="dxa"/>
            <w:vMerge w:val="restart"/>
          </w:tcPr>
          <w:p w14:paraId="1A598E2D" w14:textId="376BFB68" w:rsidR="00CE0FF3" w:rsidRPr="00373313" w:rsidRDefault="00852919" w:rsidP="00E3291C">
            <w:pPr>
              <w:jc w:val="center"/>
              <w:rPr>
                <w:sz w:val="20"/>
                <w:szCs w:val="20"/>
              </w:rPr>
            </w:pPr>
            <w:r>
              <w:rPr>
                <w:sz w:val="20"/>
                <w:szCs w:val="20"/>
              </w:rPr>
              <w:t>15</w:t>
            </w:r>
            <w:r w:rsidR="00CE0FF3" w:rsidRPr="00373313">
              <w:rPr>
                <w:sz w:val="20"/>
                <w:szCs w:val="20"/>
              </w:rPr>
              <w:t>/20</w:t>
            </w:r>
          </w:p>
        </w:tc>
        <w:tc>
          <w:tcPr>
            <w:tcW w:w="1230" w:type="dxa"/>
            <w:vMerge w:val="restart"/>
          </w:tcPr>
          <w:p w14:paraId="78B00D97" w14:textId="77777777" w:rsidR="00CE0FF3" w:rsidRPr="00373313" w:rsidRDefault="00CE0FF3" w:rsidP="00DF5430">
            <w:pPr>
              <w:jc w:val="center"/>
              <w:rPr>
                <w:sz w:val="20"/>
                <w:szCs w:val="20"/>
              </w:rPr>
            </w:pPr>
            <w:r w:rsidRPr="00373313">
              <w:rPr>
                <w:sz w:val="20"/>
                <w:szCs w:val="20"/>
              </w:rPr>
              <w:t>/25</w:t>
            </w:r>
          </w:p>
        </w:tc>
      </w:tr>
      <w:tr w:rsidR="00CE0FF3" w14:paraId="236834B4" w14:textId="77777777" w:rsidTr="001B5260">
        <w:tc>
          <w:tcPr>
            <w:tcW w:w="430" w:type="dxa"/>
          </w:tcPr>
          <w:p w14:paraId="2E6C5233" w14:textId="77777777" w:rsidR="00CE0FF3" w:rsidRPr="00373313" w:rsidRDefault="00CE0FF3" w:rsidP="00B55DDC">
            <w:pPr>
              <w:rPr>
                <w:sz w:val="20"/>
                <w:szCs w:val="20"/>
              </w:rPr>
            </w:pPr>
            <w:r w:rsidRPr="00373313">
              <w:rPr>
                <w:sz w:val="20"/>
                <w:szCs w:val="20"/>
              </w:rPr>
              <w:t>2.</w:t>
            </w:r>
          </w:p>
        </w:tc>
        <w:tc>
          <w:tcPr>
            <w:tcW w:w="3188" w:type="dxa"/>
          </w:tcPr>
          <w:p w14:paraId="0C9A3A35" w14:textId="77777777" w:rsidR="00CE0FF3" w:rsidRPr="00373313" w:rsidRDefault="00CE0FF3" w:rsidP="00E961EC">
            <w:pPr>
              <w:rPr>
                <w:sz w:val="20"/>
                <w:szCs w:val="20"/>
              </w:rPr>
            </w:pPr>
            <w:r w:rsidRPr="00373313">
              <w:rPr>
                <w:sz w:val="20"/>
                <w:szCs w:val="20"/>
              </w:rPr>
              <w:t>Appraise relevant references to the selected business analytics project topic to form the Literature Review</w:t>
            </w:r>
          </w:p>
        </w:tc>
        <w:tc>
          <w:tcPr>
            <w:tcW w:w="3240" w:type="dxa"/>
            <w:vMerge/>
          </w:tcPr>
          <w:p w14:paraId="13B7C844" w14:textId="77777777" w:rsidR="00CE0FF3" w:rsidRPr="00373313" w:rsidRDefault="00CE0FF3" w:rsidP="00E961EC">
            <w:pPr>
              <w:rPr>
                <w:sz w:val="20"/>
                <w:szCs w:val="20"/>
              </w:rPr>
            </w:pPr>
          </w:p>
        </w:tc>
        <w:tc>
          <w:tcPr>
            <w:tcW w:w="1348" w:type="dxa"/>
            <w:vMerge/>
          </w:tcPr>
          <w:p w14:paraId="0C8A9759" w14:textId="77777777" w:rsidR="00CE0FF3" w:rsidRPr="00373313" w:rsidRDefault="00CE0FF3" w:rsidP="00E33277">
            <w:pPr>
              <w:jc w:val="center"/>
              <w:rPr>
                <w:sz w:val="20"/>
                <w:szCs w:val="20"/>
              </w:rPr>
            </w:pPr>
          </w:p>
        </w:tc>
        <w:tc>
          <w:tcPr>
            <w:tcW w:w="1230" w:type="dxa"/>
            <w:vMerge/>
          </w:tcPr>
          <w:p w14:paraId="3BDCDF1D" w14:textId="77777777" w:rsidR="00CE0FF3" w:rsidRPr="00373313" w:rsidRDefault="00CE0FF3" w:rsidP="00E3291C">
            <w:pPr>
              <w:jc w:val="center"/>
              <w:rPr>
                <w:sz w:val="20"/>
                <w:szCs w:val="20"/>
              </w:rPr>
            </w:pPr>
          </w:p>
        </w:tc>
      </w:tr>
      <w:tr w:rsidR="00A22A3A" w14:paraId="33837D3B" w14:textId="77777777" w:rsidTr="001A3F02">
        <w:trPr>
          <w:trHeight w:val="470"/>
        </w:trPr>
        <w:tc>
          <w:tcPr>
            <w:tcW w:w="430" w:type="dxa"/>
          </w:tcPr>
          <w:p w14:paraId="6FBA96B5" w14:textId="77777777" w:rsidR="00A22A3A" w:rsidRPr="00373313" w:rsidRDefault="00A22A3A" w:rsidP="00A54F46">
            <w:pPr>
              <w:rPr>
                <w:sz w:val="20"/>
                <w:szCs w:val="20"/>
              </w:rPr>
            </w:pPr>
            <w:r w:rsidRPr="00373313">
              <w:rPr>
                <w:sz w:val="20"/>
                <w:szCs w:val="20"/>
              </w:rPr>
              <w:t>3.</w:t>
            </w:r>
          </w:p>
        </w:tc>
        <w:tc>
          <w:tcPr>
            <w:tcW w:w="3188" w:type="dxa"/>
          </w:tcPr>
          <w:p w14:paraId="64349C3B" w14:textId="77777777" w:rsidR="00A22A3A" w:rsidRPr="00373313" w:rsidRDefault="00A22A3A" w:rsidP="001A3F02">
            <w:pPr>
              <w:rPr>
                <w:sz w:val="20"/>
                <w:szCs w:val="20"/>
              </w:rPr>
            </w:pPr>
            <w:r w:rsidRPr="00373313">
              <w:rPr>
                <w:sz w:val="20"/>
                <w:szCs w:val="20"/>
              </w:rPr>
              <w:t>Apply appropriate business analytics techniques to the business analytics problem, including conducting business understanding, data understanding, data preparation, modeling, evaluation and deployment.</w:t>
            </w:r>
          </w:p>
        </w:tc>
        <w:tc>
          <w:tcPr>
            <w:tcW w:w="3240" w:type="dxa"/>
          </w:tcPr>
          <w:p w14:paraId="515A74A6" w14:textId="77777777" w:rsidR="00A22A3A" w:rsidRPr="00373313" w:rsidRDefault="00A22A3A" w:rsidP="001A3F02">
            <w:pPr>
              <w:rPr>
                <w:sz w:val="20"/>
                <w:szCs w:val="20"/>
              </w:rPr>
            </w:pPr>
            <w:r w:rsidRPr="00373313">
              <w:rPr>
                <w:sz w:val="20"/>
                <w:szCs w:val="20"/>
              </w:rPr>
              <w:t>Appropriate Modeling/Research Methodology</w:t>
            </w:r>
            <w:r>
              <w:rPr>
                <w:sz w:val="20"/>
                <w:szCs w:val="20"/>
              </w:rPr>
              <w:t xml:space="preserve"> and </w:t>
            </w:r>
            <w:r w:rsidRPr="00373313">
              <w:rPr>
                <w:sz w:val="20"/>
                <w:szCs w:val="20"/>
              </w:rPr>
              <w:t>Logical and Adequately Developed Results/Evaluation</w:t>
            </w:r>
          </w:p>
        </w:tc>
        <w:tc>
          <w:tcPr>
            <w:tcW w:w="1348" w:type="dxa"/>
          </w:tcPr>
          <w:p w14:paraId="1639EFC1" w14:textId="05343D51" w:rsidR="00A22A3A" w:rsidRPr="00373313" w:rsidRDefault="00852919" w:rsidP="001A3F02">
            <w:pPr>
              <w:jc w:val="center"/>
              <w:rPr>
                <w:sz w:val="20"/>
                <w:szCs w:val="20"/>
              </w:rPr>
            </w:pPr>
            <w:r>
              <w:rPr>
                <w:sz w:val="20"/>
                <w:szCs w:val="20"/>
              </w:rPr>
              <w:t>13</w:t>
            </w:r>
            <w:r w:rsidR="00A22A3A">
              <w:rPr>
                <w:sz w:val="20"/>
                <w:szCs w:val="20"/>
              </w:rPr>
              <w:t>/2</w:t>
            </w:r>
            <w:r w:rsidR="00A22A3A" w:rsidRPr="00373313">
              <w:rPr>
                <w:sz w:val="20"/>
                <w:szCs w:val="20"/>
              </w:rPr>
              <w:t>0</w:t>
            </w:r>
          </w:p>
        </w:tc>
        <w:tc>
          <w:tcPr>
            <w:tcW w:w="1230" w:type="dxa"/>
          </w:tcPr>
          <w:p w14:paraId="47AF84B9" w14:textId="77777777" w:rsidR="00A22A3A" w:rsidRPr="00373313" w:rsidRDefault="00A22A3A" w:rsidP="001A3F02">
            <w:pPr>
              <w:jc w:val="center"/>
              <w:rPr>
                <w:sz w:val="20"/>
                <w:szCs w:val="20"/>
              </w:rPr>
            </w:pPr>
            <w:r w:rsidRPr="00373313">
              <w:rPr>
                <w:sz w:val="20"/>
                <w:szCs w:val="20"/>
              </w:rPr>
              <w:t>/</w:t>
            </w:r>
            <w:r>
              <w:rPr>
                <w:sz w:val="20"/>
                <w:szCs w:val="20"/>
              </w:rPr>
              <w:t>25</w:t>
            </w:r>
          </w:p>
        </w:tc>
      </w:tr>
      <w:tr w:rsidR="00A22A3A" w14:paraId="3D490E13" w14:textId="77777777" w:rsidTr="001B5260">
        <w:tc>
          <w:tcPr>
            <w:tcW w:w="430" w:type="dxa"/>
            <w:vMerge w:val="restart"/>
          </w:tcPr>
          <w:p w14:paraId="566819F9" w14:textId="77777777" w:rsidR="00A22A3A" w:rsidRPr="00373313" w:rsidRDefault="00A22A3A" w:rsidP="00A22A3A">
            <w:pPr>
              <w:rPr>
                <w:sz w:val="20"/>
                <w:szCs w:val="20"/>
              </w:rPr>
            </w:pPr>
            <w:r>
              <w:rPr>
                <w:sz w:val="20"/>
                <w:szCs w:val="20"/>
              </w:rPr>
              <w:t>4.</w:t>
            </w:r>
          </w:p>
        </w:tc>
        <w:tc>
          <w:tcPr>
            <w:tcW w:w="3188" w:type="dxa"/>
            <w:vMerge w:val="restart"/>
          </w:tcPr>
          <w:p w14:paraId="72B9419E" w14:textId="77777777" w:rsidR="00A22A3A" w:rsidRPr="00373313" w:rsidRDefault="00A22A3A" w:rsidP="0014778A">
            <w:pPr>
              <w:rPr>
                <w:sz w:val="20"/>
                <w:szCs w:val="20"/>
              </w:rPr>
            </w:pPr>
            <w:r w:rsidRPr="00373313">
              <w:rPr>
                <w:sz w:val="20"/>
                <w:szCs w:val="20"/>
              </w:rPr>
              <w:t>Recommend courses of action through an appropriately written project report</w:t>
            </w:r>
          </w:p>
        </w:tc>
        <w:tc>
          <w:tcPr>
            <w:tcW w:w="3240" w:type="dxa"/>
          </w:tcPr>
          <w:p w14:paraId="48173446" w14:textId="77777777" w:rsidR="00A22A3A" w:rsidRPr="00373313" w:rsidRDefault="00A22A3A" w:rsidP="00A22A3A">
            <w:pPr>
              <w:rPr>
                <w:sz w:val="20"/>
                <w:szCs w:val="20"/>
              </w:rPr>
            </w:pPr>
            <w:r>
              <w:rPr>
                <w:sz w:val="20"/>
                <w:szCs w:val="20"/>
              </w:rPr>
              <w:t>Succint Abstract and Overall Report Presentation</w:t>
            </w:r>
            <w:r w:rsidR="0037723E">
              <w:rPr>
                <w:sz w:val="20"/>
                <w:szCs w:val="20"/>
              </w:rPr>
              <w:t xml:space="preserve"> including Usage of Good Grammar </w:t>
            </w:r>
          </w:p>
        </w:tc>
        <w:tc>
          <w:tcPr>
            <w:tcW w:w="1348" w:type="dxa"/>
          </w:tcPr>
          <w:p w14:paraId="3D3D2E3B" w14:textId="0C7B4CA7" w:rsidR="00A22A3A" w:rsidRPr="00373313" w:rsidRDefault="00852919" w:rsidP="00E3291C">
            <w:pPr>
              <w:jc w:val="center"/>
              <w:rPr>
                <w:sz w:val="20"/>
                <w:szCs w:val="20"/>
              </w:rPr>
            </w:pPr>
            <w:r>
              <w:rPr>
                <w:sz w:val="20"/>
                <w:szCs w:val="20"/>
              </w:rPr>
              <w:t>13</w:t>
            </w:r>
            <w:r w:rsidR="00A22A3A">
              <w:rPr>
                <w:sz w:val="20"/>
                <w:szCs w:val="20"/>
              </w:rPr>
              <w:t>/20</w:t>
            </w:r>
          </w:p>
        </w:tc>
        <w:tc>
          <w:tcPr>
            <w:tcW w:w="1230" w:type="dxa"/>
          </w:tcPr>
          <w:p w14:paraId="6F236E3D" w14:textId="77777777" w:rsidR="00A22A3A" w:rsidRPr="00373313" w:rsidRDefault="0037723E" w:rsidP="00E3291C">
            <w:pPr>
              <w:jc w:val="center"/>
              <w:rPr>
                <w:sz w:val="20"/>
                <w:szCs w:val="20"/>
              </w:rPr>
            </w:pPr>
            <w:r>
              <w:rPr>
                <w:sz w:val="20"/>
                <w:szCs w:val="20"/>
              </w:rPr>
              <w:t>/25</w:t>
            </w:r>
          </w:p>
        </w:tc>
      </w:tr>
      <w:tr w:rsidR="00A22A3A" w14:paraId="4ACE54E7" w14:textId="77777777" w:rsidTr="001B5260">
        <w:tc>
          <w:tcPr>
            <w:tcW w:w="430" w:type="dxa"/>
            <w:vMerge/>
          </w:tcPr>
          <w:p w14:paraId="36ADC8BE" w14:textId="77777777" w:rsidR="00A22A3A" w:rsidRPr="00373313" w:rsidRDefault="00A22A3A" w:rsidP="00A54F46">
            <w:pPr>
              <w:rPr>
                <w:sz w:val="20"/>
                <w:szCs w:val="20"/>
              </w:rPr>
            </w:pPr>
          </w:p>
        </w:tc>
        <w:tc>
          <w:tcPr>
            <w:tcW w:w="3188" w:type="dxa"/>
            <w:vMerge/>
          </w:tcPr>
          <w:p w14:paraId="43FAF2B2" w14:textId="77777777" w:rsidR="00A22A3A" w:rsidRPr="00373313" w:rsidRDefault="00A22A3A" w:rsidP="0014778A">
            <w:pPr>
              <w:rPr>
                <w:sz w:val="20"/>
                <w:szCs w:val="20"/>
              </w:rPr>
            </w:pPr>
          </w:p>
        </w:tc>
        <w:tc>
          <w:tcPr>
            <w:tcW w:w="3240" w:type="dxa"/>
          </w:tcPr>
          <w:p w14:paraId="0D3D700F" w14:textId="77777777" w:rsidR="00A22A3A" w:rsidRPr="00373313" w:rsidRDefault="00A22A3A" w:rsidP="001A3F02">
            <w:pPr>
              <w:rPr>
                <w:sz w:val="20"/>
                <w:szCs w:val="20"/>
              </w:rPr>
            </w:pPr>
            <w:r w:rsidRPr="00373313">
              <w:rPr>
                <w:sz w:val="20"/>
                <w:szCs w:val="20"/>
              </w:rPr>
              <w:t>Logical and Adequately Discussion/Recommendation/Conclusion</w:t>
            </w:r>
          </w:p>
        </w:tc>
        <w:tc>
          <w:tcPr>
            <w:tcW w:w="1348" w:type="dxa"/>
          </w:tcPr>
          <w:p w14:paraId="09009751" w14:textId="423072B8" w:rsidR="00A22A3A" w:rsidRPr="00373313" w:rsidRDefault="00852919" w:rsidP="001A3F02">
            <w:pPr>
              <w:jc w:val="center"/>
              <w:rPr>
                <w:sz w:val="20"/>
                <w:szCs w:val="20"/>
              </w:rPr>
            </w:pPr>
            <w:r>
              <w:rPr>
                <w:sz w:val="20"/>
                <w:szCs w:val="20"/>
              </w:rPr>
              <w:t>13</w:t>
            </w:r>
            <w:r w:rsidR="00A22A3A">
              <w:rPr>
                <w:sz w:val="20"/>
                <w:szCs w:val="20"/>
              </w:rPr>
              <w:t>/2</w:t>
            </w:r>
            <w:r w:rsidR="00A22A3A" w:rsidRPr="00373313">
              <w:rPr>
                <w:sz w:val="20"/>
                <w:szCs w:val="20"/>
              </w:rPr>
              <w:t>0</w:t>
            </w:r>
          </w:p>
        </w:tc>
        <w:tc>
          <w:tcPr>
            <w:tcW w:w="1230" w:type="dxa"/>
          </w:tcPr>
          <w:p w14:paraId="76B9A3D0" w14:textId="77777777" w:rsidR="00A22A3A" w:rsidRPr="00373313" w:rsidRDefault="00A22A3A" w:rsidP="001A3F02">
            <w:pPr>
              <w:jc w:val="center"/>
              <w:rPr>
                <w:sz w:val="20"/>
                <w:szCs w:val="20"/>
              </w:rPr>
            </w:pPr>
            <w:r w:rsidRPr="00373313">
              <w:rPr>
                <w:sz w:val="20"/>
                <w:szCs w:val="20"/>
              </w:rPr>
              <w:t>/</w:t>
            </w:r>
            <w:r w:rsidR="0037723E">
              <w:rPr>
                <w:sz w:val="20"/>
                <w:szCs w:val="20"/>
              </w:rPr>
              <w:t>25</w:t>
            </w:r>
          </w:p>
        </w:tc>
      </w:tr>
      <w:tr w:rsidR="00A22A3A" w14:paraId="48DB96A0" w14:textId="77777777" w:rsidTr="001B5260">
        <w:tc>
          <w:tcPr>
            <w:tcW w:w="430" w:type="dxa"/>
          </w:tcPr>
          <w:p w14:paraId="689C02F3" w14:textId="77777777" w:rsidR="00A22A3A" w:rsidRPr="00373313" w:rsidRDefault="00A22A3A" w:rsidP="00A22A3A">
            <w:pPr>
              <w:rPr>
                <w:sz w:val="20"/>
                <w:szCs w:val="20"/>
              </w:rPr>
            </w:pPr>
            <w:r>
              <w:rPr>
                <w:sz w:val="20"/>
                <w:szCs w:val="20"/>
              </w:rPr>
              <w:t>5</w:t>
            </w:r>
            <w:r w:rsidRPr="00373313">
              <w:rPr>
                <w:sz w:val="20"/>
                <w:szCs w:val="20"/>
              </w:rPr>
              <w:t xml:space="preserve">. </w:t>
            </w:r>
          </w:p>
        </w:tc>
        <w:tc>
          <w:tcPr>
            <w:tcW w:w="3188" w:type="dxa"/>
          </w:tcPr>
          <w:p w14:paraId="442A06BC" w14:textId="77777777" w:rsidR="00A22A3A" w:rsidRPr="00373313" w:rsidRDefault="00A22A3A" w:rsidP="001A3F02">
            <w:pPr>
              <w:rPr>
                <w:sz w:val="20"/>
                <w:szCs w:val="20"/>
              </w:rPr>
            </w:pPr>
            <w:r w:rsidRPr="00373313">
              <w:rPr>
                <w:sz w:val="20"/>
                <w:szCs w:val="20"/>
              </w:rPr>
              <w:t>Implement the project proposal</w:t>
            </w:r>
          </w:p>
        </w:tc>
        <w:tc>
          <w:tcPr>
            <w:tcW w:w="3240" w:type="dxa"/>
          </w:tcPr>
          <w:p w14:paraId="1B5127B3" w14:textId="77777777" w:rsidR="00A22A3A" w:rsidRPr="00373313" w:rsidRDefault="00A22A3A" w:rsidP="001A3F02">
            <w:pPr>
              <w:rPr>
                <w:sz w:val="20"/>
                <w:szCs w:val="20"/>
              </w:rPr>
            </w:pPr>
            <w:r w:rsidRPr="00373313">
              <w:rPr>
                <w:sz w:val="20"/>
                <w:szCs w:val="20"/>
              </w:rPr>
              <w:t>Adequate Progress from Proposal, Oral Presentation to Final Report</w:t>
            </w:r>
          </w:p>
        </w:tc>
        <w:tc>
          <w:tcPr>
            <w:tcW w:w="1348" w:type="dxa"/>
          </w:tcPr>
          <w:p w14:paraId="136CC9DC" w14:textId="42A48E29" w:rsidR="00A22A3A" w:rsidRPr="00373313" w:rsidRDefault="00852919" w:rsidP="001A3F02">
            <w:pPr>
              <w:jc w:val="center"/>
              <w:rPr>
                <w:sz w:val="20"/>
                <w:szCs w:val="20"/>
              </w:rPr>
            </w:pPr>
            <w:r>
              <w:rPr>
                <w:sz w:val="20"/>
                <w:szCs w:val="20"/>
              </w:rPr>
              <w:t>13</w:t>
            </w:r>
            <w:r w:rsidR="00A22A3A" w:rsidRPr="00373313">
              <w:rPr>
                <w:sz w:val="20"/>
                <w:szCs w:val="20"/>
              </w:rPr>
              <w:t>/20</w:t>
            </w:r>
          </w:p>
        </w:tc>
        <w:tc>
          <w:tcPr>
            <w:tcW w:w="1230" w:type="dxa"/>
          </w:tcPr>
          <w:p w14:paraId="4F88A981" w14:textId="77777777" w:rsidR="00A22A3A" w:rsidRPr="00373313" w:rsidRDefault="00A22A3A" w:rsidP="001A3F02">
            <w:pPr>
              <w:jc w:val="center"/>
              <w:rPr>
                <w:sz w:val="20"/>
                <w:szCs w:val="20"/>
              </w:rPr>
            </w:pPr>
            <w:r w:rsidRPr="00373313">
              <w:rPr>
                <w:sz w:val="20"/>
                <w:szCs w:val="20"/>
              </w:rPr>
              <w:t>-</w:t>
            </w:r>
          </w:p>
        </w:tc>
      </w:tr>
      <w:tr w:rsidR="00A22A3A" w14:paraId="1DF9BA97" w14:textId="77777777" w:rsidTr="001B5260">
        <w:tc>
          <w:tcPr>
            <w:tcW w:w="430" w:type="dxa"/>
          </w:tcPr>
          <w:p w14:paraId="2B2E4D05" w14:textId="77777777" w:rsidR="00A22A3A" w:rsidRPr="00373313" w:rsidRDefault="00A22A3A" w:rsidP="00E961EC">
            <w:pPr>
              <w:rPr>
                <w:sz w:val="20"/>
                <w:szCs w:val="20"/>
              </w:rPr>
            </w:pPr>
          </w:p>
        </w:tc>
        <w:tc>
          <w:tcPr>
            <w:tcW w:w="3188" w:type="dxa"/>
          </w:tcPr>
          <w:p w14:paraId="2A4D8AF1" w14:textId="77777777" w:rsidR="00A22A3A" w:rsidRPr="00373313" w:rsidRDefault="00A22A3A" w:rsidP="007A4F8F">
            <w:pPr>
              <w:rPr>
                <w:sz w:val="20"/>
                <w:szCs w:val="20"/>
              </w:rPr>
            </w:pPr>
          </w:p>
        </w:tc>
        <w:tc>
          <w:tcPr>
            <w:tcW w:w="3240" w:type="dxa"/>
          </w:tcPr>
          <w:p w14:paraId="7BD7F605" w14:textId="77777777" w:rsidR="00A22A3A" w:rsidRPr="00373313" w:rsidRDefault="00A22A3A" w:rsidP="007A4F8F">
            <w:pPr>
              <w:rPr>
                <w:sz w:val="20"/>
                <w:szCs w:val="20"/>
              </w:rPr>
            </w:pPr>
            <w:r w:rsidRPr="00373313">
              <w:rPr>
                <w:sz w:val="20"/>
                <w:szCs w:val="20"/>
              </w:rPr>
              <w:t>TOTAL</w:t>
            </w:r>
          </w:p>
        </w:tc>
        <w:tc>
          <w:tcPr>
            <w:tcW w:w="1348" w:type="dxa"/>
          </w:tcPr>
          <w:p w14:paraId="2706200B" w14:textId="4DB84A92" w:rsidR="00A22A3A" w:rsidRPr="00373313" w:rsidRDefault="00852919" w:rsidP="00E3291C">
            <w:pPr>
              <w:jc w:val="center"/>
              <w:rPr>
                <w:sz w:val="20"/>
                <w:szCs w:val="20"/>
              </w:rPr>
            </w:pPr>
            <w:r>
              <w:rPr>
                <w:sz w:val="20"/>
                <w:szCs w:val="20"/>
              </w:rPr>
              <w:t>67</w:t>
            </w:r>
            <w:r w:rsidR="00A22A3A" w:rsidRPr="00373313">
              <w:rPr>
                <w:sz w:val="20"/>
                <w:szCs w:val="20"/>
              </w:rPr>
              <w:t>/100</w:t>
            </w:r>
          </w:p>
        </w:tc>
        <w:tc>
          <w:tcPr>
            <w:tcW w:w="1230" w:type="dxa"/>
          </w:tcPr>
          <w:p w14:paraId="31081426" w14:textId="77777777" w:rsidR="00A22A3A" w:rsidRPr="00373313" w:rsidRDefault="00A22A3A" w:rsidP="00E3291C">
            <w:pPr>
              <w:jc w:val="center"/>
              <w:rPr>
                <w:sz w:val="20"/>
                <w:szCs w:val="20"/>
              </w:rPr>
            </w:pPr>
            <w:r w:rsidRPr="00373313">
              <w:rPr>
                <w:sz w:val="20"/>
                <w:szCs w:val="20"/>
              </w:rPr>
              <w:t>/100</w:t>
            </w:r>
          </w:p>
        </w:tc>
      </w:tr>
    </w:tbl>
    <w:p w14:paraId="107802F5" w14:textId="77777777" w:rsidR="00FE1DD1" w:rsidRDefault="00FE1DD1" w:rsidP="00E961EC"/>
    <w:p w14:paraId="67162B25" w14:textId="77777777" w:rsidR="00FE1DD1" w:rsidRDefault="00FE1DD1" w:rsidP="00E961EC"/>
    <w:p w14:paraId="588228D8" w14:textId="77777777" w:rsidR="00373313" w:rsidRDefault="00373313" w:rsidP="00E961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373313" w14:paraId="2CF63EA7" w14:textId="77777777" w:rsidTr="00C470A8">
        <w:tc>
          <w:tcPr>
            <w:tcW w:w="9245" w:type="dxa"/>
          </w:tcPr>
          <w:p w14:paraId="1465D0B8" w14:textId="77777777" w:rsidR="00373313" w:rsidRPr="00C470A8" w:rsidRDefault="00373313" w:rsidP="001A3F02">
            <w:pPr>
              <w:rPr>
                <w:b/>
              </w:rPr>
            </w:pPr>
            <w:r w:rsidRPr="00C470A8">
              <w:rPr>
                <w:b/>
              </w:rPr>
              <w:lastRenderedPageBreak/>
              <w:t>Comments</w:t>
            </w:r>
          </w:p>
          <w:p w14:paraId="2104EC0D" w14:textId="77777777" w:rsidR="00373313" w:rsidRDefault="00373313" w:rsidP="001A3F02"/>
          <w:p w14:paraId="54E073F5" w14:textId="5C654E68" w:rsidR="00373313" w:rsidRDefault="00852919" w:rsidP="001A3F02">
            <w:r>
              <w:t>Bryan has provided a thesis heavy on method, but light on discussion. I was looking forward to understanding why Russia was showing decreasing trend, especially given that Russia is heavily reliant on natural resources. I think Bryan spent too much time discussing his method and not enough time thinking about the results. This unfortunately weakened the overall product of what, in my view, should have been a fascinating read.</w:t>
            </w:r>
          </w:p>
          <w:p w14:paraId="41CD518D" w14:textId="77777777" w:rsidR="00904DAE" w:rsidRDefault="00904DAE" w:rsidP="001A3F02"/>
          <w:p w14:paraId="7CBE5600" w14:textId="77777777" w:rsidR="00373313" w:rsidRDefault="00373313" w:rsidP="001A3F02"/>
        </w:tc>
      </w:tr>
    </w:tbl>
    <w:p w14:paraId="7DCE61DC" w14:textId="77777777" w:rsidR="00373313" w:rsidRDefault="00373313" w:rsidP="00E961EC"/>
    <w:p w14:paraId="718D22EA" w14:textId="77777777" w:rsidR="00E3291C" w:rsidRDefault="00E3291C" w:rsidP="00E961EC"/>
    <w:tbl>
      <w:tblPr>
        <w:tblW w:w="0" w:type="auto"/>
        <w:tblLayout w:type="fixed"/>
        <w:tblLook w:val="04A0" w:firstRow="1" w:lastRow="0" w:firstColumn="1" w:lastColumn="0" w:noHBand="0" w:noVBand="1"/>
      </w:tblPr>
      <w:tblGrid>
        <w:gridCol w:w="1278"/>
        <w:gridCol w:w="4950"/>
        <w:gridCol w:w="900"/>
        <w:gridCol w:w="2117"/>
      </w:tblGrid>
      <w:tr w:rsidR="00373313" w14:paraId="36147191" w14:textId="77777777" w:rsidTr="00C470A8">
        <w:tc>
          <w:tcPr>
            <w:tcW w:w="1278" w:type="dxa"/>
          </w:tcPr>
          <w:p w14:paraId="4E815DB9" w14:textId="77777777" w:rsidR="00373313" w:rsidRDefault="00373313" w:rsidP="001A3F02">
            <w:r>
              <w:t>Signature:</w:t>
            </w:r>
          </w:p>
        </w:tc>
        <w:tc>
          <w:tcPr>
            <w:tcW w:w="4950" w:type="dxa"/>
            <w:tcBorders>
              <w:bottom w:val="single" w:sz="4" w:space="0" w:color="auto"/>
            </w:tcBorders>
          </w:tcPr>
          <w:p w14:paraId="53F55FA4" w14:textId="0FF39D63" w:rsidR="00373313" w:rsidRDefault="001023ED" w:rsidP="001A3F02">
            <w:r>
              <w:rPr>
                <w:noProof/>
              </w:rPr>
              <w:drawing>
                <wp:inline distT="0" distB="0" distL="0" distR="0" wp14:anchorId="0FE9A9BF" wp14:editId="484154C6">
                  <wp:extent cx="914826" cy="52387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7530" cy="525424"/>
                          </a:xfrm>
                          <a:prstGeom prst="rect">
                            <a:avLst/>
                          </a:prstGeom>
                        </pic:spPr>
                      </pic:pic>
                    </a:graphicData>
                  </a:graphic>
                </wp:inline>
              </w:drawing>
            </w:r>
          </w:p>
        </w:tc>
        <w:tc>
          <w:tcPr>
            <w:tcW w:w="900" w:type="dxa"/>
          </w:tcPr>
          <w:p w14:paraId="076303D4" w14:textId="77777777" w:rsidR="00373313" w:rsidRDefault="00373313" w:rsidP="001A3F02">
            <w:r>
              <w:t>Date:</w:t>
            </w:r>
          </w:p>
        </w:tc>
        <w:tc>
          <w:tcPr>
            <w:tcW w:w="2117" w:type="dxa"/>
            <w:tcBorders>
              <w:bottom w:val="single" w:sz="4" w:space="0" w:color="auto"/>
            </w:tcBorders>
          </w:tcPr>
          <w:p w14:paraId="7C96890B" w14:textId="36DD52AF" w:rsidR="00373313" w:rsidRDefault="001023ED" w:rsidP="001A3F02">
            <w:r>
              <w:t>101122</w:t>
            </w:r>
          </w:p>
        </w:tc>
      </w:tr>
    </w:tbl>
    <w:p w14:paraId="4955AA35" w14:textId="77777777" w:rsidR="00E3291C" w:rsidRDefault="00E3291C" w:rsidP="00E961EC"/>
    <w:p w14:paraId="766F879F" w14:textId="77777777" w:rsidR="009932A0" w:rsidRDefault="009932A0" w:rsidP="00E961EC"/>
    <w:p w14:paraId="2FB2CCD5" w14:textId="77777777" w:rsidR="009932A0" w:rsidRPr="00CA45E3" w:rsidRDefault="009932A0" w:rsidP="009932A0">
      <w:pPr>
        <w:rPr>
          <w:b/>
        </w:rPr>
      </w:pPr>
      <w:r w:rsidRPr="00CA45E3">
        <w:rPr>
          <w:b/>
        </w:rPr>
        <w:t xml:space="preserve">Notes for markers of Project </w:t>
      </w:r>
      <w:r>
        <w:rPr>
          <w:b/>
        </w:rPr>
        <w:t>Final Report</w:t>
      </w:r>
      <w:r w:rsidRPr="00CA45E3">
        <w:rPr>
          <w:b/>
        </w:rPr>
        <w:t>:</w:t>
      </w:r>
    </w:p>
    <w:p w14:paraId="7968DAC5" w14:textId="77777777" w:rsidR="009932A0" w:rsidRDefault="009932A0" w:rsidP="009932A0"/>
    <w:p w14:paraId="469DBE23" w14:textId="77777777" w:rsidR="009932A0" w:rsidRDefault="009932A0" w:rsidP="009932A0">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2C94273F" w14:textId="77777777" w:rsidR="009932A0" w:rsidRDefault="009932A0" w:rsidP="009932A0">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7CC83728" wp14:editId="27F8F1CB">
            <wp:extent cx="6600825" cy="3590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4AB27041" w14:textId="77777777" w:rsidR="009932A0" w:rsidRDefault="009932A0" w:rsidP="009932A0">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1460C0C1" wp14:editId="5ECF74F1">
            <wp:extent cx="1162050" cy="5619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3A895BAF" w14:textId="77777777" w:rsidR="009932A0" w:rsidRDefault="009932A0" w:rsidP="009932A0">
      <w:pPr>
        <w:autoSpaceDE w:val="0"/>
        <w:autoSpaceDN w:val="0"/>
        <w:adjustRightInd w:val="0"/>
        <w:rPr>
          <w:rFonts w:ascii="Segoe UI" w:hAnsi="Segoe UI" w:cs="Segoe UI"/>
          <w:color w:val="000000"/>
          <w:sz w:val="18"/>
          <w:szCs w:val="18"/>
        </w:rPr>
      </w:pPr>
    </w:p>
    <w:p w14:paraId="428F1BE5" w14:textId="77777777" w:rsidR="009932A0" w:rsidRDefault="009932A0" w:rsidP="009932A0">
      <w:pPr>
        <w:autoSpaceDE w:val="0"/>
        <w:autoSpaceDN w:val="0"/>
        <w:adjustRightInd w:val="0"/>
        <w:rPr>
          <w:rFonts w:ascii="Segoe UI" w:hAnsi="Segoe UI" w:cs="Segoe UI"/>
          <w:noProof/>
          <w:color w:val="000000"/>
          <w:sz w:val="18"/>
          <w:szCs w:val="18"/>
        </w:rPr>
      </w:pPr>
      <w:r>
        <w:rPr>
          <w:rFonts w:ascii="Segoe UI" w:hAnsi="Segoe UI" w:cs="Segoe UI"/>
          <w:noProof/>
          <w:color w:val="000000"/>
          <w:sz w:val="18"/>
          <w:szCs w:val="18"/>
        </w:rPr>
        <w:t>Note to all markers of ANL488:</w:t>
      </w:r>
    </w:p>
    <w:p w14:paraId="072DF96F" w14:textId="77777777" w:rsidR="009932A0" w:rsidRDefault="009932A0" w:rsidP="009932A0">
      <w:pPr>
        <w:pStyle w:val="ListParagraph"/>
        <w:numPr>
          <w:ilvl w:val="0"/>
          <w:numId w:val="2"/>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The overall mean mark is 71 for both the Oral and Final Report.  We should aim for </w:t>
      </w:r>
      <w:r w:rsidR="001A1DAF">
        <w:rPr>
          <w:rFonts w:ascii="Segoe UI" w:hAnsi="Segoe UI" w:cs="Segoe UI"/>
          <w:color w:val="000000"/>
          <w:sz w:val="18"/>
          <w:szCs w:val="18"/>
        </w:rPr>
        <w:t>a mean</w:t>
      </w:r>
      <w:r>
        <w:rPr>
          <w:rFonts w:ascii="Segoe UI" w:hAnsi="Segoe UI" w:cs="Segoe UI"/>
          <w:color w:val="000000"/>
          <w:sz w:val="18"/>
          <w:szCs w:val="18"/>
        </w:rPr>
        <w:t xml:space="preserve"> mark </w:t>
      </w:r>
      <w:r w:rsidR="001A1DAF">
        <w:rPr>
          <w:rFonts w:ascii="Segoe UI" w:hAnsi="Segoe UI" w:cs="Segoe UI"/>
          <w:color w:val="000000"/>
          <w:sz w:val="18"/>
          <w:szCs w:val="18"/>
        </w:rPr>
        <w:t>of 65</w:t>
      </w:r>
      <w:r>
        <w:rPr>
          <w:rFonts w:ascii="Segoe UI" w:hAnsi="Segoe UI" w:cs="Segoe UI"/>
          <w:color w:val="000000"/>
          <w:sz w:val="18"/>
          <w:szCs w:val="18"/>
        </w:rPr>
        <w:t xml:space="preserve"> with the excep</w:t>
      </w:r>
      <w:r w:rsidR="001A1DAF">
        <w:rPr>
          <w:rFonts w:ascii="Segoe UI" w:hAnsi="Segoe UI" w:cs="Segoe UI"/>
          <w:color w:val="000000"/>
          <w:sz w:val="18"/>
          <w:szCs w:val="18"/>
        </w:rPr>
        <w:t>tional students scoring around 75.</w:t>
      </w:r>
    </w:p>
    <w:p w14:paraId="09C6D79E" w14:textId="77777777" w:rsidR="009932A0" w:rsidRDefault="009932A0" w:rsidP="009932A0">
      <w:pPr>
        <w:pStyle w:val="ListParagraph"/>
        <w:numPr>
          <w:ilvl w:val="0"/>
          <w:numId w:val="2"/>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For those students who have not done enough work for either the oral or the final report, you can ask them to extend for another semester.    </w:t>
      </w:r>
    </w:p>
    <w:p w14:paraId="2C4A7608" w14:textId="77777777" w:rsidR="009932A0" w:rsidRDefault="009932A0" w:rsidP="009932A0">
      <w:pPr>
        <w:pStyle w:val="ListParagraph"/>
        <w:numPr>
          <w:ilvl w:val="0"/>
          <w:numId w:val="2"/>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lastRenderedPageBreak/>
        <w:t>Markers whose mean is above or below the overall mean should aim to bring it more in line with the overall mean of 71.</w:t>
      </w:r>
    </w:p>
    <w:p w14:paraId="3F9EDC22" w14:textId="77777777" w:rsidR="009932A0" w:rsidRPr="009932A0" w:rsidRDefault="00904DAE" w:rsidP="00904DAE">
      <w:pPr>
        <w:autoSpaceDE w:val="0"/>
        <w:autoSpaceDN w:val="0"/>
        <w:adjustRightInd w:val="0"/>
        <w:rPr>
          <w:lang w:val="en-SG"/>
        </w:rPr>
      </w:pPr>
      <w:r w:rsidRPr="00904DAE">
        <w:rPr>
          <w:rFonts w:ascii="Segoe UI" w:hAnsi="Segoe UI" w:cs="Segoe UI"/>
          <w:noProof/>
          <w:color w:val="000000"/>
          <w:sz w:val="18"/>
          <w:szCs w:val="18"/>
        </w:rPr>
        <w:t xml:space="preserve">When downloading the proposal for marking from the respective ANL488 T group in </w:t>
      </w:r>
      <w:r w:rsidR="001A1DAF">
        <w:rPr>
          <w:rFonts w:ascii="Segoe UI" w:hAnsi="Segoe UI" w:cs="Segoe UI"/>
          <w:noProof/>
          <w:color w:val="000000"/>
          <w:sz w:val="18"/>
          <w:szCs w:val="18"/>
        </w:rPr>
        <w:t xml:space="preserve">Canvas </w:t>
      </w:r>
      <w:r w:rsidRPr="00904DAE">
        <w:rPr>
          <w:rFonts w:ascii="Segoe UI" w:hAnsi="Segoe UI" w:cs="Segoe UI"/>
          <w:noProof/>
          <w:color w:val="000000"/>
          <w:sz w:val="18"/>
          <w:szCs w:val="18"/>
        </w:rPr>
        <w:t xml:space="preserve">via </w:t>
      </w:r>
      <w:r w:rsidR="001A1DAF">
        <w:rPr>
          <w:rFonts w:ascii="Segoe UI" w:hAnsi="Segoe UI" w:cs="Segoe UI"/>
          <w:noProof/>
          <w:color w:val="000000"/>
          <w:sz w:val="18"/>
          <w:szCs w:val="18"/>
        </w:rPr>
        <w:t>Assignments</w:t>
      </w:r>
      <w:r w:rsidRPr="00904DAE">
        <w:rPr>
          <w:rFonts w:ascii="Segoe UI" w:hAnsi="Segoe UI" w:cs="Segoe UI"/>
          <w:noProof/>
          <w:color w:val="000000"/>
          <w:sz w:val="18"/>
          <w:szCs w:val="18"/>
        </w:rPr>
        <w:t xml:space="preserve"> -&gt; PROPOSAL01, check those whose  Similarity score is above 30%(see Figure 2 below) to see if there is plagiarism(look for 2 whole paragraphs that are copied wholesale without amendment).  Please gather the evidence and put it in a word document and send it to the Head of Programme and Liyana for their necessary action.</w:t>
      </w:r>
    </w:p>
    <w:sectPr w:rsidR="009932A0" w:rsidRPr="009932A0" w:rsidSect="004567E3">
      <w:footerReference w:type="default" r:id="rId12"/>
      <w:pgSz w:w="12100" w:h="16999"/>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C2FEE" w14:textId="77777777" w:rsidR="00AE0BCF" w:rsidRDefault="00AE0BCF" w:rsidP="004567E3">
      <w:r>
        <w:separator/>
      </w:r>
    </w:p>
  </w:endnote>
  <w:endnote w:type="continuationSeparator" w:id="0">
    <w:p w14:paraId="594D6330" w14:textId="77777777" w:rsidR="00AE0BCF" w:rsidRDefault="00AE0BCF" w:rsidP="00456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2CC4" w14:textId="77777777" w:rsidR="004567E3" w:rsidRDefault="004567E3" w:rsidP="004567E3">
    <w:r>
      <w:t>____________________________________________________________________________</w:t>
    </w:r>
  </w:p>
  <w:p w14:paraId="5C865569" w14:textId="77777777" w:rsidR="004567E3" w:rsidRDefault="004567E3" w:rsidP="004567E3">
    <w:r>
      <w:t>Final Report Mark (out of 100) = 0.6(Supervisor’s award)+0.4(Second Marker’s award)</w:t>
    </w:r>
  </w:p>
  <w:p w14:paraId="288780E0" w14:textId="77777777" w:rsidR="004567E3" w:rsidRDefault="004567E3" w:rsidP="004567E3"/>
  <w:p w14:paraId="7167E225" w14:textId="77777777" w:rsidR="004567E3" w:rsidRPr="00E961EC" w:rsidRDefault="004567E3" w:rsidP="004567E3">
    <w:r>
      <w:t>Final Report Mark (out of 60) = 0.6[0.6(Supervisor’s award)+0.4(Second Marker’s award)]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3593F" w14:textId="77777777" w:rsidR="00AE0BCF" w:rsidRDefault="00AE0BCF" w:rsidP="004567E3">
      <w:r>
        <w:separator/>
      </w:r>
    </w:p>
  </w:footnote>
  <w:footnote w:type="continuationSeparator" w:id="0">
    <w:p w14:paraId="6F670667" w14:textId="77777777" w:rsidR="00AE0BCF" w:rsidRDefault="00AE0BCF" w:rsidP="00456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2FDA"/>
    <w:multiLevelType w:val="hybridMultilevel"/>
    <w:tmpl w:val="FAF2C3A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06319227">
    <w:abstractNumId w:val="0"/>
  </w:num>
  <w:num w:numId="2" w16cid:durableId="1137336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065"/>
    <w:rsid w:val="000E4390"/>
    <w:rsid w:val="001023ED"/>
    <w:rsid w:val="0014778A"/>
    <w:rsid w:val="001A1DAF"/>
    <w:rsid w:val="001A3F02"/>
    <w:rsid w:val="001A6A00"/>
    <w:rsid w:val="001A6E35"/>
    <w:rsid w:val="001B5260"/>
    <w:rsid w:val="001F1ACD"/>
    <w:rsid w:val="0027622A"/>
    <w:rsid w:val="00373313"/>
    <w:rsid w:val="0037723E"/>
    <w:rsid w:val="00380ECD"/>
    <w:rsid w:val="003D4D6E"/>
    <w:rsid w:val="00436F90"/>
    <w:rsid w:val="00455707"/>
    <w:rsid w:val="004567E3"/>
    <w:rsid w:val="004D1DE8"/>
    <w:rsid w:val="005249F8"/>
    <w:rsid w:val="005E44E8"/>
    <w:rsid w:val="005F712A"/>
    <w:rsid w:val="0062592F"/>
    <w:rsid w:val="00672902"/>
    <w:rsid w:val="006D4615"/>
    <w:rsid w:val="007A4F8F"/>
    <w:rsid w:val="00852919"/>
    <w:rsid w:val="008674C2"/>
    <w:rsid w:val="008E06B1"/>
    <w:rsid w:val="008E4346"/>
    <w:rsid w:val="00904DAE"/>
    <w:rsid w:val="00933D3C"/>
    <w:rsid w:val="009432EB"/>
    <w:rsid w:val="009932A0"/>
    <w:rsid w:val="00A22A3A"/>
    <w:rsid w:val="00A54F46"/>
    <w:rsid w:val="00AB117D"/>
    <w:rsid w:val="00AE0BCF"/>
    <w:rsid w:val="00B2203A"/>
    <w:rsid w:val="00B55DDC"/>
    <w:rsid w:val="00BC7065"/>
    <w:rsid w:val="00BF5BE7"/>
    <w:rsid w:val="00C05D26"/>
    <w:rsid w:val="00C236FD"/>
    <w:rsid w:val="00C3404B"/>
    <w:rsid w:val="00C470A8"/>
    <w:rsid w:val="00CE0FF3"/>
    <w:rsid w:val="00D3594F"/>
    <w:rsid w:val="00DF5430"/>
    <w:rsid w:val="00E3291C"/>
    <w:rsid w:val="00E33277"/>
    <w:rsid w:val="00E961EC"/>
    <w:rsid w:val="00EE421C"/>
    <w:rsid w:val="00EE57C2"/>
    <w:rsid w:val="00F2511D"/>
    <w:rsid w:val="00F35434"/>
    <w:rsid w:val="00FA3D3B"/>
    <w:rsid w:val="00FE1D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C6F15D7"/>
  <w15:docId w15:val="{F925D908-8D24-44C5-8A40-EBBBAB84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117D"/>
    <w:rPr>
      <w:sz w:val="24"/>
      <w:szCs w:val="24"/>
      <w:lang w:val="en-US"/>
    </w:rPr>
  </w:style>
  <w:style w:type="paragraph" w:styleId="Heading1">
    <w:name w:val="heading 1"/>
    <w:basedOn w:val="Normal"/>
    <w:next w:val="Normal"/>
    <w:qFormat/>
    <w:rsid w:val="007A4F8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117D"/>
    <w:pPr>
      <w:widowControl w:val="0"/>
      <w:autoSpaceDE w:val="0"/>
      <w:autoSpaceDN w:val="0"/>
      <w:adjustRightInd w:val="0"/>
    </w:pPr>
    <w:rPr>
      <w:color w:val="000000"/>
      <w:sz w:val="24"/>
      <w:szCs w:val="24"/>
      <w:lang w:val="en-US"/>
    </w:rPr>
  </w:style>
  <w:style w:type="paragraph" w:customStyle="1" w:styleId="CM6">
    <w:name w:val="CM6"/>
    <w:basedOn w:val="Default"/>
    <w:next w:val="Default"/>
    <w:rsid w:val="00AB117D"/>
    <w:rPr>
      <w:color w:val="auto"/>
    </w:rPr>
  </w:style>
  <w:style w:type="paragraph" w:customStyle="1" w:styleId="CM1">
    <w:name w:val="CM1"/>
    <w:basedOn w:val="Default"/>
    <w:next w:val="Default"/>
    <w:rsid w:val="00AB117D"/>
    <w:rPr>
      <w:color w:val="auto"/>
    </w:rPr>
  </w:style>
  <w:style w:type="paragraph" w:customStyle="1" w:styleId="CM2">
    <w:name w:val="CM2"/>
    <w:basedOn w:val="Default"/>
    <w:next w:val="Default"/>
    <w:rsid w:val="00AB117D"/>
    <w:pPr>
      <w:spacing w:line="283" w:lineRule="atLeast"/>
    </w:pPr>
    <w:rPr>
      <w:color w:val="auto"/>
    </w:rPr>
  </w:style>
  <w:style w:type="paragraph" w:customStyle="1" w:styleId="CM7">
    <w:name w:val="CM7"/>
    <w:basedOn w:val="Default"/>
    <w:next w:val="Default"/>
    <w:rsid w:val="00AB117D"/>
    <w:rPr>
      <w:color w:val="auto"/>
    </w:rPr>
  </w:style>
  <w:style w:type="paragraph" w:customStyle="1" w:styleId="CM8">
    <w:name w:val="CM8"/>
    <w:basedOn w:val="Default"/>
    <w:next w:val="Default"/>
    <w:rsid w:val="00AB117D"/>
    <w:rPr>
      <w:color w:val="auto"/>
    </w:rPr>
  </w:style>
  <w:style w:type="paragraph" w:customStyle="1" w:styleId="CM4">
    <w:name w:val="CM4"/>
    <w:basedOn w:val="Default"/>
    <w:next w:val="Default"/>
    <w:rsid w:val="00AB117D"/>
    <w:rPr>
      <w:color w:val="auto"/>
    </w:rPr>
  </w:style>
  <w:style w:type="paragraph" w:customStyle="1" w:styleId="CM3">
    <w:name w:val="CM3"/>
    <w:basedOn w:val="Default"/>
    <w:next w:val="Default"/>
    <w:rsid w:val="00AB117D"/>
    <w:rPr>
      <w:color w:val="auto"/>
    </w:rPr>
  </w:style>
  <w:style w:type="paragraph" w:customStyle="1" w:styleId="CM5">
    <w:name w:val="CM5"/>
    <w:basedOn w:val="Default"/>
    <w:next w:val="Default"/>
    <w:rsid w:val="00AB117D"/>
    <w:pPr>
      <w:spacing w:line="288" w:lineRule="atLeast"/>
    </w:pPr>
    <w:rPr>
      <w:color w:val="auto"/>
    </w:rPr>
  </w:style>
  <w:style w:type="table" w:styleId="TableGrid">
    <w:name w:val="Table Grid"/>
    <w:basedOn w:val="TableNormal"/>
    <w:uiPriority w:val="59"/>
    <w:rsid w:val="00E96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567E3"/>
    <w:pPr>
      <w:tabs>
        <w:tab w:val="center" w:pos="4680"/>
        <w:tab w:val="right" w:pos="9360"/>
      </w:tabs>
    </w:pPr>
  </w:style>
  <w:style w:type="character" w:customStyle="1" w:styleId="HeaderChar">
    <w:name w:val="Header Char"/>
    <w:basedOn w:val="DefaultParagraphFont"/>
    <w:link w:val="Header"/>
    <w:rsid w:val="004567E3"/>
    <w:rPr>
      <w:sz w:val="24"/>
      <w:szCs w:val="24"/>
    </w:rPr>
  </w:style>
  <w:style w:type="paragraph" w:styleId="Footer">
    <w:name w:val="footer"/>
    <w:basedOn w:val="Normal"/>
    <w:link w:val="FooterChar"/>
    <w:rsid w:val="004567E3"/>
    <w:pPr>
      <w:tabs>
        <w:tab w:val="center" w:pos="4680"/>
        <w:tab w:val="right" w:pos="9360"/>
      </w:tabs>
    </w:pPr>
  </w:style>
  <w:style w:type="character" w:customStyle="1" w:styleId="FooterChar">
    <w:name w:val="Footer Char"/>
    <w:basedOn w:val="DefaultParagraphFont"/>
    <w:link w:val="Footer"/>
    <w:rsid w:val="004567E3"/>
    <w:rPr>
      <w:sz w:val="24"/>
      <w:szCs w:val="24"/>
    </w:rPr>
  </w:style>
  <w:style w:type="paragraph" w:styleId="BalloonText">
    <w:name w:val="Balloon Text"/>
    <w:basedOn w:val="Normal"/>
    <w:link w:val="BalloonTextChar"/>
    <w:rsid w:val="00672902"/>
    <w:rPr>
      <w:rFonts w:ascii="Tahoma" w:hAnsi="Tahoma" w:cs="Tahoma"/>
      <w:sz w:val="16"/>
      <w:szCs w:val="16"/>
    </w:rPr>
  </w:style>
  <w:style w:type="character" w:customStyle="1" w:styleId="BalloonTextChar">
    <w:name w:val="Balloon Text Char"/>
    <w:basedOn w:val="DefaultParagraphFont"/>
    <w:link w:val="BalloonText"/>
    <w:rsid w:val="00672902"/>
    <w:rPr>
      <w:rFonts w:ascii="Tahoma" w:hAnsi="Tahoma" w:cs="Tahoma"/>
      <w:sz w:val="16"/>
      <w:szCs w:val="16"/>
    </w:rPr>
  </w:style>
  <w:style w:type="paragraph" w:styleId="ListParagraph">
    <w:name w:val="List Paragraph"/>
    <w:basedOn w:val="Normal"/>
    <w:uiPriority w:val="34"/>
    <w:qFormat/>
    <w:rsid w:val="009932A0"/>
    <w:pPr>
      <w:spacing w:after="200" w:line="276" w:lineRule="auto"/>
      <w:ind w:left="720"/>
      <w:contextualSpacing/>
    </w:pPr>
    <w:rPr>
      <w:rFonts w:asciiTheme="minorHAnsi" w:eastAsiaTheme="minorEastAsia" w:hAnsiTheme="minorHAnsi" w:cstheme="minorBidi"/>
      <w:sz w:val="22"/>
      <w:szCs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png@01D2DBA4.C71DBCA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Randolph Tan</vt:lpstr>
    </vt:vector>
  </TitlesOfParts>
  <Company>SIM</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Randolph Tan</dc:title>
  <dc:creator>Copier User</dc:creator>
  <cp:lastModifiedBy>Munish Kumar</cp:lastModifiedBy>
  <cp:revision>4</cp:revision>
  <cp:lastPrinted>2010-11-09T02:41:00Z</cp:lastPrinted>
  <dcterms:created xsi:type="dcterms:W3CDTF">2017-08-10T09:29:00Z</dcterms:created>
  <dcterms:modified xsi:type="dcterms:W3CDTF">2022-11-10T12:11:00Z</dcterms:modified>
</cp:coreProperties>
</file>