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9782E" w14:textId="77777777" w:rsidR="00B4497A" w:rsidRDefault="00B4497A" w:rsidP="00F820C6">
      <w:pPr>
        <w:spacing w:line="360" w:lineRule="auto"/>
        <w:rPr>
          <w:rFonts w:ascii="Times New Roman" w:eastAsia="Times New Roman" w:hAnsi="Times New Roman" w:cs="Times New Roman"/>
          <w:sz w:val="24"/>
          <w:szCs w:val="24"/>
        </w:rPr>
      </w:pPr>
      <w:r>
        <w:rPr>
          <w:rFonts w:eastAsia="Times New Roman"/>
          <w:noProof/>
          <w:color w:val="000000"/>
          <w:lang w:eastAsia="en-SG"/>
        </w:rPr>
        <w:drawing>
          <wp:inline distT="0" distB="0" distL="0" distR="0" wp14:anchorId="72635DE7" wp14:editId="69164EFE">
            <wp:extent cx="2238375" cy="1133475"/>
            <wp:effectExtent l="0" t="0" r="9525" b="9525"/>
            <wp:docPr id="2" name="Picture 2" descr="https://lh5.googleusercontent.com/kOlKrwN1u-5jtnQ0CU2SUsZOhMdt4khs1qjQ6Hdb2lz8hmjrddm1fZTPFRH0A-AAcs-HX8FVSNeDL6Bgk_mfdo-nCJgdyEpwDa_gkMihrW_3rR3l0kJKMqw65s6Fzuy3ijK9RT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OlKrwN1u-5jtnQ0CU2SUsZOhMdt4khs1qjQ6Hdb2lz8hmjrddm1fZTPFRH0A-AAcs-HX8FVSNeDL6Bgk_mfdo-nCJgdyEpwDa_gkMihrW_3rR3l0kJKMqw65s6Fzuy3ijK9RTK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375" cy="1133475"/>
                    </a:xfrm>
                    <a:prstGeom prst="rect">
                      <a:avLst/>
                    </a:prstGeom>
                    <a:noFill/>
                    <a:ln>
                      <a:noFill/>
                    </a:ln>
                  </pic:spPr>
                </pic:pic>
              </a:graphicData>
            </a:graphic>
          </wp:inline>
        </w:drawing>
      </w:r>
    </w:p>
    <w:p w14:paraId="3E844E29" w14:textId="77777777" w:rsidR="00B4497A" w:rsidRDefault="00B4497A" w:rsidP="00B4497A">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4B73F60" w14:textId="18253AC8" w:rsidR="00B4497A" w:rsidRDefault="007806E6" w:rsidP="00B449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ANL201</w:t>
      </w:r>
      <w:r w:rsidR="00B4497A">
        <w:rPr>
          <w:rFonts w:ascii="Times New Roman" w:eastAsia="Times New Roman" w:hAnsi="Times New Roman" w:cs="Times New Roman"/>
          <w:b/>
          <w:bCs/>
          <w:color w:val="000000"/>
          <w:sz w:val="36"/>
          <w:szCs w:val="36"/>
        </w:rPr>
        <w:t xml:space="preserve">: </w:t>
      </w:r>
      <w:r w:rsidRPr="007806E6">
        <w:rPr>
          <w:rFonts w:ascii="Times New Roman" w:eastAsia="Times New Roman" w:hAnsi="Times New Roman" w:cs="Times New Roman"/>
          <w:b/>
          <w:bCs/>
          <w:color w:val="000000"/>
          <w:sz w:val="36"/>
          <w:szCs w:val="36"/>
        </w:rPr>
        <w:t>Data Visualisation for Business</w:t>
      </w:r>
    </w:p>
    <w:p w14:paraId="350746D4" w14:textId="77777777" w:rsidR="00B4497A" w:rsidRDefault="00B4497A" w:rsidP="00B449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Tutor-Marked Assignment</w:t>
      </w:r>
    </w:p>
    <w:p w14:paraId="7334FDB7" w14:textId="0E573762" w:rsidR="00B4497A" w:rsidRDefault="00B4497A" w:rsidP="00B4497A">
      <w:pPr>
        <w:spacing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January 2021</w:t>
      </w:r>
    </w:p>
    <w:p w14:paraId="42F45383" w14:textId="6501523B" w:rsidR="005217F7" w:rsidRDefault="005217F7" w:rsidP="00B4497A">
      <w:pPr>
        <w:spacing w:line="360" w:lineRule="auto"/>
        <w:jc w:val="center"/>
        <w:rPr>
          <w:rFonts w:ascii="Times New Roman" w:eastAsia="Times New Roman" w:hAnsi="Times New Roman" w:cs="Times New Roman"/>
          <w:color w:val="000000"/>
          <w:sz w:val="32"/>
          <w:szCs w:val="32"/>
        </w:rPr>
      </w:pPr>
      <w:r w:rsidRPr="002C2129">
        <w:rPr>
          <w:rFonts w:ascii="Times New Roman" w:eastAsia="Times New Roman" w:hAnsi="Times New Roman" w:cs="Times New Roman"/>
          <w:color w:val="000000"/>
          <w:sz w:val="32"/>
          <w:szCs w:val="32"/>
        </w:rPr>
        <w:t>TG02</w:t>
      </w:r>
    </w:p>
    <w:p w14:paraId="7EBC8B87" w14:textId="77777777" w:rsidR="00E138F5" w:rsidRPr="002C2129" w:rsidRDefault="00E138F5" w:rsidP="00B4497A">
      <w:pPr>
        <w:spacing w:line="360" w:lineRule="auto"/>
        <w:jc w:val="center"/>
        <w:rPr>
          <w:rFonts w:ascii="Times New Roman" w:eastAsia="Times New Roman" w:hAnsi="Times New Roman" w:cs="Times New Roman"/>
        </w:rPr>
      </w:pPr>
    </w:p>
    <w:tbl>
      <w:tblPr>
        <w:tblW w:w="8510" w:type="dxa"/>
        <w:tblInd w:w="279" w:type="dxa"/>
        <w:tblLook w:val="04A0" w:firstRow="1" w:lastRow="0" w:firstColumn="1" w:lastColumn="0" w:noHBand="0" w:noVBand="1"/>
      </w:tblPr>
      <w:tblGrid>
        <w:gridCol w:w="6100"/>
        <w:gridCol w:w="2410"/>
      </w:tblGrid>
      <w:tr w:rsidR="002C2129" w14:paraId="068A4D75" w14:textId="77777777" w:rsidTr="00E138F5">
        <w:trPr>
          <w:trHeight w:val="398"/>
        </w:trPr>
        <w:tc>
          <w:tcPr>
            <w:tcW w:w="6100" w:type="dxa"/>
            <w:shd w:val="clear" w:color="auto" w:fill="auto"/>
            <w:tcMar>
              <w:top w:w="100" w:type="dxa"/>
              <w:left w:w="100" w:type="dxa"/>
              <w:bottom w:w="100" w:type="dxa"/>
              <w:right w:w="100" w:type="dxa"/>
            </w:tcMar>
            <w:hideMark/>
          </w:tcPr>
          <w:p w14:paraId="54CD227C" w14:textId="272562A3" w:rsidR="00C01166" w:rsidRPr="00C01166" w:rsidRDefault="00C01166" w:rsidP="00C01166">
            <w:pPr>
              <w:spacing w:line="360" w:lineRule="auto"/>
              <w:rPr>
                <w:rFonts w:ascii="Times New Roman" w:eastAsia="Times New Roman" w:hAnsi="Times New Roman" w:cs="Times New Roman"/>
                <w:color w:val="000000"/>
                <w:sz w:val="28"/>
                <w:szCs w:val="28"/>
              </w:rPr>
            </w:pPr>
            <w:commentRangeStart w:id="0"/>
            <w:r>
              <w:rPr>
                <w:rFonts w:ascii="Times New Roman" w:eastAsia="Times New Roman" w:hAnsi="Times New Roman" w:cs="Times New Roman"/>
                <w:color w:val="000000"/>
                <w:sz w:val="28"/>
                <w:szCs w:val="28"/>
                <w:lang w:val="en"/>
              </w:rPr>
              <w:t>Neo Xin Yu</w:t>
            </w:r>
            <w:commentRangeEnd w:id="0"/>
            <w:r w:rsidR="007471D5">
              <w:rPr>
                <w:rStyle w:val="CommentReference"/>
              </w:rPr>
              <w:commentReference w:id="0"/>
            </w:r>
          </w:p>
        </w:tc>
        <w:tc>
          <w:tcPr>
            <w:tcW w:w="2410" w:type="dxa"/>
            <w:shd w:val="clear" w:color="auto" w:fill="auto"/>
            <w:tcMar>
              <w:top w:w="100" w:type="dxa"/>
              <w:left w:w="100" w:type="dxa"/>
              <w:bottom w:w="100" w:type="dxa"/>
              <w:right w:w="100" w:type="dxa"/>
            </w:tcMar>
            <w:hideMark/>
          </w:tcPr>
          <w:p w14:paraId="5CB0D28D" w14:textId="4F1F3F29" w:rsidR="00C01166" w:rsidRPr="00C01166" w:rsidRDefault="00C01166" w:rsidP="00C01166">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
              </w:rPr>
              <w:t>E1780623</w:t>
            </w:r>
          </w:p>
        </w:tc>
      </w:tr>
    </w:tbl>
    <w:p w14:paraId="093395BB" w14:textId="2241C20A" w:rsidR="00B4497A" w:rsidRDefault="00B4497A"/>
    <w:p w14:paraId="4FBDC72F" w14:textId="77777777" w:rsidR="00E138F5" w:rsidRDefault="00E138F5"/>
    <w:p w14:paraId="217D3D69" w14:textId="245278A8" w:rsidR="00ED3C2B" w:rsidRDefault="00ED3C2B" w:rsidP="00ED3C2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17 February 2021 23:55hrs</w:t>
      </w:r>
    </w:p>
    <w:p w14:paraId="7F1DD175" w14:textId="5CA99CAA" w:rsidR="00B4497A" w:rsidRDefault="00B4497A"/>
    <w:p w14:paraId="15DF59BC" w14:textId="77777777" w:rsidR="00ED3C2B" w:rsidRDefault="00ED3C2B"/>
    <w:p w14:paraId="015D8B0C" w14:textId="77777777" w:rsidR="00ED3C2B" w:rsidRDefault="00ED3C2B"/>
    <w:p w14:paraId="6C6214AA" w14:textId="77777777" w:rsidR="00ED3C2B" w:rsidRDefault="00ED3C2B"/>
    <w:p w14:paraId="19D0B02C" w14:textId="77777777" w:rsidR="00ED3C2B" w:rsidRDefault="00ED3C2B"/>
    <w:p w14:paraId="75EA4594" w14:textId="77777777" w:rsidR="00ED3C2B" w:rsidRDefault="00ED3C2B"/>
    <w:p w14:paraId="32EA9477" w14:textId="77777777" w:rsidR="00ED3C2B" w:rsidRDefault="00ED3C2B"/>
    <w:p w14:paraId="168D8324" w14:textId="77777777" w:rsidR="00ED3C2B" w:rsidRDefault="00ED3C2B"/>
    <w:p w14:paraId="0B4E7550" w14:textId="77777777" w:rsidR="00ED3C2B" w:rsidRDefault="00ED3C2B"/>
    <w:p w14:paraId="381FAB2E" w14:textId="77777777" w:rsidR="00ED3C2B" w:rsidRDefault="00ED3C2B"/>
    <w:p w14:paraId="66F47803" w14:textId="77777777" w:rsidR="00ED3C2B" w:rsidRDefault="00ED3C2B"/>
    <w:p w14:paraId="473E1D70" w14:textId="77777777" w:rsidR="00ED3C2B" w:rsidRDefault="00ED3C2B"/>
    <w:p w14:paraId="486C73BC" w14:textId="77777777" w:rsidR="00ED3C2B" w:rsidRDefault="00ED3C2B"/>
    <w:p w14:paraId="48E520AA" w14:textId="77777777" w:rsidR="00ED3C2B" w:rsidRDefault="00ED3C2B"/>
    <w:p w14:paraId="6EC530C9" w14:textId="77777777" w:rsidR="00ED3C2B" w:rsidRDefault="00ED3C2B"/>
    <w:p w14:paraId="38C28753" w14:textId="77777777" w:rsidR="00ED3C2B" w:rsidRDefault="00ED3C2B"/>
    <w:p w14:paraId="192FA203" w14:textId="7EDFFD07" w:rsidR="00ED3C2B" w:rsidRDefault="00ED3C2B"/>
    <w:p w14:paraId="71FAF837" w14:textId="77777777" w:rsidR="00F820C6" w:rsidRDefault="00F820C6"/>
    <w:p w14:paraId="6717EF00" w14:textId="20C0BC31" w:rsidR="004246D4" w:rsidRPr="007C37C8" w:rsidRDefault="00AE6C6A">
      <w:pPr>
        <w:rPr>
          <w:rFonts w:ascii="Times New Roman" w:hAnsi="Times New Roman" w:cs="Times New Roman"/>
          <w:b/>
          <w:bCs/>
          <w:sz w:val="24"/>
          <w:szCs w:val="24"/>
        </w:rPr>
      </w:pPr>
      <w:r w:rsidRPr="007C37C8">
        <w:rPr>
          <w:rFonts w:ascii="Times New Roman" w:hAnsi="Times New Roman" w:cs="Times New Roman"/>
          <w:b/>
          <w:bCs/>
          <w:sz w:val="24"/>
          <w:szCs w:val="24"/>
        </w:rPr>
        <w:lastRenderedPageBreak/>
        <w:t>Question 1</w:t>
      </w:r>
      <w:r w:rsidR="00D3783F" w:rsidRPr="007C37C8">
        <w:rPr>
          <w:rFonts w:ascii="Times New Roman" w:hAnsi="Times New Roman" w:cs="Times New Roman"/>
          <w:b/>
          <w:bCs/>
          <w:sz w:val="24"/>
          <w:szCs w:val="24"/>
        </w:rPr>
        <w:t xml:space="preserve">(a) </w:t>
      </w:r>
    </w:p>
    <w:p w14:paraId="6717EF02" w14:textId="77777777" w:rsidR="004246D4" w:rsidRPr="007C37C8" w:rsidRDefault="004246D4">
      <w:pPr>
        <w:rPr>
          <w:rFonts w:ascii="Times New Roman" w:hAnsi="Times New Roman" w:cs="Times New Roman"/>
          <w:sz w:val="24"/>
          <w:szCs w:val="24"/>
        </w:rPr>
      </w:pPr>
    </w:p>
    <w:p w14:paraId="6717EF03" w14:textId="73C3BB57" w:rsidR="004246D4" w:rsidRPr="007C37C8" w:rsidRDefault="00D3783F" w:rsidP="00941F90">
      <w:pPr>
        <w:spacing w:line="360" w:lineRule="auto"/>
        <w:jc w:val="both"/>
        <w:rPr>
          <w:rFonts w:ascii="Times New Roman" w:eastAsia="Times New Roman" w:hAnsi="Times New Roman" w:cs="Times New Roman"/>
          <w:sz w:val="24"/>
          <w:szCs w:val="24"/>
        </w:rPr>
      </w:pPr>
      <w:commentRangeStart w:id="2"/>
      <w:r w:rsidRPr="007C37C8">
        <w:rPr>
          <w:rFonts w:ascii="Times New Roman" w:eastAsia="Times New Roman" w:hAnsi="Times New Roman" w:cs="Times New Roman"/>
          <w:sz w:val="24"/>
          <w:szCs w:val="24"/>
        </w:rPr>
        <w:t>Microsoft’s mission statement’s main theme is about empowerment, where everyone who uses their product</w:t>
      </w:r>
      <w:r w:rsidR="00780E76" w:rsidRPr="007C37C8">
        <w:rPr>
          <w:rFonts w:ascii="Times New Roman" w:eastAsia="Times New Roman" w:hAnsi="Times New Roman" w:cs="Times New Roman"/>
          <w:sz w:val="24"/>
          <w:szCs w:val="24"/>
        </w:rPr>
        <w:t>s</w:t>
      </w:r>
      <w:r w:rsidRPr="007C37C8">
        <w:rPr>
          <w:rFonts w:ascii="Times New Roman" w:eastAsia="Times New Roman" w:hAnsi="Times New Roman" w:cs="Times New Roman"/>
          <w:sz w:val="24"/>
          <w:szCs w:val="24"/>
        </w:rPr>
        <w:t xml:space="preserve"> will have </w:t>
      </w:r>
      <w:r w:rsidR="00780E76" w:rsidRPr="007C37C8">
        <w:rPr>
          <w:rFonts w:ascii="Times New Roman" w:eastAsia="Times New Roman" w:hAnsi="Times New Roman" w:cs="Times New Roman"/>
          <w:sz w:val="24"/>
          <w:szCs w:val="24"/>
        </w:rPr>
        <w:t>confidence</w:t>
      </w:r>
      <w:r w:rsidRPr="007C37C8">
        <w:rPr>
          <w:rFonts w:ascii="Times New Roman" w:eastAsia="Times New Roman" w:hAnsi="Times New Roman" w:cs="Times New Roman"/>
          <w:sz w:val="24"/>
          <w:szCs w:val="24"/>
        </w:rPr>
        <w:t xml:space="preserve"> in their abilities to use it, they are able to accomplish their goals or objectives using Microsoft’s products and are able to oversee their work efficiently and effectively. Therefore, allowing everyone who uses their products to feel confident, capable, and in control</w:t>
      </w:r>
      <w:r w:rsidR="00607DEA" w:rsidRPr="007C37C8">
        <w:rPr>
          <w:rFonts w:ascii="Times New Roman" w:eastAsia="Times New Roman" w:hAnsi="Times New Roman" w:cs="Times New Roman"/>
          <w:sz w:val="24"/>
          <w:szCs w:val="24"/>
        </w:rPr>
        <w:t xml:space="preserve"> and achieve more</w:t>
      </w:r>
      <w:r w:rsidRPr="007C37C8">
        <w:rPr>
          <w:rFonts w:ascii="Times New Roman" w:eastAsia="Times New Roman" w:hAnsi="Times New Roman" w:cs="Times New Roman"/>
          <w:sz w:val="24"/>
          <w:szCs w:val="24"/>
        </w:rPr>
        <w:t xml:space="preserve">. </w:t>
      </w:r>
      <w:commentRangeEnd w:id="2"/>
      <w:r w:rsidR="007471D5">
        <w:rPr>
          <w:rStyle w:val="CommentReference"/>
        </w:rPr>
        <w:commentReference w:id="2"/>
      </w:r>
    </w:p>
    <w:p w14:paraId="6717EF04" w14:textId="77777777" w:rsidR="004246D4" w:rsidRPr="007C37C8" w:rsidRDefault="004246D4">
      <w:pPr>
        <w:rPr>
          <w:rFonts w:ascii="Times New Roman" w:hAnsi="Times New Roman" w:cs="Times New Roman"/>
          <w:sz w:val="24"/>
          <w:szCs w:val="24"/>
        </w:rPr>
      </w:pPr>
    </w:p>
    <w:p w14:paraId="6717EF05" w14:textId="77777777" w:rsidR="004246D4" w:rsidRPr="007C37C8" w:rsidRDefault="004246D4">
      <w:pPr>
        <w:rPr>
          <w:rFonts w:ascii="Times New Roman" w:hAnsi="Times New Roman" w:cs="Times New Roman"/>
          <w:sz w:val="24"/>
          <w:szCs w:val="24"/>
        </w:rPr>
      </w:pPr>
    </w:p>
    <w:p w14:paraId="6717EF07" w14:textId="50404189" w:rsidR="004246D4" w:rsidRPr="007C37C8" w:rsidRDefault="000F1F16" w:rsidP="00083593">
      <w:pPr>
        <w:rPr>
          <w:rFonts w:ascii="Times New Roman" w:hAnsi="Times New Roman" w:cs="Times New Roman"/>
          <w:b/>
          <w:bCs/>
          <w:sz w:val="24"/>
          <w:szCs w:val="24"/>
        </w:rPr>
      </w:pPr>
      <w:r w:rsidRPr="007C37C8">
        <w:rPr>
          <w:rFonts w:ascii="Times New Roman" w:hAnsi="Times New Roman" w:cs="Times New Roman"/>
          <w:b/>
          <w:bCs/>
          <w:sz w:val="24"/>
          <w:szCs w:val="24"/>
        </w:rPr>
        <w:t>Question 1</w:t>
      </w:r>
      <w:r w:rsidR="00D3783F" w:rsidRPr="007C37C8">
        <w:rPr>
          <w:rFonts w:ascii="Times New Roman" w:hAnsi="Times New Roman" w:cs="Times New Roman"/>
          <w:b/>
          <w:bCs/>
          <w:sz w:val="24"/>
          <w:szCs w:val="24"/>
        </w:rPr>
        <w:t xml:space="preserve">(b) </w:t>
      </w:r>
    </w:p>
    <w:p w14:paraId="6717EF08" w14:textId="77777777" w:rsidR="004246D4" w:rsidRPr="007C37C8" w:rsidRDefault="004246D4">
      <w:pPr>
        <w:rPr>
          <w:rFonts w:ascii="Times New Roman" w:hAnsi="Times New Roman" w:cs="Times New Roman"/>
          <w:sz w:val="24"/>
          <w:szCs w:val="24"/>
        </w:rPr>
      </w:pPr>
    </w:p>
    <w:p w14:paraId="6717EF09" w14:textId="24C49A0A" w:rsidR="004246D4" w:rsidRPr="007C37C8" w:rsidRDefault="00D3783F" w:rsidP="00136C1B">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In my opinion, </w:t>
      </w:r>
      <w:commentRangeStart w:id="3"/>
      <w:r w:rsidRPr="007C37C8">
        <w:rPr>
          <w:rFonts w:ascii="Times New Roman" w:eastAsia="Times New Roman" w:hAnsi="Times New Roman" w:cs="Times New Roman"/>
          <w:sz w:val="24"/>
          <w:szCs w:val="24"/>
        </w:rPr>
        <w:t>Microsoft’s vision for 2020 was for their partners to be independent with Microsoft, to not be so reliant on Microsoft and their products</w:t>
      </w:r>
      <w:commentRangeEnd w:id="3"/>
      <w:r w:rsidR="007471D5">
        <w:rPr>
          <w:rStyle w:val="CommentReference"/>
        </w:rPr>
        <w:commentReference w:id="3"/>
      </w:r>
      <w:r w:rsidRPr="007C37C8">
        <w:rPr>
          <w:rFonts w:ascii="Times New Roman" w:eastAsia="Times New Roman" w:hAnsi="Times New Roman" w:cs="Times New Roman"/>
          <w:sz w:val="24"/>
          <w:szCs w:val="24"/>
        </w:rPr>
        <w:t>. Microsoft believes that the next big technology breakthrough will come from their customers and therefore are going to invest in large and growing markets and resources to help customers transform their digital arm</w:t>
      </w:r>
      <w:r w:rsidR="003D38CD" w:rsidRPr="007C37C8">
        <w:rPr>
          <w:rFonts w:ascii="Times New Roman" w:eastAsia="Times New Roman" w:hAnsi="Times New Roman" w:cs="Times New Roman"/>
          <w:sz w:val="24"/>
          <w:szCs w:val="24"/>
        </w:rPr>
        <w:t xml:space="preserve"> (Microsoft, 2019)</w:t>
      </w:r>
      <w:r w:rsidRPr="007C37C8">
        <w:rPr>
          <w:rFonts w:ascii="Times New Roman" w:eastAsia="Times New Roman" w:hAnsi="Times New Roman" w:cs="Times New Roman"/>
          <w:sz w:val="24"/>
          <w:szCs w:val="24"/>
        </w:rPr>
        <w:t xml:space="preserve">. </w:t>
      </w:r>
      <w:r w:rsidR="008568DA" w:rsidRPr="007C37C8">
        <w:rPr>
          <w:rFonts w:ascii="Times New Roman" w:eastAsia="Times New Roman" w:hAnsi="Times New Roman" w:cs="Times New Roman"/>
          <w:sz w:val="24"/>
          <w:szCs w:val="24"/>
        </w:rPr>
        <w:t>To do so, they have to innovate and invest significantly in resources to help with the growing process.</w:t>
      </w:r>
    </w:p>
    <w:p w14:paraId="6717EF0A" w14:textId="77777777" w:rsidR="004246D4" w:rsidRPr="007C37C8" w:rsidRDefault="004246D4" w:rsidP="00136C1B">
      <w:pPr>
        <w:spacing w:line="360" w:lineRule="auto"/>
        <w:jc w:val="both"/>
        <w:rPr>
          <w:rFonts w:ascii="Times New Roman" w:eastAsia="Times New Roman" w:hAnsi="Times New Roman" w:cs="Times New Roman"/>
          <w:sz w:val="24"/>
          <w:szCs w:val="24"/>
        </w:rPr>
      </w:pPr>
    </w:p>
    <w:p w14:paraId="6717EF0D" w14:textId="7E447EE2" w:rsidR="004246D4" w:rsidRPr="007C37C8" w:rsidRDefault="00D3783F" w:rsidP="00136C1B">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As seen from their acquisition of GitHub, a code hosting platform, they are looking to “build the most complete toolchain” for developers. At the same </w:t>
      </w:r>
      <w:r w:rsidR="006D0054" w:rsidRPr="007C37C8">
        <w:rPr>
          <w:rFonts w:ascii="Times New Roman" w:eastAsia="Times New Roman" w:hAnsi="Times New Roman" w:cs="Times New Roman"/>
          <w:sz w:val="24"/>
          <w:szCs w:val="24"/>
        </w:rPr>
        <w:t>time,</w:t>
      </w:r>
      <w:r w:rsidRPr="007C37C8">
        <w:rPr>
          <w:rFonts w:ascii="Times New Roman" w:eastAsia="Times New Roman" w:hAnsi="Times New Roman" w:cs="Times New Roman"/>
          <w:sz w:val="24"/>
          <w:szCs w:val="24"/>
        </w:rPr>
        <w:t xml:space="preserve"> </w:t>
      </w:r>
      <w:r w:rsidR="006D0054" w:rsidRPr="007C37C8">
        <w:rPr>
          <w:rFonts w:ascii="Times New Roman" w:eastAsia="Times New Roman" w:hAnsi="Times New Roman" w:cs="Times New Roman"/>
          <w:sz w:val="24"/>
          <w:szCs w:val="24"/>
        </w:rPr>
        <w:t xml:space="preserve">they want to build the world’s computer using Azure to help </w:t>
      </w:r>
      <w:r w:rsidRPr="007C37C8">
        <w:rPr>
          <w:rFonts w:ascii="Times New Roman" w:eastAsia="Times New Roman" w:hAnsi="Times New Roman" w:cs="Times New Roman"/>
          <w:sz w:val="24"/>
          <w:szCs w:val="24"/>
        </w:rPr>
        <w:t xml:space="preserve">users with their workload and regulatory needs (Microsoft, 2019). For example, employees in Ford Motor Co. use GitHub as an ecosystem to develop and build cars of the future (Microsoft, 2019). </w:t>
      </w:r>
    </w:p>
    <w:p w14:paraId="6717EF0E" w14:textId="77777777" w:rsidR="004246D4" w:rsidRPr="007C37C8" w:rsidRDefault="004246D4" w:rsidP="00136C1B">
      <w:pPr>
        <w:spacing w:line="360" w:lineRule="auto"/>
        <w:jc w:val="both"/>
        <w:rPr>
          <w:rFonts w:ascii="Times New Roman" w:eastAsia="Times New Roman" w:hAnsi="Times New Roman" w:cs="Times New Roman"/>
          <w:sz w:val="24"/>
          <w:szCs w:val="24"/>
        </w:rPr>
      </w:pPr>
    </w:p>
    <w:p w14:paraId="3BEDF838" w14:textId="77777777" w:rsidR="00083593" w:rsidRPr="007C37C8" w:rsidRDefault="00D3783F" w:rsidP="00136C1B">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Artificial Intelligence (AI) is a widely discussed topic which is believed to be a part of every application in the future, even making plans to incorporate AI into Microsoft 365, a range of software services owned by Microsoft. Which is why, to be able to streamline this process for customers, Microsoft is planning to democratize their AI infrastructure, tools, and services so that developers can better design their applications (Microsoft, 2019). </w:t>
      </w:r>
    </w:p>
    <w:p w14:paraId="5B826230" w14:textId="77777777" w:rsidR="00083593" w:rsidRPr="007C37C8" w:rsidRDefault="00083593" w:rsidP="00136C1B">
      <w:pPr>
        <w:spacing w:line="360" w:lineRule="auto"/>
        <w:jc w:val="both"/>
        <w:rPr>
          <w:rFonts w:ascii="Times New Roman" w:eastAsia="Times New Roman" w:hAnsi="Times New Roman" w:cs="Times New Roman"/>
          <w:sz w:val="24"/>
          <w:szCs w:val="24"/>
        </w:rPr>
      </w:pPr>
    </w:p>
    <w:p w14:paraId="6717EF12" w14:textId="7824824C" w:rsidR="004246D4" w:rsidRPr="007C37C8" w:rsidRDefault="00D3783F" w:rsidP="00136C1B">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Additionally, other than equipping customers to digitally transform, Microsoft aims to help </w:t>
      </w:r>
      <w:proofErr w:type="gramStart"/>
      <w:r w:rsidRPr="007C37C8">
        <w:rPr>
          <w:rFonts w:ascii="Times New Roman" w:eastAsia="Times New Roman" w:hAnsi="Times New Roman" w:cs="Times New Roman"/>
          <w:sz w:val="24"/>
          <w:szCs w:val="24"/>
        </w:rPr>
        <w:t>customers bridge</w:t>
      </w:r>
      <w:proofErr w:type="gramEnd"/>
      <w:r w:rsidRPr="007C37C8">
        <w:rPr>
          <w:rFonts w:ascii="Times New Roman" w:eastAsia="Times New Roman" w:hAnsi="Times New Roman" w:cs="Times New Roman"/>
          <w:sz w:val="24"/>
          <w:szCs w:val="24"/>
        </w:rPr>
        <w:t xml:space="preserve"> the physical and digital world together through a mixed-reality cloud. </w:t>
      </w:r>
      <w:r w:rsidR="00A37042" w:rsidRPr="007C37C8">
        <w:rPr>
          <w:rFonts w:ascii="Times New Roman" w:eastAsia="Times New Roman" w:hAnsi="Times New Roman" w:cs="Times New Roman"/>
          <w:sz w:val="24"/>
          <w:szCs w:val="24"/>
        </w:rPr>
        <w:t>Finally</w:t>
      </w:r>
      <w:r w:rsidRPr="007C37C8">
        <w:rPr>
          <w:rFonts w:ascii="Times New Roman" w:eastAsia="Times New Roman" w:hAnsi="Times New Roman" w:cs="Times New Roman"/>
          <w:sz w:val="24"/>
          <w:szCs w:val="24"/>
        </w:rPr>
        <w:t xml:space="preserve">, in the area of gaming, Microsoft is going to take the opportunity to transform the gaming experience in how they are distributed, played and viewed (Microsoft, 2019). </w:t>
      </w:r>
    </w:p>
    <w:p w14:paraId="6717EF16" w14:textId="47270369" w:rsidR="004246D4" w:rsidRPr="007C37C8" w:rsidRDefault="00D3783F" w:rsidP="00136C1B">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lastRenderedPageBreak/>
        <w:t>Therefore, Microsoft is committed to growing their customer’s success, focusing on helping them to build their own digital capabilities through innovations and investment</w:t>
      </w:r>
      <w:r w:rsidR="009E1C2C">
        <w:rPr>
          <w:rFonts w:ascii="Times New Roman" w:eastAsia="Times New Roman" w:hAnsi="Times New Roman" w:cs="Times New Roman"/>
          <w:sz w:val="24"/>
          <w:szCs w:val="24"/>
        </w:rPr>
        <w:t xml:space="preserve"> in</w:t>
      </w:r>
      <w:r w:rsidRPr="007C37C8">
        <w:rPr>
          <w:rFonts w:ascii="Times New Roman" w:eastAsia="Times New Roman" w:hAnsi="Times New Roman" w:cs="Times New Roman"/>
          <w:sz w:val="24"/>
          <w:szCs w:val="24"/>
        </w:rPr>
        <w:t xml:space="preserve"> resources to help digitally transform them.</w:t>
      </w:r>
    </w:p>
    <w:p w14:paraId="6717EF17" w14:textId="77777777" w:rsidR="004246D4" w:rsidRPr="007C37C8" w:rsidRDefault="004246D4">
      <w:pPr>
        <w:rPr>
          <w:rFonts w:ascii="Times New Roman" w:hAnsi="Times New Roman" w:cs="Times New Roman"/>
          <w:sz w:val="24"/>
          <w:szCs w:val="24"/>
        </w:rPr>
      </w:pPr>
    </w:p>
    <w:p w14:paraId="6717EF18" w14:textId="77777777" w:rsidR="004246D4" w:rsidRPr="007C37C8" w:rsidRDefault="004246D4">
      <w:pPr>
        <w:rPr>
          <w:rFonts w:ascii="Times New Roman" w:hAnsi="Times New Roman" w:cs="Times New Roman"/>
          <w:sz w:val="24"/>
          <w:szCs w:val="24"/>
        </w:rPr>
      </w:pPr>
    </w:p>
    <w:p w14:paraId="6717EF1A" w14:textId="39C3FAF8" w:rsidR="004246D4" w:rsidRPr="007C37C8" w:rsidRDefault="00136C1B" w:rsidP="00EC373C">
      <w:pPr>
        <w:rPr>
          <w:rFonts w:ascii="Times New Roman" w:hAnsi="Times New Roman" w:cs="Times New Roman"/>
          <w:b/>
          <w:bCs/>
          <w:sz w:val="24"/>
          <w:szCs w:val="24"/>
        </w:rPr>
      </w:pPr>
      <w:r w:rsidRPr="007C37C8">
        <w:rPr>
          <w:rFonts w:ascii="Times New Roman" w:hAnsi="Times New Roman" w:cs="Times New Roman"/>
          <w:b/>
          <w:bCs/>
          <w:sz w:val="24"/>
          <w:szCs w:val="24"/>
        </w:rPr>
        <w:t>Question 1</w:t>
      </w:r>
      <w:r w:rsidR="00D3783F" w:rsidRPr="007C37C8">
        <w:rPr>
          <w:rFonts w:ascii="Times New Roman" w:hAnsi="Times New Roman" w:cs="Times New Roman"/>
          <w:b/>
          <w:bCs/>
          <w:sz w:val="24"/>
          <w:szCs w:val="24"/>
        </w:rPr>
        <w:t xml:space="preserve">(c) </w:t>
      </w:r>
    </w:p>
    <w:p w14:paraId="6717EF1B" w14:textId="77777777" w:rsidR="004246D4" w:rsidRPr="007C37C8" w:rsidRDefault="004246D4">
      <w:pPr>
        <w:rPr>
          <w:rFonts w:ascii="Times New Roman" w:hAnsi="Times New Roman" w:cs="Times New Roman"/>
          <w:sz w:val="24"/>
          <w:szCs w:val="24"/>
        </w:rPr>
      </w:pPr>
    </w:p>
    <w:p w14:paraId="6717EF1C" w14:textId="7C2CF9C8" w:rsidR="004246D4" w:rsidRPr="007C37C8" w:rsidRDefault="00DB248D" w:rsidP="00655C3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Under</w:t>
      </w:r>
      <w:r w:rsidR="00D3783F" w:rsidRPr="007C37C8">
        <w:rPr>
          <w:rFonts w:ascii="Times New Roman" w:hAnsi="Times New Roman" w:cs="Times New Roman"/>
          <w:sz w:val="24"/>
          <w:szCs w:val="24"/>
        </w:rPr>
        <w:t xml:space="preserve"> customer perspective, </w:t>
      </w:r>
      <w:commentRangeStart w:id="4"/>
      <w:r w:rsidR="00D3783F" w:rsidRPr="007C37C8">
        <w:rPr>
          <w:rFonts w:ascii="Times New Roman" w:hAnsi="Times New Roman" w:cs="Times New Roman"/>
          <w:sz w:val="24"/>
          <w:szCs w:val="24"/>
        </w:rPr>
        <w:t xml:space="preserve">trust </w:t>
      </w:r>
      <w:commentRangeEnd w:id="4"/>
      <w:r w:rsidR="007471D5">
        <w:rPr>
          <w:rStyle w:val="CommentReference"/>
        </w:rPr>
        <w:commentReference w:id="4"/>
      </w:r>
      <w:r w:rsidR="00D3783F" w:rsidRPr="007C37C8">
        <w:rPr>
          <w:rFonts w:ascii="Times New Roman" w:hAnsi="Times New Roman" w:cs="Times New Roman"/>
          <w:sz w:val="24"/>
          <w:szCs w:val="24"/>
        </w:rPr>
        <w:t xml:space="preserve">is one of the strategic themes of Microsoft. In relation to trust, Microsoft is focusing on privacy, which is about increasing customer’s </w:t>
      </w:r>
      <w:r w:rsidR="00096CFF" w:rsidRPr="007C37C8">
        <w:rPr>
          <w:rFonts w:ascii="Times New Roman" w:hAnsi="Times New Roman" w:cs="Times New Roman"/>
          <w:sz w:val="24"/>
          <w:szCs w:val="24"/>
        </w:rPr>
        <w:t>trust in them</w:t>
      </w:r>
      <w:r w:rsidR="00D3783F" w:rsidRPr="007C37C8">
        <w:rPr>
          <w:rFonts w:ascii="Times New Roman" w:hAnsi="Times New Roman" w:cs="Times New Roman"/>
          <w:sz w:val="24"/>
          <w:szCs w:val="24"/>
        </w:rPr>
        <w:t xml:space="preserve"> as they believe </w:t>
      </w:r>
      <w:r w:rsidR="00001233">
        <w:rPr>
          <w:rFonts w:ascii="Times New Roman" w:hAnsi="Times New Roman" w:cs="Times New Roman"/>
          <w:sz w:val="24"/>
          <w:szCs w:val="24"/>
        </w:rPr>
        <w:t xml:space="preserve">that </w:t>
      </w:r>
      <w:r w:rsidR="00096CFF" w:rsidRPr="007C37C8">
        <w:rPr>
          <w:rFonts w:ascii="Times New Roman" w:hAnsi="Times New Roman" w:cs="Times New Roman"/>
          <w:sz w:val="24"/>
          <w:szCs w:val="24"/>
        </w:rPr>
        <w:t>customers</w:t>
      </w:r>
      <w:r w:rsidR="00D3783F" w:rsidRPr="007C37C8">
        <w:rPr>
          <w:rFonts w:ascii="Times New Roman" w:hAnsi="Times New Roman" w:cs="Times New Roman"/>
          <w:sz w:val="24"/>
          <w:szCs w:val="24"/>
        </w:rPr>
        <w:t xml:space="preserve"> own their own data. Therefore, Microsoft is committed to ensuring transparency, providing meaningful privacy </w:t>
      </w:r>
      <w:r w:rsidR="00096CFF" w:rsidRPr="007C37C8">
        <w:rPr>
          <w:rFonts w:ascii="Times New Roman" w:hAnsi="Times New Roman" w:cs="Times New Roman"/>
          <w:sz w:val="24"/>
          <w:szCs w:val="24"/>
        </w:rPr>
        <w:t>choices,</w:t>
      </w:r>
      <w:r w:rsidR="00D3783F" w:rsidRPr="007C37C8">
        <w:rPr>
          <w:rFonts w:ascii="Times New Roman" w:hAnsi="Times New Roman" w:cs="Times New Roman"/>
          <w:sz w:val="24"/>
          <w:szCs w:val="24"/>
        </w:rPr>
        <w:t xml:space="preserve"> and managing how data is stored and processed responsibly</w:t>
      </w:r>
      <w:r w:rsidR="00096CFF" w:rsidRPr="007C37C8">
        <w:rPr>
          <w:rFonts w:ascii="Times New Roman" w:hAnsi="Times New Roman" w:cs="Times New Roman"/>
          <w:sz w:val="24"/>
          <w:szCs w:val="24"/>
        </w:rPr>
        <w:t xml:space="preserve"> (Microsoft, 2019)</w:t>
      </w:r>
      <w:r w:rsidR="00D3783F" w:rsidRPr="007C37C8">
        <w:rPr>
          <w:rFonts w:ascii="Times New Roman" w:hAnsi="Times New Roman" w:cs="Times New Roman"/>
          <w:sz w:val="24"/>
          <w:szCs w:val="24"/>
        </w:rPr>
        <w:t xml:space="preserve">.  </w:t>
      </w:r>
    </w:p>
    <w:p w14:paraId="6717EF1D" w14:textId="77777777" w:rsidR="004246D4" w:rsidRPr="007C37C8" w:rsidRDefault="004246D4" w:rsidP="00655C31">
      <w:pPr>
        <w:spacing w:line="360" w:lineRule="auto"/>
        <w:jc w:val="both"/>
        <w:rPr>
          <w:rFonts w:ascii="Times New Roman" w:hAnsi="Times New Roman" w:cs="Times New Roman"/>
          <w:sz w:val="24"/>
          <w:szCs w:val="24"/>
        </w:rPr>
      </w:pPr>
    </w:p>
    <w:p w14:paraId="6717EF1E" w14:textId="7C831688" w:rsidR="004246D4" w:rsidRPr="007C37C8" w:rsidRDefault="00D3783F" w:rsidP="00655C3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 xml:space="preserve">The second strategic theme under the customer perspective is </w:t>
      </w:r>
      <w:commentRangeStart w:id="5"/>
      <w:r w:rsidRPr="007C37C8">
        <w:rPr>
          <w:rFonts w:ascii="Times New Roman" w:hAnsi="Times New Roman" w:cs="Times New Roman"/>
          <w:sz w:val="24"/>
          <w:szCs w:val="24"/>
        </w:rPr>
        <w:t>corporate social responsibility (CSR) and environment.</w:t>
      </w:r>
      <w:commentRangeEnd w:id="5"/>
      <w:r w:rsidR="007471D5">
        <w:rPr>
          <w:rStyle w:val="CommentReference"/>
        </w:rPr>
        <w:commentReference w:id="5"/>
      </w:r>
      <w:r w:rsidRPr="007C37C8">
        <w:rPr>
          <w:rFonts w:ascii="Times New Roman" w:hAnsi="Times New Roman" w:cs="Times New Roman"/>
          <w:sz w:val="24"/>
          <w:szCs w:val="24"/>
        </w:rPr>
        <w:t xml:space="preserve"> CSR initiatives include equipping minorities with digital skills,</w:t>
      </w:r>
      <w:r w:rsidR="007B71A3" w:rsidRPr="007C37C8">
        <w:rPr>
          <w:rFonts w:ascii="Times New Roman" w:hAnsi="Times New Roman" w:cs="Times New Roman"/>
          <w:sz w:val="24"/>
          <w:szCs w:val="24"/>
        </w:rPr>
        <w:t xml:space="preserve"> connecting 3 million people to broadband in rural areas by 2022,</w:t>
      </w:r>
      <w:r w:rsidRPr="007C37C8">
        <w:rPr>
          <w:rFonts w:ascii="Times New Roman" w:hAnsi="Times New Roman" w:cs="Times New Roman"/>
          <w:sz w:val="24"/>
          <w:szCs w:val="24"/>
        </w:rPr>
        <w:t xml:space="preserve"> accelerating construction of more affordable housing</w:t>
      </w:r>
      <w:r w:rsidR="007B71A3" w:rsidRPr="007C37C8">
        <w:rPr>
          <w:rFonts w:ascii="Times New Roman" w:hAnsi="Times New Roman" w:cs="Times New Roman"/>
          <w:sz w:val="24"/>
          <w:szCs w:val="24"/>
        </w:rPr>
        <w:t xml:space="preserve"> by financing $500 million in loans and grants </w:t>
      </w:r>
      <w:r w:rsidRPr="007C37C8">
        <w:rPr>
          <w:rFonts w:ascii="Times New Roman" w:hAnsi="Times New Roman" w:cs="Times New Roman"/>
          <w:sz w:val="24"/>
          <w:szCs w:val="24"/>
        </w:rPr>
        <w:t xml:space="preserve">and accelerating </w:t>
      </w:r>
      <w:r w:rsidR="00096CFF" w:rsidRPr="007C37C8">
        <w:rPr>
          <w:rFonts w:ascii="Times New Roman" w:hAnsi="Times New Roman" w:cs="Times New Roman"/>
          <w:sz w:val="24"/>
          <w:szCs w:val="24"/>
        </w:rPr>
        <w:t>non-profit</w:t>
      </w:r>
      <w:r w:rsidRPr="007C37C8">
        <w:rPr>
          <w:rFonts w:ascii="Times New Roman" w:hAnsi="Times New Roman" w:cs="Times New Roman"/>
          <w:sz w:val="24"/>
          <w:szCs w:val="24"/>
        </w:rPr>
        <w:t xml:space="preserve"> organisation’s technology transformation through donations and discounts on software and services</w:t>
      </w:r>
      <w:r w:rsidR="002D5B6B" w:rsidRPr="007C37C8">
        <w:rPr>
          <w:rFonts w:ascii="Times New Roman" w:hAnsi="Times New Roman" w:cs="Times New Roman"/>
          <w:sz w:val="24"/>
          <w:szCs w:val="24"/>
        </w:rPr>
        <w:t xml:space="preserve"> (Microsoft, 2019)</w:t>
      </w:r>
      <w:r w:rsidRPr="007C37C8">
        <w:rPr>
          <w:rFonts w:ascii="Times New Roman" w:hAnsi="Times New Roman" w:cs="Times New Roman"/>
          <w:sz w:val="24"/>
          <w:szCs w:val="24"/>
        </w:rPr>
        <w:t xml:space="preserve">. </w:t>
      </w:r>
    </w:p>
    <w:p w14:paraId="6717EF25" w14:textId="734788B7" w:rsidR="004246D4" w:rsidRPr="007C37C8" w:rsidRDefault="00D3783F" w:rsidP="00655C3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br/>
        <w:t xml:space="preserve">Under the internal process perspective, </w:t>
      </w:r>
      <w:commentRangeStart w:id="6"/>
      <w:r w:rsidRPr="007C37C8">
        <w:rPr>
          <w:rFonts w:ascii="Times New Roman" w:hAnsi="Times New Roman" w:cs="Times New Roman"/>
          <w:sz w:val="24"/>
          <w:szCs w:val="24"/>
        </w:rPr>
        <w:t>enhancing partners’ relationship</w:t>
      </w:r>
      <w:r w:rsidR="00A471D0" w:rsidRPr="007C37C8">
        <w:rPr>
          <w:rFonts w:ascii="Times New Roman" w:hAnsi="Times New Roman" w:cs="Times New Roman"/>
          <w:sz w:val="24"/>
          <w:szCs w:val="24"/>
        </w:rPr>
        <w:t>s</w:t>
      </w:r>
      <w:r w:rsidRPr="007C37C8">
        <w:rPr>
          <w:rFonts w:ascii="Times New Roman" w:hAnsi="Times New Roman" w:cs="Times New Roman"/>
          <w:sz w:val="24"/>
          <w:szCs w:val="24"/>
        </w:rPr>
        <w:t xml:space="preserve"> is one of the strategic themes of Microsoft.</w:t>
      </w:r>
      <w:commentRangeEnd w:id="6"/>
      <w:r w:rsidR="007471D5">
        <w:rPr>
          <w:rStyle w:val="CommentReference"/>
        </w:rPr>
        <w:commentReference w:id="6"/>
      </w:r>
      <w:r w:rsidRPr="007C37C8">
        <w:rPr>
          <w:rFonts w:ascii="Times New Roman" w:hAnsi="Times New Roman" w:cs="Times New Roman"/>
          <w:sz w:val="24"/>
          <w:szCs w:val="24"/>
        </w:rPr>
        <w:t xml:space="preserve"> As seen from their cybersecurity initiatives, Microsoft aims to improve the relationships among government agencies, technology companies and nongovernmental organisations to work collaboratively, to promote a safer and secured digital world</w:t>
      </w:r>
      <w:r w:rsidR="0006558C">
        <w:rPr>
          <w:rFonts w:ascii="Times New Roman" w:hAnsi="Times New Roman" w:cs="Times New Roman"/>
          <w:sz w:val="24"/>
          <w:szCs w:val="24"/>
        </w:rPr>
        <w:t xml:space="preserve"> (Microsoft, 2019)</w:t>
      </w:r>
      <w:r w:rsidRPr="007C37C8">
        <w:rPr>
          <w:rFonts w:ascii="Times New Roman" w:hAnsi="Times New Roman" w:cs="Times New Roman"/>
          <w:sz w:val="24"/>
          <w:szCs w:val="24"/>
        </w:rPr>
        <w:t>.</w:t>
      </w:r>
      <w:r w:rsidR="00323A7E">
        <w:rPr>
          <w:rFonts w:ascii="Times New Roman" w:hAnsi="Times New Roman" w:cs="Times New Roman"/>
          <w:sz w:val="24"/>
          <w:szCs w:val="24"/>
        </w:rPr>
        <w:t xml:space="preserve"> </w:t>
      </w:r>
      <w:r w:rsidRPr="007C37C8">
        <w:rPr>
          <w:rFonts w:ascii="Times New Roman" w:hAnsi="Times New Roman" w:cs="Times New Roman"/>
          <w:sz w:val="24"/>
          <w:szCs w:val="24"/>
        </w:rPr>
        <w:t xml:space="preserve">Additionally, Microsoft aims to improve the responsibility of building AI, taking caution to the unintended consequences of AI. </w:t>
      </w:r>
      <w:r w:rsidR="00694322" w:rsidRPr="007C37C8">
        <w:rPr>
          <w:rFonts w:ascii="Times New Roman" w:hAnsi="Times New Roman" w:cs="Times New Roman"/>
          <w:sz w:val="24"/>
          <w:szCs w:val="24"/>
        </w:rPr>
        <w:t>Some of Microsoft’s AI initiatives include i</w:t>
      </w:r>
      <w:r w:rsidRPr="007C37C8">
        <w:rPr>
          <w:rFonts w:ascii="Times New Roman" w:hAnsi="Times New Roman" w:cs="Times New Roman"/>
          <w:sz w:val="24"/>
          <w:szCs w:val="24"/>
        </w:rPr>
        <w:t>ncreas</w:t>
      </w:r>
      <w:r w:rsidR="008720F8" w:rsidRPr="007C37C8">
        <w:rPr>
          <w:rFonts w:ascii="Times New Roman" w:hAnsi="Times New Roman" w:cs="Times New Roman"/>
          <w:sz w:val="24"/>
          <w:szCs w:val="24"/>
        </w:rPr>
        <w:t>ing</w:t>
      </w:r>
      <w:r w:rsidRPr="007C37C8">
        <w:rPr>
          <w:rFonts w:ascii="Times New Roman" w:hAnsi="Times New Roman" w:cs="Times New Roman"/>
          <w:sz w:val="24"/>
          <w:szCs w:val="24"/>
        </w:rPr>
        <w:t xml:space="preserve"> efforts for users to address society’s issues </w:t>
      </w:r>
      <w:r w:rsidR="004F5C41" w:rsidRPr="007C37C8">
        <w:rPr>
          <w:rFonts w:ascii="Times New Roman" w:hAnsi="Times New Roman" w:cs="Times New Roman"/>
          <w:sz w:val="24"/>
          <w:szCs w:val="24"/>
        </w:rPr>
        <w:t>using</w:t>
      </w:r>
      <w:r w:rsidRPr="007C37C8">
        <w:rPr>
          <w:rFonts w:ascii="Times New Roman" w:hAnsi="Times New Roman" w:cs="Times New Roman"/>
          <w:sz w:val="24"/>
          <w:szCs w:val="24"/>
        </w:rPr>
        <w:t xml:space="preserve"> A</w:t>
      </w:r>
      <w:r w:rsidR="00694322" w:rsidRPr="007C37C8">
        <w:rPr>
          <w:rFonts w:ascii="Times New Roman" w:hAnsi="Times New Roman" w:cs="Times New Roman"/>
          <w:sz w:val="24"/>
          <w:szCs w:val="24"/>
        </w:rPr>
        <w:t>I</w:t>
      </w:r>
      <w:r w:rsidRPr="007C37C8">
        <w:rPr>
          <w:rFonts w:ascii="Times New Roman" w:hAnsi="Times New Roman" w:cs="Times New Roman"/>
          <w:sz w:val="24"/>
          <w:szCs w:val="24"/>
        </w:rPr>
        <w:t xml:space="preserve">. </w:t>
      </w:r>
      <w:r w:rsidR="00C0121C" w:rsidRPr="007C37C8">
        <w:rPr>
          <w:rFonts w:ascii="Times New Roman" w:hAnsi="Times New Roman" w:cs="Times New Roman"/>
          <w:sz w:val="24"/>
          <w:szCs w:val="24"/>
        </w:rPr>
        <w:t xml:space="preserve">One of them is using AI for Earth to help users generate valuable insights to understand our planet’s health (Microsoft, 2019). </w:t>
      </w:r>
    </w:p>
    <w:p w14:paraId="6717EF27" w14:textId="77777777" w:rsidR="004246D4" w:rsidRPr="007C37C8" w:rsidRDefault="004246D4" w:rsidP="00655C31">
      <w:pPr>
        <w:spacing w:line="360" w:lineRule="auto"/>
        <w:jc w:val="both"/>
        <w:rPr>
          <w:rFonts w:ascii="Times New Roman" w:hAnsi="Times New Roman" w:cs="Times New Roman"/>
          <w:sz w:val="24"/>
          <w:szCs w:val="24"/>
        </w:rPr>
      </w:pPr>
    </w:p>
    <w:p w14:paraId="08D34BDB" w14:textId="35B2AAFA" w:rsidR="0099658E" w:rsidRPr="007C37C8" w:rsidRDefault="00D3783F" w:rsidP="00655C3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 xml:space="preserve">The second strategic theme under internal process perspective is enhancing operations. As a part of their CSR initiatives, Microsoft aims to reduce carbon emissions by 75% by 2030. Additionally, </w:t>
      </w:r>
      <w:r w:rsidR="002D4F20" w:rsidRPr="007C37C8">
        <w:rPr>
          <w:rFonts w:ascii="Times New Roman" w:hAnsi="Times New Roman" w:cs="Times New Roman"/>
          <w:sz w:val="24"/>
          <w:szCs w:val="24"/>
        </w:rPr>
        <w:lastRenderedPageBreak/>
        <w:t>they also aim to</w:t>
      </w:r>
      <w:r w:rsidRPr="007C37C8">
        <w:rPr>
          <w:rFonts w:ascii="Times New Roman" w:hAnsi="Times New Roman" w:cs="Times New Roman"/>
          <w:sz w:val="24"/>
          <w:szCs w:val="24"/>
        </w:rPr>
        <w:t xml:space="preserve"> increase renewable energy usage of its data</w:t>
      </w:r>
      <w:r w:rsidR="002D4F20" w:rsidRPr="007C37C8">
        <w:rPr>
          <w:rFonts w:ascii="Times New Roman" w:hAnsi="Times New Roman" w:cs="Times New Roman"/>
          <w:sz w:val="24"/>
          <w:szCs w:val="24"/>
        </w:rPr>
        <w:t>centres</w:t>
      </w:r>
      <w:r w:rsidRPr="007C37C8">
        <w:rPr>
          <w:rFonts w:ascii="Times New Roman" w:hAnsi="Times New Roman" w:cs="Times New Roman"/>
          <w:sz w:val="24"/>
          <w:szCs w:val="24"/>
        </w:rPr>
        <w:t xml:space="preserve">, </w:t>
      </w:r>
      <w:r w:rsidR="005278E1" w:rsidRPr="007C37C8">
        <w:rPr>
          <w:rFonts w:ascii="Times New Roman" w:hAnsi="Times New Roman" w:cs="Times New Roman"/>
          <w:sz w:val="24"/>
          <w:szCs w:val="24"/>
        </w:rPr>
        <w:t xml:space="preserve">where in the next 4 years, they target to </w:t>
      </w:r>
      <w:r w:rsidR="0099658E" w:rsidRPr="007C37C8">
        <w:rPr>
          <w:rFonts w:ascii="Times New Roman" w:hAnsi="Times New Roman" w:cs="Times New Roman"/>
          <w:sz w:val="24"/>
          <w:szCs w:val="24"/>
        </w:rPr>
        <w:t xml:space="preserve">power its datacentres with </w:t>
      </w:r>
      <w:r w:rsidRPr="007C37C8">
        <w:rPr>
          <w:rFonts w:ascii="Times New Roman" w:hAnsi="Times New Roman" w:cs="Times New Roman"/>
          <w:sz w:val="24"/>
          <w:szCs w:val="24"/>
        </w:rPr>
        <w:t>70% renewable energy</w:t>
      </w:r>
      <w:r w:rsidR="00902984">
        <w:rPr>
          <w:rFonts w:ascii="Times New Roman" w:hAnsi="Times New Roman" w:cs="Times New Roman"/>
          <w:sz w:val="24"/>
          <w:szCs w:val="24"/>
        </w:rPr>
        <w:t xml:space="preserve"> (Microsoft, 2019)</w:t>
      </w:r>
      <w:r w:rsidR="0099658E" w:rsidRPr="007C37C8">
        <w:rPr>
          <w:rFonts w:ascii="Times New Roman" w:hAnsi="Times New Roman" w:cs="Times New Roman"/>
          <w:sz w:val="24"/>
          <w:szCs w:val="24"/>
        </w:rPr>
        <w:t xml:space="preserve">. </w:t>
      </w:r>
      <w:r w:rsidRPr="007C37C8">
        <w:rPr>
          <w:rFonts w:ascii="Times New Roman" w:hAnsi="Times New Roman" w:cs="Times New Roman"/>
          <w:sz w:val="24"/>
          <w:szCs w:val="24"/>
        </w:rPr>
        <w:t xml:space="preserve"> </w:t>
      </w:r>
    </w:p>
    <w:p w14:paraId="6717EF2A" w14:textId="77777777" w:rsidR="004246D4" w:rsidRPr="007C37C8" w:rsidRDefault="004246D4" w:rsidP="00655C31">
      <w:pPr>
        <w:spacing w:line="360" w:lineRule="auto"/>
        <w:jc w:val="both"/>
        <w:rPr>
          <w:rFonts w:ascii="Times New Roman" w:hAnsi="Times New Roman" w:cs="Times New Roman"/>
          <w:sz w:val="24"/>
          <w:szCs w:val="24"/>
        </w:rPr>
      </w:pPr>
    </w:p>
    <w:p w14:paraId="7CB0A797" w14:textId="24F32F04" w:rsidR="00B063AF" w:rsidRPr="007C37C8" w:rsidRDefault="00D3783F" w:rsidP="00655C3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 xml:space="preserve">Under the learning and growth perspective, </w:t>
      </w:r>
      <w:commentRangeStart w:id="7"/>
      <w:r w:rsidRPr="007C37C8">
        <w:rPr>
          <w:rFonts w:ascii="Times New Roman" w:hAnsi="Times New Roman" w:cs="Times New Roman"/>
          <w:sz w:val="24"/>
          <w:szCs w:val="24"/>
        </w:rPr>
        <w:t xml:space="preserve">enhancing employee well-being is one of their strategic themes where they provide great benefits to employees </w:t>
      </w:r>
      <w:r w:rsidR="00D8610D" w:rsidRPr="007C37C8">
        <w:rPr>
          <w:rFonts w:ascii="Times New Roman" w:hAnsi="Times New Roman" w:cs="Times New Roman"/>
          <w:sz w:val="24"/>
          <w:szCs w:val="24"/>
        </w:rPr>
        <w:t>such as p</w:t>
      </w:r>
      <w:r w:rsidR="002A42BC" w:rsidRPr="007C37C8">
        <w:rPr>
          <w:rFonts w:ascii="Times New Roman" w:hAnsi="Times New Roman" w:cs="Times New Roman"/>
          <w:sz w:val="24"/>
          <w:szCs w:val="24"/>
        </w:rPr>
        <w:t xml:space="preserve">aid leave for welcoming a new child or taking care of a sick family member (Microsoft, 2019). </w:t>
      </w:r>
      <w:r w:rsidRPr="007C37C8">
        <w:rPr>
          <w:rFonts w:ascii="Times New Roman" w:hAnsi="Times New Roman" w:cs="Times New Roman"/>
          <w:sz w:val="24"/>
          <w:szCs w:val="24"/>
        </w:rPr>
        <w:t xml:space="preserve"> </w:t>
      </w:r>
      <w:commentRangeEnd w:id="7"/>
      <w:r w:rsidR="007471D5">
        <w:rPr>
          <w:rStyle w:val="CommentReference"/>
        </w:rPr>
        <w:commentReference w:id="7"/>
      </w:r>
      <w:r w:rsidRPr="007C37C8">
        <w:rPr>
          <w:rFonts w:ascii="Times New Roman" w:hAnsi="Times New Roman" w:cs="Times New Roman"/>
          <w:sz w:val="24"/>
          <w:szCs w:val="24"/>
        </w:rPr>
        <w:t>Microsoft also aims to create a diverse and inclusive workplace</w:t>
      </w:r>
      <w:r w:rsidR="000502A0" w:rsidRPr="007C37C8">
        <w:rPr>
          <w:rFonts w:ascii="Times New Roman" w:hAnsi="Times New Roman" w:cs="Times New Roman"/>
          <w:sz w:val="24"/>
          <w:szCs w:val="24"/>
        </w:rPr>
        <w:t>, i</w:t>
      </w:r>
      <w:r w:rsidRPr="007C37C8">
        <w:rPr>
          <w:rFonts w:ascii="Times New Roman" w:hAnsi="Times New Roman" w:cs="Times New Roman"/>
          <w:sz w:val="24"/>
          <w:szCs w:val="24"/>
        </w:rPr>
        <w:t>ncreas</w:t>
      </w:r>
      <w:r w:rsidR="000502A0" w:rsidRPr="007C37C8">
        <w:rPr>
          <w:rFonts w:ascii="Times New Roman" w:hAnsi="Times New Roman" w:cs="Times New Roman"/>
          <w:sz w:val="24"/>
          <w:szCs w:val="24"/>
        </w:rPr>
        <w:t xml:space="preserve">ing </w:t>
      </w:r>
      <w:r w:rsidRPr="007C37C8">
        <w:rPr>
          <w:rFonts w:ascii="Times New Roman" w:hAnsi="Times New Roman" w:cs="Times New Roman"/>
          <w:sz w:val="24"/>
          <w:szCs w:val="24"/>
        </w:rPr>
        <w:t>career opportunities for minorities</w:t>
      </w:r>
      <w:r w:rsidR="00574310" w:rsidRPr="007C37C8">
        <w:rPr>
          <w:rFonts w:ascii="Times New Roman" w:hAnsi="Times New Roman" w:cs="Times New Roman"/>
          <w:sz w:val="24"/>
          <w:szCs w:val="24"/>
        </w:rPr>
        <w:t xml:space="preserve"> such as hiring more women </w:t>
      </w:r>
      <w:r w:rsidR="00711B08" w:rsidRPr="007C37C8">
        <w:rPr>
          <w:rFonts w:ascii="Times New Roman" w:hAnsi="Times New Roman" w:cs="Times New Roman"/>
          <w:sz w:val="24"/>
          <w:szCs w:val="24"/>
        </w:rPr>
        <w:t>for vice president positions</w:t>
      </w:r>
      <w:r w:rsidRPr="007C37C8">
        <w:rPr>
          <w:rFonts w:ascii="Times New Roman" w:hAnsi="Times New Roman" w:cs="Times New Roman"/>
          <w:sz w:val="24"/>
          <w:szCs w:val="24"/>
        </w:rPr>
        <w:t>.</w:t>
      </w:r>
      <w:r w:rsidR="00711B08" w:rsidRPr="007C37C8">
        <w:rPr>
          <w:rFonts w:ascii="Times New Roman" w:hAnsi="Times New Roman" w:cs="Times New Roman"/>
          <w:sz w:val="24"/>
          <w:szCs w:val="24"/>
        </w:rPr>
        <w:t xml:space="preserve"> </w:t>
      </w:r>
      <w:r w:rsidR="00605160" w:rsidRPr="007C37C8">
        <w:rPr>
          <w:rFonts w:ascii="Times New Roman" w:hAnsi="Times New Roman" w:cs="Times New Roman"/>
          <w:sz w:val="24"/>
          <w:szCs w:val="24"/>
        </w:rPr>
        <w:t>There is also an increase in r</w:t>
      </w:r>
      <w:r w:rsidRPr="007C37C8">
        <w:rPr>
          <w:rFonts w:ascii="Times New Roman" w:hAnsi="Times New Roman" w:cs="Times New Roman"/>
          <w:sz w:val="24"/>
          <w:szCs w:val="24"/>
        </w:rPr>
        <w:t>epresentation on the boar</w:t>
      </w:r>
      <w:r w:rsidR="00605160" w:rsidRPr="007C37C8">
        <w:rPr>
          <w:rFonts w:ascii="Times New Roman" w:hAnsi="Times New Roman" w:cs="Times New Roman"/>
          <w:sz w:val="24"/>
          <w:szCs w:val="24"/>
        </w:rPr>
        <w:t xml:space="preserve">d </w:t>
      </w:r>
      <w:r w:rsidR="006F494A" w:rsidRPr="007C37C8">
        <w:rPr>
          <w:rFonts w:ascii="Times New Roman" w:hAnsi="Times New Roman" w:cs="Times New Roman"/>
          <w:sz w:val="24"/>
          <w:szCs w:val="24"/>
        </w:rPr>
        <w:t xml:space="preserve">where </w:t>
      </w:r>
      <w:r w:rsidR="008A5604">
        <w:rPr>
          <w:rFonts w:ascii="Times New Roman" w:hAnsi="Times New Roman" w:cs="Times New Roman"/>
          <w:sz w:val="24"/>
          <w:szCs w:val="24"/>
        </w:rPr>
        <w:t xml:space="preserve">50% of the </w:t>
      </w:r>
      <w:r w:rsidR="006F494A" w:rsidRPr="007C37C8">
        <w:rPr>
          <w:rFonts w:ascii="Times New Roman" w:hAnsi="Times New Roman" w:cs="Times New Roman"/>
          <w:sz w:val="24"/>
          <w:szCs w:val="24"/>
        </w:rPr>
        <w:t>women</w:t>
      </w:r>
      <w:r w:rsidR="00AD5D44">
        <w:rPr>
          <w:rFonts w:ascii="Times New Roman" w:hAnsi="Times New Roman" w:cs="Times New Roman"/>
          <w:sz w:val="24"/>
          <w:szCs w:val="24"/>
        </w:rPr>
        <w:t xml:space="preserve"> are</w:t>
      </w:r>
      <w:r w:rsidR="006F494A" w:rsidRPr="007C37C8">
        <w:rPr>
          <w:rFonts w:ascii="Times New Roman" w:hAnsi="Times New Roman" w:cs="Times New Roman"/>
          <w:sz w:val="24"/>
          <w:szCs w:val="24"/>
        </w:rPr>
        <w:t xml:space="preserve"> </w:t>
      </w:r>
      <w:r w:rsidR="00D6512D" w:rsidRPr="007C37C8">
        <w:rPr>
          <w:rFonts w:ascii="Times New Roman" w:hAnsi="Times New Roman" w:cs="Times New Roman"/>
          <w:sz w:val="24"/>
          <w:szCs w:val="24"/>
        </w:rPr>
        <w:t>chair</w:t>
      </w:r>
      <w:r w:rsidR="008A5604">
        <w:rPr>
          <w:rFonts w:ascii="Times New Roman" w:hAnsi="Times New Roman" w:cs="Times New Roman"/>
          <w:sz w:val="24"/>
          <w:szCs w:val="24"/>
        </w:rPr>
        <w:t>s</w:t>
      </w:r>
      <w:r w:rsidR="00D6512D" w:rsidRPr="007C37C8">
        <w:rPr>
          <w:rFonts w:ascii="Times New Roman" w:hAnsi="Times New Roman" w:cs="Times New Roman"/>
          <w:sz w:val="24"/>
          <w:szCs w:val="24"/>
        </w:rPr>
        <w:t xml:space="preserve"> the board committee (Microsoft, 2019). </w:t>
      </w:r>
    </w:p>
    <w:p w14:paraId="2A803D3C" w14:textId="77777777" w:rsidR="00B063AF" w:rsidRPr="007C37C8" w:rsidRDefault="00B063AF" w:rsidP="00655C31">
      <w:pPr>
        <w:spacing w:line="360" w:lineRule="auto"/>
        <w:jc w:val="both"/>
        <w:rPr>
          <w:rFonts w:ascii="Times New Roman" w:hAnsi="Times New Roman" w:cs="Times New Roman"/>
          <w:sz w:val="24"/>
          <w:szCs w:val="24"/>
        </w:rPr>
      </w:pPr>
    </w:p>
    <w:p w14:paraId="6717EF2E" w14:textId="07842D14" w:rsidR="004246D4" w:rsidRPr="007C37C8" w:rsidRDefault="00D3783F" w:rsidP="00655C3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 xml:space="preserve">The </w:t>
      </w:r>
      <w:r w:rsidR="00B063AF" w:rsidRPr="007C37C8">
        <w:rPr>
          <w:rFonts w:ascii="Times New Roman" w:hAnsi="Times New Roman" w:cs="Times New Roman"/>
          <w:sz w:val="24"/>
          <w:szCs w:val="24"/>
        </w:rPr>
        <w:t>final</w:t>
      </w:r>
      <w:r w:rsidRPr="007C37C8">
        <w:rPr>
          <w:rFonts w:ascii="Times New Roman" w:hAnsi="Times New Roman" w:cs="Times New Roman"/>
          <w:sz w:val="24"/>
          <w:szCs w:val="24"/>
        </w:rPr>
        <w:t xml:space="preserve"> theme identified is alignment of objectives </w:t>
      </w:r>
      <w:r w:rsidR="008B51E5" w:rsidRPr="007C37C8">
        <w:rPr>
          <w:rFonts w:ascii="Times New Roman" w:hAnsi="Times New Roman" w:cs="Times New Roman"/>
          <w:sz w:val="24"/>
          <w:szCs w:val="24"/>
        </w:rPr>
        <w:t xml:space="preserve">with Microsoft’s overall strategy, </w:t>
      </w:r>
      <w:r w:rsidRPr="007C37C8">
        <w:rPr>
          <w:rFonts w:ascii="Times New Roman" w:hAnsi="Times New Roman" w:cs="Times New Roman"/>
          <w:sz w:val="24"/>
          <w:szCs w:val="24"/>
        </w:rPr>
        <w:t xml:space="preserve">where diversity and inclusion </w:t>
      </w:r>
      <w:r w:rsidR="00EC373C" w:rsidRPr="007C37C8">
        <w:rPr>
          <w:rFonts w:ascii="Times New Roman" w:hAnsi="Times New Roman" w:cs="Times New Roman"/>
          <w:sz w:val="24"/>
          <w:szCs w:val="24"/>
        </w:rPr>
        <w:t>are</w:t>
      </w:r>
      <w:r w:rsidRPr="007C37C8">
        <w:rPr>
          <w:rFonts w:ascii="Times New Roman" w:hAnsi="Times New Roman" w:cs="Times New Roman"/>
          <w:sz w:val="24"/>
          <w:szCs w:val="24"/>
        </w:rPr>
        <w:t xml:space="preserve"> </w:t>
      </w:r>
      <w:r w:rsidR="00611D22" w:rsidRPr="007C37C8">
        <w:rPr>
          <w:rFonts w:ascii="Times New Roman" w:hAnsi="Times New Roman" w:cs="Times New Roman"/>
          <w:sz w:val="24"/>
          <w:szCs w:val="24"/>
        </w:rPr>
        <w:t xml:space="preserve">a </w:t>
      </w:r>
      <w:r w:rsidRPr="007C37C8">
        <w:rPr>
          <w:rFonts w:ascii="Times New Roman" w:hAnsi="Times New Roman" w:cs="Times New Roman"/>
          <w:sz w:val="24"/>
          <w:szCs w:val="24"/>
        </w:rPr>
        <w:t xml:space="preserve">part of Microsoft’s annual performance and development program, such as through the global </w:t>
      </w:r>
      <w:proofErr w:type="spellStart"/>
      <w:r w:rsidRPr="007C37C8">
        <w:rPr>
          <w:rFonts w:ascii="Times New Roman" w:hAnsi="Times New Roman" w:cs="Times New Roman"/>
          <w:sz w:val="24"/>
          <w:szCs w:val="24"/>
        </w:rPr>
        <w:t>allyship</w:t>
      </w:r>
      <w:proofErr w:type="spellEnd"/>
      <w:r w:rsidRPr="007C37C8">
        <w:rPr>
          <w:rFonts w:ascii="Times New Roman" w:hAnsi="Times New Roman" w:cs="Times New Roman"/>
          <w:sz w:val="24"/>
          <w:szCs w:val="24"/>
        </w:rPr>
        <w:t xml:space="preserve"> program. </w:t>
      </w:r>
      <w:r w:rsidR="00D94E54" w:rsidRPr="007C37C8">
        <w:rPr>
          <w:rFonts w:ascii="Times New Roman" w:hAnsi="Times New Roman" w:cs="Times New Roman"/>
          <w:sz w:val="24"/>
          <w:szCs w:val="24"/>
        </w:rPr>
        <w:t xml:space="preserve">Employees </w:t>
      </w:r>
      <w:r w:rsidR="00C05F72" w:rsidRPr="007C37C8">
        <w:rPr>
          <w:rFonts w:ascii="Times New Roman" w:hAnsi="Times New Roman" w:cs="Times New Roman"/>
          <w:sz w:val="24"/>
          <w:szCs w:val="24"/>
        </w:rPr>
        <w:t>also give back to the community through donations</w:t>
      </w:r>
      <w:r w:rsidR="006018BA" w:rsidRPr="007C37C8">
        <w:rPr>
          <w:rFonts w:ascii="Times New Roman" w:hAnsi="Times New Roman" w:cs="Times New Roman"/>
          <w:sz w:val="24"/>
          <w:szCs w:val="24"/>
        </w:rPr>
        <w:t xml:space="preserve"> and providing support to their local non-profits around the world.</w:t>
      </w:r>
    </w:p>
    <w:p w14:paraId="6717EF31" w14:textId="77777777" w:rsidR="004246D4" w:rsidRPr="007C37C8" w:rsidRDefault="004246D4">
      <w:pPr>
        <w:rPr>
          <w:rFonts w:ascii="Times New Roman" w:hAnsi="Times New Roman" w:cs="Times New Roman"/>
          <w:sz w:val="24"/>
          <w:szCs w:val="24"/>
        </w:rPr>
      </w:pPr>
    </w:p>
    <w:p w14:paraId="6717EF33" w14:textId="77777777" w:rsidR="004246D4" w:rsidRPr="007C37C8" w:rsidRDefault="004246D4">
      <w:pPr>
        <w:rPr>
          <w:rFonts w:ascii="Times New Roman" w:hAnsi="Times New Roman" w:cs="Times New Roman"/>
          <w:sz w:val="24"/>
          <w:szCs w:val="24"/>
        </w:rPr>
      </w:pPr>
    </w:p>
    <w:p w14:paraId="6717EF35" w14:textId="6B7BC26E" w:rsidR="004246D4" w:rsidRPr="007C37C8" w:rsidRDefault="005C0EF2" w:rsidP="005C0EF2">
      <w:pPr>
        <w:rPr>
          <w:rFonts w:ascii="Times New Roman" w:hAnsi="Times New Roman" w:cs="Times New Roman"/>
          <w:b/>
          <w:bCs/>
          <w:sz w:val="24"/>
          <w:szCs w:val="24"/>
          <w:highlight w:val="cyan"/>
        </w:rPr>
      </w:pPr>
      <w:r w:rsidRPr="007C37C8">
        <w:rPr>
          <w:rFonts w:ascii="Times New Roman" w:hAnsi="Times New Roman" w:cs="Times New Roman"/>
          <w:b/>
          <w:bCs/>
          <w:sz w:val="24"/>
          <w:szCs w:val="24"/>
        </w:rPr>
        <w:t>Question 1</w:t>
      </w:r>
      <w:r w:rsidR="00D3783F" w:rsidRPr="007C37C8">
        <w:rPr>
          <w:rFonts w:ascii="Times New Roman" w:hAnsi="Times New Roman" w:cs="Times New Roman"/>
          <w:b/>
          <w:bCs/>
          <w:sz w:val="24"/>
          <w:szCs w:val="24"/>
        </w:rPr>
        <w:t xml:space="preserve">(d) </w:t>
      </w:r>
    </w:p>
    <w:p w14:paraId="6717EF36" w14:textId="77777777" w:rsidR="004246D4" w:rsidRPr="007C37C8" w:rsidRDefault="004246D4">
      <w:pPr>
        <w:rPr>
          <w:rFonts w:ascii="Times New Roman" w:hAnsi="Times New Roman" w:cs="Times New Roman"/>
          <w:sz w:val="24"/>
          <w:szCs w:val="24"/>
        </w:rPr>
      </w:pPr>
    </w:p>
    <w:p w14:paraId="6717EF37" w14:textId="241627ED" w:rsidR="004246D4" w:rsidRPr="007C37C8" w:rsidRDefault="00D3783F" w:rsidP="006550F1">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In the first stage of the data visualisation process, which is </w:t>
      </w:r>
      <w:commentRangeStart w:id="8"/>
      <w:r w:rsidRPr="007C37C8">
        <w:rPr>
          <w:rFonts w:ascii="Times New Roman" w:eastAsia="Times New Roman" w:hAnsi="Times New Roman" w:cs="Times New Roman"/>
          <w:sz w:val="24"/>
          <w:szCs w:val="24"/>
        </w:rPr>
        <w:t xml:space="preserve">data collection, one of the first challenges that may be faced is the protection of personal data. In Singapore, data cannot be collected, </w:t>
      </w:r>
      <w:r w:rsidR="00332CBF" w:rsidRPr="007C37C8">
        <w:rPr>
          <w:rFonts w:ascii="Times New Roman" w:eastAsia="Times New Roman" w:hAnsi="Times New Roman" w:cs="Times New Roman"/>
          <w:sz w:val="24"/>
          <w:szCs w:val="24"/>
        </w:rPr>
        <w:t>used,</w:t>
      </w:r>
      <w:r w:rsidRPr="007C37C8">
        <w:rPr>
          <w:rFonts w:ascii="Times New Roman" w:eastAsia="Times New Roman" w:hAnsi="Times New Roman" w:cs="Times New Roman"/>
          <w:sz w:val="24"/>
          <w:szCs w:val="24"/>
        </w:rPr>
        <w:t xml:space="preserve"> or disclosed without permission unless consent is given and only for legitimate and reasonable purposes (Personal Data Protection Commission, 2021). This is an issue of confidentiality where participants may </w:t>
      </w:r>
      <w:r w:rsidR="000C418C">
        <w:rPr>
          <w:rFonts w:ascii="Times New Roman" w:eastAsia="Times New Roman" w:hAnsi="Times New Roman" w:cs="Times New Roman"/>
          <w:sz w:val="24"/>
          <w:szCs w:val="24"/>
        </w:rPr>
        <w:t>feel</w:t>
      </w:r>
      <w:r w:rsidR="00917B9F">
        <w:rPr>
          <w:rFonts w:ascii="Times New Roman" w:eastAsia="Times New Roman" w:hAnsi="Times New Roman" w:cs="Times New Roman"/>
          <w:sz w:val="24"/>
          <w:szCs w:val="24"/>
        </w:rPr>
        <w:t xml:space="preserve"> that</w:t>
      </w:r>
      <w:r w:rsidR="000C418C">
        <w:rPr>
          <w:rFonts w:ascii="Times New Roman" w:eastAsia="Times New Roman" w:hAnsi="Times New Roman" w:cs="Times New Roman"/>
          <w:sz w:val="24"/>
          <w:szCs w:val="24"/>
        </w:rPr>
        <w:t xml:space="preserve"> sensitive information</w:t>
      </w:r>
      <w:r w:rsidR="00CC67A8">
        <w:rPr>
          <w:rFonts w:ascii="Times New Roman" w:eastAsia="Times New Roman" w:hAnsi="Times New Roman" w:cs="Times New Roman"/>
          <w:sz w:val="24"/>
          <w:szCs w:val="24"/>
        </w:rPr>
        <w:t xml:space="preserve"> about themselves are</w:t>
      </w:r>
      <w:r w:rsidR="000C418C">
        <w:rPr>
          <w:rFonts w:ascii="Times New Roman" w:eastAsia="Times New Roman" w:hAnsi="Times New Roman" w:cs="Times New Roman"/>
          <w:sz w:val="24"/>
          <w:szCs w:val="24"/>
        </w:rPr>
        <w:t xml:space="preserve"> being shared and</w:t>
      </w:r>
      <w:r w:rsidR="00917B9F">
        <w:rPr>
          <w:rFonts w:ascii="Times New Roman" w:eastAsia="Times New Roman" w:hAnsi="Times New Roman" w:cs="Times New Roman"/>
          <w:sz w:val="24"/>
          <w:szCs w:val="24"/>
        </w:rPr>
        <w:t xml:space="preserve"> hence</w:t>
      </w:r>
      <w:r w:rsidR="00B44713">
        <w:rPr>
          <w:rFonts w:ascii="Times New Roman" w:eastAsia="Times New Roman" w:hAnsi="Times New Roman" w:cs="Times New Roman"/>
          <w:sz w:val="24"/>
          <w:szCs w:val="24"/>
        </w:rPr>
        <w:t xml:space="preserve"> might </w:t>
      </w:r>
      <w:r w:rsidRPr="007C37C8">
        <w:rPr>
          <w:rFonts w:ascii="Times New Roman" w:eastAsia="Times New Roman" w:hAnsi="Times New Roman" w:cs="Times New Roman"/>
          <w:sz w:val="24"/>
          <w:szCs w:val="24"/>
        </w:rPr>
        <w:t xml:space="preserve">feel uncomfortable (Rimando et al., 2010). </w:t>
      </w:r>
      <w:commentRangeEnd w:id="8"/>
      <w:r w:rsidR="007471D5">
        <w:rPr>
          <w:rStyle w:val="CommentReference"/>
        </w:rPr>
        <w:commentReference w:id="8"/>
      </w:r>
    </w:p>
    <w:p w14:paraId="6717EF38"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1FF2353F" w14:textId="3C635D25" w:rsidR="007479F1" w:rsidRPr="007C37C8" w:rsidRDefault="007479F1" w:rsidP="006550F1">
      <w:pPr>
        <w:spacing w:line="360" w:lineRule="auto"/>
        <w:jc w:val="both"/>
        <w:rPr>
          <w:rFonts w:ascii="Times New Roman" w:eastAsia="Times New Roman" w:hAnsi="Times New Roman" w:cs="Times New Roman"/>
          <w:sz w:val="24"/>
          <w:szCs w:val="24"/>
        </w:rPr>
      </w:pPr>
      <w:commentRangeStart w:id="9"/>
      <w:r w:rsidRPr="007C37C8">
        <w:rPr>
          <w:rFonts w:ascii="Times New Roman" w:eastAsia="Times New Roman" w:hAnsi="Times New Roman" w:cs="Times New Roman"/>
          <w:sz w:val="24"/>
          <w:szCs w:val="24"/>
        </w:rPr>
        <w:t>One other challenge could be cybersecurity, where</w:t>
      </w:r>
      <w:r w:rsidR="0014613D">
        <w:rPr>
          <w:rFonts w:ascii="Times New Roman" w:eastAsia="Times New Roman" w:hAnsi="Times New Roman" w:cs="Times New Roman"/>
          <w:sz w:val="24"/>
          <w:szCs w:val="24"/>
        </w:rPr>
        <w:t xml:space="preserve"> i</w:t>
      </w:r>
      <w:r w:rsidRPr="007C37C8">
        <w:rPr>
          <w:rFonts w:ascii="Times New Roman" w:eastAsia="Times New Roman" w:hAnsi="Times New Roman" w:cs="Times New Roman"/>
          <w:sz w:val="24"/>
          <w:szCs w:val="24"/>
        </w:rPr>
        <w:t xml:space="preserve">f data is not stored properly, it could be </w:t>
      </w:r>
      <w:commentRangeEnd w:id="9"/>
      <w:r w:rsidR="007471D5">
        <w:rPr>
          <w:rStyle w:val="CommentReference"/>
        </w:rPr>
        <w:commentReference w:id="9"/>
      </w:r>
      <w:r w:rsidRPr="007C37C8">
        <w:rPr>
          <w:rFonts w:ascii="Times New Roman" w:eastAsia="Times New Roman" w:hAnsi="Times New Roman" w:cs="Times New Roman"/>
          <w:sz w:val="24"/>
          <w:szCs w:val="24"/>
        </w:rPr>
        <w:t xml:space="preserve">subjected to </w:t>
      </w:r>
      <w:r w:rsidR="00CC1AC0" w:rsidRPr="007C37C8">
        <w:rPr>
          <w:rFonts w:ascii="Times New Roman" w:eastAsia="Times New Roman" w:hAnsi="Times New Roman" w:cs="Times New Roman"/>
          <w:sz w:val="24"/>
          <w:szCs w:val="24"/>
        </w:rPr>
        <w:t xml:space="preserve">data breach where </w:t>
      </w:r>
      <w:r w:rsidRPr="007C37C8">
        <w:rPr>
          <w:rFonts w:ascii="Times New Roman" w:eastAsia="Times New Roman" w:hAnsi="Times New Roman" w:cs="Times New Roman"/>
          <w:sz w:val="24"/>
          <w:szCs w:val="24"/>
        </w:rPr>
        <w:t xml:space="preserve">hackers </w:t>
      </w:r>
      <w:r w:rsidR="00F0042F">
        <w:rPr>
          <w:rFonts w:ascii="Times New Roman" w:eastAsia="Times New Roman" w:hAnsi="Times New Roman" w:cs="Times New Roman"/>
          <w:sz w:val="24"/>
          <w:szCs w:val="24"/>
        </w:rPr>
        <w:t xml:space="preserve">can </w:t>
      </w:r>
      <w:r w:rsidRPr="007C37C8">
        <w:rPr>
          <w:rFonts w:ascii="Times New Roman" w:eastAsia="Times New Roman" w:hAnsi="Times New Roman" w:cs="Times New Roman"/>
          <w:sz w:val="24"/>
          <w:szCs w:val="24"/>
        </w:rPr>
        <w:t>steal data</w:t>
      </w:r>
      <w:r w:rsidR="00CC1AC0" w:rsidRPr="007C37C8">
        <w:rPr>
          <w:rFonts w:ascii="Times New Roman" w:eastAsia="Times New Roman" w:hAnsi="Times New Roman" w:cs="Times New Roman"/>
          <w:sz w:val="24"/>
          <w:szCs w:val="24"/>
        </w:rPr>
        <w:t xml:space="preserve"> from companies (</w:t>
      </w:r>
      <w:r w:rsidR="00E55FE4" w:rsidRPr="007C37C8">
        <w:rPr>
          <w:rFonts w:ascii="Times New Roman" w:eastAsia="Times New Roman" w:hAnsi="Times New Roman" w:cs="Times New Roman"/>
          <w:sz w:val="24"/>
          <w:szCs w:val="24"/>
        </w:rPr>
        <w:t>TrendMicro, 2018)</w:t>
      </w:r>
      <w:r w:rsidRPr="007C37C8">
        <w:rPr>
          <w:rFonts w:ascii="Times New Roman" w:eastAsia="Times New Roman" w:hAnsi="Times New Roman" w:cs="Times New Roman"/>
          <w:sz w:val="24"/>
          <w:szCs w:val="24"/>
        </w:rPr>
        <w:t>. Given that Microsoft is a huge technology company with many customers and partners,</w:t>
      </w:r>
      <w:r w:rsidR="0014613D">
        <w:rPr>
          <w:rFonts w:ascii="Times New Roman" w:eastAsia="Times New Roman" w:hAnsi="Times New Roman" w:cs="Times New Roman"/>
          <w:sz w:val="24"/>
          <w:szCs w:val="24"/>
        </w:rPr>
        <w:t xml:space="preserve"> </w:t>
      </w:r>
      <w:r w:rsidR="00AC67BE">
        <w:rPr>
          <w:rFonts w:ascii="Times New Roman" w:eastAsia="Times New Roman" w:hAnsi="Times New Roman" w:cs="Times New Roman"/>
          <w:sz w:val="24"/>
          <w:szCs w:val="24"/>
        </w:rPr>
        <w:t>they will have</w:t>
      </w:r>
      <w:r w:rsidR="0014613D">
        <w:rPr>
          <w:rFonts w:ascii="Times New Roman" w:eastAsia="Times New Roman" w:hAnsi="Times New Roman" w:cs="Times New Roman"/>
          <w:sz w:val="24"/>
          <w:szCs w:val="24"/>
        </w:rPr>
        <w:t xml:space="preserve"> </w:t>
      </w:r>
      <w:r w:rsidR="0014613D" w:rsidRPr="007C37C8">
        <w:rPr>
          <w:rFonts w:ascii="Times New Roman" w:eastAsia="Times New Roman" w:hAnsi="Times New Roman" w:cs="Times New Roman"/>
          <w:sz w:val="24"/>
          <w:szCs w:val="24"/>
        </w:rPr>
        <w:t>a lot of data stored in the cloud</w:t>
      </w:r>
      <w:r w:rsidR="00AC67BE">
        <w:rPr>
          <w:rFonts w:ascii="Times New Roman" w:eastAsia="Times New Roman" w:hAnsi="Times New Roman" w:cs="Times New Roman"/>
          <w:sz w:val="24"/>
          <w:szCs w:val="24"/>
        </w:rPr>
        <w:t xml:space="preserve"> in their datacentres</w:t>
      </w:r>
      <w:r w:rsidR="0014613D">
        <w:rPr>
          <w:rFonts w:ascii="Times New Roman" w:eastAsia="Times New Roman" w:hAnsi="Times New Roman" w:cs="Times New Roman"/>
          <w:sz w:val="24"/>
          <w:szCs w:val="24"/>
        </w:rPr>
        <w:t>,</w:t>
      </w:r>
      <w:r w:rsidRPr="007C37C8">
        <w:rPr>
          <w:rFonts w:ascii="Times New Roman" w:eastAsia="Times New Roman" w:hAnsi="Times New Roman" w:cs="Times New Roman"/>
          <w:sz w:val="24"/>
          <w:szCs w:val="24"/>
        </w:rPr>
        <w:t xml:space="preserve"> it is vital for them to ensure that their data is stored as secure</w:t>
      </w:r>
      <w:r w:rsidR="000264DF">
        <w:rPr>
          <w:rFonts w:ascii="Times New Roman" w:eastAsia="Times New Roman" w:hAnsi="Times New Roman" w:cs="Times New Roman"/>
          <w:sz w:val="24"/>
          <w:szCs w:val="24"/>
        </w:rPr>
        <w:t>ly</w:t>
      </w:r>
      <w:r w:rsidRPr="007C37C8">
        <w:rPr>
          <w:rFonts w:ascii="Times New Roman" w:eastAsia="Times New Roman" w:hAnsi="Times New Roman" w:cs="Times New Roman"/>
          <w:sz w:val="24"/>
          <w:szCs w:val="24"/>
        </w:rPr>
        <w:t xml:space="preserve"> as possible. </w:t>
      </w:r>
    </w:p>
    <w:p w14:paraId="6717EF3C"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717EF3D" w14:textId="202C759F" w:rsidR="004246D4" w:rsidRPr="007C37C8" w:rsidRDefault="00D3783F" w:rsidP="006550F1">
      <w:pPr>
        <w:spacing w:line="360" w:lineRule="auto"/>
        <w:jc w:val="both"/>
        <w:rPr>
          <w:rFonts w:ascii="Times New Roman" w:eastAsia="Times New Roman" w:hAnsi="Times New Roman" w:cs="Times New Roman"/>
          <w:sz w:val="24"/>
          <w:szCs w:val="24"/>
        </w:rPr>
      </w:pPr>
      <w:commentRangeStart w:id="10"/>
      <w:r w:rsidRPr="007C37C8">
        <w:rPr>
          <w:rFonts w:ascii="Times New Roman" w:eastAsia="Times New Roman" w:hAnsi="Times New Roman" w:cs="Times New Roman"/>
          <w:sz w:val="24"/>
          <w:szCs w:val="24"/>
        </w:rPr>
        <w:lastRenderedPageBreak/>
        <w:t xml:space="preserve">In the second stage of the data visualisation process, data pre-processing, one of the challenges is </w:t>
      </w:r>
      <w:commentRangeEnd w:id="10"/>
      <w:r w:rsidR="007471D5">
        <w:rPr>
          <w:rStyle w:val="CommentReference"/>
        </w:rPr>
        <w:commentReference w:id="10"/>
      </w:r>
      <w:r w:rsidRPr="007C37C8">
        <w:rPr>
          <w:rFonts w:ascii="Times New Roman" w:eastAsia="Times New Roman" w:hAnsi="Times New Roman" w:cs="Times New Roman"/>
          <w:sz w:val="24"/>
          <w:szCs w:val="24"/>
        </w:rPr>
        <w:t xml:space="preserve">ensuring that the data we are measuring is </w:t>
      </w:r>
      <w:r w:rsidR="000568D0" w:rsidRPr="007C37C8">
        <w:rPr>
          <w:rFonts w:ascii="Times New Roman" w:eastAsia="Times New Roman" w:hAnsi="Times New Roman" w:cs="Times New Roman"/>
          <w:sz w:val="24"/>
          <w:szCs w:val="24"/>
        </w:rPr>
        <w:t>the</w:t>
      </w:r>
      <w:r w:rsidRPr="007C37C8">
        <w:rPr>
          <w:rFonts w:ascii="Times New Roman" w:eastAsia="Times New Roman" w:hAnsi="Times New Roman" w:cs="Times New Roman"/>
          <w:sz w:val="24"/>
          <w:szCs w:val="24"/>
        </w:rPr>
        <w:t xml:space="preserve"> correct information we are trying to find out. GIGO (Garbage in, garbage out), </w:t>
      </w:r>
      <w:commentRangeStart w:id="11"/>
      <w:r w:rsidRPr="007C37C8">
        <w:rPr>
          <w:rFonts w:ascii="Times New Roman" w:eastAsia="Times New Roman" w:hAnsi="Times New Roman" w:cs="Times New Roman"/>
          <w:sz w:val="24"/>
          <w:szCs w:val="24"/>
        </w:rPr>
        <w:t xml:space="preserve">is where incorrect or </w:t>
      </w:r>
      <w:r w:rsidR="000568D0" w:rsidRPr="007C37C8">
        <w:rPr>
          <w:rFonts w:ascii="Times New Roman" w:eastAsia="Times New Roman" w:hAnsi="Times New Roman" w:cs="Times New Roman"/>
          <w:sz w:val="24"/>
          <w:szCs w:val="24"/>
        </w:rPr>
        <w:t>poor-quality</w:t>
      </w:r>
      <w:r w:rsidRPr="007C37C8">
        <w:rPr>
          <w:rFonts w:ascii="Times New Roman" w:eastAsia="Times New Roman" w:hAnsi="Times New Roman" w:cs="Times New Roman"/>
          <w:sz w:val="24"/>
          <w:szCs w:val="24"/>
        </w:rPr>
        <w:t xml:space="preserve"> input data produces nonsense or poor results</w:t>
      </w:r>
      <w:commentRangeEnd w:id="11"/>
      <w:r w:rsidR="007471D5">
        <w:rPr>
          <w:rStyle w:val="CommentReference"/>
        </w:rPr>
        <w:commentReference w:id="11"/>
      </w:r>
      <w:r w:rsidRPr="007C37C8">
        <w:rPr>
          <w:rFonts w:ascii="Times New Roman" w:eastAsia="Times New Roman" w:hAnsi="Times New Roman" w:cs="Times New Roman"/>
          <w:sz w:val="24"/>
          <w:szCs w:val="24"/>
        </w:rPr>
        <w:t xml:space="preserve"> (“GIGO”, </w:t>
      </w:r>
      <w:proofErr w:type="spellStart"/>
      <w:r w:rsidRPr="007C37C8">
        <w:rPr>
          <w:rFonts w:ascii="Times New Roman" w:eastAsia="Times New Roman" w:hAnsi="Times New Roman" w:cs="Times New Roman"/>
          <w:sz w:val="24"/>
          <w:szCs w:val="24"/>
        </w:rPr>
        <w:t>n.d.</w:t>
      </w:r>
      <w:proofErr w:type="spellEnd"/>
      <w:r w:rsidRPr="007C37C8">
        <w:rPr>
          <w:rFonts w:ascii="Times New Roman" w:eastAsia="Times New Roman" w:hAnsi="Times New Roman" w:cs="Times New Roman"/>
          <w:sz w:val="24"/>
          <w:szCs w:val="24"/>
        </w:rPr>
        <w:t xml:space="preserve">). </w:t>
      </w:r>
      <w:r w:rsidR="00751032" w:rsidRPr="007C37C8">
        <w:rPr>
          <w:rFonts w:ascii="Times New Roman" w:eastAsia="Times New Roman" w:hAnsi="Times New Roman" w:cs="Times New Roman"/>
          <w:sz w:val="24"/>
          <w:szCs w:val="24"/>
        </w:rPr>
        <w:t xml:space="preserve">For example, </w:t>
      </w:r>
      <w:r w:rsidR="00C448CF" w:rsidRPr="007C37C8">
        <w:rPr>
          <w:rFonts w:ascii="Times New Roman" w:eastAsia="Times New Roman" w:hAnsi="Times New Roman" w:cs="Times New Roman"/>
          <w:sz w:val="24"/>
          <w:szCs w:val="24"/>
        </w:rPr>
        <w:t xml:space="preserve">what goes under general and administrative expenses have to be clearly marked out if not </w:t>
      </w:r>
      <w:r w:rsidR="00F87A0D" w:rsidRPr="007C37C8">
        <w:rPr>
          <w:rFonts w:ascii="Times New Roman" w:eastAsia="Times New Roman" w:hAnsi="Times New Roman" w:cs="Times New Roman"/>
          <w:sz w:val="24"/>
          <w:szCs w:val="24"/>
        </w:rPr>
        <w:t>anything can go under this category of expenses, therefore in</w:t>
      </w:r>
      <w:r w:rsidR="00180D8E" w:rsidRPr="007C37C8">
        <w:rPr>
          <w:rFonts w:ascii="Times New Roman" w:eastAsia="Times New Roman" w:hAnsi="Times New Roman" w:cs="Times New Roman"/>
          <w:sz w:val="24"/>
          <w:szCs w:val="24"/>
        </w:rPr>
        <w:t>flating</w:t>
      </w:r>
      <w:r w:rsidR="00F87A0D" w:rsidRPr="007C37C8">
        <w:rPr>
          <w:rFonts w:ascii="Times New Roman" w:eastAsia="Times New Roman" w:hAnsi="Times New Roman" w:cs="Times New Roman"/>
          <w:sz w:val="24"/>
          <w:szCs w:val="24"/>
        </w:rPr>
        <w:t xml:space="preserve"> the </w:t>
      </w:r>
      <w:r w:rsidR="00180D8E" w:rsidRPr="007C37C8">
        <w:rPr>
          <w:rFonts w:ascii="Times New Roman" w:eastAsia="Times New Roman" w:hAnsi="Times New Roman" w:cs="Times New Roman"/>
          <w:sz w:val="24"/>
          <w:szCs w:val="24"/>
        </w:rPr>
        <w:t xml:space="preserve">actual </w:t>
      </w:r>
      <w:r w:rsidR="00F87A0D" w:rsidRPr="007C37C8">
        <w:rPr>
          <w:rFonts w:ascii="Times New Roman" w:eastAsia="Times New Roman" w:hAnsi="Times New Roman" w:cs="Times New Roman"/>
          <w:sz w:val="24"/>
          <w:szCs w:val="24"/>
        </w:rPr>
        <w:t>amount of expenses</w:t>
      </w:r>
      <w:r w:rsidR="00180D8E" w:rsidRPr="007C37C8">
        <w:rPr>
          <w:rFonts w:ascii="Times New Roman" w:eastAsia="Times New Roman" w:hAnsi="Times New Roman" w:cs="Times New Roman"/>
          <w:sz w:val="24"/>
          <w:szCs w:val="24"/>
        </w:rPr>
        <w:t xml:space="preserve">.  </w:t>
      </w:r>
    </w:p>
    <w:p w14:paraId="6717EF3E"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717EF3F" w14:textId="2D8B9C7A" w:rsidR="004246D4" w:rsidRPr="007C37C8" w:rsidRDefault="00D3783F" w:rsidP="006550F1">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The second </w:t>
      </w:r>
      <w:commentRangeStart w:id="12"/>
      <w:r w:rsidRPr="007C37C8">
        <w:rPr>
          <w:rFonts w:ascii="Times New Roman" w:eastAsia="Times New Roman" w:hAnsi="Times New Roman" w:cs="Times New Roman"/>
          <w:sz w:val="24"/>
          <w:szCs w:val="24"/>
        </w:rPr>
        <w:t>challenge is having the right capabilities</w:t>
      </w:r>
      <w:r w:rsidR="004145CF" w:rsidRPr="007C37C8">
        <w:rPr>
          <w:rFonts w:ascii="Times New Roman" w:eastAsia="Times New Roman" w:hAnsi="Times New Roman" w:cs="Times New Roman"/>
          <w:sz w:val="24"/>
          <w:szCs w:val="24"/>
        </w:rPr>
        <w:t xml:space="preserve"> and knowledge</w:t>
      </w:r>
      <w:r w:rsidRPr="007C37C8">
        <w:rPr>
          <w:rFonts w:ascii="Times New Roman" w:eastAsia="Times New Roman" w:hAnsi="Times New Roman" w:cs="Times New Roman"/>
          <w:sz w:val="24"/>
          <w:szCs w:val="24"/>
        </w:rPr>
        <w:t xml:space="preserve"> to transform the data into meaningful insights.</w:t>
      </w:r>
      <w:commentRangeEnd w:id="12"/>
      <w:r w:rsidR="007471D5">
        <w:rPr>
          <w:rStyle w:val="CommentReference"/>
        </w:rPr>
        <w:commentReference w:id="12"/>
      </w:r>
      <w:r w:rsidRPr="007C37C8">
        <w:rPr>
          <w:rFonts w:ascii="Times New Roman" w:eastAsia="Times New Roman" w:hAnsi="Times New Roman" w:cs="Times New Roman"/>
          <w:sz w:val="24"/>
          <w:szCs w:val="24"/>
        </w:rPr>
        <w:t xml:space="preserve"> Mostly the process is highly math-intensive, requiring mathematical skills</w:t>
      </w:r>
      <w:r w:rsidR="002B59CD" w:rsidRPr="007C37C8">
        <w:rPr>
          <w:rFonts w:ascii="Times New Roman" w:eastAsia="Times New Roman" w:hAnsi="Times New Roman" w:cs="Times New Roman"/>
          <w:sz w:val="24"/>
          <w:szCs w:val="24"/>
        </w:rPr>
        <w:t xml:space="preserve"> </w:t>
      </w:r>
      <w:r w:rsidRPr="007C37C8">
        <w:rPr>
          <w:rFonts w:ascii="Times New Roman" w:eastAsia="Times New Roman" w:hAnsi="Times New Roman" w:cs="Times New Roman"/>
          <w:sz w:val="24"/>
          <w:szCs w:val="24"/>
        </w:rPr>
        <w:t>and the latest statistical methodologies to find useful data (McKinsey &amp; Company, 2013)</w:t>
      </w:r>
      <w:r w:rsidR="003E4EB9" w:rsidRPr="007C37C8">
        <w:rPr>
          <w:rFonts w:ascii="Times New Roman" w:eastAsia="Times New Roman" w:hAnsi="Times New Roman" w:cs="Times New Roman"/>
          <w:sz w:val="24"/>
          <w:szCs w:val="24"/>
        </w:rPr>
        <w:t xml:space="preserve">. </w:t>
      </w:r>
      <w:r w:rsidR="005A57BC" w:rsidRPr="007C37C8">
        <w:rPr>
          <w:rFonts w:ascii="Times New Roman" w:eastAsia="Times New Roman" w:hAnsi="Times New Roman" w:cs="Times New Roman"/>
          <w:sz w:val="24"/>
          <w:szCs w:val="24"/>
        </w:rPr>
        <w:t xml:space="preserve">For example, someone lacking in accounting background would not understand what </w:t>
      </w:r>
      <w:r w:rsidR="000E0E5A" w:rsidRPr="007C37C8">
        <w:rPr>
          <w:rFonts w:ascii="Times New Roman" w:eastAsia="Times New Roman" w:hAnsi="Times New Roman" w:cs="Times New Roman"/>
          <w:sz w:val="24"/>
          <w:szCs w:val="24"/>
        </w:rPr>
        <w:t xml:space="preserve">transition tax or </w:t>
      </w:r>
      <w:r w:rsidR="003D67C6" w:rsidRPr="007C37C8">
        <w:rPr>
          <w:rFonts w:ascii="Times New Roman" w:eastAsia="Times New Roman" w:hAnsi="Times New Roman" w:cs="Times New Roman"/>
          <w:sz w:val="24"/>
          <w:szCs w:val="24"/>
        </w:rPr>
        <w:t xml:space="preserve">goodwill, etc. </w:t>
      </w:r>
      <w:r w:rsidR="004145CF" w:rsidRPr="007C37C8">
        <w:rPr>
          <w:rFonts w:ascii="Times New Roman" w:eastAsia="Times New Roman" w:hAnsi="Times New Roman" w:cs="Times New Roman"/>
          <w:sz w:val="24"/>
          <w:szCs w:val="24"/>
        </w:rPr>
        <w:t xml:space="preserve">is </w:t>
      </w:r>
      <w:r w:rsidR="002B59CD" w:rsidRPr="007C37C8">
        <w:rPr>
          <w:rFonts w:ascii="Times New Roman" w:eastAsia="Times New Roman" w:hAnsi="Times New Roman" w:cs="Times New Roman"/>
          <w:sz w:val="24"/>
          <w:szCs w:val="24"/>
        </w:rPr>
        <w:t xml:space="preserve">and therefore would not know what kind of data is needed </w:t>
      </w:r>
      <w:r w:rsidR="004145CF" w:rsidRPr="007C37C8">
        <w:rPr>
          <w:rFonts w:ascii="Times New Roman" w:eastAsia="Times New Roman" w:hAnsi="Times New Roman" w:cs="Times New Roman"/>
          <w:sz w:val="24"/>
          <w:szCs w:val="24"/>
        </w:rPr>
        <w:t>to visualise such data.</w:t>
      </w:r>
    </w:p>
    <w:p w14:paraId="6717EF40"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717EF41" w14:textId="638596DF" w:rsidR="004246D4" w:rsidRPr="007C37C8" w:rsidRDefault="00D3783F" w:rsidP="006550F1">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Next, in the third stage of the data visualisation process is, </w:t>
      </w:r>
      <w:commentRangeStart w:id="13"/>
      <w:r w:rsidRPr="007C37C8">
        <w:rPr>
          <w:rFonts w:ascii="Times New Roman" w:eastAsia="Times New Roman" w:hAnsi="Times New Roman" w:cs="Times New Roman"/>
          <w:sz w:val="24"/>
          <w:szCs w:val="24"/>
        </w:rPr>
        <w:t>graphics engine</w:t>
      </w:r>
      <w:commentRangeEnd w:id="13"/>
      <w:r w:rsidR="007471D5">
        <w:rPr>
          <w:rStyle w:val="CommentReference"/>
        </w:rPr>
        <w:commentReference w:id="13"/>
      </w:r>
      <w:r w:rsidRPr="007C37C8">
        <w:rPr>
          <w:rFonts w:ascii="Times New Roman" w:eastAsia="Times New Roman" w:hAnsi="Times New Roman" w:cs="Times New Roman"/>
          <w:sz w:val="24"/>
          <w:szCs w:val="24"/>
        </w:rPr>
        <w:t xml:space="preserve">. </w:t>
      </w:r>
      <w:commentRangeStart w:id="14"/>
      <w:r w:rsidRPr="007C37C8">
        <w:rPr>
          <w:rFonts w:ascii="Times New Roman" w:eastAsia="Times New Roman" w:hAnsi="Times New Roman" w:cs="Times New Roman"/>
          <w:sz w:val="24"/>
          <w:szCs w:val="24"/>
        </w:rPr>
        <w:t xml:space="preserve">One challenge could be that the infrastructure of the available technology and applications, software and hardware may not be compatible (McKinsey &amp; Company, 2013). For example, if the computer lacks RAM space, the computer would likely be unable to run big files such as Excel files with a lot of formatting, etc. (Microsoft, </w:t>
      </w:r>
      <w:proofErr w:type="spellStart"/>
      <w:r w:rsidRPr="007C37C8">
        <w:rPr>
          <w:rFonts w:ascii="Times New Roman" w:eastAsia="Times New Roman" w:hAnsi="Times New Roman" w:cs="Times New Roman"/>
          <w:sz w:val="24"/>
          <w:szCs w:val="24"/>
        </w:rPr>
        <w:t>n.d.</w:t>
      </w:r>
      <w:proofErr w:type="spellEnd"/>
      <w:r w:rsidRPr="007C37C8">
        <w:rPr>
          <w:rFonts w:ascii="Times New Roman" w:eastAsia="Times New Roman" w:hAnsi="Times New Roman" w:cs="Times New Roman"/>
          <w:sz w:val="24"/>
          <w:szCs w:val="24"/>
        </w:rPr>
        <w:t xml:space="preserve">). In addition, not having access to a specific type of software hinders the </w:t>
      </w:r>
      <w:r w:rsidR="00AE5602">
        <w:rPr>
          <w:rFonts w:ascii="Times New Roman" w:eastAsia="Times New Roman" w:hAnsi="Times New Roman" w:cs="Times New Roman"/>
          <w:sz w:val="24"/>
          <w:szCs w:val="24"/>
        </w:rPr>
        <w:t>abilities</w:t>
      </w:r>
      <w:r w:rsidRPr="007C37C8">
        <w:rPr>
          <w:rFonts w:ascii="Times New Roman" w:eastAsia="Times New Roman" w:hAnsi="Times New Roman" w:cs="Times New Roman"/>
          <w:sz w:val="24"/>
          <w:szCs w:val="24"/>
        </w:rPr>
        <w:t xml:space="preserve"> of the analyst to plot out findings into graphics</w:t>
      </w:r>
      <w:r w:rsidR="007B6E03">
        <w:rPr>
          <w:rFonts w:ascii="Times New Roman" w:eastAsia="Times New Roman" w:hAnsi="Times New Roman" w:cs="Times New Roman"/>
          <w:sz w:val="24"/>
          <w:szCs w:val="24"/>
        </w:rPr>
        <w:t xml:space="preserve"> visualisations</w:t>
      </w:r>
      <w:r w:rsidRPr="007C37C8">
        <w:rPr>
          <w:rFonts w:ascii="Times New Roman" w:eastAsia="Times New Roman" w:hAnsi="Times New Roman" w:cs="Times New Roman"/>
          <w:sz w:val="24"/>
          <w:szCs w:val="24"/>
        </w:rPr>
        <w:t xml:space="preserve"> (</w:t>
      </w:r>
      <w:proofErr w:type="spellStart"/>
      <w:r w:rsidRPr="007C37C8">
        <w:rPr>
          <w:rFonts w:ascii="Times New Roman" w:eastAsia="Times New Roman" w:hAnsi="Times New Roman" w:cs="Times New Roman"/>
          <w:sz w:val="24"/>
          <w:szCs w:val="24"/>
        </w:rPr>
        <w:t>Gatto</w:t>
      </w:r>
      <w:proofErr w:type="spellEnd"/>
      <w:r w:rsidRPr="007C37C8">
        <w:rPr>
          <w:rFonts w:ascii="Times New Roman" w:eastAsia="Times New Roman" w:hAnsi="Times New Roman" w:cs="Times New Roman"/>
          <w:sz w:val="24"/>
          <w:szCs w:val="24"/>
        </w:rPr>
        <w:t xml:space="preserve">, 2015). </w:t>
      </w:r>
      <w:commentRangeEnd w:id="14"/>
      <w:r w:rsidR="007471D5">
        <w:rPr>
          <w:rStyle w:val="CommentReference"/>
        </w:rPr>
        <w:commentReference w:id="14"/>
      </w:r>
    </w:p>
    <w:p w14:paraId="6717EF44"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717EF45" w14:textId="307DA183" w:rsidR="004246D4" w:rsidRDefault="00CF678D" w:rsidP="006550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other</w:t>
      </w:r>
      <w:r w:rsidR="00D3783F" w:rsidRPr="007C37C8">
        <w:rPr>
          <w:rFonts w:ascii="Times New Roman" w:eastAsia="Times New Roman" w:hAnsi="Times New Roman" w:cs="Times New Roman"/>
          <w:sz w:val="24"/>
          <w:szCs w:val="24"/>
        </w:rPr>
        <w:t xml:space="preserve"> challenge is to make a decision on the selection of colours or attribute coding for </w:t>
      </w:r>
      <w:commentRangeStart w:id="15"/>
      <w:r w:rsidR="00D3783F" w:rsidRPr="007C37C8">
        <w:rPr>
          <w:rFonts w:ascii="Times New Roman" w:eastAsia="Times New Roman" w:hAnsi="Times New Roman" w:cs="Times New Roman"/>
          <w:sz w:val="24"/>
          <w:szCs w:val="24"/>
        </w:rPr>
        <w:t>visualisation. Colours can mean differently to others and it is influenced through culture</w:t>
      </w:r>
      <w:commentRangeEnd w:id="15"/>
      <w:r w:rsidR="007471D5">
        <w:rPr>
          <w:rStyle w:val="CommentReference"/>
        </w:rPr>
        <w:commentReference w:id="15"/>
      </w:r>
      <w:r w:rsidR="00D3783F" w:rsidRPr="007C37C8">
        <w:rPr>
          <w:rFonts w:ascii="Times New Roman" w:eastAsia="Times New Roman" w:hAnsi="Times New Roman" w:cs="Times New Roman"/>
          <w:sz w:val="24"/>
          <w:szCs w:val="24"/>
        </w:rPr>
        <w:t>. For example, the association with the colour ‘blue’ as cold while ‘red’ as hot could mean differently for different cultures as these associations are developed not innate (</w:t>
      </w:r>
      <w:proofErr w:type="spellStart"/>
      <w:r w:rsidR="00D3783F" w:rsidRPr="007C37C8">
        <w:rPr>
          <w:rFonts w:ascii="Times New Roman" w:eastAsia="Times New Roman" w:hAnsi="Times New Roman" w:cs="Times New Roman"/>
          <w:sz w:val="24"/>
          <w:szCs w:val="24"/>
        </w:rPr>
        <w:t>Török</w:t>
      </w:r>
      <w:proofErr w:type="spellEnd"/>
      <w:r w:rsidR="00D3783F" w:rsidRPr="007C37C8">
        <w:rPr>
          <w:rFonts w:ascii="Times New Roman" w:eastAsia="Times New Roman" w:hAnsi="Times New Roman" w:cs="Times New Roman"/>
          <w:sz w:val="24"/>
          <w:szCs w:val="24"/>
        </w:rPr>
        <w:t xml:space="preserve"> &amp; </w:t>
      </w:r>
      <w:proofErr w:type="spellStart"/>
      <w:r w:rsidR="00D3783F" w:rsidRPr="007C37C8">
        <w:rPr>
          <w:rFonts w:ascii="Times New Roman" w:eastAsia="Times New Roman" w:hAnsi="Times New Roman" w:cs="Times New Roman"/>
          <w:sz w:val="24"/>
          <w:szCs w:val="24"/>
        </w:rPr>
        <w:t>Török</w:t>
      </w:r>
      <w:proofErr w:type="spellEnd"/>
      <w:r w:rsidR="00D3783F" w:rsidRPr="007C37C8">
        <w:rPr>
          <w:rFonts w:ascii="Times New Roman" w:eastAsia="Times New Roman" w:hAnsi="Times New Roman" w:cs="Times New Roman"/>
          <w:sz w:val="24"/>
          <w:szCs w:val="24"/>
        </w:rPr>
        <w:t xml:space="preserve">, 2019), this also means that colours associations are not universal. </w:t>
      </w:r>
      <w:r w:rsidR="00F43676">
        <w:rPr>
          <w:rFonts w:ascii="Times New Roman" w:eastAsia="Times New Roman" w:hAnsi="Times New Roman" w:cs="Times New Roman"/>
          <w:sz w:val="24"/>
          <w:szCs w:val="24"/>
        </w:rPr>
        <w:t>Another example is that t</w:t>
      </w:r>
      <w:r w:rsidR="00C2485D" w:rsidRPr="007C37C8">
        <w:rPr>
          <w:rFonts w:ascii="Times New Roman" w:eastAsia="Times New Roman" w:hAnsi="Times New Roman" w:cs="Times New Roman"/>
          <w:sz w:val="24"/>
          <w:szCs w:val="24"/>
        </w:rPr>
        <w:t xml:space="preserve">he </w:t>
      </w:r>
      <w:r w:rsidR="00541359" w:rsidRPr="007C37C8">
        <w:rPr>
          <w:rFonts w:ascii="Times New Roman" w:eastAsia="Times New Roman" w:hAnsi="Times New Roman" w:cs="Times New Roman"/>
          <w:sz w:val="24"/>
          <w:szCs w:val="24"/>
        </w:rPr>
        <w:t xml:space="preserve">“$” sign can also mean differently for different countries, if not stated clearly, we would not know if it </w:t>
      </w:r>
      <w:r w:rsidR="00AE699B" w:rsidRPr="007C37C8">
        <w:rPr>
          <w:rFonts w:ascii="Times New Roman" w:eastAsia="Times New Roman" w:hAnsi="Times New Roman" w:cs="Times New Roman"/>
          <w:sz w:val="24"/>
          <w:szCs w:val="24"/>
        </w:rPr>
        <w:t>were</w:t>
      </w:r>
      <w:r w:rsidR="00541359" w:rsidRPr="007C37C8">
        <w:rPr>
          <w:rFonts w:ascii="Times New Roman" w:eastAsia="Times New Roman" w:hAnsi="Times New Roman" w:cs="Times New Roman"/>
          <w:sz w:val="24"/>
          <w:szCs w:val="24"/>
        </w:rPr>
        <w:t xml:space="preserve"> in USD or SGD. </w:t>
      </w:r>
    </w:p>
    <w:p w14:paraId="57AAEB10" w14:textId="77777777" w:rsidR="00B44713" w:rsidRPr="007C37C8" w:rsidRDefault="00B44713" w:rsidP="006550F1">
      <w:pPr>
        <w:spacing w:line="360" w:lineRule="auto"/>
        <w:jc w:val="both"/>
        <w:rPr>
          <w:rFonts w:ascii="Times New Roman" w:eastAsia="Times New Roman" w:hAnsi="Times New Roman" w:cs="Times New Roman"/>
          <w:sz w:val="24"/>
          <w:szCs w:val="24"/>
        </w:rPr>
      </w:pPr>
    </w:p>
    <w:p w14:paraId="6717EF47" w14:textId="752474DA" w:rsidR="004246D4" w:rsidRPr="007C37C8" w:rsidRDefault="00D3783F" w:rsidP="006550F1">
      <w:pPr>
        <w:spacing w:line="360" w:lineRule="auto"/>
        <w:jc w:val="both"/>
        <w:rPr>
          <w:rFonts w:ascii="Times New Roman" w:eastAsia="Times New Roman" w:hAnsi="Times New Roman" w:cs="Times New Roman"/>
          <w:sz w:val="24"/>
          <w:szCs w:val="24"/>
          <w:shd w:val="clear" w:color="auto" w:fill="FFF2CC"/>
        </w:rPr>
      </w:pPr>
      <w:r w:rsidRPr="007C37C8">
        <w:rPr>
          <w:rFonts w:ascii="Times New Roman" w:eastAsia="Times New Roman" w:hAnsi="Times New Roman" w:cs="Times New Roman"/>
          <w:sz w:val="24"/>
          <w:szCs w:val="24"/>
        </w:rPr>
        <w:t xml:space="preserve">In the final stage of the data visualisation process, </w:t>
      </w:r>
      <w:commentRangeStart w:id="16"/>
      <w:r w:rsidRPr="007C37C8">
        <w:rPr>
          <w:rFonts w:ascii="Times New Roman" w:eastAsia="Times New Roman" w:hAnsi="Times New Roman" w:cs="Times New Roman"/>
          <w:sz w:val="24"/>
          <w:szCs w:val="24"/>
        </w:rPr>
        <w:t>human visual and cognitive processing, one of the challenges is trying to understand the numbers and what the data is trying to show the reader</w:t>
      </w:r>
      <w:r w:rsidR="007049E6" w:rsidRPr="007C37C8">
        <w:rPr>
          <w:rFonts w:ascii="Times New Roman" w:eastAsia="Times New Roman" w:hAnsi="Times New Roman" w:cs="Times New Roman"/>
          <w:sz w:val="24"/>
          <w:szCs w:val="24"/>
        </w:rPr>
        <w:t>s</w:t>
      </w:r>
      <w:r w:rsidRPr="007C37C8">
        <w:rPr>
          <w:rFonts w:ascii="Times New Roman" w:eastAsia="Times New Roman" w:hAnsi="Times New Roman" w:cs="Times New Roman"/>
          <w:sz w:val="24"/>
          <w:szCs w:val="24"/>
        </w:rPr>
        <w:t xml:space="preserve"> (Ware, 2013). It is difficult to visualise textual and relational data when there is a lack of </w:t>
      </w:r>
      <w:r w:rsidRPr="007C37C8">
        <w:rPr>
          <w:rFonts w:ascii="Times New Roman" w:eastAsia="Times New Roman" w:hAnsi="Times New Roman" w:cs="Times New Roman"/>
          <w:sz w:val="24"/>
          <w:szCs w:val="24"/>
        </w:rPr>
        <w:lastRenderedPageBreak/>
        <w:t>knowledge about data visualisation.</w:t>
      </w:r>
      <w:commentRangeEnd w:id="16"/>
      <w:r w:rsidR="007471D5">
        <w:rPr>
          <w:rStyle w:val="CommentReference"/>
        </w:rPr>
        <w:commentReference w:id="16"/>
      </w:r>
      <w:r w:rsidR="00A07DE3" w:rsidRPr="007C37C8">
        <w:rPr>
          <w:rFonts w:ascii="Times New Roman" w:eastAsia="Times New Roman" w:hAnsi="Times New Roman" w:cs="Times New Roman"/>
          <w:sz w:val="24"/>
          <w:szCs w:val="24"/>
        </w:rPr>
        <w:t xml:space="preserve"> For example, </w:t>
      </w:r>
      <w:r w:rsidR="00A46962" w:rsidRPr="007C37C8">
        <w:rPr>
          <w:rFonts w:ascii="Times New Roman" w:eastAsia="Times New Roman" w:hAnsi="Times New Roman" w:cs="Times New Roman"/>
          <w:sz w:val="24"/>
          <w:szCs w:val="24"/>
        </w:rPr>
        <w:t xml:space="preserve">if the balance sheet does not indicate </w:t>
      </w:r>
      <w:r w:rsidR="003D571C" w:rsidRPr="007C37C8">
        <w:rPr>
          <w:rFonts w:ascii="Times New Roman" w:eastAsia="Times New Roman" w:hAnsi="Times New Roman" w:cs="Times New Roman"/>
          <w:sz w:val="24"/>
          <w:szCs w:val="24"/>
        </w:rPr>
        <w:t>if the numbers are in millions o</w:t>
      </w:r>
      <w:r w:rsidR="00054706" w:rsidRPr="007C37C8">
        <w:rPr>
          <w:rFonts w:ascii="Times New Roman" w:eastAsia="Times New Roman" w:hAnsi="Times New Roman" w:cs="Times New Roman"/>
          <w:sz w:val="24"/>
          <w:szCs w:val="24"/>
        </w:rPr>
        <w:t>r</w:t>
      </w:r>
      <w:r w:rsidR="003D571C" w:rsidRPr="007C37C8">
        <w:rPr>
          <w:rFonts w:ascii="Times New Roman" w:eastAsia="Times New Roman" w:hAnsi="Times New Roman" w:cs="Times New Roman"/>
          <w:sz w:val="24"/>
          <w:szCs w:val="24"/>
        </w:rPr>
        <w:t xml:space="preserve"> thousands,</w:t>
      </w:r>
      <w:r w:rsidR="00317FA8" w:rsidRPr="007C37C8">
        <w:rPr>
          <w:rFonts w:ascii="Times New Roman" w:eastAsia="Times New Roman" w:hAnsi="Times New Roman" w:cs="Times New Roman"/>
          <w:sz w:val="24"/>
          <w:szCs w:val="24"/>
        </w:rPr>
        <w:t xml:space="preserve"> the</w:t>
      </w:r>
      <w:r w:rsidR="003D571C" w:rsidRPr="007C37C8">
        <w:rPr>
          <w:rFonts w:ascii="Times New Roman" w:eastAsia="Times New Roman" w:hAnsi="Times New Roman" w:cs="Times New Roman"/>
          <w:sz w:val="24"/>
          <w:szCs w:val="24"/>
        </w:rPr>
        <w:t xml:space="preserve"> readers will </w:t>
      </w:r>
      <w:r w:rsidR="00054706" w:rsidRPr="007C37C8">
        <w:rPr>
          <w:rFonts w:ascii="Times New Roman" w:eastAsia="Times New Roman" w:hAnsi="Times New Roman" w:cs="Times New Roman"/>
          <w:sz w:val="24"/>
          <w:szCs w:val="24"/>
        </w:rPr>
        <w:t xml:space="preserve">not know and </w:t>
      </w:r>
      <w:r w:rsidR="003D571C" w:rsidRPr="007C37C8">
        <w:rPr>
          <w:rFonts w:ascii="Times New Roman" w:eastAsia="Times New Roman" w:hAnsi="Times New Roman" w:cs="Times New Roman"/>
          <w:sz w:val="24"/>
          <w:szCs w:val="24"/>
        </w:rPr>
        <w:t xml:space="preserve">read </w:t>
      </w:r>
      <w:r w:rsidR="00317FA8" w:rsidRPr="007C37C8">
        <w:rPr>
          <w:rFonts w:ascii="Times New Roman" w:eastAsia="Times New Roman" w:hAnsi="Times New Roman" w:cs="Times New Roman"/>
          <w:sz w:val="24"/>
          <w:szCs w:val="24"/>
        </w:rPr>
        <w:t xml:space="preserve">it at face value. </w:t>
      </w:r>
    </w:p>
    <w:p w14:paraId="6717EF48"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717EF4D" w14:textId="10029061" w:rsidR="004246D4" w:rsidRPr="007C37C8" w:rsidRDefault="00D3783F" w:rsidP="006550F1">
      <w:pPr>
        <w:spacing w:line="360" w:lineRule="auto"/>
        <w:jc w:val="both"/>
        <w:rPr>
          <w:rFonts w:ascii="Times New Roman" w:eastAsia="Times New Roman" w:hAnsi="Times New Roman" w:cs="Times New Roman"/>
          <w:sz w:val="24"/>
          <w:szCs w:val="24"/>
        </w:rPr>
      </w:pPr>
      <w:commentRangeStart w:id="17"/>
      <w:r w:rsidRPr="007C37C8">
        <w:rPr>
          <w:rFonts w:ascii="Times New Roman" w:eastAsia="Times New Roman" w:hAnsi="Times New Roman" w:cs="Times New Roman"/>
          <w:sz w:val="24"/>
          <w:szCs w:val="24"/>
        </w:rPr>
        <w:t>One</w:t>
      </w:r>
      <w:r w:rsidR="00DD31D3" w:rsidRPr="007C37C8">
        <w:rPr>
          <w:rFonts w:ascii="Times New Roman" w:eastAsia="Times New Roman" w:hAnsi="Times New Roman" w:cs="Times New Roman"/>
          <w:sz w:val="24"/>
          <w:szCs w:val="24"/>
        </w:rPr>
        <w:t xml:space="preserve"> other</w:t>
      </w:r>
      <w:r w:rsidRPr="007C37C8">
        <w:rPr>
          <w:rFonts w:ascii="Times New Roman" w:eastAsia="Times New Roman" w:hAnsi="Times New Roman" w:cs="Times New Roman"/>
          <w:sz w:val="24"/>
          <w:szCs w:val="24"/>
        </w:rPr>
        <w:t xml:space="preserve"> identified issue is</w:t>
      </w:r>
      <w:r w:rsidR="00FD1D25" w:rsidRPr="007C37C8">
        <w:rPr>
          <w:rFonts w:ascii="Times New Roman" w:eastAsia="Times New Roman" w:hAnsi="Times New Roman" w:cs="Times New Roman"/>
          <w:sz w:val="24"/>
          <w:szCs w:val="24"/>
        </w:rPr>
        <w:t xml:space="preserve"> the</w:t>
      </w:r>
      <w:r w:rsidRPr="007C37C8">
        <w:rPr>
          <w:rFonts w:ascii="Times New Roman" w:eastAsia="Times New Roman" w:hAnsi="Times New Roman" w:cs="Times New Roman"/>
          <w:sz w:val="24"/>
          <w:szCs w:val="24"/>
        </w:rPr>
        <w:t xml:space="preserve"> </w:t>
      </w:r>
      <w:r w:rsidR="00FD1D25" w:rsidRPr="007C37C8">
        <w:rPr>
          <w:rFonts w:ascii="Times New Roman" w:eastAsia="Times New Roman" w:hAnsi="Times New Roman" w:cs="Times New Roman"/>
          <w:sz w:val="24"/>
          <w:szCs w:val="24"/>
        </w:rPr>
        <w:t>understanding</w:t>
      </w:r>
      <w:r w:rsidR="006702D8" w:rsidRPr="007C37C8">
        <w:rPr>
          <w:rFonts w:ascii="Times New Roman" w:eastAsia="Times New Roman" w:hAnsi="Times New Roman" w:cs="Times New Roman"/>
          <w:sz w:val="24"/>
          <w:szCs w:val="24"/>
        </w:rPr>
        <w:t xml:space="preserve"> of </w:t>
      </w:r>
      <w:r w:rsidR="00420F82" w:rsidRPr="007C37C8">
        <w:rPr>
          <w:rFonts w:ascii="Times New Roman" w:eastAsia="Times New Roman" w:hAnsi="Times New Roman" w:cs="Times New Roman"/>
          <w:sz w:val="24"/>
          <w:szCs w:val="24"/>
        </w:rPr>
        <w:t xml:space="preserve">graphics and words across various cultures and groups. </w:t>
      </w:r>
      <w:r w:rsidR="00E0132E" w:rsidRPr="007C37C8">
        <w:rPr>
          <w:rFonts w:ascii="Times New Roman" w:eastAsia="Times New Roman" w:hAnsi="Times New Roman" w:cs="Times New Roman"/>
          <w:sz w:val="24"/>
          <w:szCs w:val="24"/>
        </w:rPr>
        <w:t xml:space="preserve">Words are arbitrary codes that </w:t>
      </w:r>
      <w:commentRangeEnd w:id="17"/>
      <w:r w:rsidR="007471D5">
        <w:rPr>
          <w:rStyle w:val="CommentReference"/>
        </w:rPr>
        <w:commentReference w:id="17"/>
      </w:r>
      <w:r w:rsidR="00E0132E" w:rsidRPr="007C37C8">
        <w:rPr>
          <w:rFonts w:ascii="Times New Roman" w:eastAsia="Times New Roman" w:hAnsi="Times New Roman" w:cs="Times New Roman"/>
          <w:sz w:val="24"/>
          <w:szCs w:val="24"/>
        </w:rPr>
        <w:t>are socially constructed w</w:t>
      </w:r>
      <w:r w:rsidR="004D0D70" w:rsidRPr="007C37C8">
        <w:rPr>
          <w:rFonts w:ascii="Times New Roman" w:eastAsia="Times New Roman" w:hAnsi="Times New Roman" w:cs="Times New Roman"/>
          <w:sz w:val="24"/>
          <w:szCs w:val="24"/>
        </w:rPr>
        <w:t xml:space="preserve">here we put </w:t>
      </w:r>
      <w:r w:rsidR="00F015FC" w:rsidRPr="007C37C8">
        <w:rPr>
          <w:rFonts w:ascii="Times New Roman" w:eastAsia="Times New Roman" w:hAnsi="Times New Roman" w:cs="Times New Roman"/>
          <w:sz w:val="24"/>
          <w:szCs w:val="24"/>
        </w:rPr>
        <w:t>meaning onto objects and teach people on what it means</w:t>
      </w:r>
      <w:r w:rsidR="00255B74" w:rsidRPr="007C37C8">
        <w:rPr>
          <w:rFonts w:ascii="Times New Roman" w:eastAsia="Times New Roman" w:hAnsi="Times New Roman" w:cs="Times New Roman"/>
          <w:sz w:val="24"/>
          <w:szCs w:val="24"/>
        </w:rPr>
        <w:t xml:space="preserve"> (Ware, 2013). A “common” interpretation of an object could mean differently for someone else from a different culture or group.</w:t>
      </w:r>
      <w:r w:rsidRPr="007C37C8">
        <w:rPr>
          <w:rFonts w:ascii="Times New Roman" w:eastAsia="Times New Roman" w:hAnsi="Times New Roman" w:cs="Times New Roman"/>
          <w:sz w:val="24"/>
          <w:szCs w:val="24"/>
        </w:rPr>
        <w:t xml:space="preserve"> </w:t>
      </w:r>
      <w:r w:rsidR="00683E38" w:rsidRPr="007C37C8">
        <w:rPr>
          <w:rFonts w:ascii="Times New Roman" w:eastAsia="Times New Roman" w:hAnsi="Times New Roman" w:cs="Times New Roman"/>
          <w:sz w:val="24"/>
          <w:szCs w:val="24"/>
        </w:rPr>
        <w:t>For example, anyone who is not from the U.S. would not know</w:t>
      </w:r>
      <w:r w:rsidR="00D95BD2" w:rsidRPr="007C37C8">
        <w:rPr>
          <w:rFonts w:ascii="Times New Roman" w:eastAsia="Times New Roman" w:hAnsi="Times New Roman" w:cs="Times New Roman"/>
          <w:sz w:val="24"/>
          <w:szCs w:val="24"/>
        </w:rPr>
        <w:t xml:space="preserve"> what IRS </w:t>
      </w:r>
      <w:r w:rsidR="005C0EF2" w:rsidRPr="007C37C8">
        <w:rPr>
          <w:rFonts w:ascii="Times New Roman" w:eastAsia="Times New Roman" w:hAnsi="Times New Roman" w:cs="Times New Roman"/>
          <w:sz w:val="24"/>
          <w:szCs w:val="24"/>
        </w:rPr>
        <w:t>(</w:t>
      </w:r>
      <w:r w:rsidR="00D95BD2" w:rsidRPr="007C37C8">
        <w:rPr>
          <w:rFonts w:ascii="Times New Roman" w:eastAsia="Times New Roman" w:hAnsi="Times New Roman" w:cs="Times New Roman"/>
          <w:sz w:val="24"/>
          <w:szCs w:val="24"/>
        </w:rPr>
        <w:t>Internal Revenue Service</w:t>
      </w:r>
      <w:r w:rsidR="005C0EF2" w:rsidRPr="007C37C8">
        <w:rPr>
          <w:rFonts w:ascii="Times New Roman" w:eastAsia="Times New Roman" w:hAnsi="Times New Roman" w:cs="Times New Roman"/>
          <w:sz w:val="24"/>
          <w:szCs w:val="24"/>
        </w:rPr>
        <w:t>)</w:t>
      </w:r>
      <w:r w:rsidR="00D95BD2" w:rsidRPr="007C37C8">
        <w:rPr>
          <w:rFonts w:ascii="Times New Roman" w:eastAsia="Times New Roman" w:hAnsi="Times New Roman" w:cs="Times New Roman"/>
          <w:sz w:val="24"/>
          <w:szCs w:val="24"/>
        </w:rPr>
        <w:t xml:space="preserve"> </w:t>
      </w:r>
      <w:r w:rsidR="005859DC">
        <w:rPr>
          <w:rFonts w:ascii="Times New Roman" w:eastAsia="Times New Roman" w:hAnsi="Times New Roman" w:cs="Times New Roman"/>
          <w:sz w:val="24"/>
          <w:szCs w:val="24"/>
        </w:rPr>
        <w:t xml:space="preserve">is </w:t>
      </w:r>
      <w:r w:rsidR="00C11BE2" w:rsidRPr="007C37C8">
        <w:rPr>
          <w:rFonts w:ascii="Times New Roman" w:eastAsia="Times New Roman" w:hAnsi="Times New Roman" w:cs="Times New Roman"/>
          <w:sz w:val="24"/>
          <w:szCs w:val="24"/>
        </w:rPr>
        <w:t>unless we are taught</w:t>
      </w:r>
      <w:r w:rsidR="005C0EF2" w:rsidRPr="007C37C8">
        <w:rPr>
          <w:rFonts w:ascii="Times New Roman" w:eastAsia="Times New Roman" w:hAnsi="Times New Roman" w:cs="Times New Roman"/>
          <w:sz w:val="24"/>
          <w:szCs w:val="24"/>
        </w:rPr>
        <w:t xml:space="preserve"> to understand what it means</w:t>
      </w:r>
      <w:r w:rsidR="00C11BE2" w:rsidRPr="007C37C8">
        <w:rPr>
          <w:rFonts w:ascii="Times New Roman" w:eastAsia="Times New Roman" w:hAnsi="Times New Roman" w:cs="Times New Roman"/>
          <w:sz w:val="24"/>
          <w:szCs w:val="24"/>
        </w:rPr>
        <w:t xml:space="preserve">. </w:t>
      </w:r>
    </w:p>
    <w:p w14:paraId="6717EF4E" w14:textId="77777777" w:rsidR="004246D4" w:rsidRPr="007C37C8" w:rsidRDefault="004246D4">
      <w:pPr>
        <w:rPr>
          <w:rFonts w:ascii="Times New Roman" w:hAnsi="Times New Roman" w:cs="Times New Roman"/>
          <w:sz w:val="24"/>
          <w:szCs w:val="24"/>
        </w:rPr>
      </w:pPr>
    </w:p>
    <w:p w14:paraId="6717EF50" w14:textId="77777777" w:rsidR="004246D4" w:rsidRPr="007C37C8" w:rsidRDefault="004246D4">
      <w:pPr>
        <w:rPr>
          <w:rFonts w:ascii="Times New Roman" w:hAnsi="Times New Roman" w:cs="Times New Roman"/>
          <w:sz w:val="24"/>
          <w:szCs w:val="24"/>
        </w:rPr>
      </w:pPr>
    </w:p>
    <w:p w14:paraId="6717EF52" w14:textId="0DDA161F" w:rsidR="004246D4" w:rsidRPr="007C37C8" w:rsidRDefault="00655C31" w:rsidP="00655C31">
      <w:pPr>
        <w:rPr>
          <w:rFonts w:ascii="Times New Roman" w:hAnsi="Times New Roman" w:cs="Times New Roman"/>
          <w:b/>
          <w:bCs/>
          <w:sz w:val="24"/>
          <w:szCs w:val="24"/>
        </w:rPr>
      </w:pPr>
      <w:commentRangeStart w:id="18"/>
      <w:r w:rsidRPr="007C37C8">
        <w:rPr>
          <w:rFonts w:ascii="Times New Roman" w:hAnsi="Times New Roman" w:cs="Times New Roman"/>
          <w:b/>
          <w:bCs/>
          <w:sz w:val="24"/>
          <w:szCs w:val="24"/>
        </w:rPr>
        <w:t>Question 1</w:t>
      </w:r>
      <w:r w:rsidR="00D3783F" w:rsidRPr="007C37C8">
        <w:rPr>
          <w:rFonts w:ascii="Times New Roman" w:hAnsi="Times New Roman" w:cs="Times New Roman"/>
          <w:b/>
          <w:bCs/>
          <w:sz w:val="24"/>
          <w:szCs w:val="24"/>
        </w:rPr>
        <w:t xml:space="preserve">(e) </w:t>
      </w:r>
      <w:commentRangeEnd w:id="18"/>
      <w:r w:rsidR="007471D5">
        <w:rPr>
          <w:rStyle w:val="CommentReference"/>
        </w:rPr>
        <w:commentReference w:id="18"/>
      </w:r>
    </w:p>
    <w:p w14:paraId="6717EF53" w14:textId="77777777" w:rsidR="004246D4" w:rsidRPr="007C37C8" w:rsidRDefault="004246D4">
      <w:pPr>
        <w:rPr>
          <w:rFonts w:ascii="Times New Roman" w:hAnsi="Times New Roman" w:cs="Times New Roman"/>
          <w:sz w:val="24"/>
          <w:szCs w:val="24"/>
        </w:rPr>
      </w:pPr>
    </w:p>
    <w:p w14:paraId="6717EF54" w14:textId="0DA91DAB" w:rsidR="004246D4" w:rsidRPr="007C37C8" w:rsidRDefault="00D3783F" w:rsidP="006550F1">
      <w:pPr>
        <w:spacing w:line="360" w:lineRule="auto"/>
        <w:jc w:val="both"/>
        <w:rPr>
          <w:rFonts w:ascii="Times New Roman" w:eastAsia="Times New Roman" w:hAnsi="Times New Roman" w:cs="Times New Roman"/>
          <w:sz w:val="24"/>
          <w:szCs w:val="24"/>
        </w:rPr>
      </w:pPr>
      <w:commentRangeStart w:id="19"/>
      <w:r w:rsidRPr="007C37C8">
        <w:rPr>
          <w:rFonts w:ascii="Times New Roman" w:eastAsia="Times New Roman" w:hAnsi="Times New Roman" w:cs="Times New Roman"/>
          <w:sz w:val="24"/>
          <w:szCs w:val="24"/>
        </w:rPr>
        <w:t>The first interesting point i</w:t>
      </w:r>
      <w:r w:rsidR="004B33F4" w:rsidRPr="007C37C8">
        <w:rPr>
          <w:rFonts w:ascii="Times New Roman" w:eastAsia="Times New Roman" w:hAnsi="Times New Roman" w:cs="Times New Roman"/>
          <w:sz w:val="24"/>
          <w:szCs w:val="24"/>
        </w:rPr>
        <w:t>n</w:t>
      </w:r>
      <w:r w:rsidRPr="007C37C8">
        <w:rPr>
          <w:rFonts w:ascii="Times New Roman" w:eastAsia="Times New Roman" w:hAnsi="Times New Roman" w:cs="Times New Roman"/>
          <w:sz w:val="24"/>
          <w:szCs w:val="24"/>
        </w:rPr>
        <w:t xml:space="preserve"> Microsoft’s Annual Report is the Sales and Marketing operating expenses</w:t>
      </w:r>
      <w:commentRangeEnd w:id="19"/>
      <w:r w:rsidR="007471D5">
        <w:rPr>
          <w:rStyle w:val="CommentReference"/>
        </w:rPr>
        <w:commentReference w:id="19"/>
      </w:r>
      <w:r w:rsidRPr="007C37C8">
        <w:rPr>
          <w:rFonts w:ascii="Times New Roman" w:eastAsia="Times New Roman" w:hAnsi="Times New Roman" w:cs="Times New Roman"/>
          <w:sz w:val="24"/>
          <w:szCs w:val="24"/>
        </w:rPr>
        <w:t>. From the summary of results of operations, revenue for 2017 is seen to be $96,571</w:t>
      </w:r>
      <w:r w:rsidR="00AB1E86" w:rsidRPr="007C37C8">
        <w:rPr>
          <w:rFonts w:ascii="Times New Roman" w:eastAsia="Times New Roman" w:hAnsi="Times New Roman" w:cs="Times New Roman"/>
          <w:sz w:val="24"/>
          <w:szCs w:val="24"/>
        </w:rPr>
        <w:t xml:space="preserve"> million</w:t>
      </w:r>
      <w:r w:rsidRPr="007C37C8">
        <w:rPr>
          <w:rFonts w:ascii="Times New Roman" w:eastAsia="Times New Roman" w:hAnsi="Times New Roman" w:cs="Times New Roman"/>
          <w:sz w:val="24"/>
          <w:szCs w:val="24"/>
        </w:rPr>
        <w:t>, 2018 is $110,360</w:t>
      </w:r>
      <w:r w:rsidR="00AB1E86" w:rsidRPr="007C37C8">
        <w:rPr>
          <w:rFonts w:ascii="Times New Roman" w:eastAsia="Times New Roman" w:hAnsi="Times New Roman" w:cs="Times New Roman"/>
          <w:sz w:val="24"/>
          <w:szCs w:val="24"/>
        </w:rPr>
        <w:t xml:space="preserve"> million</w:t>
      </w:r>
      <w:r w:rsidRPr="007C37C8">
        <w:rPr>
          <w:rFonts w:ascii="Times New Roman" w:eastAsia="Times New Roman" w:hAnsi="Times New Roman" w:cs="Times New Roman"/>
          <w:sz w:val="24"/>
          <w:szCs w:val="24"/>
        </w:rPr>
        <w:t xml:space="preserve"> and 2019 is $125,843</w:t>
      </w:r>
      <w:r w:rsidR="00AB1E86" w:rsidRPr="007C37C8">
        <w:rPr>
          <w:rFonts w:ascii="Times New Roman" w:eastAsia="Times New Roman" w:hAnsi="Times New Roman" w:cs="Times New Roman"/>
          <w:sz w:val="24"/>
          <w:szCs w:val="24"/>
        </w:rPr>
        <w:t xml:space="preserve"> million</w:t>
      </w:r>
      <w:r w:rsidRPr="007C37C8">
        <w:rPr>
          <w:rFonts w:ascii="Times New Roman" w:eastAsia="Times New Roman" w:hAnsi="Times New Roman" w:cs="Times New Roman"/>
          <w:sz w:val="24"/>
          <w:szCs w:val="24"/>
        </w:rPr>
        <w:t>. Meanwhile the percentage change of revenue from 2017 to 2018 is an increase in 14% or $13.8 billion while the percentage change of revenue from 2018 to 2019 is also an increase in 14% or $15.5 billion. This indicates that Microsoft’s revenue is increasing steadily over the 3 years</w:t>
      </w:r>
      <w:r w:rsidR="00C707D9" w:rsidRPr="007C37C8">
        <w:rPr>
          <w:rFonts w:ascii="Times New Roman" w:eastAsia="Times New Roman" w:hAnsi="Times New Roman" w:cs="Times New Roman"/>
          <w:sz w:val="24"/>
          <w:szCs w:val="24"/>
        </w:rPr>
        <w:t>.</w:t>
      </w:r>
    </w:p>
    <w:p w14:paraId="6717EF55"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717EF56" w14:textId="0DEFDF3B" w:rsidR="004246D4" w:rsidRPr="007C37C8" w:rsidRDefault="00D3783F" w:rsidP="006550F1">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Key changes in sales and marketing expenses in 2018 increased by $2.0 billion or 13% </w:t>
      </w:r>
      <w:r w:rsidR="00521F1D">
        <w:rPr>
          <w:rFonts w:ascii="Times New Roman" w:eastAsia="Times New Roman" w:hAnsi="Times New Roman" w:cs="Times New Roman"/>
          <w:sz w:val="24"/>
          <w:szCs w:val="24"/>
        </w:rPr>
        <w:t>mainly</w:t>
      </w:r>
      <w:r w:rsidRPr="007C37C8">
        <w:rPr>
          <w:rFonts w:ascii="Times New Roman" w:eastAsia="Times New Roman" w:hAnsi="Times New Roman" w:cs="Times New Roman"/>
          <w:sz w:val="24"/>
          <w:szCs w:val="24"/>
        </w:rPr>
        <w:t xml:space="preserve"> due to LinkedIn and commercial sales capacity while in 2019, expenses increased by $744 million or 4% driven by investment in commercial sales capacity, </w:t>
      </w:r>
      <w:r w:rsidR="003225A1" w:rsidRPr="007C37C8">
        <w:rPr>
          <w:rFonts w:ascii="Times New Roman" w:eastAsia="Times New Roman" w:hAnsi="Times New Roman" w:cs="Times New Roman"/>
          <w:sz w:val="24"/>
          <w:szCs w:val="24"/>
        </w:rPr>
        <w:t>LinkedIn,</w:t>
      </w:r>
      <w:r w:rsidRPr="007C37C8">
        <w:rPr>
          <w:rFonts w:ascii="Times New Roman" w:eastAsia="Times New Roman" w:hAnsi="Times New Roman" w:cs="Times New Roman"/>
          <w:sz w:val="24"/>
          <w:szCs w:val="24"/>
        </w:rPr>
        <w:t xml:space="preserve"> and GitHub. Meanwhile in 2019, the expenses also include</w:t>
      </w:r>
      <w:r w:rsidR="00BD2393">
        <w:rPr>
          <w:rFonts w:ascii="Times New Roman" w:eastAsia="Times New Roman" w:hAnsi="Times New Roman" w:cs="Times New Roman"/>
          <w:sz w:val="24"/>
          <w:szCs w:val="24"/>
        </w:rPr>
        <w:t>d</w:t>
      </w:r>
      <w:r w:rsidRPr="007C37C8">
        <w:rPr>
          <w:rFonts w:ascii="Times New Roman" w:eastAsia="Times New Roman" w:hAnsi="Times New Roman" w:cs="Times New Roman"/>
          <w:sz w:val="24"/>
          <w:szCs w:val="24"/>
        </w:rPr>
        <w:t xml:space="preserve"> a favourable foreign currency impact of 2% (Microsoft, 2019). This means that expenses in 2019 could potentially have been much more, up to 6% increase if foreign currencies were unfavourable. </w:t>
      </w:r>
    </w:p>
    <w:p w14:paraId="6717EF57" w14:textId="77777777" w:rsidR="004246D4" w:rsidRPr="007C37C8" w:rsidRDefault="004246D4" w:rsidP="006550F1">
      <w:pPr>
        <w:spacing w:line="360" w:lineRule="auto"/>
        <w:jc w:val="both"/>
        <w:rPr>
          <w:rFonts w:ascii="Times New Roman" w:eastAsia="Times New Roman" w:hAnsi="Times New Roman" w:cs="Times New Roman"/>
          <w:sz w:val="24"/>
          <w:szCs w:val="24"/>
        </w:rPr>
      </w:pPr>
    </w:p>
    <w:p w14:paraId="6B40E8E6" w14:textId="77777777" w:rsidR="00DB108B" w:rsidRDefault="00D3783F" w:rsidP="006550F1">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t xml:space="preserve">At first glance, the percentage change in 2019 versus 2018 and 2018 versus 2017 is very different which makes Sales and Marketing expenses </w:t>
      </w:r>
      <w:r w:rsidR="008D762E" w:rsidRPr="007C37C8">
        <w:rPr>
          <w:rFonts w:ascii="Times New Roman" w:eastAsia="Times New Roman" w:hAnsi="Times New Roman" w:cs="Times New Roman"/>
          <w:sz w:val="24"/>
          <w:szCs w:val="24"/>
        </w:rPr>
        <w:t xml:space="preserve">an </w:t>
      </w:r>
      <w:r w:rsidRPr="007C37C8">
        <w:rPr>
          <w:rFonts w:ascii="Times New Roman" w:eastAsia="Times New Roman" w:hAnsi="Times New Roman" w:cs="Times New Roman"/>
          <w:sz w:val="24"/>
          <w:szCs w:val="24"/>
        </w:rPr>
        <w:t>interesting</w:t>
      </w:r>
      <w:r w:rsidR="008D762E" w:rsidRPr="007C37C8">
        <w:rPr>
          <w:rFonts w:ascii="Times New Roman" w:eastAsia="Times New Roman" w:hAnsi="Times New Roman" w:cs="Times New Roman"/>
          <w:sz w:val="24"/>
          <w:szCs w:val="24"/>
        </w:rPr>
        <w:t xml:space="preserve"> point to look at</w:t>
      </w:r>
      <w:r w:rsidRPr="007C37C8">
        <w:rPr>
          <w:rFonts w:ascii="Times New Roman" w:eastAsia="Times New Roman" w:hAnsi="Times New Roman" w:cs="Times New Roman"/>
          <w:sz w:val="24"/>
          <w:szCs w:val="24"/>
        </w:rPr>
        <w:t>. Another reason is also because it takes up the largest portion of operating expenses in total operating expenses</w:t>
      </w:r>
      <w:r w:rsidR="00EA75CD" w:rsidRPr="007C37C8">
        <w:rPr>
          <w:rFonts w:ascii="Times New Roman" w:eastAsia="Times New Roman" w:hAnsi="Times New Roman" w:cs="Times New Roman"/>
          <w:sz w:val="24"/>
          <w:szCs w:val="24"/>
        </w:rPr>
        <w:t xml:space="preserve"> for 3 years</w:t>
      </w:r>
      <w:r w:rsidRPr="007C37C8">
        <w:rPr>
          <w:rFonts w:ascii="Times New Roman" w:eastAsia="Times New Roman" w:hAnsi="Times New Roman" w:cs="Times New Roman"/>
          <w:sz w:val="24"/>
          <w:szCs w:val="24"/>
        </w:rPr>
        <w:t xml:space="preserve">. </w:t>
      </w:r>
    </w:p>
    <w:p w14:paraId="3CC6CFE3" w14:textId="77777777" w:rsidR="00DB108B" w:rsidRDefault="00DB108B" w:rsidP="006550F1">
      <w:pPr>
        <w:spacing w:line="360" w:lineRule="auto"/>
        <w:jc w:val="both"/>
        <w:rPr>
          <w:rFonts w:ascii="Times New Roman" w:eastAsia="Times New Roman" w:hAnsi="Times New Roman" w:cs="Times New Roman"/>
          <w:sz w:val="24"/>
          <w:szCs w:val="24"/>
        </w:rPr>
      </w:pPr>
    </w:p>
    <w:p w14:paraId="6717EF58" w14:textId="388A543F" w:rsidR="004246D4" w:rsidRPr="007C37C8" w:rsidRDefault="00D3783F" w:rsidP="006550F1">
      <w:pPr>
        <w:spacing w:line="360" w:lineRule="auto"/>
        <w:jc w:val="both"/>
        <w:rPr>
          <w:rFonts w:ascii="Times New Roman" w:eastAsia="Times New Roman" w:hAnsi="Times New Roman" w:cs="Times New Roman"/>
          <w:sz w:val="24"/>
          <w:szCs w:val="24"/>
        </w:rPr>
      </w:pPr>
      <w:r w:rsidRPr="007C37C8">
        <w:rPr>
          <w:rFonts w:ascii="Times New Roman" w:eastAsia="Times New Roman" w:hAnsi="Times New Roman" w:cs="Times New Roman"/>
          <w:sz w:val="24"/>
          <w:szCs w:val="24"/>
        </w:rPr>
        <w:lastRenderedPageBreak/>
        <w:t xml:space="preserve">From the numbers we can see that there was substantially less money invested in Sales and Marketing in </w:t>
      </w:r>
      <w:r w:rsidR="00EA75CD" w:rsidRPr="007C37C8">
        <w:rPr>
          <w:rFonts w:ascii="Times New Roman" w:eastAsia="Times New Roman" w:hAnsi="Times New Roman" w:cs="Times New Roman"/>
          <w:sz w:val="24"/>
          <w:szCs w:val="24"/>
        </w:rPr>
        <w:t>y</w:t>
      </w:r>
      <w:r w:rsidRPr="007C37C8">
        <w:rPr>
          <w:rFonts w:ascii="Times New Roman" w:eastAsia="Times New Roman" w:hAnsi="Times New Roman" w:cs="Times New Roman"/>
          <w:sz w:val="24"/>
          <w:szCs w:val="24"/>
        </w:rPr>
        <w:t>ear 2019, about $18 billion,</w:t>
      </w:r>
      <w:r w:rsidR="00BF0A7E">
        <w:rPr>
          <w:rFonts w:ascii="Times New Roman" w:eastAsia="Times New Roman" w:hAnsi="Times New Roman" w:cs="Times New Roman"/>
          <w:sz w:val="24"/>
          <w:szCs w:val="24"/>
        </w:rPr>
        <w:t xml:space="preserve"> also given that the increase is only 4%</w:t>
      </w:r>
      <w:r w:rsidRPr="007C37C8">
        <w:rPr>
          <w:rFonts w:ascii="Times New Roman" w:eastAsia="Times New Roman" w:hAnsi="Times New Roman" w:cs="Times New Roman"/>
          <w:sz w:val="24"/>
          <w:szCs w:val="24"/>
        </w:rPr>
        <w:t xml:space="preserve"> and yet revenue still increased at the normal rate in 2019, at 14%. This indicates that Microsoft could save some costs in 2020 </w:t>
      </w:r>
      <w:r w:rsidR="00EA75CD" w:rsidRPr="007C37C8">
        <w:rPr>
          <w:rFonts w:ascii="Times New Roman" w:eastAsia="Times New Roman" w:hAnsi="Times New Roman" w:cs="Times New Roman"/>
          <w:sz w:val="24"/>
          <w:szCs w:val="24"/>
        </w:rPr>
        <w:t>in</w:t>
      </w:r>
      <w:r w:rsidRPr="007C37C8">
        <w:rPr>
          <w:rFonts w:ascii="Times New Roman" w:eastAsia="Times New Roman" w:hAnsi="Times New Roman" w:cs="Times New Roman"/>
          <w:sz w:val="24"/>
          <w:szCs w:val="24"/>
        </w:rPr>
        <w:t xml:space="preserve"> Sales and Marketing, given that with the current amount of expenses in 2019, revenue</w:t>
      </w:r>
      <w:r w:rsidR="000372FD" w:rsidRPr="007C37C8">
        <w:rPr>
          <w:rFonts w:ascii="Times New Roman" w:eastAsia="Times New Roman" w:hAnsi="Times New Roman" w:cs="Times New Roman"/>
          <w:sz w:val="24"/>
          <w:szCs w:val="24"/>
        </w:rPr>
        <w:t xml:space="preserve"> </w:t>
      </w:r>
      <w:r w:rsidRPr="007C37C8">
        <w:rPr>
          <w:rFonts w:ascii="Times New Roman" w:eastAsia="Times New Roman" w:hAnsi="Times New Roman" w:cs="Times New Roman"/>
          <w:sz w:val="24"/>
          <w:szCs w:val="24"/>
        </w:rPr>
        <w:t xml:space="preserve">is </w:t>
      </w:r>
      <w:r w:rsidR="000372FD" w:rsidRPr="007C37C8">
        <w:rPr>
          <w:rFonts w:ascii="Times New Roman" w:eastAsia="Times New Roman" w:hAnsi="Times New Roman" w:cs="Times New Roman"/>
          <w:sz w:val="24"/>
          <w:szCs w:val="24"/>
        </w:rPr>
        <w:t xml:space="preserve">still </w:t>
      </w:r>
      <w:r w:rsidRPr="007C37C8">
        <w:rPr>
          <w:rFonts w:ascii="Times New Roman" w:eastAsia="Times New Roman" w:hAnsi="Times New Roman" w:cs="Times New Roman"/>
          <w:sz w:val="24"/>
          <w:szCs w:val="24"/>
        </w:rPr>
        <w:t xml:space="preserve">able to increase at the same rate in 2018. </w:t>
      </w:r>
    </w:p>
    <w:p w14:paraId="6717EF59" w14:textId="77777777" w:rsidR="004246D4" w:rsidRPr="007C37C8" w:rsidRDefault="004246D4" w:rsidP="006550F1">
      <w:pPr>
        <w:spacing w:line="360" w:lineRule="auto"/>
        <w:jc w:val="both"/>
        <w:rPr>
          <w:rFonts w:ascii="Times New Roman" w:hAnsi="Times New Roman" w:cs="Times New Roman"/>
          <w:sz w:val="24"/>
          <w:szCs w:val="24"/>
        </w:rPr>
      </w:pPr>
    </w:p>
    <w:p w14:paraId="6717EF5C" w14:textId="19AF7E1D" w:rsidR="004246D4" w:rsidRPr="007C37C8" w:rsidRDefault="00D3783F" w:rsidP="006550F1">
      <w:pPr>
        <w:spacing w:line="360" w:lineRule="auto"/>
        <w:jc w:val="both"/>
        <w:rPr>
          <w:rFonts w:ascii="Times New Roman" w:hAnsi="Times New Roman" w:cs="Times New Roman"/>
          <w:sz w:val="24"/>
          <w:szCs w:val="24"/>
        </w:rPr>
      </w:pPr>
      <w:commentRangeStart w:id="20"/>
      <w:r w:rsidRPr="007C37C8">
        <w:rPr>
          <w:rFonts w:ascii="Times New Roman" w:hAnsi="Times New Roman" w:cs="Times New Roman"/>
          <w:sz w:val="24"/>
          <w:szCs w:val="24"/>
        </w:rPr>
        <w:t xml:space="preserve">This point is good for the company as it can </w:t>
      </w:r>
      <w:r w:rsidR="00E92906" w:rsidRPr="007C37C8">
        <w:rPr>
          <w:rFonts w:ascii="Times New Roman" w:hAnsi="Times New Roman" w:cs="Times New Roman"/>
          <w:sz w:val="24"/>
          <w:szCs w:val="24"/>
        </w:rPr>
        <w:t xml:space="preserve">generally </w:t>
      </w:r>
      <w:r w:rsidRPr="007C37C8">
        <w:rPr>
          <w:rFonts w:ascii="Times New Roman" w:hAnsi="Times New Roman" w:cs="Times New Roman"/>
          <w:sz w:val="24"/>
          <w:szCs w:val="24"/>
        </w:rPr>
        <w:t>tell the company where they</w:t>
      </w:r>
      <w:r w:rsidR="008B094C" w:rsidRPr="007C37C8">
        <w:rPr>
          <w:rFonts w:ascii="Times New Roman" w:hAnsi="Times New Roman" w:cs="Times New Roman"/>
          <w:sz w:val="24"/>
          <w:szCs w:val="24"/>
        </w:rPr>
        <w:t xml:space="preserve"> can </w:t>
      </w:r>
      <w:r w:rsidR="00A45AB0" w:rsidRPr="007C37C8">
        <w:rPr>
          <w:rFonts w:ascii="Times New Roman" w:hAnsi="Times New Roman" w:cs="Times New Roman"/>
          <w:sz w:val="24"/>
          <w:szCs w:val="24"/>
        </w:rPr>
        <w:t>save</w:t>
      </w:r>
      <w:r w:rsidR="008B094C" w:rsidRPr="007C37C8">
        <w:rPr>
          <w:rFonts w:ascii="Times New Roman" w:hAnsi="Times New Roman" w:cs="Times New Roman"/>
          <w:sz w:val="24"/>
          <w:szCs w:val="24"/>
        </w:rPr>
        <w:t xml:space="preserve"> costs and where they could</w:t>
      </w:r>
      <w:r w:rsidRPr="007C37C8">
        <w:rPr>
          <w:rFonts w:ascii="Times New Roman" w:hAnsi="Times New Roman" w:cs="Times New Roman"/>
          <w:sz w:val="24"/>
          <w:szCs w:val="24"/>
        </w:rPr>
        <w:t xml:space="preserve"> </w:t>
      </w:r>
      <w:r w:rsidR="00F61E2B" w:rsidRPr="007C37C8">
        <w:rPr>
          <w:rFonts w:ascii="Times New Roman" w:hAnsi="Times New Roman" w:cs="Times New Roman"/>
          <w:sz w:val="24"/>
          <w:szCs w:val="24"/>
        </w:rPr>
        <w:t>invest</w:t>
      </w:r>
      <w:r w:rsidRPr="007C37C8">
        <w:rPr>
          <w:rFonts w:ascii="Times New Roman" w:hAnsi="Times New Roman" w:cs="Times New Roman"/>
          <w:sz w:val="24"/>
          <w:szCs w:val="24"/>
        </w:rPr>
        <w:t xml:space="preserve"> their money at. However, it is also bad as it does not tell exactly how much </w:t>
      </w:r>
      <w:r w:rsidR="008B094C" w:rsidRPr="007C37C8">
        <w:rPr>
          <w:rFonts w:ascii="Times New Roman" w:hAnsi="Times New Roman" w:cs="Times New Roman"/>
          <w:sz w:val="24"/>
          <w:szCs w:val="24"/>
        </w:rPr>
        <w:t>money is spen</w:t>
      </w:r>
      <w:r w:rsidR="00F61E2B" w:rsidRPr="007C37C8">
        <w:rPr>
          <w:rFonts w:ascii="Times New Roman" w:hAnsi="Times New Roman" w:cs="Times New Roman"/>
          <w:sz w:val="24"/>
          <w:szCs w:val="24"/>
        </w:rPr>
        <w:t>t</w:t>
      </w:r>
      <w:r w:rsidR="008B094C" w:rsidRPr="007C37C8">
        <w:rPr>
          <w:rFonts w:ascii="Times New Roman" w:hAnsi="Times New Roman" w:cs="Times New Roman"/>
          <w:sz w:val="24"/>
          <w:szCs w:val="24"/>
        </w:rPr>
        <w:t xml:space="preserve"> on specific products under S</w:t>
      </w:r>
      <w:r w:rsidRPr="007C37C8">
        <w:rPr>
          <w:rFonts w:ascii="Times New Roman" w:hAnsi="Times New Roman" w:cs="Times New Roman"/>
          <w:sz w:val="24"/>
          <w:szCs w:val="24"/>
        </w:rPr>
        <w:t xml:space="preserve">ales and </w:t>
      </w:r>
      <w:r w:rsidR="008B094C" w:rsidRPr="007C37C8">
        <w:rPr>
          <w:rFonts w:ascii="Times New Roman" w:hAnsi="Times New Roman" w:cs="Times New Roman"/>
          <w:sz w:val="24"/>
          <w:szCs w:val="24"/>
        </w:rPr>
        <w:t>M</w:t>
      </w:r>
      <w:r w:rsidRPr="007C37C8">
        <w:rPr>
          <w:rFonts w:ascii="Times New Roman" w:hAnsi="Times New Roman" w:cs="Times New Roman"/>
          <w:sz w:val="24"/>
          <w:szCs w:val="24"/>
        </w:rPr>
        <w:t xml:space="preserve">arketing, making it difficult to </w:t>
      </w:r>
      <w:r w:rsidR="00F61E2B" w:rsidRPr="007C37C8">
        <w:rPr>
          <w:rFonts w:ascii="Times New Roman" w:hAnsi="Times New Roman" w:cs="Times New Roman"/>
          <w:sz w:val="24"/>
          <w:szCs w:val="24"/>
        </w:rPr>
        <w:t>differentiate</w:t>
      </w:r>
      <w:r w:rsidRPr="007C37C8">
        <w:rPr>
          <w:rFonts w:ascii="Times New Roman" w:hAnsi="Times New Roman" w:cs="Times New Roman"/>
          <w:sz w:val="24"/>
          <w:szCs w:val="24"/>
        </w:rPr>
        <w:t xml:space="preserve"> which product they </w:t>
      </w:r>
      <w:r w:rsidR="00E92906" w:rsidRPr="007C37C8">
        <w:rPr>
          <w:rFonts w:ascii="Times New Roman" w:hAnsi="Times New Roman" w:cs="Times New Roman"/>
          <w:sz w:val="24"/>
          <w:szCs w:val="24"/>
        </w:rPr>
        <w:t>may be</w:t>
      </w:r>
      <w:r w:rsidRPr="007C37C8">
        <w:rPr>
          <w:rFonts w:ascii="Times New Roman" w:hAnsi="Times New Roman" w:cs="Times New Roman"/>
          <w:sz w:val="24"/>
          <w:szCs w:val="24"/>
        </w:rPr>
        <w:t xml:space="preserve"> spending too much money on.</w:t>
      </w:r>
      <w:r w:rsidR="00F61E2B" w:rsidRPr="007C37C8">
        <w:rPr>
          <w:rFonts w:ascii="Times New Roman" w:hAnsi="Times New Roman" w:cs="Times New Roman"/>
          <w:sz w:val="24"/>
          <w:szCs w:val="24"/>
        </w:rPr>
        <w:t xml:space="preserve"> </w:t>
      </w:r>
      <w:r w:rsidRPr="007C37C8">
        <w:rPr>
          <w:rFonts w:ascii="Times New Roman" w:hAnsi="Times New Roman" w:cs="Times New Roman"/>
          <w:sz w:val="24"/>
          <w:szCs w:val="24"/>
        </w:rPr>
        <w:t>A recommendation would be to further break the data into its products to be able to see the</w:t>
      </w:r>
      <w:r w:rsidR="00F61E2B" w:rsidRPr="007C37C8">
        <w:rPr>
          <w:rFonts w:ascii="Times New Roman" w:hAnsi="Times New Roman" w:cs="Times New Roman"/>
          <w:sz w:val="24"/>
          <w:szCs w:val="24"/>
        </w:rPr>
        <w:t xml:space="preserve"> breakdown</w:t>
      </w:r>
      <w:r w:rsidRPr="007C37C8">
        <w:rPr>
          <w:rFonts w:ascii="Times New Roman" w:hAnsi="Times New Roman" w:cs="Times New Roman"/>
          <w:sz w:val="24"/>
          <w:szCs w:val="24"/>
        </w:rPr>
        <w:t xml:space="preserve"> numbers for </w:t>
      </w:r>
      <w:r w:rsidR="00F61E2B" w:rsidRPr="007C37C8">
        <w:rPr>
          <w:rFonts w:ascii="Times New Roman" w:hAnsi="Times New Roman" w:cs="Times New Roman"/>
          <w:sz w:val="24"/>
          <w:szCs w:val="24"/>
        </w:rPr>
        <w:t xml:space="preserve">each </w:t>
      </w:r>
      <w:r w:rsidRPr="007C37C8">
        <w:rPr>
          <w:rFonts w:ascii="Times New Roman" w:hAnsi="Times New Roman" w:cs="Times New Roman"/>
          <w:sz w:val="24"/>
          <w:szCs w:val="24"/>
        </w:rPr>
        <w:t xml:space="preserve">specific product. </w:t>
      </w:r>
      <w:r w:rsidR="00B30BD9">
        <w:rPr>
          <w:rFonts w:ascii="Times New Roman" w:hAnsi="Times New Roman" w:cs="Times New Roman"/>
          <w:sz w:val="24"/>
          <w:szCs w:val="24"/>
        </w:rPr>
        <w:t xml:space="preserve">By doing so would allow for better </w:t>
      </w:r>
      <w:r w:rsidR="00F63C09">
        <w:rPr>
          <w:rFonts w:ascii="Times New Roman" w:hAnsi="Times New Roman" w:cs="Times New Roman"/>
          <w:sz w:val="24"/>
          <w:szCs w:val="24"/>
        </w:rPr>
        <w:t xml:space="preserve">interpretation of the data. </w:t>
      </w:r>
      <w:commentRangeEnd w:id="20"/>
      <w:r w:rsidR="007471D5">
        <w:rPr>
          <w:rStyle w:val="CommentReference"/>
        </w:rPr>
        <w:commentReference w:id="20"/>
      </w:r>
    </w:p>
    <w:p w14:paraId="6717EF5D" w14:textId="7B3968D6" w:rsidR="004246D4" w:rsidRPr="007C37C8" w:rsidRDefault="004246D4" w:rsidP="006550F1">
      <w:pPr>
        <w:spacing w:line="360" w:lineRule="auto"/>
        <w:jc w:val="both"/>
        <w:rPr>
          <w:rFonts w:ascii="Times New Roman" w:hAnsi="Times New Roman" w:cs="Times New Roman"/>
          <w:sz w:val="24"/>
          <w:szCs w:val="24"/>
        </w:rPr>
      </w:pPr>
    </w:p>
    <w:p w14:paraId="6477C8DC" w14:textId="77777777" w:rsidR="0019407D" w:rsidRPr="007C37C8" w:rsidRDefault="0019407D" w:rsidP="006550F1">
      <w:pPr>
        <w:spacing w:line="360" w:lineRule="auto"/>
        <w:jc w:val="both"/>
        <w:rPr>
          <w:rFonts w:ascii="Times New Roman" w:hAnsi="Times New Roman" w:cs="Times New Roman"/>
          <w:sz w:val="24"/>
          <w:szCs w:val="24"/>
        </w:rPr>
      </w:pPr>
    </w:p>
    <w:p w14:paraId="6717EF5E" w14:textId="67A3E2E5" w:rsidR="004246D4" w:rsidRPr="007C37C8" w:rsidRDefault="0040380F" w:rsidP="006550F1">
      <w:pPr>
        <w:spacing w:line="360" w:lineRule="auto"/>
        <w:jc w:val="both"/>
        <w:rPr>
          <w:rFonts w:ascii="Times New Roman" w:hAnsi="Times New Roman" w:cs="Times New Roman"/>
          <w:sz w:val="24"/>
          <w:szCs w:val="24"/>
        </w:rPr>
      </w:pPr>
      <w:commentRangeStart w:id="21"/>
      <w:r>
        <w:rPr>
          <w:rFonts w:ascii="Times New Roman" w:hAnsi="Times New Roman" w:cs="Times New Roman"/>
          <w:sz w:val="24"/>
          <w:szCs w:val="24"/>
        </w:rPr>
        <w:t>The s</w:t>
      </w:r>
      <w:r w:rsidR="00D3783F" w:rsidRPr="007C37C8">
        <w:rPr>
          <w:rFonts w:ascii="Times New Roman" w:hAnsi="Times New Roman" w:cs="Times New Roman"/>
          <w:sz w:val="24"/>
          <w:szCs w:val="24"/>
        </w:rPr>
        <w:t xml:space="preserve">econd </w:t>
      </w:r>
      <w:r w:rsidR="00F61E2B" w:rsidRPr="007C37C8">
        <w:rPr>
          <w:rFonts w:ascii="Times New Roman" w:hAnsi="Times New Roman" w:cs="Times New Roman"/>
          <w:sz w:val="24"/>
          <w:szCs w:val="24"/>
        </w:rPr>
        <w:t xml:space="preserve">interesting </w:t>
      </w:r>
      <w:r w:rsidR="00D3783F" w:rsidRPr="007C37C8">
        <w:rPr>
          <w:rFonts w:ascii="Times New Roman" w:hAnsi="Times New Roman" w:cs="Times New Roman"/>
          <w:sz w:val="24"/>
          <w:szCs w:val="24"/>
        </w:rPr>
        <w:t xml:space="preserve">point </w:t>
      </w:r>
      <w:r w:rsidR="00F61E2B" w:rsidRPr="007C37C8">
        <w:rPr>
          <w:rFonts w:ascii="Times New Roman" w:hAnsi="Times New Roman" w:cs="Times New Roman"/>
          <w:sz w:val="24"/>
          <w:szCs w:val="24"/>
        </w:rPr>
        <w:t xml:space="preserve">in Microsoft’s Annual Report </w:t>
      </w:r>
      <w:r w:rsidR="00D3783F" w:rsidRPr="007C37C8">
        <w:rPr>
          <w:rFonts w:ascii="Times New Roman" w:hAnsi="Times New Roman" w:cs="Times New Roman"/>
          <w:sz w:val="24"/>
          <w:szCs w:val="24"/>
        </w:rPr>
        <w:t>is on LinkedIn</w:t>
      </w:r>
      <w:r w:rsidR="002B795E" w:rsidRPr="007C37C8">
        <w:rPr>
          <w:rFonts w:ascii="Times New Roman" w:hAnsi="Times New Roman" w:cs="Times New Roman"/>
          <w:sz w:val="24"/>
          <w:szCs w:val="24"/>
        </w:rPr>
        <w:t xml:space="preserve">, </w:t>
      </w:r>
      <w:r w:rsidR="00340A00" w:rsidRPr="007C37C8">
        <w:rPr>
          <w:rFonts w:ascii="Times New Roman" w:hAnsi="Times New Roman" w:cs="Times New Roman"/>
          <w:sz w:val="24"/>
          <w:szCs w:val="24"/>
        </w:rPr>
        <w:t>t</w:t>
      </w:r>
      <w:r w:rsidR="0019407D" w:rsidRPr="007C37C8">
        <w:rPr>
          <w:rFonts w:ascii="Times New Roman" w:hAnsi="Times New Roman" w:cs="Times New Roman"/>
          <w:sz w:val="24"/>
          <w:szCs w:val="24"/>
        </w:rPr>
        <w:t>he world’s largest professional networking site,</w:t>
      </w:r>
      <w:r w:rsidR="00D3783F" w:rsidRPr="007C37C8">
        <w:rPr>
          <w:rFonts w:ascii="Times New Roman" w:hAnsi="Times New Roman" w:cs="Times New Roman"/>
          <w:sz w:val="24"/>
          <w:szCs w:val="24"/>
        </w:rPr>
        <w:t xml:space="preserve"> </w:t>
      </w:r>
      <w:r w:rsidR="006D6426">
        <w:rPr>
          <w:rFonts w:ascii="Times New Roman" w:hAnsi="Times New Roman" w:cs="Times New Roman"/>
          <w:sz w:val="24"/>
          <w:szCs w:val="24"/>
        </w:rPr>
        <w:t>providing</w:t>
      </w:r>
      <w:r w:rsidR="00D3783F" w:rsidRPr="007C37C8">
        <w:rPr>
          <w:rFonts w:ascii="Times New Roman" w:hAnsi="Times New Roman" w:cs="Times New Roman"/>
          <w:sz w:val="24"/>
          <w:szCs w:val="24"/>
        </w:rPr>
        <w:t xml:space="preserve"> free services as well as paid options</w:t>
      </w:r>
      <w:r w:rsidR="00254FAE" w:rsidRPr="007C37C8">
        <w:rPr>
          <w:rFonts w:ascii="Times New Roman" w:hAnsi="Times New Roman" w:cs="Times New Roman"/>
          <w:sz w:val="24"/>
          <w:szCs w:val="24"/>
        </w:rPr>
        <w:t xml:space="preserve">. </w:t>
      </w:r>
      <w:commentRangeEnd w:id="21"/>
      <w:r w:rsidR="007471D5">
        <w:rPr>
          <w:rStyle w:val="CommentReference"/>
        </w:rPr>
        <w:commentReference w:id="21"/>
      </w:r>
      <w:r w:rsidR="00254FAE" w:rsidRPr="007C37C8">
        <w:rPr>
          <w:rFonts w:ascii="Times New Roman" w:hAnsi="Times New Roman" w:cs="Times New Roman"/>
          <w:sz w:val="24"/>
          <w:szCs w:val="24"/>
        </w:rPr>
        <w:t xml:space="preserve">LinkedIn was </w:t>
      </w:r>
      <w:r w:rsidR="00C43823" w:rsidRPr="007C37C8">
        <w:rPr>
          <w:rFonts w:ascii="Times New Roman" w:hAnsi="Times New Roman" w:cs="Times New Roman"/>
          <w:sz w:val="24"/>
          <w:szCs w:val="24"/>
        </w:rPr>
        <w:t xml:space="preserve">completely </w:t>
      </w:r>
      <w:r w:rsidR="00254FAE" w:rsidRPr="007C37C8">
        <w:rPr>
          <w:rFonts w:ascii="Times New Roman" w:hAnsi="Times New Roman" w:cs="Times New Roman"/>
          <w:sz w:val="24"/>
          <w:szCs w:val="24"/>
        </w:rPr>
        <w:t xml:space="preserve">acquired </w:t>
      </w:r>
      <w:r w:rsidR="0049215E" w:rsidRPr="007C37C8">
        <w:rPr>
          <w:rFonts w:ascii="Times New Roman" w:hAnsi="Times New Roman" w:cs="Times New Roman"/>
          <w:sz w:val="24"/>
          <w:szCs w:val="24"/>
        </w:rPr>
        <w:t>on</w:t>
      </w:r>
      <w:r w:rsidR="00254FAE" w:rsidRPr="007C37C8">
        <w:rPr>
          <w:rFonts w:ascii="Times New Roman" w:hAnsi="Times New Roman" w:cs="Times New Roman"/>
          <w:sz w:val="24"/>
          <w:szCs w:val="24"/>
        </w:rPr>
        <w:t xml:space="preserve"> </w:t>
      </w:r>
      <w:r w:rsidR="00C43823" w:rsidRPr="007C37C8">
        <w:rPr>
          <w:rFonts w:ascii="Times New Roman" w:hAnsi="Times New Roman" w:cs="Times New Roman"/>
          <w:sz w:val="24"/>
          <w:szCs w:val="24"/>
        </w:rPr>
        <w:t>December</w:t>
      </w:r>
      <w:r w:rsidR="00D657EB" w:rsidRPr="007C37C8">
        <w:rPr>
          <w:rFonts w:ascii="Times New Roman" w:hAnsi="Times New Roman" w:cs="Times New Roman"/>
          <w:sz w:val="24"/>
          <w:szCs w:val="24"/>
        </w:rPr>
        <w:t xml:space="preserve"> 8, 2016</w:t>
      </w:r>
      <w:r w:rsidR="00340A00" w:rsidRPr="007C37C8">
        <w:rPr>
          <w:rFonts w:ascii="Times New Roman" w:hAnsi="Times New Roman" w:cs="Times New Roman"/>
          <w:sz w:val="24"/>
          <w:szCs w:val="24"/>
        </w:rPr>
        <w:t xml:space="preserve"> (Microsoft, 2019)</w:t>
      </w:r>
      <w:r w:rsidR="00D657EB" w:rsidRPr="007C37C8">
        <w:rPr>
          <w:rFonts w:ascii="Times New Roman" w:hAnsi="Times New Roman" w:cs="Times New Roman"/>
          <w:sz w:val="24"/>
          <w:szCs w:val="24"/>
        </w:rPr>
        <w:t xml:space="preserve">, </w:t>
      </w:r>
      <w:r w:rsidR="00F36EA9" w:rsidRPr="007C37C8">
        <w:rPr>
          <w:rFonts w:ascii="Times New Roman" w:hAnsi="Times New Roman" w:cs="Times New Roman"/>
          <w:sz w:val="24"/>
          <w:szCs w:val="24"/>
        </w:rPr>
        <w:t xml:space="preserve">and is bringing in substantial revenue for Microsoft, it </w:t>
      </w:r>
      <w:r w:rsidR="00D657EB" w:rsidRPr="007C37C8">
        <w:rPr>
          <w:rFonts w:ascii="Times New Roman" w:hAnsi="Times New Roman" w:cs="Times New Roman"/>
          <w:sz w:val="24"/>
          <w:szCs w:val="24"/>
        </w:rPr>
        <w:t>would be interesting to see what</w:t>
      </w:r>
      <w:r w:rsidR="00AB5DEF">
        <w:rPr>
          <w:rFonts w:ascii="Times New Roman" w:hAnsi="Times New Roman" w:cs="Times New Roman"/>
          <w:sz w:val="24"/>
          <w:szCs w:val="24"/>
        </w:rPr>
        <w:t xml:space="preserve"> financial</w:t>
      </w:r>
      <w:r w:rsidR="00D657EB" w:rsidRPr="007C37C8">
        <w:rPr>
          <w:rFonts w:ascii="Times New Roman" w:hAnsi="Times New Roman" w:cs="Times New Roman"/>
          <w:sz w:val="24"/>
          <w:szCs w:val="24"/>
        </w:rPr>
        <w:t xml:space="preserve"> impact it has made to Microsoft given </w:t>
      </w:r>
      <w:r w:rsidR="00156585">
        <w:rPr>
          <w:rFonts w:ascii="Times New Roman" w:hAnsi="Times New Roman" w:cs="Times New Roman"/>
          <w:sz w:val="24"/>
          <w:szCs w:val="24"/>
        </w:rPr>
        <w:t xml:space="preserve">that </w:t>
      </w:r>
      <w:r w:rsidR="00F36EA9" w:rsidRPr="007C37C8">
        <w:rPr>
          <w:rFonts w:ascii="Times New Roman" w:hAnsi="Times New Roman" w:cs="Times New Roman"/>
          <w:sz w:val="24"/>
          <w:szCs w:val="24"/>
        </w:rPr>
        <w:t>it</w:t>
      </w:r>
      <w:r w:rsidR="00340A00" w:rsidRPr="007C37C8">
        <w:rPr>
          <w:rFonts w:ascii="Times New Roman" w:hAnsi="Times New Roman" w:cs="Times New Roman"/>
          <w:sz w:val="24"/>
          <w:szCs w:val="24"/>
        </w:rPr>
        <w:t xml:space="preserve"> has been in operation for about</w:t>
      </w:r>
      <w:r w:rsidR="00D657EB" w:rsidRPr="007C37C8">
        <w:rPr>
          <w:rFonts w:ascii="Times New Roman" w:hAnsi="Times New Roman" w:cs="Times New Roman"/>
          <w:sz w:val="24"/>
          <w:szCs w:val="24"/>
        </w:rPr>
        <w:t xml:space="preserve"> </w:t>
      </w:r>
      <w:r w:rsidR="00F36EA9" w:rsidRPr="007C37C8">
        <w:rPr>
          <w:rFonts w:ascii="Times New Roman" w:hAnsi="Times New Roman" w:cs="Times New Roman"/>
          <w:sz w:val="24"/>
          <w:szCs w:val="24"/>
        </w:rPr>
        <w:t xml:space="preserve">3 </w:t>
      </w:r>
      <w:r w:rsidR="00340A00" w:rsidRPr="007C37C8">
        <w:rPr>
          <w:rFonts w:ascii="Times New Roman" w:hAnsi="Times New Roman" w:cs="Times New Roman"/>
          <w:sz w:val="24"/>
          <w:szCs w:val="24"/>
        </w:rPr>
        <w:t>years under Microsoft</w:t>
      </w:r>
      <w:r w:rsidR="00D3783F" w:rsidRPr="007C37C8">
        <w:rPr>
          <w:rFonts w:ascii="Times New Roman" w:hAnsi="Times New Roman" w:cs="Times New Roman"/>
          <w:sz w:val="24"/>
          <w:szCs w:val="24"/>
        </w:rPr>
        <w:t xml:space="preserve">. </w:t>
      </w:r>
    </w:p>
    <w:p w14:paraId="6717EF5F" w14:textId="77777777" w:rsidR="004246D4" w:rsidRPr="007C37C8" w:rsidRDefault="004246D4" w:rsidP="006550F1">
      <w:pPr>
        <w:spacing w:line="360" w:lineRule="auto"/>
        <w:jc w:val="both"/>
        <w:rPr>
          <w:rFonts w:ascii="Times New Roman" w:hAnsi="Times New Roman" w:cs="Times New Roman"/>
          <w:sz w:val="24"/>
          <w:szCs w:val="24"/>
        </w:rPr>
      </w:pPr>
    </w:p>
    <w:p w14:paraId="6717EF60" w14:textId="58267732" w:rsidR="004246D4" w:rsidRPr="007C37C8" w:rsidRDefault="00D3783F" w:rsidP="006550F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 xml:space="preserve">Key changes in expenses in </w:t>
      </w:r>
      <w:r w:rsidR="00050496" w:rsidRPr="007C37C8">
        <w:rPr>
          <w:rFonts w:ascii="Times New Roman" w:hAnsi="Times New Roman" w:cs="Times New Roman"/>
          <w:sz w:val="24"/>
          <w:szCs w:val="24"/>
        </w:rPr>
        <w:t>2018 due to LinkedIn are for Cost of Revenue, Sales and Marketing, Research and Development as well as General and Administrative</w:t>
      </w:r>
      <w:r w:rsidR="00B52B85" w:rsidRPr="007C37C8">
        <w:rPr>
          <w:rFonts w:ascii="Times New Roman" w:hAnsi="Times New Roman" w:cs="Times New Roman"/>
          <w:sz w:val="24"/>
          <w:szCs w:val="24"/>
        </w:rPr>
        <w:t xml:space="preserve"> while</w:t>
      </w:r>
      <w:r w:rsidR="00050496" w:rsidRPr="007C37C8">
        <w:rPr>
          <w:rFonts w:ascii="Times New Roman" w:hAnsi="Times New Roman" w:cs="Times New Roman"/>
          <w:sz w:val="24"/>
          <w:szCs w:val="24"/>
        </w:rPr>
        <w:t xml:space="preserve"> </w:t>
      </w:r>
      <w:r w:rsidR="00B52B85" w:rsidRPr="007C37C8">
        <w:rPr>
          <w:rFonts w:ascii="Times New Roman" w:hAnsi="Times New Roman" w:cs="Times New Roman"/>
          <w:sz w:val="24"/>
          <w:szCs w:val="24"/>
        </w:rPr>
        <w:t xml:space="preserve">key changes in expenses for </w:t>
      </w:r>
      <w:r w:rsidRPr="007C37C8">
        <w:rPr>
          <w:rFonts w:ascii="Times New Roman" w:hAnsi="Times New Roman" w:cs="Times New Roman"/>
          <w:sz w:val="24"/>
          <w:szCs w:val="24"/>
        </w:rPr>
        <w:t xml:space="preserve">2019 which included LinkedIn are for </w:t>
      </w:r>
      <w:r w:rsidR="00407024" w:rsidRPr="007C37C8">
        <w:rPr>
          <w:rFonts w:ascii="Times New Roman" w:hAnsi="Times New Roman" w:cs="Times New Roman"/>
          <w:sz w:val="24"/>
          <w:szCs w:val="24"/>
        </w:rPr>
        <w:t>R</w:t>
      </w:r>
      <w:r w:rsidRPr="007C37C8">
        <w:rPr>
          <w:rFonts w:ascii="Times New Roman" w:hAnsi="Times New Roman" w:cs="Times New Roman"/>
          <w:sz w:val="24"/>
          <w:szCs w:val="24"/>
        </w:rPr>
        <w:t xml:space="preserve">esearch and </w:t>
      </w:r>
      <w:r w:rsidR="00407024" w:rsidRPr="007C37C8">
        <w:rPr>
          <w:rFonts w:ascii="Times New Roman" w:hAnsi="Times New Roman" w:cs="Times New Roman"/>
          <w:sz w:val="24"/>
          <w:szCs w:val="24"/>
        </w:rPr>
        <w:t>D</w:t>
      </w:r>
      <w:r w:rsidRPr="007C37C8">
        <w:rPr>
          <w:rFonts w:ascii="Times New Roman" w:hAnsi="Times New Roman" w:cs="Times New Roman"/>
          <w:sz w:val="24"/>
          <w:szCs w:val="24"/>
        </w:rPr>
        <w:t xml:space="preserve">evelopment, </w:t>
      </w:r>
      <w:r w:rsidR="00A36B91" w:rsidRPr="007C37C8">
        <w:rPr>
          <w:rFonts w:ascii="Times New Roman" w:hAnsi="Times New Roman" w:cs="Times New Roman"/>
          <w:sz w:val="24"/>
          <w:szCs w:val="24"/>
        </w:rPr>
        <w:t xml:space="preserve">and </w:t>
      </w:r>
      <w:r w:rsidR="00407024" w:rsidRPr="007C37C8">
        <w:rPr>
          <w:rFonts w:ascii="Times New Roman" w:hAnsi="Times New Roman" w:cs="Times New Roman"/>
          <w:sz w:val="24"/>
          <w:szCs w:val="24"/>
        </w:rPr>
        <w:t>S</w:t>
      </w:r>
      <w:r w:rsidRPr="007C37C8">
        <w:rPr>
          <w:rFonts w:ascii="Times New Roman" w:hAnsi="Times New Roman" w:cs="Times New Roman"/>
          <w:sz w:val="24"/>
          <w:szCs w:val="24"/>
        </w:rPr>
        <w:t xml:space="preserve">ales and </w:t>
      </w:r>
      <w:r w:rsidR="00407024" w:rsidRPr="007C37C8">
        <w:rPr>
          <w:rFonts w:ascii="Times New Roman" w:hAnsi="Times New Roman" w:cs="Times New Roman"/>
          <w:sz w:val="24"/>
          <w:szCs w:val="24"/>
        </w:rPr>
        <w:t>M</w:t>
      </w:r>
      <w:r w:rsidRPr="007C37C8">
        <w:rPr>
          <w:rFonts w:ascii="Times New Roman" w:hAnsi="Times New Roman" w:cs="Times New Roman"/>
          <w:sz w:val="24"/>
          <w:szCs w:val="24"/>
        </w:rPr>
        <w:t xml:space="preserve">arketing. Operating expenses in </w:t>
      </w:r>
      <w:r w:rsidR="00B52B85" w:rsidRPr="007C37C8">
        <w:rPr>
          <w:rFonts w:ascii="Times New Roman" w:hAnsi="Times New Roman" w:cs="Times New Roman"/>
          <w:sz w:val="24"/>
          <w:szCs w:val="24"/>
        </w:rPr>
        <w:t xml:space="preserve">2018 </w:t>
      </w:r>
      <w:r w:rsidR="00B8775D" w:rsidRPr="007C37C8">
        <w:rPr>
          <w:rFonts w:ascii="Times New Roman" w:hAnsi="Times New Roman" w:cs="Times New Roman"/>
          <w:sz w:val="24"/>
          <w:szCs w:val="24"/>
        </w:rPr>
        <w:t>for LinkedIn increased from $2.2 billion to $4.5 billion, a $2.3 billion difference</w:t>
      </w:r>
      <w:r w:rsidR="00330BDA" w:rsidRPr="007C37C8">
        <w:rPr>
          <w:rFonts w:ascii="Times New Roman" w:hAnsi="Times New Roman" w:cs="Times New Roman"/>
          <w:sz w:val="24"/>
          <w:szCs w:val="24"/>
        </w:rPr>
        <w:t xml:space="preserve">, </w:t>
      </w:r>
      <w:proofErr w:type="gramStart"/>
      <w:r w:rsidR="00B8775D" w:rsidRPr="007C37C8">
        <w:rPr>
          <w:rFonts w:ascii="Times New Roman" w:hAnsi="Times New Roman" w:cs="Times New Roman"/>
          <w:sz w:val="24"/>
          <w:szCs w:val="24"/>
        </w:rPr>
        <w:t>while</w:t>
      </w:r>
      <w:proofErr w:type="gramEnd"/>
      <w:r w:rsidR="00B8775D" w:rsidRPr="007C37C8">
        <w:rPr>
          <w:rFonts w:ascii="Times New Roman" w:hAnsi="Times New Roman" w:cs="Times New Roman"/>
          <w:sz w:val="24"/>
          <w:szCs w:val="24"/>
        </w:rPr>
        <w:t xml:space="preserve"> in 2019, operating expenses for LinkedIn and including cloud engineering increased $806 million. </w:t>
      </w:r>
      <w:r w:rsidRPr="007C37C8">
        <w:rPr>
          <w:rFonts w:ascii="Times New Roman" w:hAnsi="Times New Roman" w:cs="Times New Roman"/>
          <w:sz w:val="24"/>
          <w:szCs w:val="24"/>
        </w:rPr>
        <w:t xml:space="preserve">This shows that more money and resources were invested into LinkedIn in 2018 but started to taper down in 2019. </w:t>
      </w:r>
    </w:p>
    <w:p w14:paraId="6717EF61" w14:textId="77777777" w:rsidR="004246D4" w:rsidRPr="007C37C8" w:rsidRDefault="004246D4" w:rsidP="006550F1">
      <w:pPr>
        <w:spacing w:line="360" w:lineRule="auto"/>
        <w:jc w:val="both"/>
        <w:rPr>
          <w:rFonts w:ascii="Times New Roman" w:hAnsi="Times New Roman" w:cs="Times New Roman"/>
          <w:sz w:val="24"/>
          <w:szCs w:val="24"/>
        </w:rPr>
      </w:pPr>
    </w:p>
    <w:p w14:paraId="6717EF62" w14:textId="0605C9EA" w:rsidR="004246D4" w:rsidRPr="007C37C8" w:rsidRDefault="00D3783F" w:rsidP="006550F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 xml:space="preserve">In 2018, revenue from </w:t>
      </w:r>
      <w:r w:rsidR="00396664" w:rsidRPr="007C37C8">
        <w:rPr>
          <w:rFonts w:ascii="Times New Roman" w:hAnsi="Times New Roman" w:cs="Times New Roman"/>
          <w:sz w:val="24"/>
          <w:szCs w:val="24"/>
        </w:rPr>
        <w:t>LinkedIn</w:t>
      </w:r>
      <w:r w:rsidRPr="007C37C8">
        <w:rPr>
          <w:rFonts w:ascii="Times New Roman" w:hAnsi="Times New Roman" w:cs="Times New Roman"/>
          <w:sz w:val="24"/>
          <w:szCs w:val="24"/>
        </w:rPr>
        <w:t xml:space="preserve"> increased from $3.0 billion to $5.3 billion. This indicates that investing in LinkedIn helped to grow the revenue of the company in 2018. However, the increase in revenue</w:t>
      </w:r>
      <w:r w:rsidR="00623D84" w:rsidRPr="007C37C8">
        <w:rPr>
          <w:rFonts w:ascii="Times New Roman" w:hAnsi="Times New Roman" w:cs="Times New Roman"/>
          <w:sz w:val="24"/>
          <w:szCs w:val="24"/>
        </w:rPr>
        <w:t xml:space="preserve">, </w:t>
      </w:r>
      <w:r w:rsidR="00BA38CB" w:rsidRPr="007C37C8">
        <w:rPr>
          <w:rFonts w:ascii="Times New Roman" w:hAnsi="Times New Roman" w:cs="Times New Roman"/>
          <w:sz w:val="24"/>
          <w:szCs w:val="24"/>
        </w:rPr>
        <w:t xml:space="preserve">at </w:t>
      </w:r>
      <w:r w:rsidR="00623D84" w:rsidRPr="007C37C8">
        <w:rPr>
          <w:rFonts w:ascii="Times New Roman" w:hAnsi="Times New Roman" w:cs="Times New Roman"/>
          <w:sz w:val="24"/>
          <w:szCs w:val="24"/>
        </w:rPr>
        <w:t>$2.3</w:t>
      </w:r>
      <w:r w:rsidR="00330BDA" w:rsidRPr="007C37C8">
        <w:rPr>
          <w:rFonts w:ascii="Times New Roman" w:hAnsi="Times New Roman" w:cs="Times New Roman"/>
          <w:sz w:val="24"/>
          <w:szCs w:val="24"/>
        </w:rPr>
        <w:t xml:space="preserve"> </w:t>
      </w:r>
      <w:r w:rsidR="00BA38CB" w:rsidRPr="007C37C8">
        <w:rPr>
          <w:rFonts w:ascii="Times New Roman" w:hAnsi="Times New Roman" w:cs="Times New Roman"/>
          <w:sz w:val="24"/>
          <w:szCs w:val="24"/>
        </w:rPr>
        <w:t>billion</w:t>
      </w:r>
      <w:r w:rsidRPr="007C37C8">
        <w:rPr>
          <w:rFonts w:ascii="Times New Roman" w:hAnsi="Times New Roman" w:cs="Times New Roman"/>
          <w:sz w:val="24"/>
          <w:szCs w:val="24"/>
        </w:rPr>
        <w:t xml:space="preserve"> is equal to the increase in operating expenses for LinkedIn, </w:t>
      </w:r>
      <w:r w:rsidR="00BA38CB" w:rsidRPr="007C37C8">
        <w:rPr>
          <w:rFonts w:ascii="Times New Roman" w:hAnsi="Times New Roman" w:cs="Times New Roman"/>
          <w:sz w:val="24"/>
          <w:szCs w:val="24"/>
        </w:rPr>
        <w:t xml:space="preserve">also at </w:t>
      </w:r>
      <w:r w:rsidR="00141DAC" w:rsidRPr="007C37C8">
        <w:rPr>
          <w:rFonts w:ascii="Times New Roman" w:hAnsi="Times New Roman" w:cs="Times New Roman"/>
          <w:sz w:val="24"/>
          <w:szCs w:val="24"/>
        </w:rPr>
        <w:t xml:space="preserve">$2.3 </w:t>
      </w:r>
      <w:r w:rsidR="00141DAC" w:rsidRPr="007C37C8">
        <w:rPr>
          <w:rFonts w:ascii="Times New Roman" w:hAnsi="Times New Roman" w:cs="Times New Roman"/>
          <w:sz w:val="24"/>
          <w:szCs w:val="24"/>
        </w:rPr>
        <w:lastRenderedPageBreak/>
        <w:t xml:space="preserve">billion, </w:t>
      </w:r>
      <w:r w:rsidR="00181BA3">
        <w:rPr>
          <w:rFonts w:ascii="Times New Roman" w:hAnsi="Times New Roman" w:cs="Times New Roman"/>
          <w:sz w:val="24"/>
          <w:szCs w:val="24"/>
        </w:rPr>
        <w:t xml:space="preserve">which </w:t>
      </w:r>
      <w:r w:rsidRPr="007C37C8">
        <w:rPr>
          <w:rFonts w:ascii="Times New Roman" w:hAnsi="Times New Roman" w:cs="Times New Roman"/>
          <w:sz w:val="24"/>
          <w:szCs w:val="24"/>
        </w:rPr>
        <w:t xml:space="preserve">is not ideal for business as </w:t>
      </w:r>
      <w:r w:rsidR="008530AE" w:rsidRPr="007C37C8">
        <w:rPr>
          <w:rFonts w:ascii="Times New Roman" w:hAnsi="Times New Roman" w:cs="Times New Roman"/>
          <w:sz w:val="24"/>
          <w:szCs w:val="24"/>
        </w:rPr>
        <w:t xml:space="preserve">this could mean that the profit gained from investment in LinkedIn </w:t>
      </w:r>
      <w:r w:rsidR="00181BA3">
        <w:rPr>
          <w:rFonts w:ascii="Times New Roman" w:hAnsi="Times New Roman" w:cs="Times New Roman"/>
          <w:sz w:val="24"/>
          <w:szCs w:val="24"/>
        </w:rPr>
        <w:t>may</w:t>
      </w:r>
      <w:r w:rsidR="008530AE" w:rsidRPr="007C37C8">
        <w:rPr>
          <w:rFonts w:ascii="Times New Roman" w:hAnsi="Times New Roman" w:cs="Times New Roman"/>
          <w:sz w:val="24"/>
          <w:szCs w:val="24"/>
        </w:rPr>
        <w:t xml:space="preserve"> not </w:t>
      </w:r>
      <w:r w:rsidR="00181BA3">
        <w:rPr>
          <w:rFonts w:ascii="Times New Roman" w:hAnsi="Times New Roman" w:cs="Times New Roman"/>
          <w:sz w:val="24"/>
          <w:szCs w:val="24"/>
        </w:rPr>
        <w:t xml:space="preserve">be </w:t>
      </w:r>
      <w:r w:rsidR="00C13D75" w:rsidRPr="007C37C8">
        <w:rPr>
          <w:rFonts w:ascii="Times New Roman" w:hAnsi="Times New Roman" w:cs="Times New Roman"/>
          <w:sz w:val="24"/>
          <w:szCs w:val="24"/>
        </w:rPr>
        <w:t xml:space="preserve">huge. Additionally, </w:t>
      </w:r>
      <w:r w:rsidRPr="007C37C8">
        <w:rPr>
          <w:rFonts w:ascii="Times New Roman" w:hAnsi="Times New Roman" w:cs="Times New Roman"/>
          <w:sz w:val="24"/>
          <w:szCs w:val="24"/>
        </w:rPr>
        <w:t>there could be other costs that could be associated with LinkedIn that are not calculated or put into consideration which could affect the revenue.</w:t>
      </w:r>
    </w:p>
    <w:p w14:paraId="6717EF63" w14:textId="77777777" w:rsidR="004246D4" w:rsidRPr="007C37C8" w:rsidRDefault="004246D4" w:rsidP="006550F1">
      <w:pPr>
        <w:spacing w:line="360" w:lineRule="auto"/>
        <w:jc w:val="both"/>
        <w:rPr>
          <w:rFonts w:ascii="Times New Roman" w:hAnsi="Times New Roman" w:cs="Times New Roman"/>
          <w:sz w:val="24"/>
          <w:szCs w:val="24"/>
        </w:rPr>
      </w:pPr>
    </w:p>
    <w:p w14:paraId="6717EF64" w14:textId="2C9866B7" w:rsidR="004246D4" w:rsidRPr="007C37C8" w:rsidRDefault="00D3783F" w:rsidP="006550F1">
      <w:pPr>
        <w:spacing w:line="360" w:lineRule="auto"/>
        <w:jc w:val="both"/>
        <w:rPr>
          <w:rFonts w:ascii="Times New Roman" w:hAnsi="Times New Roman" w:cs="Times New Roman"/>
          <w:sz w:val="24"/>
          <w:szCs w:val="24"/>
        </w:rPr>
      </w:pPr>
      <w:r w:rsidRPr="007C37C8">
        <w:rPr>
          <w:rFonts w:ascii="Times New Roman" w:hAnsi="Times New Roman" w:cs="Times New Roman"/>
          <w:sz w:val="24"/>
          <w:szCs w:val="24"/>
        </w:rPr>
        <w:t>Whereas in 2019, revenue from LinkedIn increased $1.5 billion</w:t>
      </w:r>
      <w:r w:rsidR="00DA389F">
        <w:rPr>
          <w:rFonts w:ascii="Times New Roman" w:hAnsi="Times New Roman" w:cs="Times New Roman"/>
          <w:sz w:val="24"/>
          <w:szCs w:val="24"/>
        </w:rPr>
        <w:t xml:space="preserve"> and o</w:t>
      </w:r>
      <w:r w:rsidRPr="007C37C8">
        <w:rPr>
          <w:rFonts w:ascii="Times New Roman" w:hAnsi="Times New Roman" w:cs="Times New Roman"/>
          <w:sz w:val="24"/>
          <w:szCs w:val="24"/>
        </w:rPr>
        <w:t xml:space="preserve">perating expenses increased by only 6% or $806 million. </w:t>
      </w:r>
      <w:r w:rsidR="00B84738">
        <w:rPr>
          <w:rFonts w:ascii="Times New Roman" w:hAnsi="Times New Roman" w:cs="Times New Roman"/>
          <w:sz w:val="24"/>
          <w:szCs w:val="24"/>
        </w:rPr>
        <w:t>This increase in revenue is much more than the increase in operating expenses</w:t>
      </w:r>
      <w:r w:rsidR="00F94452">
        <w:rPr>
          <w:rFonts w:ascii="Times New Roman" w:hAnsi="Times New Roman" w:cs="Times New Roman"/>
          <w:sz w:val="24"/>
          <w:szCs w:val="24"/>
        </w:rPr>
        <w:t>, which</w:t>
      </w:r>
      <w:r w:rsidR="00446ABA">
        <w:rPr>
          <w:rFonts w:ascii="Times New Roman" w:hAnsi="Times New Roman" w:cs="Times New Roman"/>
          <w:sz w:val="24"/>
          <w:szCs w:val="24"/>
        </w:rPr>
        <w:t xml:space="preserve"> is good for Microsoft as they </w:t>
      </w:r>
      <w:r w:rsidR="00705998">
        <w:rPr>
          <w:rFonts w:ascii="Times New Roman" w:hAnsi="Times New Roman" w:cs="Times New Roman"/>
          <w:sz w:val="24"/>
          <w:szCs w:val="24"/>
        </w:rPr>
        <w:t>are earning</w:t>
      </w:r>
      <w:r w:rsidR="005F4655">
        <w:rPr>
          <w:rFonts w:ascii="Times New Roman" w:hAnsi="Times New Roman" w:cs="Times New Roman"/>
          <w:sz w:val="24"/>
          <w:szCs w:val="24"/>
        </w:rPr>
        <w:t xml:space="preserve"> more but spending</w:t>
      </w:r>
      <w:r w:rsidR="00446ABA">
        <w:rPr>
          <w:rFonts w:ascii="Times New Roman" w:hAnsi="Times New Roman" w:cs="Times New Roman"/>
          <w:sz w:val="24"/>
          <w:szCs w:val="24"/>
        </w:rPr>
        <w:t xml:space="preserve"> less money</w:t>
      </w:r>
      <w:r w:rsidR="006D4B81">
        <w:rPr>
          <w:rFonts w:ascii="Times New Roman" w:hAnsi="Times New Roman" w:cs="Times New Roman"/>
          <w:sz w:val="24"/>
          <w:szCs w:val="24"/>
        </w:rPr>
        <w:t xml:space="preserve"> on LinkedIn</w:t>
      </w:r>
      <w:r w:rsidR="005F4655">
        <w:rPr>
          <w:rFonts w:ascii="Times New Roman" w:hAnsi="Times New Roman" w:cs="Times New Roman"/>
          <w:sz w:val="24"/>
          <w:szCs w:val="24"/>
        </w:rPr>
        <w:t>. I</w:t>
      </w:r>
      <w:r w:rsidR="006D4B81">
        <w:rPr>
          <w:rFonts w:ascii="Times New Roman" w:hAnsi="Times New Roman" w:cs="Times New Roman"/>
          <w:sz w:val="24"/>
          <w:szCs w:val="24"/>
        </w:rPr>
        <w:t>t</w:t>
      </w:r>
      <w:r w:rsidR="00F94452">
        <w:rPr>
          <w:rFonts w:ascii="Times New Roman" w:hAnsi="Times New Roman" w:cs="Times New Roman"/>
          <w:sz w:val="24"/>
          <w:szCs w:val="24"/>
        </w:rPr>
        <w:t xml:space="preserve"> could</w:t>
      </w:r>
      <w:r w:rsidR="005F4655">
        <w:rPr>
          <w:rFonts w:ascii="Times New Roman" w:hAnsi="Times New Roman" w:cs="Times New Roman"/>
          <w:sz w:val="24"/>
          <w:szCs w:val="24"/>
        </w:rPr>
        <w:t xml:space="preserve"> also</w:t>
      </w:r>
      <w:r w:rsidR="00705998">
        <w:rPr>
          <w:rFonts w:ascii="Times New Roman" w:hAnsi="Times New Roman" w:cs="Times New Roman"/>
          <w:sz w:val="24"/>
          <w:szCs w:val="24"/>
        </w:rPr>
        <w:t xml:space="preserve"> mean</w:t>
      </w:r>
      <w:r w:rsidR="00C3621A">
        <w:rPr>
          <w:rFonts w:ascii="Times New Roman" w:hAnsi="Times New Roman" w:cs="Times New Roman"/>
          <w:sz w:val="24"/>
          <w:szCs w:val="24"/>
        </w:rPr>
        <w:t xml:space="preserve"> </w:t>
      </w:r>
      <w:r w:rsidR="006D4B81">
        <w:rPr>
          <w:rFonts w:ascii="Times New Roman" w:hAnsi="Times New Roman" w:cs="Times New Roman"/>
          <w:sz w:val="24"/>
          <w:szCs w:val="24"/>
        </w:rPr>
        <w:t xml:space="preserve">that </w:t>
      </w:r>
      <w:r w:rsidR="00F24A31">
        <w:rPr>
          <w:rFonts w:ascii="Times New Roman" w:hAnsi="Times New Roman" w:cs="Times New Roman"/>
          <w:sz w:val="24"/>
          <w:szCs w:val="24"/>
        </w:rPr>
        <w:t xml:space="preserve">the growth of LinkedIn is starting to </w:t>
      </w:r>
      <w:r w:rsidR="00B772A3">
        <w:rPr>
          <w:rFonts w:ascii="Times New Roman" w:hAnsi="Times New Roman" w:cs="Times New Roman"/>
          <w:sz w:val="24"/>
          <w:szCs w:val="24"/>
        </w:rPr>
        <w:t>become stable</w:t>
      </w:r>
      <w:r w:rsidR="001F554A">
        <w:rPr>
          <w:rFonts w:ascii="Times New Roman" w:hAnsi="Times New Roman" w:cs="Times New Roman"/>
          <w:sz w:val="24"/>
          <w:szCs w:val="24"/>
        </w:rPr>
        <w:t xml:space="preserve">, where its return on investments </w:t>
      </w:r>
      <w:r w:rsidR="00522F3F">
        <w:rPr>
          <w:rFonts w:ascii="Times New Roman" w:hAnsi="Times New Roman" w:cs="Times New Roman"/>
          <w:sz w:val="24"/>
          <w:szCs w:val="24"/>
        </w:rPr>
        <w:t xml:space="preserve">is not growing any faster. </w:t>
      </w:r>
    </w:p>
    <w:p w14:paraId="05F54CA3" w14:textId="77777777" w:rsidR="00D22E82" w:rsidRPr="007C37C8" w:rsidRDefault="00D22E82" w:rsidP="006550F1">
      <w:pPr>
        <w:spacing w:line="360" w:lineRule="auto"/>
        <w:jc w:val="both"/>
        <w:rPr>
          <w:rFonts w:ascii="Times New Roman" w:hAnsi="Times New Roman" w:cs="Times New Roman"/>
          <w:sz w:val="24"/>
          <w:szCs w:val="24"/>
        </w:rPr>
      </w:pPr>
    </w:p>
    <w:p w14:paraId="6717EF66" w14:textId="41CD52BE" w:rsidR="004246D4" w:rsidRPr="007C37C8" w:rsidRDefault="00D3783F" w:rsidP="006550F1">
      <w:pPr>
        <w:spacing w:line="360" w:lineRule="auto"/>
        <w:jc w:val="both"/>
        <w:rPr>
          <w:rFonts w:ascii="Times New Roman" w:hAnsi="Times New Roman" w:cs="Times New Roman"/>
          <w:sz w:val="24"/>
          <w:szCs w:val="24"/>
        </w:rPr>
      </w:pPr>
      <w:commentRangeStart w:id="22"/>
      <w:r w:rsidRPr="007C37C8">
        <w:rPr>
          <w:rFonts w:ascii="Times New Roman" w:hAnsi="Times New Roman" w:cs="Times New Roman"/>
          <w:sz w:val="24"/>
          <w:szCs w:val="24"/>
        </w:rPr>
        <w:t>This point is good to the company as it tells the company on the progress of their investment in LinkedIn, to assess</w:t>
      </w:r>
      <w:r w:rsidR="00E02A8F" w:rsidRPr="007C37C8">
        <w:rPr>
          <w:rFonts w:ascii="Times New Roman" w:hAnsi="Times New Roman" w:cs="Times New Roman"/>
          <w:sz w:val="24"/>
          <w:szCs w:val="24"/>
        </w:rPr>
        <w:t xml:space="preserve"> if the money and resources they invested into </w:t>
      </w:r>
      <w:r w:rsidR="00113512" w:rsidRPr="007C37C8">
        <w:rPr>
          <w:rFonts w:ascii="Times New Roman" w:hAnsi="Times New Roman" w:cs="Times New Roman"/>
          <w:sz w:val="24"/>
          <w:szCs w:val="24"/>
        </w:rPr>
        <w:t xml:space="preserve">a product is bringing in profits for the company and if it is worth continuing to invest money in that area or </w:t>
      </w:r>
      <w:r w:rsidR="002220E1">
        <w:rPr>
          <w:rFonts w:ascii="Times New Roman" w:hAnsi="Times New Roman" w:cs="Times New Roman"/>
          <w:sz w:val="24"/>
          <w:szCs w:val="24"/>
        </w:rPr>
        <w:t xml:space="preserve">start to </w:t>
      </w:r>
      <w:r w:rsidR="00113512" w:rsidRPr="007C37C8">
        <w:rPr>
          <w:rFonts w:ascii="Times New Roman" w:hAnsi="Times New Roman" w:cs="Times New Roman"/>
          <w:sz w:val="24"/>
          <w:szCs w:val="24"/>
        </w:rPr>
        <w:t>focus on other areas</w:t>
      </w:r>
      <w:r w:rsidR="00AE6CD8" w:rsidRPr="007C37C8">
        <w:rPr>
          <w:rFonts w:ascii="Times New Roman" w:hAnsi="Times New Roman" w:cs="Times New Roman"/>
          <w:sz w:val="24"/>
          <w:szCs w:val="24"/>
        </w:rPr>
        <w:t xml:space="preserve">. </w:t>
      </w:r>
      <w:r w:rsidRPr="007C37C8">
        <w:rPr>
          <w:rFonts w:ascii="Times New Roman" w:hAnsi="Times New Roman" w:cs="Times New Roman"/>
          <w:sz w:val="24"/>
          <w:szCs w:val="24"/>
        </w:rPr>
        <w:t xml:space="preserve"> </w:t>
      </w:r>
      <w:commentRangeEnd w:id="22"/>
      <w:r w:rsidR="007471D5">
        <w:rPr>
          <w:rStyle w:val="CommentReference"/>
        </w:rPr>
        <w:commentReference w:id="22"/>
      </w:r>
    </w:p>
    <w:p w14:paraId="6717EF67" w14:textId="77777777" w:rsidR="004246D4" w:rsidRPr="007C37C8" w:rsidRDefault="004246D4">
      <w:pPr>
        <w:rPr>
          <w:rFonts w:ascii="Times New Roman" w:hAnsi="Times New Roman" w:cs="Times New Roman"/>
          <w:sz w:val="24"/>
          <w:szCs w:val="24"/>
        </w:rPr>
      </w:pPr>
    </w:p>
    <w:p w14:paraId="6717EF68" w14:textId="77777777" w:rsidR="004246D4" w:rsidRPr="007C37C8" w:rsidRDefault="004246D4">
      <w:pPr>
        <w:rPr>
          <w:rFonts w:ascii="Times New Roman" w:hAnsi="Times New Roman" w:cs="Times New Roman"/>
          <w:sz w:val="24"/>
          <w:szCs w:val="24"/>
        </w:rPr>
      </w:pPr>
    </w:p>
    <w:p w14:paraId="6717EF69" w14:textId="77777777" w:rsidR="004246D4" w:rsidRPr="007C37C8" w:rsidRDefault="004246D4">
      <w:pPr>
        <w:rPr>
          <w:rFonts w:ascii="Times New Roman" w:hAnsi="Times New Roman" w:cs="Times New Roman"/>
          <w:sz w:val="24"/>
          <w:szCs w:val="24"/>
        </w:rPr>
      </w:pPr>
    </w:p>
    <w:p w14:paraId="6717EF6A" w14:textId="77777777" w:rsidR="004246D4" w:rsidRPr="007C37C8" w:rsidRDefault="004246D4">
      <w:pPr>
        <w:rPr>
          <w:rFonts w:ascii="Times New Roman" w:hAnsi="Times New Roman" w:cs="Times New Roman"/>
          <w:sz w:val="24"/>
          <w:szCs w:val="24"/>
        </w:rPr>
      </w:pPr>
    </w:p>
    <w:p w14:paraId="6717EF6B" w14:textId="77777777" w:rsidR="004246D4" w:rsidRPr="007C37C8" w:rsidRDefault="004246D4">
      <w:pPr>
        <w:rPr>
          <w:rFonts w:ascii="Times New Roman" w:hAnsi="Times New Roman" w:cs="Times New Roman"/>
          <w:sz w:val="24"/>
          <w:szCs w:val="24"/>
        </w:rPr>
      </w:pPr>
    </w:p>
    <w:p w14:paraId="6717EF6F" w14:textId="29B1E47F" w:rsidR="004246D4" w:rsidRPr="007C37C8" w:rsidRDefault="004246D4">
      <w:pPr>
        <w:rPr>
          <w:rFonts w:ascii="Times New Roman" w:hAnsi="Times New Roman" w:cs="Times New Roman"/>
          <w:sz w:val="24"/>
          <w:szCs w:val="24"/>
        </w:rPr>
      </w:pPr>
    </w:p>
    <w:p w14:paraId="2897A591" w14:textId="5CB785D0" w:rsidR="007C37C8" w:rsidRPr="007C37C8" w:rsidRDefault="007C37C8">
      <w:pPr>
        <w:rPr>
          <w:rFonts w:ascii="Times New Roman" w:hAnsi="Times New Roman" w:cs="Times New Roman"/>
          <w:sz w:val="24"/>
          <w:szCs w:val="24"/>
        </w:rPr>
      </w:pPr>
    </w:p>
    <w:p w14:paraId="07956A1D" w14:textId="0A147D15" w:rsidR="007C37C8" w:rsidRPr="007C37C8" w:rsidRDefault="007C37C8">
      <w:pPr>
        <w:rPr>
          <w:rFonts w:ascii="Times New Roman" w:hAnsi="Times New Roman" w:cs="Times New Roman"/>
          <w:sz w:val="24"/>
          <w:szCs w:val="24"/>
        </w:rPr>
      </w:pPr>
    </w:p>
    <w:p w14:paraId="4F0F37FD" w14:textId="15E3C8F1" w:rsidR="007C37C8" w:rsidRPr="007C37C8" w:rsidRDefault="007C37C8">
      <w:pPr>
        <w:rPr>
          <w:rFonts w:ascii="Times New Roman" w:hAnsi="Times New Roman" w:cs="Times New Roman"/>
          <w:sz w:val="24"/>
          <w:szCs w:val="24"/>
        </w:rPr>
      </w:pPr>
    </w:p>
    <w:p w14:paraId="5EA08BD5" w14:textId="502152C1" w:rsidR="007C37C8" w:rsidRPr="007C37C8" w:rsidRDefault="007C37C8">
      <w:pPr>
        <w:rPr>
          <w:rFonts w:ascii="Times New Roman" w:hAnsi="Times New Roman" w:cs="Times New Roman"/>
          <w:sz w:val="24"/>
          <w:szCs w:val="24"/>
        </w:rPr>
      </w:pPr>
    </w:p>
    <w:p w14:paraId="297090EE" w14:textId="5E74B3A1" w:rsidR="007C37C8" w:rsidRPr="007C37C8" w:rsidRDefault="007C37C8">
      <w:pPr>
        <w:rPr>
          <w:rFonts w:ascii="Times New Roman" w:hAnsi="Times New Roman" w:cs="Times New Roman"/>
          <w:sz w:val="24"/>
          <w:szCs w:val="24"/>
        </w:rPr>
      </w:pPr>
    </w:p>
    <w:p w14:paraId="3E1C1808" w14:textId="56D2BE00" w:rsidR="007C37C8" w:rsidRPr="007C37C8" w:rsidRDefault="007C37C8">
      <w:pPr>
        <w:rPr>
          <w:rFonts w:ascii="Times New Roman" w:hAnsi="Times New Roman" w:cs="Times New Roman"/>
          <w:sz w:val="24"/>
          <w:szCs w:val="24"/>
        </w:rPr>
      </w:pPr>
    </w:p>
    <w:p w14:paraId="6DCFF0B2" w14:textId="01C08FF8" w:rsidR="007C37C8" w:rsidRDefault="007C37C8">
      <w:pPr>
        <w:rPr>
          <w:rFonts w:ascii="Times New Roman" w:hAnsi="Times New Roman" w:cs="Times New Roman"/>
          <w:sz w:val="24"/>
          <w:szCs w:val="24"/>
        </w:rPr>
      </w:pPr>
    </w:p>
    <w:p w14:paraId="535FBF43" w14:textId="1B394097" w:rsidR="006550F1" w:rsidRDefault="006550F1">
      <w:pPr>
        <w:rPr>
          <w:rFonts w:ascii="Times New Roman" w:hAnsi="Times New Roman" w:cs="Times New Roman"/>
          <w:sz w:val="24"/>
          <w:szCs w:val="24"/>
        </w:rPr>
      </w:pPr>
    </w:p>
    <w:p w14:paraId="7E6FA3C3" w14:textId="1BEA77EA" w:rsidR="006550F1" w:rsidRDefault="006550F1">
      <w:pPr>
        <w:rPr>
          <w:rFonts w:ascii="Times New Roman" w:hAnsi="Times New Roman" w:cs="Times New Roman"/>
          <w:sz w:val="24"/>
          <w:szCs w:val="24"/>
        </w:rPr>
      </w:pPr>
    </w:p>
    <w:p w14:paraId="26991929" w14:textId="7CEC1AE9" w:rsidR="007C37C8" w:rsidRDefault="007C37C8">
      <w:pPr>
        <w:rPr>
          <w:rFonts w:ascii="Times New Roman" w:hAnsi="Times New Roman" w:cs="Times New Roman"/>
          <w:sz w:val="24"/>
          <w:szCs w:val="24"/>
        </w:rPr>
      </w:pPr>
    </w:p>
    <w:p w14:paraId="08D15F53" w14:textId="63429E3C" w:rsidR="002220E1" w:rsidRDefault="002220E1">
      <w:pPr>
        <w:rPr>
          <w:rFonts w:ascii="Times New Roman" w:hAnsi="Times New Roman" w:cs="Times New Roman"/>
          <w:sz w:val="24"/>
          <w:szCs w:val="24"/>
        </w:rPr>
      </w:pPr>
    </w:p>
    <w:p w14:paraId="0DBD4EA6" w14:textId="09F583C4" w:rsidR="002220E1" w:rsidRDefault="002220E1">
      <w:pPr>
        <w:rPr>
          <w:rFonts w:ascii="Times New Roman" w:hAnsi="Times New Roman" w:cs="Times New Roman"/>
          <w:sz w:val="24"/>
          <w:szCs w:val="24"/>
        </w:rPr>
      </w:pPr>
    </w:p>
    <w:p w14:paraId="2ACCAF26" w14:textId="09682072" w:rsidR="00E55B97" w:rsidRDefault="00E55B97">
      <w:pPr>
        <w:rPr>
          <w:rFonts w:ascii="Times New Roman" w:hAnsi="Times New Roman" w:cs="Times New Roman"/>
          <w:sz w:val="24"/>
          <w:szCs w:val="24"/>
        </w:rPr>
      </w:pPr>
    </w:p>
    <w:p w14:paraId="7AB16E82" w14:textId="03E95ACE" w:rsidR="00E55B97" w:rsidRDefault="00E55B97">
      <w:pPr>
        <w:rPr>
          <w:rFonts w:ascii="Times New Roman" w:hAnsi="Times New Roman" w:cs="Times New Roman"/>
          <w:sz w:val="24"/>
          <w:szCs w:val="24"/>
        </w:rPr>
      </w:pPr>
    </w:p>
    <w:p w14:paraId="2A4D41C4" w14:textId="77777777" w:rsidR="00E55B97" w:rsidRDefault="00E55B97">
      <w:pPr>
        <w:rPr>
          <w:rFonts w:ascii="Times New Roman" w:hAnsi="Times New Roman" w:cs="Times New Roman"/>
          <w:sz w:val="24"/>
          <w:szCs w:val="24"/>
        </w:rPr>
      </w:pPr>
    </w:p>
    <w:p w14:paraId="49F82E09" w14:textId="77777777" w:rsidR="002220E1" w:rsidRPr="007C37C8" w:rsidRDefault="002220E1">
      <w:pPr>
        <w:rPr>
          <w:rFonts w:ascii="Times New Roman" w:hAnsi="Times New Roman" w:cs="Times New Roman"/>
          <w:sz w:val="24"/>
          <w:szCs w:val="24"/>
        </w:rPr>
      </w:pPr>
    </w:p>
    <w:p w14:paraId="6717EF71" w14:textId="77777777" w:rsidR="004246D4" w:rsidRPr="007C37C8" w:rsidRDefault="00D3783F">
      <w:pPr>
        <w:rPr>
          <w:rFonts w:ascii="Times New Roman" w:hAnsi="Times New Roman" w:cs="Times New Roman"/>
          <w:b/>
          <w:sz w:val="24"/>
          <w:szCs w:val="24"/>
        </w:rPr>
      </w:pPr>
      <w:r w:rsidRPr="007C37C8">
        <w:rPr>
          <w:rFonts w:ascii="Times New Roman" w:hAnsi="Times New Roman" w:cs="Times New Roman"/>
          <w:b/>
          <w:sz w:val="24"/>
          <w:szCs w:val="24"/>
        </w:rPr>
        <w:lastRenderedPageBreak/>
        <w:t>References</w:t>
      </w:r>
    </w:p>
    <w:p w14:paraId="6717EF72" w14:textId="77777777" w:rsidR="004246D4" w:rsidRPr="007C37C8" w:rsidRDefault="004246D4">
      <w:pPr>
        <w:rPr>
          <w:rFonts w:ascii="Times New Roman" w:hAnsi="Times New Roman" w:cs="Times New Roman"/>
          <w:sz w:val="24"/>
          <w:szCs w:val="24"/>
        </w:rPr>
      </w:pPr>
    </w:p>
    <w:p w14:paraId="6717EF73" w14:textId="5DB051BE" w:rsidR="004246D4" w:rsidRPr="007C37C8" w:rsidRDefault="00D3783F" w:rsidP="007C37C8">
      <w:pPr>
        <w:ind w:left="720" w:hanging="720"/>
        <w:jc w:val="both"/>
        <w:rPr>
          <w:rFonts w:ascii="Times New Roman" w:hAnsi="Times New Roman" w:cs="Times New Roman"/>
          <w:sz w:val="24"/>
          <w:szCs w:val="24"/>
        </w:rPr>
      </w:pPr>
      <w:proofErr w:type="spellStart"/>
      <w:r w:rsidRPr="007C37C8">
        <w:rPr>
          <w:rFonts w:ascii="Times New Roman" w:hAnsi="Times New Roman" w:cs="Times New Roman"/>
          <w:sz w:val="24"/>
          <w:szCs w:val="24"/>
        </w:rPr>
        <w:t>Gatto</w:t>
      </w:r>
      <w:proofErr w:type="spellEnd"/>
      <w:r w:rsidRPr="007C37C8">
        <w:rPr>
          <w:rFonts w:ascii="Times New Roman" w:hAnsi="Times New Roman" w:cs="Times New Roman"/>
          <w:sz w:val="24"/>
          <w:szCs w:val="24"/>
        </w:rPr>
        <w:t xml:space="preserve">, M. A. C. (2015). </w:t>
      </w:r>
      <w:r w:rsidRPr="007C37C8">
        <w:rPr>
          <w:rFonts w:ascii="Times New Roman" w:hAnsi="Times New Roman" w:cs="Times New Roman"/>
          <w:i/>
          <w:sz w:val="24"/>
          <w:szCs w:val="24"/>
        </w:rPr>
        <w:t>Making research useful: current challenges and good practices in data visualisation</w:t>
      </w:r>
      <w:r w:rsidRPr="007C37C8">
        <w:rPr>
          <w:rFonts w:ascii="Times New Roman" w:hAnsi="Times New Roman" w:cs="Times New Roman"/>
          <w:sz w:val="24"/>
          <w:szCs w:val="24"/>
        </w:rPr>
        <w:t>. Reuters Institute for the Study of Journalism.</w:t>
      </w:r>
    </w:p>
    <w:p w14:paraId="6717EF74" w14:textId="77777777" w:rsidR="004246D4" w:rsidRPr="007C37C8" w:rsidRDefault="004246D4" w:rsidP="007C37C8">
      <w:pPr>
        <w:ind w:left="720" w:hanging="720"/>
        <w:jc w:val="both"/>
        <w:rPr>
          <w:rFonts w:ascii="Times New Roman" w:hAnsi="Times New Roman" w:cs="Times New Roman"/>
          <w:sz w:val="24"/>
          <w:szCs w:val="24"/>
        </w:rPr>
      </w:pPr>
    </w:p>
    <w:p w14:paraId="6717EF75"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GIGO. (</w:t>
      </w:r>
      <w:proofErr w:type="spellStart"/>
      <w:r w:rsidRPr="007C37C8">
        <w:rPr>
          <w:rFonts w:ascii="Times New Roman" w:hAnsi="Times New Roman" w:cs="Times New Roman"/>
          <w:sz w:val="24"/>
          <w:szCs w:val="24"/>
        </w:rPr>
        <w:t>n.d.</w:t>
      </w:r>
      <w:proofErr w:type="spellEnd"/>
      <w:r w:rsidRPr="007C37C8">
        <w:rPr>
          <w:rFonts w:ascii="Times New Roman" w:hAnsi="Times New Roman" w:cs="Times New Roman"/>
          <w:sz w:val="24"/>
          <w:szCs w:val="24"/>
        </w:rPr>
        <w:t xml:space="preserve">) In </w:t>
      </w:r>
      <w:r w:rsidRPr="007C37C8">
        <w:rPr>
          <w:rFonts w:ascii="Times New Roman" w:hAnsi="Times New Roman" w:cs="Times New Roman"/>
          <w:i/>
          <w:sz w:val="24"/>
          <w:szCs w:val="24"/>
        </w:rPr>
        <w:t xml:space="preserve">Cambridge Dictionary. </w:t>
      </w:r>
      <w:r w:rsidRPr="007C37C8">
        <w:rPr>
          <w:rFonts w:ascii="Times New Roman" w:hAnsi="Times New Roman" w:cs="Times New Roman"/>
          <w:sz w:val="24"/>
          <w:szCs w:val="24"/>
        </w:rPr>
        <w:t xml:space="preserve">Retrieved February 16, 2021, from </w:t>
      </w:r>
      <w:hyperlink r:id="rId10">
        <w:r w:rsidRPr="007C37C8">
          <w:rPr>
            <w:rFonts w:ascii="Times New Roman" w:hAnsi="Times New Roman" w:cs="Times New Roman"/>
            <w:color w:val="1155CC"/>
            <w:sz w:val="24"/>
            <w:szCs w:val="24"/>
            <w:u w:val="single"/>
          </w:rPr>
          <w:t>https://dictionary.cambridge.org/dictionary/english/gigo</w:t>
        </w:r>
      </w:hyperlink>
      <w:r w:rsidRPr="007C37C8">
        <w:rPr>
          <w:rFonts w:ascii="Times New Roman" w:hAnsi="Times New Roman" w:cs="Times New Roman"/>
          <w:sz w:val="24"/>
          <w:szCs w:val="24"/>
        </w:rPr>
        <w:t xml:space="preserve"> </w:t>
      </w:r>
    </w:p>
    <w:p w14:paraId="6717EF76" w14:textId="77777777" w:rsidR="004246D4" w:rsidRPr="007C37C8" w:rsidRDefault="004246D4" w:rsidP="007C37C8">
      <w:pPr>
        <w:ind w:left="720" w:hanging="720"/>
        <w:jc w:val="both"/>
        <w:rPr>
          <w:rFonts w:ascii="Times New Roman" w:hAnsi="Times New Roman" w:cs="Times New Roman"/>
          <w:sz w:val="24"/>
          <w:szCs w:val="24"/>
        </w:rPr>
      </w:pPr>
    </w:p>
    <w:p w14:paraId="6717EF77"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 xml:space="preserve">McKinsey &amp; Company. (2013). </w:t>
      </w:r>
      <w:proofErr w:type="gramStart"/>
      <w:r w:rsidRPr="007C37C8">
        <w:rPr>
          <w:rFonts w:ascii="Times New Roman" w:hAnsi="Times New Roman" w:cs="Times New Roman"/>
          <w:i/>
          <w:sz w:val="24"/>
          <w:szCs w:val="24"/>
        </w:rPr>
        <w:t>Making</w:t>
      </w:r>
      <w:proofErr w:type="gramEnd"/>
      <w:r w:rsidRPr="007C37C8">
        <w:rPr>
          <w:rFonts w:ascii="Times New Roman" w:hAnsi="Times New Roman" w:cs="Times New Roman"/>
          <w:i/>
          <w:sz w:val="24"/>
          <w:szCs w:val="24"/>
        </w:rPr>
        <w:t xml:space="preserve"> data analytics work: Three key challenges</w:t>
      </w:r>
      <w:r w:rsidRPr="007C37C8">
        <w:rPr>
          <w:rFonts w:ascii="Times New Roman" w:hAnsi="Times New Roman" w:cs="Times New Roman"/>
          <w:sz w:val="24"/>
          <w:szCs w:val="24"/>
        </w:rPr>
        <w:t xml:space="preserve">. Retrieved February 16, 2021, from </w:t>
      </w:r>
      <w:hyperlink r:id="rId11">
        <w:r w:rsidRPr="007C37C8">
          <w:rPr>
            <w:rFonts w:ascii="Times New Roman" w:hAnsi="Times New Roman" w:cs="Times New Roman"/>
            <w:color w:val="1155CC"/>
            <w:sz w:val="24"/>
            <w:szCs w:val="24"/>
            <w:u w:val="single"/>
          </w:rPr>
          <w:t>https://www.mckinsey.com/~/media/McKinsey/Business%20Functions/McKinsey%20Digital/Our%20Insights/Making%20data%20analytics%20work/Advanced%20analytics%20transcripts_final_NEW.pdf</w:t>
        </w:r>
      </w:hyperlink>
      <w:r w:rsidRPr="007C37C8">
        <w:rPr>
          <w:rFonts w:ascii="Times New Roman" w:hAnsi="Times New Roman" w:cs="Times New Roman"/>
          <w:sz w:val="24"/>
          <w:szCs w:val="24"/>
        </w:rPr>
        <w:t xml:space="preserve"> </w:t>
      </w:r>
    </w:p>
    <w:p w14:paraId="6717EF78" w14:textId="77777777" w:rsidR="004246D4" w:rsidRPr="007C37C8" w:rsidRDefault="004246D4" w:rsidP="007C37C8">
      <w:pPr>
        <w:ind w:left="720" w:hanging="720"/>
        <w:jc w:val="both"/>
        <w:rPr>
          <w:rFonts w:ascii="Times New Roman" w:hAnsi="Times New Roman" w:cs="Times New Roman"/>
          <w:sz w:val="24"/>
          <w:szCs w:val="24"/>
        </w:rPr>
      </w:pPr>
    </w:p>
    <w:p w14:paraId="6717EF79"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 xml:space="preserve">Microsoft. (2019). </w:t>
      </w:r>
      <w:r w:rsidRPr="007C37C8">
        <w:rPr>
          <w:rFonts w:ascii="Times New Roman" w:hAnsi="Times New Roman" w:cs="Times New Roman"/>
          <w:i/>
          <w:sz w:val="24"/>
          <w:szCs w:val="24"/>
        </w:rPr>
        <w:t>Annual Report 2019</w:t>
      </w:r>
      <w:r w:rsidRPr="007C37C8">
        <w:rPr>
          <w:rFonts w:ascii="Times New Roman" w:hAnsi="Times New Roman" w:cs="Times New Roman"/>
          <w:sz w:val="24"/>
          <w:szCs w:val="24"/>
        </w:rPr>
        <w:t xml:space="preserve">. Retrieved February 16, 2021, from </w:t>
      </w:r>
      <w:hyperlink r:id="rId12">
        <w:r w:rsidRPr="007C37C8">
          <w:rPr>
            <w:rFonts w:ascii="Times New Roman" w:hAnsi="Times New Roman" w:cs="Times New Roman"/>
            <w:color w:val="1155CC"/>
            <w:sz w:val="24"/>
            <w:szCs w:val="24"/>
            <w:u w:val="single"/>
          </w:rPr>
          <w:t>https://www.microsoft.com/investor/reports/ar19/index.html#</w:t>
        </w:r>
      </w:hyperlink>
      <w:r w:rsidRPr="007C37C8">
        <w:rPr>
          <w:rFonts w:ascii="Times New Roman" w:hAnsi="Times New Roman" w:cs="Times New Roman"/>
          <w:sz w:val="24"/>
          <w:szCs w:val="24"/>
        </w:rPr>
        <w:t xml:space="preserve">  </w:t>
      </w:r>
    </w:p>
    <w:p w14:paraId="6717EF7A" w14:textId="77777777" w:rsidR="004246D4" w:rsidRPr="007C37C8" w:rsidRDefault="004246D4" w:rsidP="007C37C8">
      <w:pPr>
        <w:ind w:left="720" w:hanging="720"/>
        <w:jc w:val="both"/>
        <w:rPr>
          <w:rFonts w:ascii="Times New Roman" w:hAnsi="Times New Roman" w:cs="Times New Roman"/>
          <w:sz w:val="24"/>
          <w:szCs w:val="24"/>
        </w:rPr>
      </w:pPr>
    </w:p>
    <w:p w14:paraId="6717EF7B"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Microsoft. (</w:t>
      </w:r>
      <w:proofErr w:type="spellStart"/>
      <w:r w:rsidRPr="007C37C8">
        <w:rPr>
          <w:rFonts w:ascii="Times New Roman" w:hAnsi="Times New Roman" w:cs="Times New Roman"/>
          <w:sz w:val="24"/>
          <w:szCs w:val="24"/>
        </w:rPr>
        <w:t>n.d.</w:t>
      </w:r>
      <w:proofErr w:type="spellEnd"/>
      <w:r w:rsidRPr="007C37C8">
        <w:rPr>
          <w:rFonts w:ascii="Times New Roman" w:hAnsi="Times New Roman" w:cs="Times New Roman"/>
          <w:sz w:val="24"/>
          <w:szCs w:val="24"/>
        </w:rPr>
        <w:t xml:space="preserve">) </w:t>
      </w:r>
      <w:r w:rsidRPr="007C37C8">
        <w:rPr>
          <w:rFonts w:ascii="Times New Roman" w:hAnsi="Times New Roman" w:cs="Times New Roman"/>
          <w:i/>
          <w:sz w:val="24"/>
          <w:szCs w:val="24"/>
        </w:rPr>
        <w:t>Excel not responding, hangs, freezes or stops working</w:t>
      </w:r>
      <w:r w:rsidRPr="007C37C8">
        <w:rPr>
          <w:rFonts w:ascii="Times New Roman" w:hAnsi="Times New Roman" w:cs="Times New Roman"/>
          <w:sz w:val="24"/>
          <w:szCs w:val="24"/>
        </w:rPr>
        <w:t xml:space="preserve">. Retrieved February 16, 2021, from </w:t>
      </w:r>
      <w:hyperlink r:id="rId13">
        <w:r w:rsidRPr="007C37C8">
          <w:rPr>
            <w:rFonts w:ascii="Times New Roman" w:hAnsi="Times New Roman" w:cs="Times New Roman"/>
            <w:color w:val="1155CC"/>
            <w:sz w:val="24"/>
            <w:szCs w:val="24"/>
            <w:u w:val="single"/>
          </w:rPr>
          <w:t>https://support.microsoft.com/en-us/office/excel-not-responding-hangs-freezes-or-stops-working-37e7d3c9-9e84-40bf-a805-4ca6853a1ff4</w:t>
        </w:r>
      </w:hyperlink>
      <w:r w:rsidRPr="007C37C8">
        <w:rPr>
          <w:rFonts w:ascii="Times New Roman" w:hAnsi="Times New Roman" w:cs="Times New Roman"/>
          <w:sz w:val="24"/>
          <w:szCs w:val="24"/>
        </w:rPr>
        <w:t xml:space="preserve"> </w:t>
      </w:r>
    </w:p>
    <w:p w14:paraId="6717EF7C" w14:textId="77777777" w:rsidR="004246D4" w:rsidRPr="007C37C8" w:rsidRDefault="004246D4" w:rsidP="007C37C8">
      <w:pPr>
        <w:ind w:left="720" w:hanging="720"/>
        <w:jc w:val="both"/>
        <w:rPr>
          <w:rFonts w:ascii="Times New Roman" w:hAnsi="Times New Roman" w:cs="Times New Roman"/>
          <w:sz w:val="24"/>
          <w:szCs w:val="24"/>
        </w:rPr>
      </w:pPr>
    </w:p>
    <w:p w14:paraId="6717EF7D"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 xml:space="preserve">Personal Data Protection </w:t>
      </w:r>
      <w:proofErr w:type="spellStart"/>
      <w:r w:rsidRPr="007C37C8">
        <w:rPr>
          <w:rFonts w:ascii="Times New Roman" w:hAnsi="Times New Roman" w:cs="Times New Roman"/>
          <w:sz w:val="24"/>
          <w:szCs w:val="24"/>
        </w:rPr>
        <w:t>Commision</w:t>
      </w:r>
      <w:proofErr w:type="spellEnd"/>
      <w:r w:rsidRPr="007C37C8">
        <w:rPr>
          <w:rFonts w:ascii="Times New Roman" w:hAnsi="Times New Roman" w:cs="Times New Roman"/>
          <w:sz w:val="24"/>
          <w:szCs w:val="24"/>
        </w:rPr>
        <w:t xml:space="preserve">. (2021). </w:t>
      </w:r>
      <w:r w:rsidRPr="007C37C8">
        <w:rPr>
          <w:rFonts w:ascii="Times New Roman" w:hAnsi="Times New Roman" w:cs="Times New Roman"/>
          <w:i/>
          <w:sz w:val="24"/>
          <w:szCs w:val="24"/>
        </w:rPr>
        <w:t xml:space="preserve">PDPA Overview. </w:t>
      </w:r>
      <w:r w:rsidRPr="007C37C8">
        <w:rPr>
          <w:rFonts w:ascii="Times New Roman" w:hAnsi="Times New Roman" w:cs="Times New Roman"/>
          <w:sz w:val="24"/>
          <w:szCs w:val="24"/>
        </w:rPr>
        <w:t xml:space="preserve">Retrieved February 16, 2021, from </w:t>
      </w:r>
      <w:hyperlink r:id="rId14">
        <w:r w:rsidRPr="007C37C8">
          <w:rPr>
            <w:rFonts w:ascii="Times New Roman" w:hAnsi="Times New Roman" w:cs="Times New Roman"/>
            <w:color w:val="1155CC"/>
            <w:sz w:val="24"/>
            <w:szCs w:val="24"/>
            <w:u w:val="single"/>
          </w:rPr>
          <w:t>https://www.pdpc.gov.sg/Overview-of-PDPA/The-Legislation/Personal-Data-Protection-Act</w:t>
        </w:r>
      </w:hyperlink>
      <w:r w:rsidRPr="007C37C8">
        <w:rPr>
          <w:rFonts w:ascii="Times New Roman" w:hAnsi="Times New Roman" w:cs="Times New Roman"/>
          <w:sz w:val="24"/>
          <w:szCs w:val="24"/>
        </w:rPr>
        <w:t xml:space="preserve"> </w:t>
      </w:r>
    </w:p>
    <w:p w14:paraId="6717EF7E" w14:textId="77777777" w:rsidR="004246D4" w:rsidRPr="007C37C8" w:rsidRDefault="004246D4" w:rsidP="007C37C8">
      <w:pPr>
        <w:ind w:left="720" w:hanging="720"/>
        <w:jc w:val="both"/>
        <w:rPr>
          <w:rFonts w:ascii="Times New Roman" w:hAnsi="Times New Roman" w:cs="Times New Roman"/>
          <w:sz w:val="24"/>
          <w:szCs w:val="24"/>
        </w:rPr>
      </w:pPr>
    </w:p>
    <w:p w14:paraId="6717EF7F"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 xml:space="preserve">Rimando, M., Brace, A. M., </w:t>
      </w:r>
      <w:proofErr w:type="spellStart"/>
      <w:r w:rsidRPr="007C37C8">
        <w:rPr>
          <w:rFonts w:ascii="Times New Roman" w:hAnsi="Times New Roman" w:cs="Times New Roman"/>
          <w:sz w:val="24"/>
          <w:szCs w:val="24"/>
        </w:rPr>
        <w:t>Namageyo-Funa</w:t>
      </w:r>
      <w:proofErr w:type="spellEnd"/>
      <w:r w:rsidRPr="007C37C8">
        <w:rPr>
          <w:rFonts w:ascii="Times New Roman" w:hAnsi="Times New Roman" w:cs="Times New Roman"/>
          <w:sz w:val="24"/>
          <w:szCs w:val="24"/>
        </w:rPr>
        <w:t xml:space="preserve">, A., Parr, T. L., Sealy, D.-A., Davis, T.L., Martinez, L. M., &amp; Christiana, R. W. (2015). Data collection changes and recommendations for early career researchers. </w:t>
      </w:r>
      <w:r w:rsidRPr="007C37C8">
        <w:rPr>
          <w:rFonts w:ascii="Times New Roman" w:hAnsi="Times New Roman" w:cs="Times New Roman"/>
          <w:i/>
          <w:sz w:val="24"/>
          <w:szCs w:val="24"/>
        </w:rPr>
        <w:t>The Qualitative Report</w:t>
      </w:r>
      <w:r w:rsidRPr="007C37C8">
        <w:rPr>
          <w:rFonts w:ascii="Times New Roman" w:hAnsi="Times New Roman" w:cs="Times New Roman"/>
          <w:sz w:val="24"/>
          <w:szCs w:val="24"/>
        </w:rPr>
        <w:t xml:space="preserve">, </w:t>
      </w:r>
      <w:r w:rsidRPr="007C37C8">
        <w:rPr>
          <w:rFonts w:ascii="Times New Roman" w:hAnsi="Times New Roman" w:cs="Times New Roman"/>
          <w:i/>
          <w:sz w:val="24"/>
          <w:szCs w:val="24"/>
        </w:rPr>
        <w:t>20</w:t>
      </w:r>
      <w:r w:rsidRPr="007C37C8">
        <w:rPr>
          <w:rFonts w:ascii="Times New Roman" w:hAnsi="Times New Roman" w:cs="Times New Roman"/>
          <w:sz w:val="24"/>
          <w:szCs w:val="24"/>
        </w:rPr>
        <w:t>(12), 2025-2036.</w:t>
      </w:r>
    </w:p>
    <w:p w14:paraId="6717EF80" w14:textId="77777777" w:rsidR="004246D4" w:rsidRPr="007C37C8" w:rsidRDefault="004246D4" w:rsidP="007C37C8">
      <w:pPr>
        <w:ind w:left="720" w:hanging="720"/>
        <w:jc w:val="both"/>
        <w:rPr>
          <w:rFonts w:ascii="Times New Roman" w:hAnsi="Times New Roman" w:cs="Times New Roman"/>
          <w:sz w:val="24"/>
          <w:szCs w:val="24"/>
        </w:rPr>
      </w:pPr>
    </w:p>
    <w:p w14:paraId="6717EF81" w14:textId="1AAD5C64" w:rsidR="004246D4" w:rsidRPr="007C37C8" w:rsidRDefault="00D3783F" w:rsidP="007C37C8">
      <w:pPr>
        <w:ind w:left="720" w:hanging="720"/>
        <w:jc w:val="both"/>
        <w:rPr>
          <w:rFonts w:ascii="Times New Roman" w:hAnsi="Times New Roman" w:cs="Times New Roman"/>
          <w:sz w:val="24"/>
          <w:szCs w:val="24"/>
        </w:rPr>
      </w:pPr>
      <w:proofErr w:type="spellStart"/>
      <w:r w:rsidRPr="007C37C8">
        <w:rPr>
          <w:rFonts w:ascii="Times New Roman" w:hAnsi="Times New Roman" w:cs="Times New Roman"/>
          <w:sz w:val="24"/>
          <w:szCs w:val="24"/>
        </w:rPr>
        <w:t>Török</w:t>
      </w:r>
      <w:proofErr w:type="spellEnd"/>
      <w:r w:rsidRPr="007C37C8">
        <w:rPr>
          <w:rFonts w:ascii="Times New Roman" w:hAnsi="Times New Roman" w:cs="Times New Roman"/>
          <w:sz w:val="24"/>
          <w:szCs w:val="24"/>
        </w:rPr>
        <w:t xml:space="preserve">, Z. G., &amp; </w:t>
      </w:r>
      <w:proofErr w:type="spellStart"/>
      <w:r w:rsidRPr="007C37C8">
        <w:rPr>
          <w:rFonts w:ascii="Times New Roman" w:hAnsi="Times New Roman" w:cs="Times New Roman"/>
          <w:sz w:val="24"/>
          <w:szCs w:val="24"/>
        </w:rPr>
        <w:t>Török</w:t>
      </w:r>
      <w:proofErr w:type="spellEnd"/>
      <w:r w:rsidRPr="007C37C8">
        <w:rPr>
          <w:rFonts w:ascii="Times New Roman" w:hAnsi="Times New Roman" w:cs="Times New Roman"/>
          <w:sz w:val="24"/>
          <w:szCs w:val="24"/>
        </w:rPr>
        <w:t xml:space="preserve">, A. (2015). Cognitive Data Visualization. In </w:t>
      </w:r>
      <w:proofErr w:type="spellStart"/>
      <w:r w:rsidRPr="007C37C8">
        <w:rPr>
          <w:rFonts w:ascii="Times New Roman" w:hAnsi="Times New Roman" w:cs="Times New Roman"/>
          <w:sz w:val="24"/>
          <w:szCs w:val="24"/>
        </w:rPr>
        <w:t>Csapo</w:t>
      </w:r>
      <w:proofErr w:type="spellEnd"/>
      <w:r w:rsidRPr="007C37C8">
        <w:rPr>
          <w:rFonts w:ascii="Times New Roman" w:hAnsi="Times New Roman" w:cs="Times New Roman"/>
          <w:sz w:val="24"/>
          <w:szCs w:val="24"/>
        </w:rPr>
        <w:t xml:space="preserve">, A., </w:t>
      </w:r>
      <w:proofErr w:type="spellStart"/>
      <w:r w:rsidRPr="007C37C8">
        <w:rPr>
          <w:rFonts w:ascii="Times New Roman" w:hAnsi="Times New Roman" w:cs="Times New Roman"/>
          <w:sz w:val="24"/>
          <w:szCs w:val="24"/>
        </w:rPr>
        <w:t>Sallai</w:t>
      </w:r>
      <w:proofErr w:type="spellEnd"/>
      <w:r w:rsidRPr="007C37C8">
        <w:rPr>
          <w:rFonts w:ascii="Times New Roman" w:hAnsi="Times New Roman" w:cs="Times New Roman"/>
          <w:sz w:val="24"/>
          <w:szCs w:val="24"/>
        </w:rPr>
        <w:t xml:space="preserve">, G., &amp; </w:t>
      </w:r>
      <w:proofErr w:type="spellStart"/>
      <w:r w:rsidRPr="007C37C8">
        <w:rPr>
          <w:rFonts w:ascii="Times New Roman" w:hAnsi="Times New Roman" w:cs="Times New Roman"/>
          <w:sz w:val="24"/>
          <w:szCs w:val="24"/>
        </w:rPr>
        <w:t>Baranyi</w:t>
      </w:r>
      <w:proofErr w:type="spellEnd"/>
      <w:r w:rsidRPr="007C37C8">
        <w:rPr>
          <w:rFonts w:ascii="Times New Roman" w:hAnsi="Times New Roman" w:cs="Times New Roman"/>
          <w:sz w:val="24"/>
          <w:szCs w:val="24"/>
        </w:rPr>
        <w:t xml:space="preserve">, P. (Eds.), </w:t>
      </w:r>
      <w:r w:rsidRPr="007C37C8">
        <w:rPr>
          <w:rFonts w:ascii="Times New Roman" w:hAnsi="Times New Roman" w:cs="Times New Roman"/>
          <w:i/>
          <w:sz w:val="24"/>
          <w:szCs w:val="24"/>
        </w:rPr>
        <w:t xml:space="preserve">Cognitive </w:t>
      </w:r>
      <w:proofErr w:type="spellStart"/>
      <w:r w:rsidRPr="007C37C8">
        <w:rPr>
          <w:rFonts w:ascii="Times New Roman" w:hAnsi="Times New Roman" w:cs="Times New Roman"/>
          <w:i/>
          <w:sz w:val="24"/>
          <w:szCs w:val="24"/>
        </w:rPr>
        <w:t>Infocommunications</w:t>
      </w:r>
      <w:proofErr w:type="spellEnd"/>
      <w:r w:rsidRPr="007C37C8">
        <w:rPr>
          <w:rFonts w:ascii="Times New Roman" w:hAnsi="Times New Roman" w:cs="Times New Roman"/>
          <w:sz w:val="24"/>
          <w:szCs w:val="24"/>
        </w:rPr>
        <w:t xml:space="preserve">. 49-77. Springer. </w:t>
      </w:r>
      <w:proofErr w:type="spellStart"/>
      <w:proofErr w:type="gramStart"/>
      <w:r w:rsidRPr="007C37C8">
        <w:rPr>
          <w:rFonts w:ascii="Times New Roman" w:hAnsi="Times New Roman" w:cs="Times New Roman"/>
          <w:sz w:val="24"/>
          <w:szCs w:val="24"/>
        </w:rPr>
        <w:t>doi</w:t>
      </w:r>
      <w:proofErr w:type="spellEnd"/>
      <w:proofErr w:type="gramEnd"/>
      <w:r w:rsidRPr="007C37C8">
        <w:rPr>
          <w:rFonts w:ascii="Times New Roman" w:hAnsi="Times New Roman" w:cs="Times New Roman"/>
          <w:sz w:val="24"/>
          <w:szCs w:val="24"/>
        </w:rPr>
        <w:t>: 10.1007/978-3-319-95996-2_3</w:t>
      </w:r>
    </w:p>
    <w:p w14:paraId="07BE161D" w14:textId="22630957" w:rsidR="00E55FE4" w:rsidRPr="007C37C8" w:rsidRDefault="00E55FE4" w:rsidP="007C37C8">
      <w:pPr>
        <w:ind w:left="720" w:hanging="720"/>
        <w:jc w:val="both"/>
        <w:rPr>
          <w:rFonts w:ascii="Times New Roman" w:hAnsi="Times New Roman" w:cs="Times New Roman"/>
          <w:sz w:val="24"/>
          <w:szCs w:val="24"/>
        </w:rPr>
      </w:pPr>
    </w:p>
    <w:p w14:paraId="4C6A07ED" w14:textId="24BF0769" w:rsidR="00E55FE4" w:rsidRPr="007C37C8" w:rsidRDefault="00E55FE4"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 xml:space="preserve">TrendMicro. (2018). </w:t>
      </w:r>
      <w:r w:rsidRPr="007C37C8">
        <w:rPr>
          <w:rFonts w:ascii="Times New Roman" w:hAnsi="Times New Roman" w:cs="Times New Roman"/>
          <w:i/>
          <w:iCs/>
          <w:sz w:val="24"/>
          <w:szCs w:val="24"/>
        </w:rPr>
        <w:t>Data Breaches 101: How They Happen, What Gets Stolen, and Where It All Goes</w:t>
      </w:r>
      <w:r w:rsidRPr="007C37C8">
        <w:rPr>
          <w:rFonts w:ascii="Times New Roman" w:hAnsi="Times New Roman" w:cs="Times New Roman"/>
          <w:sz w:val="24"/>
          <w:szCs w:val="24"/>
        </w:rPr>
        <w:t xml:space="preserve">. Retrieved February 16, 2021, from </w:t>
      </w:r>
      <w:hyperlink r:id="rId15" w:history="1">
        <w:r w:rsidR="00E84666" w:rsidRPr="007C37C8">
          <w:rPr>
            <w:rStyle w:val="Hyperlink"/>
            <w:rFonts w:ascii="Times New Roman" w:hAnsi="Times New Roman" w:cs="Times New Roman"/>
            <w:sz w:val="24"/>
            <w:szCs w:val="24"/>
          </w:rPr>
          <w:t>https://www.trendmicro.com/vinfo/us/security/news/cyber-attacks/data-breach-101</w:t>
        </w:r>
      </w:hyperlink>
      <w:r w:rsidR="00E84666" w:rsidRPr="007C37C8">
        <w:rPr>
          <w:rFonts w:ascii="Times New Roman" w:hAnsi="Times New Roman" w:cs="Times New Roman"/>
          <w:sz w:val="24"/>
          <w:szCs w:val="24"/>
        </w:rPr>
        <w:t xml:space="preserve"> </w:t>
      </w:r>
    </w:p>
    <w:p w14:paraId="6717EF82" w14:textId="77777777" w:rsidR="004246D4" w:rsidRPr="007C37C8" w:rsidRDefault="004246D4" w:rsidP="007C37C8">
      <w:pPr>
        <w:ind w:left="720" w:hanging="720"/>
        <w:jc w:val="both"/>
        <w:rPr>
          <w:rFonts w:ascii="Times New Roman" w:hAnsi="Times New Roman" w:cs="Times New Roman"/>
          <w:sz w:val="24"/>
          <w:szCs w:val="24"/>
        </w:rPr>
      </w:pPr>
    </w:p>
    <w:p w14:paraId="6717EF83" w14:textId="77777777" w:rsidR="004246D4" w:rsidRPr="007C37C8" w:rsidRDefault="00D3783F" w:rsidP="007C37C8">
      <w:pPr>
        <w:ind w:left="720" w:hanging="720"/>
        <w:jc w:val="both"/>
        <w:rPr>
          <w:rFonts w:ascii="Times New Roman" w:hAnsi="Times New Roman" w:cs="Times New Roman"/>
          <w:sz w:val="24"/>
          <w:szCs w:val="24"/>
        </w:rPr>
      </w:pPr>
      <w:r w:rsidRPr="007C37C8">
        <w:rPr>
          <w:rFonts w:ascii="Times New Roman" w:hAnsi="Times New Roman" w:cs="Times New Roman"/>
          <w:sz w:val="24"/>
          <w:szCs w:val="24"/>
        </w:rPr>
        <w:t xml:space="preserve">Ware, C. (2013). </w:t>
      </w:r>
      <w:r w:rsidRPr="007C37C8">
        <w:rPr>
          <w:rFonts w:ascii="Times New Roman" w:hAnsi="Times New Roman" w:cs="Times New Roman"/>
          <w:i/>
          <w:sz w:val="24"/>
          <w:szCs w:val="24"/>
        </w:rPr>
        <w:t>Information Visualization: Perception for Design (Interactive Technologies)</w:t>
      </w:r>
      <w:r w:rsidRPr="007C37C8">
        <w:rPr>
          <w:rFonts w:ascii="Times New Roman" w:hAnsi="Times New Roman" w:cs="Times New Roman"/>
          <w:sz w:val="24"/>
          <w:szCs w:val="24"/>
        </w:rPr>
        <w:t xml:space="preserve"> (3rd </w:t>
      </w:r>
      <w:proofErr w:type="gramStart"/>
      <w:r w:rsidRPr="007C37C8">
        <w:rPr>
          <w:rFonts w:ascii="Times New Roman" w:hAnsi="Times New Roman" w:cs="Times New Roman"/>
          <w:sz w:val="24"/>
          <w:szCs w:val="24"/>
        </w:rPr>
        <w:t>ed</w:t>
      </w:r>
      <w:proofErr w:type="gramEnd"/>
      <w:r w:rsidRPr="007C37C8">
        <w:rPr>
          <w:rFonts w:ascii="Times New Roman" w:hAnsi="Times New Roman" w:cs="Times New Roman"/>
          <w:sz w:val="24"/>
          <w:szCs w:val="24"/>
        </w:rPr>
        <w:t>.). Waltham, MA, USA: Elsevier Inc.</w:t>
      </w:r>
    </w:p>
    <w:sectPr w:rsidR="004246D4" w:rsidRPr="007C37C8">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0:05:00Z" w:initials="MK">
    <w:p w14:paraId="36D9EFDA" w14:textId="07FBAC7D" w:rsidR="007471D5" w:rsidRDefault="007471D5">
      <w:pPr>
        <w:pStyle w:val="CommentText"/>
      </w:pPr>
      <w:r>
        <w:rPr>
          <w:rStyle w:val="CommentReference"/>
        </w:rPr>
        <w:annotationRef/>
      </w:r>
      <w:r>
        <w:t>Good attempt; keep it up</w:t>
      </w:r>
      <w:bookmarkStart w:id="1" w:name="_GoBack"/>
      <w:bookmarkEnd w:id="1"/>
    </w:p>
  </w:comment>
  <w:comment w:id="2" w:author="Munish Kumar" w:date="2021-02-20T09:55:00Z" w:initials="MK">
    <w:p w14:paraId="32004362" w14:textId="20C37427" w:rsidR="007471D5" w:rsidRDefault="007471D5">
      <w:pPr>
        <w:pStyle w:val="CommentText"/>
      </w:pPr>
      <w:r>
        <w:rPr>
          <w:rStyle w:val="CommentReference"/>
        </w:rPr>
        <w:annotationRef/>
      </w:r>
      <w:r>
        <w:t>Ok good</w:t>
      </w:r>
    </w:p>
  </w:comment>
  <w:comment w:id="3" w:author="Munish Kumar" w:date="2021-02-20T09:55:00Z" w:initials="MK">
    <w:p w14:paraId="3A9845F7" w14:textId="77777777" w:rsidR="007471D5" w:rsidRDefault="007471D5">
      <w:pPr>
        <w:pStyle w:val="CommentText"/>
      </w:pPr>
      <w:r>
        <w:rPr>
          <w:rStyle w:val="CommentReference"/>
        </w:rPr>
        <w:annotationRef/>
      </w:r>
      <w:r>
        <w:t xml:space="preserve">Not quite; a vision is more “aspirational” than that. . Also it doesn’t make sense for a </w:t>
      </w:r>
      <w:proofErr w:type="spellStart"/>
      <w:r>
        <w:t>pofit</w:t>
      </w:r>
      <w:proofErr w:type="spellEnd"/>
      <w:r>
        <w:t xml:space="preserve"> driven company to say I want you to be </w:t>
      </w:r>
      <w:proofErr w:type="spellStart"/>
      <w:r>
        <w:t>be</w:t>
      </w:r>
      <w:proofErr w:type="spellEnd"/>
      <w:r>
        <w:t xml:space="preserve"> independent of my service. </w:t>
      </w:r>
    </w:p>
    <w:p w14:paraId="4AD2259B" w14:textId="77777777" w:rsidR="007471D5" w:rsidRDefault="007471D5">
      <w:pPr>
        <w:pStyle w:val="CommentText"/>
      </w:pPr>
    </w:p>
    <w:p w14:paraId="5D0130BC" w14:textId="77777777" w:rsidR="007471D5" w:rsidRDefault="007471D5" w:rsidP="007471D5">
      <w:pPr>
        <w:autoSpaceDE w:val="0"/>
        <w:autoSpaceDN w:val="0"/>
        <w:adjustRightInd w:val="0"/>
        <w:snapToGrid w:val="0"/>
        <w:spacing w:line="240" w:lineRule="auto"/>
        <w:rPr>
          <w:rFonts w:ascii="TimesNewRomanPSMT" w:eastAsia="Times New Roman" w:hAnsi="TimesNewRomanPSMT" w:cs="TimesNewRomanPSMT"/>
          <w:color w:val="000000"/>
          <w:sz w:val="24"/>
          <w:szCs w:val="24"/>
          <w:lang w:val="x-none"/>
        </w:rPr>
      </w:pPr>
      <w:r>
        <w:t>“</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054BB5DE" w14:textId="58CFB699" w:rsidR="007471D5" w:rsidRPr="007471D5" w:rsidRDefault="007471D5" w:rsidP="007471D5">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09:56:00Z" w:initials="MK">
    <w:p w14:paraId="339CE379" w14:textId="45D2A983" w:rsidR="007471D5" w:rsidRDefault="007471D5">
      <w:pPr>
        <w:pStyle w:val="CommentText"/>
      </w:pPr>
      <w:r>
        <w:rPr>
          <w:rStyle w:val="CommentReference"/>
        </w:rPr>
        <w:annotationRef/>
      </w:r>
      <w:proofErr w:type="spellStart"/>
      <w:proofErr w:type="gramStart"/>
      <w:r>
        <w:t>gppd</w:t>
      </w:r>
      <w:proofErr w:type="spellEnd"/>
      <w:proofErr w:type="gramEnd"/>
    </w:p>
  </w:comment>
  <w:comment w:id="5" w:author="Munish Kumar" w:date="2021-02-20T09:56:00Z" w:initials="MK">
    <w:p w14:paraId="3DBDF170" w14:textId="5F1CDE6C" w:rsidR="007471D5" w:rsidRDefault="007471D5">
      <w:pPr>
        <w:pStyle w:val="CommentText"/>
      </w:pPr>
      <w:r>
        <w:rPr>
          <w:rStyle w:val="CommentReference"/>
        </w:rPr>
        <w:annotationRef/>
      </w:r>
      <w:proofErr w:type="gramStart"/>
      <w:r>
        <w:t>good</w:t>
      </w:r>
      <w:proofErr w:type="gramEnd"/>
    </w:p>
  </w:comment>
  <w:comment w:id="6" w:author="Munish Kumar" w:date="2021-02-20T09:57:00Z" w:initials="MK">
    <w:p w14:paraId="718DABC6" w14:textId="320C9AB9" w:rsidR="007471D5" w:rsidRDefault="007471D5">
      <w:pPr>
        <w:pStyle w:val="CommentText"/>
      </w:pPr>
      <w:r>
        <w:rPr>
          <w:rStyle w:val="CommentReference"/>
        </w:rPr>
        <w:annotationRef/>
      </w:r>
      <w:proofErr w:type="gramStart"/>
      <w:r>
        <w:t>this</w:t>
      </w:r>
      <w:proofErr w:type="gramEnd"/>
      <w:r>
        <w:t xml:space="preserve"> is a mission correct? Strategic theme of how to get there would be “technology breakthrough and progress” to help them achieve their goal of enhancing partner relationship etc.</w:t>
      </w:r>
    </w:p>
  </w:comment>
  <w:comment w:id="7" w:author="Munish Kumar" w:date="2021-02-20T09:57:00Z" w:initials="MK">
    <w:p w14:paraId="2266D6C1" w14:textId="4338B1C1" w:rsidR="007471D5" w:rsidRDefault="007471D5">
      <w:pPr>
        <w:pStyle w:val="CommentText"/>
      </w:pPr>
      <w:r>
        <w:rPr>
          <w:rStyle w:val="CommentReference"/>
        </w:rPr>
        <w:annotationRef/>
      </w:r>
      <w:proofErr w:type="gramStart"/>
      <w:r>
        <w:t>ok</w:t>
      </w:r>
      <w:proofErr w:type="gramEnd"/>
      <w:r>
        <w:t xml:space="preserve"> will give it to you; basically its culture</w:t>
      </w:r>
    </w:p>
  </w:comment>
  <w:comment w:id="8" w:author="Munish Kumar" w:date="2021-02-20T09:59:00Z" w:initials="MK">
    <w:p w14:paraId="289878D6" w14:textId="31DC2B26" w:rsidR="007471D5" w:rsidRDefault="007471D5">
      <w:pPr>
        <w:pStyle w:val="CommentText"/>
      </w:pPr>
      <w:r>
        <w:rPr>
          <w:rStyle w:val="CommentReference"/>
        </w:rPr>
        <w:annotationRef/>
      </w:r>
      <w:proofErr w:type="gramStart"/>
      <w:r>
        <w:t>its</w:t>
      </w:r>
      <w:proofErr w:type="gramEnd"/>
      <w:r>
        <w:t xml:space="preserve"> data collection and storage, not only data collection</w:t>
      </w:r>
    </w:p>
  </w:comment>
  <w:comment w:id="9" w:author="Munish Kumar" w:date="2021-02-20T09:59:00Z" w:initials="MK">
    <w:p w14:paraId="66700DA5" w14:textId="690AC5BC" w:rsidR="007471D5" w:rsidRDefault="007471D5">
      <w:pPr>
        <w:pStyle w:val="CommentText"/>
      </w:pPr>
      <w:r>
        <w:rPr>
          <w:rStyle w:val="CommentReference"/>
        </w:rPr>
        <w:annotationRef/>
      </w:r>
      <w:proofErr w:type="gramStart"/>
      <w:r>
        <w:t>good</w:t>
      </w:r>
      <w:proofErr w:type="gramEnd"/>
    </w:p>
  </w:comment>
  <w:comment w:id="10" w:author="Munish Kumar" w:date="2021-02-20T09:59:00Z" w:initials="MK">
    <w:p w14:paraId="5D50BA80" w14:textId="5DA04ABF" w:rsidR="007471D5" w:rsidRDefault="007471D5">
      <w:pPr>
        <w:pStyle w:val="CommentText"/>
      </w:pPr>
      <w:r>
        <w:rPr>
          <w:rStyle w:val="CommentReference"/>
        </w:rPr>
        <w:annotationRef/>
      </w:r>
      <w:proofErr w:type="gramStart"/>
      <w:r>
        <w:t>good</w:t>
      </w:r>
      <w:proofErr w:type="gramEnd"/>
    </w:p>
  </w:comment>
  <w:comment w:id="11" w:author="Munish Kumar" w:date="2021-02-20T10:00:00Z" w:initials="MK">
    <w:p w14:paraId="69606710" w14:textId="77915A22" w:rsidR="007471D5" w:rsidRDefault="007471D5">
      <w:pPr>
        <w:pStyle w:val="CommentText"/>
      </w:pPr>
      <w:r>
        <w:rPr>
          <w:rStyle w:val="CommentReference"/>
        </w:rPr>
        <w:annotationRef/>
      </w:r>
      <w:proofErr w:type="gramStart"/>
      <w:r>
        <w:t>good</w:t>
      </w:r>
      <w:proofErr w:type="gramEnd"/>
    </w:p>
  </w:comment>
  <w:comment w:id="12" w:author="Munish Kumar" w:date="2021-02-20T10:00:00Z" w:initials="MK">
    <w:p w14:paraId="1E3BD3C6" w14:textId="191E0CA9" w:rsidR="007471D5" w:rsidRDefault="007471D5">
      <w:pPr>
        <w:pStyle w:val="CommentText"/>
      </w:pPr>
      <w:r>
        <w:rPr>
          <w:rStyle w:val="CommentReference"/>
        </w:rPr>
        <w:annotationRef/>
      </w:r>
      <w:proofErr w:type="gramStart"/>
      <w:r>
        <w:t>good</w:t>
      </w:r>
      <w:proofErr w:type="gramEnd"/>
    </w:p>
  </w:comment>
  <w:comment w:id="13" w:author="Munish Kumar" w:date="2021-02-20T10:00:00Z" w:initials="MK">
    <w:p w14:paraId="30D87D3F" w14:textId="30EB6A7A" w:rsidR="007471D5" w:rsidRDefault="007471D5">
      <w:pPr>
        <w:pStyle w:val="CommentText"/>
      </w:pPr>
      <w:r>
        <w:rPr>
          <w:rStyle w:val="CommentReference"/>
        </w:rPr>
        <w:annotationRef/>
      </w:r>
      <w:proofErr w:type="gramStart"/>
      <w:r>
        <w:t>correct</w:t>
      </w:r>
      <w:proofErr w:type="gramEnd"/>
    </w:p>
  </w:comment>
  <w:comment w:id="14" w:author="Munish Kumar" w:date="2021-02-20T10:00:00Z" w:initials="MK">
    <w:p w14:paraId="79FC700E" w14:textId="617BE115" w:rsidR="007471D5" w:rsidRDefault="007471D5">
      <w:pPr>
        <w:pStyle w:val="CommentText"/>
      </w:pPr>
      <w:r>
        <w:rPr>
          <w:rStyle w:val="CommentReference"/>
        </w:rPr>
        <w:annotationRef/>
      </w:r>
      <w:proofErr w:type="gramStart"/>
      <w:r>
        <w:t>super</w:t>
      </w:r>
      <w:proofErr w:type="gramEnd"/>
    </w:p>
  </w:comment>
  <w:comment w:id="15" w:author="Munish Kumar" w:date="2021-02-20T10:00:00Z" w:initials="MK">
    <w:p w14:paraId="6876C47C" w14:textId="11296166" w:rsidR="007471D5" w:rsidRDefault="007471D5">
      <w:pPr>
        <w:pStyle w:val="CommentText"/>
      </w:pPr>
      <w:r>
        <w:rPr>
          <w:rStyle w:val="CommentReference"/>
        </w:rPr>
        <w:annotationRef/>
      </w:r>
      <w:proofErr w:type="gramStart"/>
      <w:r>
        <w:t>excellent</w:t>
      </w:r>
      <w:proofErr w:type="gramEnd"/>
    </w:p>
  </w:comment>
  <w:comment w:id="16" w:author="Munish Kumar" w:date="2021-02-20T10:01:00Z" w:initials="MK">
    <w:p w14:paraId="7B8A2FA3" w14:textId="19FE873D" w:rsidR="007471D5" w:rsidRDefault="007471D5">
      <w:pPr>
        <w:pStyle w:val="CommentText"/>
      </w:pPr>
      <w:r>
        <w:rPr>
          <w:rStyle w:val="CommentReference"/>
        </w:rPr>
        <w:annotationRef/>
      </w:r>
      <w:proofErr w:type="gramStart"/>
      <w:r>
        <w:t>spot</w:t>
      </w:r>
      <w:proofErr w:type="gramEnd"/>
      <w:r>
        <w:t xml:space="preserve"> on</w:t>
      </w:r>
    </w:p>
  </w:comment>
  <w:comment w:id="17" w:author="Munish Kumar" w:date="2021-02-20T10:01:00Z" w:initials="MK">
    <w:p w14:paraId="5497004E" w14:textId="0127A290" w:rsidR="007471D5" w:rsidRDefault="007471D5">
      <w:pPr>
        <w:pStyle w:val="CommentText"/>
      </w:pPr>
      <w:r>
        <w:rPr>
          <w:rStyle w:val="CommentReference"/>
        </w:rPr>
        <w:annotationRef/>
      </w:r>
      <w:proofErr w:type="gramStart"/>
      <w:r>
        <w:t>great</w:t>
      </w:r>
      <w:proofErr w:type="gramEnd"/>
    </w:p>
  </w:comment>
  <w:comment w:id="18" w:author="Munish Kumar" w:date="2021-02-20T10:01:00Z" w:initials="MK">
    <w:p w14:paraId="0F33A38C" w14:textId="17981688" w:rsidR="007471D5" w:rsidRDefault="007471D5">
      <w:pPr>
        <w:pStyle w:val="CommentText"/>
      </w:pPr>
      <w:r>
        <w:rPr>
          <w:rStyle w:val="CommentReference"/>
        </w:rPr>
        <w:annotationRef/>
      </w:r>
      <w:r>
        <w:t xml:space="preserve">Would have been nice to see a few graphs; there is a visualization component to this course after all </w:t>
      </w:r>
      <w:r>
        <w:sym w:font="Wingdings" w:char="F04A"/>
      </w:r>
    </w:p>
  </w:comment>
  <w:comment w:id="19" w:author="Munish Kumar" w:date="2021-02-20T10:01:00Z" w:initials="MK">
    <w:p w14:paraId="68941114" w14:textId="67750452" w:rsidR="007471D5" w:rsidRDefault="007471D5">
      <w:pPr>
        <w:pStyle w:val="CommentText"/>
      </w:pPr>
      <w:r>
        <w:rPr>
          <w:rStyle w:val="CommentReference"/>
        </w:rPr>
        <w:annotationRef/>
      </w:r>
      <w:proofErr w:type="gramStart"/>
      <w:r>
        <w:t>ok</w:t>
      </w:r>
      <w:proofErr w:type="gramEnd"/>
    </w:p>
  </w:comment>
  <w:comment w:id="20" w:author="Munish Kumar" w:date="2021-02-20T10:03:00Z" w:initials="MK">
    <w:p w14:paraId="43E0EA6A" w14:textId="251FE147" w:rsidR="007471D5" w:rsidRDefault="007471D5">
      <w:pPr>
        <w:pStyle w:val="CommentText"/>
      </w:pPr>
      <w:r>
        <w:rPr>
          <w:rStyle w:val="CommentReference"/>
        </w:rPr>
        <w:annotationRef/>
      </w:r>
      <w:proofErr w:type="gramStart"/>
      <w:r>
        <w:t>ok</w:t>
      </w:r>
      <w:proofErr w:type="gramEnd"/>
    </w:p>
  </w:comment>
  <w:comment w:id="21" w:author="Munish Kumar" w:date="2021-02-20T10:03:00Z" w:initials="MK">
    <w:p w14:paraId="5312140B" w14:textId="22CF30A5" w:rsidR="007471D5" w:rsidRDefault="007471D5">
      <w:pPr>
        <w:pStyle w:val="CommentText"/>
      </w:pPr>
      <w:r>
        <w:rPr>
          <w:rStyle w:val="CommentReference"/>
        </w:rPr>
        <w:annotationRef/>
      </w:r>
      <w:proofErr w:type="gramStart"/>
      <w:r>
        <w:t>ok</w:t>
      </w:r>
      <w:proofErr w:type="gramEnd"/>
      <w:r>
        <w:t xml:space="preserve"> I will give it to you, although you did mentioned </w:t>
      </w:r>
      <w:proofErr w:type="spellStart"/>
      <w:r>
        <w:t>linkedin</w:t>
      </w:r>
      <w:proofErr w:type="spellEnd"/>
      <w:r>
        <w:t xml:space="preserve"> as part of the answer in </w:t>
      </w:r>
      <w:proofErr w:type="spellStart"/>
      <w:r>
        <w:t>pt</w:t>
      </w:r>
      <w:proofErr w:type="spellEnd"/>
      <w:r>
        <w:t xml:space="preserve"> 1</w:t>
      </w:r>
    </w:p>
  </w:comment>
  <w:comment w:id="22" w:author="Munish Kumar" w:date="2021-02-20T10:04:00Z" w:initials="MK">
    <w:p w14:paraId="0189FBFE" w14:textId="4EF8B8E4" w:rsidR="007471D5" w:rsidRDefault="007471D5">
      <w:pPr>
        <w:pStyle w:val="CommentText"/>
      </w:pPr>
      <w:r>
        <w:rPr>
          <w:rStyle w:val="CommentReference"/>
        </w:rPr>
        <w:annotationRef/>
      </w:r>
      <w:proofErr w:type="spellStart"/>
      <w:r>
        <w:t>Whats</w:t>
      </w:r>
      <w:proofErr w:type="spellEnd"/>
      <w:r>
        <w:t xml:space="preserve"> the recommendation?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D9EFDA" w15:done="0"/>
  <w15:commentEx w15:paraId="32004362" w15:done="0"/>
  <w15:commentEx w15:paraId="054BB5DE" w15:done="0"/>
  <w15:commentEx w15:paraId="339CE379" w15:done="0"/>
  <w15:commentEx w15:paraId="3DBDF170" w15:done="0"/>
  <w15:commentEx w15:paraId="718DABC6" w15:done="0"/>
  <w15:commentEx w15:paraId="2266D6C1" w15:done="0"/>
  <w15:commentEx w15:paraId="289878D6" w15:done="0"/>
  <w15:commentEx w15:paraId="66700DA5" w15:done="0"/>
  <w15:commentEx w15:paraId="5D50BA80" w15:done="0"/>
  <w15:commentEx w15:paraId="69606710" w15:done="0"/>
  <w15:commentEx w15:paraId="1E3BD3C6" w15:done="0"/>
  <w15:commentEx w15:paraId="30D87D3F" w15:done="0"/>
  <w15:commentEx w15:paraId="79FC700E" w15:done="0"/>
  <w15:commentEx w15:paraId="6876C47C" w15:done="0"/>
  <w15:commentEx w15:paraId="7B8A2FA3" w15:done="0"/>
  <w15:commentEx w15:paraId="5497004E" w15:done="0"/>
  <w15:commentEx w15:paraId="0F33A38C" w15:done="0"/>
  <w15:commentEx w15:paraId="68941114" w15:done="0"/>
  <w15:commentEx w15:paraId="43E0EA6A" w15:done="0"/>
  <w15:commentEx w15:paraId="5312140B" w15:done="0"/>
  <w15:commentEx w15:paraId="0189FB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3C616" w14:textId="77777777" w:rsidR="00A549CE" w:rsidRDefault="00A549CE" w:rsidP="00926C68">
      <w:pPr>
        <w:spacing w:line="240" w:lineRule="auto"/>
      </w:pPr>
      <w:r>
        <w:separator/>
      </w:r>
    </w:p>
  </w:endnote>
  <w:endnote w:type="continuationSeparator" w:id="0">
    <w:p w14:paraId="4793DF14" w14:textId="77777777" w:rsidR="00A549CE" w:rsidRDefault="00A549CE" w:rsidP="00926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143165"/>
      <w:docPartObj>
        <w:docPartGallery w:val="Page Numbers (Bottom of Page)"/>
        <w:docPartUnique/>
      </w:docPartObj>
    </w:sdtPr>
    <w:sdtEndPr>
      <w:rPr>
        <w:noProof/>
      </w:rPr>
    </w:sdtEndPr>
    <w:sdtContent>
      <w:p w14:paraId="3E46882A" w14:textId="3524198F" w:rsidR="00926C68" w:rsidRDefault="00926C68">
        <w:pPr>
          <w:pStyle w:val="Footer"/>
          <w:jc w:val="right"/>
        </w:pPr>
        <w:r>
          <w:fldChar w:fldCharType="begin"/>
        </w:r>
        <w:r>
          <w:instrText xml:space="preserve"> PAGE   \* MERGEFORMAT </w:instrText>
        </w:r>
        <w:r>
          <w:fldChar w:fldCharType="separate"/>
        </w:r>
        <w:r w:rsidR="007471D5">
          <w:rPr>
            <w:noProof/>
          </w:rPr>
          <w:t>2</w:t>
        </w:r>
        <w:r>
          <w:rPr>
            <w:noProof/>
          </w:rPr>
          <w:fldChar w:fldCharType="end"/>
        </w:r>
      </w:p>
    </w:sdtContent>
  </w:sdt>
  <w:p w14:paraId="500E6185" w14:textId="77777777" w:rsidR="00926C68" w:rsidRDefault="00926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90525" w14:textId="77777777" w:rsidR="00A549CE" w:rsidRDefault="00A549CE" w:rsidP="00926C68">
      <w:pPr>
        <w:spacing w:line="240" w:lineRule="auto"/>
      </w:pPr>
      <w:r>
        <w:separator/>
      </w:r>
    </w:p>
  </w:footnote>
  <w:footnote w:type="continuationSeparator" w:id="0">
    <w:p w14:paraId="77CBFB94" w14:textId="77777777" w:rsidR="00A549CE" w:rsidRDefault="00A549CE" w:rsidP="00926C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50F4"/>
    <w:multiLevelType w:val="multilevel"/>
    <w:tmpl w:val="AB2E7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1A0304"/>
    <w:multiLevelType w:val="multilevel"/>
    <w:tmpl w:val="AB2E7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384813"/>
    <w:multiLevelType w:val="multilevel"/>
    <w:tmpl w:val="A31AC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7827FC"/>
    <w:multiLevelType w:val="multilevel"/>
    <w:tmpl w:val="AB2E7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D4"/>
    <w:rsid w:val="00001233"/>
    <w:rsid w:val="000264DF"/>
    <w:rsid w:val="000372FD"/>
    <w:rsid w:val="000502A0"/>
    <w:rsid w:val="00050496"/>
    <w:rsid w:val="00054706"/>
    <w:rsid w:val="000568D0"/>
    <w:rsid w:val="0006558C"/>
    <w:rsid w:val="00067AA5"/>
    <w:rsid w:val="000743E8"/>
    <w:rsid w:val="00083593"/>
    <w:rsid w:val="00096CFF"/>
    <w:rsid w:val="000C418C"/>
    <w:rsid w:val="000E0E5A"/>
    <w:rsid w:val="000F1F16"/>
    <w:rsid w:val="00113512"/>
    <w:rsid w:val="00131E70"/>
    <w:rsid w:val="00136C1B"/>
    <w:rsid w:val="00141DAC"/>
    <w:rsid w:val="0014613D"/>
    <w:rsid w:val="00156585"/>
    <w:rsid w:val="00180D8E"/>
    <w:rsid w:val="00181BA3"/>
    <w:rsid w:val="0019407D"/>
    <w:rsid w:val="001A005E"/>
    <w:rsid w:val="001F554A"/>
    <w:rsid w:val="002220E1"/>
    <w:rsid w:val="00254FAE"/>
    <w:rsid w:val="00255B74"/>
    <w:rsid w:val="002570ED"/>
    <w:rsid w:val="00267F7F"/>
    <w:rsid w:val="002A42BC"/>
    <w:rsid w:val="002B59CD"/>
    <w:rsid w:val="002B795E"/>
    <w:rsid w:val="002C2129"/>
    <w:rsid w:val="002D4F20"/>
    <w:rsid w:val="002D5B6B"/>
    <w:rsid w:val="00317FA8"/>
    <w:rsid w:val="003225A1"/>
    <w:rsid w:val="00323A7E"/>
    <w:rsid w:val="00330BDA"/>
    <w:rsid w:val="00332CBF"/>
    <w:rsid w:val="00340A00"/>
    <w:rsid w:val="0036253D"/>
    <w:rsid w:val="00396664"/>
    <w:rsid w:val="003D234F"/>
    <w:rsid w:val="003D38CD"/>
    <w:rsid w:val="003D571C"/>
    <w:rsid w:val="003D67C6"/>
    <w:rsid w:val="003E4EB9"/>
    <w:rsid w:val="0040380F"/>
    <w:rsid w:val="00407024"/>
    <w:rsid w:val="004145CF"/>
    <w:rsid w:val="00420F82"/>
    <w:rsid w:val="004246D4"/>
    <w:rsid w:val="00446ABA"/>
    <w:rsid w:val="0049215E"/>
    <w:rsid w:val="004B33F4"/>
    <w:rsid w:val="004D0D70"/>
    <w:rsid w:val="004F5C41"/>
    <w:rsid w:val="005217F7"/>
    <w:rsid w:val="00521F1D"/>
    <w:rsid w:val="00522F3F"/>
    <w:rsid w:val="005278E1"/>
    <w:rsid w:val="00541359"/>
    <w:rsid w:val="00574310"/>
    <w:rsid w:val="005859DC"/>
    <w:rsid w:val="00593BB6"/>
    <w:rsid w:val="005A57BC"/>
    <w:rsid w:val="005C0EF2"/>
    <w:rsid w:val="005F4655"/>
    <w:rsid w:val="005F64FD"/>
    <w:rsid w:val="006018BA"/>
    <w:rsid w:val="00605160"/>
    <w:rsid w:val="00607DEA"/>
    <w:rsid w:val="00611D22"/>
    <w:rsid w:val="00623D84"/>
    <w:rsid w:val="00626D29"/>
    <w:rsid w:val="006550F1"/>
    <w:rsid w:val="00655C31"/>
    <w:rsid w:val="006702D8"/>
    <w:rsid w:val="00683E38"/>
    <w:rsid w:val="00694322"/>
    <w:rsid w:val="006D0054"/>
    <w:rsid w:val="006D10A4"/>
    <w:rsid w:val="006D4B81"/>
    <w:rsid w:val="006D6426"/>
    <w:rsid w:val="006F494A"/>
    <w:rsid w:val="007049E6"/>
    <w:rsid w:val="00705998"/>
    <w:rsid w:val="00711B08"/>
    <w:rsid w:val="00730E49"/>
    <w:rsid w:val="007471D5"/>
    <w:rsid w:val="007479F1"/>
    <w:rsid w:val="00751032"/>
    <w:rsid w:val="007806E6"/>
    <w:rsid w:val="00780E76"/>
    <w:rsid w:val="007B6E03"/>
    <w:rsid w:val="007B71A3"/>
    <w:rsid w:val="007C37C8"/>
    <w:rsid w:val="0080163E"/>
    <w:rsid w:val="008233D4"/>
    <w:rsid w:val="008530AE"/>
    <w:rsid w:val="008568DA"/>
    <w:rsid w:val="008720F8"/>
    <w:rsid w:val="008A5604"/>
    <w:rsid w:val="008B094C"/>
    <w:rsid w:val="008B51E5"/>
    <w:rsid w:val="008D762E"/>
    <w:rsid w:val="00902984"/>
    <w:rsid w:val="00910F1B"/>
    <w:rsid w:val="00917B9F"/>
    <w:rsid w:val="00926C68"/>
    <w:rsid w:val="0092760E"/>
    <w:rsid w:val="00941F90"/>
    <w:rsid w:val="00945831"/>
    <w:rsid w:val="00946A7C"/>
    <w:rsid w:val="0096773A"/>
    <w:rsid w:val="0099658E"/>
    <w:rsid w:val="009B01C3"/>
    <w:rsid w:val="009B57A4"/>
    <w:rsid w:val="009C033A"/>
    <w:rsid w:val="009E1C2C"/>
    <w:rsid w:val="009F4BB7"/>
    <w:rsid w:val="00A07DE3"/>
    <w:rsid w:val="00A36B91"/>
    <w:rsid w:val="00A37042"/>
    <w:rsid w:val="00A45AB0"/>
    <w:rsid w:val="00A46962"/>
    <w:rsid w:val="00A471D0"/>
    <w:rsid w:val="00A549CE"/>
    <w:rsid w:val="00AA0D4F"/>
    <w:rsid w:val="00AA520A"/>
    <w:rsid w:val="00AB1E86"/>
    <w:rsid w:val="00AB5DEF"/>
    <w:rsid w:val="00AC67BE"/>
    <w:rsid w:val="00AD5D44"/>
    <w:rsid w:val="00AE5602"/>
    <w:rsid w:val="00AE699B"/>
    <w:rsid w:val="00AE6C6A"/>
    <w:rsid w:val="00AE6CD8"/>
    <w:rsid w:val="00B0160C"/>
    <w:rsid w:val="00B063AF"/>
    <w:rsid w:val="00B25DFB"/>
    <w:rsid w:val="00B30BD9"/>
    <w:rsid w:val="00B44713"/>
    <w:rsid w:val="00B4497A"/>
    <w:rsid w:val="00B52B85"/>
    <w:rsid w:val="00B772A3"/>
    <w:rsid w:val="00B84738"/>
    <w:rsid w:val="00B868E1"/>
    <w:rsid w:val="00B8775D"/>
    <w:rsid w:val="00BA38CB"/>
    <w:rsid w:val="00BB213C"/>
    <w:rsid w:val="00BD2393"/>
    <w:rsid w:val="00BF0A7E"/>
    <w:rsid w:val="00BF3BBD"/>
    <w:rsid w:val="00C01166"/>
    <w:rsid w:val="00C0121C"/>
    <w:rsid w:val="00C05F72"/>
    <w:rsid w:val="00C11BE2"/>
    <w:rsid w:val="00C13D75"/>
    <w:rsid w:val="00C222B7"/>
    <w:rsid w:val="00C2485D"/>
    <w:rsid w:val="00C25B35"/>
    <w:rsid w:val="00C3621A"/>
    <w:rsid w:val="00C43823"/>
    <w:rsid w:val="00C448CF"/>
    <w:rsid w:val="00C53018"/>
    <w:rsid w:val="00C707D9"/>
    <w:rsid w:val="00C74504"/>
    <w:rsid w:val="00CC1AC0"/>
    <w:rsid w:val="00CC3C61"/>
    <w:rsid w:val="00CC67A8"/>
    <w:rsid w:val="00CE227C"/>
    <w:rsid w:val="00CE3C2C"/>
    <w:rsid w:val="00CF678D"/>
    <w:rsid w:val="00CF7521"/>
    <w:rsid w:val="00D22E82"/>
    <w:rsid w:val="00D3783F"/>
    <w:rsid w:val="00D6512D"/>
    <w:rsid w:val="00D657EB"/>
    <w:rsid w:val="00D8610D"/>
    <w:rsid w:val="00D94E54"/>
    <w:rsid w:val="00D95BD2"/>
    <w:rsid w:val="00DA389F"/>
    <w:rsid w:val="00DB108B"/>
    <w:rsid w:val="00DB248D"/>
    <w:rsid w:val="00DB7784"/>
    <w:rsid w:val="00DD31D3"/>
    <w:rsid w:val="00E0132E"/>
    <w:rsid w:val="00E02A8F"/>
    <w:rsid w:val="00E138F5"/>
    <w:rsid w:val="00E227EB"/>
    <w:rsid w:val="00E55B97"/>
    <w:rsid w:val="00E55FE4"/>
    <w:rsid w:val="00E7381D"/>
    <w:rsid w:val="00E81347"/>
    <w:rsid w:val="00E84666"/>
    <w:rsid w:val="00E92906"/>
    <w:rsid w:val="00EA75CD"/>
    <w:rsid w:val="00EC373C"/>
    <w:rsid w:val="00ED2083"/>
    <w:rsid w:val="00ED2960"/>
    <w:rsid w:val="00ED3C2B"/>
    <w:rsid w:val="00EE67AA"/>
    <w:rsid w:val="00F0042F"/>
    <w:rsid w:val="00F00D59"/>
    <w:rsid w:val="00F015FC"/>
    <w:rsid w:val="00F17288"/>
    <w:rsid w:val="00F24A31"/>
    <w:rsid w:val="00F36EA9"/>
    <w:rsid w:val="00F43676"/>
    <w:rsid w:val="00F61E2B"/>
    <w:rsid w:val="00F63C09"/>
    <w:rsid w:val="00F820C6"/>
    <w:rsid w:val="00F87A0D"/>
    <w:rsid w:val="00F94452"/>
    <w:rsid w:val="00FC44F1"/>
    <w:rsid w:val="00FC5D17"/>
    <w:rsid w:val="00FD1D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EF00"/>
  <w15:docId w15:val="{690D447E-54BC-46A1-86D0-34F081DC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SG"/>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Date">
    <w:name w:val="Date"/>
    <w:basedOn w:val="Normal"/>
    <w:next w:val="Normal"/>
    <w:link w:val="DateChar"/>
    <w:uiPriority w:val="99"/>
    <w:semiHidden/>
    <w:unhideWhenUsed/>
    <w:rsid w:val="005217F7"/>
  </w:style>
  <w:style w:type="character" w:customStyle="1" w:styleId="DateChar">
    <w:name w:val="Date Char"/>
    <w:basedOn w:val="DefaultParagraphFont"/>
    <w:link w:val="Date"/>
    <w:uiPriority w:val="99"/>
    <w:semiHidden/>
    <w:rsid w:val="005217F7"/>
  </w:style>
  <w:style w:type="character" w:styleId="Hyperlink">
    <w:name w:val="Hyperlink"/>
    <w:basedOn w:val="DefaultParagraphFont"/>
    <w:uiPriority w:val="99"/>
    <w:unhideWhenUsed/>
    <w:rsid w:val="00E84666"/>
    <w:rPr>
      <w:color w:val="0000FF" w:themeColor="hyperlink"/>
      <w:u w:val="single"/>
    </w:rPr>
  </w:style>
  <w:style w:type="character" w:customStyle="1" w:styleId="UnresolvedMention">
    <w:name w:val="Unresolved Mention"/>
    <w:basedOn w:val="DefaultParagraphFont"/>
    <w:uiPriority w:val="99"/>
    <w:semiHidden/>
    <w:unhideWhenUsed/>
    <w:rsid w:val="00E84666"/>
    <w:rPr>
      <w:color w:val="605E5C"/>
      <w:shd w:val="clear" w:color="auto" w:fill="E1DFDD"/>
    </w:rPr>
  </w:style>
  <w:style w:type="paragraph" w:styleId="Header">
    <w:name w:val="header"/>
    <w:basedOn w:val="Normal"/>
    <w:link w:val="HeaderChar"/>
    <w:uiPriority w:val="99"/>
    <w:unhideWhenUsed/>
    <w:rsid w:val="00926C68"/>
    <w:pPr>
      <w:tabs>
        <w:tab w:val="center" w:pos="4513"/>
        <w:tab w:val="right" w:pos="9026"/>
      </w:tabs>
      <w:spacing w:line="240" w:lineRule="auto"/>
    </w:pPr>
  </w:style>
  <w:style w:type="character" w:customStyle="1" w:styleId="HeaderChar">
    <w:name w:val="Header Char"/>
    <w:basedOn w:val="DefaultParagraphFont"/>
    <w:link w:val="Header"/>
    <w:uiPriority w:val="99"/>
    <w:rsid w:val="00926C68"/>
    <w:rPr>
      <w:lang w:val="en-SG"/>
    </w:rPr>
  </w:style>
  <w:style w:type="paragraph" w:styleId="Footer">
    <w:name w:val="footer"/>
    <w:basedOn w:val="Normal"/>
    <w:link w:val="FooterChar"/>
    <w:uiPriority w:val="99"/>
    <w:unhideWhenUsed/>
    <w:rsid w:val="00926C68"/>
    <w:pPr>
      <w:tabs>
        <w:tab w:val="center" w:pos="4513"/>
        <w:tab w:val="right" w:pos="9026"/>
      </w:tabs>
      <w:spacing w:line="240" w:lineRule="auto"/>
    </w:pPr>
  </w:style>
  <w:style w:type="character" w:customStyle="1" w:styleId="FooterChar">
    <w:name w:val="Footer Char"/>
    <w:basedOn w:val="DefaultParagraphFont"/>
    <w:link w:val="Footer"/>
    <w:uiPriority w:val="99"/>
    <w:rsid w:val="00926C68"/>
    <w:rPr>
      <w:lang w:val="en-SG"/>
    </w:rPr>
  </w:style>
  <w:style w:type="paragraph" w:styleId="CommentSubject">
    <w:name w:val="annotation subject"/>
    <w:basedOn w:val="CommentText"/>
    <w:next w:val="CommentText"/>
    <w:link w:val="CommentSubjectChar"/>
    <w:uiPriority w:val="99"/>
    <w:semiHidden/>
    <w:unhideWhenUsed/>
    <w:rsid w:val="007471D5"/>
    <w:rPr>
      <w:b/>
      <w:bCs/>
    </w:rPr>
  </w:style>
  <w:style w:type="character" w:customStyle="1" w:styleId="CommentSubjectChar">
    <w:name w:val="Comment Subject Char"/>
    <w:basedOn w:val="CommentTextChar"/>
    <w:link w:val="CommentSubject"/>
    <w:uiPriority w:val="99"/>
    <w:semiHidden/>
    <w:rsid w:val="007471D5"/>
    <w:rPr>
      <w:b/>
      <w:bCs/>
      <w:sz w:val="20"/>
      <w:szCs w:val="20"/>
      <w:lang w:val="en-SG"/>
    </w:rPr>
  </w:style>
  <w:style w:type="paragraph" w:styleId="BalloonText">
    <w:name w:val="Balloon Text"/>
    <w:basedOn w:val="Normal"/>
    <w:link w:val="BalloonTextChar"/>
    <w:uiPriority w:val="99"/>
    <w:semiHidden/>
    <w:unhideWhenUsed/>
    <w:rsid w:val="007471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1D5"/>
    <w:rPr>
      <w:rFonts w:ascii="Segoe UI" w:hAnsi="Segoe UI" w:cs="Segoe UI"/>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upport.microsoft.com/en-us/office/excel-not-responding-hangs-freezes-or-stops-working-37e7d3c9-9e84-40bf-a805-4ca6853a1ff4"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crosoft.com/investor/reports/ar19/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kinsey.com/~/media/McKinsey/Business%20Functions/McKinsey%20Digital/Our%20Insights/Making%20data%20analytics%20work/Advanced%20analytics%20transcripts_final_NEW.pdf" TargetMode="External"/><Relationship Id="rId5" Type="http://schemas.openxmlformats.org/officeDocument/2006/relationships/footnotes" Target="footnotes.xml"/><Relationship Id="rId15" Type="http://schemas.openxmlformats.org/officeDocument/2006/relationships/hyperlink" Target="https://www.trendmicro.com/vinfo/us/security/news/cyber-attacks/data-breach-101" TargetMode="External"/><Relationship Id="rId10" Type="http://schemas.openxmlformats.org/officeDocument/2006/relationships/hyperlink" Target="https://dictionary.cambridge.org/dictionary/english/gig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pdpc.gov.sg/Overview-of-PDPA/The-Legislation/Personal-Data-Protection-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2551</Words>
  <Characters>14545</Characters>
  <Application>Microsoft Office Word</Application>
  <DocSecurity>0</DocSecurity>
  <Lines>121</Lines>
  <Paragraphs>34</Paragraphs>
  <ScaleCrop>false</ScaleCrop>
  <Company/>
  <LinksUpToDate>false</LinksUpToDate>
  <CharactersWithSpaces>17062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219</cp:revision>
  <dcterms:created xsi:type="dcterms:W3CDTF">2021-02-17T12:18:00Z</dcterms:created>
  <dcterms:modified xsi:type="dcterms:W3CDTF">2021-02-20T02:05:00Z</dcterms:modified>
</cp:coreProperties>
</file>