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9B35" w14:textId="077B461E" w:rsidR="00767B15" w:rsidRPr="00821E58" w:rsidRDefault="00767B15" w:rsidP="00767B15">
      <w:pPr>
        <w:spacing w:line="360"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PROJECT</w:t>
      </w:r>
      <w:r w:rsidR="005C1B68">
        <w:rPr>
          <w:rFonts w:ascii="Times New Roman" w:hAnsi="Times New Roman" w:cs="Times New Roman"/>
          <w:b/>
          <w:bCs/>
          <w:sz w:val="28"/>
          <w:szCs w:val="28"/>
        </w:rPr>
        <w:t>:</w:t>
      </w:r>
    </w:p>
    <w:p w14:paraId="2900719A" w14:textId="1C872A7C" w:rsidR="00767B15" w:rsidRDefault="00767B15" w:rsidP="00767B15">
      <w:pPr>
        <w:spacing w:line="360" w:lineRule="auto"/>
        <w:jc w:val="center"/>
        <w:rPr>
          <w:rFonts w:ascii="Times New Roman" w:hAnsi="Times New Roman" w:cs="Times New Roman"/>
          <w:b/>
          <w:bCs/>
          <w:color w:val="0070C0"/>
          <w:sz w:val="28"/>
          <w:szCs w:val="28"/>
        </w:rPr>
      </w:pPr>
      <w:r w:rsidRPr="00767B15">
        <w:rPr>
          <w:rFonts w:ascii="Times New Roman" w:hAnsi="Times New Roman" w:cs="Times New Roman"/>
          <w:b/>
          <w:bCs/>
          <w:color w:val="0070C0"/>
          <w:sz w:val="28"/>
          <w:szCs w:val="28"/>
        </w:rPr>
        <w:t xml:space="preserve">IMPACT OF </w:t>
      </w:r>
      <w:r w:rsidR="00F43FEC">
        <w:rPr>
          <w:rFonts w:ascii="Times New Roman" w:hAnsi="Times New Roman" w:cs="Times New Roman"/>
          <w:b/>
          <w:bCs/>
          <w:color w:val="0070C0"/>
          <w:sz w:val="28"/>
          <w:szCs w:val="28"/>
        </w:rPr>
        <w:t>COVID-19</w:t>
      </w:r>
      <w:r w:rsidRPr="00767B15">
        <w:rPr>
          <w:rFonts w:ascii="Times New Roman" w:hAnsi="Times New Roman" w:cs="Times New Roman"/>
          <w:b/>
          <w:bCs/>
          <w:color w:val="0070C0"/>
          <w:sz w:val="28"/>
          <w:szCs w:val="28"/>
        </w:rPr>
        <w:t xml:space="preserve"> ON CONSUMER BEHAVIOUR BASED ON ONLINE SHOPPIN</w:t>
      </w:r>
      <w:r>
        <w:rPr>
          <w:rFonts w:ascii="Times New Roman" w:hAnsi="Times New Roman" w:cs="Times New Roman"/>
          <w:b/>
          <w:bCs/>
          <w:color w:val="0070C0"/>
          <w:sz w:val="28"/>
          <w:szCs w:val="28"/>
        </w:rPr>
        <w:t>G</w:t>
      </w:r>
    </w:p>
    <w:p w14:paraId="7033FA08"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1112EBCD" w14:textId="77777777" w:rsidR="00767B15" w:rsidRPr="00821E58" w:rsidRDefault="00767B15" w:rsidP="00767B15">
      <w:pPr>
        <w:spacing w:line="360" w:lineRule="auto"/>
        <w:jc w:val="center"/>
        <w:rPr>
          <w:rFonts w:ascii="Times New Roman" w:hAnsi="Times New Roman" w:cs="Times New Roman"/>
          <w:b/>
          <w:bCs/>
          <w:color w:val="0070C0"/>
          <w:sz w:val="28"/>
          <w:szCs w:val="28"/>
        </w:rPr>
      </w:pPr>
      <w:r w:rsidRPr="00821E58">
        <w:rPr>
          <w:rFonts w:ascii="Times New Roman" w:eastAsia="Times New Roman" w:hAnsi="Times New Roman" w:cs="Times New Roman"/>
          <w:noProof/>
          <w:color w:val="333333"/>
          <w:sz w:val="28"/>
          <w:szCs w:val="28"/>
          <w:lang w:eastAsia="en-SG"/>
        </w:rPr>
        <w:drawing>
          <wp:inline distT="0" distB="0" distL="0" distR="0" wp14:anchorId="58BBCD10" wp14:editId="37B6CE15">
            <wp:extent cx="2194560" cy="1111288"/>
            <wp:effectExtent l="0" t="0" r="0" b="0"/>
            <wp:docPr id="4" name="Picture 4" descr="cid:image001.png@01D2DBA4.C71DB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DBA4.C71DBCA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91" cy="1126749"/>
                    </a:xfrm>
                    <a:prstGeom prst="rect">
                      <a:avLst/>
                    </a:prstGeom>
                    <a:noFill/>
                    <a:ln>
                      <a:noFill/>
                    </a:ln>
                  </pic:spPr>
                </pic:pic>
              </a:graphicData>
            </a:graphic>
          </wp:inline>
        </w:drawing>
      </w:r>
    </w:p>
    <w:p w14:paraId="1DECDC8F" w14:textId="77777777" w:rsidR="00767B15" w:rsidRDefault="00767B15" w:rsidP="00767B15">
      <w:pPr>
        <w:spacing w:line="360" w:lineRule="auto"/>
        <w:jc w:val="center"/>
        <w:rPr>
          <w:rFonts w:ascii="Times New Roman" w:hAnsi="Times New Roman" w:cs="Times New Roman"/>
          <w:b/>
          <w:bCs/>
          <w:color w:val="0070C0"/>
          <w:sz w:val="28"/>
          <w:szCs w:val="28"/>
        </w:rPr>
      </w:pPr>
    </w:p>
    <w:p w14:paraId="22D61F8F"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0B8580FA" w14:textId="77777777" w:rsidR="00767B15" w:rsidRPr="00821E58" w:rsidRDefault="00767B15" w:rsidP="00767B15">
      <w:pPr>
        <w:spacing w:after="0" w:line="240"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 xml:space="preserve">Submitted by </w:t>
      </w:r>
    </w:p>
    <w:p w14:paraId="1BB1AA00" w14:textId="5A4CE102" w:rsidR="00767B15" w:rsidRDefault="007A3C3C" w:rsidP="00767B15">
      <w:pPr>
        <w:spacing w:line="360"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MARSYA SORFINA BINTE MOHAMMAD</w:t>
      </w:r>
    </w:p>
    <w:p w14:paraId="09D377CD" w14:textId="4212944F" w:rsidR="00767B15" w:rsidRDefault="007A3C3C" w:rsidP="007A3C3C">
      <w:pPr>
        <w:spacing w:line="360"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H1881069</w:t>
      </w:r>
    </w:p>
    <w:p w14:paraId="10A7B6FC"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0D23AE47"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SCHOOL OF BUSINESS</w:t>
      </w:r>
    </w:p>
    <w:p w14:paraId="2CE18D45"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Social University of</w:t>
      </w:r>
    </w:p>
    <w:p w14:paraId="63F561BD"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Social Sciences</w:t>
      </w:r>
    </w:p>
    <w:p w14:paraId="57B3690C" w14:textId="77777777" w:rsidR="00767B15" w:rsidRPr="00821E58" w:rsidRDefault="00767B15" w:rsidP="00767B15">
      <w:pPr>
        <w:spacing w:line="360" w:lineRule="auto"/>
        <w:jc w:val="center"/>
        <w:rPr>
          <w:rFonts w:ascii="Times New Roman" w:hAnsi="Times New Roman" w:cs="Times New Roman"/>
          <w:b/>
          <w:bCs/>
          <w:sz w:val="28"/>
          <w:szCs w:val="28"/>
        </w:rPr>
      </w:pPr>
    </w:p>
    <w:p w14:paraId="18D1E5F3"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Presented to Singapore University of Social</w:t>
      </w:r>
    </w:p>
    <w:p w14:paraId="476F6708"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Sciences in partial fulfillment of the</w:t>
      </w:r>
    </w:p>
    <w:p w14:paraId="17D069E3"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Requirements for the</w:t>
      </w:r>
    </w:p>
    <w:p w14:paraId="317AE3FC"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Degree of Bachelor of Science</w:t>
      </w:r>
    </w:p>
    <w:p w14:paraId="52890F11"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In Business Analytics</w:t>
      </w:r>
    </w:p>
    <w:p w14:paraId="6F13D4D1" w14:textId="77777777" w:rsidR="00767B15" w:rsidRPr="00821E58" w:rsidRDefault="00767B15" w:rsidP="00767B15">
      <w:pPr>
        <w:spacing w:after="0" w:line="276" w:lineRule="auto"/>
        <w:jc w:val="center"/>
        <w:rPr>
          <w:rFonts w:ascii="Times New Roman" w:hAnsi="Times New Roman" w:cs="Times New Roman"/>
          <w:b/>
          <w:bCs/>
          <w:sz w:val="28"/>
          <w:szCs w:val="28"/>
        </w:rPr>
      </w:pPr>
    </w:p>
    <w:p w14:paraId="66D8475D" w14:textId="77777777" w:rsidR="00767B15" w:rsidRPr="00821E58" w:rsidRDefault="00767B15" w:rsidP="00767B15">
      <w:pPr>
        <w:spacing w:after="0" w:line="276" w:lineRule="auto"/>
        <w:jc w:val="center"/>
        <w:rPr>
          <w:rFonts w:ascii="Times New Roman" w:hAnsi="Times New Roman" w:cs="Times New Roman"/>
          <w:b/>
          <w:bCs/>
          <w:sz w:val="28"/>
          <w:szCs w:val="28"/>
        </w:rPr>
      </w:pPr>
    </w:p>
    <w:p w14:paraId="5B74719E" w14:textId="00B90677" w:rsidR="00767B15" w:rsidRPr="00EF52A5" w:rsidRDefault="00767B15" w:rsidP="00EF52A5">
      <w:pPr>
        <w:spacing w:after="0" w:line="276" w:lineRule="auto"/>
        <w:jc w:val="center"/>
        <w:rPr>
          <w:rFonts w:ascii="Times New Roman" w:hAnsi="Times New Roman" w:cs="Times New Roman"/>
          <w:b/>
          <w:bCs/>
          <w:color w:val="0070C0"/>
          <w:sz w:val="28"/>
          <w:szCs w:val="28"/>
        </w:rPr>
      </w:pPr>
      <w:r w:rsidRPr="00821E58">
        <w:rPr>
          <w:rFonts w:ascii="Times New Roman" w:hAnsi="Times New Roman" w:cs="Times New Roman"/>
          <w:b/>
          <w:bCs/>
          <w:color w:val="0070C0"/>
          <w:sz w:val="28"/>
          <w:szCs w:val="28"/>
        </w:rPr>
        <w:t>202</w:t>
      </w:r>
      <w:r>
        <w:rPr>
          <w:rFonts w:ascii="Times New Roman" w:hAnsi="Times New Roman" w:cs="Times New Roman"/>
          <w:b/>
          <w:bCs/>
          <w:color w:val="0070C0"/>
          <w:sz w:val="28"/>
          <w:szCs w:val="28"/>
        </w:rPr>
        <w:t>1</w:t>
      </w:r>
    </w:p>
    <w:p w14:paraId="7B7266F4" w14:textId="1BC3D9B2" w:rsidR="002C26D7" w:rsidRDefault="002C26D7" w:rsidP="00424C27">
      <w:pPr>
        <w:pStyle w:val="Heading1"/>
        <w:rPr>
          <w:rFonts w:cs="Times New Roman"/>
          <w:szCs w:val="24"/>
        </w:rPr>
      </w:pPr>
      <w:bookmarkStart w:id="0" w:name="_Toc86615804"/>
      <w:bookmarkStart w:id="1" w:name="_Toc87096922"/>
      <w:r>
        <w:rPr>
          <w:rFonts w:cs="Times New Roman"/>
          <w:szCs w:val="24"/>
        </w:rPr>
        <w:lastRenderedPageBreak/>
        <w:t>Abstract</w:t>
      </w:r>
      <w:bookmarkEnd w:id="0"/>
      <w:bookmarkEnd w:id="1"/>
    </w:p>
    <w:p w14:paraId="7C22B845" w14:textId="264696FB" w:rsidR="00EF52A5" w:rsidRPr="002F1D67" w:rsidRDefault="002F1D67" w:rsidP="007A3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study is </w:t>
      </w:r>
      <w:commentRangeStart w:id="2"/>
      <w:r>
        <w:rPr>
          <w:rFonts w:ascii="Times New Roman" w:hAnsi="Times New Roman" w:cs="Times New Roman"/>
          <w:sz w:val="24"/>
          <w:szCs w:val="24"/>
        </w:rPr>
        <w:t xml:space="preserve">to impact knowledge on the effects that </w:t>
      </w:r>
      <w:r w:rsidR="007A3C3C">
        <w:rPr>
          <w:rFonts w:ascii="Times New Roman" w:hAnsi="Times New Roman" w:cs="Times New Roman"/>
          <w:sz w:val="24"/>
          <w:szCs w:val="24"/>
        </w:rPr>
        <w:t>Covid-19</w:t>
      </w:r>
      <w:r>
        <w:rPr>
          <w:rFonts w:ascii="Times New Roman" w:hAnsi="Times New Roman" w:cs="Times New Roman"/>
          <w:sz w:val="24"/>
          <w:szCs w:val="24"/>
        </w:rPr>
        <w:t xml:space="preserve"> has had on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based on online shopping</w:t>
      </w:r>
      <w:commentRangeEnd w:id="2"/>
      <w:r w:rsidR="00547CF9">
        <w:rPr>
          <w:rStyle w:val="CommentReference"/>
        </w:rPr>
        <w:commentReference w:id="2"/>
      </w:r>
      <w:r>
        <w:rPr>
          <w:rFonts w:ascii="Times New Roman" w:hAnsi="Times New Roman" w:cs="Times New Roman"/>
          <w:sz w:val="24"/>
          <w:szCs w:val="24"/>
        </w:rPr>
        <w:t xml:space="preserve">. The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studied were based on a secondary data obtained from </w:t>
      </w:r>
      <w:hyperlink r:id="rId13" w:history="1">
        <w:proofErr w:type="spellStart"/>
        <w:proofErr w:type="gramStart"/>
        <w:r w:rsidRPr="00DB4BD9">
          <w:rPr>
            <w:rStyle w:val="Hyperlink"/>
            <w:rFonts w:ascii="Times New Roman" w:hAnsi="Times New Roman" w:cs="Times New Roman"/>
            <w:sz w:val="24"/>
            <w:szCs w:val="24"/>
          </w:rPr>
          <w:t>modu.singapore</w:t>
        </w:r>
        <w:proofErr w:type="spellEnd"/>
        <w:proofErr w:type="gramEnd"/>
      </w:hyperlink>
      <w:r w:rsidR="007A3C3C">
        <w:rPr>
          <w:rFonts w:ascii="Times New Roman" w:hAnsi="Times New Roman" w:cs="Times New Roman"/>
          <w:color w:val="000000"/>
          <w:sz w:val="24"/>
          <w:szCs w:val="24"/>
        </w:rPr>
        <w:t xml:space="preserve">, an </w:t>
      </w:r>
      <w:r w:rsidRPr="00DB4BD9">
        <w:rPr>
          <w:rFonts w:ascii="Times New Roman" w:hAnsi="Times New Roman" w:cs="Times New Roman"/>
          <w:color w:val="000000"/>
          <w:sz w:val="24"/>
          <w:szCs w:val="24"/>
        </w:rPr>
        <w:t>e-commerce marketplace</w:t>
      </w:r>
      <w:r>
        <w:rPr>
          <w:rFonts w:ascii="Times New Roman" w:hAnsi="Times New Roman" w:cs="Times New Roman"/>
          <w:sz w:val="24"/>
          <w:szCs w:val="24"/>
        </w:rPr>
        <w:t xml:space="preserve">. The research, through the use of data analysis methods and techniques, aimed in assessing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w:t>
      </w:r>
      <w:r w:rsidR="007A3C3C">
        <w:rPr>
          <w:rFonts w:ascii="Times New Roman" w:hAnsi="Times New Roman" w:cs="Times New Roman"/>
          <w:sz w:val="24"/>
          <w:szCs w:val="24"/>
        </w:rPr>
        <w:t>based on</w:t>
      </w:r>
      <w:r>
        <w:rPr>
          <w:rFonts w:ascii="Times New Roman" w:hAnsi="Times New Roman" w:cs="Times New Roman"/>
          <w:sz w:val="24"/>
          <w:szCs w:val="24"/>
        </w:rPr>
        <w:t xml:space="preserve"> product purchase, views, likes, buyers’ orders, sales etc. The resulting change in shopping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and what </w:t>
      </w:r>
      <w:r w:rsidR="007A3C3C">
        <w:rPr>
          <w:rFonts w:ascii="Times New Roman" w:hAnsi="Times New Roman" w:cs="Times New Roman"/>
          <w:sz w:val="24"/>
          <w:szCs w:val="24"/>
        </w:rPr>
        <w:t>consumers</w:t>
      </w:r>
      <w:r>
        <w:rPr>
          <w:rFonts w:ascii="Times New Roman" w:hAnsi="Times New Roman" w:cs="Times New Roman"/>
          <w:sz w:val="24"/>
          <w:szCs w:val="24"/>
        </w:rPr>
        <w:t xml:space="preserve"> prioriti</w:t>
      </w:r>
      <w:r w:rsidR="007A3C3C">
        <w:rPr>
          <w:rFonts w:ascii="Times New Roman" w:hAnsi="Times New Roman" w:cs="Times New Roman"/>
          <w:sz w:val="24"/>
          <w:szCs w:val="24"/>
        </w:rPr>
        <w:t>s</w:t>
      </w:r>
      <w:r>
        <w:rPr>
          <w:rFonts w:ascii="Times New Roman" w:hAnsi="Times New Roman" w:cs="Times New Roman"/>
          <w:sz w:val="24"/>
          <w:szCs w:val="24"/>
        </w:rPr>
        <w:t xml:space="preserve">ed during the pandemic depending on their interests. By </w:t>
      </w:r>
      <w:r w:rsidR="007A3C3C">
        <w:rPr>
          <w:rFonts w:ascii="Times New Roman" w:hAnsi="Times New Roman" w:cs="Times New Roman"/>
          <w:sz w:val="24"/>
          <w:szCs w:val="24"/>
        </w:rPr>
        <w:t xml:space="preserve">using </w:t>
      </w:r>
      <w:r>
        <w:rPr>
          <w:rFonts w:ascii="Times New Roman" w:hAnsi="Times New Roman" w:cs="Times New Roman"/>
          <w:sz w:val="24"/>
          <w:szCs w:val="24"/>
        </w:rPr>
        <w:t xml:space="preserve">multiple regression analysis, it was concluded that the pandemic resulted to a hike in the number of online shopping activities. </w:t>
      </w:r>
      <w:r w:rsidR="007A3C3C">
        <w:rPr>
          <w:rFonts w:ascii="Times New Roman" w:hAnsi="Times New Roman" w:cs="Times New Roman"/>
          <w:sz w:val="24"/>
          <w:szCs w:val="24"/>
        </w:rPr>
        <w:t>Consumer</w:t>
      </w:r>
      <w:r>
        <w:rPr>
          <w:rFonts w:ascii="Times New Roman" w:hAnsi="Times New Roman" w:cs="Times New Roman"/>
          <w:sz w:val="24"/>
          <w:szCs w:val="24"/>
        </w:rPr>
        <w:t xml:space="preserve">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changed and in turn </w:t>
      </w:r>
      <w:r w:rsidR="007A3C3C">
        <w:rPr>
          <w:rFonts w:ascii="Times New Roman" w:hAnsi="Times New Roman" w:cs="Times New Roman"/>
          <w:sz w:val="24"/>
          <w:szCs w:val="24"/>
        </w:rPr>
        <w:t xml:space="preserve">affected </w:t>
      </w:r>
      <w:r>
        <w:rPr>
          <w:rFonts w:ascii="Times New Roman" w:hAnsi="Times New Roman" w:cs="Times New Roman"/>
          <w:sz w:val="24"/>
          <w:szCs w:val="24"/>
        </w:rPr>
        <w:t xml:space="preserve">both traditional and online shopping during the pandemic. The results showed similarities and distinctions in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between different products. Thorough investigation</w:t>
      </w:r>
      <w:r w:rsidR="007A3C3C">
        <w:rPr>
          <w:rFonts w:ascii="Times New Roman" w:hAnsi="Times New Roman" w:cs="Times New Roman"/>
          <w:sz w:val="24"/>
          <w:szCs w:val="24"/>
        </w:rPr>
        <w:t>, it</w:t>
      </w:r>
      <w:r>
        <w:rPr>
          <w:rFonts w:ascii="Times New Roman" w:hAnsi="Times New Roman" w:cs="Times New Roman"/>
          <w:sz w:val="24"/>
          <w:szCs w:val="24"/>
        </w:rPr>
        <w:t xml:space="preserve"> shows that this research elaborates more on the variable association theory in alignment to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from other regions during the pandemic. Also, the study offers vital information to other researchers and concerned practitioners like marketers and wholesalers to enact the relevant strategies.</w:t>
      </w:r>
    </w:p>
    <w:p w14:paraId="5EFDD590" w14:textId="42E1B31E" w:rsidR="00EF52A5" w:rsidRDefault="00EF52A5" w:rsidP="00EF52A5"/>
    <w:p w14:paraId="67A17072" w14:textId="3763AA7E" w:rsidR="000E133C" w:rsidRDefault="000E133C" w:rsidP="00EF52A5"/>
    <w:p w14:paraId="05907EE4" w14:textId="13609F83" w:rsidR="000E133C" w:rsidRDefault="000E133C" w:rsidP="00EF52A5"/>
    <w:p w14:paraId="7CD41E48" w14:textId="709AAB1C" w:rsidR="000E133C" w:rsidRDefault="000E133C" w:rsidP="00EF52A5"/>
    <w:p w14:paraId="78A35438" w14:textId="2CE2DCB5" w:rsidR="000E133C" w:rsidRDefault="000E133C" w:rsidP="00EF52A5"/>
    <w:p w14:paraId="1639E90B" w14:textId="46AE03F1" w:rsidR="000E133C" w:rsidRDefault="000E133C" w:rsidP="00EF52A5"/>
    <w:p w14:paraId="1CDA1031" w14:textId="74ABE0E5" w:rsidR="000E133C" w:rsidRDefault="000E133C" w:rsidP="00EF52A5"/>
    <w:p w14:paraId="00DF9AC5" w14:textId="1D41287F" w:rsidR="000E133C" w:rsidRDefault="000E133C" w:rsidP="00EF52A5"/>
    <w:p w14:paraId="67BB5B10" w14:textId="19A172BB" w:rsidR="000E133C" w:rsidRDefault="000E133C" w:rsidP="00EF52A5"/>
    <w:p w14:paraId="61BB401B" w14:textId="67973348" w:rsidR="000E133C" w:rsidRDefault="000E133C" w:rsidP="00EF52A5"/>
    <w:p w14:paraId="2E974B71" w14:textId="7D35F24F" w:rsidR="000E133C" w:rsidRDefault="000E133C" w:rsidP="00EF52A5"/>
    <w:p w14:paraId="199DACC0" w14:textId="50F8F287" w:rsidR="000E133C" w:rsidRDefault="000E133C" w:rsidP="00EF52A5"/>
    <w:p w14:paraId="797D0865" w14:textId="77777777" w:rsidR="000E133C" w:rsidRDefault="000E133C" w:rsidP="00EF52A5"/>
    <w:p w14:paraId="7D587017" w14:textId="44D11BAA" w:rsidR="00EF52A5" w:rsidRDefault="00EF52A5" w:rsidP="00EF52A5"/>
    <w:p w14:paraId="251F2599" w14:textId="4C29F30E" w:rsidR="00EF52A5" w:rsidRDefault="00EF52A5" w:rsidP="00EF52A5">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66701539"/>
        <w:docPartObj>
          <w:docPartGallery w:val="Table of Contents"/>
          <w:docPartUnique/>
        </w:docPartObj>
      </w:sdtPr>
      <w:sdtEndPr>
        <w:rPr>
          <w:b/>
          <w:bCs/>
          <w:noProof/>
        </w:rPr>
      </w:sdtEndPr>
      <w:sdtContent>
        <w:p w14:paraId="29B94701" w14:textId="40000E8E" w:rsidR="001F331B" w:rsidRDefault="001F331B">
          <w:pPr>
            <w:pStyle w:val="TOCHeading"/>
          </w:pPr>
          <w:r>
            <w:t>Table of Contents</w:t>
          </w:r>
        </w:p>
        <w:p w14:paraId="3BB7CDF2" w14:textId="19588545" w:rsidR="001F331B" w:rsidRDefault="001F331B">
          <w:pPr>
            <w:pStyle w:val="TOC1"/>
            <w:tabs>
              <w:tab w:val="right" w:leader="dot" w:pos="9350"/>
            </w:tabs>
            <w:rPr>
              <w:rFonts w:eastAsiaTheme="minorEastAsia"/>
              <w:noProof/>
              <w:sz w:val="24"/>
              <w:szCs w:val="24"/>
              <w:lang w:val="en-SG" w:eastAsia="en-GB"/>
            </w:rPr>
          </w:pPr>
          <w:r>
            <w:rPr>
              <w:b w:val="0"/>
              <w:bCs w:val="0"/>
            </w:rPr>
            <w:fldChar w:fldCharType="begin"/>
          </w:r>
          <w:r>
            <w:instrText xml:space="preserve"> TOC \o "1-3" \h \z \u </w:instrText>
          </w:r>
          <w:r>
            <w:rPr>
              <w:b w:val="0"/>
              <w:bCs w:val="0"/>
            </w:rPr>
            <w:fldChar w:fldCharType="separate"/>
          </w:r>
          <w:hyperlink w:anchor="_Toc87096922" w:history="1">
            <w:r w:rsidRPr="009E6C70">
              <w:rPr>
                <w:rStyle w:val="Hyperlink"/>
                <w:rFonts w:cs="Times New Roman"/>
                <w:noProof/>
              </w:rPr>
              <w:t>Abstract</w:t>
            </w:r>
            <w:r>
              <w:rPr>
                <w:noProof/>
                <w:webHidden/>
              </w:rPr>
              <w:tab/>
            </w:r>
            <w:r>
              <w:rPr>
                <w:noProof/>
                <w:webHidden/>
              </w:rPr>
              <w:fldChar w:fldCharType="begin"/>
            </w:r>
            <w:r>
              <w:rPr>
                <w:noProof/>
                <w:webHidden/>
              </w:rPr>
              <w:instrText xml:space="preserve"> PAGEREF _Toc87096922 \h </w:instrText>
            </w:r>
            <w:r>
              <w:rPr>
                <w:noProof/>
                <w:webHidden/>
              </w:rPr>
            </w:r>
            <w:r>
              <w:rPr>
                <w:noProof/>
                <w:webHidden/>
              </w:rPr>
              <w:fldChar w:fldCharType="separate"/>
            </w:r>
            <w:r>
              <w:rPr>
                <w:noProof/>
                <w:webHidden/>
              </w:rPr>
              <w:t>2</w:t>
            </w:r>
            <w:r>
              <w:rPr>
                <w:noProof/>
                <w:webHidden/>
              </w:rPr>
              <w:fldChar w:fldCharType="end"/>
            </w:r>
          </w:hyperlink>
        </w:p>
        <w:p w14:paraId="156492C9" w14:textId="3AAA5EAE" w:rsidR="001F331B" w:rsidRDefault="00397C9E">
          <w:pPr>
            <w:pStyle w:val="TOC1"/>
            <w:tabs>
              <w:tab w:val="right" w:leader="dot" w:pos="9350"/>
            </w:tabs>
            <w:rPr>
              <w:rFonts w:eastAsiaTheme="minorEastAsia"/>
              <w:noProof/>
              <w:sz w:val="24"/>
              <w:szCs w:val="24"/>
              <w:lang w:val="en-SG" w:eastAsia="en-GB"/>
            </w:rPr>
          </w:pPr>
          <w:hyperlink w:anchor="_Toc87096923" w:history="1">
            <w:r w:rsidR="001F331B" w:rsidRPr="009E6C70">
              <w:rPr>
                <w:rStyle w:val="Hyperlink"/>
                <w:noProof/>
              </w:rPr>
              <w:t>Chapter 1: Introduction</w:t>
            </w:r>
            <w:r w:rsidR="001F331B">
              <w:rPr>
                <w:noProof/>
                <w:webHidden/>
              </w:rPr>
              <w:tab/>
            </w:r>
            <w:r w:rsidR="001F331B">
              <w:rPr>
                <w:noProof/>
                <w:webHidden/>
              </w:rPr>
              <w:fldChar w:fldCharType="begin"/>
            </w:r>
            <w:r w:rsidR="001F331B">
              <w:rPr>
                <w:noProof/>
                <w:webHidden/>
              </w:rPr>
              <w:instrText xml:space="preserve"> PAGEREF _Toc87096923 \h </w:instrText>
            </w:r>
            <w:r w:rsidR="001F331B">
              <w:rPr>
                <w:noProof/>
                <w:webHidden/>
              </w:rPr>
            </w:r>
            <w:r w:rsidR="001F331B">
              <w:rPr>
                <w:noProof/>
                <w:webHidden/>
              </w:rPr>
              <w:fldChar w:fldCharType="separate"/>
            </w:r>
            <w:r w:rsidR="001F331B">
              <w:rPr>
                <w:noProof/>
                <w:webHidden/>
              </w:rPr>
              <w:t>3</w:t>
            </w:r>
            <w:r w:rsidR="001F331B">
              <w:rPr>
                <w:noProof/>
                <w:webHidden/>
              </w:rPr>
              <w:fldChar w:fldCharType="end"/>
            </w:r>
          </w:hyperlink>
        </w:p>
        <w:p w14:paraId="4E5FE2A4" w14:textId="0CC5C8CF" w:rsidR="001F331B" w:rsidRDefault="00397C9E">
          <w:pPr>
            <w:pStyle w:val="TOC2"/>
            <w:tabs>
              <w:tab w:val="right" w:leader="dot" w:pos="9350"/>
            </w:tabs>
            <w:rPr>
              <w:rFonts w:eastAsiaTheme="minorEastAsia"/>
              <w:noProof/>
              <w:sz w:val="24"/>
              <w:szCs w:val="24"/>
              <w:lang w:val="en-SG" w:eastAsia="en-GB"/>
            </w:rPr>
          </w:pPr>
          <w:hyperlink w:anchor="_Toc87096924" w:history="1">
            <w:r w:rsidR="001F331B" w:rsidRPr="009E6C70">
              <w:rPr>
                <w:rStyle w:val="Hyperlink"/>
                <w:noProof/>
              </w:rPr>
              <w:t>1.1: Problem Statement</w:t>
            </w:r>
            <w:r w:rsidR="001F331B">
              <w:rPr>
                <w:noProof/>
                <w:webHidden/>
              </w:rPr>
              <w:tab/>
            </w:r>
            <w:r w:rsidR="001F331B">
              <w:rPr>
                <w:noProof/>
                <w:webHidden/>
              </w:rPr>
              <w:fldChar w:fldCharType="begin"/>
            </w:r>
            <w:r w:rsidR="001F331B">
              <w:rPr>
                <w:noProof/>
                <w:webHidden/>
              </w:rPr>
              <w:instrText xml:space="preserve"> PAGEREF _Toc87096924 \h </w:instrText>
            </w:r>
            <w:r w:rsidR="001F331B">
              <w:rPr>
                <w:noProof/>
                <w:webHidden/>
              </w:rPr>
            </w:r>
            <w:r w:rsidR="001F331B">
              <w:rPr>
                <w:noProof/>
                <w:webHidden/>
              </w:rPr>
              <w:fldChar w:fldCharType="separate"/>
            </w:r>
            <w:r w:rsidR="001F331B">
              <w:rPr>
                <w:noProof/>
                <w:webHidden/>
              </w:rPr>
              <w:t>8</w:t>
            </w:r>
            <w:r w:rsidR="001F331B">
              <w:rPr>
                <w:noProof/>
                <w:webHidden/>
              </w:rPr>
              <w:fldChar w:fldCharType="end"/>
            </w:r>
          </w:hyperlink>
        </w:p>
        <w:p w14:paraId="4F867B34" w14:textId="013C2C31" w:rsidR="001F331B" w:rsidRDefault="00397C9E">
          <w:pPr>
            <w:pStyle w:val="TOC2"/>
            <w:tabs>
              <w:tab w:val="right" w:leader="dot" w:pos="9350"/>
            </w:tabs>
            <w:rPr>
              <w:rFonts w:eastAsiaTheme="minorEastAsia"/>
              <w:noProof/>
              <w:sz w:val="24"/>
              <w:szCs w:val="24"/>
              <w:lang w:val="en-SG" w:eastAsia="en-GB"/>
            </w:rPr>
          </w:pPr>
          <w:hyperlink w:anchor="_Toc87096925" w:history="1">
            <w:r w:rsidR="001F331B" w:rsidRPr="009E6C70">
              <w:rPr>
                <w:rStyle w:val="Hyperlink"/>
                <w:noProof/>
              </w:rPr>
              <w:t>1.2: Research Objectives</w:t>
            </w:r>
            <w:r w:rsidR="001F331B">
              <w:rPr>
                <w:noProof/>
                <w:webHidden/>
              </w:rPr>
              <w:tab/>
            </w:r>
            <w:r w:rsidR="001F331B">
              <w:rPr>
                <w:noProof/>
                <w:webHidden/>
              </w:rPr>
              <w:fldChar w:fldCharType="begin"/>
            </w:r>
            <w:r w:rsidR="001F331B">
              <w:rPr>
                <w:noProof/>
                <w:webHidden/>
              </w:rPr>
              <w:instrText xml:space="preserve"> PAGEREF _Toc87096925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75315A9F" w14:textId="7D982E53" w:rsidR="001F331B" w:rsidRDefault="00397C9E">
          <w:pPr>
            <w:pStyle w:val="TOC2"/>
            <w:tabs>
              <w:tab w:val="right" w:leader="dot" w:pos="9350"/>
            </w:tabs>
            <w:rPr>
              <w:rFonts w:eastAsiaTheme="minorEastAsia"/>
              <w:noProof/>
              <w:sz w:val="24"/>
              <w:szCs w:val="24"/>
              <w:lang w:val="en-SG" w:eastAsia="en-GB"/>
            </w:rPr>
          </w:pPr>
          <w:hyperlink w:anchor="_Toc87096926" w:history="1">
            <w:r w:rsidR="001F331B" w:rsidRPr="009E6C70">
              <w:rPr>
                <w:rStyle w:val="Hyperlink"/>
                <w:rFonts w:cs="Times New Roman"/>
                <w:noProof/>
              </w:rPr>
              <w:t>1.3:  Scope of the Study</w:t>
            </w:r>
            <w:r w:rsidR="001F331B">
              <w:rPr>
                <w:noProof/>
                <w:webHidden/>
              </w:rPr>
              <w:tab/>
            </w:r>
            <w:r w:rsidR="001F331B">
              <w:rPr>
                <w:noProof/>
                <w:webHidden/>
              </w:rPr>
              <w:fldChar w:fldCharType="begin"/>
            </w:r>
            <w:r w:rsidR="001F331B">
              <w:rPr>
                <w:noProof/>
                <w:webHidden/>
              </w:rPr>
              <w:instrText xml:space="preserve"> PAGEREF _Toc87096926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016E72B6" w14:textId="19503068" w:rsidR="001F331B" w:rsidRDefault="00397C9E">
          <w:pPr>
            <w:pStyle w:val="TOC2"/>
            <w:tabs>
              <w:tab w:val="right" w:leader="dot" w:pos="9350"/>
            </w:tabs>
            <w:rPr>
              <w:rFonts w:eastAsiaTheme="minorEastAsia"/>
              <w:noProof/>
              <w:sz w:val="24"/>
              <w:szCs w:val="24"/>
              <w:lang w:val="en-SG" w:eastAsia="en-GB"/>
            </w:rPr>
          </w:pPr>
          <w:hyperlink w:anchor="_Toc87096927" w:history="1">
            <w:r w:rsidR="001F331B" w:rsidRPr="009E6C70">
              <w:rPr>
                <w:rStyle w:val="Hyperlink"/>
                <w:rFonts w:cs="Times New Roman"/>
                <w:noProof/>
              </w:rPr>
              <w:t>1.4: Justification and Significance of The Study</w:t>
            </w:r>
            <w:r w:rsidR="001F331B">
              <w:rPr>
                <w:noProof/>
                <w:webHidden/>
              </w:rPr>
              <w:tab/>
            </w:r>
            <w:r w:rsidR="001F331B">
              <w:rPr>
                <w:noProof/>
                <w:webHidden/>
              </w:rPr>
              <w:fldChar w:fldCharType="begin"/>
            </w:r>
            <w:r w:rsidR="001F331B">
              <w:rPr>
                <w:noProof/>
                <w:webHidden/>
              </w:rPr>
              <w:instrText xml:space="preserve"> PAGEREF _Toc87096927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053367CB" w14:textId="2DF8AAA7" w:rsidR="001F331B" w:rsidRDefault="00397C9E">
          <w:pPr>
            <w:pStyle w:val="TOC1"/>
            <w:tabs>
              <w:tab w:val="right" w:leader="dot" w:pos="9350"/>
            </w:tabs>
            <w:rPr>
              <w:rFonts w:eastAsiaTheme="minorEastAsia"/>
              <w:noProof/>
              <w:sz w:val="24"/>
              <w:szCs w:val="24"/>
              <w:lang w:val="en-SG" w:eastAsia="en-GB"/>
            </w:rPr>
          </w:pPr>
          <w:hyperlink w:anchor="_Toc87096928" w:history="1">
            <w:r w:rsidR="001F331B" w:rsidRPr="009E6C70">
              <w:rPr>
                <w:rStyle w:val="Hyperlink"/>
                <w:rFonts w:cs="Times New Roman"/>
                <w:noProof/>
                <w:lang w:val="en-GB"/>
              </w:rPr>
              <w:t>Chapter 2: Literature Review</w:t>
            </w:r>
            <w:r w:rsidR="001F331B">
              <w:rPr>
                <w:noProof/>
                <w:webHidden/>
              </w:rPr>
              <w:tab/>
            </w:r>
            <w:r w:rsidR="001F331B">
              <w:rPr>
                <w:noProof/>
                <w:webHidden/>
              </w:rPr>
              <w:fldChar w:fldCharType="begin"/>
            </w:r>
            <w:r w:rsidR="001F331B">
              <w:rPr>
                <w:noProof/>
                <w:webHidden/>
              </w:rPr>
              <w:instrText xml:space="preserve"> PAGEREF _Toc87096928 \h </w:instrText>
            </w:r>
            <w:r w:rsidR="001F331B">
              <w:rPr>
                <w:noProof/>
                <w:webHidden/>
              </w:rPr>
            </w:r>
            <w:r w:rsidR="001F331B">
              <w:rPr>
                <w:noProof/>
                <w:webHidden/>
              </w:rPr>
              <w:fldChar w:fldCharType="separate"/>
            </w:r>
            <w:r w:rsidR="001F331B">
              <w:rPr>
                <w:noProof/>
                <w:webHidden/>
              </w:rPr>
              <w:t>10</w:t>
            </w:r>
            <w:r w:rsidR="001F331B">
              <w:rPr>
                <w:noProof/>
                <w:webHidden/>
              </w:rPr>
              <w:fldChar w:fldCharType="end"/>
            </w:r>
          </w:hyperlink>
        </w:p>
        <w:p w14:paraId="202188A7" w14:textId="64874D11" w:rsidR="001F331B" w:rsidRDefault="00397C9E">
          <w:pPr>
            <w:pStyle w:val="TOC2"/>
            <w:tabs>
              <w:tab w:val="right" w:leader="dot" w:pos="9350"/>
            </w:tabs>
            <w:rPr>
              <w:rFonts w:eastAsiaTheme="minorEastAsia"/>
              <w:noProof/>
              <w:sz w:val="24"/>
              <w:szCs w:val="24"/>
              <w:lang w:val="en-SG" w:eastAsia="en-GB"/>
            </w:rPr>
          </w:pPr>
          <w:hyperlink w:anchor="_Toc87096929" w:history="1">
            <w:r w:rsidR="001F331B" w:rsidRPr="009E6C70">
              <w:rPr>
                <w:rStyle w:val="Hyperlink"/>
                <w:rFonts w:cs="Times New Roman"/>
                <w:noProof/>
                <w:lang w:val="en-GB"/>
              </w:rPr>
              <w:t>2.0: Introduction</w:t>
            </w:r>
            <w:r w:rsidR="001F331B">
              <w:rPr>
                <w:noProof/>
                <w:webHidden/>
              </w:rPr>
              <w:tab/>
            </w:r>
            <w:r w:rsidR="001F331B">
              <w:rPr>
                <w:noProof/>
                <w:webHidden/>
              </w:rPr>
              <w:fldChar w:fldCharType="begin"/>
            </w:r>
            <w:r w:rsidR="001F331B">
              <w:rPr>
                <w:noProof/>
                <w:webHidden/>
              </w:rPr>
              <w:instrText xml:space="preserve"> PAGEREF _Toc87096929 \h </w:instrText>
            </w:r>
            <w:r w:rsidR="001F331B">
              <w:rPr>
                <w:noProof/>
                <w:webHidden/>
              </w:rPr>
            </w:r>
            <w:r w:rsidR="001F331B">
              <w:rPr>
                <w:noProof/>
                <w:webHidden/>
              </w:rPr>
              <w:fldChar w:fldCharType="separate"/>
            </w:r>
            <w:r w:rsidR="001F331B">
              <w:rPr>
                <w:noProof/>
                <w:webHidden/>
              </w:rPr>
              <w:t>10</w:t>
            </w:r>
            <w:r w:rsidR="001F331B">
              <w:rPr>
                <w:noProof/>
                <w:webHidden/>
              </w:rPr>
              <w:fldChar w:fldCharType="end"/>
            </w:r>
          </w:hyperlink>
        </w:p>
        <w:p w14:paraId="41842C97" w14:textId="6AC6BA62" w:rsidR="001F331B" w:rsidRDefault="00397C9E">
          <w:pPr>
            <w:pStyle w:val="TOC2"/>
            <w:tabs>
              <w:tab w:val="right" w:leader="dot" w:pos="9350"/>
            </w:tabs>
            <w:rPr>
              <w:rFonts w:eastAsiaTheme="minorEastAsia"/>
              <w:noProof/>
              <w:sz w:val="24"/>
              <w:szCs w:val="24"/>
              <w:lang w:val="en-SG" w:eastAsia="en-GB"/>
            </w:rPr>
          </w:pPr>
          <w:hyperlink w:anchor="_Toc87096930" w:history="1">
            <w:r w:rsidR="001F331B" w:rsidRPr="009E6C70">
              <w:rPr>
                <w:rStyle w:val="Hyperlink"/>
                <w:rFonts w:cs="Times New Roman"/>
                <w:noProof/>
              </w:rPr>
              <w:t>2.1. Consumers’ behaviour during pandemic situation</w:t>
            </w:r>
            <w:r w:rsidR="001F331B">
              <w:rPr>
                <w:noProof/>
                <w:webHidden/>
              </w:rPr>
              <w:tab/>
            </w:r>
            <w:r w:rsidR="001F331B">
              <w:rPr>
                <w:noProof/>
                <w:webHidden/>
              </w:rPr>
              <w:fldChar w:fldCharType="begin"/>
            </w:r>
            <w:r w:rsidR="001F331B">
              <w:rPr>
                <w:noProof/>
                <w:webHidden/>
              </w:rPr>
              <w:instrText xml:space="preserve"> PAGEREF _Toc87096930 \h </w:instrText>
            </w:r>
            <w:r w:rsidR="001F331B">
              <w:rPr>
                <w:noProof/>
                <w:webHidden/>
              </w:rPr>
            </w:r>
            <w:r w:rsidR="001F331B">
              <w:rPr>
                <w:noProof/>
                <w:webHidden/>
              </w:rPr>
              <w:fldChar w:fldCharType="separate"/>
            </w:r>
            <w:r w:rsidR="001F331B">
              <w:rPr>
                <w:noProof/>
                <w:webHidden/>
              </w:rPr>
              <w:t>12</w:t>
            </w:r>
            <w:r w:rsidR="001F331B">
              <w:rPr>
                <w:noProof/>
                <w:webHidden/>
              </w:rPr>
              <w:fldChar w:fldCharType="end"/>
            </w:r>
          </w:hyperlink>
        </w:p>
        <w:p w14:paraId="06AF8712" w14:textId="06E14E98" w:rsidR="001F331B" w:rsidRDefault="00397C9E">
          <w:pPr>
            <w:pStyle w:val="TOC2"/>
            <w:tabs>
              <w:tab w:val="right" w:leader="dot" w:pos="9350"/>
            </w:tabs>
            <w:rPr>
              <w:rFonts w:eastAsiaTheme="minorEastAsia"/>
              <w:noProof/>
              <w:sz w:val="24"/>
              <w:szCs w:val="24"/>
              <w:lang w:val="en-SG" w:eastAsia="en-GB"/>
            </w:rPr>
          </w:pPr>
          <w:hyperlink w:anchor="_Toc87096931" w:history="1">
            <w:r w:rsidR="001F331B" w:rsidRPr="009E6C70">
              <w:rPr>
                <w:rStyle w:val="Hyperlink"/>
                <w:rFonts w:cs="Times New Roman"/>
                <w:noProof/>
              </w:rPr>
              <w:t>2.2. Fear appeal and the change in consumer behaviour</w:t>
            </w:r>
            <w:r w:rsidR="001F331B">
              <w:rPr>
                <w:noProof/>
                <w:webHidden/>
              </w:rPr>
              <w:tab/>
            </w:r>
            <w:r w:rsidR="001F331B">
              <w:rPr>
                <w:noProof/>
                <w:webHidden/>
              </w:rPr>
              <w:fldChar w:fldCharType="begin"/>
            </w:r>
            <w:r w:rsidR="001F331B">
              <w:rPr>
                <w:noProof/>
                <w:webHidden/>
              </w:rPr>
              <w:instrText xml:space="preserve"> PAGEREF _Toc87096931 \h </w:instrText>
            </w:r>
            <w:r w:rsidR="001F331B">
              <w:rPr>
                <w:noProof/>
                <w:webHidden/>
              </w:rPr>
            </w:r>
            <w:r w:rsidR="001F331B">
              <w:rPr>
                <w:noProof/>
                <w:webHidden/>
              </w:rPr>
              <w:fldChar w:fldCharType="separate"/>
            </w:r>
            <w:r w:rsidR="001F331B">
              <w:rPr>
                <w:noProof/>
                <w:webHidden/>
              </w:rPr>
              <w:t>16</w:t>
            </w:r>
            <w:r w:rsidR="001F331B">
              <w:rPr>
                <w:noProof/>
                <w:webHidden/>
              </w:rPr>
              <w:fldChar w:fldCharType="end"/>
            </w:r>
          </w:hyperlink>
        </w:p>
        <w:p w14:paraId="16DD700B" w14:textId="42F8A83F" w:rsidR="001F331B" w:rsidRDefault="00397C9E">
          <w:pPr>
            <w:pStyle w:val="TOC2"/>
            <w:tabs>
              <w:tab w:val="right" w:leader="dot" w:pos="9350"/>
            </w:tabs>
            <w:rPr>
              <w:rFonts w:eastAsiaTheme="minorEastAsia"/>
              <w:noProof/>
              <w:sz w:val="24"/>
              <w:szCs w:val="24"/>
              <w:lang w:val="en-SG" w:eastAsia="en-GB"/>
            </w:rPr>
          </w:pPr>
          <w:hyperlink w:anchor="_Toc87096932" w:history="1">
            <w:r w:rsidR="001F331B" w:rsidRPr="009E6C70">
              <w:rPr>
                <w:rStyle w:val="Hyperlink"/>
                <w:rFonts w:cs="Times New Roman"/>
                <w:noProof/>
              </w:rPr>
              <w:t>2.3. Generation differences and shopping behaviour</w:t>
            </w:r>
            <w:r w:rsidR="001F331B">
              <w:rPr>
                <w:noProof/>
                <w:webHidden/>
              </w:rPr>
              <w:tab/>
            </w:r>
            <w:r w:rsidR="001F331B">
              <w:rPr>
                <w:noProof/>
                <w:webHidden/>
              </w:rPr>
              <w:fldChar w:fldCharType="begin"/>
            </w:r>
            <w:r w:rsidR="001F331B">
              <w:rPr>
                <w:noProof/>
                <w:webHidden/>
              </w:rPr>
              <w:instrText xml:space="preserve"> PAGEREF _Toc87096932 \h </w:instrText>
            </w:r>
            <w:r w:rsidR="001F331B">
              <w:rPr>
                <w:noProof/>
                <w:webHidden/>
              </w:rPr>
            </w:r>
            <w:r w:rsidR="001F331B">
              <w:rPr>
                <w:noProof/>
                <w:webHidden/>
              </w:rPr>
              <w:fldChar w:fldCharType="separate"/>
            </w:r>
            <w:r w:rsidR="001F331B">
              <w:rPr>
                <w:noProof/>
                <w:webHidden/>
              </w:rPr>
              <w:t>18</w:t>
            </w:r>
            <w:r w:rsidR="001F331B">
              <w:rPr>
                <w:noProof/>
                <w:webHidden/>
              </w:rPr>
              <w:fldChar w:fldCharType="end"/>
            </w:r>
          </w:hyperlink>
        </w:p>
        <w:p w14:paraId="482019CE" w14:textId="1DE94061" w:rsidR="001F331B" w:rsidRDefault="00397C9E">
          <w:pPr>
            <w:pStyle w:val="TOC1"/>
            <w:tabs>
              <w:tab w:val="right" w:leader="dot" w:pos="9350"/>
            </w:tabs>
            <w:rPr>
              <w:rFonts w:eastAsiaTheme="minorEastAsia"/>
              <w:noProof/>
              <w:sz w:val="24"/>
              <w:szCs w:val="24"/>
              <w:lang w:val="en-SG" w:eastAsia="en-GB"/>
            </w:rPr>
          </w:pPr>
          <w:hyperlink w:anchor="_Toc87096933" w:history="1">
            <w:r w:rsidR="001F331B" w:rsidRPr="009E6C70">
              <w:rPr>
                <w:rStyle w:val="Hyperlink"/>
                <w:rFonts w:cs="Times New Roman"/>
                <w:noProof/>
                <w:lang w:val="en-GB"/>
              </w:rPr>
              <w:t>Chapter 3: Methodology</w:t>
            </w:r>
            <w:r w:rsidR="001F331B">
              <w:rPr>
                <w:noProof/>
                <w:webHidden/>
              </w:rPr>
              <w:tab/>
            </w:r>
            <w:r w:rsidR="001F331B">
              <w:rPr>
                <w:noProof/>
                <w:webHidden/>
              </w:rPr>
              <w:fldChar w:fldCharType="begin"/>
            </w:r>
            <w:r w:rsidR="001F331B">
              <w:rPr>
                <w:noProof/>
                <w:webHidden/>
              </w:rPr>
              <w:instrText xml:space="preserve"> PAGEREF _Toc87096933 \h </w:instrText>
            </w:r>
            <w:r w:rsidR="001F331B">
              <w:rPr>
                <w:noProof/>
                <w:webHidden/>
              </w:rPr>
            </w:r>
            <w:r w:rsidR="001F331B">
              <w:rPr>
                <w:noProof/>
                <w:webHidden/>
              </w:rPr>
              <w:fldChar w:fldCharType="separate"/>
            </w:r>
            <w:r w:rsidR="001F331B">
              <w:rPr>
                <w:noProof/>
                <w:webHidden/>
              </w:rPr>
              <w:t>22</w:t>
            </w:r>
            <w:r w:rsidR="001F331B">
              <w:rPr>
                <w:noProof/>
                <w:webHidden/>
              </w:rPr>
              <w:fldChar w:fldCharType="end"/>
            </w:r>
          </w:hyperlink>
        </w:p>
        <w:p w14:paraId="128ADC70" w14:textId="2BE095BF" w:rsidR="001F331B" w:rsidRDefault="00397C9E">
          <w:pPr>
            <w:pStyle w:val="TOC2"/>
            <w:tabs>
              <w:tab w:val="right" w:leader="dot" w:pos="9350"/>
            </w:tabs>
            <w:rPr>
              <w:rFonts w:eastAsiaTheme="minorEastAsia"/>
              <w:noProof/>
              <w:sz w:val="24"/>
              <w:szCs w:val="24"/>
              <w:lang w:val="en-SG" w:eastAsia="en-GB"/>
            </w:rPr>
          </w:pPr>
          <w:hyperlink w:anchor="_Toc87096934" w:history="1">
            <w:r w:rsidR="001F331B" w:rsidRPr="009E6C70">
              <w:rPr>
                <w:rStyle w:val="Hyperlink"/>
                <w:rFonts w:cs="Times New Roman"/>
                <w:noProof/>
                <w:lang w:val="en-GB"/>
              </w:rPr>
              <w:t>3.1: Introduction</w:t>
            </w:r>
            <w:r w:rsidR="001F331B">
              <w:rPr>
                <w:noProof/>
                <w:webHidden/>
              </w:rPr>
              <w:tab/>
            </w:r>
            <w:r w:rsidR="001F331B">
              <w:rPr>
                <w:noProof/>
                <w:webHidden/>
              </w:rPr>
              <w:fldChar w:fldCharType="begin"/>
            </w:r>
            <w:r w:rsidR="001F331B">
              <w:rPr>
                <w:noProof/>
                <w:webHidden/>
              </w:rPr>
              <w:instrText xml:space="preserve"> PAGEREF _Toc87096934 \h </w:instrText>
            </w:r>
            <w:r w:rsidR="001F331B">
              <w:rPr>
                <w:noProof/>
                <w:webHidden/>
              </w:rPr>
            </w:r>
            <w:r w:rsidR="001F331B">
              <w:rPr>
                <w:noProof/>
                <w:webHidden/>
              </w:rPr>
              <w:fldChar w:fldCharType="separate"/>
            </w:r>
            <w:r w:rsidR="001F331B">
              <w:rPr>
                <w:noProof/>
                <w:webHidden/>
              </w:rPr>
              <w:t>22</w:t>
            </w:r>
            <w:r w:rsidR="001F331B">
              <w:rPr>
                <w:noProof/>
                <w:webHidden/>
              </w:rPr>
              <w:fldChar w:fldCharType="end"/>
            </w:r>
          </w:hyperlink>
        </w:p>
        <w:p w14:paraId="74377E0A" w14:textId="174B1F24" w:rsidR="001F331B" w:rsidRDefault="00397C9E">
          <w:pPr>
            <w:pStyle w:val="TOC2"/>
            <w:tabs>
              <w:tab w:val="right" w:leader="dot" w:pos="9350"/>
            </w:tabs>
            <w:rPr>
              <w:rFonts w:eastAsiaTheme="minorEastAsia"/>
              <w:noProof/>
              <w:sz w:val="24"/>
              <w:szCs w:val="24"/>
              <w:lang w:val="en-SG" w:eastAsia="en-GB"/>
            </w:rPr>
          </w:pPr>
          <w:hyperlink w:anchor="_Toc87096935" w:history="1">
            <w:r w:rsidR="001F331B" w:rsidRPr="009E6C70">
              <w:rPr>
                <w:rStyle w:val="Hyperlink"/>
                <w:rFonts w:cs="Times New Roman"/>
                <w:noProof/>
                <w:lang w:val="en-GB"/>
              </w:rPr>
              <w:t>3.2: Analysis methods and Techniques</w:t>
            </w:r>
            <w:r w:rsidR="001F331B">
              <w:rPr>
                <w:noProof/>
                <w:webHidden/>
              </w:rPr>
              <w:tab/>
            </w:r>
            <w:r w:rsidR="001F331B">
              <w:rPr>
                <w:noProof/>
                <w:webHidden/>
              </w:rPr>
              <w:fldChar w:fldCharType="begin"/>
            </w:r>
            <w:r w:rsidR="001F331B">
              <w:rPr>
                <w:noProof/>
                <w:webHidden/>
              </w:rPr>
              <w:instrText xml:space="preserve"> PAGEREF _Toc87096935 \h </w:instrText>
            </w:r>
            <w:r w:rsidR="001F331B">
              <w:rPr>
                <w:noProof/>
                <w:webHidden/>
              </w:rPr>
            </w:r>
            <w:r w:rsidR="001F331B">
              <w:rPr>
                <w:noProof/>
                <w:webHidden/>
              </w:rPr>
              <w:fldChar w:fldCharType="separate"/>
            </w:r>
            <w:r w:rsidR="001F331B">
              <w:rPr>
                <w:noProof/>
                <w:webHidden/>
              </w:rPr>
              <w:t>23</w:t>
            </w:r>
            <w:r w:rsidR="001F331B">
              <w:rPr>
                <w:noProof/>
                <w:webHidden/>
              </w:rPr>
              <w:fldChar w:fldCharType="end"/>
            </w:r>
          </w:hyperlink>
        </w:p>
        <w:p w14:paraId="0FEB3F2B" w14:textId="6428B522" w:rsidR="001F331B" w:rsidRDefault="00397C9E">
          <w:pPr>
            <w:pStyle w:val="TOC2"/>
            <w:tabs>
              <w:tab w:val="right" w:leader="dot" w:pos="9350"/>
            </w:tabs>
            <w:rPr>
              <w:rFonts w:eastAsiaTheme="minorEastAsia"/>
              <w:noProof/>
              <w:sz w:val="24"/>
              <w:szCs w:val="24"/>
              <w:lang w:val="en-SG" w:eastAsia="en-GB"/>
            </w:rPr>
          </w:pPr>
          <w:hyperlink w:anchor="_Toc87096936" w:history="1">
            <w:r w:rsidR="001F331B" w:rsidRPr="009E6C70">
              <w:rPr>
                <w:rStyle w:val="Hyperlink"/>
                <w:rFonts w:cs="Times New Roman"/>
                <w:noProof/>
                <w:lang w:val="en-GB"/>
              </w:rPr>
              <w:t>3.3: Target Population</w:t>
            </w:r>
            <w:r w:rsidR="001F331B">
              <w:rPr>
                <w:noProof/>
                <w:webHidden/>
              </w:rPr>
              <w:tab/>
            </w:r>
            <w:r w:rsidR="001F331B">
              <w:rPr>
                <w:noProof/>
                <w:webHidden/>
              </w:rPr>
              <w:fldChar w:fldCharType="begin"/>
            </w:r>
            <w:r w:rsidR="001F331B">
              <w:rPr>
                <w:noProof/>
                <w:webHidden/>
              </w:rPr>
              <w:instrText xml:space="preserve"> PAGEREF _Toc87096936 \h </w:instrText>
            </w:r>
            <w:r w:rsidR="001F331B">
              <w:rPr>
                <w:noProof/>
                <w:webHidden/>
              </w:rPr>
            </w:r>
            <w:r w:rsidR="001F331B">
              <w:rPr>
                <w:noProof/>
                <w:webHidden/>
              </w:rPr>
              <w:fldChar w:fldCharType="separate"/>
            </w:r>
            <w:r w:rsidR="001F331B">
              <w:rPr>
                <w:noProof/>
                <w:webHidden/>
              </w:rPr>
              <w:t>25</w:t>
            </w:r>
            <w:r w:rsidR="001F331B">
              <w:rPr>
                <w:noProof/>
                <w:webHidden/>
              </w:rPr>
              <w:fldChar w:fldCharType="end"/>
            </w:r>
          </w:hyperlink>
        </w:p>
        <w:p w14:paraId="4EE32013" w14:textId="70574D73" w:rsidR="001F331B" w:rsidRDefault="00397C9E">
          <w:pPr>
            <w:pStyle w:val="TOC2"/>
            <w:tabs>
              <w:tab w:val="right" w:leader="dot" w:pos="9350"/>
            </w:tabs>
            <w:rPr>
              <w:rFonts w:eastAsiaTheme="minorEastAsia"/>
              <w:noProof/>
              <w:sz w:val="24"/>
              <w:szCs w:val="24"/>
              <w:lang w:val="en-SG" w:eastAsia="en-GB"/>
            </w:rPr>
          </w:pPr>
          <w:hyperlink w:anchor="_Toc87096937" w:history="1">
            <w:r w:rsidR="001F331B" w:rsidRPr="009E6C70">
              <w:rPr>
                <w:rStyle w:val="Hyperlink"/>
                <w:rFonts w:cs="Times New Roman"/>
                <w:noProof/>
                <w:lang w:val="en-GB"/>
              </w:rPr>
              <w:t>3.4: Data Collection Process and Procedures</w:t>
            </w:r>
            <w:r w:rsidR="001F331B">
              <w:rPr>
                <w:noProof/>
                <w:webHidden/>
              </w:rPr>
              <w:tab/>
            </w:r>
            <w:r w:rsidR="001F331B">
              <w:rPr>
                <w:noProof/>
                <w:webHidden/>
              </w:rPr>
              <w:fldChar w:fldCharType="begin"/>
            </w:r>
            <w:r w:rsidR="001F331B">
              <w:rPr>
                <w:noProof/>
                <w:webHidden/>
              </w:rPr>
              <w:instrText xml:space="preserve"> PAGEREF _Toc87096937 \h </w:instrText>
            </w:r>
            <w:r w:rsidR="001F331B">
              <w:rPr>
                <w:noProof/>
                <w:webHidden/>
              </w:rPr>
            </w:r>
            <w:r w:rsidR="001F331B">
              <w:rPr>
                <w:noProof/>
                <w:webHidden/>
              </w:rPr>
              <w:fldChar w:fldCharType="separate"/>
            </w:r>
            <w:r w:rsidR="001F331B">
              <w:rPr>
                <w:noProof/>
                <w:webHidden/>
              </w:rPr>
              <w:t>26</w:t>
            </w:r>
            <w:r w:rsidR="001F331B">
              <w:rPr>
                <w:noProof/>
                <w:webHidden/>
              </w:rPr>
              <w:fldChar w:fldCharType="end"/>
            </w:r>
          </w:hyperlink>
        </w:p>
        <w:p w14:paraId="7A524F5E" w14:textId="5D39AEE4" w:rsidR="001F331B" w:rsidRDefault="00397C9E">
          <w:pPr>
            <w:pStyle w:val="TOC2"/>
            <w:tabs>
              <w:tab w:val="right" w:leader="dot" w:pos="9350"/>
            </w:tabs>
            <w:rPr>
              <w:rFonts w:eastAsiaTheme="minorEastAsia"/>
              <w:noProof/>
              <w:sz w:val="24"/>
              <w:szCs w:val="24"/>
              <w:lang w:val="en-SG" w:eastAsia="en-GB"/>
            </w:rPr>
          </w:pPr>
          <w:hyperlink w:anchor="_Toc87096938" w:history="1">
            <w:r w:rsidR="001F331B" w:rsidRPr="009E6C70">
              <w:rPr>
                <w:rStyle w:val="Hyperlink"/>
                <w:rFonts w:cs="Times New Roman"/>
                <w:noProof/>
                <w:lang w:val="en-GB"/>
              </w:rPr>
              <w:t>3.5: Sampling Design</w:t>
            </w:r>
            <w:r w:rsidR="001F331B">
              <w:rPr>
                <w:noProof/>
                <w:webHidden/>
              </w:rPr>
              <w:tab/>
            </w:r>
            <w:r w:rsidR="001F331B">
              <w:rPr>
                <w:noProof/>
                <w:webHidden/>
              </w:rPr>
              <w:fldChar w:fldCharType="begin"/>
            </w:r>
            <w:r w:rsidR="001F331B">
              <w:rPr>
                <w:noProof/>
                <w:webHidden/>
              </w:rPr>
              <w:instrText xml:space="preserve"> PAGEREF _Toc87096938 \h </w:instrText>
            </w:r>
            <w:r w:rsidR="001F331B">
              <w:rPr>
                <w:noProof/>
                <w:webHidden/>
              </w:rPr>
            </w:r>
            <w:r w:rsidR="001F331B">
              <w:rPr>
                <w:noProof/>
                <w:webHidden/>
              </w:rPr>
              <w:fldChar w:fldCharType="separate"/>
            </w:r>
            <w:r w:rsidR="001F331B">
              <w:rPr>
                <w:noProof/>
                <w:webHidden/>
              </w:rPr>
              <w:t>26</w:t>
            </w:r>
            <w:r w:rsidR="001F331B">
              <w:rPr>
                <w:noProof/>
                <w:webHidden/>
              </w:rPr>
              <w:fldChar w:fldCharType="end"/>
            </w:r>
          </w:hyperlink>
        </w:p>
        <w:p w14:paraId="42BBBA84" w14:textId="6EF34756" w:rsidR="001F331B" w:rsidRDefault="00397C9E">
          <w:pPr>
            <w:pStyle w:val="TOC1"/>
            <w:tabs>
              <w:tab w:val="right" w:leader="dot" w:pos="9350"/>
            </w:tabs>
            <w:rPr>
              <w:rFonts w:eastAsiaTheme="minorEastAsia"/>
              <w:noProof/>
              <w:sz w:val="24"/>
              <w:szCs w:val="24"/>
              <w:lang w:val="en-SG" w:eastAsia="en-GB"/>
            </w:rPr>
          </w:pPr>
          <w:hyperlink w:anchor="_Toc87096939" w:history="1">
            <w:r w:rsidR="001F331B" w:rsidRPr="009E6C70">
              <w:rPr>
                <w:rStyle w:val="Hyperlink"/>
                <w:rFonts w:cs="Times New Roman"/>
                <w:noProof/>
                <w:lang w:val="en-GB"/>
              </w:rPr>
              <w:t>Chapter 4: Data Analysis and Modelling</w:t>
            </w:r>
            <w:r w:rsidR="001F331B">
              <w:rPr>
                <w:noProof/>
                <w:webHidden/>
              </w:rPr>
              <w:tab/>
            </w:r>
            <w:r w:rsidR="001F331B">
              <w:rPr>
                <w:noProof/>
                <w:webHidden/>
              </w:rPr>
              <w:fldChar w:fldCharType="begin"/>
            </w:r>
            <w:r w:rsidR="001F331B">
              <w:rPr>
                <w:noProof/>
                <w:webHidden/>
              </w:rPr>
              <w:instrText xml:space="preserve"> PAGEREF _Toc87096939 \h </w:instrText>
            </w:r>
            <w:r w:rsidR="001F331B">
              <w:rPr>
                <w:noProof/>
                <w:webHidden/>
              </w:rPr>
            </w:r>
            <w:r w:rsidR="001F331B">
              <w:rPr>
                <w:noProof/>
                <w:webHidden/>
              </w:rPr>
              <w:fldChar w:fldCharType="separate"/>
            </w:r>
            <w:r w:rsidR="001F331B">
              <w:rPr>
                <w:noProof/>
                <w:webHidden/>
              </w:rPr>
              <w:t>27</w:t>
            </w:r>
            <w:r w:rsidR="001F331B">
              <w:rPr>
                <w:noProof/>
                <w:webHidden/>
              </w:rPr>
              <w:fldChar w:fldCharType="end"/>
            </w:r>
          </w:hyperlink>
        </w:p>
        <w:p w14:paraId="36EF2D0D" w14:textId="2661C652" w:rsidR="001F331B" w:rsidRDefault="00397C9E">
          <w:pPr>
            <w:pStyle w:val="TOC2"/>
            <w:tabs>
              <w:tab w:val="right" w:leader="dot" w:pos="9350"/>
            </w:tabs>
            <w:rPr>
              <w:rFonts w:eastAsiaTheme="minorEastAsia"/>
              <w:noProof/>
              <w:sz w:val="24"/>
              <w:szCs w:val="24"/>
              <w:lang w:val="en-SG" w:eastAsia="en-GB"/>
            </w:rPr>
          </w:pPr>
          <w:hyperlink w:anchor="_Toc87096940" w:history="1">
            <w:r w:rsidR="001F331B" w:rsidRPr="009E6C70">
              <w:rPr>
                <w:rStyle w:val="Hyperlink"/>
                <w:rFonts w:cs="Times New Roman"/>
                <w:noProof/>
                <w:lang w:val="en-GB"/>
              </w:rPr>
              <w:t>4.1: Introduction</w:t>
            </w:r>
            <w:r w:rsidR="001F331B">
              <w:rPr>
                <w:noProof/>
                <w:webHidden/>
              </w:rPr>
              <w:tab/>
            </w:r>
            <w:r w:rsidR="001F331B">
              <w:rPr>
                <w:noProof/>
                <w:webHidden/>
              </w:rPr>
              <w:fldChar w:fldCharType="begin"/>
            </w:r>
            <w:r w:rsidR="001F331B">
              <w:rPr>
                <w:noProof/>
                <w:webHidden/>
              </w:rPr>
              <w:instrText xml:space="preserve"> PAGEREF _Toc87096940 \h </w:instrText>
            </w:r>
            <w:r w:rsidR="001F331B">
              <w:rPr>
                <w:noProof/>
                <w:webHidden/>
              </w:rPr>
            </w:r>
            <w:r w:rsidR="001F331B">
              <w:rPr>
                <w:noProof/>
                <w:webHidden/>
              </w:rPr>
              <w:fldChar w:fldCharType="separate"/>
            </w:r>
            <w:r w:rsidR="001F331B">
              <w:rPr>
                <w:noProof/>
                <w:webHidden/>
              </w:rPr>
              <w:t>27</w:t>
            </w:r>
            <w:r w:rsidR="001F331B">
              <w:rPr>
                <w:noProof/>
                <w:webHidden/>
              </w:rPr>
              <w:fldChar w:fldCharType="end"/>
            </w:r>
          </w:hyperlink>
        </w:p>
        <w:p w14:paraId="10A0100F" w14:textId="6D635CFB" w:rsidR="001F331B" w:rsidRDefault="00397C9E">
          <w:pPr>
            <w:pStyle w:val="TOC2"/>
            <w:tabs>
              <w:tab w:val="right" w:leader="dot" w:pos="9350"/>
            </w:tabs>
            <w:rPr>
              <w:rFonts w:eastAsiaTheme="minorEastAsia"/>
              <w:noProof/>
              <w:sz w:val="24"/>
              <w:szCs w:val="24"/>
              <w:lang w:val="en-SG" w:eastAsia="en-GB"/>
            </w:rPr>
          </w:pPr>
          <w:hyperlink w:anchor="_Toc87096941" w:history="1">
            <w:r w:rsidR="001F331B" w:rsidRPr="009E6C70">
              <w:rPr>
                <w:rStyle w:val="Hyperlink"/>
                <w:rFonts w:cs="Times New Roman"/>
                <w:noProof/>
                <w:lang w:val="en-GB"/>
              </w:rPr>
              <w:t>4.2: Descriptive Statistics</w:t>
            </w:r>
            <w:r w:rsidR="001F331B">
              <w:rPr>
                <w:noProof/>
                <w:webHidden/>
              </w:rPr>
              <w:tab/>
            </w:r>
            <w:r w:rsidR="001F331B">
              <w:rPr>
                <w:noProof/>
                <w:webHidden/>
              </w:rPr>
              <w:fldChar w:fldCharType="begin"/>
            </w:r>
            <w:r w:rsidR="001F331B">
              <w:rPr>
                <w:noProof/>
                <w:webHidden/>
              </w:rPr>
              <w:instrText xml:space="preserve"> PAGEREF _Toc87096941 \h </w:instrText>
            </w:r>
            <w:r w:rsidR="001F331B">
              <w:rPr>
                <w:noProof/>
                <w:webHidden/>
              </w:rPr>
            </w:r>
            <w:r w:rsidR="001F331B">
              <w:rPr>
                <w:noProof/>
                <w:webHidden/>
              </w:rPr>
              <w:fldChar w:fldCharType="separate"/>
            </w:r>
            <w:r w:rsidR="001F331B">
              <w:rPr>
                <w:noProof/>
                <w:webHidden/>
              </w:rPr>
              <w:t>28</w:t>
            </w:r>
            <w:r w:rsidR="001F331B">
              <w:rPr>
                <w:noProof/>
                <w:webHidden/>
              </w:rPr>
              <w:fldChar w:fldCharType="end"/>
            </w:r>
          </w:hyperlink>
        </w:p>
        <w:p w14:paraId="6794DC19" w14:textId="18ED516A" w:rsidR="001F331B" w:rsidRDefault="00397C9E">
          <w:pPr>
            <w:pStyle w:val="TOC2"/>
            <w:tabs>
              <w:tab w:val="right" w:leader="dot" w:pos="9350"/>
            </w:tabs>
            <w:rPr>
              <w:rFonts w:eastAsiaTheme="minorEastAsia"/>
              <w:noProof/>
              <w:sz w:val="24"/>
              <w:szCs w:val="24"/>
              <w:lang w:val="en-SG" w:eastAsia="en-GB"/>
            </w:rPr>
          </w:pPr>
          <w:hyperlink w:anchor="_Toc87096942" w:history="1">
            <w:r w:rsidR="001F331B" w:rsidRPr="009E6C70">
              <w:rPr>
                <w:rStyle w:val="Hyperlink"/>
                <w:rFonts w:cs="Times New Roman"/>
                <w:noProof/>
                <w:lang w:val="en-GB"/>
              </w:rPr>
              <w:t>4.3: Inferential Statistics</w:t>
            </w:r>
            <w:r w:rsidR="001F331B">
              <w:rPr>
                <w:noProof/>
                <w:webHidden/>
              </w:rPr>
              <w:tab/>
            </w:r>
            <w:r w:rsidR="001F331B">
              <w:rPr>
                <w:noProof/>
                <w:webHidden/>
              </w:rPr>
              <w:fldChar w:fldCharType="begin"/>
            </w:r>
            <w:r w:rsidR="001F331B">
              <w:rPr>
                <w:noProof/>
                <w:webHidden/>
              </w:rPr>
              <w:instrText xml:space="preserve"> PAGEREF _Toc87096942 \h </w:instrText>
            </w:r>
            <w:r w:rsidR="001F331B">
              <w:rPr>
                <w:noProof/>
                <w:webHidden/>
              </w:rPr>
            </w:r>
            <w:r w:rsidR="001F331B">
              <w:rPr>
                <w:noProof/>
                <w:webHidden/>
              </w:rPr>
              <w:fldChar w:fldCharType="separate"/>
            </w:r>
            <w:r w:rsidR="001F331B">
              <w:rPr>
                <w:noProof/>
                <w:webHidden/>
              </w:rPr>
              <w:t>32</w:t>
            </w:r>
            <w:r w:rsidR="001F331B">
              <w:rPr>
                <w:noProof/>
                <w:webHidden/>
              </w:rPr>
              <w:fldChar w:fldCharType="end"/>
            </w:r>
          </w:hyperlink>
        </w:p>
        <w:p w14:paraId="54CCA451" w14:textId="251816B7" w:rsidR="001F331B" w:rsidRDefault="00397C9E">
          <w:pPr>
            <w:pStyle w:val="TOC2"/>
            <w:tabs>
              <w:tab w:val="right" w:leader="dot" w:pos="9350"/>
            </w:tabs>
            <w:rPr>
              <w:rFonts w:eastAsiaTheme="minorEastAsia"/>
              <w:noProof/>
              <w:sz w:val="24"/>
              <w:szCs w:val="24"/>
              <w:lang w:val="en-SG" w:eastAsia="en-GB"/>
            </w:rPr>
          </w:pPr>
          <w:hyperlink w:anchor="_Toc87096943" w:history="1">
            <w:r w:rsidR="001F331B" w:rsidRPr="009E6C70">
              <w:rPr>
                <w:rStyle w:val="Hyperlink"/>
                <w:rFonts w:cs="Times New Roman"/>
                <w:noProof/>
                <w:lang w:val="en-GB"/>
              </w:rPr>
              <w:t>4.4: Model Building</w:t>
            </w:r>
            <w:r w:rsidR="001F331B">
              <w:rPr>
                <w:noProof/>
                <w:webHidden/>
              </w:rPr>
              <w:tab/>
            </w:r>
            <w:r w:rsidR="001F331B">
              <w:rPr>
                <w:noProof/>
                <w:webHidden/>
              </w:rPr>
              <w:fldChar w:fldCharType="begin"/>
            </w:r>
            <w:r w:rsidR="001F331B">
              <w:rPr>
                <w:noProof/>
                <w:webHidden/>
              </w:rPr>
              <w:instrText xml:space="preserve"> PAGEREF _Toc87096943 \h </w:instrText>
            </w:r>
            <w:r w:rsidR="001F331B">
              <w:rPr>
                <w:noProof/>
                <w:webHidden/>
              </w:rPr>
            </w:r>
            <w:r w:rsidR="001F331B">
              <w:rPr>
                <w:noProof/>
                <w:webHidden/>
              </w:rPr>
              <w:fldChar w:fldCharType="separate"/>
            </w:r>
            <w:r w:rsidR="001F331B">
              <w:rPr>
                <w:noProof/>
                <w:webHidden/>
              </w:rPr>
              <w:t>36</w:t>
            </w:r>
            <w:r w:rsidR="001F331B">
              <w:rPr>
                <w:noProof/>
                <w:webHidden/>
              </w:rPr>
              <w:fldChar w:fldCharType="end"/>
            </w:r>
          </w:hyperlink>
        </w:p>
        <w:p w14:paraId="49C88D38" w14:textId="533642C6" w:rsidR="001F331B" w:rsidRDefault="00397C9E">
          <w:pPr>
            <w:pStyle w:val="TOC2"/>
            <w:tabs>
              <w:tab w:val="right" w:leader="dot" w:pos="9350"/>
            </w:tabs>
            <w:rPr>
              <w:rFonts w:eastAsiaTheme="minorEastAsia"/>
              <w:noProof/>
              <w:sz w:val="24"/>
              <w:szCs w:val="24"/>
              <w:lang w:val="en-SG" w:eastAsia="en-GB"/>
            </w:rPr>
          </w:pPr>
          <w:hyperlink w:anchor="_Toc87096944" w:history="1">
            <w:r w:rsidR="001F331B" w:rsidRPr="009E6C70">
              <w:rPr>
                <w:rStyle w:val="Hyperlink"/>
                <w:rFonts w:cs="Times New Roman"/>
                <w:noProof/>
                <w:lang w:val="en-GB"/>
              </w:rPr>
              <w:t>4.5: Results Discussion</w:t>
            </w:r>
            <w:r w:rsidR="001F331B">
              <w:rPr>
                <w:noProof/>
                <w:webHidden/>
              </w:rPr>
              <w:tab/>
            </w:r>
            <w:r w:rsidR="001F331B">
              <w:rPr>
                <w:noProof/>
                <w:webHidden/>
              </w:rPr>
              <w:fldChar w:fldCharType="begin"/>
            </w:r>
            <w:r w:rsidR="001F331B">
              <w:rPr>
                <w:noProof/>
                <w:webHidden/>
              </w:rPr>
              <w:instrText xml:space="preserve"> PAGEREF _Toc87096944 \h </w:instrText>
            </w:r>
            <w:r w:rsidR="001F331B">
              <w:rPr>
                <w:noProof/>
                <w:webHidden/>
              </w:rPr>
            </w:r>
            <w:r w:rsidR="001F331B">
              <w:rPr>
                <w:noProof/>
                <w:webHidden/>
              </w:rPr>
              <w:fldChar w:fldCharType="separate"/>
            </w:r>
            <w:r w:rsidR="001F331B">
              <w:rPr>
                <w:noProof/>
                <w:webHidden/>
              </w:rPr>
              <w:t>38</w:t>
            </w:r>
            <w:r w:rsidR="001F331B">
              <w:rPr>
                <w:noProof/>
                <w:webHidden/>
              </w:rPr>
              <w:fldChar w:fldCharType="end"/>
            </w:r>
          </w:hyperlink>
        </w:p>
        <w:p w14:paraId="2DDE765C" w14:textId="170EBD2B" w:rsidR="001F331B" w:rsidRDefault="00397C9E">
          <w:pPr>
            <w:pStyle w:val="TOC2"/>
            <w:tabs>
              <w:tab w:val="right" w:leader="dot" w:pos="9350"/>
            </w:tabs>
            <w:rPr>
              <w:rFonts w:eastAsiaTheme="minorEastAsia"/>
              <w:noProof/>
              <w:sz w:val="24"/>
              <w:szCs w:val="24"/>
              <w:lang w:val="en-SG" w:eastAsia="en-GB"/>
            </w:rPr>
          </w:pPr>
          <w:hyperlink w:anchor="_Toc87096945" w:history="1">
            <w:r w:rsidR="001F331B" w:rsidRPr="009E6C70">
              <w:rPr>
                <w:rStyle w:val="Hyperlink"/>
                <w:rFonts w:cs="Times New Roman"/>
                <w:noProof/>
                <w:lang w:val="en-GB"/>
              </w:rPr>
              <w:t>4.6:  Conclusion and Recommendation</w:t>
            </w:r>
            <w:r w:rsidR="001F331B">
              <w:rPr>
                <w:noProof/>
                <w:webHidden/>
              </w:rPr>
              <w:tab/>
            </w:r>
            <w:r w:rsidR="001F331B">
              <w:rPr>
                <w:noProof/>
                <w:webHidden/>
              </w:rPr>
              <w:fldChar w:fldCharType="begin"/>
            </w:r>
            <w:r w:rsidR="001F331B">
              <w:rPr>
                <w:noProof/>
                <w:webHidden/>
              </w:rPr>
              <w:instrText xml:space="preserve"> PAGEREF _Toc87096945 \h </w:instrText>
            </w:r>
            <w:r w:rsidR="001F331B">
              <w:rPr>
                <w:noProof/>
                <w:webHidden/>
              </w:rPr>
            </w:r>
            <w:r w:rsidR="001F331B">
              <w:rPr>
                <w:noProof/>
                <w:webHidden/>
              </w:rPr>
              <w:fldChar w:fldCharType="separate"/>
            </w:r>
            <w:r w:rsidR="001F331B">
              <w:rPr>
                <w:noProof/>
                <w:webHidden/>
              </w:rPr>
              <w:t>39</w:t>
            </w:r>
            <w:r w:rsidR="001F331B">
              <w:rPr>
                <w:noProof/>
                <w:webHidden/>
              </w:rPr>
              <w:fldChar w:fldCharType="end"/>
            </w:r>
          </w:hyperlink>
        </w:p>
        <w:p w14:paraId="4A6F792B" w14:textId="44BA4B1B" w:rsidR="001F331B" w:rsidRDefault="00397C9E">
          <w:pPr>
            <w:pStyle w:val="TOC2"/>
            <w:tabs>
              <w:tab w:val="right" w:leader="dot" w:pos="9350"/>
            </w:tabs>
            <w:rPr>
              <w:rFonts w:eastAsiaTheme="minorEastAsia"/>
              <w:noProof/>
              <w:sz w:val="24"/>
              <w:szCs w:val="24"/>
              <w:lang w:val="en-SG" w:eastAsia="en-GB"/>
            </w:rPr>
          </w:pPr>
          <w:hyperlink w:anchor="_Toc87096946" w:history="1">
            <w:r w:rsidR="001F331B" w:rsidRPr="009E6C70">
              <w:rPr>
                <w:rStyle w:val="Hyperlink"/>
                <w:rFonts w:cs="Times New Roman"/>
                <w:noProof/>
              </w:rPr>
              <w:t>4.7: Study Limitations</w:t>
            </w:r>
            <w:r w:rsidR="001F331B">
              <w:rPr>
                <w:noProof/>
                <w:webHidden/>
              </w:rPr>
              <w:tab/>
            </w:r>
            <w:r w:rsidR="001F331B">
              <w:rPr>
                <w:noProof/>
                <w:webHidden/>
              </w:rPr>
              <w:fldChar w:fldCharType="begin"/>
            </w:r>
            <w:r w:rsidR="001F331B">
              <w:rPr>
                <w:noProof/>
                <w:webHidden/>
              </w:rPr>
              <w:instrText xml:space="preserve"> PAGEREF _Toc87096946 \h </w:instrText>
            </w:r>
            <w:r w:rsidR="001F331B">
              <w:rPr>
                <w:noProof/>
                <w:webHidden/>
              </w:rPr>
            </w:r>
            <w:r w:rsidR="001F331B">
              <w:rPr>
                <w:noProof/>
                <w:webHidden/>
              </w:rPr>
              <w:fldChar w:fldCharType="separate"/>
            </w:r>
            <w:r w:rsidR="001F331B">
              <w:rPr>
                <w:noProof/>
                <w:webHidden/>
              </w:rPr>
              <w:t>40</w:t>
            </w:r>
            <w:r w:rsidR="001F331B">
              <w:rPr>
                <w:noProof/>
                <w:webHidden/>
              </w:rPr>
              <w:fldChar w:fldCharType="end"/>
            </w:r>
          </w:hyperlink>
        </w:p>
        <w:p w14:paraId="318846FB" w14:textId="2EE2E6D2" w:rsidR="001F331B" w:rsidRDefault="00397C9E">
          <w:pPr>
            <w:pStyle w:val="TOC1"/>
            <w:tabs>
              <w:tab w:val="right" w:leader="dot" w:pos="9350"/>
            </w:tabs>
            <w:rPr>
              <w:rFonts w:eastAsiaTheme="minorEastAsia"/>
              <w:noProof/>
              <w:sz w:val="24"/>
              <w:szCs w:val="24"/>
              <w:lang w:val="en-SG" w:eastAsia="en-GB"/>
            </w:rPr>
          </w:pPr>
          <w:hyperlink w:anchor="_Toc87096947" w:history="1">
            <w:r w:rsidR="001F331B" w:rsidRPr="009E6C70">
              <w:rPr>
                <w:rStyle w:val="Hyperlink"/>
                <w:noProof/>
                <w:lang w:val="en-GB"/>
              </w:rPr>
              <w:t>References</w:t>
            </w:r>
            <w:r w:rsidR="001F331B">
              <w:rPr>
                <w:noProof/>
                <w:webHidden/>
              </w:rPr>
              <w:tab/>
            </w:r>
            <w:r w:rsidR="001F331B">
              <w:rPr>
                <w:noProof/>
                <w:webHidden/>
              </w:rPr>
              <w:fldChar w:fldCharType="begin"/>
            </w:r>
            <w:r w:rsidR="001F331B">
              <w:rPr>
                <w:noProof/>
                <w:webHidden/>
              </w:rPr>
              <w:instrText xml:space="preserve"> PAGEREF _Toc87096947 \h </w:instrText>
            </w:r>
            <w:r w:rsidR="001F331B">
              <w:rPr>
                <w:noProof/>
                <w:webHidden/>
              </w:rPr>
            </w:r>
            <w:r w:rsidR="001F331B">
              <w:rPr>
                <w:noProof/>
                <w:webHidden/>
              </w:rPr>
              <w:fldChar w:fldCharType="separate"/>
            </w:r>
            <w:r w:rsidR="001F331B">
              <w:rPr>
                <w:noProof/>
                <w:webHidden/>
              </w:rPr>
              <w:t>41</w:t>
            </w:r>
            <w:r w:rsidR="001F331B">
              <w:rPr>
                <w:noProof/>
                <w:webHidden/>
              </w:rPr>
              <w:fldChar w:fldCharType="end"/>
            </w:r>
          </w:hyperlink>
        </w:p>
        <w:p w14:paraId="5417D549" w14:textId="3A9CF920" w:rsidR="001F331B" w:rsidRDefault="00397C9E">
          <w:pPr>
            <w:pStyle w:val="TOC1"/>
            <w:tabs>
              <w:tab w:val="right" w:leader="dot" w:pos="9350"/>
            </w:tabs>
            <w:rPr>
              <w:rFonts w:eastAsiaTheme="minorEastAsia"/>
              <w:noProof/>
              <w:sz w:val="24"/>
              <w:szCs w:val="24"/>
              <w:lang w:val="en-SG" w:eastAsia="en-GB"/>
            </w:rPr>
          </w:pPr>
          <w:hyperlink w:anchor="_Toc87096948" w:history="1">
            <w:r w:rsidR="001F331B" w:rsidRPr="009E6C70">
              <w:rPr>
                <w:rStyle w:val="Hyperlink"/>
                <w:noProof/>
                <w:lang w:val="en-GB"/>
              </w:rPr>
              <w:t>Appendix</w:t>
            </w:r>
            <w:r w:rsidR="001F331B">
              <w:rPr>
                <w:noProof/>
                <w:webHidden/>
              </w:rPr>
              <w:tab/>
            </w:r>
            <w:r w:rsidR="001F331B">
              <w:rPr>
                <w:noProof/>
                <w:webHidden/>
              </w:rPr>
              <w:fldChar w:fldCharType="begin"/>
            </w:r>
            <w:r w:rsidR="001F331B">
              <w:rPr>
                <w:noProof/>
                <w:webHidden/>
              </w:rPr>
              <w:instrText xml:space="preserve"> PAGEREF _Toc87096948 \h </w:instrText>
            </w:r>
            <w:r w:rsidR="001F331B">
              <w:rPr>
                <w:noProof/>
                <w:webHidden/>
              </w:rPr>
            </w:r>
            <w:r w:rsidR="001F331B">
              <w:rPr>
                <w:noProof/>
                <w:webHidden/>
              </w:rPr>
              <w:fldChar w:fldCharType="separate"/>
            </w:r>
            <w:r w:rsidR="001F331B">
              <w:rPr>
                <w:noProof/>
                <w:webHidden/>
              </w:rPr>
              <w:t>43</w:t>
            </w:r>
            <w:r w:rsidR="001F331B">
              <w:rPr>
                <w:noProof/>
                <w:webHidden/>
              </w:rPr>
              <w:fldChar w:fldCharType="end"/>
            </w:r>
          </w:hyperlink>
        </w:p>
        <w:p w14:paraId="43E5C582" w14:textId="330E2076" w:rsidR="001F331B" w:rsidRDefault="001F331B">
          <w:r>
            <w:rPr>
              <w:b/>
              <w:bCs/>
              <w:noProof/>
            </w:rPr>
            <w:fldChar w:fldCharType="end"/>
          </w:r>
        </w:p>
      </w:sdtContent>
    </w:sdt>
    <w:p w14:paraId="005E2DB7" w14:textId="77777777" w:rsidR="001F331B" w:rsidRPr="00F96B73" w:rsidRDefault="001F331B" w:rsidP="00EF52A5">
      <w:pPr>
        <w:rPr>
          <w:rFonts w:ascii="Times New Roman" w:hAnsi="Times New Roman" w:cs="Times New Roman"/>
          <w:sz w:val="24"/>
          <w:szCs w:val="24"/>
        </w:rPr>
      </w:pPr>
    </w:p>
    <w:p w14:paraId="715A72C5" w14:textId="35F1D279" w:rsidR="000E133C" w:rsidRDefault="000E133C" w:rsidP="00EF52A5">
      <w:pPr>
        <w:rPr>
          <w:rFonts w:ascii="Times New Roman" w:hAnsi="Times New Roman" w:cs="Times New Roman"/>
          <w:sz w:val="24"/>
          <w:szCs w:val="24"/>
        </w:rPr>
      </w:pPr>
    </w:p>
    <w:p w14:paraId="5C35A24B" w14:textId="4AB20E82" w:rsidR="000E133C" w:rsidRPr="00F96B73" w:rsidRDefault="000E133C" w:rsidP="000E133C">
      <w:pPr>
        <w:tabs>
          <w:tab w:val="left" w:pos="3054"/>
        </w:tabs>
        <w:rPr>
          <w:rFonts w:ascii="Times New Roman" w:hAnsi="Times New Roman" w:cs="Times New Roman"/>
          <w:sz w:val="24"/>
          <w:szCs w:val="24"/>
        </w:rPr>
      </w:pPr>
    </w:p>
    <w:p w14:paraId="7D082408" w14:textId="01DCF031" w:rsidR="009C65FF" w:rsidRDefault="00424C27" w:rsidP="007A3C3C">
      <w:pPr>
        <w:pStyle w:val="Heading1"/>
      </w:pPr>
      <w:bookmarkStart w:id="3" w:name="_Toc86615805"/>
      <w:bookmarkStart w:id="4" w:name="_Toc87096923"/>
      <w:r w:rsidRPr="00424C27">
        <w:t>Chapter 1: Introduction</w:t>
      </w:r>
      <w:bookmarkEnd w:id="3"/>
      <w:bookmarkEnd w:id="4"/>
    </w:p>
    <w:p w14:paraId="6527AC48" w14:textId="0A711AE4"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outbreak of </w:t>
      </w:r>
      <w:r w:rsidR="00F43FEC">
        <w:rPr>
          <w:rFonts w:ascii="Times New Roman" w:hAnsi="Times New Roman" w:cs="Times New Roman"/>
          <w:sz w:val="24"/>
          <w:szCs w:val="24"/>
        </w:rPr>
        <w:t>Covid-19</w:t>
      </w:r>
      <w:r>
        <w:rPr>
          <w:rFonts w:ascii="Times New Roman" w:hAnsi="Times New Roman" w:cs="Times New Roman"/>
          <w:sz w:val="24"/>
          <w:szCs w:val="24"/>
        </w:rPr>
        <w:t xml:space="preserve"> (Coronavirus) was first experienced in China, however the virus largely continued to spread to other parts of the world. Covid -19 brought into standstill a lot of activities as the virus was termed deadly and contraction of the </w:t>
      </w:r>
      <w:r w:rsidR="00F43FEC">
        <w:rPr>
          <w:rFonts w:ascii="Times New Roman" w:hAnsi="Times New Roman" w:cs="Times New Roman"/>
          <w:sz w:val="24"/>
          <w:szCs w:val="24"/>
        </w:rPr>
        <w:t>Covid-19</w:t>
      </w:r>
      <w:r>
        <w:rPr>
          <w:rFonts w:ascii="Times New Roman" w:hAnsi="Times New Roman" w:cs="Times New Roman"/>
          <w:sz w:val="24"/>
          <w:szCs w:val="24"/>
        </w:rPr>
        <w:t xml:space="preserve"> was very high. To curtail the spread of </w:t>
      </w:r>
      <w:r w:rsidR="00F43FEC">
        <w:rPr>
          <w:rFonts w:ascii="Times New Roman" w:hAnsi="Times New Roman" w:cs="Times New Roman"/>
          <w:sz w:val="24"/>
          <w:szCs w:val="24"/>
        </w:rPr>
        <w:t>Covid-19</w:t>
      </w:r>
      <w:r w:rsidR="000E133C">
        <w:rPr>
          <w:rFonts w:ascii="Times New Roman" w:hAnsi="Times New Roman" w:cs="Times New Roman"/>
          <w:sz w:val="24"/>
          <w:szCs w:val="24"/>
        </w:rPr>
        <w:t xml:space="preserve"> </w:t>
      </w:r>
      <w:r>
        <w:rPr>
          <w:rFonts w:ascii="Times New Roman" w:hAnsi="Times New Roman" w:cs="Times New Roman"/>
          <w:sz w:val="24"/>
          <w:szCs w:val="24"/>
        </w:rPr>
        <w:t>that seemed to increase rapidly and putting the li</w:t>
      </w:r>
      <w:r w:rsidR="003530ED">
        <w:rPr>
          <w:rFonts w:ascii="Times New Roman" w:hAnsi="Times New Roman" w:cs="Times New Roman"/>
          <w:sz w:val="24"/>
          <w:szCs w:val="24"/>
        </w:rPr>
        <w:t>ves</w:t>
      </w:r>
      <w:r>
        <w:rPr>
          <w:rFonts w:ascii="Times New Roman" w:hAnsi="Times New Roman" w:cs="Times New Roman"/>
          <w:sz w:val="24"/>
          <w:szCs w:val="24"/>
        </w:rPr>
        <w:t xml:space="preserve"> of individuals </w:t>
      </w:r>
      <w:r w:rsidR="003530ED">
        <w:rPr>
          <w:rFonts w:ascii="Times New Roman" w:hAnsi="Times New Roman" w:cs="Times New Roman"/>
          <w:sz w:val="24"/>
          <w:szCs w:val="24"/>
        </w:rPr>
        <w:t>in</w:t>
      </w:r>
      <w:r>
        <w:rPr>
          <w:rFonts w:ascii="Times New Roman" w:hAnsi="Times New Roman" w:cs="Times New Roman"/>
          <w:sz w:val="24"/>
          <w:szCs w:val="24"/>
        </w:rPr>
        <w:t xml:space="preserve"> danger</w:t>
      </w:r>
      <w:r w:rsidR="000E133C">
        <w:rPr>
          <w:rFonts w:ascii="Times New Roman" w:hAnsi="Times New Roman" w:cs="Times New Roman"/>
          <w:sz w:val="24"/>
          <w:szCs w:val="24"/>
        </w:rPr>
        <w:t>,</w:t>
      </w:r>
      <w:r>
        <w:rPr>
          <w:rFonts w:ascii="Times New Roman" w:hAnsi="Times New Roman" w:cs="Times New Roman"/>
          <w:sz w:val="24"/>
          <w:szCs w:val="24"/>
        </w:rPr>
        <w:t xml:space="preserve"> the World Health Organization (WHO) encouraged countries globally to adhere to </w:t>
      </w:r>
      <w:r w:rsidR="00F43FEC">
        <w:rPr>
          <w:rFonts w:ascii="Times New Roman" w:hAnsi="Times New Roman" w:cs="Times New Roman"/>
          <w:sz w:val="24"/>
          <w:szCs w:val="24"/>
        </w:rPr>
        <w:t>Covid-19</w:t>
      </w:r>
      <w:r w:rsidR="000E133C" w:rsidRPr="000E133C">
        <w:rPr>
          <w:rFonts w:ascii="Times New Roman" w:hAnsi="Times New Roman" w:cs="Times New Roman"/>
          <w:sz w:val="24"/>
          <w:szCs w:val="24"/>
        </w:rPr>
        <w:t xml:space="preserve"> </w:t>
      </w:r>
      <w:r>
        <w:rPr>
          <w:rFonts w:ascii="Times New Roman" w:hAnsi="Times New Roman" w:cs="Times New Roman"/>
          <w:sz w:val="24"/>
          <w:szCs w:val="24"/>
        </w:rPr>
        <w:t xml:space="preserve">protocols which were expected to lower the spread of the pandemic. For this reason, therefore, many countries adopted the </w:t>
      </w:r>
      <w:r w:rsidR="00F43FEC">
        <w:rPr>
          <w:rFonts w:ascii="Times New Roman" w:hAnsi="Times New Roman" w:cs="Times New Roman"/>
          <w:sz w:val="24"/>
          <w:szCs w:val="24"/>
        </w:rPr>
        <w:t>Covid-19</w:t>
      </w:r>
      <w:r w:rsidR="000E133C">
        <w:rPr>
          <w:rFonts w:ascii="Times New Roman" w:hAnsi="Times New Roman" w:cs="Times New Roman"/>
          <w:sz w:val="24"/>
          <w:szCs w:val="24"/>
        </w:rPr>
        <w:t xml:space="preserve"> </w:t>
      </w:r>
      <w:r>
        <w:rPr>
          <w:rFonts w:ascii="Times New Roman" w:hAnsi="Times New Roman" w:cs="Times New Roman"/>
          <w:sz w:val="24"/>
          <w:szCs w:val="24"/>
        </w:rPr>
        <w:t>protocols</w:t>
      </w:r>
      <w:r w:rsidR="000E133C">
        <w:rPr>
          <w:rFonts w:ascii="Times New Roman" w:hAnsi="Times New Roman" w:cs="Times New Roman"/>
          <w:sz w:val="24"/>
          <w:szCs w:val="24"/>
        </w:rPr>
        <w:t>. F</w:t>
      </w:r>
      <w:r>
        <w:rPr>
          <w:rFonts w:ascii="Times New Roman" w:hAnsi="Times New Roman" w:cs="Times New Roman"/>
          <w:sz w:val="24"/>
          <w:szCs w:val="24"/>
        </w:rPr>
        <w:t>or instance</w:t>
      </w:r>
      <w:r w:rsidR="000E133C">
        <w:rPr>
          <w:rFonts w:ascii="Times New Roman" w:hAnsi="Times New Roman" w:cs="Times New Roman"/>
          <w:sz w:val="24"/>
          <w:szCs w:val="24"/>
        </w:rPr>
        <w:t>,</w:t>
      </w:r>
      <w:r>
        <w:rPr>
          <w:rFonts w:ascii="Times New Roman" w:hAnsi="Times New Roman" w:cs="Times New Roman"/>
          <w:sz w:val="24"/>
          <w:szCs w:val="24"/>
        </w:rPr>
        <w:t xml:space="preserve"> WHO encouraged countries on wearing masks, regular washing of hands and </w:t>
      </w:r>
      <w:proofErr w:type="spellStart"/>
      <w:r>
        <w:rPr>
          <w:rFonts w:ascii="Times New Roman" w:hAnsi="Times New Roman" w:cs="Times New Roman"/>
          <w:sz w:val="24"/>
          <w:szCs w:val="24"/>
        </w:rPr>
        <w:t>saniti</w:t>
      </w:r>
      <w:r w:rsidR="003530ED">
        <w:rPr>
          <w:rFonts w:ascii="Times New Roman" w:hAnsi="Times New Roman" w:cs="Times New Roman"/>
          <w:sz w:val="24"/>
          <w:szCs w:val="24"/>
        </w:rPr>
        <w:t>s</w:t>
      </w:r>
      <w:r>
        <w:rPr>
          <w:rFonts w:ascii="Times New Roman" w:hAnsi="Times New Roman" w:cs="Times New Roman"/>
          <w:sz w:val="24"/>
          <w:szCs w:val="24"/>
        </w:rPr>
        <w:t>ing</w:t>
      </w:r>
      <w:proofErr w:type="spellEnd"/>
      <w:r>
        <w:rPr>
          <w:rFonts w:ascii="Times New Roman" w:hAnsi="Times New Roman" w:cs="Times New Roman"/>
          <w:sz w:val="24"/>
          <w:szCs w:val="24"/>
        </w:rPr>
        <w:t xml:space="preserve"> as well, keeping social distance, avoiding public gathering among others. Due to observation of social distancing even in working organi</w:t>
      </w:r>
      <w:r w:rsidR="003530ED">
        <w:rPr>
          <w:rFonts w:ascii="Times New Roman" w:hAnsi="Times New Roman" w:cs="Times New Roman"/>
          <w:sz w:val="24"/>
          <w:szCs w:val="24"/>
        </w:rPr>
        <w:t>s</w:t>
      </w:r>
      <w:r>
        <w:rPr>
          <w:rFonts w:ascii="Times New Roman" w:hAnsi="Times New Roman" w:cs="Times New Roman"/>
          <w:sz w:val="24"/>
          <w:szCs w:val="24"/>
        </w:rPr>
        <w:t xml:space="preserve">ations, many companies ended up firing quite a large number of their staffs and workers. Restrictions of movements from one country to another was as well instilled as it largely assisted against more spread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Pr>
          <w:rFonts w:ascii="Times New Roman" w:hAnsi="Times New Roman" w:cs="Times New Roman"/>
          <w:sz w:val="24"/>
          <w:szCs w:val="24"/>
        </w:rPr>
        <w:t>pandemic. Many schools worldwide were closed down and online learning was adopted especially in those countries that had enough facilities to perform online learning. Closure of learning institutions, eateries, bars and restaurants left quite a large number of people unemployed. The livelihoods of these families thus suffered hardships of meeting their daily needs.</w:t>
      </w:r>
      <w:r w:rsidR="00C54104">
        <w:rPr>
          <w:rFonts w:ascii="Times New Roman" w:hAnsi="Times New Roman" w:cs="Times New Roman"/>
          <w:sz w:val="24"/>
          <w:szCs w:val="24"/>
        </w:rPr>
        <w:br/>
      </w:r>
    </w:p>
    <w:p w14:paraId="302147C3" w14:textId="07CAE0C1" w:rsidR="00C54104" w:rsidRDefault="00C54104" w:rsidP="004B59CC">
      <w:pPr>
        <w:spacing w:line="480" w:lineRule="auto"/>
        <w:jc w:val="both"/>
        <w:rPr>
          <w:rFonts w:ascii="Times New Roman" w:hAnsi="Times New Roman" w:cs="Times New Roman"/>
          <w:sz w:val="24"/>
          <w:szCs w:val="24"/>
        </w:rPr>
      </w:pPr>
    </w:p>
    <w:p w14:paraId="0D1D0895" w14:textId="2DDF0602" w:rsidR="00C54104" w:rsidRDefault="00C54104" w:rsidP="004B59CC">
      <w:pPr>
        <w:spacing w:line="480" w:lineRule="auto"/>
        <w:jc w:val="both"/>
        <w:rPr>
          <w:rFonts w:ascii="Times New Roman" w:hAnsi="Times New Roman" w:cs="Times New Roman"/>
          <w:sz w:val="24"/>
          <w:szCs w:val="24"/>
        </w:rPr>
      </w:pPr>
    </w:p>
    <w:p w14:paraId="5FF6584F" w14:textId="08A6C9E3" w:rsidR="00C54104" w:rsidRDefault="00C54104" w:rsidP="004B59CC">
      <w:pPr>
        <w:spacing w:line="480" w:lineRule="auto"/>
        <w:jc w:val="both"/>
        <w:rPr>
          <w:rFonts w:ascii="Times New Roman" w:hAnsi="Times New Roman" w:cs="Times New Roman"/>
          <w:sz w:val="24"/>
          <w:szCs w:val="24"/>
        </w:rPr>
      </w:pPr>
    </w:p>
    <w:p w14:paraId="019BAE42" w14:textId="77777777" w:rsidR="00C54104" w:rsidRDefault="00C54104" w:rsidP="004B59CC">
      <w:pPr>
        <w:spacing w:line="480" w:lineRule="auto"/>
        <w:jc w:val="both"/>
        <w:rPr>
          <w:rFonts w:ascii="Times New Roman" w:hAnsi="Times New Roman" w:cs="Times New Roman"/>
          <w:sz w:val="24"/>
          <w:szCs w:val="24"/>
        </w:rPr>
      </w:pPr>
    </w:p>
    <w:p w14:paraId="36B16E58" w14:textId="1C671D57" w:rsidR="00C54104" w:rsidRDefault="005C1B68"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fact</w:t>
      </w:r>
      <w:r w:rsidR="003530ED">
        <w:rPr>
          <w:rFonts w:ascii="Times New Roman" w:hAnsi="Times New Roman" w:cs="Times New Roman"/>
          <w:sz w:val="24"/>
          <w:szCs w:val="24"/>
        </w:rPr>
        <w:t>,</w:t>
      </w:r>
      <w:r w:rsidR="008E63E7">
        <w:rPr>
          <w:rFonts w:ascii="Times New Roman" w:hAnsi="Times New Roman" w:cs="Times New Roman"/>
          <w:sz w:val="24"/>
          <w:szCs w:val="24"/>
        </w:rPr>
        <w:t xml:space="preserve"> the containment measures of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pandemic negatively impacted economies globally to</w:t>
      </w:r>
      <w:r w:rsidR="003530ED">
        <w:rPr>
          <w:rFonts w:ascii="Times New Roman" w:hAnsi="Times New Roman" w:cs="Times New Roman"/>
          <w:sz w:val="24"/>
          <w:szCs w:val="24"/>
        </w:rPr>
        <w:t xml:space="preserve"> a</w:t>
      </w:r>
      <w:r w:rsidR="008E63E7">
        <w:rPr>
          <w:rFonts w:ascii="Times New Roman" w:hAnsi="Times New Roman" w:cs="Times New Roman"/>
          <w:sz w:val="24"/>
          <w:szCs w:val="24"/>
        </w:rPr>
        <w:t xml:space="preserve"> large extent, markets, and businesses. The breakout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 xml:space="preserve">pandemic brought transformations in </w:t>
      </w:r>
      <w:r w:rsidR="003530ED">
        <w:rPr>
          <w:rFonts w:ascii="Times New Roman" w:hAnsi="Times New Roman" w:cs="Times New Roman"/>
          <w:sz w:val="24"/>
          <w:szCs w:val="24"/>
        </w:rPr>
        <w:t>several</w:t>
      </w:r>
      <w:r w:rsidR="008E63E7">
        <w:rPr>
          <w:rFonts w:ascii="Times New Roman" w:hAnsi="Times New Roman" w:cs="Times New Roman"/>
          <w:sz w:val="24"/>
          <w:szCs w:val="24"/>
        </w:rPr>
        <w:t xml:space="preserve"> ways </w:t>
      </w:r>
      <w:r w:rsidR="003530ED">
        <w:rPr>
          <w:rFonts w:ascii="Times New Roman" w:hAnsi="Times New Roman" w:cs="Times New Roman"/>
          <w:sz w:val="24"/>
          <w:szCs w:val="24"/>
        </w:rPr>
        <w:t>including</w:t>
      </w:r>
      <w:r w:rsidR="008E63E7">
        <w:rPr>
          <w:rFonts w:ascii="Times New Roman" w:hAnsi="Times New Roman" w:cs="Times New Roman"/>
          <w:sz w:val="24"/>
          <w:szCs w:val="24"/>
        </w:rPr>
        <w:t xml:space="preserve"> the </w:t>
      </w:r>
      <w:r w:rsidR="007A3C3C">
        <w:rPr>
          <w:rFonts w:ascii="Times New Roman" w:hAnsi="Times New Roman" w:cs="Times New Roman"/>
          <w:sz w:val="24"/>
          <w:szCs w:val="24"/>
        </w:rPr>
        <w:t>way</w:t>
      </w:r>
      <w:r w:rsidR="008E63E7">
        <w:rPr>
          <w:rFonts w:ascii="Times New Roman" w:hAnsi="Times New Roman" w:cs="Times New Roman"/>
          <w:sz w:val="24"/>
          <w:szCs w:val="24"/>
        </w:rPr>
        <w:t xml:space="preserve"> people worked, communicated and the way they did their shopping. The spread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 xml:space="preserve">demonstrated transformations in the level of spending on consumers. </w:t>
      </w:r>
      <w:r w:rsidR="00131792">
        <w:rPr>
          <w:rFonts w:ascii="Times New Roman" w:hAnsi="Times New Roman" w:cs="Times New Roman"/>
          <w:sz w:val="24"/>
          <w:szCs w:val="24"/>
        </w:rPr>
        <w:t xml:space="preserve">The </w:t>
      </w:r>
      <w:r w:rsidR="008E63E7">
        <w:rPr>
          <w:rFonts w:ascii="Times New Roman" w:hAnsi="Times New Roman" w:cs="Times New Roman"/>
          <w:sz w:val="24"/>
          <w:szCs w:val="24"/>
        </w:rPr>
        <w:t xml:space="preserve">containment measures put forth by the </w:t>
      </w:r>
      <w:r w:rsidR="003530ED">
        <w:rPr>
          <w:rFonts w:ascii="Times New Roman" w:hAnsi="Times New Roman" w:cs="Times New Roman"/>
          <w:sz w:val="24"/>
          <w:szCs w:val="24"/>
        </w:rPr>
        <w:t>WHO</w:t>
      </w:r>
      <w:r w:rsidR="008E63E7">
        <w:rPr>
          <w:rFonts w:ascii="Times New Roman" w:hAnsi="Times New Roman" w:cs="Times New Roman"/>
          <w:sz w:val="24"/>
          <w:szCs w:val="24"/>
        </w:rPr>
        <w:t xml:space="preserve"> were forced to shift to online shopping e-payment, and even home deliveries</w:t>
      </w:r>
      <w:r w:rsidR="00131792">
        <w:rPr>
          <w:rFonts w:ascii="Times New Roman" w:hAnsi="Times New Roman" w:cs="Times New Roman"/>
          <w:sz w:val="24"/>
          <w:szCs w:val="24"/>
        </w:rPr>
        <w:t xml:space="preserve"> (</w:t>
      </w:r>
      <w:proofErr w:type="spellStart"/>
      <w:r w:rsidR="00131792">
        <w:rPr>
          <w:rFonts w:ascii="Times New Roman" w:hAnsi="Times New Roman" w:cs="Times New Roman"/>
          <w:sz w:val="24"/>
          <w:szCs w:val="24"/>
        </w:rPr>
        <w:t>Pantano</w:t>
      </w:r>
      <w:proofErr w:type="spellEnd"/>
      <w:r w:rsidR="00131792">
        <w:rPr>
          <w:rFonts w:ascii="Times New Roman" w:hAnsi="Times New Roman" w:cs="Times New Roman"/>
          <w:sz w:val="24"/>
          <w:szCs w:val="24"/>
        </w:rPr>
        <w:t xml:space="preserve"> et al., 2020)</w:t>
      </w:r>
      <w:r w:rsidR="008E63E7">
        <w:rPr>
          <w:rFonts w:ascii="Times New Roman" w:hAnsi="Times New Roman" w:cs="Times New Roman"/>
          <w:sz w:val="24"/>
          <w:szCs w:val="24"/>
        </w:rPr>
        <w:t>. Verma and Gustafsson</w:t>
      </w:r>
      <w:r w:rsidR="0037792A">
        <w:rPr>
          <w:rFonts w:ascii="Times New Roman" w:hAnsi="Times New Roman" w:cs="Times New Roman"/>
          <w:sz w:val="24"/>
          <w:szCs w:val="24"/>
        </w:rPr>
        <w:t xml:space="preserve"> </w:t>
      </w:r>
      <w:r w:rsidR="008E63E7">
        <w:rPr>
          <w:rFonts w:ascii="Times New Roman" w:hAnsi="Times New Roman" w:cs="Times New Roman"/>
          <w:sz w:val="24"/>
          <w:szCs w:val="24"/>
        </w:rPr>
        <w:t xml:space="preserve">(2020) </w:t>
      </w:r>
      <w:r w:rsidR="003530ED">
        <w:rPr>
          <w:rFonts w:ascii="Times New Roman" w:hAnsi="Times New Roman" w:cs="Times New Roman"/>
          <w:sz w:val="24"/>
          <w:szCs w:val="24"/>
        </w:rPr>
        <w:t xml:space="preserve">mentioned that </w:t>
      </w:r>
      <w:r w:rsidR="008E63E7">
        <w:rPr>
          <w:rFonts w:ascii="Times New Roman" w:hAnsi="Times New Roman" w:cs="Times New Roman"/>
          <w:sz w:val="24"/>
          <w:szCs w:val="24"/>
        </w:rPr>
        <w:t xml:space="preserve">there is a call for both the managers and marketers’ retailers to keep in charge the changes in the </w:t>
      </w:r>
      <w:proofErr w:type="spellStart"/>
      <w:r w:rsidR="008E63E7">
        <w:rPr>
          <w:rFonts w:ascii="Times New Roman" w:hAnsi="Times New Roman" w:cs="Times New Roman"/>
          <w:sz w:val="24"/>
          <w:szCs w:val="24"/>
        </w:rPr>
        <w:t>behaviour</w:t>
      </w:r>
      <w:proofErr w:type="spellEnd"/>
      <w:r w:rsidR="008E63E7">
        <w:rPr>
          <w:rFonts w:ascii="Times New Roman" w:hAnsi="Times New Roman" w:cs="Times New Roman"/>
          <w:sz w:val="24"/>
          <w:szCs w:val="24"/>
        </w:rPr>
        <w:t xml:space="preserve"> of consumer online shopping for the purposes of understanding the changes in plans that they need to adopt. The sale of daily </w:t>
      </w:r>
      <w:r w:rsidR="007E6D32">
        <w:rPr>
          <w:rFonts w:ascii="Times New Roman" w:hAnsi="Times New Roman" w:cs="Times New Roman"/>
          <w:sz w:val="24"/>
          <w:szCs w:val="24"/>
        </w:rPr>
        <w:t>necessities</w:t>
      </w:r>
      <w:r w:rsidR="008E63E7">
        <w:rPr>
          <w:rFonts w:ascii="Times New Roman" w:hAnsi="Times New Roman" w:cs="Times New Roman"/>
          <w:sz w:val="24"/>
          <w:szCs w:val="24"/>
        </w:rPr>
        <w:t xml:space="preserve"> was on rise during the onset of </w:t>
      </w:r>
      <w:r w:rsidR="00F43FEC">
        <w:rPr>
          <w:rFonts w:ascii="Times New Roman" w:hAnsi="Times New Roman" w:cs="Times New Roman"/>
          <w:sz w:val="24"/>
          <w:szCs w:val="24"/>
        </w:rPr>
        <w:t>Covid-19</w:t>
      </w:r>
      <w:r w:rsidR="008E63E7">
        <w:rPr>
          <w:rFonts w:ascii="Times New Roman" w:hAnsi="Times New Roman" w:cs="Times New Roman"/>
          <w:sz w:val="24"/>
          <w:szCs w:val="24"/>
        </w:rPr>
        <w:t xml:space="preserve"> pandemic.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 xml:space="preserve">pandemic however, brought large impact on the consumer </w:t>
      </w:r>
      <w:proofErr w:type="spellStart"/>
      <w:r w:rsidR="008E63E7">
        <w:rPr>
          <w:rFonts w:ascii="Times New Roman" w:hAnsi="Times New Roman" w:cs="Times New Roman"/>
          <w:sz w:val="24"/>
          <w:szCs w:val="24"/>
        </w:rPr>
        <w:t>behaviour</w:t>
      </w:r>
      <w:proofErr w:type="spellEnd"/>
      <w:r w:rsidR="008E63E7">
        <w:rPr>
          <w:rFonts w:ascii="Times New Roman" w:hAnsi="Times New Roman" w:cs="Times New Roman"/>
          <w:sz w:val="24"/>
          <w:szCs w:val="24"/>
        </w:rPr>
        <w:t xml:space="preserve"> as it led many consumers worldwide to rapidly transform their shopping </w:t>
      </w:r>
      <w:proofErr w:type="spellStart"/>
      <w:r w:rsidR="008E63E7">
        <w:rPr>
          <w:rFonts w:ascii="Times New Roman" w:hAnsi="Times New Roman" w:cs="Times New Roman"/>
          <w:sz w:val="24"/>
          <w:szCs w:val="24"/>
        </w:rPr>
        <w:t>behaviours</w:t>
      </w:r>
      <w:proofErr w:type="spellEnd"/>
      <w:r w:rsidR="008E63E7">
        <w:rPr>
          <w:rFonts w:ascii="Times New Roman" w:hAnsi="Times New Roman" w:cs="Times New Roman"/>
          <w:sz w:val="24"/>
          <w:szCs w:val="24"/>
        </w:rPr>
        <w:t xml:space="preserve">. This happened due to measures that were put in place by the </w:t>
      </w:r>
      <w:r w:rsidR="007E6D32">
        <w:rPr>
          <w:rFonts w:ascii="Times New Roman" w:hAnsi="Times New Roman" w:cs="Times New Roman"/>
          <w:sz w:val="24"/>
          <w:szCs w:val="24"/>
        </w:rPr>
        <w:t>WHO</w:t>
      </w:r>
      <w:r w:rsidR="008E63E7">
        <w:rPr>
          <w:rFonts w:ascii="Times New Roman" w:hAnsi="Times New Roman" w:cs="Times New Roman"/>
          <w:sz w:val="24"/>
          <w:szCs w:val="24"/>
        </w:rPr>
        <w:t xml:space="preserve"> for the purposes of curtailing rapid contraction of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 xml:space="preserve">to ensure safety and health of individuals. During the onset of first phase of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pandemic</w:t>
      </w:r>
      <w:r w:rsidR="00C93CD4">
        <w:rPr>
          <w:rFonts w:ascii="Times New Roman" w:hAnsi="Times New Roman" w:cs="Times New Roman"/>
          <w:sz w:val="24"/>
          <w:szCs w:val="24"/>
        </w:rPr>
        <w:t>,</w:t>
      </w:r>
      <w:r w:rsidR="008E63E7">
        <w:rPr>
          <w:rFonts w:ascii="Times New Roman" w:hAnsi="Times New Roman" w:cs="Times New Roman"/>
          <w:sz w:val="24"/>
          <w:szCs w:val="24"/>
        </w:rPr>
        <w:t xml:space="preserve"> countries and regions were forced to </w:t>
      </w:r>
      <w:r w:rsidR="00C93CD4">
        <w:rPr>
          <w:rFonts w:ascii="Times New Roman" w:hAnsi="Times New Roman" w:cs="Times New Roman"/>
          <w:sz w:val="24"/>
          <w:szCs w:val="24"/>
        </w:rPr>
        <w:t>close</w:t>
      </w:r>
      <w:r w:rsidR="008E63E7">
        <w:rPr>
          <w:rFonts w:ascii="Times New Roman" w:hAnsi="Times New Roman" w:cs="Times New Roman"/>
          <w:sz w:val="24"/>
          <w:szCs w:val="24"/>
        </w:rPr>
        <w:t xml:space="preserve"> restaurants to lessen the spread of the </w:t>
      </w:r>
      <w:r w:rsidR="00F43FEC">
        <w:rPr>
          <w:rFonts w:ascii="Times New Roman" w:hAnsi="Times New Roman" w:cs="Times New Roman"/>
          <w:sz w:val="24"/>
          <w:szCs w:val="24"/>
        </w:rPr>
        <w:t>Covid-19</w:t>
      </w:r>
      <w:r w:rsidR="00C93CD4">
        <w:rPr>
          <w:rFonts w:ascii="Times New Roman" w:hAnsi="Times New Roman" w:cs="Times New Roman"/>
          <w:sz w:val="24"/>
          <w:szCs w:val="24"/>
        </w:rPr>
        <w:t xml:space="preserve">. </w:t>
      </w:r>
      <w:r w:rsidR="008E63E7">
        <w:rPr>
          <w:rFonts w:ascii="Times New Roman" w:hAnsi="Times New Roman" w:cs="Times New Roman"/>
          <w:sz w:val="24"/>
          <w:szCs w:val="24"/>
        </w:rPr>
        <w:t xml:space="preserve">The observations of the </w:t>
      </w:r>
      <w:r w:rsidR="00F43FEC">
        <w:rPr>
          <w:rFonts w:ascii="Times New Roman" w:hAnsi="Times New Roman" w:cs="Times New Roman"/>
          <w:sz w:val="24"/>
          <w:szCs w:val="24"/>
        </w:rPr>
        <w:t>Covid-19</w:t>
      </w:r>
      <w:r w:rsidR="00C93CD4">
        <w:rPr>
          <w:rFonts w:ascii="Times New Roman" w:hAnsi="Times New Roman" w:cs="Times New Roman"/>
          <w:sz w:val="24"/>
          <w:szCs w:val="24"/>
        </w:rPr>
        <w:t xml:space="preserve"> </w:t>
      </w:r>
      <w:r w:rsidR="008E63E7">
        <w:rPr>
          <w:rFonts w:ascii="Times New Roman" w:hAnsi="Times New Roman" w:cs="Times New Roman"/>
          <w:sz w:val="24"/>
          <w:szCs w:val="24"/>
        </w:rPr>
        <w:t>measures including the restriction of movements, across countries and regions, observation of social distances and others greatly impacted the manner of the consumer buying and shopping</w:t>
      </w:r>
      <w:r>
        <w:rPr>
          <w:rFonts w:ascii="Times New Roman" w:hAnsi="Times New Roman" w:cs="Times New Roman"/>
          <w:sz w:val="24"/>
          <w:szCs w:val="24"/>
        </w:rPr>
        <w:t>.</w:t>
      </w:r>
    </w:p>
    <w:p w14:paraId="4F7A1C88" w14:textId="77777777" w:rsidR="00C54104" w:rsidRDefault="00C54104" w:rsidP="004B59CC">
      <w:pPr>
        <w:spacing w:line="480" w:lineRule="auto"/>
        <w:jc w:val="both"/>
        <w:rPr>
          <w:rFonts w:ascii="Times New Roman" w:hAnsi="Times New Roman" w:cs="Times New Roman"/>
          <w:sz w:val="24"/>
          <w:szCs w:val="24"/>
        </w:rPr>
      </w:pPr>
    </w:p>
    <w:p w14:paraId="552EFC4D" w14:textId="3ADD50DF" w:rsidR="00C54104" w:rsidRDefault="00C54104" w:rsidP="004B59CC">
      <w:pPr>
        <w:spacing w:line="480" w:lineRule="auto"/>
        <w:jc w:val="both"/>
        <w:rPr>
          <w:rFonts w:ascii="Times New Roman" w:hAnsi="Times New Roman" w:cs="Times New Roman"/>
          <w:sz w:val="24"/>
          <w:szCs w:val="24"/>
        </w:rPr>
      </w:pPr>
    </w:p>
    <w:p w14:paraId="577452AD" w14:textId="2494A49F" w:rsidR="005C1B68" w:rsidRDefault="005C1B68" w:rsidP="004B59CC">
      <w:pPr>
        <w:spacing w:line="480" w:lineRule="auto"/>
        <w:jc w:val="both"/>
        <w:rPr>
          <w:rFonts w:ascii="Times New Roman" w:hAnsi="Times New Roman" w:cs="Times New Roman"/>
          <w:sz w:val="24"/>
          <w:szCs w:val="24"/>
        </w:rPr>
      </w:pPr>
    </w:p>
    <w:p w14:paraId="757C1F35" w14:textId="77777777" w:rsidR="005C1B68" w:rsidRDefault="005C1B68" w:rsidP="004B59CC">
      <w:pPr>
        <w:spacing w:line="480" w:lineRule="auto"/>
        <w:jc w:val="both"/>
        <w:rPr>
          <w:rFonts w:ascii="Times New Roman" w:hAnsi="Times New Roman" w:cs="Times New Roman"/>
          <w:sz w:val="24"/>
          <w:szCs w:val="24"/>
        </w:rPr>
      </w:pPr>
    </w:p>
    <w:p w14:paraId="3E092FA8" w14:textId="5126F409"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Acosta</w:t>
      </w:r>
      <w:r w:rsidR="0037792A">
        <w:rPr>
          <w:rFonts w:ascii="Times New Roman" w:hAnsi="Times New Roman" w:cs="Times New Roman"/>
          <w:sz w:val="24"/>
          <w:szCs w:val="24"/>
        </w:rPr>
        <w:t xml:space="preserve"> (</w:t>
      </w:r>
      <w:r>
        <w:rPr>
          <w:rFonts w:ascii="Times New Roman" w:hAnsi="Times New Roman" w:cs="Times New Roman"/>
          <w:sz w:val="24"/>
          <w:szCs w:val="24"/>
        </w:rPr>
        <w:t>2020)</w:t>
      </w:r>
      <w:r w:rsidR="00C93CD4">
        <w:rPr>
          <w:rFonts w:ascii="Times New Roman" w:hAnsi="Times New Roman" w:cs="Times New Roman"/>
          <w:sz w:val="24"/>
          <w:szCs w:val="24"/>
        </w:rPr>
        <w:t xml:space="preserve">, </w:t>
      </w:r>
      <w:r>
        <w:rPr>
          <w:rFonts w:ascii="Times New Roman" w:hAnsi="Times New Roman" w:cs="Times New Roman"/>
          <w:sz w:val="24"/>
          <w:szCs w:val="24"/>
        </w:rPr>
        <w:t xml:space="preserve">some consumers ensured that they had enough </w:t>
      </w:r>
      <w:r w:rsidR="00C93CD4">
        <w:rPr>
          <w:rFonts w:ascii="Times New Roman" w:hAnsi="Times New Roman" w:cs="Times New Roman"/>
          <w:sz w:val="24"/>
          <w:szCs w:val="24"/>
        </w:rPr>
        <w:t>groceries</w:t>
      </w:r>
      <w:r>
        <w:rPr>
          <w:rFonts w:ascii="Times New Roman" w:hAnsi="Times New Roman" w:cs="Times New Roman"/>
          <w:sz w:val="24"/>
          <w:szCs w:val="24"/>
        </w:rPr>
        <w:t xml:space="preserve"> in their homes due to disruption issues of short supply. Consumers did not only </w:t>
      </w:r>
      <w:r w:rsidR="00B8628F">
        <w:rPr>
          <w:rFonts w:ascii="Times New Roman" w:hAnsi="Times New Roman" w:cs="Times New Roman"/>
          <w:sz w:val="24"/>
          <w:szCs w:val="24"/>
        </w:rPr>
        <w:t>stockpile</w:t>
      </w:r>
      <w:r>
        <w:rPr>
          <w:rFonts w:ascii="Times New Roman" w:hAnsi="Times New Roman" w:cs="Times New Roman"/>
          <w:sz w:val="24"/>
          <w:szCs w:val="24"/>
        </w:rPr>
        <w:t xml:space="preserve"> </w:t>
      </w:r>
      <w:r w:rsidR="00B8628F">
        <w:rPr>
          <w:rFonts w:ascii="Times New Roman" w:hAnsi="Times New Roman" w:cs="Times New Roman"/>
          <w:sz w:val="24"/>
          <w:szCs w:val="24"/>
        </w:rPr>
        <w:t>groceries</w:t>
      </w:r>
      <w:r>
        <w:rPr>
          <w:rFonts w:ascii="Times New Roman" w:hAnsi="Times New Roman" w:cs="Times New Roman"/>
          <w:sz w:val="24"/>
          <w:szCs w:val="24"/>
        </w:rPr>
        <w:t xml:space="preserve"> but also other basic commodities including cleaning products, toilet papers, enough water, among others. They conducted hoarding for the purposes of managing uncertainty of future supply of goods. The manner of stockpiling had to happen due to fear of the consumers getting more exposed outside which would increase the risk of contracting </w:t>
      </w:r>
      <w:r w:rsidR="00F43FEC">
        <w:rPr>
          <w:rFonts w:ascii="Times New Roman" w:hAnsi="Times New Roman" w:cs="Times New Roman"/>
          <w:sz w:val="24"/>
          <w:szCs w:val="24"/>
        </w:rPr>
        <w:t>Covid-19</w:t>
      </w:r>
      <w:r w:rsidR="00B8628F">
        <w:rPr>
          <w:rFonts w:ascii="Times New Roman" w:hAnsi="Times New Roman" w:cs="Times New Roman"/>
          <w:sz w:val="24"/>
          <w:szCs w:val="24"/>
        </w:rPr>
        <w:t>.</w:t>
      </w:r>
    </w:p>
    <w:p w14:paraId="01761049" w14:textId="0691F8CF"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consumers preferred purchasing commodities online and this trend continued to rise due to the pandemic. </w:t>
      </w:r>
      <w:r w:rsidR="00B8628F">
        <w:rPr>
          <w:rFonts w:ascii="Times New Roman" w:hAnsi="Times New Roman" w:cs="Times New Roman"/>
          <w:sz w:val="24"/>
          <w:szCs w:val="24"/>
        </w:rPr>
        <w:t>With</w:t>
      </w:r>
      <w:r>
        <w:rPr>
          <w:rFonts w:ascii="Times New Roman" w:hAnsi="Times New Roman" w:cs="Times New Roman"/>
          <w:sz w:val="24"/>
          <w:szCs w:val="24"/>
        </w:rPr>
        <w:t xml:space="preserve"> respect to a survey done at the onset of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w:t>
      </w:r>
      <w:r w:rsidR="00B8628F">
        <w:rPr>
          <w:rFonts w:ascii="Times New Roman" w:hAnsi="Times New Roman" w:cs="Times New Roman"/>
          <w:sz w:val="24"/>
          <w:szCs w:val="24"/>
        </w:rPr>
        <w:t xml:space="preserve">only </w:t>
      </w:r>
      <w:r>
        <w:rPr>
          <w:rFonts w:ascii="Times New Roman" w:hAnsi="Times New Roman" w:cs="Times New Roman"/>
          <w:sz w:val="24"/>
          <w:szCs w:val="24"/>
        </w:rPr>
        <w:t xml:space="preserve">one out of three consumers had experienced the impact of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on their consuming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However, this was seen to gradually improve to point where nine out of ten consumer</w:t>
      </w:r>
      <w:r w:rsidR="00B8628F">
        <w:rPr>
          <w:rFonts w:ascii="Times New Roman" w:hAnsi="Times New Roman" w:cs="Times New Roman"/>
          <w:sz w:val="24"/>
          <w:szCs w:val="24"/>
        </w:rPr>
        <w:t xml:space="preser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were being impacted by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The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changes based on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varied differently among individuals, as this depended on the geographies, cultures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among individuals. The</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thus resulted to greater alteration of individuals purchasing habits. </w:t>
      </w:r>
      <w:r w:rsidR="004B59CC">
        <w:rPr>
          <w:rFonts w:ascii="Times New Roman" w:hAnsi="Times New Roman" w:cs="Times New Roman"/>
          <w:sz w:val="24"/>
          <w:szCs w:val="24"/>
        </w:rPr>
        <w:t>B</w:t>
      </w:r>
      <w:r>
        <w:rPr>
          <w:rFonts w:ascii="Times New Roman" w:hAnsi="Times New Roman" w:cs="Times New Roman"/>
          <w:sz w:val="24"/>
          <w:szCs w:val="24"/>
        </w:rPr>
        <w:t xml:space="preserve">asic needs including food, water, hygiene, and cleaning products, </w:t>
      </w:r>
      <w:proofErr w:type="spellStart"/>
      <w:r>
        <w:rPr>
          <w:rFonts w:ascii="Times New Roman" w:hAnsi="Times New Roman" w:cs="Times New Roman"/>
          <w:sz w:val="24"/>
          <w:szCs w:val="24"/>
        </w:rPr>
        <w:t>saniti</w:t>
      </w:r>
      <w:r w:rsidR="004B59CC">
        <w:rPr>
          <w:rFonts w:ascii="Times New Roman" w:hAnsi="Times New Roman" w:cs="Times New Roman"/>
          <w:sz w:val="24"/>
          <w:szCs w:val="24"/>
        </w:rPr>
        <w:t>s</w:t>
      </w:r>
      <w:r>
        <w:rPr>
          <w:rFonts w:ascii="Times New Roman" w:hAnsi="Times New Roman" w:cs="Times New Roman"/>
          <w:sz w:val="24"/>
          <w:szCs w:val="24"/>
        </w:rPr>
        <w:t>ers</w:t>
      </w:r>
      <w:proofErr w:type="spellEnd"/>
      <w:r>
        <w:rPr>
          <w:rFonts w:ascii="Times New Roman" w:hAnsi="Times New Roman" w:cs="Times New Roman"/>
          <w:sz w:val="24"/>
          <w:szCs w:val="24"/>
        </w:rPr>
        <w:t>, and protective devices that is masks, have become consumers prime concern. The tendency of buying mo</w:t>
      </w:r>
      <w:r w:rsidR="004B59CC">
        <w:rPr>
          <w:rFonts w:ascii="Times New Roman" w:hAnsi="Times New Roman" w:cs="Times New Roman"/>
          <w:sz w:val="24"/>
          <w:szCs w:val="24"/>
        </w:rPr>
        <w:t>re</w:t>
      </w:r>
      <w:r>
        <w:rPr>
          <w:rFonts w:ascii="Times New Roman" w:hAnsi="Times New Roman" w:cs="Times New Roman"/>
          <w:sz w:val="24"/>
          <w:szCs w:val="24"/>
        </w:rPr>
        <w:t xml:space="preserve"> basic goods was on the rise as the pandemic continued to </w:t>
      </w:r>
      <w:r w:rsidR="004B59CC">
        <w:rPr>
          <w:rFonts w:ascii="Times New Roman" w:hAnsi="Times New Roman" w:cs="Times New Roman"/>
          <w:sz w:val="24"/>
          <w:szCs w:val="24"/>
        </w:rPr>
        <w:t>spread,</w:t>
      </w:r>
      <w:r>
        <w:rPr>
          <w:rFonts w:ascii="Times New Roman" w:hAnsi="Times New Roman" w:cs="Times New Roman"/>
          <w:sz w:val="24"/>
          <w:szCs w:val="24"/>
        </w:rPr>
        <w:t xml:space="preserve"> transform</w:t>
      </w:r>
      <w:r w:rsidR="004B59CC">
        <w:rPr>
          <w:rFonts w:ascii="Times New Roman" w:hAnsi="Times New Roman" w:cs="Times New Roman"/>
          <w:sz w:val="24"/>
          <w:szCs w:val="24"/>
        </w:rPr>
        <w:t>ing</w:t>
      </w:r>
      <w:r>
        <w:rPr>
          <w:rFonts w:ascii="Times New Roman" w:hAnsi="Times New Roman" w:cs="Times New Roman"/>
          <w:sz w:val="24"/>
          <w:szCs w:val="24"/>
        </w:rPr>
        <w:t xml:space="preserve"> the patterns of consumption simply by reducing the sales of </w:t>
      </w:r>
      <w:r w:rsidR="004B59CC">
        <w:rPr>
          <w:rFonts w:ascii="Times New Roman" w:hAnsi="Times New Roman" w:cs="Times New Roman"/>
          <w:sz w:val="24"/>
          <w:szCs w:val="24"/>
        </w:rPr>
        <w:t>other less important</w:t>
      </w:r>
      <w:r>
        <w:rPr>
          <w:rFonts w:ascii="Times New Roman" w:hAnsi="Times New Roman" w:cs="Times New Roman"/>
          <w:sz w:val="24"/>
          <w:szCs w:val="24"/>
        </w:rPr>
        <w:t xml:space="preserve"> commodities </w:t>
      </w:r>
      <w:r w:rsidR="004B59CC">
        <w:rPr>
          <w:rFonts w:ascii="Times New Roman" w:hAnsi="Times New Roman" w:cs="Times New Roman"/>
          <w:sz w:val="24"/>
          <w:szCs w:val="24"/>
        </w:rPr>
        <w:t>such as</w:t>
      </w:r>
      <w:r>
        <w:rPr>
          <w:rFonts w:ascii="Times New Roman" w:hAnsi="Times New Roman" w:cs="Times New Roman"/>
          <w:sz w:val="24"/>
          <w:szCs w:val="24"/>
        </w:rPr>
        <w:t xml:space="preserve"> clothes</w:t>
      </w:r>
      <w:r w:rsidR="004B59CC">
        <w:rPr>
          <w:rFonts w:ascii="Times New Roman" w:hAnsi="Times New Roman" w:cs="Times New Roman"/>
          <w:sz w:val="24"/>
          <w:szCs w:val="24"/>
        </w:rPr>
        <w:t xml:space="preserve"> and </w:t>
      </w:r>
      <w:r>
        <w:rPr>
          <w:rFonts w:ascii="Times New Roman" w:hAnsi="Times New Roman" w:cs="Times New Roman"/>
          <w:sz w:val="24"/>
          <w:szCs w:val="24"/>
        </w:rPr>
        <w:t>luxur</w:t>
      </w:r>
      <w:r w:rsidR="004B59CC">
        <w:rPr>
          <w:rFonts w:ascii="Times New Roman" w:hAnsi="Times New Roman" w:cs="Times New Roman"/>
          <w:sz w:val="24"/>
          <w:szCs w:val="24"/>
        </w:rPr>
        <w:t>y items</w:t>
      </w:r>
      <w:r>
        <w:rPr>
          <w:rFonts w:ascii="Times New Roman" w:hAnsi="Times New Roman" w:cs="Times New Roman"/>
          <w:sz w:val="24"/>
          <w:szCs w:val="24"/>
        </w:rPr>
        <w:t xml:space="preserve">. During the onset of pandemic in Italy, the consumer manner of consumption was observed to change as individuals focused on buying essentials commodities </w:t>
      </w:r>
      <w:r w:rsidR="00B77D00">
        <w:rPr>
          <w:rFonts w:ascii="Times New Roman" w:hAnsi="Times New Roman" w:cs="Times New Roman"/>
          <w:sz w:val="24"/>
          <w:szCs w:val="24"/>
        </w:rPr>
        <w:t>more,</w:t>
      </w:r>
      <w:r>
        <w:rPr>
          <w:rFonts w:ascii="Times New Roman" w:hAnsi="Times New Roman" w:cs="Times New Roman"/>
          <w:sz w:val="24"/>
          <w:szCs w:val="24"/>
        </w:rPr>
        <w:t xml:space="preserve"> so those goods related to the prevention of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including </w:t>
      </w:r>
      <w:proofErr w:type="spellStart"/>
      <w:r>
        <w:rPr>
          <w:rFonts w:ascii="Times New Roman" w:hAnsi="Times New Roman" w:cs="Times New Roman"/>
          <w:sz w:val="24"/>
          <w:szCs w:val="24"/>
        </w:rPr>
        <w:t>saniti</w:t>
      </w:r>
      <w:r w:rsidR="004B59CC">
        <w:rPr>
          <w:rFonts w:ascii="Times New Roman" w:hAnsi="Times New Roman" w:cs="Times New Roman"/>
          <w:sz w:val="24"/>
          <w:szCs w:val="24"/>
        </w:rPr>
        <w:t>s</w:t>
      </w:r>
      <w:r>
        <w:rPr>
          <w:rFonts w:ascii="Times New Roman" w:hAnsi="Times New Roman" w:cs="Times New Roman"/>
          <w:sz w:val="24"/>
          <w:szCs w:val="24"/>
        </w:rPr>
        <w:t>ers</w:t>
      </w:r>
      <w:proofErr w:type="spellEnd"/>
      <w:r>
        <w:rPr>
          <w:rFonts w:ascii="Times New Roman" w:hAnsi="Times New Roman" w:cs="Times New Roman"/>
          <w:sz w:val="24"/>
          <w:szCs w:val="24"/>
        </w:rPr>
        <w:t xml:space="preserve"> and protective masks. </w:t>
      </w:r>
    </w:p>
    <w:p w14:paraId="2902C0B8" w14:textId="69A80A10" w:rsidR="00C54104" w:rsidRDefault="00C54104" w:rsidP="004B59CC">
      <w:pPr>
        <w:spacing w:line="480" w:lineRule="auto"/>
        <w:jc w:val="both"/>
        <w:rPr>
          <w:rFonts w:ascii="Times New Roman" w:hAnsi="Times New Roman" w:cs="Times New Roman"/>
          <w:sz w:val="24"/>
          <w:szCs w:val="24"/>
        </w:rPr>
      </w:pPr>
    </w:p>
    <w:p w14:paraId="6E9702FE" w14:textId="77777777" w:rsidR="00C54104" w:rsidRDefault="00C54104" w:rsidP="004B59CC">
      <w:pPr>
        <w:spacing w:line="480" w:lineRule="auto"/>
        <w:jc w:val="both"/>
        <w:rPr>
          <w:rFonts w:ascii="Times New Roman" w:hAnsi="Times New Roman" w:cs="Times New Roman"/>
          <w:sz w:val="24"/>
          <w:szCs w:val="24"/>
        </w:rPr>
      </w:pPr>
    </w:p>
    <w:p w14:paraId="295B623D" w14:textId="21AC4C7C"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Not only in Italy where consumers preferences focused on basic essential commodities but also in India</w:t>
      </w:r>
      <w:r w:rsidR="004B59CC">
        <w:rPr>
          <w:rFonts w:ascii="Times New Roman" w:hAnsi="Times New Roman" w:cs="Times New Roman"/>
          <w:sz w:val="24"/>
          <w:szCs w:val="24"/>
        </w:rPr>
        <w:t>, where</w:t>
      </w:r>
      <w:r>
        <w:rPr>
          <w:rFonts w:ascii="Times New Roman" w:hAnsi="Times New Roman" w:cs="Times New Roman"/>
          <w:sz w:val="24"/>
          <w:szCs w:val="24"/>
        </w:rPr>
        <w:t xml:space="preserve"> the same case was experienced during their first phase of </w:t>
      </w:r>
      <w:r w:rsidR="004B59CC">
        <w:rPr>
          <w:rFonts w:ascii="Times New Roman" w:hAnsi="Times New Roman" w:cs="Times New Roman"/>
          <w:sz w:val="24"/>
          <w:szCs w:val="24"/>
        </w:rPr>
        <w:t xml:space="preserve">the </w:t>
      </w:r>
      <w:r>
        <w:rPr>
          <w:rFonts w:ascii="Times New Roman" w:hAnsi="Times New Roman" w:cs="Times New Roman"/>
          <w:sz w:val="24"/>
          <w:szCs w:val="24"/>
        </w:rPr>
        <w:t xml:space="preserve">pandemic. Consumers preferred </w:t>
      </w:r>
      <w:r w:rsidR="004B59CC">
        <w:rPr>
          <w:rFonts w:ascii="Times New Roman" w:hAnsi="Times New Roman" w:cs="Times New Roman"/>
          <w:sz w:val="24"/>
          <w:szCs w:val="24"/>
        </w:rPr>
        <w:t xml:space="preserve">to purchase </w:t>
      </w:r>
      <w:r>
        <w:rPr>
          <w:rFonts w:ascii="Times New Roman" w:hAnsi="Times New Roman" w:cs="Times New Roman"/>
          <w:sz w:val="24"/>
          <w:szCs w:val="24"/>
        </w:rPr>
        <w:t>essential goods more than the non-essential</w:t>
      </w:r>
      <w:r w:rsidR="004B59CC">
        <w:rPr>
          <w:rFonts w:ascii="Times New Roman" w:hAnsi="Times New Roman" w:cs="Times New Roman"/>
          <w:sz w:val="24"/>
          <w:szCs w:val="24"/>
        </w:rPr>
        <w:t xml:space="preserve"> goods</w:t>
      </w:r>
      <w:r>
        <w:rPr>
          <w:rFonts w:ascii="Times New Roman" w:hAnsi="Times New Roman" w:cs="Times New Roman"/>
          <w:sz w:val="24"/>
          <w:szCs w:val="24"/>
        </w:rPr>
        <w:t>. Due to lockdown and social distancing</w:t>
      </w:r>
      <w:r w:rsidR="004B59CC">
        <w:rPr>
          <w:rFonts w:ascii="Times New Roman" w:hAnsi="Times New Roman" w:cs="Times New Roman"/>
          <w:sz w:val="24"/>
          <w:szCs w:val="24"/>
        </w:rPr>
        <w:t>,</w:t>
      </w:r>
      <w:r>
        <w:rPr>
          <w:rFonts w:ascii="Times New Roman" w:hAnsi="Times New Roman" w:cs="Times New Roman"/>
          <w:sz w:val="24"/>
          <w:szCs w:val="24"/>
        </w:rPr>
        <w:t xml:space="preserve"> many consumers globally shifted to online shopping. For this reason, therefore, a lot of businesses were forced to find ways of selling their products online and delivering the goods to the consumers household. Online shopping therefore brought a great transformation on how the markets operated. As a result of the lockdowns across countries and regions, consumers adopted the method of ordering commodities online and the products were later delivered right to their door</w:t>
      </w:r>
      <w:r w:rsidR="004B59CC">
        <w:rPr>
          <w:rFonts w:ascii="Times New Roman" w:hAnsi="Times New Roman" w:cs="Times New Roman"/>
          <w:sz w:val="24"/>
          <w:szCs w:val="24"/>
        </w:rPr>
        <w:t>step</w:t>
      </w:r>
      <w:r>
        <w:rPr>
          <w:rFonts w:ascii="Times New Roman" w:hAnsi="Times New Roman" w:cs="Times New Roman"/>
          <w:sz w:val="24"/>
          <w:szCs w:val="24"/>
        </w:rPr>
        <w:t xml:space="preserve">. The manner of doing online shopping was termed safe, </w:t>
      </w:r>
      <w:r w:rsidR="004B59CC">
        <w:rPr>
          <w:rFonts w:ascii="Times New Roman" w:hAnsi="Times New Roman" w:cs="Times New Roman"/>
          <w:sz w:val="24"/>
          <w:szCs w:val="24"/>
        </w:rPr>
        <w:t>easy,</w:t>
      </w:r>
      <w:r>
        <w:rPr>
          <w:rFonts w:ascii="Times New Roman" w:hAnsi="Times New Roman" w:cs="Times New Roman"/>
          <w:sz w:val="24"/>
          <w:szCs w:val="24"/>
        </w:rPr>
        <w:t xml:space="preserve"> and effective because it reduced the contraction of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Despite </w:t>
      </w:r>
      <w:r w:rsidR="004B59CC">
        <w:rPr>
          <w:rFonts w:ascii="Times New Roman" w:hAnsi="Times New Roman" w:cs="Times New Roman"/>
          <w:sz w:val="24"/>
          <w:szCs w:val="24"/>
        </w:rPr>
        <w:t>several</w:t>
      </w:r>
      <w:r>
        <w:rPr>
          <w:rFonts w:ascii="Times New Roman" w:hAnsi="Times New Roman" w:cs="Times New Roman"/>
          <w:sz w:val="24"/>
          <w:szCs w:val="24"/>
        </w:rPr>
        <w:t xml:space="preserve"> consumers preferring online shopping, several companies in the less developed countries did </w:t>
      </w:r>
      <w:r w:rsidR="004B59CC">
        <w:rPr>
          <w:rFonts w:ascii="Times New Roman" w:hAnsi="Times New Roman" w:cs="Times New Roman"/>
          <w:sz w:val="24"/>
          <w:szCs w:val="24"/>
        </w:rPr>
        <w:t xml:space="preserve">not </w:t>
      </w:r>
      <w:r>
        <w:rPr>
          <w:rFonts w:ascii="Times New Roman" w:hAnsi="Times New Roman" w:cs="Times New Roman"/>
          <w:sz w:val="24"/>
          <w:szCs w:val="24"/>
        </w:rPr>
        <w:t xml:space="preserve">take up the path of online shopping as they argued that they did not possess enough facilities to adopt online shopping. In addition, they found it complex to invest in online shopping since they had not enough growth that could facilitate safe and effective online shopping. According to Ali </w:t>
      </w:r>
      <w:r w:rsidR="0037792A">
        <w:rPr>
          <w:rFonts w:ascii="Times New Roman" w:hAnsi="Times New Roman" w:cs="Times New Roman"/>
          <w:sz w:val="24"/>
          <w:szCs w:val="24"/>
        </w:rPr>
        <w:t>(</w:t>
      </w:r>
      <w:r>
        <w:rPr>
          <w:rFonts w:ascii="Times New Roman" w:hAnsi="Times New Roman" w:cs="Times New Roman"/>
          <w:sz w:val="24"/>
          <w:szCs w:val="24"/>
        </w:rPr>
        <w:t>2016)</w:t>
      </w:r>
      <w:r w:rsidR="004B59CC">
        <w:rPr>
          <w:rFonts w:ascii="Times New Roman" w:hAnsi="Times New Roman" w:cs="Times New Roman"/>
          <w:sz w:val="24"/>
          <w:szCs w:val="24"/>
        </w:rPr>
        <w:t>,</w:t>
      </w:r>
      <w:r>
        <w:rPr>
          <w:rFonts w:ascii="Times New Roman" w:hAnsi="Times New Roman" w:cs="Times New Roman"/>
          <w:sz w:val="24"/>
          <w:szCs w:val="24"/>
        </w:rPr>
        <w:t xml:space="preserve"> some consumers globally feared doing online shopping because of </w:t>
      </w:r>
      <w:r w:rsidR="004B59CC">
        <w:rPr>
          <w:rFonts w:ascii="Times New Roman" w:hAnsi="Times New Roman" w:cs="Times New Roman"/>
          <w:sz w:val="24"/>
          <w:szCs w:val="24"/>
        </w:rPr>
        <w:t>several</w:t>
      </w:r>
      <w:r>
        <w:rPr>
          <w:rFonts w:ascii="Times New Roman" w:hAnsi="Times New Roman" w:cs="Times New Roman"/>
          <w:sz w:val="24"/>
          <w:szCs w:val="24"/>
        </w:rPr>
        <w:t xml:space="preserve"> factors including economic uncertainty, insecurity, lack of transparency among others.</w:t>
      </w:r>
    </w:p>
    <w:p w14:paraId="5DE3156A" w14:textId="6BB965F6" w:rsidR="00C54104" w:rsidRDefault="00C54104" w:rsidP="004B59CC">
      <w:pPr>
        <w:spacing w:line="480" w:lineRule="auto"/>
        <w:jc w:val="both"/>
        <w:rPr>
          <w:rFonts w:ascii="Times New Roman" w:hAnsi="Times New Roman" w:cs="Times New Roman"/>
          <w:sz w:val="24"/>
          <w:szCs w:val="24"/>
        </w:rPr>
      </w:pPr>
    </w:p>
    <w:p w14:paraId="42898222" w14:textId="30521E41" w:rsidR="00C54104" w:rsidRDefault="00C54104" w:rsidP="004B59CC">
      <w:pPr>
        <w:spacing w:line="480" w:lineRule="auto"/>
        <w:jc w:val="both"/>
        <w:rPr>
          <w:rFonts w:ascii="Times New Roman" w:hAnsi="Times New Roman" w:cs="Times New Roman"/>
          <w:sz w:val="24"/>
          <w:szCs w:val="24"/>
        </w:rPr>
      </w:pPr>
    </w:p>
    <w:p w14:paraId="595F7D87" w14:textId="3F5F7CAF" w:rsidR="00C54104" w:rsidRDefault="00C54104" w:rsidP="004B59CC">
      <w:pPr>
        <w:spacing w:line="480" w:lineRule="auto"/>
        <w:jc w:val="both"/>
        <w:rPr>
          <w:rFonts w:ascii="Times New Roman" w:hAnsi="Times New Roman" w:cs="Times New Roman"/>
          <w:sz w:val="24"/>
          <w:szCs w:val="24"/>
        </w:rPr>
      </w:pPr>
    </w:p>
    <w:p w14:paraId="4D3F1AD8" w14:textId="08F59F12" w:rsidR="00C54104" w:rsidRDefault="00C54104" w:rsidP="004B59CC">
      <w:pPr>
        <w:spacing w:line="480" w:lineRule="auto"/>
        <w:jc w:val="both"/>
        <w:rPr>
          <w:rFonts w:ascii="Times New Roman" w:hAnsi="Times New Roman" w:cs="Times New Roman"/>
          <w:sz w:val="24"/>
          <w:szCs w:val="24"/>
        </w:rPr>
      </w:pPr>
    </w:p>
    <w:p w14:paraId="51E43DC5" w14:textId="77777777" w:rsidR="00C54104" w:rsidRDefault="00C54104" w:rsidP="004B59CC">
      <w:pPr>
        <w:spacing w:line="480" w:lineRule="auto"/>
        <w:jc w:val="both"/>
        <w:rPr>
          <w:rFonts w:ascii="Times New Roman" w:hAnsi="Times New Roman" w:cs="Times New Roman"/>
          <w:sz w:val="24"/>
          <w:szCs w:val="24"/>
        </w:rPr>
      </w:pPr>
    </w:p>
    <w:p w14:paraId="31D48DF6" w14:textId="213A9454"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During </w:t>
      </w:r>
      <w:r w:rsidR="004B59CC">
        <w:rPr>
          <w:rFonts w:ascii="Times New Roman" w:hAnsi="Times New Roman" w:cs="Times New Roman"/>
          <w:sz w:val="24"/>
          <w:szCs w:val="24"/>
        </w:rPr>
        <w:t>the</w:t>
      </w:r>
      <w:r>
        <w:rPr>
          <w:rFonts w:ascii="Times New Roman" w:hAnsi="Times New Roman" w:cs="Times New Roman"/>
          <w:sz w:val="24"/>
          <w:szCs w:val="24"/>
        </w:rPr>
        <w:t xml:space="preserve"> pandemic</w:t>
      </w:r>
      <w:r w:rsidR="004B59CC">
        <w:rPr>
          <w:rFonts w:ascii="Times New Roman" w:hAnsi="Times New Roman" w:cs="Times New Roman"/>
          <w:sz w:val="24"/>
          <w:szCs w:val="24"/>
        </w:rPr>
        <w:t>,</w:t>
      </w:r>
      <w:r>
        <w:rPr>
          <w:rFonts w:ascii="Times New Roman" w:hAnsi="Times New Roman" w:cs="Times New Roman"/>
          <w:sz w:val="24"/>
          <w:szCs w:val="24"/>
        </w:rPr>
        <w:t xml:space="preserve"> e-commerce has been key principle and thus retailers had to put much more effort in promoting, building, and upgrading the online stores. Those retailers who had not managed to put up their commodities online before the onset of the pandemic were forced to find possible means of selling their products online. There w</w:t>
      </w:r>
      <w:r w:rsidR="004B59CC">
        <w:rPr>
          <w:rFonts w:ascii="Times New Roman" w:hAnsi="Times New Roman" w:cs="Times New Roman"/>
          <w:sz w:val="24"/>
          <w:szCs w:val="24"/>
        </w:rPr>
        <w:t>ere</w:t>
      </w:r>
      <w:r>
        <w:rPr>
          <w:rFonts w:ascii="Times New Roman" w:hAnsi="Times New Roman" w:cs="Times New Roman"/>
          <w:sz w:val="24"/>
          <w:szCs w:val="24"/>
        </w:rPr>
        <w:t xml:space="preserve"> also other sellers that went to an extra mile of offering discounts on their </w:t>
      </w:r>
      <w:r w:rsidR="004B59CC">
        <w:rPr>
          <w:rFonts w:ascii="Times New Roman" w:hAnsi="Times New Roman" w:cs="Times New Roman"/>
          <w:sz w:val="24"/>
          <w:szCs w:val="24"/>
        </w:rPr>
        <w:t>productions and</w:t>
      </w:r>
      <w:r>
        <w:rPr>
          <w:rFonts w:ascii="Times New Roman" w:hAnsi="Times New Roman" w:cs="Times New Roman"/>
          <w:sz w:val="24"/>
          <w:szCs w:val="24"/>
        </w:rPr>
        <w:t xml:space="preserve"> initiating promotions on social media platforms. The embracement of e-commerce in some regions worldwide faced quite </w:t>
      </w:r>
      <w:r w:rsidR="004B59CC">
        <w:rPr>
          <w:rFonts w:ascii="Times New Roman" w:hAnsi="Times New Roman" w:cs="Times New Roman"/>
          <w:sz w:val="24"/>
          <w:szCs w:val="24"/>
        </w:rPr>
        <w:t>several</w:t>
      </w:r>
      <w:r>
        <w:rPr>
          <w:rFonts w:ascii="Times New Roman" w:hAnsi="Times New Roman" w:cs="Times New Roman"/>
          <w:sz w:val="24"/>
          <w:szCs w:val="24"/>
        </w:rPr>
        <w:t xml:space="preserve"> problems </w:t>
      </w:r>
      <w:r w:rsidR="004B59CC">
        <w:rPr>
          <w:rFonts w:ascii="Times New Roman" w:hAnsi="Times New Roman" w:cs="Times New Roman"/>
          <w:sz w:val="24"/>
          <w:szCs w:val="24"/>
        </w:rPr>
        <w:t>including</w:t>
      </w:r>
      <w:r>
        <w:rPr>
          <w:rFonts w:ascii="Times New Roman" w:hAnsi="Times New Roman" w:cs="Times New Roman"/>
          <w:sz w:val="24"/>
          <w:szCs w:val="24"/>
        </w:rPr>
        <w:t xml:space="preserve"> in availability of technology, unreliable telecommunications, unstable government rules and regulations, electronic payment, failure of trust among others. According to </w:t>
      </w:r>
      <w:proofErr w:type="spellStart"/>
      <w:r>
        <w:rPr>
          <w:rFonts w:ascii="Times New Roman" w:hAnsi="Times New Roman" w:cs="Times New Roman"/>
          <w:sz w:val="24"/>
          <w:szCs w:val="24"/>
        </w:rPr>
        <w:t>Saouri</w:t>
      </w:r>
      <w:proofErr w:type="spellEnd"/>
      <w:r>
        <w:rPr>
          <w:rFonts w:ascii="Times New Roman" w:hAnsi="Times New Roman" w:cs="Times New Roman"/>
          <w:sz w:val="24"/>
          <w:szCs w:val="24"/>
        </w:rPr>
        <w:t xml:space="preserve"> et al</w:t>
      </w:r>
      <w:r w:rsidR="0037792A">
        <w:rPr>
          <w:rFonts w:ascii="Times New Roman" w:hAnsi="Times New Roman" w:cs="Times New Roman"/>
          <w:sz w:val="24"/>
          <w:szCs w:val="24"/>
        </w:rPr>
        <w:t>.</w:t>
      </w:r>
      <w:r>
        <w:rPr>
          <w:rFonts w:ascii="Times New Roman" w:hAnsi="Times New Roman" w:cs="Times New Roman"/>
          <w:sz w:val="24"/>
          <w:szCs w:val="24"/>
        </w:rPr>
        <w:t xml:space="preserve"> </w:t>
      </w:r>
      <w:r w:rsidR="0037792A">
        <w:rPr>
          <w:rFonts w:ascii="Times New Roman" w:hAnsi="Times New Roman" w:cs="Times New Roman"/>
          <w:sz w:val="24"/>
          <w:szCs w:val="24"/>
        </w:rPr>
        <w:t>(</w:t>
      </w:r>
      <w:r>
        <w:rPr>
          <w:rFonts w:ascii="Times New Roman" w:hAnsi="Times New Roman" w:cs="Times New Roman"/>
          <w:sz w:val="24"/>
          <w:szCs w:val="24"/>
        </w:rPr>
        <w:t>2019)</w:t>
      </w:r>
      <w:r w:rsidR="004B59CC">
        <w:rPr>
          <w:rFonts w:ascii="Times New Roman" w:hAnsi="Times New Roman" w:cs="Times New Roman"/>
          <w:sz w:val="24"/>
          <w:szCs w:val="24"/>
        </w:rPr>
        <w:t>,</w:t>
      </w:r>
      <w:r>
        <w:rPr>
          <w:rFonts w:ascii="Times New Roman" w:hAnsi="Times New Roman" w:cs="Times New Roman"/>
          <w:sz w:val="24"/>
          <w:szCs w:val="24"/>
        </w:rPr>
        <w:t xml:space="preserve"> understanding the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offering the appropriate services in the shortest time possible is fundamental. This is because at times consumers </w:t>
      </w:r>
      <w:r w:rsidR="004B59CC">
        <w:rPr>
          <w:rFonts w:ascii="Times New Roman" w:hAnsi="Times New Roman" w:cs="Times New Roman"/>
          <w:sz w:val="24"/>
          <w:szCs w:val="24"/>
        </w:rPr>
        <w:t>attempt to</w:t>
      </w:r>
      <w:r>
        <w:rPr>
          <w:rFonts w:ascii="Times New Roman" w:hAnsi="Times New Roman" w:cs="Times New Roman"/>
          <w:sz w:val="24"/>
          <w:szCs w:val="24"/>
        </w:rPr>
        <w:t xml:space="preserve"> buy a product </w:t>
      </w:r>
      <w:r w:rsidR="004B59CC">
        <w:rPr>
          <w:rFonts w:ascii="Times New Roman" w:hAnsi="Times New Roman" w:cs="Times New Roman"/>
          <w:sz w:val="24"/>
          <w:szCs w:val="24"/>
        </w:rPr>
        <w:t>online,</w:t>
      </w:r>
      <w:r>
        <w:rPr>
          <w:rFonts w:ascii="Times New Roman" w:hAnsi="Times New Roman" w:cs="Times New Roman"/>
          <w:sz w:val="24"/>
          <w:szCs w:val="24"/>
        </w:rPr>
        <w:t xml:space="preserve"> but they end up failing to complete the whole process. Some are unable to place the selected product in the cart, others are unable to select the product</w:t>
      </w:r>
      <w:r w:rsidR="004B59CC">
        <w:rPr>
          <w:rFonts w:ascii="Times New Roman" w:hAnsi="Times New Roman" w:cs="Times New Roman"/>
          <w:sz w:val="24"/>
          <w:szCs w:val="24"/>
        </w:rPr>
        <w:t>,</w:t>
      </w:r>
      <w:r>
        <w:rPr>
          <w:rFonts w:ascii="Times New Roman" w:hAnsi="Times New Roman" w:cs="Times New Roman"/>
          <w:sz w:val="24"/>
          <w:szCs w:val="24"/>
        </w:rPr>
        <w:t xml:space="preserve"> while others face difficulties while paying and thus for this reason, they end up leaving the website without purchasing anything</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Obstacles relating to </w:t>
      </w:r>
      <w:r w:rsidR="004B59CC">
        <w:rPr>
          <w:rFonts w:ascii="Times New Roman" w:hAnsi="Times New Roman" w:cs="Times New Roman"/>
          <w:sz w:val="24"/>
          <w:szCs w:val="24"/>
        </w:rPr>
        <w:t xml:space="preserve">the </w:t>
      </w:r>
      <w:r>
        <w:rPr>
          <w:rFonts w:ascii="Times New Roman" w:hAnsi="Times New Roman" w:cs="Times New Roman"/>
          <w:sz w:val="24"/>
          <w:szCs w:val="24"/>
        </w:rPr>
        <w:t xml:space="preserve">pandemic thus added relevance in paying close attention to consumer satisfaction during online shopping. The consumers main concern relating to e-commerce is privacy, </w:t>
      </w:r>
      <w:r w:rsidR="004B59CC">
        <w:rPr>
          <w:rFonts w:ascii="Times New Roman" w:hAnsi="Times New Roman" w:cs="Times New Roman"/>
          <w:sz w:val="24"/>
          <w:szCs w:val="24"/>
        </w:rPr>
        <w:t>security,</w:t>
      </w:r>
      <w:r>
        <w:rPr>
          <w:rFonts w:ascii="Times New Roman" w:hAnsi="Times New Roman" w:cs="Times New Roman"/>
          <w:sz w:val="24"/>
          <w:szCs w:val="24"/>
        </w:rPr>
        <w:t xml:space="preserve"> and the quality (</w:t>
      </w:r>
      <w:proofErr w:type="spellStart"/>
      <w:r>
        <w:rPr>
          <w:rFonts w:ascii="Times New Roman" w:hAnsi="Times New Roman" w:cs="Times New Roman"/>
          <w:sz w:val="24"/>
          <w:szCs w:val="24"/>
        </w:rPr>
        <w:t>Pratminingsh</w:t>
      </w:r>
      <w:proofErr w:type="spellEnd"/>
      <w:r>
        <w:rPr>
          <w:rFonts w:ascii="Times New Roman" w:hAnsi="Times New Roman" w:cs="Times New Roman"/>
          <w:sz w:val="24"/>
          <w:szCs w:val="24"/>
        </w:rPr>
        <w:t xml:space="preserve"> et al., 2013). Proper adapting of </w:t>
      </w:r>
      <w:proofErr w:type="spellStart"/>
      <w:r>
        <w:rPr>
          <w:rFonts w:ascii="Times New Roman" w:hAnsi="Times New Roman" w:cs="Times New Roman"/>
          <w:sz w:val="24"/>
          <w:szCs w:val="24"/>
        </w:rPr>
        <w:t>digitali</w:t>
      </w:r>
      <w:r w:rsidR="004B59CC">
        <w:rPr>
          <w:rFonts w:ascii="Times New Roman" w:hAnsi="Times New Roman" w:cs="Times New Roman"/>
          <w:sz w:val="24"/>
          <w:szCs w:val="24"/>
        </w:rPr>
        <w:t>s</w:t>
      </w:r>
      <w:r>
        <w:rPr>
          <w:rFonts w:ascii="Times New Roman" w:hAnsi="Times New Roman" w:cs="Times New Roman"/>
          <w:sz w:val="24"/>
          <w:szCs w:val="24"/>
        </w:rPr>
        <w:t>ation</w:t>
      </w:r>
      <w:proofErr w:type="spellEnd"/>
      <w:r>
        <w:rPr>
          <w:rFonts w:ascii="Times New Roman" w:hAnsi="Times New Roman" w:cs="Times New Roman"/>
          <w:sz w:val="24"/>
          <w:szCs w:val="24"/>
        </w:rPr>
        <w:t xml:space="preserve"> would improve the e-</w:t>
      </w:r>
      <w:r w:rsidR="0037792A">
        <w:rPr>
          <w:rFonts w:ascii="Times New Roman" w:hAnsi="Times New Roman" w:cs="Times New Roman"/>
          <w:sz w:val="24"/>
          <w:szCs w:val="24"/>
        </w:rPr>
        <w:t>c</w:t>
      </w:r>
      <w:r>
        <w:rPr>
          <w:rFonts w:ascii="Times New Roman" w:hAnsi="Times New Roman" w:cs="Times New Roman"/>
          <w:sz w:val="24"/>
          <w:szCs w:val="24"/>
        </w:rPr>
        <w:t>ommerce sector thus curtailing the fear in consumers.</w:t>
      </w:r>
    </w:p>
    <w:p w14:paraId="146D48BB" w14:textId="3F8BF0D8" w:rsidR="00C54104" w:rsidRDefault="00C54104" w:rsidP="004B59CC">
      <w:pPr>
        <w:spacing w:line="480" w:lineRule="auto"/>
        <w:jc w:val="both"/>
        <w:rPr>
          <w:rFonts w:ascii="Times New Roman" w:hAnsi="Times New Roman" w:cs="Times New Roman"/>
          <w:sz w:val="24"/>
          <w:szCs w:val="24"/>
        </w:rPr>
      </w:pPr>
    </w:p>
    <w:p w14:paraId="76A3702C" w14:textId="771342CA" w:rsidR="00C54104" w:rsidRDefault="00C54104" w:rsidP="004B59CC">
      <w:pPr>
        <w:spacing w:line="480" w:lineRule="auto"/>
        <w:jc w:val="both"/>
        <w:rPr>
          <w:rFonts w:ascii="Times New Roman" w:hAnsi="Times New Roman" w:cs="Times New Roman"/>
          <w:sz w:val="24"/>
          <w:szCs w:val="24"/>
        </w:rPr>
      </w:pPr>
    </w:p>
    <w:p w14:paraId="38F6347F" w14:textId="5848C261" w:rsidR="00C54104" w:rsidRDefault="00C54104" w:rsidP="004B59CC">
      <w:pPr>
        <w:spacing w:line="480" w:lineRule="auto"/>
        <w:jc w:val="both"/>
        <w:rPr>
          <w:rFonts w:ascii="Times New Roman" w:hAnsi="Times New Roman" w:cs="Times New Roman"/>
          <w:sz w:val="24"/>
          <w:szCs w:val="24"/>
        </w:rPr>
      </w:pPr>
    </w:p>
    <w:p w14:paraId="7A55DFB2" w14:textId="77777777" w:rsidR="00C54104" w:rsidRDefault="00C54104" w:rsidP="004B59CC">
      <w:pPr>
        <w:spacing w:line="480" w:lineRule="auto"/>
        <w:jc w:val="both"/>
        <w:rPr>
          <w:rFonts w:ascii="Times New Roman" w:hAnsi="Times New Roman" w:cs="Times New Roman"/>
          <w:sz w:val="24"/>
          <w:szCs w:val="24"/>
        </w:rPr>
      </w:pPr>
    </w:p>
    <w:p w14:paraId="4256E681" w14:textId="1909A042"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issue of using the credit cards while carrying out daily transactions has been adopted in some regions worldwide while in other regions the </w:t>
      </w:r>
      <w:proofErr w:type="spellStart"/>
      <w:r>
        <w:rPr>
          <w:rFonts w:ascii="Times New Roman" w:hAnsi="Times New Roman" w:cs="Times New Roman"/>
          <w:sz w:val="24"/>
          <w:szCs w:val="24"/>
        </w:rPr>
        <w:t>utili</w:t>
      </w:r>
      <w:r w:rsidR="004B59CC">
        <w:rPr>
          <w:rFonts w:ascii="Times New Roman" w:hAnsi="Times New Roman" w:cs="Times New Roman"/>
          <w:sz w:val="24"/>
          <w:szCs w:val="24"/>
        </w:rPr>
        <w:t>s</w:t>
      </w:r>
      <w:r>
        <w:rPr>
          <w:rFonts w:ascii="Times New Roman" w:hAnsi="Times New Roman" w:cs="Times New Roman"/>
          <w:sz w:val="24"/>
          <w:szCs w:val="24"/>
        </w:rPr>
        <w:t>ation</w:t>
      </w:r>
      <w:proofErr w:type="spellEnd"/>
      <w:r>
        <w:rPr>
          <w:rFonts w:ascii="Times New Roman" w:hAnsi="Times New Roman" w:cs="Times New Roman"/>
          <w:sz w:val="24"/>
          <w:szCs w:val="24"/>
        </w:rPr>
        <w:t xml:space="preserve"> of credit cards has remained low. For instance, </w:t>
      </w:r>
      <w:r w:rsidR="004B59CC">
        <w:rPr>
          <w:rFonts w:ascii="Times New Roman" w:hAnsi="Times New Roman" w:cs="Times New Roman"/>
          <w:sz w:val="24"/>
          <w:szCs w:val="24"/>
        </w:rPr>
        <w:t xml:space="preserve">in </w:t>
      </w:r>
      <w:r>
        <w:rPr>
          <w:rFonts w:ascii="Times New Roman" w:hAnsi="Times New Roman" w:cs="Times New Roman"/>
          <w:sz w:val="24"/>
          <w:szCs w:val="24"/>
        </w:rPr>
        <w:t>the case of Iraq, use of credit cards in Iraq remained low as individuals</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preferred using cash while carrying out their daily transactions. The reason behind minimal usage of credit cards in carrying out transactions was the incapability of financial institutions in providing required services in issuance of the credit cards due to lack of the appropriate infrastructure. The context of </w:t>
      </w:r>
      <w:r w:rsidR="00F43FEC">
        <w:rPr>
          <w:rFonts w:ascii="Times New Roman" w:hAnsi="Times New Roman" w:cs="Times New Roman"/>
          <w:sz w:val="24"/>
          <w:szCs w:val="24"/>
        </w:rPr>
        <w:t>Covid-19</w:t>
      </w:r>
      <w:r>
        <w:rPr>
          <w:rFonts w:ascii="Times New Roman" w:hAnsi="Times New Roman" w:cs="Times New Roman"/>
          <w:sz w:val="24"/>
          <w:szCs w:val="24"/>
        </w:rPr>
        <w:t xml:space="preserve"> pandemic remains unsettled despite countries globally lifting the containment measure as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vaccine</w:t>
      </w:r>
      <w:r w:rsidR="004B59CC">
        <w:rPr>
          <w:rFonts w:ascii="Times New Roman" w:hAnsi="Times New Roman" w:cs="Times New Roman"/>
          <w:sz w:val="24"/>
          <w:szCs w:val="24"/>
        </w:rPr>
        <w:t>s</w:t>
      </w:r>
      <w:r>
        <w:rPr>
          <w:rFonts w:ascii="Times New Roman" w:hAnsi="Times New Roman" w:cs="Times New Roman"/>
          <w:sz w:val="24"/>
          <w:szCs w:val="24"/>
        </w:rPr>
        <w:t xml:space="preserve"> are available currently. Online purchasing remains to be inherent to many business operators since many consumers prefer to shop online even after the lifting of the containment measures. Development of the internet infrastructure has ushered in new era of growth of business via online and e- commerce.</w:t>
      </w:r>
    </w:p>
    <w:p w14:paraId="6700194F" w14:textId="77777777" w:rsidR="00EF52A5" w:rsidRPr="00EF52A5" w:rsidRDefault="00EF52A5" w:rsidP="00EF52A5"/>
    <w:p w14:paraId="52519C5E" w14:textId="238E25E7" w:rsidR="00424C27" w:rsidRDefault="00424C27" w:rsidP="004B59CC">
      <w:pPr>
        <w:pStyle w:val="Heading2"/>
        <w:spacing w:line="480" w:lineRule="auto"/>
        <w:jc w:val="both"/>
      </w:pPr>
      <w:bookmarkStart w:id="5" w:name="_Toc86615806"/>
      <w:bookmarkStart w:id="6" w:name="_Toc87096924"/>
      <w:r>
        <w:t>1.1: Problem Statement</w:t>
      </w:r>
      <w:bookmarkEnd w:id="5"/>
      <w:bookmarkEnd w:id="6"/>
    </w:p>
    <w:p w14:paraId="698003F5" w14:textId="35C61DFB" w:rsidR="00C54104" w:rsidRPr="00C54104" w:rsidRDefault="00F43FEC" w:rsidP="004B59C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has brought disruption to the lives of individuals globally, from how individuals carry out their daily activities, their </w:t>
      </w:r>
      <w:proofErr w:type="spellStart"/>
      <w:r w:rsidR="004B59CC" w:rsidRPr="008E63E7">
        <w:rPr>
          <w:rFonts w:ascii="Times New Roman" w:hAnsi="Times New Roman" w:cs="Times New Roman"/>
          <w:sz w:val="24"/>
          <w:szCs w:val="24"/>
        </w:rPr>
        <w:t>sociali</w:t>
      </w:r>
      <w:r w:rsidR="004B59CC">
        <w:rPr>
          <w:rFonts w:ascii="Times New Roman" w:hAnsi="Times New Roman" w:cs="Times New Roman"/>
          <w:sz w:val="24"/>
          <w:szCs w:val="24"/>
        </w:rPr>
        <w:t>s</w:t>
      </w:r>
      <w:r w:rsidR="004B59CC" w:rsidRPr="008E63E7">
        <w:rPr>
          <w:rFonts w:ascii="Times New Roman" w:hAnsi="Times New Roman" w:cs="Times New Roman"/>
          <w:sz w:val="24"/>
          <w:szCs w:val="24"/>
        </w:rPr>
        <w:t>ation</w:t>
      </w:r>
      <w:proofErr w:type="spellEnd"/>
      <w:r w:rsidR="004B59CC" w:rsidRPr="008E63E7">
        <w:rPr>
          <w:rFonts w:ascii="Times New Roman" w:hAnsi="Times New Roman" w:cs="Times New Roman"/>
          <w:sz w:val="24"/>
          <w:szCs w:val="24"/>
        </w:rPr>
        <w:t>,</w:t>
      </w:r>
      <w:r w:rsidR="008E63E7" w:rsidRPr="008E63E7">
        <w:rPr>
          <w:rFonts w:ascii="Times New Roman" w:hAnsi="Times New Roman" w:cs="Times New Roman"/>
          <w:sz w:val="24"/>
          <w:szCs w:val="24"/>
        </w:rPr>
        <w:t xml:space="preserve"> and the manner of consumer shopping. The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greatly transformed in the light of </w:t>
      </w:r>
      <w:r w:rsidR="004B59CC">
        <w:rPr>
          <w:rFonts w:ascii="Times New Roman" w:hAnsi="Times New Roman" w:cs="Times New Roman"/>
          <w:sz w:val="24"/>
          <w:szCs w:val="24"/>
        </w:rPr>
        <w:t xml:space="preserve">the </w:t>
      </w:r>
      <w:r w:rsidR="008E63E7" w:rsidRPr="008E63E7">
        <w:rPr>
          <w:rFonts w:ascii="Times New Roman" w:hAnsi="Times New Roman" w:cs="Times New Roman"/>
          <w:sz w:val="24"/>
          <w:szCs w:val="24"/>
        </w:rPr>
        <w:t xml:space="preserve">pandemic. The trend in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has been fluctuating since the onset of the first phase of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pandemic. Despite</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these fluctuations, the impact of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on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has remained high. The shift to online shopping has been on the rise due to continued movement restrictions, and social distancing across countries globally. Recently, with the overall level of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going down, some countries and regions has removed the restriction of movements. Easing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restrictions across countries has posed the question of whether the consumer will continue to shop online. </w:t>
      </w:r>
      <w:r w:rsidR="004B59CC">
        <w:rPr>
          <w:rFonts w:ascii="Times New Roman" w:hAnsi="Times New Roman" w:cs="Times New Roman"/>
          <w:sz w:val="24"/>
          <w:szCs w:val="24"/>
        </w:rPr>
        <w:t>This</w:t>
      </w:r>
      <w:r w:rsidR="008E63E7" w:rsidRPr="008E63E7">
        <w:rPr>
          <w:rFonts w:ascii="Times New Roman" w:hAnsi="Times New Roman" w:cs="Times New Roman"/>
          <w:sz w:val="24"/>
          <w:szCs w:val="24"/>
        </w:rPr>
        <w:t xml:space="preserve"> study ought to determine the impact of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lastRenderedPageBreak/>
        <w:t xml:space="preserve">pandemic on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based on online shopping. Further</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the study seeks to find out other consumer </w:t>
      </w:r>
      <w:proofErr w:type="spellStart"/>
      <w:r w:rsidR="00FA6D5E">
        <w:rPr>
          <w:rFonts w:ascii="Times New Roman" w:hAnsi="Times New Roman" w:cs="Times New Roman"/>
          <w:sz w:val="24"/>
          <w:szCs w:val="24"/>
        </w:rPr>
        <w:t>behaviour</w:t>
      </w:r>
      <w:r w:rsidR="008E63E7" w:rsidRPr="008E63E7">
        <w:rPr>
          <w:rFonts w:ascii="Times New Roman" w:hAnsi="Times New Roman" w:cs="Times New Roman"/>
          <w:sz w:val="24"/>
          <w:szCs w:val="24"/>
        </w:rPr>
        <w:t>s</w:t>
      </w:r>
      <w:proofErr w:type="spellEnd"/>
      <w:r w:rsidR="008E63E7" w:rsidRPr="008E63E7">
        <w:rPr>
          <w:rFonts w:ascii="Times New Roman" w:hAnsi="Times New Roman" w:cs="Times New Roman"/>
          <w:sz w:val="24"/>
          <w:szCs w:val="24"/>
        </w:rPr>
        <w:t xml:space="preserve"> </w:t>
      </w:r>
      <w:r w:rsidR="00E55134">
        <w:rPr>
          <w:rFonts w:ascii="Times New Roman" w:hAnsi="Times New Roman" w:cs="Times New Roman"/>
          <w:sz w:val="24"/>
          <w:szCs w:val="24"/>
        </w:rPr>
        <w:t xml:space="preserve">that </w:t>
      </w:r>
      <w:r w:rsidR="008E63E7" w:rsidRPr="008E63E7">
        <w:rPr>
          <w:rFonts w:ascii="Times New Roman" w:hAnsi="Times New Roman" w:cs="Times New Roman"/>
          <w:sz w:val="24"/>
          <w:szCs w:val="24"/>
        </w:rPr>
        <w:t xml:space="preserve">are coming out in response to </w:t>
      </w:r>
      <w:r>
        <w:rPr>
          <w:rFonts w:ascii="Times New Roman" w:hAnsi="Times New Roman" w:cs="Times New Roman"/>
          <w:sz w:val="24"/>
          <w:szCs w:val="24"/>
        </w:rPr>
        <w:t>Covid-19</w:t>
      </w:r>
      <w:r w:rsidR="00E55134">
        <w:rPr>
          <w:rFonts w:ascii="Times New Roman" w:hAnsi="Times New Roman" w:cs="Times New Roman"/>
          <w:sz w:val="24"/>
          <w:szCs w:val="24"/>
        </w:rPr>
        <w:t xml:space="preserve"> </w:t>
      </w:r>
      <w:r w:rsidR="008E63E7" w:rsidRPr="008E63E7">
        <w:rPr>
          <w:rFonts w:ascii="Times New Roman" w:hAnsi="Times New Roman" w:cs="Times New Roman"/>
          <w:sz w:val="24"/>
          <w:szCs w:val="24"/>
        </w:rPr>
        <w:t>pandemic.</w:t>
      </w:r>
    </w:p>
    <w:p w14:paraId="01EF57F3" w14:textId="32F21AFC" w:rsidR="00424C27" w:rsidRDefault="00424C27" w:rsidP="004B59CC">
      <w:pPr>
        <w:pStyle w:val="Heading2"/>
        <w:spacing w:line="480" w:lineRule="auto"/>
        <w:jc w:val="both"/>
      </w:pPr>
      <w:bookmarkStart w:id="7" w:name="_Toc86615807"/>
      <w:bookmarkStart w:id="8" w:name="_Toc87096925"/>
      <w:r>
        <w:t>1.2: Research Objectives</w:t>
      </w:r>
      <w:bookmarkEnd w:id="7"/>
      <w:bookmarkEnd w:id="8"/>
    </w:p>
    <w:p w14:paraId="51F531C0" w14:textId="225714EE" w:rsidR="00E55134" w:rsidRPr="00E55134" w:rsidRDefault="003E5499" w:rsidP="00E551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aims at investigating impact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based on online shopping.</w:t>
      </w:r>
    </w:p>
    <w:p w14:paraId="3AFC1F6C" w14:textId="12909A7C" w:rsidR="00424C27" w:rsidRPr="004B59CC" w:rsidRDefault="00424C27" w:rsidP="004B59CC">
      <w:pPr>
        <w:pStyle w:val="Heading2"/>
        <w:spacing w:line="480" w:lineRule="auto"/>
        <w:jc w:val="both"/>
        <w:rPr>
          <w:rFonts w:cs="Times New Roman"/>
          <w:szCs w:val="24"/>
        </w:rPr>
      </w:pPr>
      <w:bookmarkStart w:id="9" w:name="_Toc86615808"/>
      <w:bookmarkStart w:id="10" w:name="_Toc87096926"/>
      <w:r w:rsidRPr="004B59CC">
        <w:rPr>
          <w:rFonts w:cs="Times New Roman"/>
          <w:szCs w:val="24"/>
        </w:rPr>
        <w:t xml:space="preserve">1.3:  </w:t>
      </w:r>
      <w:r w:rsidR="004B450B" w:rsidRPr="004B59CC">
        <w:rPr>
          <w:rFonts w:cs="Times New Roman"/>
          <w:szCs w:val="24"/>
        </w:rPr>
        <w:t>Scope of the Study</w:t>
      </w:r>
      <w:bookmarkEnd w:id="9"/>
      <w:bookmarkEnd w:id="10"/>
    </w:p>
    <w:p w14:paraId="1D1DD161" w14:textId="0C78E50D" w:rsidR="00E55134" w:rsidRPr="004B59CC" w:rsidRDefault="003E549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study focused on the impact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for the period extending from the onset of the first phase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sidRPr="004B59CC">
        <w:rPr>
          <w:rFonts w:ascii="Times New Roman" w:hAnsi="Times New Roman" w:cs="Times New Roman"/>
          <w:sz w:val="24"/>
          <w:szCs w:val="24"/>
        </w:rPr>
        <w:t>pandemic.</w:t>
      </w:r>
    </w:p>
    <w:p w14:paraId="69DE8FA0" w14:textId="27E5980B" w:rsidR="008D2026" w:rsidRPr="004B59CC" w:rsidRDefault="008D2026" w:rsidP="004B59CC">
      <w:pPr>
        <w:pStyle w:val="Heading2"/>
        <w:spacing w:line="480" w:lineRule="auto"/>
        <w:jc w:val="both"/>
        <w:rPr>
          <w:rFonts w:cs="Times New Roman"/>
          <w:szCs w:val="24"/>
        </w:rPr>
      </w:pPr>
      <w:bookmarkStart w:id="11" w:name="_Toc86615809"/>
      <w:bookmarkStart w:id="12" w:name="_Toc87096927"/>
      <w:r w:rsidRPr="004B59CC">
        <w:rPr>
          <w:rFonts w:cs="Times New Roman"/>
          <w:szCs w:val="24"/>
        </w:rPr>
        <w:t>1.4: Justification and Significance of The Study</w:t>
      </w:r>
      <w:bookmarkEnd w:id="11"/>
      <w:bookmarkEnd w:id="12"/>
    </w:p>
    <w:p w14:paraId="02FC3E64" w14:textId="59F61270" w:rsidR="003E5499" w:rsidRPr="004B59CC" w:rsidRDefault="003E549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study is </w:t>
      </w:r>
      <w:r w:rsidR="00ED3628">
        <w:rPr>
          <w:rFonts w:ascii="Times New Roman" w:hAnsi="Times New Roman" w:cs="Times New Roman"/>
          <w:sz w:val="24"/>
          <w:szCs w:val="24"/>
        </w:rPr>
        <w:t>r</w:t>
      </w:r>
      <w:r w:rsidRPr="004B59CC">
        <w:rPr>
          <w:rFonts w:ascii="Times New Roman" w:hAnsi="Times New Roman" w:cs="Times New Roman"/>
          <w:sz w:val="24"/>
          <w:szCs w:val="24"/>
        </w:rPr>
        <w:t xml:space="preserve">elevant to researchers, marketers, retailers, consumers, businessmen, and policymakers in understanding the linkage between covid 19 and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This study is important to policymakers as it will enable them in drawing appropriate approach in response to public demand thus contributing to the growth of the economies globally. Also, this study is relevant to consumers as it will help them know the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of other customers based on online shopping. It is crucial to researchers to clear the doubt as many studies on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remains inconclusive. Literature review reveals mixture of findings based on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pandemic 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This study therefore examines the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and thus filling the existing knowledge gap.</w:t>
      </w:r>
    </w:p>
    <w:p w14:paraId="2E06B3F1" w14:textId="77777777" w:rsidR="003E5499" w:rsidRPr="004B59CC" w:rsidRDefault="003E5499" w:rsidP="004B59CC">
      <w:pPr>
        <w:spacing w:line="480" w:lineRule="auto"/>
        <w:jc w:val="both"/>
        <w:rPr>
          <w:rFonts w:ascii="Times New Roman" w:hAnsi="Times New Roman" w:cs="Times New Roman"/>
          <w:sz w:val="24"/>
          <w:szCs w:val="24"/>
        </w:rPr>
      </w:pPr>
    </w:p>
    <w:p w14:paraId="76BA0B23" w14:textId="28E8C084" w:rsidR="00424C27" w:rsidRPr="004B59CC" w:rsidRDefault="00424C27" w:rsidP="004B59CC">
      <w:pPr>
        <w:pStyle w:val="Heading1"/>
        <w:spacing w:line="480" w:lineRule="auto"/>
        <w:jc w:val="both"/>
        <w:rPr>
          <w:rFonts w:cs="Times New Roman"/>
          <w:szCs w:val="24"/>
          <w:lang w:val="en-GB"/>
        </w:rPr>
      </w:pPr>
      <w:bookmarkStart w:id="13" w:name="_Toc86615810"/>
      <w:bookmarkStart w:id="14" w:name="_Toc87096928"/>
      <w:r w:rsidRPr="004B59CC">
        <w:rPr>
          <w:rFonts w:cs="Times New Roman"/>
          <w:szCs w:val="24"/>
          <w:lang w:val="en-GB"/>
        </w:rPr>
        <w:lastRenderedPageBreak/>
        <w:t>Chapter 2: Literature Review</w:t>
      </w:r>
      <w:bookmarkEnd w:id="13"/>
      <w:bookmarkEnd w:id="14"/>
    </w:p>
    <w:p w14:paraId="042E5702" w14:textId="386AAE89" w:rsidR="00DE38B9" w:rsidRPr="004B59CC" w:rsidRDefault="00DE38B9" w:rsidP="004B59CC">
      <w:pPr>
        <w:pStyle w:val="Heading2"/>
        <w:spacing w:line="480" w:lineRule="auto"/>
        <w:jc w:val="both"/>
        <w:rPr>
          <w:rFonts w:cs="Times New Roman"/>
          <w:szCs w:val="24"/>
          <w:lang w:val="en-GB"/>
        </w:rPr>
      </w:pPr>
      <w:bookmarkStart w:id="15" w:name="_Toc86615811"/>
      <w:bookmarkStart w:id="16" w:name="_Toc87096929"/>
      <w:r w:rsidRPr="004B59CC">
        <w:rPr>
          <w:rFonts w:cs="Times New Roman"/>
          <w:szCs w:val="24"/>
          <w:lang w:val="en-GB"/>
        </w:rPr>
        <w:t>2.0: Introduction</w:t>
      </w:r>
      <w:bookmarkEnd w:id="15"/>
      <w:bookmarkEnd w:id="16"/>
      <w:r w:rsidRPr="004B59CC">
        <w:rPr>
          <w:rFonts w:cs="Times New Roman"/>
          <w:szCs w:val="24"/>
          <w:lang w:val="en-GB"/>
        </w:rPr>
        <w:t xml:space="preserve"> </w:t>
      </w:r>
    </w:p>
    <w:p w14:paraId="755FE3C0" w14:textId="47A87156" w:rsidR="00DE38B9"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Organi</w:t>
      </w:r>
      <w:r w:rsidR="00B77D00">
        <w:rPr>
          <w:rFonts w:ascii="Times New Roman" w:hAnsi="Times New Roman" w:cs="Times New Roman"/>
          <w:sz w:val="24"/>
          <w:szCs w:val="24"/>
        </w:rPr>
        <w:t>s</w:t>
      </w:r>
      <w:r w:rsidRPr="004B59CC">
        <w:rPr>
          <w:rFonts w:ascii="Times New Roman" w:hAnsi="Times New Roman" w:cs="Times New Roman"/>
          <w:sz w:val="24"/>
          <w:szCs w:val="24"/>
        </w:rPr>
        <w:t xml:space="preserve">ations </w:t>
      </w:r>
      <w:r w:rsidR="00E55134" w:rsidRPr="004B59CC">
        <w:rPr>
          <w:rFonts w:ascii="Times New Roman" w:hAnsi="Times New Roman" w:cs="Times New Roman"/>
          <w:sz w:val="24"/>
          <w:szCs w:val="24"/>
        </w:rPr>
        <w:t>across</w:t>
      </w:r>
      <w:r w:rsidRPr="004B59CC">
        <w:rPr>
          <w:rFonts w:ascii="Times New Roman" w:hAnsi="Times New Roman" w:cs="Times New Roman"/>
          <w:sz w:val="24"/>
          <w:szCs w:val="24"/>
        </w:rPr>
        <w:t xml:space="preserve"> the world face uncertainties and issues </w:t>
      </w:r>
      <w:r w:rsidR="00B77D00" w:rsidRPr="004B59CC">
        <w:rPr>
          <w:rFonts w:ascii="Times New Roman" w:hAnsi="Times New Roman" w:cs="Times New Roman"/>
          <w:sz w:val="24"/>
          <w:szCs w:val="24"/>
        </w:rPr>
        <w:t>daily</w:t>
      </w:r>
      <w:r w:rsidRPr="004B59CC">
        <w:rPr>
          <w:rFonts w:ascii="Times New Roman" w:hAnsi="Times New Roman" w:cs="Times New Roman"/>
          <w:sz w:val="24"/>
          <w:szCs w:val="24"/>
        </w:rPr>
        <w:t xml:space="preserve"> (Eisenhardt Melissa and Scott 2016; Ferraro et al. 2015). As a result, the inefficiencies and hazards that come with it have a direct effect on the local economy (</w:t>
      </w:r>
      <w:proofErr w:type="spellStart"/>
      <w:r w:rsidRPr="004B59CC">
        <w:rPr>
          <w:rFonts w:ascii="Times New Roman" w:hAnsi="Times New Roman" w:cs="Times New Roman"/>
          <w:sz w:val="24"/>
          <w:szCs w:val="24"/>
        </w:rPr>
        <w:t>Jarus</w:t>
      </w:r>
      <w:proofErr w:type="spellEnd"/>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w:t>
      </w:r>
      <w:r w:rsidR="00F43FEC">
        <w:rPr>
          <w:rFonts w:ascii="Times New Roman" w:hAnsi="Times New Roman" w:cs="Times New Roman"/>
          <w:sz w:val="24"/>
          <w:szCs w:val="24"/>
        </w:rPr>
        <w:t>Covid-19</w:t>
      </w:r>
      <w:r w:rsidRPr="004B59CC">
        <w:rPr>
          <w:rFonts w:ascii="Times New Roman" w:hAnsi="Times New Roman" w:cs="Times New Roman"/>
          <w:sz w:val="24"/>
          <w:szCs w:val="24"/>
        </w:rPr>
        <w:t>'s consequences have been unprecedented, defying even the most optimistic predictions (Carlsson-</w:t>
      </w:r>
      <w:proofErr w:type="spellStart"/>
      <w:r w:rsidRPr="004B59CC">
        <w:rPr>
          <w:rFonts w:ascii="Times New Roman" w:hAnsi="Times New Roman" w:cs="Times New Roman"/>
          <w:sz w:val="24"/>
          <w:szCs w:val="24"/>
        </w:rPr>
        <w:t>Szlezak</w:t>
      </w:r>
      <w:proofErr w:type="spellEnd"/>
      <w:r w:rsidRPr="004B59CC">
        <w:rPr>
          <w:rFonts w:ascii="Times New Roman" w:hAnsi="Times New Roman" w:cs="Times New Roman"/>
          <w:sz w:val="24"/>
          <w:szCs w:val="24"/>
        </w:rPr>
        <w:t xml:space="preserve"> Martin and Paul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According to </w:t>
      </w:r>
      <w:proofErr w:type="spellStart"/>
      <w:r w:rsidRPr="004B59CC">
        <w:rPr>
          <w:rFonts w:ascii="Times New Roman" w:hAnsi="Times New Roman" w:cs="Times New Roman"/>
          <w:sz w:val="24"/>
          <w:szCs w:val="24"/>
        </w:rPr>
        <w:t>Stanciu</w:t>
      </w:r>
      <w:proofErr w:type="spellEnd"/>
      <w:r w:rsidRPr="004B59CC">
        <w:rPr>
          <w:rFonts w:ascii="Times New Roman" w:hAnsi="Times New Roman" w:cs="Times New Roman"/>
          <w:sz w:val="24"/>
          <w:szCs w:val="24"/>
        </w:rPr>
        <w:t xml:space="preserve"> and Stryker, tens of thousands of outbreaks (including smallpox, pneumonic plague, Spanish flu, human immunodeficiency viruses, acute respiratory syndrome have transpired across history of mankind</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 xml:space="preserve">As has been observed in many cases, these viruses had a directly negative effect on employment and industries.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has already caused damage on the global economy, leading stock markets to shut, company headquarters to shut, small businesses to close, and key social occasions to be cancel</w:t>
      </w:r>
      <w:r w:rsidR="00B77D00">
        <w:rPr>
          <w:rFonts w:ascii="Times New Roman" w:hAnsi="Times New Roman" w:cs="Times New Roman"/>
          <w:sz w:val="24"/>
          <w:szCs w:val="24"/>
        </w:rPr>
        <w:t>l</w:t>
      </w:r>
      <w:r w:rsidRPr="004B59CC">
        <w:rPr>
          <w:rFonts w:ascii="Times New Roman" w:hAnsi="Times New Roman" w:cs="Times New Roman"/>
          <w:sz w:val="24"/>
          <w:szCs w:val="24"/>
        </w:rPr>
        <w:t>ed in various nations. Decreased spending and investment have impacted a slew of other industries that rely on strong economies (</w:t>
      </w:r>
      <w:proofErr w:type="spellStart"/>
      <w:r w:rsidRPr="004B59CC">
        <w:rPr>
          <w:rFonts w:ascii="Times New Roman" w:hAnsi="Times New Roman" w:cs="Times New Roman"/>
          <w:sz w:val="24"/>
          <w:szCs w:val="24"/>
        </w:rPr>
        <w:t>Ozili</w:t>
      </w:r>
      <w:proofErr w:type="spellEnd"/>
      <w:r w:rsidRPr="004B59CC">
        <w:rPr>
          <w:rFonts w:ascii="Times New Roman" w:hAnsi="Times New Roman" w:cs="Times New Roman"/>
          <w:sz w:val="24"/>
          <w:szCs w:val="24"/>
        </w:rPr>
        <w:t xml:space="preserve"> and Arun</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The outbreak has had a negative influence on products in China across a wide range of market sectors (Chen </w:t>
      </w:r>
      <w:proofErr w:type="spellStart"/>
      <w:r w:rsidRPr="004B59CC">
        <w:rPr>
          <w:rFonts w:ascii="Times New Roman" w:hAnsi="Times New Roman" w:cs="Times New Roman"/>
          <w:sz w:val="24"/>
          <w:szCs w:val="24"/>
        </w:rPr>
        <w:t>Wenlan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Qiang</w:t>
      </w:r>
      <w:proofErr w:type="spellEnd"/>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In the United Kingdom, economic consumption has switched primarily to necessities such as foodstuffs (</w:t>
      </w:r>
      <w:proofErr w:type="spellStart"/>
      <w:r w:rsidRPr="004B59CC">
        <w:rPr>
          <w:rFonts w:ascii="Times New Roman" w:hAnsi="Times New Roman" w:cs="Times New Roman"/>
          <w:sz w:val="24"/>
          <w:szCs w:val="24"/>
        </w:rPr>
        <w:t>Chronopoulos</w:t>
      </w:r>
      <w:proofErr w:type="spellEnd"/>
      <w:r w:rsidRPr="004B59CC">
        <w:rPr>
          <w:rFonts w:ascii="Times New Roman" w:hAnsi="Times New Roman" w:cs="Times New Roman"/>
          <w:sz w:val="24"/>
          <w:szCs w:val="24"/>
        </w:rPr>
        <w:t>, Marcel and John</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In Denmark, purchasing of goods and services has dropped by 27% (Andersen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with more of the money that goes towards personal safety items (Addo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In Romania, individuals' work activities and economic tastes have changed, forcing firms to adapt and reconsider their strategies.</w:t>
      </w:r>
    </w:p>
    <w:p w14:paraId="18523AF3" w14:textId="14F7E669" w:rsidR="00C54104" w:rsidRDefault="00C54104" w:rsidP="004B59CC">
      <w:pPr>
        <w:spacing w:line="480" w:lineRule="auto"/>
        <w:jc w:val="both"/>
        <w:rPr>
          <w:rFonts w:ascii="Times New Roman" w:hAnsi="Times New Roman" w:cs="Times New Roman"/>
          <w:sz w:val="24"/>
          <w:szCs w:val="24"/>
        </w:rPr>
      </w:pPr>
    </w:p>
    <w:p w14:paraId="054F16F3" w14:textId="77777777" w:rsidR="005C1B68" w:rsidRDefault="005C1B68" w:rsidP="004B59CC">
      <w:pPr>
        <w:spacing w:line="480" w:lineRule="auto"/>
        <w:jc w:val="both"/>
        <w:rPr>
          <w:rFonts w:ascii="Times New Roman" w:hAnsi="Times New Roman" w:cs="Times New Roman"/>
          <w:sz w:val="24"/>
          <w:szCs w:val="24"/>
        </w:rPr>
      </w:pPr>
    </w:p>
    <w:p w14:paraId="5A298B5A" w14:textId="77777777" w:rsidR="00C54104" w:rsidRPr="004B59CC" w:rsidRDefault="00C54104" w:rsidP="004B59CC">
      <w:pPr>
        <w:spacing w:line="480" w:lineRule="auto"/>
        <w:jc w:val="both"/>
        <w:rPr>
          <w:rFonts w:ascii="Times New Roman" w:hAnsi="Times New Roman" w:cs="Times New Roman"/>
          <w:sz w:val="24"/>
          <w:szCs w:val="24"/>
        </w:rPr>
      </w:pPr>
    </w:p>
    <w:p w14:paraId="7AB1312F" w14:textId="644B242D" w:rsidR="00DE38B9"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lastRenderedPageBreak/>
        <w:t>As a result, shopping online has increased, and consumers are exercising prudence when shopping at home alone. As a result of these changes, including the most vehement competitors of online purchasing have had to shift their minds and adopt (</w:t>
      </w:r>
      <w:proofErr w:type="spellStart"/>
      <w:r w:rsidRPr="004B59CC">
        <w:rPr>
          <w:rFonts w:ascii="Times New Roman" w:hAnsi="Times New Roman" w:cs="Times New Roman"/>
          <w:sz w:val="24"/>
          <w:szCs w:val="24"/>
        </w:rPr>
        <w:t>Stanciu</w:t>
      </w:r>
      <w:proofErr w:type="spellEnd"/>
      <w:r w:rsidRPr="004B59CC">
        <w:rPr>
          <w:rFonts w:ascii="Times New Roman" w:hAnsi="Times New Roman" w:cs="Times New Roman"/>
          <w:sz w:val="24"/>
          <w:szCs w:val="24"/>
        </w:rPr>
        <w:t xml:space="preserve">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Eateries and retail businesses have been particularly heavily hit (Baker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Expensive and high retailers are also suffering from a lack of value-oriented products and promotions (</w:t>
      </w:r>
      <w:proofErr w:type="spellStart"/>
      <w:r w:rsidRPr="004B59CC">
        <w:rPr>
          <w:rFonts w:ascii="Times New Roman" w:hAnsi="Times New Roman" w:cs="Times New Roman"/>
          <w:sz w:val="24"/>
          <w:szCs w:val="24"/>
        </w:rPr>
        <w:t>Roggeveen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Sethuraman</w:t>
      </w:r>
      <w:proofErr w:type="spellEnd"/>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Several flexible businesses, on the other hand, have quickly adapted and are displaying new signs of development at this moment (Knowles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Numerous economic repercussions of the virus have been witnessed in the food business due to pauses in the food production chain in multiple parts of the universe, frantic purchasing, and other pandemic-related factors (Nicola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Skills shortages and health issues are two major consequences (Hobbs</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Access to food in Canada has been unaffected by the epidemic, although the source of supply has shifted from catering services to retail channels (Richards and Rickard</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Nevertheless, clients in Indonesia have increased their risk-mitigation measures in terms of food suppliers, with a particular focus on commodities imported from China (</w:t>
      </w:r>
      <w:proofErr w:type="spellStart"/>
      <w:r w:rsidRPr="004B59CC">
        <w:rPr>
          <w:rFonts w:ascii="Times New Roman" w:hAnsi="Times New Roman" w:cs="Times New Roman"/>
          <w:sz w:val="24"/>
          <w:szCs w:val="24"/>
        </w:rPr>
        <w:t>Widayat</w:t>
      </w:r>
      <w:proofErr w:type="spellEnd"/>
      <w:r w:rsidRPr="004B59CC">
        <w:rPr>
          <w:rFonts w:ascii="Times New Roman" w:hAnsi="Times New Roman" w:cs="Times New Roman"/>
          <w:sz w:val="24"/>
          <w:szCs w:val="24"/>
        </w:rPr>
        <w:t xml:space="preserve"> and Arifin</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Clients in India have become suspicious of restaurants, preferring to buy </w:t>
      </w:r>
      <w:r w:rsidR="00B77D00" w:rsidRPr="004B59CC">
        <w:rPr>
          <w:rFonts w:ascii="Times New Roman" w:hAnsi="Times New Roman" w:cs="Times New Roman"/>
          <w:sz w:val="24"/>
          <w:szCs w:val="24"/>
        </w:rPr>
        <w:t>necessities</w:t>
      </w:r>
      <w:r w:rsidRPr="004B59CC">
        <w:rPr>
          <w:rFonts w:ascii="Times New Roman" w:hAnsi="Times New Roman" w:cs="Times New Roman"/>
          <w:sz w:val="24"/>
          <w:szCs w:val="24"/>
        </w:rPr>
        <w:t xml:space="preserve"> via the internet (Rao and Moorthy</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A variety of factors play a role in consumption, particularly location and timing. When it comes to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habits have an impact on what people buy, when they buy it, and where they buy it (</w:t>
      </w:r>
      <w:proofErr w:type="spellStart"/>
      <w:r w:rsidRPr="004B59CC">
        <w:rPr>
          <w:rFonts w:ascii="Times New Roman" w:hAnsi="Times New Roman" w:cs="Times New Roman"/>
          <w:sz w:val="24"/>
          <w:szCs w:val="24"/>
        </w:rPr>
        <w:t>Sheth</w:t>
      </w:r>
      <w:proofErr w:type="spellEnd"/>
      <w:r w:rsidR="00B77D00">
        <w:rPr>
          <w:rFonts w:ascii="Times New Roman" w:hAnsi="Times New Roman" w:cs="Times New Roman"/>
          <w:sz w:val="24"/>
          <w:szCs w:val="24"/>
        </w:rPr>
        <w:t xml:space="preserve">, </w:t>
      </w:r>
      <w:r w:rsidRPr="004B59CC">
        <w:rPr>
          <w:rFonts w:ascii="Times New Roman" w:hAnsi="Times New Roman" w:cs="Times New Roman"/>
          <w:sz w:val="24"/>
          <w:szCs w:val="24"/>
        </w:rPr>
        <w:t>2020b). As a consequence of the outbreak, not only have consumer habits altered, but so have retail operations (Hartmann and Lussier</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w:t>
      </w:r>
    </w:p>
    <w:p w14:paraId="2BC52314" w14:textId="1F8503FF" w:rsidR="00C54104" w:rsidRDefault="00C54104" w:rsidP="004B59CC">
      <w:pPr>
        <w:spacing w:line="480" w:lineRule="auto"/>
        <w:jc w:val="both"/>
        <w:rPr>
          <w:rFonts w:ascii="Times New Roman" w:hAnsi="Times New Roman" w:cs="Times New Roman"/>
          <w:sz w:val="24"/>
          <w:szCs w:val="24"/>
        </w:rPr>
      </w:pPr>
    </w:p>
    <w:p w14:paraId="4CF70B01" w14:textId="3C6DF623" w:rsidR="00C54104" w:rsidRDefault="00C54104" w:rsidP="004B59CC">
      <w:pPr>
        <w:spacing w:line="480" w:lineRule="auto"/>
        <w:jc w:val="both"/>
        <w:rPr>
          <w:rFonts w:ascii="Times New Roman" w:hAnsi="Times New Roman" w:cs="Times New Roman"/>
          <w:sz w:val="24"/>
          <w:szCs w:val="24"/>
        </w:rPr>
      </w:pPr>
    </w:p>
    <w:p w14:paraId="61886F36" w14:textId="77777777" w:rsidR="00C54104" w:rsidRPr="004B59CC" w:rsidRDefault="00C54104" w:rsidP="004B59CC">
      <w:pPr>
        <w:spacing w:line="480" w:lineRule="auto"/>
        <w:jc w:val="both"/>
        <w:rPr>
          <w:rFonts w:ascii="Times New Roman" w:hAnsi="Times New Roman" w:cs="Times New Roman"/>
          <w:sz w:val="24"/>
          <w:szCs w:val="24"/>
        </w:rPr>
      </w:pPr>
    </w:p>
    <w:p w14:paraId="17592DA1" w14:textId="463022B9" w:rsidR="00B77D00" w:rsidRPr="004B59CC" w:rsidRDefault="00DE38B9" w:rsidP="004B59CC">
      <w:pPr>
        <w:spacing w:line="480" w:lineRule="auto"/>
        <w:jc w:val="both"/>
        <w:rPr>
          <w:rFonts w:ascii="Times New Roman" w:hAnsi="Times New Roman" w:cs="Times New Roman"/>
          <w:b/>
          <w:bCs/>
          <w:sz w:val="24"/>
          <w:szCs w:val="24"/>
        </w:rPr>
      </w:pPr>
      <w:r w:rsidRPr="004B59CC">
        <w:rPr>
          <w:rFonts w:ascii="Times New Roman" w:hAnsi="Times New Roman" w:cs="Times New Roman"/>
          <w:sz w:val="24"/>
          <w:szCs w:val="24"/>
        </w:rPr>
        <w:lastRenderedPageBreak/>
        <w:t xml:space="preserve">Serious institutional changes have been accelerated around the world </w:t>
      </w:r>
      <w:r w:rsidR="00B77D00"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the</w:t>
      </w:r>
      <w:r w:rsidR="00B77D00">
        <w:rPr>
          <w:rFonts w:ascii="Times New Roman" w:hAnsi="Times New Roman" w:cs="Times New Roman"/>
          <w:sz w:val="24"/>
          <w:szCs w:val="24"/>
        </w:rPr>
        <w:t xml:space="preserve"> pandemic</w:t>
      </w:r>
      <w:r w:rsidRPr="004B59CC">
        <w:rPr>
          <w:rFonts w:ascii="Times New Roman" w:hAnsi="Times New Roman" w:cs="Times New Roman"/>
          <w:sz w:val="24"/>
          <w:szCs w:val="24"/>
        </w:rPr>
        <w:t>, specifically in high - resolution digital revolutions (Ki</w:t>
      </w:r>
      <w:r w:rsidR="00B77D00">
        <w:rPr>
          <w:rFonts w:ascii="Times New Roman" w:hAnsi="Times New Roman" w:cs="Times New Roman"/>
          <w:sz w:val="24"/>
          <w:szCs w:val="24"/>
        </w:rPr>
        <w:t>m,</w:t>
      </w:r>
      <w:r w:rsidRPr="004B59CC">
        <w:rPr>
          <w:rFonts w:ascii="Times New Roman" w:hAnsi="Times New Roman" w:cs="Times New Roman"/>
          <w:sz w:val="24"/>
          <w:szCs w:val="24"/>
        </w:rPr>
        <w:t xml:space="preserve"> 2020). Unfortunately, the </w:t>
      </w:r>
      <w:r w:rsidR="00B77D00">
        <w:rPr>
          <w:rFonts w:ascii="Times New Roman" w:hAnsi="Times New Roman" w:cs="Times New Roman"/>
          <w:sz w:val="24"/>
          <w:szCs w:val="24"/>
        </w:rPr>
        <w:t xml:space="preserve">disease </w:t>
      </w:r>
      <w:r w:rsidRPr="004B59CC">
        <w:rPr>
          <w:rFonts w:ascii="Times New Roman" w:hAnsi="Times New Roman" w:cs="Times New Roman"/>
          <w:sz w:val="24"/>
          <w:szCs w:val="24"/>
        </w:rPr>
        <w:t xml:space="preserve">is a very real concern that has spread among employees in </w:t>
      </w:r>
      <w:r w:rsidR="00B77D00" w:rsidRPr="004B59CC">
        <w:rPr>
          <w:rFonts w:ascii="Times New Roman" w:hAnsi="Times New Roman" w:cs="Times New Roman"/>
          <w:sz w:val="24"/>
          <w:szCs w:val="24"/>
        </w:rPr>
        <w:t>all</w:t>
      </w:r>
      <w:r w:rsidRPr="004B59CC">
        <w:rPr>
          <w:rFonts w:ascii="Times New Roman" w:hAnsi="Times New Roman" w:cs="Times New Roman"/>
          <w:sz w:val="24"/>
          <w:szCs w:val="24"/>
        </w:rPr>
        <w:t xml:space="preserve"> the companies that have already been affected by client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changes (</w:t>
      </w:r>
      <w:proofErr w:type="spellStart"/>
      <w:r w:rsidRPr="004B59CC">
        <w:rPr>
          <w:rFonts w:ascii="Times New Roman" w:hAnsi="Times New Roman" w:cs="Times New Roman"/>
          <w:sz w:val="24"/>
          <w:szCs w:val="24"/>
        </w:rPr>
        <w:t>Elrhim</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Elsayed</w:t>
      </w:r>
      <w:proofErr w:type="spellEnd"/>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Many production lines have been forced to take strict preventive steps </w:t>
      </w:r>
      <w:r w:rsidR="00B77D00"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this conjoined risk, which has hurt Chinese </w:t>
      </w:r>
      <w:r w:rsidR="00B77D00" w:rsidRPr="004B59CC">
        <w:rPr>
          <w:rFonts w:ascii="Times New Roman" w:hAnsi="Times New Roman" w:cs="Times New Roman"/>
          <w:sz w:val="24"/>
          <w:szCs w:val="24"/>
        </w:rPr>
        <w:t>enterprises</w:t>
      </w:r>
      <w:r w:rsidRPr="004B59CC">
        <w:rPr>
          <w:rFonts w:ascii="Times New Roman" w:hAnsi="Times New Roman" w:cs="Times New Roman"/>
          <w:sz w:val="24"/>
          <w:szCs w:val="24"/>
        </w:rPr>
        <w:t xml:space="preserve"> </w:t>
      </w:r>
      <w:r w:rsidR="00B77D00">
        <w:rPr>
          <w:rFonts w:ascii="Times New Roman" w:hAnsi="Times New Roman" w:cs="Times New Roman"/>
          <w:sz w:val="24"/>
          <w:szCs w:val="24"/>
        </w:rPr>
        <w:t xml:space="preserve">in particular </w:t>
      </w:r>
      <w:r w:rsidRPr="004B59CC">
        <w:rPr>
          <w:rFonts w:ascii="Times New Roman" w:hAnsi="Times New Roman" w:cs="Times New Roman"/>
          <w:sz w:val="24"/>
          <w:szCs w:val="24"/>
        </w:rPr>
        <w:t>(</w:t>
      </w:r>
      <w:proofErr w:type="spellStart"/>
      <w:r w:rsidRPr="004B59CC">
        <w:rPr>
          <w:rFonts w:ascii="Times New Roman" w:hAnsi="Times New Roman" w:cs="Times New Roman"/>
          <w:sz w:val="24"/>
          <w:szCs w:val="24"/>
        </w:rPr>
        <w:t>Hasanat</w:t>
      </w:r>
      <w:proofErr w:type="spellEnd"/>
      <w:r w:rsidRPr="004B59CC">
        <w:rPr>
          <w:rFonts w:ascii="Times New Roman" w:hAnsi="Times New Roman" w:cs="Times New Roman"/>
          <w:sz w:val="24"/>
          <w:szCs w:val="24"/>
        </w:rPr>
        <w:t xml:space="preserve"> et al.</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Consumer preferences for books in Vietnam has migrated to online commerce, according to Nguyen et al. (2020). By evaluating billions of credit-card transactions, a study in France explored customer expenses mobility and online–offline modification reactions during the deadly virus, finding that the digitally option loosened the pandemic's cruelest implications on household consumption while mirroring the perseverance of a thriving economy (</w:t>
      </w:r>
      <w:proofErr w:type="spellStart"/>
      <w:r w:rsidRPr="004B59CC">
        <w:rPr>
          <w:rFonts w:ascii="Times New Roman" w:hAnsi="Times New Roman" w:cs="Times New Roman"/>
          <w:sz w:val="24"/>
          <w:szCs w:val="24"/>
        </w:rPr>
        <w:t>Bounie</w:t>
      </w:r>
      <w:proofErr w:type="spellEnd"/>
      <w:r w:rsidRPr="004B59CC">
        <w:rPr>
          <w:rFonts w:ascii="Times New Roman" w:hAnsi="Times New Roman" w:cs="Times New Roman"/>
          <w:sz w:val="24"/>
          <w:szCs w:val="24"/>
        </w:rPr>
        <w:t>, Youssouf and John, 2020).</w:t>
      </w:r>
    </w:p>
    <w:p w14:paraId="37209042" w14:textId="6426101E" w:rsidR="00DE38B9" w:rsidRPr="004B59CC" w:rsidRDefault="00DE38B9" w:rsidP="004B59CC">
      <w:pPr>
        <w:pStyle w:val="Heading2"/>
        <w:spacing w:line="480" w:lineRule="auto"/>
        <w:jc w:val="both"/>
        <w:rPr>
          <w:rFonts w:cs="Times New Roman"/>
          <w:szCs w:val="24"/>
        </w:rPr>
      </w:pPr>
      <w:bookmarkStart w:id="17" w:name="_Toc86615812"/>
      <w:bookmarkStart w:id="18" w:name="_Toc87096930"/>
      <w:r w:rsidRPr="004B59CC">
        <w:rPr>
          <w:rFonts w:cs="Times New Roman"/>
          <w:szCs w:val="24"/>
        </w:rPr>
        <w:t xml:space="preserve">2.1. Consumers’ </w:t>
      </w:r>
      <w:proofErr w:type="spellStart"/>
      <w:r w:rsidR="00FA6D5E">
        <w:rPr>
          <w:rFonts w:cs="Times New Roman"/>
          <w:szCs w:val="24"/>
        </w:rPr>
        <w:t>behaviour</w:t>
      </w:r>
      <w:proofErr w:type="spellEnd"/>
      <w:r w:rsidRPr="004B59CC">
        <w:rPr>
          <w:rFonts w:cs="Times New Roman"/>
          <w:szCs w:val="24"/>
        </w:rPr>
        <w:t xml:space="preserve"> during pandemic situation</w:t>
      </w:r>
      <w:bookmarkEnd w:id="17"/>
      <w:bookmarkEnd w:id="18"/>
      <w:r w:rsidRPr="004B59CC">
        <w:rPr>
          <w:rFonts w:cs="Times New Roman"/>
          <w:szCs w:val="24"/>
        </w:rPr>
        <w:t xml:space="preserve"> </w:t>
      </w:r>
    </w:p>
    <w:p w14:paraId="774B1322" w14:textId="724F1153"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Customer expectations of goods shortage may have a great effect on the buying choices (Hamilton et al., 2019; </w:t>
      </w:r>
      <w:proofErr w:type="spellStart"/>
      <w:r w:rsidRPr="004B59CC">
        <w:rPr>
          <w:rFonts w:ascii="Times New Roman" w:hAnsi="Times New Roman" w:cs="Times New Roman"/>
          <w:sz w:val="24"/>
          <w:szCs w:val="24"/>
        </w:rPr>
        <w:t>Laato</w:t>
      </w:r>
      <w:proofErr w:type="spellEnd"/>
      <w:r w:rsidRPr="004B59CC">
        <w:rPr>
          <w:rFonts w:ascii="Times New Roman" w:hAnsi="Times New Roman" w:cs="Times New Roman"/>
          <w:sz w:val="24"/>
          <w:szCs w:val="24"/>
        </w:rPr>
        <w:t xml:space="preserve"> et al., 2020;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Far since the eruption of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plague </w:t>
      </w:r>
      <w:r w:rsidR="004661B6">
        <w:rPr>
          <w:rFonts w:ascii="Times New Roman" w:hAnsi="Times New Roman" w:cs="Times New Roman"/>
          <w:sz w:val="24"/>
          <w:szCs w:val="24"/>
        </w:rPr>
        <w:t xml:space="preserve">in early 2020, </w:t>
      </w:r>
      <w:r w:rsidRPr="004B59CC">
        <w:rPr>
          <w:rFonts w:ascii="Times New Roman" w:hAnsi="Times New Roman" w:cs="Times New Roman"/>
          <w:sz w:val="24"/>
          <w:szCs w:val="24"/>
        </w:rPr>
        <w:t>buyers have started keeping stock,</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which is a noticeable change from their normal purchasing habit. The constrained availability of shop facilities, along with buyers' growing health matters, has led in an abrupt boom in interest for substitute distribution networks. Customers' favorite purchasing channel is being influenced by unanticipated laws that cause social division. For instance, whereas internet food shopping has increased progressively but slightly over the past century (Harris et al., 2017), it exploded </w:t>
      </w:r>
      <w:r w:rsidR="004661B6">
        <w:rPr>
          <w:rFonts w:ascii="Times New Roman" w:hAnsi="Times New Roman" w:cs="Times New Roman"/>
          <w:sz w:val="24"/>
          <w:szCs w:val="24"/>
        </w:rPr>
        <w:t>during the</w:t>
      </w:r>
      <w:r w:rsidRPr="004B59CC">
        <w:rPr>
          <w:rFonts w:ascii="Times New Roman" w:hAnsi="Times New Roman" w:cs="Times New Roman"/>
          <w:sz w:val="24"/>
          <w:szCs w:val="24"/>
        </w:rPr>
        <w:t xml:space="preserve"> pandemic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2020). In addition to internet purchasing, other delivery methods that do not involve direct interactions may become more popular (Amazon,</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 xml:space="preserve">2020; Kirk and Rifkin, 2020). Measures to curb the pandemic and the </w:t>
      </w:r>
      <w:r w:rsidRPr="004B59CC">
        <w:rPr>
          <w:rFonts w:ascii="Times New Roman" w:hAnsi="Times New Roman" w:cs="Times New Roman"/>
          <w:sz w:val="24"/>
          <w:szCs w:val="24"/>
        </w:rPr>
        <w:lastRenderedPageBreak/>
        <w:t>desire to vacant from home just in the direst of circumstances have resulted in a high portion of appointments for last-user deliveries, as well as a ten-percentage-point increase in this business.</w:t>
      </w:r>
    </w:p>
    <w:p w14:paraId="2C7DEF15" w14:textId="3FB0E0C2"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The number of Czechs who purchase online has risen from 38 percent to 53 percent this year (CZSO, 2020). Clients have studied their buying habits, </w:t>
      </w:r>
      <w:r w:rsidR="0037792A">
        <w:rPr>
          <w:rFonts w:ascii="Times New Roman" w:hAnsi="Times New Roman" w:cs="Times New Roman"/>
          <w:sz w:val="24"/>
          <w:szCs w:val="24"/>
        </w:rPr>
        <w:t>according</w:t>
      </w:r>
      <w:r w:rsidRPr="004B59CC">
        <w:rPr>
          <w:rFonts w:ascii="Times New Roman" w:hAnsi="Times New Roman" w:cs="Times New Roman"/>
          <w:sz w:val="24"/>
          <w:szCs w:val="24"/>
        </w:rPr>
        <w:t xml:space="preserve"> to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w:t>
      </w:r>
      <w:r w:rsidR="004661B6" w:rsidRPr="004B59CC">
        <w:rPr>
          <w:rFonts w:ascii="Times New Roman" w:hAnsi="Times New Roman" w:cs="Times New Roman"/>
          <w:sz w:val="24"/>
          <w:szCs w:val="24"/>
        </w:rPr>
        <w:t>and</w:t>
      </w:r>
      <w:r w:rsidRPr="004B59CC">
        <w:rPr>
          <w:rFonts w:ascii="Times New Roman" w:hAnsi="Times New Roman" w:cs="Times New Roman"/>
          <w:sz w:val="24"/>
          <w:szCs w:val="24"/>
        </w:rPr>
        <w:t xml:space="preserve"> </w:t>
      </w:r>
      <w:proofErr w:type="spellStart"/>
      <w:r w:rsidRPr="004B59CC">
        <w:rPr>
          <w:rFonts w:ascii="Times New Roman" w:hAnsi="Times New Roman" w:cs="Times New Roman"/>
          <w:sz w:val="24"/>
          <w:szCs w:val="24"/>
        </w:rPr>
        <w:t>recogni</w:t>
      </w:r>
      <w:r w:rsidR="004661B6">
        <w:rPr>
          <w:rFonts w:ascii="Times New Roman" w:hAnsi="Times New Roman" w:cs="Times New Roman"/>
          <w:sz w:val="24"/>
          <w:szCs w:val="24"/>
        </w:rPr>
        <w:t>s</w:t>
      </w:r>
      <w:r w:rsidRPr="004B59CC">
        <w:rPr>
          <w:rFonts w:ascii="Times New Roman" w:hAnsi="Times New Roman" w:cs="Times New Roman"/>
          <w:sz w:val="24"/>
          <w:szCs w:val="24"/>
        </w:rPr>
        <w:t>ing</w:t>
      </w:r>
      <w:proofErr w:type="spellEnd"/>
      <w:r w:rsidRPr="004B59CC">
        <w:rPr>
          <w:rFonts w:ascii="Times New Roman" w:hAnsi="Times New Roman" w:cs="Times New Roman"/>
          <w:sz w:val="24"/>
          <w:szCs w:val="24"/>
        </w:rPr>
        <w:t xml:space="preserve"> gains from lately undiscovered services. Some users, for example, are moving to e-commerce shopping because of the privacy and safety of house delivery, store picking, and smart key payments. Furthermore, these authors discovered that unexpected government policies mandating social isolation are experiencing a substantial effect on customers previously liked purchasing platforms. The government braced for containment by closing schools, cafés, some stores, and social utilities, according to </w:t>
      </w:r>
      <w:proofErr w:type="spellStart"/>
      <w:r w:rsidRPr="004B59CC">
        <w:rPr>
          <w:rFonts w:ascii="Times New Roman" w:hAnsi="Times New Roman" w:cs="Times New Roman"/>
          <w:sz w:val="24"/>
          <w:szCs w:val="24"/>
        </w:rPr>
        <w:t>Laato</w:t>
      </w:r>
      <w:proofErr w:type="spellEnd"/>
      <w:r w:rsidRPr="004B59CC">
        <w:rPr>
          <w:rFonts w:ascii="Times New Roman" w:hAnsi="Times New Roman" w:cs="Times New Roman"/>
          <w:sz w:val="24"/>
          <w:szCs w:val="24"/>
        </w:rPr>
        <w:t xml:space="preserve"> et al. (2020), which may have induced fears of coming disturbances and spurred </w:t>
      </w:r>
      <w:proofErr w:type="spellStart"/>
      <w:r w:rsidRPr="004B59CC">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patterns in people. It's also realistic to anticipate that customers' shopping habits will change over time in this scenario.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claims, for example, that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is regulated or disrupted by four critical circumstances. Based on culture situation (e.g., shifting in the working area and interacting with people surrounding and friends), the creation of additional sophisticated innovations (such as internet purchases and dissemination), the usage of different regulations (including the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epidemic legislation) on usage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and the list coherent background are all factors to consider (the establishment of the world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outbreak). </w:t>
      </w:r>
      <w:r w:rsidR="004661B6" w:rsidRPr="004B59CC">
        <w:rPr>
          <w:rFonts w:ascii="Times New Roman" w:hAnsi="Times New Roman" w:cs="Times New Roman"/>
          <w:sz w:val="24"/>
          <w:szCs w:val="24"/>
        </w:rPr>
        <w:t>There</w:t>
      </w:r>
      <w:r w:rsidRPr="004B59CC">
        <w:rPr>
          <w:rFonts w:ascii="Times New Roman" w:hAnsi="Times New Roman" w:cs="Times New Roman"/>
          <w:sz w:val="24"/>
          <w:szCs w:val="24"/>
        </w:rPr>
        <w:t xml:space="preserve"> are several factors that </w:t>
      </w:r>
      <w:r w:rsidR="004661B6">
        <w:rPr>
          <w:rFonts w:ascii="Times New Roman" w:hAnsi="Times New Roman" w:cs="Times New Roman"/>
          <w:sz w:val="24"/>
          <w:szCs w:val="24"/>
        </w:rPr>
        <w:t>influences</w:t>
      </w:r>
      <w:r w:rsidRPr="004B59CC">
        <w:rPr>
          <w:rFonts w:ascii="Times New Roman" w:hAnsi="Times New Roman" w:cs="Times New Roman"/>
          <w:sz w:val="24"/>
          <w:szCs w:val="24"/>
        </w:rPr>
        <w:t xml:space="preserve"> new buying preferences. They include government regulation, both at the European Union and national levels in each country (e.g., Council of Europe, 2020a), contemporary invention and its improvement (cf. DESI, 2020), and shifting regional areas (e.g., Council of Europe, 2020).</w:t>
      </w:r>
    </w:p>
    <w:p w14:paraId="7FAB4C3D" w14:textId="77777777" w:rsidR="005C1B68" w:rsidRPr="004B59CC" w:rsidRDefault="005C1B68" w:rsidP="004B59CC">
      <w:pPr>
        <w:spacing w:line="480" w:lineRule="auto"/>
        <w:jc w:val="both"/>
        <w:rPr>
          <w:rFonts w:ascii="Times New Roman" w:hAnsi="Times New Roman" w:cs="Times New Roman"/>
          <w:sz w:val="24"/>
          <w:szCs w:val="24"/>
        </w:rPr>
      </w:pPr>
    </w:p>
    <w:p w14:paraId="1332E564" w14:textId="21D3DBA8"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lastRenderedPageBreak/>
        <w:t>All customer perception and expenditure are time and region based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According to Kirk and Rifkin (2020), periods of the outbreak mostly result in significant sociological change, and they encourage paying close attentiveness to customer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in </w:t>
      </w:r>
      <w:r w:rsidR="004661B6" w:rsidRPr="004B59CC">
        <w:rPr>
          <w:rFonts w:ascii="Times New Roman" w:hAnsi="Times New Roman" w:cs="Times New Roman"/>
          <w:sz w:val="24"/>
          <w:szCs w:val="24"/>
        </w:rPr>
        <w:t>all</w:t>
      </w:r>
      <w:r w:rsidRPr="004B59CC">
        <w:rPr>
          <w:rFonts w:ascii="Times New Roman" w:hAnsi="Times New Roman" w:cs="Times New Roman"/>
          <w:sz w:val="24"/>
          <w:szCs w:val="24"/>
        </w:rPr>
        <w:t xml:space="preserve"> these three rounds: reacting, adopting, understanding </w:t>
      </w:r>
      <w:proofErr w:type="spellStart"/>
      <w:r w:rsidR="00FA6D5E">
        <w:rPr>
          <w:rFonts w:ascii="Times New Roman" w:hAnsi="Times New Roman" w:cs="Times New Roman"/>
          <w:sz w:val="24"/>
          <w:szCs w:val="24"/>
        </w:rPr>
        <w:t>behaviour</w:t>
      </w:r>
      <w:r w:rsidRPr="004B59CC">
        <w:rPr>
          <w:rFonts w:ascii="Times New Roman" w:hAnsi="Times New Roman" w:cs="Times New Roman"/>
          <w:sz w:val="24"/>
          <w:szCs w:val="24"/>
        </w:rPr>
        <w:t>s</w:t>
      </w:r>
      <w:proofErr w:type="spellEnd"/>
      <w:r w:rsidRPr="004B59CC">
        <w:rPr>
          <w:rFonts w:ascii="Times New Roman" w:hAnsi="Times New Roman" w:cs="Times New Roman"/>
          <w:sz w:val="24"/>
          <w:szCs w:val="24"/>
        </w:rPr>
        <w:t xml:space="preserve">, and considerably longer adaptation. In spring 2020, Accenture (2020) and McKinsey (2020) conducted earlier research. According to Accenture (2020), customers are highly bothered on the repercussions of the virus, both in terms of healthcare and finances. The outcomes of the survey found that people concentrated their purchases on the highly human basic wants, that they bought more thoughtfully, that they shopped locally, and that they welcomed e-commerce purchasing. Individuals have been using information and communication technology (ICT) to </w:t>
      </w:r>
      <w:proofErr w:type="spellStart"/>
      <w:r w:rsidRPr="004B59CC">
        <w:rPr>
          <w:rFonts w:ascii="Times New Roman" w:hAnsi="Times New Roman" w:cs="Times New Roman"/>
          <w:sz w:val="24"/>
          <w:szCs w:val="24"/>
        </w:rPr>
        <w:t>sociali</w:t>
      </w:r>
      <w:r w:rsidR="004661B6">
        <w:rPr>
          <w:rFonts w:ascii="Times New Roman" w:hAnsi="Times New Roman" w:cs="Times New Roman"/>
          <w:sz w:val="24"/>
          <w:szCs w:val="24"/>
        </w:rPr>
        <w:t>s</w:t>
      </w:r>
      <w:r w:rsidRPr="004B59CC">
        <w:rPr>
          <w:rFonts w:ascii="Times New Roman" w:hAnsi="Times New Roman" w:cs="Times New Roman"/>
          <w:sz w:val="24"/>
          <w:szCs w:val="24"/>
        </w:rPr>
        <w:t>e</w:t>
      </w:r>
      <w:proofErr w:type="spellEnd"/>
      <w:r w:rsidRPr="004B59CC">
        <w:rPr>
          <w:rFonts w:ascii="Times New Roman" w:hAnsi="Times New Roman" w:cs="Times New Roman"/>
          <w:sz w:val="24"/>
          <w:szCs w:val="24"/>
        </w:rPr>
        <w:t>, study, and play in order to overcome isolation, and they will most certainly continue to do so in the future. As they begin to cope with the virus threat, people are responding drastically to brand initiatives.</w:t>
      </w:r>
      <w:r w:rsidR="007A3C3C">
        <w:rPr>
          <w:rFonts w:ascii="Times New Roman" w:hAnsi="Times New Roman" w:cs="Times New Roman"/>
          <w:sz w:val="24"/>
          <w:szCs w:val="24"/>
        </w:rPr>
        <w:t xml:space="preserve"> </w:t>
      </w:r>
      <w:r w:rsidRPr="004B59CC">
        <w:rPr>
          <w:rFonts w:ascii="Times New Roman" w:hAnsi="Times New Roman" w:cs="Times New Roman"/>
          <w:sz w:val="24"/>
          <w:szCs w:val="24"/>
        </w:rPr>
        <w:t>Organi</w:t>
      </w:r>
      <w:r w:rsidR="004661B6">
        <w:rPr>
          <w:rFonts w:ascii="Times New Roman" w:hAnsi="Times New Roman" w:cs="Times New Roman"/>
          <w:sz w:val="24"/>
          <w:szCs w:val="24"/>
        </w:rPr>
        <w:t>s</w:t>
      </w:r>
      <w:r w:rsidRPr="004B59CC">
        <w:rPr>
          <w:rFonts w:ascii="Times New Roman" w:hAnsi="Times New Roman" w:cs="Times New Roman"/>
          <w:sz w:val="24"/>
          <w:szCs w:val="24"/>
        </w:rPr>
        <w:t>ations with a significant environmentally accountable branding (Kirk and Rifkin, 2020; He and Harris, 2020) are likely to face excessive customer reaction if they</w:t>
      </w:r>
      <w:r w:rsidR="00FE3966">
        <w:rPr>
          <w:rFonts w:ascii="Times New Roman" w:hAnsi="Times New Roman" w:cs="Times New Roman"/>
          <w:sz w:val="24"/>
          <w:szCs w:val="24"/>
        </w:rPr>
        <w:t xml:space="preserve"> are</w:t>
      </w:r>
      <w:r w:rsidRPr="004B59CC">
        <w:rPr>
          <w:rFonts w:ascii="Times New Roman" w:hAnsi="Times New Roman" w:cs="Times New Roman"/>
          <w:sz w:val="24"/>
          <w:szCs w:val="24"/>
        </w:rPr>
        <w:t xml:space="preserve"> regarded as breaking their promotional pledges during the breakout (Kirk and Rifkin, 2020; He and Harris, 2020). In a previous Edelman Loyalty </w:t>
      </w:r>
      <w:proofErr w:type="spellStart"/>
      <w:r w:rsidRPr="004B59CC">
        <w:rPr>
          <w:rFonts w:ascii="Times New Roman" w:hAnsi="Times New Roman" w:cs="Times New Roman"/>
          <w:sz w:val="24"/>
          <w:szCs w:val="24"/>
        </w:rPr>
        <w:t>Ometer</w:t>
      </w:r>
      <w:proofErr w:type="spellEnd"/>
      <w:r w:rsidRPr="004B59CC">
        <w:rPr>
          <w:rFonts w:ascii="Times New Roman" w:hAnsi="Times New Roman" w:cs="Times New Roman"/>
          <w:sz w:val="24"/>
          <w:szCs w:val="24"/>
        </w:rPr>
        <w:t xml:space="preserve"> unique poll (2020) of 11,000 countrywide consumers, for example, 75 percent of customers said how organi</w:t>
      </w:r>
      <w:r w:rsidR="004661B6">
        <w:rPr>
          <w:rFonts w:ascii="Times New Roman" w:hAnsi="Times New Roman" w:cs="Times New Roman"/>
          <w:sz w:val="24"/>
          <w:szCs w:val="24"/>
        </w:rPr>
        <w:t>s</w:t>
      </w:r>
      <w:r w:rsidRPr="004B59CC">
        <w:rPr>
          <w:rFonts w:ascii="Times New Roman" w:hAnsi="Times New Roman" w:cs="Times New Roman"/>
          <w:sz w:val="24"/>
          <w:szCs w:val="24"/>
        </w:rPr>
        <w:t>ations react upon the virus will have a great effect on long-term purchase preference.</w:t>
      </w:r>
    </w:p>
    <w:p w14:paraId="579E90D9" w14:textId="77777777" w:rsidR="005C1B68" w:rsidRPr="004B59CC" w:rsidRDefault="005C1B68" w:rsidP="004B59CC">
      <w:pPr>
        <w:spacing w:line="480" w:lineRule="auto"/>
        <w:jc w:val="both"/>
        <w:rPr>
          <w:rFonts w:ascii="Times New Roman" w:hAnsi="Times New Roman" w:cs="Times New Roman"/>
          <w:sz w:val="24"/>
          <w:szCs w:val="24"/>
        </w:rPr>
      </w:pPr>
    </w:p>
    <w:p w14:paraId="435B3A56" w14:textId="6EA0BEA0" w:rsidR="00C54104"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evaluation study was done at the time of first round of </w:t>
      </w:r>
      <w:r w:rsidR="004661B6">
        <w:rPr>
          <w:rFonts w:ascii="Times New Roman" w:hAnsi="Times New Roman" w:cs="Times New Roman"/>
          <w:sz w:val="24"/>
          <w:szCs w:val="24"/>
        </w:rPr>
        <w:t>pandemic</w:t>
      </w:r>
      <w:r w:rsidRPr="004B59CC">
        <w:rPr>
          <w:rFonts w:ascii="Times New Roman" w:hAnsi="Times New Roman" w:cs="Times New Roman"/>
          <w:sz w:val="24"/>
          <w:szCs w:val="24"/>
        </w:rPr>
        <w:t xml:space="preserve"> in May. As per the statistics, 25 percent of individuals have willingly walked away from a firm </w:t>
      </w:r>
      <w:r w:rsidR="004661B6"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what they term to be an insufficient crisis action. People all over the world move their buying loyalties in diverse ways, according to the McKinsey (2020) poll. Merchants and municipal agencies are aware that their responses to the crisis would have a big impact on the industry, but due to the limited period, they </w:t>
      </w:r>
      <w:r w:rsidRPr="004B59CC">
        <w:rPr>
          <w:rFonts w:ascii="Times New Roman" w:hAnsi="Times New Roman" w:cs="Times New Roman"/>
          <w:sz w:val="24"/>
          <w:szCs w:val="24"/>
        </w:rPr>
        <w:lastRenderedPageBreak/>
        <w:t xml:space="preserve">are trying to respond. People who stopped buying the labels during the first phase of the </w:t>
      </w:r>
      <w:r w:rsidR="004661B6">
        <w:rPr>
          <w:rFonts w:ascii="Times New Roman" w:hAnsi="Times New Roman" w:cs="Times New Roman"/>
          <w:sz w:val="24"/>
          <w:szCs w:val="24"/>
        </w:rPr>
        <w:t xml:space="preserve">pandemic </w:t>
      </w:r>
      <w:r w:rsidRPr="004B59CC">
        <w:rPr>
          <w:rFonts w:ascii="Times New Roman" w:hAnsi="Times New Roman" w:cs="Times New Roman"/>
          <w:sz w:val="24"/>
          <w:szCs w:val="24"/>
        </w:rPr>
        <w:t xml:space="preserve">crisis, according to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may </w:t>
      </w:r>
      <w:r w:rsidR="004661B6">
        <w:rPr>
          <w:rFonts w:ascii="Times New Roman" w:hAnsi="Times New Roman" w:cs="Times New Roman"/>
          <w:sz w:val="24"/>
          <w:szCs w:val="24"/>
        </w:rPr>
        <w:t>wish to</w:t>
      </w:r>
      <w:r w:rsidRPr="004B59CC">
        <w:rPr>
          <w:rFonts w:ascii="Times New Roman" w:hAnsi="Times New Roman" w:cs="Times New Roman"/>
          <w:sz w:val="24"/>
          <w:szCs w:val="24"/>
        </w:rPr>
        <w:t xml:space="preserve"> buy them again at the time the risk has receded if they perceive the firms or merchants were sympathetic and did everything they could to help. The underlying condition has had a countrywide impact on business. Businesses have been suffering increased opposition from other online retailers; the viral outbreak will happen to be the tipping point, and they will either shift away from the business or shut a huge number of store locations, prohibiting clients from resuming to their prior purchasing preference.</w:t>
      </w:r>
    </w:p>
    <w:p w14:paraId="36ABD26B" w14:textId="0089C7F3" w:rsidR="00DE38B9" w:rsidRPr="004B59CC" w:rsidRDefault="00DE38B9" w:rsidP="004B59CC">
      <w:pPr>
        <w:pStyle w:val="Heading2"/>
        <w:spacing w:line="480" w:lineRule="auto"/>
        <w:jc w:val="both"/>
        <w:rPr>
          <w:rFonts w:cs="Times New Roman"/>
          <w:szCs w:val="24"/>
        </w:rPr>
      </w:pPr>
      <w:bookmarkStart w:id="19" w:name="_Toc86615813"/>
      <w:bookmarkStart w:id="20" w:name="_Toc87096931"/>
      <w:r w:rsidRPr="004B59CC">
        <w:rPr>
          <w:rFonts w:cs="Times New Roman"/>
          <w:szCs w:val="24"/>
        </w:rPr>
        <w:t xml:space="preserve">2.2. Fear appeal and the change in consumer </w:t>
      </w:r>
      <w:proofErr w:type="spellStart"/>
      <w:r w:rsidR="00FA6D5E">
        <w:rPr>
          <w:rFonts w:cs="Times New Roman"/>
          <w:szCs w:val="24"/>
        </w:rPr>
        <w:t>behaviour</w:t>
      </w:r>
      <w:bookmarkEnd w:id="19"/>
      <w:bookmarkEnd w:id="20"/>
      <w:proofErr w:type="spellEnd"/>
      <w:r w:rsidRPr="004B59CC">
        <w:rPr>
          <w:rFonts w:cs="Times New Roman"/>
          <w:szCs w:val="24"/>
        </w:rPr>
        <w:t xml:space="preserve"> </w:t>
      </w:r>
    </w:p>
    <w:p w14:paraId="78B41A0D" w14:textId="26B14503"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Most cognitive (planned) and emotional (impulsive) shopping carts are driven by hedonistic (psychological) and economical (practical) urges, according to current studies (Ahmed et al., 2020; </w:t>
      </w:r>
      <w:proofErr w:type="spellStart"/>
      <w:r w:rsidRPr="004B59CC">
        <w:rPr>
          <w:rFonts w:ascii="Times New Roman" w:hAnsi="Times New Roman" w:cs="Times New Roman"/>
          <w:sz w:val="24"/>
          <w:szCs w:val="24"/>
        </w:rPr>
        <w:t>Leverin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Liljander</w:t>
      </w:r>
      <w:proofErr w:type="spellEnd"/>
      <w:r w:rsidRPr="004B59CC">
        <w:rPr>
          <w:rFonts w:ascii="Times New Roman" w:hAnsi="Times New Roman" w:cs="Times New Roman"/>
          <w:sz w:val="24"/>
          <w:szCs w:val="24"/>
        </w:rPr>
        <w:t xml:space="preserve">, 2006). Couple of </w:t>
      </w:r>
      <w:r w:rsidR="004661B6" w:rsidRPr="004B59CC">
        <w:rPr>
          <w:rFonts w:ascii="Times New Roman" w:hAnsi="Times New Roman" w:cs="Times New Roman"/>
          <w:sz w:val="24"/>
          <w:szCs w:val="24"/>
        </w:rPr>
        <w:t>research</w:t>
      </w:r>
      <w:r w:rsidRPr="004B59CC">
        <w:rPr>
          <w:rFonts w:ascii="Times New Roman" w:hAnsi="Times New Roman" w:cs="Times New Roman"/>
          <w:sz w:val="24"/>
          <w:szCs w:val="24"/>
        </w:rPr>
        <w:t xml:space="preserve"> indicated that as a result of the </w:t>
      </w:r>
      <w:r w:rsidR="004661B6">
        <w:rPr>
          <w:rFonts w:ascii="Times New Roman" w:hAnsi="Times New Roman" w:cs="Times New Roman"/>
          <w:sz w:val="24"/>
          <w:szCs w:val="24"/>
        </w:rPr>
        <w:t>pandemic</w:t>
      </w:r>
      <w:r w:rsidRPr="004B59CC">
        <w:rPr>
          <w:rFonts w:ascii="Times New Roman" w:hAnsi="Times New Roman" w:cs="Times New Roman"/>
          <w:sz w:val="24"/>
          <w:szCs w:val="24"/>
        </w:rPr>
        <w:t>, compulsive purchase has risen considerably across all countries. As a result, the Fear Appeal theory was employed in this investigation. According to Ahmed et al.</w:t>
      </w:r>
      <w:r w:rsidR="0008545F">
        <w:rPr>
          <w:rFonts w:ascii="Times New Roman" w:hAnsi="Times New Roman" w:cs="Times New Roman"/>
          <w:sz w:val="24"/>
          <w:szCs w:val="24"/>
        </w:rPr>
        <w:t xml:space="preserve"> (2020)</w:t>
      </w:r>
      <w:r w:rsidRPr="004B59CC">
        <w:rPr>
          <w:rFonts w:ascii="Times New Roman" w:hAnsi="Times New Roman" w:cs="Times New Roman"/>
          <w:sz w:val="24"/>
          <w:szCs w:val="24"/>
        </w:rPr>
        <w:t>, this is a nearly obsolete hypothesis. The Fear Appeal idea has</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n</w:t>
      </w:r>
      <w:r w:rsidR="004661B6">
        <w:rPr>
          <w:rFonts w:ascii="Times New Roman" w:hAnsi="Times New Roman" w:cs="Times New Roman"/>
          <w:sz w:val="24"/>
          <w:szCs w:val="24"/>
        </w:rPr>
        <w:t>o</w:t>
      </w:r>
      <w:r w:rsidRPr="004B59CC">
        <w:rPr>
          <w:rFonts w:ascii="Times New Roman" w:hAnsi="Times New Roman" w:cs="Times New Roman"/>
          <w:sz w:val="24"/>
          <w:szCs w:val="24"/>
        </w:rPr>
        <w:t xml:space="preserve">t been widely used in academic study in recent years. It's employed in healthcare insurance, and product safety measures, among other things, in marketing and advertising efforts. </w:t>
      </w:r>
      <w:r w:rsidR="004661B6">
        <w:rPr>
          <w:rFonts w:ascii="Times New Roman" w:hAnsi="Times New Roman" w:cs="Times New Roman"/>
          <w:sz w:val="24"/>
          <w:szCs w:val="24"/>
        </w:rPr>
        <w:t>According to</w:t>
      </w:r>
      <w:r w:rsidRPr="004B59CC">
        <w:rPr>
          <w:rFonts w:ascii="Times New Roman" w:hAnsi="Times New Roman" w:cs="Times New Roman"/>
          <w:sz w:val="24"/>
          <w:szCs w:val="24"/>
        </w:rPr>
        <w:t xml:space="preserve"> Addo et al. (2020) and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(2020), fear originated as a strategy to defend </w:t>
      </w:r>
      <w:r w:rsidR="004661B6">
        <w:rPr>
          <w:rFonts w:ascii="Times New Roman" w:hAnsi="Times New Roman" w:cs="Times New Roman"/>
          <w:sz w:val="24"/>
          <w:szCs w:val="24"/>
        </w:rPr>
        <w:t>l</w:t>
      </w:r>
      <w:r w:rsidRPr="004B59CC">
        <w:rPr>
          <w:rFonts w:ascii="Times New Roman" w:hAnsi="Times New Roman" w:cs="Times New Roman"/>
          <w:sz w:val="24"/>
          <w:szCs w:val="24"/>
        </w:rPr>
        <w:t>ife-threatening illnesses</w:t>
      </w:r>
      <w:r w:rsidR="0008545F">
        <w:rPr>
          <w:rFonts w:ascii="Times New Roman" w:hAnsi="Times New Roman" w:cs="Times New Roman"/>
          <w:sz w:val="24"/>
          <w:szCs w:val="24"/>
        </w:rPr>
        <w:t xml:space="preserve">. </w:t>
      </w:r>
      <w:r w:rsidRPr="004B59CC">
        <w:rPr>
          <w:rFonts w:ascii="Times New Roman" w:hAnsi="Times New Roman" w:cs="Times New Roman"/>
          <w:sz w:val="24"/>
          <w:szCs w:val="24"/>
        </w:rPr>
        <w:t xml:space="preserve">According to Lai et al. (2016), dread appeal is comprised up of three major concepts: </w:t>
      </w:r>
      <w:proofErr w:type="spellStart"/>
      <w:r w:rsidRPr="004B59CC">
        <w:rPr>
          <w:rFonts w:ascii="Times New Roman" w:hAnsi="Times New Roman" w:cs="Times New Roman"/>
          <w:sz w:val="24"/>
          <w:szCs w:val="24"/>
        </w:rPr>
        <w:t>recogni</w:t>
      </w:r>
      <w:r w:rsidR="004661B6">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effectiveness, risk, and horror. Dread appeal can be separated into two categories, </w:t>
      </w:r>
      <w:r w:rsidR="004661B6">
        <w:rPr>
          <w:rFonts w:ascii="Times New Roman" w:hAnsi="Times New Roman" w:cs="Times New Roman"/>
          <w:sz w:val="24"/>
          <w:szCs w:val="24"/>
        </w:rPr>
        <w:t xml:space="preserve">according </w:t>
      </w:r>
      <w:r w:rsidRPr="004B59CC">
        <w:rPr>
          <w:rFonts w:ascii="Times New Roman" w:hAnsi="Times New Roman" w:cs="Times New Roman"/>
          <w:sz w:val="24"/>
          <w:szCs w:val="24"/>
        </w:rPr>
        <w:t xml:space="preserve">to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(2017): fear management and danger control, with fear control concentrating on sentiments and emotions related to risk and danger control directing consumers' responding action to evade it (Accenture, 2020; Addo et al., 2020). According to Addo et al. (2020), fear dominance drives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ral</w:t>
      </w:r>
      <w:proofErr w:type="spellEnd"/>
      <w:r w:rsidRPr="004B59CC">
        <w:rPr>
          <w:rFonts w:ascii="Times New Roman" w:hAnsi="Times New Roman" w:cs="Times New Roman"/>
          <w:sz w:val="24"/>
          <w:szCs w:val="24"/>
        </w:rPr>
        <w:t xml:space="preserve"> </w:t>
      </w:r>
      <w:r w:rsidRPr="004B59CC">
        <w:rPr>
          <w:rFonts w:ascii="Times New Roman" w:hAnsi="Times New Roman" w:cs="Times New Roman"/>
          <w:sz w:val="24"/>
          <w:szCs w:val="24"/>
        </w:rPr>
        <w:lastRenderedPageBreak/>
        <w:t xml:space="preserve">responses to deal with or evade obstacles, whereas risk control directs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ral</w:t>
      </w:r>
      <w:proofErr w:type="spellEnd"/>
      <w:r w:rsidRPr="004B59CC">
        <w:rPr>
          <w:rFonts w:ascii="Times New Roman" w:hAnsi="Times New Roman" w:cs="Times New Roman"/>
          <w:sz w:val="24"/>
          <w:szCs w:val="24"/>
        </w:rPr>
        <w:t xml:space="preserve"> reactions to deal with or evade collisions.</w:t>
      </w:r>
    </w:p>
    <w:p w14:paraId="305853FE" w14:textId="79B15D1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Fear Appeal appears to be a crucial mediating element during consumers' purchasing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according to several research. Levin et al. (2021) found an increased association between the age and infected mortality degree for the virus in their meta-analysis.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and its repercussions have been linked to anxieties, concerns, and tension, according to studies, and has become one of the key variables affecting people's health and well-being around the world (</w:t>
      </w:r>
      <w:proofErr w:type="spellStart"/>
      <w:r w:rsidRPr="004B59CC">
        <w:rPr>
          <w:rFonts w:ascii="Times New Roman" w:hAnsi="Times New Roman" w:cs="Times New Roman"/>
          <w:sz w:val="24"/>
          <w:szCs w:val="24"/>
        </w:rPr>
        <w:t>Ahorsu</w:t>
      </w:r>
      <w:proofErr w:type="spellEnd"/>
      <w:r w:rsidRPr="004B59CC">
        <w:rPr>
          <w:rFonts w:ascii="Times New Roman" w:hAnsi="Times New Roman" w:cs="Times New Roman"/>
          <w:sz w:val="24"/>
          <w:szCs w:val="24"/>
        </w:rPr>
        <w:t xml:space="preserve"> et al., 2020; Reznik et al., 2020). Moreover, some research suggests that the prevalence of fear responses in the individuals is linked to age (</w:t>
      </w:r>
      <w:proofErr w:type="spellStart"/>
      <w:r w:rsidRPr="004B59CC">
        <w:rPr>
          <w:rFonts w:ascii="Times New Roman" w:hAnsi="Times New Roman" w:cs="Times New Roman"/>
          <w:sz w:val="24"/>
          <w:szCs w:val="24"/>
        </w:rPr>
        <w:t>Sljivo</w:t>
      </w:r>
      <w:proofErr w:type="spellEnd"/>
      <w:r w:rsidRPr="004B59CC">
        <w:rPr>
          <w:rFonts w:ascii="Times New Roman" w:hAnsi="Times New Roman" w:cs="Times New Roman"/>
          <w:sz w:val="24"/>
          <w:szCs w:val="24"/>
        </w:rPr>
        <w:t xml:space="preserve"> et al., 2020; Chen, 2020). In general, buying judgments and consumption habits are the result of weighing the benefits and drawbacks of various products, as well as the emotive and sensitive features of those things. Merchandise that are thought to conquer a certain risk or danger, instilling dread, and may be effective at reducing danger assessments, attract more transactions. This study, like Addo et al. (2021), is found on the preceding premise and forecasts that, in the aftermath of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’s </w:t>
      </w:r>
      <w:r w:rsidRPr="004B59CC">
        <w:rPr>
          <w:rFonts w:ascii="Times New Roman" w:hAnsi="Times New Roman" w:cs="Times New Roman"/>
          <w:sz w:val="24"/>
          <w:szCs w:val="24"/>
        </w:rPr>
        <w:t>further expansion, fear recognizant will have a significant association with the buying of specific products. Based on the previous literature, the following study hypotheses about the Fear Appeal theory were established:</w:t>
      </w:r>
    </w:p>
    <w:p w14:paraId="479B0712" w14:textId="153B6BA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H1.</w:t>
      </w:r>
      <w:r w:rsidRPr="004B59CC">
        <w:rPr>
          <w:rFonts w:ascii="Times New Roman" w:hAnsi="Times New Roman" w:cs="Times New Roman"/>
          <w:sz w:val="24"/>
          <w:szCs w:val="24"/>
        </w:rPr>
        <w:t xml:space="preserve"> Client shopping choice is motivated by their level of health fears during the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pandemic outbreak.</w:t>
      </w:r>
    </w:p>
    <w:p w14:paraId="216B288A" w14:textId="7168D53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H2.</w:t>
      </w:r>
      <w:r w:rsidRPr="004B59CC">
        <w:rPr>
          <w:rFonts w:ascii="Times New Roman" w:hAnsi="Times New Roman" w:cs="Times New Roman"/>
          <w:sz w:val="24"/>
          <w:szCs w:val="24"/>
        </w:rPr>
        <w:t xml:space="preserve"> During the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outbreak crisis, the degree of economical fear effects client purchase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The study focuses on a purchase evaluation of important things, such as purchasing based on utilitarianism (requirement) and hedonistic stimuli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2017; Ahmed et al., 2020). There are several aspects that influence how people buy things, but customer requirements might be regarded the initial process in the buying steps (Solomon, 2002; Maslow, 1970). The </w:t>
      </w:r>
      <w:r w:rsidRPr="004B59CC">
        <w:rPr>
          <w:rFonts w:ascii="Times New Roman" w:hAnsi="Times New Roman" w:cs="Times New Roman"/>
          <w:sz w:val="24"/>
          <w:szCs w:val="24"/>
        </w:rPr>
        <w:lastRenderedPageBreak/>
        <w:t xml:space="preserve">preceding physiological wants, according to Maslow's needs hierarchy, usually develops in a moment of dread, suffering, or deprivation, such as the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pandemic</w:t>
      </w:r>
      <w:r w:rsidRPr="004B59CC">
        <w:rPr>
          <w:rFonts w:ascii="Times New Roman" w:hAnsi="Times New Roman" w:cs="Times New Roman"/>
          <w:sz w:val="24"/>
          <w:szCs w:val="24"/>
        </w:rPr>
        <w:t xml:space="preserve">. Consumers are motivated to </w:t>
      </w:r>
      <w:r w:rsidR="007A3C3C" w:rsidRPr="004B59CC">
        <w:rPr>
          <w:rFonts w:ascii="Times New Roman" w:hAnsi="Times New Roman" w:cs="Times New Roman"/>
          <w:sz w:val="24"/>
          <w:szCs w:val="24"/>
        </w:rPr>
        <w:t>act</w:t>
      </w:r>
      <w:r w:rsidRPr="004B59CC">
        <w:rPr>
          <w:rFonts w:ascii="Times New Roman" w:hAnsi="Times New Roman" w:cs="Times New Roman"/>
          <w:sz w:val="24"/>
          <w:szCs w:val="24"/>
        </w:rPr>
        <w:t xml:space="preserve">, including purchasing activity, by some basic human needs (Seeley, 1992). The fundamental humankind necessities brought in a massive surge in consumption, having many establishments diminishing out of critical items and a lot of non-important items being overlooked in the time of epidemic purchasing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(Deloitte, 2020; Accenture, 2020). The fear of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and total confinement has experienced a significant effect on residents in </w:t>
      </w:r>
      <w:r w:rsidR="007A3C3C" w:rsidRPr="004B59CC">
        <w:rPr>
          <w:rFonts w:ascii="Times New Roman" w:hAnsi="Times New Roman" w:cs="Times New Roman"/>
          <w:sz w:val="24"/>
          <w:szCs w:val="24"/>
        </w:rPr>
        <w:t>several</w:t>
      </w:r>
      <w:r w:rsidRPr="004B59CC">
        <w:rPr>
          <w:rFonts w:ascii="Times New Roman" w:hAnsi="Times New Roman" w:cs="Times New Roman"/>
          <w:sz w:val="24"/>
          <w:szCs w:val="24"/>
        </w:rPr>
        <w:t xml:space="preserve"> countries in autumn 2020. The Republic of Czech was</w:t>
      </w:r>
      <w:r w:rsidR="00495DD8">
        <w:rPr>
          <w:rFonts w:ascii="Times New Roman" w:hAnsi="Times New Roman" w:cs="Times New Roman"/>
          <w:sz w:val="24"/>
          <w:szCs w:val="24"/>
        </w:rPr>
        <w:t xml:space="preserve"> one of</w:t>
      </w:r>
      <w:r w:rsidRPr="004B59CC">
        <w:rPr>
          <w:rFonts w:ascii="Times New Roman" w:hAnsi="Times New Roman" w:cs="Times New Roman"/>
          <w:sz w:val="24"/>
          <w:szCs w:val="24"/>
        </w:rPr>
        <w:t xml:space="preserve"> the </w:t>
      </w:r>
      <w:r w:rsidR="00495DD8" w:rsidRPr="004B59CC">
        <w:rPr>
          <w:rFonts w:ascii="Times New Roman" w:hAnsi="Times New Roman" w:cs="Times New Roman"/>
          <w:sz w:val="24"/>
          <w:szCs w:val="24"/>
        </w:rPr>
        <w:t>nations</w:t>
      </w:r>
      <w:r w:rsidRPr="004B59CC">
        <w:rPr>
          <w:rFonts w:ascii="Times New Roman" w:hAnsi="Times New Roman" w:cs="Times New Roman"/>
          <w:sz w:val="24"/>
          <w:szCs w:val="24"/>
        </w:rPr>
        <w:t xml:space="preserve"> with </w:t>
      </w:r>
      <w:r w:rsidR="00495DD8">
        <w:rPr>
          <w:rFonts w:ascii="Times New Roman" w:hAnsi="Times New Roman" w:cs="Times New Roman"/>
          <w:sz w:val="24"/>
          <w:szCs w:val="24"/>
        </w:rPr>
        <w:t>an</w:t>
      </w:r>
      <w:r w:rsidRPr="004B59CC">
        <w:rPr>
          <w:rFonts w:ascii="Times New Roman" w:hAnsi="Times New Roman" w:cs="Times New Roman"/>
          <w:sz w:val="24"/>
          <w:szCs w:val="24"/>
        </w:rPr>
        <w:t xml:space="preserve"> undesirable growth in virus per thousand persons at the start of the second surge in Europe. Individuals were prone to impulse purchases </w:t>
      </w:r>
      <w:r w:rsidR="00495DD8"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bad content in the mainstream internet and media (especially social media), peer word, and studying their neighbors' and peers' purchasing habits. We believe that </w:t>
      </w:r>
      <w:r w:rsidR="00F43FEC">
        <w:rPr>
          <w:rFonts w:ascii="Times New Roman" w:hAnsi="Times New Roman" w:cs="Times New Roman"/>
          <w:sz w:val="24"/>
          <w:szCs w:val="24"/>
        </w:rPr>
        <w:t>Covid-19</w:t>
      </w:r>
      <w:r w:rsidR="00495DD8">
        <w:rPr>
          <w:rFonts w:ascii="Times New Roman" w:hAnsi="Times New Roman" w:cs="Times New Roman"/>
          <w:sz w:val="24"/>
          <w:szCs w:val="24"/>
        </w:rPr>
        <w:t xml:space="preserve"> </w:t>
      </w:r>
      <w:r w:rsidRPr="004B59CC">
        <w:rPr>
          <w:rFonts w:ascii="Times New Roman" w:hAnsi="Times New Roman" w:cs="Times New Roman"/>
          <w:sz w:val="24"/>
          <w:szCs w:val="24"/>
        </w:rPr>
        <w:t xml:space="preserve">has resulted in increased employment and health difficulties, </w:t>
      </w:r>
      <w:r w:rsidR="00495DD8" w:rsidRPr="004B59CC">
        <w:rPr>
          <w:rFonts w:ascii="Times New Roman" w:hAnsi="Times New Roman" w:cs="Times New Roman"/>
          <w:sz w:val="24"/>
          <w:szCs w:val="24"/>
        </w:rPr>
        <w:t>and</w:t>
      </w:r>
      <w:r w:rsidRPr="004B59CC">
        <w:rPr>
          <w:rFonts w:ascii="Times New Roman" w:hAnsi="Times New Roman" w:cs="Times New Roman"/>
          <w:sz w:val="24"/>
          <w:szCs w:val="24"/>
        </w:rPr>
        <w:t xml:space="preserve"> lack of facilities to meet fundamental humankind requirements. As a result, according to the literature and the </w:t>
      </w:r>
      <w:r w:rsidR="00495DD8" w:rsidRPr="004B59CC">
        <w:rPr>
          <w:rFonts w:ascii="Times New Roman" w:hAnsi="Times New Roman" w:cs="Times New Roman"/>
          <w:sz w:val="24"/>
          <w:szCs w:val="24"/>
        </w:rPr>
        <w:t>incident</w:t>
      </w:r>
      <w:r w:rsidRPr="004B59CC">
        <w:rPr>
          <w:rFonts w:ascii="Times New Roman" w:hAnsi="Times New Roman" w:cs="Times New Roman"/>
          <w:sz w:val="24"/>
          <w:szCs w:val="24"/>
        </w:rPr>
        <w:t xml:space="preserve"> in the chosen nations, the following proposition is formulated: </w:t>
      </w:r>
    </w:p>
    <w:p w14:paraId="70126061" w14:textId="244DB20F" w:rsidR="00C54104"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H3.</w:t>
      </w:r>
      <w:r w:rsidRPr="004B59CC">
        <w:rPr>
          <w:rFonts w:ascii="Times New Roman" w:hAnsi="Times New Roman" w:cs="Times New Roman"/>
          <w:sz w:val="24"/>
          <w:szCs w:val="24"/>
        </w:rPr>
        <w:t xml:space="preserve"> During the </w:t>
      </w:r>
      <w:r w:rsidR="00F43FEC">
        <w:rPr>
          <w:rFonts w:ascii="Times New Roman" w:hAnsi="Times New Roman" w:cs="Times New Roman"/>
          <w:sz w:val="24"/>
          <w:szCs w:val="24"/>
        </w:rPr>
        <w:t>Covid-19</w:t>
      </w:r>
      <w:r w:rsidR="00495DD8">
        <w:rPr>
          <w:rFonts w:ascii="Times New Roman" w:hAnsi="Times New Roman" w:cs="Times New Roman"/>
          <w:sz w:val="24"/>
          <w:szCs w:val="24"/>
        </w:rPr>
        <w:t xml:space="preserve"> period</w:t>
      </w:r>
      <w:r w:rsidRPr="004B59CC">
        <w:rPr>
          <w:rFonts w:ascii="Times New Roman" w:hAnsi="Times New Roman" w:cs="Times New Roman"/>
          <w:sz w:val="24"/>
          <w:szCs w:val="24"/>
        </w:rPr>
        <w:t>, consumers are a lot more concerned with the human wants than with self-fulfillment.</w:t>
      </w:r>
    </w:p>
    <w:p w14:paraId="3B13AF62" w14:textId="7AA700B8" w:rsidR="00DE38B9" w:rsidRPr="004B59CC" w:rsidRDefault="00B63672" w:rsidP="004B59CC">
      <w:pPr>
        <w:pStyle w:val="Heading2"/>
        <w:spacing w:line="480" w:lineRule="auto"/>
        <w:jc w:val="both"/>
        <w:rPr>
          <w:rFonts w:cs="Times New Roman"/>
          <w:szCs w:val="24"/>
        </w:rPr>
      </w:pPr>
      <w:bookmarkStart w:id="21" w:name="_Toc86615814"/>
      <w:bookmarkStart w:id="22" w:name="_Toc87096932"/>
      <w:r w:rsidRPr="004B59CC">
        <w:rPr>
          <w:rFonts w:cs="Times New Roman"/>
          <w:szCs w:val="24"/>
        </w:rPr>
        <w:t xml:space="preserve">2.3. Generation differences and shopping </w:t>
      </w:r>
      <w:proofErr w:type="spellStart"/>
      <w:r w:rsidR="00FA6D5E">
        <w:rPr>
          <w:rFonts w:cs="Times New Roman"/>
          <w:szCs w:val="24"/>
        </w:rPr>
        <w:t>behaviour</w:t>
      </w:r>
      <w:bookmarkEnd w:id="21"/>
      <w:bookmarkEnd w:id="22"/>
      <w:proofErr w:type="spellEnd"/>
    </w:p>
    <w:p w14:paraId="7D3C0416" w14:textId="403D963C"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As per Liu et al. (2017), the webpage excellence, which acts as a first perception for consumers thinking about making a purchase online, is the most effective central aspect impacting customers' online shopping </w:t>
      </w:r>
      <w:proofErr w:type="spellStart"/>
      <w:r w:rsidR="00EF52A5" w:rsidRPr="004B59CC">
        <w:rPr>
          <w:rFonts w:ascii="Times New Roman" w:hAnsi="Times New Roman" w:cs="Times New Roman"/>
          <w:sz w:val="24"/>
          <w:szCs w:val="24"/>
        </w:rPr>
        <w:t>behavio</w:t>
      </w:r>
      <w:r w:rsidR="00E01542">
        <w:rPr>
          <w:rFonts w:ascii="Times New Roman" w:hAnsi="Times New Roman" w:cs="Times New Roman"/>
          <w:sz w:val="24"/>
          <w:szCs w:val="24"/>
        </w:rPr>
        <w:t>u</w:t>
      </w:r>
      <w:r w:rsidR="00EF52A5"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Wang et al. (2005) conducted an empirical study on digital purchases and revealed that the accessibility of online had a significant effect on consumers' choice to buy online. Product factors are features that are directly related to the purpose. When it comes to making a transaction, product variables are extremely important. Product quality, according to </w:t>
      </w:r>
      <w:r w:rsidRPr="004B59CC">
        <w:rPr>
          <w:rFonts w:ascii="Times New Roman" w:hAnsi="Times New Roman" w:cs="Times New Roman"/>
          <w:sz w:val="24"/>
          <w:szCs w:val="24"/>
        </w:rPr>
        <w:lastRenderedPageBreak/>
        <w:t xml:space="preserve">Smith and Wright (2004), is the extent to which a corporation offers products that meet customers' expectations. </w:t>
      </w:r>
    </w:p>
    <w:p w14:paraId="0275B6C2" w14:textId="2F4D6DD1"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Customers that shop online have accessibility to item details, as well as other options</w:t>
      </w:r>
      <w:r w:rsidRPr="0008545F">
        <w:rPr>
          <w:rFonts w:ascii="Times New Roman" w:hAnsi="Times New Roman" w:cs="Times New Roman"/>
          <w:sz w:val="24"/>
          <w:szCs w:val="24"/>
        </w:rPr>
        <w:t xml:space="preserve">. </w:t>
      </w:r>
      <w:r w:rsidRPr="004B59CC">
        <w:rPr>
          <w:rFonts w:ascii="Times New Roman" w:hAnsi="Times New Roman" w:cs="Times New Roman"/>
          <w:sz w:val="24"/>
          <w:szCs w:val="24"/>
        </w:rPr>
        <w:t xml:space="preserve">In Singapore, varied product characteristics, authenticity, efficiency, and endurance of services will substantially impact customer's choice among retail outlets and online purchasing, according to </w:t>
      </w:r>
      <w:proofErr w:type="spellStart"/>
      <w:r w:rsidRPr="004B59CC">
        <w:rPr>
          <w:rFonts w:ascii="Times New Roman" w:hAnsi="Times New Roman" w:cs="Times New Roman"/>
          <w:sz w:val="24"/>
          <w:szCs w:val="24"/>
        </w:rPr>
        <w:t>Phau</w:t>
      </w:r>
      <w:proofErr w:type="spellEnd"/>
      <w:r w:rsidRPr="004B59CC">
        <w:rPr>
          <w:rFonts w:ascii="Times New Roman" w:hAnsi="Times New Roman" w:cs="Times New Roman"/>
          <w:sz w:val="24"/>
          <w:szCs w:val="24"/>
        </w:rPr>
        <w:t xml:space="preserve"> and Poon (2000). Again, according to Al-Azzam (2014), product quality and durability, as well as numerous distinctive characteristics, affect customer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while purchasing online. Although numerous aspects influence client purchase decisions, quality of products, effectiveness, and longevity are the most essential (Al-</w:t>
      </w:r>
      <w:proofErr w:type="spellStart"/>
      <w:r w:rsidRPr="004B59CC">
        <w:rPr>
          <w:rFonts w:ascii="Times New Roman" w:hAnsi="Times New Roman" w:cs="Times New Roman"/>
          <w:sz w:val="24"/>
          <w:szCs w:val="24"/>
        </w:rPr>
        <w:t>Maghrabi</w:t>
      </w:r>
      <w:proofErr w:type="spellEnd"/>
      <w:r w:rsidRPr="004B59CC">
        <w:rPr>
          <w:rFonts w:ascii="Times New Roman" w:hAnsi="Times New Roman" w:cs="Times New Roman"/>
          <w:sz w:val="24"/>
          <w:szCs w:val="24"/>
        </w:rPr>
        <w:t xml:space="preserve"> et al., 2011). Product quality, according to </w:t>
      </w:r>
      <w:proofErr w:type="spellStart"/>
      <w:r w:rsidRPr="004B59CC">
        <w:rPr>
          <w:rFonts w:ascii="Times New Roman" w:hAnsi="Times New Roman" w:cs="Times New Roman"/>
          <w:sz w:val="24"/>
          <w:szCs w:val="24"/>
        </w:rPr>
        <w:t>Rusmiati</w:t>
      </w:r>
      <w:proofErr w:type="spellEnd"/>
      <w:r w:rsidRPr="004B59CC">
        <w:rPr>
          <w:rFonts w:ascii="Times New Roman" w:hAnsi="Times New Roman" w:cs="Times New Roman"/>
          <w:sz w:val="24"/>
          <w:szCs w:val="24"/>
        </w:rPr>
        <w:t xml:space="preserve"> et al. (2020), has a significant impact on customer purchasing decisions and contentment. According to </w:t>
      </w:r>
      <w:proofErr w:type="spellStart"/>
      <w:r w:rsidRPr="004B59CC">
        <w:rPr>
          <w:rFonts w:ascii="Times New Roman" w:hAnsi="Times New Roman" w:cs="Times New Roman"/>
          <w:sz w:val="24"/>
          <w:szCs w:val="24"/>
        </w:rPr>
        <w:t>Andreti</w:t>
      </w:r>
      <w:proofErr w:type="spellEnd"/>
      <w:r w:rsidRPr="004B59CC">
        <w:rPr>
          <w:rFonts w:ascii="Times New Roman" w:hAnsi="Times New Roman" w:cs="Times New Roman"/>
          <w:sz w:val="24"/>
          <w:szCs w:val="24"/>
        </w:rPr>
        <w:t xml:space="preserve"> et al. (2013)'s research in Indonesia, the majority of customers frequent stores and make purchases depending on the quality of products and services provided by these businesses. As a result, product quality and functionality are one of the most important factors influencing customer online shopping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The following hypothesis (H1) for the current investigation is based on the discussion:</w:t>
      </w:r>
    </w:p>
    <w:p w14:paraId="78F0E034" w14:textId="2CB3BCD5" w:rsidR="00DE38B9" w:rsidRPr="0008545F"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 xml:space="preserve"> </w:t>
      </w:r>
      <w:r w:rsidRPr="0008545F">
        <w:rPr>
          <w:rFonts w:ascii="Times New Roman" w:hAnsi="Times New Roman" w:cs="Times New Roman"/>
          <w:b/>
          <w:bCs/>
          <w:sz w:val="24"/>
          <w:szCs w:val="24"/>
        </w:rPr>
        <w:t>H1:</w:t>
      </w:r>
      <w:r w:rsidRPr="0008545F">
        <w:rPr>
          <w:rFonts w:ascii="Times New Roman" w:hAnsi="Times New Roman" w:cs="Times New Roman"/>
          <w:sz w:val="24"/>
          <w:szCs w:val="24"/>
        </w:rPr>
        <w:t xml:space="preserve"> Product quality has a substantial beneficial influence on customers' online purchasing habit.</w:t>
      </w:r>
    </w:p>
    <w:p w14:paraId="4BD61FC8" w14:textId="4C568D77" w:rsidR="00DE38B9" w:rsidRPr="004B59CC" w:rsidRDefault="00DE38B9" w:rsidP="004B59CC">
      <w:pPr>
        <w:spacing w:line="480" w:lineRule="auto"/>
        <w:jc w:val="both"/>
        <w:rPr>
          <w:rFonts w:ascii="Times New Roman" w:hAnsi="Times New Roman" w:cs="Times New Roman"/>
          <w:sz w:val="24"/>
          <w:szCs w:val="24"/>
        </w:rPr>
      </w:pPr>
      <w:r w:rsidRPr="0008545F">
        <w:rPr>
          <w:rFonts w:ascii="Times New Roman" w:hAnsi="Times New Roman" w:cs="Times New Roman"/>
          <w:sz w:val="24"/>
          <w:szCs w:val="24"/>
        </w:rPr>
        <w:t xml:space="preserve">Endurance refers to a physical entity's ability to remain operational and perform well over the extent of its expected lifespan without requiring extensive repair or replacement. Creating more durable items is a vital technique for the sustainable society, according to Hossain et al. (2018), because it preserves resources and minimizes the amount of garbage produced at the company's end of life. Robust item designs, on the other hand, must include an evaluation and validation of the item's endurance for both the company and its consumers. As a result, product resilience is one </w:t>
      </w:r>
      <w:r w:rsidRPr="0008545F">
        <w:rPr>
          <w:rFonts w:ascii="Times New Roman" w:hAnsi="Times New Roman" w:cs="Times New Roman"/>
          <w:sz w:val="24"/>
          <w:szCs w:val="24"/>
        </w:rPr>
        <w:lastRenderedPageBreak/>
        <w:t xml:space="preserve">of the most important factors influencing customer online purchase </w:t>
      </w:r>
      <w:proofErr w:type="spellStart"/>
      <w:r w:rsidR="00FA6D5E" w:rsidRPr="0008545F">
        <w:rPr>
          <w:rFonts w:ascii="Times New Roman" w:hAnsi="Times New Roman" w:cs="Times New Roman"/>
          <w:sz w:val="24"/>
          <w:szCs w:val="24"/>
        </w:rPr>
        <w:t>behaviour</w:t>
      </w:r>
      <w:proofErr w:type="spellEnd"/>
      <w:r w:rsidRPr="0008545F">
        <w:rPr>
          <w:rFonts w:ascii="Times New Roman" w:hAnsi="Times New Roman" w:cs="Times New Roman"/>
          <w:sz w:val="24"/>
          <w:szCs w:val="24"/>
        </w:rPr>
        <w:t>. The following hypothesis (H</w:t>
      </w:r>
      <w:r w:rsidR="00FE3966" w:rsidRPr="0008545F">
        <w:rPr>
          <w:rFonts w:ascii="Times New Roman" w:hAnsi="Times New Roman" w:cs="Times New Roman"/>
          <w:sz w:val="24"/>
          <w:szCs w:val="24"/>
        </w:rPr>
        <w:t>2</w:t>
      </w:r>
      <w:r w:rsidRPr="0008545F">
        <w:rPr>
          <w:rFonts w:ascii="Times New Roman" w:hAnsi="Times New Roman" w:cs="Times New Roman"/>
          <w:sz w:val="24"/>
          <w:szCs w:val="24"/>
        </w:rPr>
        <w:t>) for the current investigation is based on the discussion:</w:t>
      </w:r>
      <w:r w:rsidRPr="004B59CC">
        <w:rPr>
          <w:rFonts w:ascii="Times New Roman" w:hAnsi="Times New Roman" w:cs="Times New Roman"/>
          <w:sz w:val="24"/>
          <w:szCs w:val="24"/>
        </w:rPr>
        <w:t xml:space="preserve"> </w:t>
      </w:r>
    </w:p>
    <w:p w14:paraId="708E13FE" w14:textId="23BEAFD2"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H2:</w:t>
      </w:r>
      <w:r w:rsidRPr="004B59CC">
        <w:rPr>
          <w:rFonts w:ascii="Times New Roman" w:hAnsi="Times New Roman" w:cs="Times New Roman"/>
          <w:sz w:val="24"/>
          <w:szCs w:val="24"/>
        </w:rPr>
        <w:t xml:space="preserve"> Product durability has a substantial beneficial impact on customers' online shopping habits.</w:t>
      </w:r>
    </w:p>
    <w:p w14:paraId="15A1FD66" w14:textId="1C68F149"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Consumer fulfillment is influenced by two key factors: reliability and consistency. Reliability aids in the development of dependability and devotion for any sort of service company everywhere in the world. It refers to a company's capacity to provide expected quality service and deal with customer issues and criticism. Another important component in consumers' online buying </w:t>
      </w:r>
      <w:proofErr w:type="spellStart"/>
      <w:r w:rsidRPr="004B59CC">
        <w:rPr>
          <w:rFonts w:ascii="Times New Roman" w:hAnsi="Times New Roman" w:cs="Times New Roman"/>
          <w:sz w:val="24"/>
          <w:szCs w:val="24"/>
        </w:rPr>
        <w:t>behavio</w:t>
      </w:r>
      <w:r w:rsidR="00E01542">
        <w:rPr>
          <w:rFonts w:ascii="Times New Roman" w:hAnsi="Times New Roman" w:cs="Times New Roman"/>
          <w:sz w:val="24"/>
          <w:szCs w:val="24"/>
        </w:rPr>
        <w:t>u</w:t>
      </w:r>
      <w:r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and e-loyalty is confidence, as described by </w:t>
      </w:r>
      <w:proofErr w:type="spellStart"/>
      <w:r w:rsidRPr="004B59CC">
        <w:rPr>
          <w:rFonts w:ascii="Times New Roman" w:hAnsi="Times New Roman" w:cs="Times New Roman"/>
          <w:sz w:val="24"/>
          <w:szCs w:val="24"/>
        </w:rPr>
        <w:t>Gommans</w:t>
      </w:r>
      <w:proofErr w:type="spellEnd"/>
      <w:r w:rsidRPr="004B59CC">
        <w:rPr>
          <w:rFonts w:ascii="Times New Roman" w:hAnsi="Times New Roman" w:cs="Times New Roman"/>
          <w:sz w:val="24"/>
          <w:szCs w:val="24"/>
        </w:rPr>
        <w:t xml:space="preserve"> et al. (2001). Security and trust are intricately connected. </w:t>
      </w:r>
      <w:r w:rsidR="00E01542">
        <w:rPr>
          <w:rFonts w:ascii="Times New Roman" w:hAnsi="Times New Roman" w:cs="Times New Roman"/>
          <w:sz w:val="24"/>
          <w:szCs w:val="24"/>
        </w:rPr>
        <w:t>As</w:t>
      </w:r>
      <w:r w:rsidRPr="004B59CC">
        <w:rPr>
          <w:rFonts w:ascii="Times New Roman" w:hAnsi="Times New Roman" w:cs="Times New Roman"/>
          <w:sz w:val="24"/>
          <w:szCs w:val="24"/>
        </w:rPr>
        <w:t xml:space="preserve"> customers cannot see the products in person when purchasing, they are unable to look into the eyes of salesperson, but businesses must build customer satisfaction to avoid doubt. </w:t>
      </w:r>
      <w:proofErr w:type="spellStart"/>
      <w:r w:rsidRPr="004B59CC">
        <w:rPr>
          <w:rFonts w:ascii="Times New Roman" w:hAnsi="Times New Roman" w:cs="Times New Roman"/>
          <w:sz w:val="24"/>
          <w:szCs w:val="24"/>
        </w:rPr>
        <w:t>Ltifi</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Gharbi</w:t>
      </w:r>
      <w:proofErr w:type="spellEnd"/>
      <w:r w:rsidRPr="004B59CC">
        <w:rPr>
          <w:rFonts w:ascii="Times New Roman" w:hAnsi="Times New Roman" w:cs="Times New Roman"/>
          <w:sz w:val="24"/>
          <w:szCs w:val="24"/>
        </w:rPr>
        <w:t xml:space="preserve"> (2012), on the other hand, argue that loyalty implies a strong link between the brand and the customer. The emotional tie that links clients' </w:t>
      </w:r>
      <w:r w:rsidR="00E01542" w:rsidRPr="004B59CC">
        <w:rPr>
          <w:rFonts w:ascii="Times New Roman" w:hAnsi="Times New Roman" w:cs="Times New Roman"/>
          <w:sz w:val="24"/>
          <w:szCs w:val="24"/>
        </w:rPr>
        <w:t>purchasing,</w:t>
      </w:r>
      <w:r w:rsidRPr="004B59CC">
        <w:rPr>
          <w:rFonts w:ascii="Times New Roman" w:hAnsi="Times New Roman" w:cs="Times New Roman"/>
          <w:sz w:val="24"/>
          <w:szCs w:val="24"/>
        </w:rPr>
        <w:t xml:space="preserve"> and consumption </w:t>
      </w:r>
      <w:proofErr w:type="spellStart"/>
      <w:r w:rsidRPr="004B59CC">
        <w:rPr>
          <w:rFonts w:ascii="Times New Roman" w:hAnsi="Times New Roman" w:cs="Times New Roman"/>
          <w:sz w:val="24"/>
          <w:szCs w:val="24"/>
        </w:rPr>
        <w:t>behavio</w:t>
      </w:r>
      <w:r w:rsidR="00E01542">
        <w:rPr>
          <w:rFonts w:ascii="Times New Roman" w:hAnsi="Times New Roman" w:cs="Times New Roman"/>
          <w:sz w:val="24"/>
          <w:szCs w:val="24"/>
        </w:rPr>
        <w:t>u</w:t>
      </w:r>
      <w:r w:rsidRPr="004B59CC">
        <w:rPr>
          <w:rFonts w:ascii="Times New Roman" w:hAnsi="Times New Roman" w:cs="Times New Roman"/>
          <w:sz w:val="24"/>
          <w:szCs w:val="24"/>
        </w:rPr>
        <w:t>rs</w:t>
      </w:r>
      <w:proofErr w:type="spellEnd"/>
      <w:r w:rsidRPr="004B59CC">
        <w:rPr>
          <w:rFonts w:ascii="Times New Roman" w:hAnsi="Times New Roman" w:cs="Times New Roman"/>
          <w:sz w:val="24"/>
          <w:szCs w:val="24"/>
        </w:rPr>
        <w:t xml:space="preserve"> demonstrates this deep connection. As a result, one of the primary indications that influences customer online shopping habits is merchandise trust and </w:t>
      </w:r>
      <w:r w:rsidRPr="0008545F">
        <w:rPr>
          <w:rFonts w:ascii="Times New Roman" w:hAnsi="Times New Roman" w:cs="Times New Roman"/>
          <w:sz w:val="24"/>
          <w:szCs w:val="24"/>
        </w:rPr>
        <w:t>trustworthiness. The following hypothesis (H</w:t>
      </w:r>
      <w:r w:rsidR="00FE3966" w:rsidRPr="0008545F">
        <w:rPr>
          <w:rFonts w:ascii="Times New Roman" w:hAnsi="Times New Roman" w:cs="Times New Roman"/>
          <w:sz w:val="24"/>
          <w:szCs w:val="24"/>
        </w:rPr>
        <w:t>3</w:t>
      </w:r>
      <w:r w:rsidRPr="0008545F">
        <w:rPr>
          <w:rFonts w:ascii="Times New Roman" w:hAnsi="Times New Roman" w:cs="Times New Roman"/>
          <w:sz w:val="24"/>
          <w:szCs w:val="24"/>
        </w:rPr>
        <w:t>)</w:t>
      </w:r>
      <w:r w:rsidRPr="004B59CC">
        <w:rPr>
          <w:rFonts w:ascii="Times New Roman" w:hAnsi="Times New Roman" w:cs="Times New Roman"/>
          <w:sz w:val="24"/>
          <w:szCs w:val="24"/>
        </w:rPr>
        <w:t xml:space="preserve"> for the current investigation is based on the debate.</w:t>
      </w:r>
    </w:p>
    <w:p w14:paraId="1E8BA60C" w14:textId="03F109C8"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H3:</w:t>
      </w:r>
      <w:r w:rsidRPr="004B59CC">
        <w:rPr>
          <w:rFonts w:ascii="Times New Roman" w:hAnsi="Times New Roman" w:cs="Times New Roman"/>
          <w:sz w:val="24"/>
          <w:szCs w:val="24"/>
        </w:rPr>
        <w:t xml:space="preserve"> Customers' online shopping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is significantly influenced by product trust and confidence.</w:t>
      </w:r>
    </w:p>
    <w:p w14:paraId="3934DA69" w14:textId="0D7501C8" w:rsidR="00C54104" w:rsidRPr="00F24D82"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A fair pricing is an appropriate charge for a service or product that is determined upon by both parties in terms of agreed-upon conditions, pledged competence, and efficiency punctuality. People buy online and are pleased, according to Liu et al. (2008), when the company charges reasonably. Customers want to purchase things again when they find a fair price, according to a study conducted by Chu and Lu (2007) in Taiwan. A fair price is the amount of money that can be </w:t>
      </w:r>
      <w:r w:rsidRPr="004B59CC">
        <w:rPr>
          <w:rFonts w:ascii="Times New Roman" w:hAnsi="Times New Roman" w:cs="Times New Roman"/>
          <w:sz w:val="24"/>
          <w:szCs w:val="24"/>
        </w:rPr>
        <w:lastRenderedPageBreak/>
        <w:t>expected to be paid for goods and services. According to Kotler (2012), pricing refers to the amount of payment required for a product or service, as well as some of the qualities that consumers compensation in swap for the services they obtain. However, according to business literature, pricing fairness is important when it comes to customer happiness (Herrmann et al., 2007). Consumers perceive price as an indicative of a package's merits, according to Rehman et al. (2017). Wang et al. (2005) define cost as the amount of money (plus a few products) needed to obtain a mixture</w:t>
      </w:r>
    </w:p>
    <w:p w14:paraId="0149E183" w14:textId="2FBD7BE0" w:rsidR="00424C27" w:rsidRPr="004B59CC" w:rsidRDefault="00424C27" w:rsidP="004B59CC">
      <w:pPr>
        <w:pStyle w:val="Heading1"/>
        <w:spacing w:line="480" w:lineRule="auto"/>
        <w:jc w:val="both"/>
        <w:rPr>
          <w:rFonts w:cs="Times New Roman"/>
          <w:szCs w:val="24"/>
          <w:lang w:val="en-GB"/>
        </w:rPr>
      </w:pPr>
      <w:bookmarkStart w:id="23" w:name="_Toc86615815"/>
      <w:bookmarkStart w:id="24" w:name="_Toc87096933"/>
      <w:r w:rsidRPr="004B59CC">
        <w:rPr>
          <w:rFonts w:cs="Times New Roman"/>
          <w:szCs w:val="24"/>
          <w:lang w:val="en-GB"/>
        </w:rPr>
        <w:t>Chapter 3: Methodology</w:t>
      </w:r>
      <w:bookmarkEnd w:id="23"/>
      <w:bookmarkEnd w:id="24"/>
    </w:p>
    <w:p w14:paraId="134606D0" w14:textId="4186E577" w:rsidR="00D00342" w:rsidRPr="004B59CC" w:rsidRDefault="00D00342" w:rsidP="004B59CC">
      <w:pPr>
        <w:pStyle w:val="Heading2"/>
        <w:spacing w:line="480" w:lineRule="auto"/>
        <w:jc w:val="both"/>
        <w:rPr>
          <w:rFonts w:cs="Times New Roman"/>
          <w:szCs w:val="24"/>
          <w:lang w:val="en-GB"/>
        </w:rPr>
      </w:pPr>
      <w:bookmarkStart w:id="25" w:name="_Toc86615816"/>
      <w:bookmarkStart w:id="26" w:name="_Toc87096934"/>
      <w:r w:rsidRPr="004B59CC">
        <w:rPr>
          <w:rFonts w:cs="Times New Roman"/>
          <w:szCs w:val="24"/>
          <w:lang w:val="en-GB"/>
        </w:rPr>
        <w:t>3.1: Introduction</w:t>
      </w:r>
      <w:bookmarkEnd w:id="25"/>
      <w:bookmarkEnd w:id="26"/>
    </w:p>
    <w:p w14:paraId="6F1DD9D9" w14:textId="16A28B61" w:rsidR="004C58B8" w:rsidRPr="004B59CC" w:rsidRDefault="00767B15"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Methodology refers to a detailed process and procedure applied to achieve something. Not only in research study, </w:t>
      </w:r>
      <w:r w:rsidR="00FE3966" w:rsidRPr="004B59CC">
        <w:rPr>
          <w:rFonts w:ascii="Times New Roman" w:hAnsi="Times New Roman" w:cs="Times New Roman"/>
          <w:sz w:val="24"/>
          <w:szCs w:val="24"/>
          <w:lang w:val="en-GB"/>
        </w:rPr>
        <w:t>but methodologies are also</w:t>
      </w:r>
      <w:r w:rsidRPr="004B59CC">
        <w:rPr>
          <w:rFonts w:ascii="Times New Roman" w:hAnsi="Times New Roman" w:cs="Times New Roman"/>
          <w:sz w:val="24"/>
          <w:szCs w:val="24"/>
          <w:lang w:val="en-GB"/>
        </w:rPr>
        <w:t xml:space="preserve"> applied in various areas involving a series of events to be undertake</w:t>
      </w:r>
      <w:r w:rsidR="00FE3966">
        <w:rPr>
          <w:rFonts w:ascii="Times New Roman" w:hAnsi="Times New Roman" w:cs="Times New Roman"/>
          <w:sz w:val="24"/>
          <w:szCs w:val="24"/>
          <w:lang w:val="en-GB"/>
        </w:rPr>
        <w:t>n</w:t>
      </w:r>
      <w:r w:rsidRPr="004B59CC">
        <w:rPr>
          <w:rFonts w:ascii="Times New Roman" w:hAnsi="Times New Roman" w:cs="Times New Roman"/>
          <w:sz w:val="24"/>
          <w:szCs w:val="24"/>
          <w:lang w:val="en-GB"/>
        </w:rPr>
        <w:t>. For instance, in system and software development, hospitality, health</w:t>
      </w:r>
      <w:r w:rsidR="00FE3966">
        <w:rPr>
          <w:rFonts w:ascii="Times New Roman" w:hAnsi="Times New Roman" w:cs="Times New Roman"/>
          <w:sz w:val="24"/>
          <w:szCs w:val="24"/>
          <w:lang w:val="en-GB"/>
        </w:rPr>
        <w:t xml:space="preserve"> and engineering for instance, has </w:t>
      </w:r>
      <w:r w:rsidRPr="004B59CC">
        <w:rPr>
          <w:rFonts w:ascii="Times New Roman" w:hAnsi="Times New Roman" w:cs="Times New Roman"/>
          <w:sz w:val="24"/>
          <w:szCs w:val="24"/>
          <w:lang w:val="en-GB"/>
        </w:rPr>
        <w:t xml:space="preserve">different processes </w:t>
      </w:r>
      <w:r w:rsidR="00FE3966">
        <w:rPr>
          <w:rFonts w:ascii="Times New Roman" w:hAnsi="Times New Roman" w:cs="Times New Roman"/>
          <w:sz w:val="24"/>
          <w:szCs w:val="24"/>
          <w:lang w:val="en-GB"/>
        </w:rPr>
        <w:t xml:space="preserve">which </w:t>
      </w:r>
      <w:r w:rsidRPr="004B59CC">
        <w:rPr>
          <w:rFonts w:ascii="Times New Roman" w:hAnsi="Times New Roman" w:cs="Times New Roman"/>
          <w:sz w:val="24"/>
          <w:szCs w:val="24"/>
          <w:lang w:val="en-GB"/>
        </w:rPr>
        <w:t xml:space="preserve">requires different methodological approach. A research methodology on the other hand is a process that have a detailed process on how to identify, </w:t>
      </w:r>
      <w:r w:rsidRPr="004B59CC">
        <w:rPr>
          <w:rFonts w:ascii="Times New Roman" w:hAnsi="Times New Roman" w:cs="Times New Roman"/>
          <w:sz w:val="24"/>
          <w:szCs w:val="24"/>
        </w:rPr>
        <w:t xml:space="preserve">select, process, and </w:t>
      </w:r>
      <w:proofErr w:type="spellStart"/>
      <w:r w:rsidRPr="004B59CC">
        <w:rPr>
          <w:rFonts w:ascii="Times New Roman" w:hAnsi="Times New Roman" w:cs="Times New Roman"/>
          <w:sz w:val="24"/>
          <w:szCs w:val="24"/>
        </w:rPr>
        <w:t>analy</w:t>
      </w:r>
      <w:r w:rsidR="00FE3966">
        <w:rPr>
          <w:rFonts w:ascii="Times New Roman" w:hAnsi="Times New Roman" w:cs="Times New Roman"/>
          <w:sz w:val="24"/>
          <w:szCs w:val="24"/>
        </w:rPr>
        <w:t>s</w:t>
      </w:r>
      <w:r w:rsidRPr="004B59CC">
        <w:rPr>
          <w:rFonts w:ascii="Times New Roman" w:hAnsi="Times New Roman" w:cs="Times New Roman"/>
          <w:sz w:val="24"/>
          <w:szCs w:val="24"/>
        </w:rPr>
        <w:t>e</w:t>
      </w:r>
      <w:proofErr w:type="spellEnd"/>
      <w:r w:rsidRPr="004B59CC">
        <w:rPr>
          <w:rFonts w:ascii="Times New Roman" w:hAnsi="Times New Roman" w:cs="Times New Roman"/>
          <w:sz w:val="24"/>
          <w:szCs w:val="24"/>
        </w:rPr>
        <w:t xml:space="preserve"> information about a topic. Various research methodology </w:t>
      </w:r>
      <w:r w:rsidR="00FE3966" w:rsidRPr="004B59CC">
        <w:rPr>
          <w:rFonts w:ascii="Times New Roman" w:hAnsi="Times New Roman" w:cs="Times New Roman"/>
          <w:sz w:val="24"/>
          <w:szCs w:val="24"/>
        </w:rPr>
        <w:t>exists</w:t>
      </w:r>
      <w:r w:rsidRPr="004B59CC">
        <w:rPr>
          <w:rFonts w:ascii="Times New Roman" w:hAnsi="Times New Roman" w:cs="Times New Roman"/>
          <w:sz w:val="24"/>
          <w:szCs w:val="24"/>
        </w:rPr>
        <w:t xml:space="preserve"> in the context of research. They include </w:t>
      </w:r>
      <w:r w:rsidR="00717DAF" w:rsidRPr="004B59CC">
        <w:rPr>
          <w:rFonts w:ascii="Times New Roman" w:hAnsi="Times New Roman" w:cs="Times New Roman"/>
          <w:sz w:val="24"/>
          <w:szCs w:val="24"/>
        </w:rPr>
        <w:t xml:space="preserve">qualitative, </w:t>
      </w:r>
      <w:r w:rsidR="00FE3966" w:rsidRPr="004B59CC">
        <w:rPr>
          <w:rFonts w:ascii="Times New Roman" w:hAnsi="Times New Roman" w:cs="Times New Roman"/>
          <w:sz w:val="24"/>
          <w:szCs w:val="24"/>
        </w:rPr>
        <w:t>quantitative,</w:t>
      </w:r>
      <w:r w:rsidR="00717DAF" w:rsidRPr="004B59CC">
        <w:rPr>
          <w:rFonts w:ascii="Times New Roman" w:hAnsi="Times New Roman" w:cs="Times New Roman"/>
          <w:sz w:val="24"/>
          <w:szCs w:val="24"/>
        </w:rPr>
        <w:t xml:space="preserve"> and mixed methodologies. A qualitative mythology is applied in the context where the data at hand i</w:t>
      </w:r>
      <w:r w:rsidR="00FE3966">
        <w:rPr>
          <w:rFonts w:ascii="Times New Roman" w:hAnsi="Times New Roman" w:cs="Times New Roman"/>
          <w:sz w:val="24"/>
          <w:szCs w:val="24"/>
        </w:rPr>
        <w:t xml:space="preserve">s </w:t>
      </w:r>
      <w:r w:rsidR="00717DAF" w:rsidRPr="004B59CC">
        <w:rPr>
          <w:rFonts w:ascii="Times New Roman" w:hAnsi="Times New Roman" w:cs="Times New Roman"/>
          <w:sz w:val="24"/>
          <w:szCs w:val="24"/>
        </w:rPr>
        <w:t>immeasurable in nature. Further</w:t>
      </w:r>
      <w:r w:rsidR="00FE3966">
        <w:rPr>
          <w:rFonts w:ascii="Times New Roman" w:hAnsi="Times New Roman" w:cs="Times New Roman"/>
          <w:sz w:val="24"/>
          <w:szCs w:val="24"/>
        </w:rPr>
        <w:t xml:space="preserve">more, </w:t>
      </w:r>
      <w:r w:rsidR="00717DAF" w:rsidRPr="004B59CC">
        <w:rPr>
          <w:rFonts w:ascii="Times New Roman" w:hAnsi="Times New Roman" w:cs="Times New Roman"/>
          <w:sz w:val="24"/>
          <w:szCs w:val="24"/>
        </w:rPr>
        <w:t>the qualitative methodology deals with the quality aspect of the data where question such as why, how, when are answered. The quantitative methodology deals with measurable data and aims to answer questions such as ho</w:t>
      </w:r>
      <w:r w:rsidR="00FE3966">
        <w:rPr>
          <w:rFonts w:ascii="Times New Roman" w:hAnsi="Times New Roman" w:cs="Times New Roman"/>
          <w:sz w:val="24"/>
          <w:szCs w:val="24"/>
        </w:rPr>
        <w:t>w</w:t>
      </w:r>
      <w:r w:rsidR="00717DAF" w:rsidRPr="004B59CC">
        <w:rPr>
          <w:rFonts w:ascii="Times New Roman" w:hAnsi="Times New Roman" w:cs="Times New Roman"/>
          <w:sz w:val="24"/>
          <w:szCs w:val="24"/>
        </w:rPr>
        <w:t xml:space="preserve"> much, how long</w:t>
      </w:r>
      <w:r w:rsidR="00FE3966">
        <w:rPr>
          <w:rFonts w:ascii="Times New Roman" w:hAnsi="Times New Roman" w:cs="Times New Roman"/>
          <w:sz w:val="24"/>
          <w:szCs w:val="24"/>
        </w:rPr>
        <w:t xml:space="preserve"> and </w:t>
      </w:r>
      <w:r w:rsidR="00717DAF" w:rsidRPr="004B59CC">
        <w:rPr>
          <w:rFonts w:ascii="Times New Roman" w:hAnsi="Times New Roman" w:cs="Times New Roman"/>
          <w:sz w:val="24"/>
          <w:szCs w:val="24"/>
        </w:rPr>
        <w:t>what is the difference</w:t>
      </w:r>
      <w:r w:rsidR="00FE3966">
        <w:rPr>
          <w:rFonts w:ascii="Times New Roman" w:hAnsi="Times New Roman" w:cs="Times New Roman"/>
          <w:sz w:val="24"/>
          <w:szCs w:val="24"/>
        </w:rPr>
        <w:t>.</w:t>
      </w:r>
      <w:r w:rsidR="00717DAF" w:rsidRPr="004B59CC">
        <w:rPr>
          <w:rFonts w:ascii="Times New Roman" w:hAnsi="Times New Roman" w:cs="Times New Roman"/>
          <w:sz w:val="24"/>
          <w:szCs w:val="24"/>
        </w:rPr>
        <w:t xml:space="preserve"> Mixed methodology is applied in the context </w:t>
      </w:r>
      <w:r w:rsidR="006B58F1" w:rsidRPr="004B59CC">
        <w:rPr>
          <w:rFonts w:ascii="Times New Roman" w:hAnsi="Times New Roman" w:cs="Times New Roman"/>
          <w:sz w:val="24"/>
          <w:szCs w:val="24"/>
        </w:rPr>
        <w:t>where</w:t>
      </w:r>
      <w:r w:rsidR="00717DAF" w:rsidRPr="004B59CC">
        <w:rPr>
          <w:rFonts w:ascii="Times New Roman" w:hAnsi="Times New Roman" w:cs="Times New Roman"/>
          <w:sz w:val="24"/>
          <w:szCs w:val="24"/>
        </w:rPr>
        <w:t xml:space="preserve"> the data used by the researcher is a mixture of measurable and immeasurable datasets. This cased applied both the qualitative and quantitative methodology. Research methods applied whi</w:t>
      </w:r>
      <w:r w:rsidR="00FE3966">
        <w:rPr>
          <w:rFonts w:ascii="Times New Roman" w:hAnsi="Times New Roman" w:cs="Times New Roman"/>
          <w:sz w:val="24"/>
          <w:szCs w:val="24"/>
        </w:rPr>
        <w:t>ch consists</w:t>
      </w:r>
      <w:r w:rsidR="00FE3966" w:rsidRPr="004B59CC">
        <w:rPr>
          <w:rFonts w:ascii="Times New Roman" w:hAnsi="Times New Roman" w:cs="Times New Roman"/>
          <w:sz w:val="24"/>
          <w:szCs w:val="24"/>
        </w:rPr>
        <w:t xml:space="preserve"> of</w:t>
      </w:r>
      <w:r w:rsidR="00717DAF" w:rsidRPr="004B59CC">
        <w:rPr>
          <w:rFonts w:ascii="Times New Roman" w:hAnsi="Times New Roman" w:cs="Times New Roman"/>
          <w:sz w:val="24"/>
          <w:szCs w:val="24"/>
        </w:rPr>
        <w:t xml:space="preserve"> res</w:t>
      </w:r>
      <w:r w:rsidR="001E7819" w:rsidRPr="004B59CC">
        <w:rPr>
          <w:rFonts w:ascii="Times New Roman" w:hAnsi="Times New Roman" w:cs="Times New Roman"/>
          <w:sz w:val="24"/>
          <w:szCs w:val="24"/>
        </w:rPr>
        <w:t>ea</w:t>
      </w:r>
      <w:r w:rsidR="00717DAF" w:rsidRPr="004B59CC">
        <w:rPr>
          <w:rFonts w:ascii="Times New Roman" w:hAnsi="Times New Roman" w:cs="Times New Roman"/>
          <w:sz w:val="24"/>
          <w:szCs w:val="24"/>
        </w:rPr>
        <w:t xml:space="preserve">rch </w:t>
      </w:r>
      <w:r w:rsidR="00717DAF" w:rsidRPr="004B59CC">
        <w:rPr>
          <w:rFonts w:ascii="Times New Roman" w:hAnsi="Times New Roman" w:cs="Times New Roman"/>
          <w:sz w:val="24"/>
          <w:szCs w:val="24"/>
        </w:rPr>
        <w:lastRenderedPageBreak/>
        <w:t xml:space="preserve">study includes, interviews, surveys, </w:t>
      </w:r>
      <w:r w:rsidR="001E7819" w:rsidRPr="004B59CC">
        <w:rPr>
          <w:rFonts w:ascii="Times New Roman" w:hAnsi="Times New Roman" w:cs="Times New Roman"/>
          <w:sz w:val="24"/>
          <w:szCs w:val="24"/>
        </w:rPr>
        <w:t>experiments</w:t>
      </w:r>
      <w:r w:rsidR="00717DAF" w:rsidRPr="004B59CC">
        <w:rPr>
          <w:rFonts w:ascii="Times New Roman" w:hAnsi="Times New Roman" w:cs="Times New Roman"/>
          <w:sz w:val="24"/>
          <w:szCs w:val="24"/>
        </w:rPr>
        <w:t xml:space="preserve">, questionnaires, case studies, observations etc. Understanding the impact of </w:t>
      </w:r>
      <w:r w:rsidR="00F43FEC">
        <w:rPr>
          <w:rFonts w:ascii="Times New Roman" w:hAnsi="Times New Roman" w:cs="Times New Roman"/>
          <w:sz w:val="24"/>
          <w:szCs w:val="24"/>
        </w:rPr>
        <w:t>Covid-19</w:t>
      </w:r>
      <w:r w:rsidR="00717DAF" w:rsidRPr="004B59CC">
        <w:rPr>
          <w:rFonts w:ascii="Times New Roman" w:hAnsi="Times New Roman" w:cs="Times New Roman"/>
          <w:sz w:val="24"/>
          <w:szCs w:val="24"/>
        </w:rPr>
        <w:t xml:space="preserve"> on consumer </w:t>
      </w:r>
      <w:proofErr w:type="spellStart"/>
      <w:r w:rsidR="00FA6D5E">
        <w:rPr>
          <w:rFonts w:ascii="Times New Roman" w:hAnsi="Times New Roman" w:cs="Times New Roman"/>
          <w:sz w:val="24"/>
          <w:szCs w:val="24"/>
        </w:rPr>
        <w:t>behaviour</w:t>
      </w:r>
      <w:proofErr w:type="spellEnd"/>
      <w:r w:rsidR="00717DAF" w:rsidRPr="004B59CC">
        <w:rPr>
          <w:rFonts w:ascii="Times New Roman" w:hAnsi="Times New Roman" w:cs="Times New Roman"/>
          <w:sz w:val="24"/>
          <w:szCs w:val="24"/>
        </w:rPr>
        <w:t xml:space="preserve"> requires a detailed approach on</w:t>
      </w:r>
      <w:r w:rsidR="00EB74F9" w:rsidRPr="004B59CC">
        <w:rPr>
          <w:rFonts w:ascii="Times New Roman" w:hAnsi="Times New Roman" w:cs="Times New Roman"/>
          <w:sz w:val="24"/>
          <w:szCs w:val="24"/>
        </w:rPr>
        <w:t xml:space="preserve"> how to structure </w:t>
      </w:r>
      <w:r w:rsidR="00717DAF" w:rsidRPr="004B59CC">
        <w:rPr>
          <w:rFonts w:ascii="Times New Roman" w:hAnsi="Times New Roman" w:cs="Times New Roman"/>
          <w:sz w:val="24"/>
          <w:szCs w:val="24"/>
        </w:rPr>
        <w:t xml:space="preserve">and approach the study. Based on the </w:t>
      </w:r>
      <w:r w:rsidR="00F05574" w:rsidRPr="004B59CC">
        <w:rPr>
          <w:rFonts w:ascii="Times New Roman" w:hAnsi="Times New Roman" w:cs="Times New Roman"/>
          <w:sz w:val="24"/>
          <w:szCs w:val="24"/>
        </w:rPr>
        <w:t>objectives</w:t>
      </w:r>
      <w:r w:rsidR="00717DAF" w:rsidRPr="004B59CC">
        <w:rPr>
          <w:rFonts w:ascii="Times New Roman" w:hAnsi="Times New Roman" w:cs="Times New Roman"/>
          <w:sz w:val="24"/>
          <w:szCs w:val="24"/>
        </w:rPr>
        <w:t xml:space="preserve"> of the study, a quantitative data is required. This would enhance </w:t>
      </w:r>
      <w:r w:rsidR="00FE3966">
        <w:rPr>
          <w:rFonts w:ascii="Times New Roman" w:hAnsi="Times New Roman" w:cs="Times New Roman"/>
          <w:sz w:val="24"/>
          <w:szCs w:val="24"/>
        </w:rPr>
        <w:t xml:space="preserve">the investigation of </w:t>
      </w:r>
      <w:r w:rsidR="0014177B" w:rsidRPr="004B59CC">
        <w:rPr>
          <w:rFonts w:ascii="Times New Roman" w:hAnsi="Times New Roman" w:cs="Times New Roman"/>
          <w:sz w:val="24"/>
          <w:szCs w:val="24"/>
        </w:rPr>
        <w:t>association</w:t>
      </w:r>
      <w:r w:rsidR="00717DAF" w:rsidRPr="004B59CC">
        <w:rPr>
          <w:rFonts w:ascii="Times New Roman" w:hAnsi="Times New Roman" w:cs="Times New Roman"/>
          <w:sz w:val="24"/>
          <w:szCs w:val="24"/>
        </w:rPr>
        <w:t xml:space="preserve"> among variables before and after </w:t>
      </w:r>
      <w:r w:rsidR="00F43FEC">
        <w:rPr>
          <w:rFonts w:ascii="Times New Roman" w:hAnsi="Times New Roman" w:cs="Times New Roman"/>
          <w:sz w:val="24"/>
          <w:szCs w:val="24"/>
        </w:rPr>
        <w:t>Covid-19</w:t>
      </w:r>
      <w:r w:rsidR="00717DAF" w:rsidRPr="004B59CC">
        <w:rPr>
          <w:rFonts w:ascii="Times New Roman" w:hAnsi="Times New Roman" w:cs="Times New Roman"/>
          <w:sz w:val="24"/>
          <w:szCs w:val="24"/>
        </w:rPr>
        <w:t xml:space="preserve">. </w:t>
      </w:r>
      <w:r w:rsidR="0014177B" w:rsidRPr="004B59CC">
        <w:rPr>
          <w:rFonts w:ascii="Times New Roman" w:hAnsi="Times New Roman" w:cs="Times New Roman"/>
          <w:sz w:val="24"/>
          <w:szCs w:val="24"/>
        </w:rPr>
        <w:t>Additionally,</w:t>
      </w:r>
      <w:r w:rsidR="00717DAF" w:rsidRPr="004B59CC">
        <w:rPr>
          <w:rFonts w:ascii="Times New Roman" w:hAnsi="Times New Roman" w:cs="Times New Roman"/>
          <w:sz w:val="24"/>
          <w:szCs w:val="24"/>
        </w:rPr>
        <w:t xml:space="preserve"> </w:t>
      </w:r>
      <w:r w:rsidR="0014177B" w:rsidRPr="004B59CC">
        <w:rPr>
          <w:rFonts w:ascii="Times New Roman" w:hAnsi="Times New Roman" w:cs="Times New Roman"/>
          <w:sz w:val="24"/>
          <w:szCs w:val="24"/>
        </w:rPr>
        <w:t>establishing</w:t>
      </w:r>
      <w:r w:rsidR="00717DAF" w:rsidRPr="004B59CC">
        <w:rPr>
          <w:rFonts w:ascii="Times New Roman" w:hAnsi="Times New Roman" w:cs="Times New Roman"/>
          <w:sz w:val="24"/>
          <w:szCs w:val="24"/>
        </w:rPr>
        <w:t xml:space="preserve"> the </w:t>
      </w:r>
      <w:r w:rsidR="0014177B" w:rsidRPr="004B59CC">
        <w:rPr>
          <w:rFonts w:ascii="Times New Roman" w:hAnsi="Times New Roman" w:cs="Times New Roman"/>
          <w:sz w:val="24"/>
          <w:szCs w:val="24"/>
        </w:rPr>
        <w:t>difference</w:t>
      </w:r>
      <w:r w:rsidR="00717DAF" w:rsidRPr="004B59CC">
        <w:rPr>
          <w:rFonts w:ascii="Times New Roman" w:hAnsi="Times New Roman" w:cs="Times New Roman"/>
          <w:sz w:val="24"/>
          <w:szCs w:val="24"/>
        </w:rPr>
        <w:t xml:space="preserve"> and association </w:t>
      </w:r>
      <w:r w:rsidR="00EB74F9" w:rsidRPr="004B59CC">
        <w:rPr>
          <w:rFonts w:ascii="Times New Roman" w:hAnsi="Times New Roman" w:cs="Times New Roman"/>
          <w:sz w:val="24"/>
          <w:szCs w:val="24"/>
        </w:rPr>
        <w:t xml:space="preserve">ascertained is statistically significant is of </w:t>
      </w:r>
      <w:r w:rsidR="0014177B" w:rsidRPr="004B59CC">
        <w:rPr>
          <w:rFonts w:ascii="Times New Roman" w:hAnsi="Times New Roman" w:cs="Times New Roman"/>
          <w:sz w:val="24"/>
          <w:szCs w:val="24"/>
        </w:rPr>
        <w:t>importance</w:t>
      </w:r>
      <w:r w:rsidR="00EB74F9" w:rsidRPr="004B59CC">
        <w:rPr>
          <w:rFonts w:ascii="Times New Roman" w:hAnsi="Times New Roman" w:cs="Times New Roman"/>
          <w:sz w:val="24"/>
          <w:szCs w:val="24"/>
        </w:rPr>
        <w:t>.</w:t>
      </w:r>
      <w:r w:rsidR="00437616" w:rsidRPr="004B59CC">
        <w:rPr>
          <w:rFonts w:ascii="Times New Roman" w:hAnsi="Times New Roman" w:cs="Times New Roman"/>
          <w:sz w:val="24"/>
          <w:szCs w:val="24"/>
        </w:rPr>
        <w:t xml:space="preserve"> This acts as a confirmation that the </w:t>
      </w:r>
      <w:r w:rsidR="0056532C" w:rsidRPr="004B59CC">
        <w:rPr>
          <w:rFonts w:ascii="Times New Roman" w:hAnsi="Times New Roman" w:cs="Times New Roman"/>
          <w:sz w:val="24"/>
          <w:szCs w:val="24"/>
        </w:rPr>
        <w:t>results</w:t>
      </w:r>
      <w:r w:rsidR="00437616" w:rsidRPr="004B59CC">
        <w:rPr>
          <w:rFonts w:ascii="Times New Roman" w:hAnsi="Times New Roman" w:cs="Times New Roman"/>
          <w:sz w:val="24"/>
          <w:szCs w:val="24"/>
        </w:rPr>
        <w:t xml:space="preserve"> </w:t>
      </w:r>
      <w:r w:rsidR="0056532C" w:rsidRPr="004B59CC">
        <w:rPr>
          <w:rFonts w:ascii="Times New Roman" w:hAnsi="Times New Roman" w:cs="Times New Roman"/>
          <w:sz w:val="24"/>
          <w:szCs w:val="24"/>
        </w:rPr>
        <w:t>obtained</w:t>
      </w:r>
      <w:r w:rsidR="00437616" w:rsidRPr="004B59CC">
        <w:rPr>
          <w:rFonts w:ascii="Times New Roman" w:hAnsi="Times New Roman" w:cs="Times New Roman"/>
          <w:sz w:val="24"/>
          <w:szCs w:val="24"/>
        </w:rPr>
        <w:t xml:space="preserve"> from the </w:t>
      </w:r>
      <w:r w:rsidR="0056532C" w:rsidRPr="004B59CC">
        <w:rPr>
          <w:rFonts w:ascii="Times New Roman" w:hAnsi="Times New Roman" w:cs="Times New Roman"/>
          <w:sz w:val="24"/>
          <w:szCs w:val="24"/>
        </w:rPr>
        <w:t>analysis</w:t>
      </w:r>
      <w:r w:rsidR="00437616" w:rsidRPr="004B59CC">
        <w:rPr>
          <w:rFonts w:ascii="Times New Roman" w:hAnsi="Times New Roman" w:cs="Times New Roman"/>
          <w:sz w:val="24"/>
          <w:szCs w:val="24"/>
        </w:rPr>
        <w:t xml:space="preserve"> process did not just </w:t>
      </w:r>
      <w:r w:rsidR="00FE3966" w:rsidRPr="004B59CC">
        <w:rPr>
          <w:rFonts w:ascii="Times New Roman" w:hAnsi="Times New Roman" w:cs="Times New Roman"/>
          <w:sz w:val="24"/>
          <w:szCs w:val="24"/>
        </w:rPr>
        <w:t>happen</w:t>
      </w:r>
      <w:r w:rsidR="00437616" w:rsidRPr="004B59CC">
        <w:rPr>
          <w:rFonts w:ascii="Times New Roman" w:hAnsi="Times New Roman" w:cs="Times New Roman"/>
          <w:sz w:val="24"/>
          <w:szCs w:val="24"/>
        </w:rPr>
        <w:t xml:space="preserve"> due to chance.</w:t>
      </w:r>
    </w:p>
    <w:p w14:paraId="6D26E02F" w14:textId="7D56FA12" w:rsidR="00D00342" w:rsidRPr="004B59CC" w:rsidRDefault="00D00342" w:rsidP="004B59CC">
      <w:pPr>
        <w:pStyle w:val="Heading2"/>
        <w:spacing w:line="480" w:lineRule="auto"/>
        <w:jc w:val="both"/>
        <w:rPr>
          <w:rFonts w:cs="Times New Roman"/>
          <w:szCs w:val="24"/>
          <w:lang w:val="en-GB"/>
        </w:rPr>
      </w:pPr>
      <w:bookmarkStart w:id="27" w:name="_Toc86615817"/>
      <w:bookmarkStart w:id="28" w:name="_Toc87096935"/>
      <w:r w:rsidRPr="004B59CC">
        <w:rPr>
          <w:rFonts w:cs="Times New Roman"/>
          <w:szCs w:val="24"/>
          <w:lang w:val="en-GB"/>
        </w:rPr>
        <w:t>3.2: Analysis methods and Techniques</w:t>
      </w:r>
      <w:bookmarkEnd w:id="27"/>
      <w:bookmarkEnd w:id="28"/>
    </w:p>
    <w:p w14:paraId="64E6AB50" w14:textId="7927C658" w:rsidR="00C54104" w:rsidRDefault="005C065D"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lang w:val="en-GB"/>
        </w:rPr>
        <w:t xml:space="preserve">Quantitative methodology was applied to investigate the impact of </w:t>
      </w:r>
      <w:r w:rsidR="00F43FEC">
        <w:rPr>
          <w:rFonts w:ascii="Times New Roman" w:hAnsi="Times New Roman" w:cs="Times New Roman"/>
          <w:sz w:val="24"/>
          <w:szCs w:val="24"/>
        </w:rPr>
        <w:t>Covid-19</w:t>
      </w:r>
      <w:r w:rsidR="00FE3966">
        <w:rPr>
          <w:rFonts w:ascii="Times New Roman" w:hAnsi="Times New Roman" w:cs="Times New Roman"/>
          <w:sz w:val="24"/>
          <w:szCs w:val="24"/>
        </w:rPr>
        <w:t xml:space="preserve"> </w:t>
      </w:r>
      <w:r w:rsidRPr="004B59CC">
        <w:rPr>
          <w:rFonts w:ascii="Times New Roman" w:hAnsi="Times New Roman" w:cs="Times New Roman"/>
          <w:sz w:val="24"/>
          <w:szCs w:val="24"/>
          <w:lang w:val="en-GB"/>
        </w:rPr>
        <w:t>on consumer behaviour with reference to online shopping.</w:t>
      </w:r>
      <w:r w:rsidR="00F86345" w:rsidRPr="004B59CC">
        <w:rPr>
          <w:rFonts w:ascii="Times New Roman" w:hAnsi="Times New Roman" w:cs="Times New Roman"/>
          <w:sz w:val="24"/>
          <w:szCs w:val="24"/>
          <w:lang w:val="en-GB"/>
        </w:rPr>
        <w:t xml:space="preserve"> </w:t>
      </w:r>
      <w:r w:rsidR="00FA6D5E">
        <w:rPr>
          <w:rFonts w:ascii="Times New Roman" w:hAnsi="Times New Roman" w:cs="Times New Roman"/>
          <w:sz w:val="24"/>
          <w:szCs w:val="24"/>
          <w:lang w:val="en-GB"/>
        </w:rPr>
        <w:t>Similar to</w:t>
      </w:r>
      <w:r w:rsidR="00F86345" w:rsidRPr="004B59CC">
        <w:rPr>
          <w:rFonts w:ascii="Times New Roman" w:hAnsi="Times New Roman" w:cs="Times New Roman"/>
          <w:sz w:val="24"/>
          <w:szCs w:val="24"/>
          <w:lang w:val="en-GB"/>
        </w:rPr>
        <w:t xml:space="preserve"> other aspect of living, shopping was disrupted when </w:t>
      </w:r>
      <w:r w:rsidR="00F43FEC">
        <w:rPr>
          <w:rFonts w:ascii="Times New Roman" w:hAnsi="Times New Roman" w:cs="Times New Roman"/>
          <w:sz w:val="24"/>
          <w:szCs w:val="24"/>
        </w:rPr>
        <w:t>Covid-19</w:t>
      </w:r>
      <w:r w:rsidR="00FA6D5E">
        <w:rPr>
          <w:rFonts w:ascii="Times New Roman" w:hAnsi="Times New Roman" w:cs="Times New Roman"/>
          <w:sz w:val="24"/>
          <w:szCs w:val="24"/>
        </w:rPr>
        <w:t xml:space="preserve"> </w:t>
      </w:r>
      <w:r w:rsidR="00F86345" w:rsidRPr="004B59CC">
        <w:rPr>
          <w:rFonts w:ascii="Times New Roman" w:hAnsi="Times New Roman" w:cs="Times New Roman"/>
          <w:sz w:val="24"/>
          <w:szCs w:val="24"/>
          <w:lang w:val="en-GB"/>
        </w:rPr>
        <w:t xml:space="preserve">hit the world. </w:t>
      </w:r>
      <w:r w:rsidR="0014177B" w:rsidRPr="004B59CC">
        <w:rPr>
          <w:rFonts w:ascii="Times New Roman" w:hAnsi="Times New Roman" w:cs="Times New Roman"/>
          <w:sz w:val="24"/>
          <w:szCs w:val="24"/>
          <w:lang w:val="en-GB"/>
        </w:rPr>
        <w:t>Physical</w:t>
      </w:r>
      <w:r w:rsidR="00F86345" w:rsidRPr="004B59CC">
        <w:rPr>
          <w:rFonts w:ascii="Times New Roman" w:hAnsi="Times New Roman" w:cs="Times New Roman"/>
          <w:sz w:val="24"/>
          <w:szCs w:val="24"/>
          <w:lang w:val="en-GB"/>
        </w:rPr>
        <w:t xml:space="preserve"> </w:t>
      </w:r>
      <w:r w:rsidR="0014177B" w:rsidRPr="004B59CC">
        <w:rPr>
          <w:rFonts w:ascii="Times New Roman" w:hAnsi="Times New Roman" w:cs="Times New Roman"/>
          <w:sz w:val="24"/>
          <w:szCs w:val="24"/>
          <w:lang w:val="en-GB"/>
        </w:rPr>
        <w:t>shopping</w:t>
      </w:r>
      <w:r w:rsidR="00F86345" w:rsidRPr="004B59CC">
        <w:rPr>
          <w:rFonts w:ascii="Times New Roman" w:hAnsi="Times New Roman" w:cs="Times New Roman"/>
          <w:sz w:val="24"/>
          <w:szCs w:val="24"/>
          <w:lang w:val="en-GB"/>
        </w:rPr>
        <w:t xml:space="preserve"> was replaced by online </w:t>
      </w:r>
      <w:r w:rsidR="0014177B" w:rsidRPr="004B59CC">
        <w:rPr>
          <w:rFonts w:ascii="Times New Roman" w:hAnsi="Times New Roman" w:cs="Times New Roman"/>
          <w:sz w:val="24"/>
          <w:szCs w:val="24"/>
          <w:lang w:val="en-GB"/>
        </w:rPr>
        <w:t>shopping</w:t>
      </w:r>
      <w:r w:rsidR="00F86345" w:rsidRPr="004B59CC">
        <w:rPr>
          <w:rFonts w:ascii="Times New Roman" w:hAnsi="Times New Roman" w:cs="Times New Roman"/>
          <w:sz w:val="24"/>
          <w:szCs w:val="24"/>
          <w:lang w:val="en-GB"/>
        </w:rPr>
        <w:t xml:space="preserve"> and millions of tr</w:t>
      </w:r>
      <w:r w:rsidR="00FA6D5E">
        <w:rPr>
          <w:rFonts w:ascii="Times New Roman" w:hAnsi="Times New Roman" w:cs="Times New Roman"/>
          <w:sz w:val="24"/>
          <w:szCs w:val="24"/>
          <w:lang w:val="en-GB"/>
        </w:rPr>
        <w:t>ansactions</w:t>
      </w:r>
      <w:r w:rsidR="00F86345" w:rsidRPr="004B59CC">
        <w:rPr>
          <w:rFonts w:ascii="Times New Roman" w:hAnsi="Times New Roman" w:cs="Times New Roman"/>
          <w:sz w:val="24"/>
          <w:szCs w:val="24"/>
          <w:lang w:val="en-GB"/>
        </w:rPr>
        <w:t xml:space="preserve"> took </w:t>
      </w:r>
      <w:r w:rsidR="00FA6D5E">
        <w:rPr>
          <w:rFonts w:ascii="Times New Roman" w:hAnsi="Times New Roman" w:cs="Times New Roman"/>
          <w:sz w:val="24"/>
          <w:szCs w:val="24"/>
          <w:lang w:val="en-GB"/>
        </w:rPr>
        <w:t>p</w:t>
      </w:r>
      <w:r w:rsidR="00F86345" w:rsidRPr="004B59CC">
        <w:rPr>
          <w:rFonts w:ascii="Times New Roman" w:hAnsi="Times New Roman" w:cs="Times New Roman"/>
          <w:sz w:val="24"/>
          <w:szCs w:val="24"/>
          <w:lang w:val="en-GB"/>
        </w:rPr>
        <w:t xml:space="preserve">lace during this period. To </w:t>
      </w:r>
      <w:r w:rsidR="00F05574" w:rsidRPr="004B59CC">
        <w:rPr>
          <w:rFonts w:ascii="Times New Roman" w:hAnsi="Times New Roman" w:cs="Times New Roman"/>
          <w:sz w:val="24"/>
          <w:szCs w:val="24"/>
          <w:lang w:val="en-GB"/>
        </w:rPr>
        <w:t>critically</w:t>
      </w:r>
      <w:r w:rsidR="00F86345" w:rsidRPr="004B59CC">
        <w:rPr>
          <w:rFonts w:ascii="Times New Roman" w:hAnsi="Times New Roman" w:cs="Times New Roman"/>
          <w:sz w:val="24"/>
          <w:szCs w:val="24"/>
          <w:lang w:val="en-GB"/>
        </w:rPr>
        <w:t xml:space="preserve"> understand the i</w:t>
      </w:r>
      <w:r w:rsidR="00F05574" w:rsidRPr="004B59CC">
        <w:rPr>
          <w:rFonts w:ascii="Times New Roman" w:hAnsi="Times New Roman" w:cs="Times New Roman"/>
          <w:sz w:val="24"/>
          <w:szCs w:val="24"/>
          <w:lang w:val="en-GB"/>
        </w:rPr>
        <w:t>m</w:t>
      </w:r>
      <w:r w:rsidR="00F86345" w:rsidRPr="004B59CC">
        <w:rPr>
          <w:rFonts w:ascii="Times New Roman" w:hAnsi="Times New Roman" w:cs="Times New Roman"/>
          <w:sz w:val="24"/>
          <w:szCs w:val="24"/>
          <w:lang w:val="en-GB"/>
        </w:rPr>
        <w:t>pact brough</w:t>
      </w:r>
      <w:r w:rsidR="00FA6D5E">
        <w:rPr>
          <w:rFonts w:ascii="Times New Roman" w:hAnsi="Times New Roman" w:cs="Times New Roman"/>
          <w:sz w:val="24"/>
          <w:szCs w:val="24"/>
          <w:lang w:val="en-GB"/>
        </w:rPr>
        <w:t>t about during</w:t>
      </w:r>
      <w:r w:rsidR="00F86345" w:rsidRPr="004B59CC">
        <w:rPr>
          <w:rFonts w:ascii="Times New Roman" w:hAnsi="Times New Roman" w:cs="Times New Roman"/>
          <w:sz w:val="24"/>
          <w:szCs w:val="24"/>
          <w:lang w:val="en-GB"/>
        </w:rPr>
        <w:t xml:space="preserve"> the pandemic, investigati</w:t>
      </w:r>
      <w:r w:rsidR="00FA6D5E">
        <w:rPr>
          <w:rFonts w:ascii="Times New Roman" w:hAnsi="Times New Roman" w:cs="Times New Roman"/>
          <w:sz w:val="24"/>
          <w:szCs w:val="24"/>
          <w:lang w:val="en-GB"/>
        </w:rPr>
        <w:t>ng</w:t>
      </w:r>
      <w:r w:rsidR="00F86345" w:rsidRPr="004B59CC">
        <w:rPr>
          <w:rFonts w:ascii="Times New Roman" w:hAnsi="Times New Roman" w:cs="Times New Roman"/>
          <w:sz w:val="24"/>
          <w:szCs w:val="24"/>
          <w:lang w:val="en-GB"/>
        </w:rPr>
        <w:t xml:space="preserve"> online shopping data would be more insightful since majority of people shopped online during the period. A dataset on product revie</w:t>
      </w:r>
      <w:r w:rsidR="00FA6D5E">
        <w:rPr>
          <w:rFonts w:ascii="Times New Roman" w:hAnsi="Times New Roman" w:cs="Times New Roman"/>
          <w:sz w:val="24"/>
          <w:szCs w:val="24"/>
          <w:lang w:val="en-GB"/>
        </w:rPr>
        <w:t>w</w:t>
      </w:r>
      <w:r w:rsidR="00F86345" w:rsidRPr="004B59CC">
        <w:rPr>
          <w:rFonts w:ascii="Times New Roman" w:hAnsi="Times New Roman" w:cs="Times New Roman"/>
          <w:sz w:val="24"/>
          <w:szCs w:val="24"/>
          <w:lang w:val="en-GB"/>
        </w:rPr>
        <w:t xml:space="preserve">s, sales and products performance was obtained </w:t>
      </w:r>
      <w:r w:rsidR="00F86345" w:rsidRPr="004B59CC">
        <w:rPr>
          <w:rFonts w:ascii="Times New Roman" w:hAnsi="Times New Roman" w:cs="Times New Roman"/>
          <w:sz w:val="24"/>
          <w:szCs w:val="24"/>
        </w:rPr>
        <w:t>from a personal online store (</w:t>
      </w:r>
      <w:proofErr w:type="spellStart"/>
      <w:r w:rsidR="00F86345" w:rsidRPr="004B59CC">
        <w:rPr>
          <w:rFonts w:ascii="Times New Roman" w:hAnsi="Times New Roman" w:cs="Times New Roman"/>
          <w:sz w:val="24"/>
          <w:szCs w:val="24"/>
        </w:rPr>
        <w:fldChar w:fldCharType="begin"/>
      </w:r>
      <w:r w:rsidR="00F86345" w:rsidRPr="004B59CC">
        <w:rPr>
          <w:rFonts w:ascii="Times New Roman" w:hAnsi="Times New Roman" w:cs="Times New Roman"/>
          <w:sz w:val="24"/>
          <w:szCs w:val="24"/>
        </w:rPr>
        <w:instrText xml:space="preserve"> HYPERLINK "http://shopee.com/modu.singapore" </w:instrText>
      </w:r>
      <w:r w:rsidR="00F86345" w:rsidRPr="004B59CC">
        <w:rPr>
          <w:rFonts w:ascii="Times New Roman" w:hAnsi="Times New Roman" w:cs="Times New Roman"/>
          <w:sz w:val="24"/>
          <w:szCs w:val="24"/>
        </w:rPr>
        <w:fldChar w:fldCharType="separate"/>
      </w:r>
      <w:proofErr w:type="gramStart"/>
      <w:r w:rsidR="00F86345" w:rsidRPr="004B59CC">
        <w:rPr>
          <w:rStyle w:val="Hyperlink"/>
          <w:rFonts w:ascii="Times New Roman" w:hAnsi="Times New Roman" w:cs="Times New Roman"/>
          <w:sz w:val="24"/>
          <w:szCs w:val="24"/>
        </w:rPr>
        <w:t>modu.singapore</w:t>
      </w:r>
      <w:proofErr w:type="spellEnd"/>
      <w:proofErr w:type="gramEnd"/>
      <w:r w:rsidR="00F86345" w:rsidRPr="004B59CC">
        <w:rPr>
          <w:rFonts w:ascii="Times New Roman" w:hAnsi="Times New Roman" w:cs="Times New Roman"/>
          <w:sz w:val="24"/>
          <w:szCs w:val="24"/>
          <w:lang w:val="en-GB"/>
        </w:rPr>
        <w:fldChar w:fldCharType="end"/>
      </w:r>
      <w:r w:rsidR="00F86345" w:rsidRPr="004B59CC">
        <w:rPr>
          <w:rFonts w:ascii="Times New Roman" w:hAnsi="Times New Roman" w:cs="Times New Roman"/>
          <w:sz w:val="24"/>
          <w:szCs w:val="24"/>
        </w:rPr>
        <w:t>) from Shopee Singapore, an e-commerce marketplace</w:t>
      </w:r>
      <w:r w:rsidR="00FA6D5E">
        <w:rPr>
          <w:rFonts w:ascii="Times New Roman" w:hAnsi="Times New Roman" w:cs="Times New Roman"/>
          <w:sz w:val="24"/>
          <w:szCs w:val="24"/>
        </w:rPr>
        <w:t xml:space="preserve"> that also became increasingly popular during the pandemic</w:t>
      </w:r>
      <w:r w:rsidR="00F86345" w:rsidRPr="004B59CC">
        <w:rPr>
          <w:rFonts w:ascii="Times New Roman" w:hAnsi="Times New Roman" w:cs="Times New Roman"/>
          <w:sz w:val="24"/>
          <w:szCs w:val="24"/>
        </w:rPr>
        <w:t>. A glimpse of the data suggested that the data would require quantitative methods from proper and comprehensive analysis.</w:t>
      </w:r>
      <w:r w:rsidR="005C525B" w:rsidRPr="004B59CC">
        <w:rPr>
          <w:rFonts w:ascii="Times New Roman" w:hAnsi="Times New Roman" w:cs="Times New Roman"/>
          <w:sz w:val="24"/>
          <w:szCs w:val="24"/>
        </w:rPr>
        <w:t xml:space="preserve"> Since the data was </w:t>
      </w:r>
      <w:r w:rsidR="00F0164F" w:rsidRPr="004B59CC">
        <w:rPr>
          <w:rFonts w:ascii="Times New Roman" w:hAnsi="Times New Roman" w:cs="Times New Roman"/>
          <w:sz w:val="24"/>
          <w:szCs w:val="24"/>
        </w:rPr>
        <w:t>obtained</w:t>
      </w:r>
      <w:r w:rsidR="005C525B" w:rsidRPr="004B59CC">
        <w:rPr>
          <w:rFonts w:ascii="Times New Roman" w:hAnsi="Times New Roman" w:cs="Times New Roman"/>
          <w:sz w:val="24"/>
          <w:szCs w:val="24"/>
        </w:rPr>
        <w:t xml:space="preserve"> from a </w:t>
      </w:r>
      <w:r w:rsidR="00F0164F" w:rsidRPr="004B59CC">
        <w:rPr>
          <w:rFonts w:ascii="Times New Roman" w:hAnsi="Times New Roman" w:cs="Times New Roman"/>
          <w:sz w:val="24"/>
          <w:szCs w:val="24"/>
        </w:rPr>
        <w:t>second-hand</w:t>
      </w:r>
      <w:r w:rsidR="005C525B" w:rsidRPr="004B59CC">
        <w:rPr>
          <w:rFonts w:ascii="Times New Roman" w:hAnsi="Times New Roman" w:cs="Times New Roman"/>
          <w:sz w:val="24"/>
          <w:szCs w:val="24"/>
        </w:rPr>
        <w:t xml:space="preserve"> source, it can be regarded as a secondary data.</w:t>
      </w:r>
      <w:r w:rsidR="00E866A6" w:rsidRPr="004B59CC">
        <w:rPr>
          <w:rFonts w:ascii="Times New Roman" w:hAnsi="Times New Roman" w:cs="Times New Roman"/>
          <w:sz w:val="24"/>
          <w:szCs w:val="24"/>
        </w:rPr>
        <w:t xml:space="preserve"> Mining insightful information </w:t>
      </w:r>
      <w:r w:rsidR="00F0164F" w:rsidRPr="004B59CC">
        <w:rPr>
          <w:rFonts w:ascii="Times New Roman" w:hAnsi="Times New Roman" w:cs="Times New Roman"/>
          <w:sz w:val="24"/>
          <w:szCs w:val="24"/>
        </w:rPr>
        <w:t>f</w:t>
      </w:r>
      <w:r w:rsidR="00E866A6" w:rsidRPr="004B59CC">
        <w:rPr>
          <w:rFonts w:ascii="Times New Roman" w:hAnsi="Times New Roman" w:cs="Times New Roman"/>
          <w:sz w:val="24"/>
          <w:szCs w:val="24"/>
        </w:rPr>
        <w:t>rom this data required application of data analysis methods and techniques, the methods applied included, the descriptive statistical</w:t>
      </w:r>
      <w:r w:rsidR="00FA6D5E">
        <w:rPr>
          <w:rFonts w:ascii="Times New Roman" w:hAnsi="Times New Roman" w:cs="Times New Roman"/>
          <w:sz w:val="24"/>
          <w:szCs w:val="24"/>
        </w:rPr>
        <w:t>,</w:t>
      </w:r>
      <w:r w:rsidR="00E866A6" w:rsidRPr="004B59CC">
        <w:rPr>
          <w:rFonts w:ascii="Times New Roman" w:hAnsi="Times New Roman" w:cs="Times New Roman"/>
          <w:sz w:val="24"/>
          <w:szCs w:val="24"/>
        </w:rPr>
        <w:t xml:space="preserve"> construction of charts, figures and tables, correlation analysis to establish such association among data variables, inferential </w:t>
      </w:r>
      <w:r w:rsidR="00FA6D5E" w:rsidRPr="004B59CC">
        <w:rPr>
          <w:rFonts w:ascii="Times New Roman" w:hAnsi="Times New Roman" w:cs="Times New Roman"/>
          <w:sz w:val="24"/>
          <w:szCs w:val="24"/>
        </w:rPr>
        <w:t>statistics,</w:t>
      </w:r>
      <w:r w:rsidR="00E866A6" w:rsidRPr="004B59CC">
        <w:rPr>
          <w:rFonts w:ascii="Times New Roman" w:hAnsi="Times New Roman" w:cs="Times New Roman"/>
          <w:sz w:val="24"/>
          <w:szCs w:val="24"/>
        </w:rPr>
        <w:t xml:space="preserve"> and statistical models. Inferential statistics is a </w:t>
      </w:r>
      <w:r w:rsidR="00761D1A" w:rsidRPr="004B59CC">
        <w:rPr>
          <w:rFonts w:ascii="Times New Roman" w:hAnsi="Times New Roman" w:cs="Times New Roman"/>
          <w:sz w:val="24"/>
          <w:szCs w:val="24"/>
        </w:rPr>
        <w:t>branch</w:t>
      </w:r>
      <w:r w:rsidR="00E866A6" w:rsidRPr="004B59CC">
        <w:rPr>
          <w:rFonts w:ascii="Times New Roman" w:hAnsi="Times New Roman" w:cs="Times New Roman"/>
          <w:sz w:val="24"/>
          <w:szCs w:val="24"/>
        </w:rPr>
        <w:t xml:space="preserve"> of statistics that is concerned with m</w:t>
      </w:r>
      <w:r w:rsidR="00F0164F" w:rsidRPr="004B59CC">
        <w:rPr>
          <w:rFonts w:ascii="Times New Roman" w:hAnsi="Times New Roman" w:cs="Times New Roman"/>
          <w:sz w:val="24"/>
          <w:szCs w:val="24"/>
        </w:rPr>
        <w:t>a</w:t>
      </w:r>
      <w:r w:rsidR="00E866A6" w:rsidRPr="004B59CC">
        <w:rPr>
          <w:rFonts w:ascii="Times New Roman" w:hAnsi="Times New Roman" w:cs="Times New Roman"/>
          <w:sz w:val="24"/>
          <w:szCs w:val="24"/>
        </w:rPr>
        <w:t xml:space="preserve">king decisions based on a sample dataset. Since the data </w:t>
      </w:r>
      <w:r w:rsidR="00E866A6" w:rsidRPr="004B59CC">
        <w:rPr>
          <w:rFonts w:ascii="Times New Roman" w:hAnsi="Times New Roman" w:cs="Times New Roman"/>
          <w:sz w:val="24"/>
          <w:szCs w:val="24"/>
        </w:rPr>
        <w:lastRenderedPageBreak/>
        <w:t xml:space="preserve">obtained was a representative sample, </w:t>
      </w:r>
      <w:r w:rsidR="00F0164F" w:rsidRPr="004B59CC">
        <w:rPr>
          <w:rFonts w:ascii="Times New Roman" w:hAnsi="Times New Roman" w:cs="Times New Roman"/>
          <w:sz w:val="24"/>
          <w:szCs w:val="24"/>
        </w:rPr>
        <w:t>applying</w:t>
      </w:r>
      <w:r w:rsidR="00E866A6" w:rsidRPr="004B59CC">
        <w:rPr>
          <w:rFonts w:ascii="Times New Roman" w:hAnsi="Times New Roman" w:cs="Times New Roman"/>
          <w:sz w:val="24"/>
          <w:szCs w:val="24"/>
        </w:rPr>
        <w:t xml:space="preserve"> inferential statistical was reasonable.</w:t>
      </w:r>
      <w:r w:rsidR="00761D1A" w:rsidRPr="004B59CC">
        <w:rPr>
          <w:rFonts w:ascii="Times New Roman" w:hAnsi="Times New Roman" w:cs="Times New Roman"/>
          <w:sz w:val="24"/>
          <w:szCs w:val="24"/>
        </w:rPr>
        <w:t xml:space="preserve"> Data analysis process requires application of more that 2 variables in a dataset since when analysis and </w:t>
      </w:r>
      <w:proofErr w:type="spellStart"/>
      <w:r w:rsidR="00761D1A" w:rsidRPr="004B59CC">
        <w:rPr>
          <w:rFonts w:ascii="Times New Roman" w:hAnsi="Times New Roman" w:cs="Times New Roman"/>
          <w:sz w:val="24"/>
          <w:szCs w:val="24"/>
        </w:rPr>
        <w:t>visuali</w:t>
      </w:r>
      <w:r w:rsidR="00FA6D5E">
        <w:rPr>
          <w:rFonts w:ascii="Times New Roman" w:hAnsi="Times New Roman" w:cs="Times New Roman"/>
          <w:sz w:val="24"/>
          <w:szCs w:val="24"/>
        </w:rPr>
        <w:t>s</w:t>
      </w:r>
      <w:r w:rsidR="00761D1A" w:rsidRPr="004B59CC">
        <w:rPr>
          <w:rFonts w:ascii="Times New Roman" w:hAnsi="Times New Roman" w:cs="Times New Roman"/>
          <w:sz w:val="24"/>
          <w:szCs w:val="24"/>
        </w:rPr>
        <w:t>ation</w:t>
      </w:r>
      <w:proofErr w:type="spellEnd"/>
      <w:r w:rsidR="00761D1A" w:rsidRPr="004B59CC">
        <w:rPr>
          <w:rFonts w:ascii="Times New Roman" w:hAnsi="Times New Roman" w:cs="Times New Roman"/>
          <w:sz w:val="24"/>
          <w:szCs w:val="24"/>
        </w:rPr>
        <w:t xml:space="preserve"> is made with a few dime</w:t>
      </w:r>
      <w:r w:rsidR="00FA6D5E">
        <w:rPr>
          <w:rFonts w:ascii="Times New Roman" w:hAnsi="Times New Roman" w:cs="Times New Roman"/>
          <w:sz w:val="24"/>
          <w:szCs w:val="24"/>
        </w:rPr>
        <w:t>n</w:t>
      </w:r>
      <w:r w:rsidR="00761D1A" w:rsidRPr="004B59CC">
        <w:rPr>
          <w:rFonts w:ascii="Times New Roman" w:hAnsi="Times New Roman" w:cs="Times New Roman"/>
          <w:sz w:val="24"/>
          <w:szCs w:val="24"/>
        </w:rPr>
        <w:t>s</w:t>
      </w:r>
      <w:r w:rsidR="00FA6D5E">
        <w:rPr>
          <w:rFonts w:ascii="Times New Roman" w:hAnsi="Times New Roman" w:cs="Times New Roman"/>
          <w:sz w:val="24"/>
          <w:szCs w:val="24"/>
        </w:rPr>
        <w:t>i</w:t>
      </w:r>
      <w:r w:rsidR="00761D1A" w:rsidRPr="004B59CC">
        <w:rPr>
          <w:rFonts w:ascii="Times New Roman" w:hAnsi="Times New Roman" w:cs="Times New Roman"/>
          <w:sz w:val="24"/>
          <w:szCs w:val="24"/>
        </w:rPr>
        <w:t xml:space="preserve">on trends and relationship might be difficult to identify. Upon adding more dimension on </w:t>
      </w:r>
      <w:proofErr w:type="spellStart"/>
      <w:r w:rsidR="00761D1A" w:rsidRPr="004B59CC">
        <w:rPr>
          <w:rFonts w:ascii="Times New Roman" w:hAnsi="Times New Roman" w:cs="Times New Roman"/>
          <w:sz w:val="24"/>
          <w:szCs w:val="24"/>
        </w:rPr>
        <w:t>visuali</w:t>
      </w:r>
      <w:r w:rsidR="00FA6D5E">
        <w:rPr>
          <w:rFonts w:ascii="Times New Roman" w:hAnsi="Times New Roman" w:cs="Times New Roman"/>
          <w:sz w:val="24"/>
          <w:szCs w:val="24"/>
        </w:rPr>
        <w:t>s</w:t>
      </w:r>
      <w:r w:rsidR="00761D1A" w:rsidRPr="004B59CC">
        <w:rPr>
          <w:rFonts w:ascii="Times New Roman" w:hAnsi="Times New Roman" w:cs="Times New Roman"/>
          <w:sz w:val="24"/>
          <w:szCs w:val="24"/>
        </w:rPr>
        <w:t>ation</w:t>
      </w:r>
      <w:proofErr w:type="spellEnd"/>
      <w:r w:rsidR="00761D1A" w:rsidRPr="004B59CC">
        <w:rPr>
          <w:rFonts w:ascii="Times New Roman" w:hAnsi="Times New Roman" w:cs="Times New Roman"/>
          <w:sz w:val="24"/>
          <w:szCs w:val="24"/>
        </w:rPr>
        <w:t xml:space="preserve"> and analysis, trends and association began to be vivid and open. </w:t>
      </w:r>
    </w:p>
    <w:p w14:paraId="3DF56959" w14:textId="75838084" w:rsidR="00C54104" w:rsidRDefault="00761D1A"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rPr>
        <w:t xml:space="preserve">The </w:t>
      </w:r>
      <w:r w:rsidR="00C62BF4" w:rsidRPr="004B59CC">
        <w:rPr>
          <w:rFonts w:ascii="Times New Roman" w:hAnsi="Times New Roman" w:cs="Times New Roman"/>
          <w:sz w:val="24"/>
          <w:szCs w:val="24"/>
        </w:rPr>
        <w:t>three-dataset</w:t>
      </w:r>
      <w:r w:rsidRPr="004B59CC">
        <w:rPr>
          <w:rFonts w:ascii="Times New Roman" w:hAnsi="Times New Roman" w:cs="Times New Roman"/>
          <w:sz w:val="24"/>
          <w:szCs w:val="24"/>
        </w:rPr>
        <w:t xml:space="preserve"> obtained contain different information that is very important in understanding the research objectives</w:t>
      </w:r>
      <w:r w:rsidR="00FA6D5E">
        <w:rPr>
          <w:rFonts w:ascii="Times New Roman" w:hAnsi="Times New Roman" w:cs="Times New Roman"/>
          <w:sz w:val="24"/>
          <w:szCs w:val="24"/>
        </w:rPr>
        <w:t xml:space="preserve">. </w:t>
      </w:r>
      <w:r w:rsidR="004B12A7" w:rsidRPr="004B59CC">
        <w:rPr>
          <w:rFonts w:ascii="Times New Roman" w:hAnsi="Times New Roman" w:cs="Times New Roman"/>
          <w:sz w:val="24"/>
          <w:szCs w:val="24"/>
        </w:rPr>
        <w:t xml:space="preserve">The multiple liner regression model was applied to establish the impact of </w:t>
      </w:r>
      <w:r w:rsidR="00F43FEC">
        <w:rPr>
          <w:rFonts w:ascii="Times New Roman" w:hAnsi="Times New Roman" w:cs="Times New Roman"/>
          <w:sz w:val="24"/>
          <w:szCs w:val="24"/>
        </w:rPr>
        <w:t>Covid-19</w:t>
      </w:r>
      <w:r w:rsidR="00FA6D5E">
        <w:rPr>
          <w:rFonts w:ascii="Times New Roman" w:hAnsi="Times New Roman" w:cs="Times New Roman"/>
          <w:sz w:val="24"/>
          <w:szCs w:val="24"/>
        </w:rPr>
        <w:t xml:space="preserve"> </w:t>
      </w:r>
      <w:r w:rsidR="004B12A7" w:rsidRPr="004B59CC">
        <w:rPr>
          <w:rFonts w:ascii="Times New Roman" w:hAnsi="Times New Roman" w:cs="Times New Roman"/>
          <w:sz w:val="24"/>
          <w:szCs w:val="24"/>
        </w:rPr>
        <w:t xml:space="preserve">in consumer </w:t>
      </w:r>
      <w:proofErr w:type="spellStart"/>
      <w:r w:rsidR="00FA6D5E">
        <w:rPr>
          <w:rFonts w:ascii="Times New Roman" w:hAnsi="Times New Roman" w:cs="Times New Roman"/>
          <w:sz w:val="24"/>
          <w:szCs w:val="24"/>
        </w:rPr>
        <w:t>behaviour</w:t>
      </w:r>
      <w:proofErr w:type="spellEnd"/>
      <w:r w:rsidR="0014177B" w:rsidRPr="004B59CC">
        <w:rPr>
          <w:rFonts w:ascii="Times New Roman" w:hAnsi="Times New Roman" w:cs="Times New Roman"/>
          <w:sz w:val="24"/>
          <w:szCs w:val="24"/>
        </w:rPr>
        <w:t xml:space="preserve">. Line plots was used to show the trends of shopping </w:t>
      </w:r>
      <w:proofErr w:type="spellStart"/>
      <w:r w:rsidR="0014177B" w:rsidRPr="004B59CC">
        <w:rPr>
          <w:rFonts w:ascii="Times New Roman" w:hAnsi="Times New Roman" w:cs="Times New Roman"/>
          <w:sz w:val="24"/>
          <w:szCs w:val="24"/>
        </w:rPr>
        <w:t>behavio</w:t>
      </w:r>
      <w:r w:rsidR="00FA6D5E">
        <w:rPr>
          <w:rFonts w:ascii="Times New Roman" w:hAnsi="Times New Roman" w:cs="Times New Roman"/>
          <w:sz w:val="24"/>
          <w:szCs w:val="24"/>
        </w:rPr>
        <w:t>u</w:t>
      </w:r>
      <w:r w:rsidR="0014177B" w:rsidRPr="004B59CC">
        <w:rPr>
          <w:rFonts w:ascii="Times New Roman" w:hAnsi="Times New Roman" w:cs="Times New Roman"/>
          <w:sz w:val="24"/>
          <w:szCs w:val="24"/>
        </w:rPr>
        <w:t>r</w:t>
      </w:r>
      <w:proofErr w:type="spellEnd"/>
      <w:r w:rsidR="0014177B" w:rsidRPr="004B59CC">
        <w:rPr>
          <w:rFonts w:ascii="Times New Roman" w:hAnsi="Times New Roman" w:cs="Times New Roman"/>
          <w:sz w:val="24"/>
          <w:szCs w:val="24"/>
        </w:rPr>
        <w:t xml:space="preserve"> over time. Scatterplot established liner relationship between the variables in the data.</w:t>
      </w:r>
      <w:r w:rsidR="002F5D5B" w:rsidRPr="004B59CC">
        <w:rPr>
          <w:rFonts w:ascii="Times New Roman" w:hAnsi="Times New Roman" w:cs="Times New Roman"/>
          <w:sz w:val="24"/>
          <w:szCs w:val="24"/>
        </w:rPr>
        <w:t xml:space="preserve"> </w:t>
      </w:r>
      <w:r w:rsidR="002F5D5B" w:rsidRPr="004B59CC">
        <w:rPr>
          <w:rFonts w:ascii="Times New Roman" w:hAnsi="Times New Roman" w:cs="Times New Roman"/>
          <w:sz w:val="24"/>
          <w:szCs w:val="24"/>
          <w:lang w:val="en-SG"/>
        </w:rPr>
        <w:t xml:space="preserve">SPSS was used in data analysis process </w:t>
      </w:r>
      <w:r w:rsidR="00F43FEC">
        <w:rPr>
          <w:rFonts w:ascii="Times New Roman" w:hAnsi="Times New Roman" w:cs="Times New Roman"/>
          <w:sz w:val="24"/>
          <w:szCs w:val="24"/>
          <w:lang w:val="en-SG"/>
        </w:rPr>
        <w:t xml:space="preserve">as </w:t>
      </w:r>
      <w:r w:rsidR="002F5D5B" w:rsidRPr="004B59CC">
        <w:rPr>
          <w:rFonts w:ascii="Times New Roman" w:hAnsi="Times New Roman" w:cs="Times New Roman"/>
          <w:sz w:val="24"/>
          <w:szCs w:val="24"/>
          <w:lang w:val="en-SG"/>
        </w:rPr>
        <w:t>it analyse</w:t>
      </w:r>
      <w:r w:rsidR="00F43FEC">
        <w:rPr>
          <w:rFonts w:ascii="Times New Roman" w:hAnsi="Times New Roman" w:cs="Times New Roman"/>
          <w:sz w:val="24"/>
          <w:szCs w:val="24"/>
          <w:lang w:val="en-SG"/>
        </w:rPr>
        <w:t>s</w:t>
      </w:r>
      <w:r w:rsidR="002F5D5B" w:rsidRPr="004B59CC">
        <w:rPr>
          <w:rFonts w:ascii="Times New Roman" w:hAnsi="Times New Roman" w:cs="Times New Roman"/>
          <w:sz w:val="24"/>
          <w:szCs w:val="24"/>
          <w:lang w:val="en-SG"/>
        </w:rPr>
        <w:t xml:space="preserve"> the data collected from a statistical point of view. This aided in analysing why people prefer online shopping from physical shopping. Similarly, how </w:t>
      </w:r>
      <w:r w:rsidR="00F43FEC">
        <w:rPr>
          <w:rFonts w:ascii="Times New Roman" w:hAnsi="Times New Roman" w:cs="Times New Roman"/>
          <w:sz w:val="24"/>
          <w:szCs w:val="24"/>
        </w:rPr>
        <w:t xml:space="preserve">Covid-19 </w:t>
      </w:r>
      <w:r w:rsidR="002F5D5B" w:rsidRPr="004B59CC">
        <w:rPr>
          <w:rFonts w:ascii="Times New Roman" w:hAnsi="Times New Roman" w:cs="Times New Roman"/>
          <w:sz w:val="24"/>
          <w:szCs w:val="24"/>
          <w:lang w:val="en-SG"/>
        </w:rPr>
        <w:t xml:space="preserve">has led to an increase in online consumers. Additionally, the research analysed how some businesses have found it difficult to penetrate the market after the </w:t>
      </w:r>
      <w:r w:rsidR="00F43FEC">
        <w:rPr>
          <w:rFonts w:ascii="Times New Roman" w:hAnsi="Times New Roman" w:cs="Times New Roman"/>
          <w:sz w:val="24"/>
          <w:szCs w:val="24"/>
          <w:lang w:val="en-SG"/>
        </w:rPr>
        <w:t>Covid-19</w:t>
      </w:r>
      <w:r w:rsidR="002F5D5B" w:rsidRPr="004B59CC">
        <w:rPr>
          <w:rFonts w:ascii="Times New Roman" w:hAnsi="Times New Roman" w:cs="Times New Roman"/>
          <w:sz w:val="24"/>
          <w:szCs w:val="24"/>
          <w:lang w:val="en-SG"/>
        </w:rPr>
        <w:t xml:space="preserve"> outbreak. This is because their products or services are unavailable on online platforms.</w:t>
      </w:r>
      <w:r w:rsidR="008777D9" w:rsidRPr="004B59CC">
        <w:rPr>
          <w:rFonts w:ascii="Times New Roman" w:hAnsi="Times New Roman" w:cs="Times New Roman"/>
          <w:sz w:val="24"/>
          <w:szCs w:val="24"/>
          <w:lang w:val="en-SG"/>
        </w:rPr>
        <w:t xml:space="preserve"> </w:t>
      </w:r>
    </w:p>
    <w:p w14:paraId="387FF448" w14:textId="05F1254B" w:rsidR="00C54104" w:rsidRPr="005C1B68" w:rsidRDefault="008777D9"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lang w:val="en-SG"/>
        </w:rPr>
        <w:t xml:space="preserve">The process of analysing the data began with the data cleaning and variable transformation. This helps to remove any errors and inconsistencies in the data. </w:t>
      </w:r>
      <w:r w:rsidR="00F66C85" w:rsidRPr="004B59CC">
        <w:rPr>
          <w:rFonts w:ascii="Times New Roman" w:hAnsi="Times New Roman" w:cs="Times New Roman"/>
          <w:sz w:val="24"/>
          <w:szCs w:val="24"/>
          <w:lang w:val="en-SG"/>
        </w:rPr>
        <w:t>Terraforming</w:t>
      </w:r>
      <w:r w:rsidRPr="004B59CC">
        <w:rPr>
          <w:rFonts w:ascii="Times New Roman" w:hAnsi="Times New Roman" w:cs="Times New Roman"/>
          <w:sz w:val="24"/>
          <w:szCs w:val="24"/>
          <w:lang w:val="en-SG"/>
        </w:rPr>
        <w:t xml:space="preserve"> the variables </w:t>
      </w:r>
      <w:r w:rsidR="00F66C85" w:rsidRPr="004B59CC">
        <w:rPr>
          <w:rFonts w:ascii="Times New Roman" w:hAnsi="Times New Roman" w:cs="Times New Roman"/>
          <w:sz w:val="24"/>
          <w:szCs w:val="24"/>
          <w:lang w:val="en-SG"/>
        </w:rPr>
        <w:t>also</w:t>
      </w:r>
      <w:r w:rsidRPr="004B59CC">
        <w:rPr>
          <w:rFonts w:ascii="Times New Roman" w:hAnsi="Times New Roman" w:cs="Times New Roman"/>
          <w:sz w:val="24"/>
          <w:szCs w:val="24"/>
          <w:lang w:val="en-SG"/>
        </w:rPr>
        <w:t xml:space="preserve"> aids in new variable generation that might be insightful in the </w:t>
      </w:r>
      <w:r w:rsidR="001A56EA" w:rsidRPr="004B59CC">
        <w:rPr>
          <w:rFonts w:ascii="Times New Roman" w:hAnsi="Times New Roman" w:cs="Times New Roman"/>
          <w:sz w:val="24"/>
          <w:szCs w:val="24"/>
          <w:lang w:val="en-SG"/>
        </w:rPr>
        <w:t>prices</w:t>
      </w:r>
      <w:r w:rsidRPr="004B59CC">
        <w:rPr>
          <w:rFonts w:ascii="Times New Roman" w:hAnsi="Times New Roman" w:cs="Times New Roman"/>
          <w:sz w:val="24"/>
          <w:szCs w:val="24"/>
          <w:lang w:val="en-SG"/>
        </w:rPr>
        <w:t xml:space="preserve"> of data </w:t>
      </w:r>
      <w:r w:rsidR="001A56EA" w:rsidRPr="004B59CC">
        <w:rPr>
          <w:rFonts w:ascii="Times New Roman" w:hAnsi="Times New Roman" w:cs="Times New Roman"/>
          <w:sz w:val="24"/>
          <w:szCs w:val="24"/>
          <w:lang w:val="en-SG"/>
        </w:rPr>
        <w:t>analysis</w:t>
      </w:r>
      <w:r w:rsidRPr="004B59CC">
        <w:rPr>
          <w:rFonts w:ascii="Times New Roman" w:hAnsi="Times New Roman" w:cs="Times New Roman"/>
          <w:sz w:val="24"/>
          <w:szCs w:val="24"/>
          <w:lang w:val="en-SG"/>
        </w:rPr>
        <w:t xml:space="preserve">. After cleaning the data, descriptive statistics was conducted to </w:t>
      </w:r>
      <w:r w:rsidR="001A56EA" w:rsidRPr="004B59CC">
        <w:rPr>
          <w:rFonts w:ascii="Times New Roman" w:hAnsi="Times New Roman" w:cs="Times New Roman"/>
          <w:sz w:val="24"/>
          <w:szCs w:val="24"/>
          <w:lang w:val="en-SG"/>
        </w:rPr>
        <w:t>help</w:t>
      </w:r>
      <w:r w:rsidRPr="004B59CC">
        <w:rPr>
          <w:rFonts w:ascii="Times New Roman" w:hAnsi="Times New Roman" w:cs="Times New Roman"/>
          <w:sz w:val="24"/>
          <w:szCs w:val="24"/>
          <w:lang w:val="en-SG"/>
        </w:rPr>
        <w:t xml:space="preserve"> the </w:t>
      </w:r>
      <w:r w:rsidR="001A56EA" w:rsidRPr="004B59CC">
        <w:rPr>
          <w:rFonts w:ascii="Times New Roman" w:hAnsi="Times New Roman" w:cs="Times New Roman"/>
          <w:sz w:val="24"/>
          <w:szCs w:val="24"/>
          <w:lang w:val="en-SG"/>
        </w:rPr>
        <w:t>research</w:t>
      </w:r>
      <w:r w:rsidRPr="004B59CC">
        <w:rPr>
          <w:rFonts w:ascii="Times New Roman" w:hAnsi="Times New Roman" w:cs="Times New Roman"/>
          <w:sz w:val="24"/>
          <w:szCs w:val="24"/>
          <w:lang w:val="en-SG"/>
        </w:rPr>
        <w:t xml:space="preserve"> have an </w:t>
      </w:r>
      <w:r w:rsidR="00F66C85" w:rsidRPr="004B59CC">
        <w:rPr>
          <w:rFonts w:ascii="Times New Roman" w:hAnsi="Times New Roman" w:cs="Times New Roman"/>
          <w:sz w:val="24"/>
          <w:szCs w:val="24"/>
          <w:lang w:val="en-SG"/>
        </w:rPr>
        <w:t>in-depth</w:t>
      </w:r>
      <w:r w:rsidRPr="004B59CC">
        <w:rPr>
          <w:rFonts w:ascii="Times New Roman" w:hAnsi="Times New Roman" w:cs="Times New Roman"/>
          <w:sz w:val="24"/>
          <w:szCs w:val="24"/>
          <w:lang w:val="en-SG"/>
        </w:rPr>
        <w:t xml:space="preserve"> </w:t>
      </w:r>
      <w:r w:rsidR="00B73BFD" w:rsidRPr="004B59CC">
        <w:rPr>
          <w:rFonts w:ascii="Times New Roman" w:hAnsi="Times New Roman" w:cs="Times New Roman"/>
          <w:sz w:val="24"/>
          <w:szCs w:val="24"/>
          <w:lang w:val="en-SG"/>
        </w:rPr>
        <w:t>understanding</w:t>
      </w:r>
      <w:r w:rsidRPr="004B59CC">
        <w:rPr>
          <w:rFonts w:ascii="Times New Roman" w:hAnsi="Times New Roman" w:cs="Times New Roman"/>
          <w:sz w:val="24"/>
          <w:szCs w:val="24"/>
          <w:lang w:val="en-SG"/>
        </w:rPr>
        <w:t xml:space="preserve"> of the data and variables </w:t>
      </w:r>
      <w:r w:rsidR="00B73BFD" w:rsidRPr="004B59CC">
        <w:rPr>
          <w:rFonts w:ascii="Times New Roman" w:hAnsi="Times New Roman" w:cs="Times New Roman"/>
          <w:sz w:val="24"/>
          <w:szCs w:val="24"/>
          <w:lang w:val="en-SG"/>
        </w:rPr>
        <w:t>distributing</w:t>
      </w:r>
      <w:r w:rsidRPr="004B59CC">
        <w:rPr>
          <w:rFonts w:ascii="Times New Roman" w:hAnsi="Times New Roman" w:cs="Times New Roman"/>
          <w:sz w:val="24"/>
          <w:szCs w:val="24"/>
          <w:lang w:val="en-SG"/>
        </w:rPr>
        <w:t xml:space="preserve">. The </w:t>
      </w:r>
      <w:r w:rsidR="001A56EA" w:rsidRPr="004B59CC">
        <w:rPr>
          <w:rFonts w:ascii="Times New Roman" w:hAnsi="Times New Roman" w:cs="Times New Roman"/>
          <w:sz w:val="24"/>
          <w:szCs w:val="24"/>
          <w:lang w:val="en-SG"/>
        </w:rPr>
        <w:t>viability</w:t>
      </w:r>
      <w:r w:rsidRPr="004B59CC">
        <w:rPr>
          <w:rFonts w:ascii="Times New Roman" w:hAnsi="Times New Roman" w:cs="Times New Roman"/>
          <w:sz w:val="24"/>
          <w:szCs w:val="24"/>
          <w:lang w:val="en-SG"/>
        </w:rPr>
        <w:t xml:space="preserve"> of statistical </w:t>
      </w:r>
      <w:r w:rsidR="00B73BFD" w:rsidRPr="004B59CC">
        <w:rPr>
          <w:rFonts w:ascii="Times New Roman" w:hAnsi="Times New Roman" w:cs="Times New Roman"/>
          <w:sz w:val="24"/>
          <w:szCs w:val="24"/>
          <w:lang w:val="en-SG"/>
        </w:rPr>
        <w:t>methods</w:t>
      </w:r>
      <w:r w:rsidRPr="004B59CC">
        <w:rPr>
          <w:rFonts w:ascii="Times New Roman" w:hAnsi="Times New Roman" w:cs="Times New Roman"/>
          <w:sz w:val="24"/>
          <w:szCs w:val="24"/>
          <w:lang w:val="en-SG"/>
        </w:rPr>
        <w:t xml:space="preserve"> and techniques applied </w:t>
      </w:r>
      <w:r w:rsidR="00B73BFD" w:rsidRPr="004B59CC">
        <w:rPr>
          <w:rFonts w:ascii="Times New Roman" w:hAnsi="Times New Roman" w:cs="Times New Roman"/>
          <w:sz w:val="24"/>
          <w:szCs w:val="24"/>
          <w:lang w:val="en-SG"/>
        </w:rPr>
        <w:t>depend</w:t>
      </w:r>
      <w:r w:rsidR="00F43FEC">
        <w:rPr>
          <w:rFonts w:ascii="Times New Roman" w:hAnsi="Times New Roman" w:cs="Times New Roman"/>
          <w:sz w:val="24"/>
          <w:szCs w:val="24"/>
          <w:lang w:val="en-SG"/>
        </w:rPr>
        <w:t>s</w:t>
      </w:r>
      <w:r w:rsidR="00B73BFD" w:rsidRPr="004B59CC">
        <w:rPr>
          <w:rFonts w:ascii="Times New Roman" w:hAnsi="Times New Roman" w:cs="Times New Roman"/>
          <w:sz w:val="24"/>
          <w:szCs w:val="24"/>
          <w:lang w:val="en-SG"/>
        </w:rPr>
        <w:t xml:space="preserve"> on</w:t>
      </w:r>
      <w:r w:rsidRPr="004B59CC">
        <w:rPr>
          <w:rFonts w:ascii="Times New Roman" w:hAnsi="Times New Roman" w:cs="Times New Roman"/>
          <w:sz w:val="24"/>
          <w:szCs w:val="24"/>
          <w:lang w:val="en-SG"/>
        </w:rPr>
        <w:t xml:space="preserve"> the distribution of the data. If most o</w:t>
      </w:r>
      <w:r w:rsidR="00F43FEC">
        <w:rPr>
          <w:rFonts w:ascii="Times New Roman" w:hAnsi="Times New Roman" w:cs="Times New Roman"/>
          <w:sz w:val="24"/>
          <w:szCs w:val="24"/>
          <w:lang w:val="en-SG"/>
        </w:rPr>
        <w:t>f</w:t>
      </w:r>
      <w:r w:rsidRPr="004B59CC">
        <w:rPr>
          <w:rFonts w:ascii="Times New Roman" w:hAnsi="Times New Roman" w:cs="Times New Roman"/>
          <w:sz w:val="24"/>
          <w:szCs w:val="24"/>
          <w:lang w:val="en-SG"/>
        </w:rPr>
        <w:t xml:space="preserve"> the variables in the data are no</w:t>
      </w:r>
      <w:r w:rsidR="00F43FEC">
        <w:rPr>
          <w:rFonts w:ascii="Times New Roman" w:hAnsi="Times New Roman" w:cs="Times New Roman"/>
          <w:sz w:val="24"/>
          <w:szCs w:val="24"/>
          <w:lang w:val="en-SG"/>
        </w:rPr>
        <w:t>t</w:t>
      </w:r>
      <w:r w:rsidRPr="004B59CC">
        <w:rPr>
          <w:rFonts w:ascii="Times New Roman" w:hAnsi="Times New Roman" w:cs="Times New Roman"/>
          <w:sz w:val="24"/>
          <w:szCs w:val="24"/>
          <w:lang w:val="en-SG"/>
        </w:rPr>
        <w:t xml:space="preserve"> normally distributed, normali</w:t>
      </w:r>
      <w:r w:rsidR="00F43FEC">
        <w:rPr>
          <w:rFonts w:ascii="Times New Roman" w:hAnsi="Times New Roman" w:cs="Times New Roman"/>
          <w:sz w:val="24"/>
          <w:szCs w:val="24"/>
          <w:lang w:val="en-SG"/>
        </w:rPr>
        <w:t>s</w:t>
      </w:r>
      <w:r w:rsidRPr="004B59CC">
        <w:rPr>
          <w:rFonts w:ascii="Times New Roman" w:hAnsi="Times New Roman" w:cs="Times New Roman"/>
          <w:sz w:val="24"/>
          <w:szCs w:val="24"/>
          <w:lang w:val="en-SG"/>
        </w:rPr>
        <w:t>ing the variables is required, if not possible, then it call</w:t>
      </w:r>
      <w:r w:rsidR="00F43FEC">
        <w:rPr>
          <w:rFonts w:ascii="Times New Roman" w:hAnsi="Times New Roman" w:cs="Times New Roman"/>
          <w:sz w:val="24"/>
          <w:szCs w:val="24"/>
          <w:lang w:val="en-SG"/>
        </w:rPr>
        <w:t>s</w:t>
      </w:r>
      <w:r w:rsidRPr="004B59CC">
        <w:rPr>
          <w:rFonts w:ascii="Times New Roman" w:hAnsi="Times New Roman" w:cs="Times New Roman"/>
          <w:sz w:val="24"/>
          <w:szCs w:val="24"/>
          <w:lang w:val="en-SG"/>
        </w:rPr>
        <w:t xml:space="preserve"> for the application of </w:t>
      </w:r>
      <w:r w:rsidR="00B73BFD" w:rsidRPr="004B59CC">
        <w:rPr>
          <w:rFonts w:ascii="Times New Roman" w:hAnsi="Times New Roman" w:cs="Times New Roman"/>
          <w:sz w:val="24"/>
          <w:szCs w:val="24"/>
          <w:lang w:val="en-SG"/>
        </w:rPr>
        <w:t>non-parametric</w:t>
      </w:r>
      <w:r w:rsidRPr="004B59CC">
        <w:rPr>
          <w:rFonts w:ascii="Times New Roman" w:hAnsi="Times New Roman" w:cs="Times New Roman"/>
          <w:sz w:val="24"/>
          <w:szCs w:val="24"/>
          <w:lang w:val="en-SG"/>
        </w:rPr>
        <w:t xml:space="preserve"> </w:t>
      </w:r>
      <w:r w:rsidR="00B73BFD" w:rsidRPr="004B59CC">
        <w:rPr>
          <w:rFonts w:ascii="Times New Roman" w:hAnsi="Times New Roman" w:cs="Times New Roman"/>
          <w:sz w:val="24"/>
          <w:szCs w:val="24"/>
          <w:lang w:val="en-SG"/>
        </w:rPr>
        <w:t>statistics</w:t>
      </w:r>
      <w:r w:rsidRPr="004B59CC">
        <w:rPr>
          <w:rFonts w:ascii="Times New Roman" w:hAnsi="Times New Roman" w:cs="Times New Roman"/>
          <w:sz w:val="24"/>
          <w:szCs w:val="24"/>
          <w:lang w:val="en-SG"/>
        </w:rPr>
        <w:t xml:space="preserve"> methods.</w:t>
      </w:r>
      <w:r w:rsidR="00B73BFD" w:rsidRPr="004B59CC">
        <w:rPr>
          <w:rFonts w:ascii="Times New Roman" w:hAnsi="Times New Roman" w:cs="Times New Roman"/>
          <w:sz w:val="24"/>
          <w:szCs w:val="24"/>
          <w:lang w:val="en-SG"/>
        </w:rPr>
        <w:t xml:space="preserve"> Normality tests were conducted to certify existence of normality in the data that is a primary assumption of regression modelling.</w:t>
      </w:r>
      <w:r w:rsidR="00F66C85" w:rsidRPr="004B59CC">
        <w:rPr>
          <w:rFonts w:ascii="Times New Roman" w:hAnsi="Times New Roman" w:cs="Times New Roman"/>
          <w:sz w:val="24"/>
          <w:szCs w:val="24"/>
          <w:lang w:val="en-SG"/>
        </w:rPr>
        <w:t xml:space="preserve"> </w:t>
      </w:r>
      <w:r w:rsidR="00437616" w:rsidRPr="004B59CC">
        <w:rPr>
          <w:rFonts w:ascii="Times New Roman" w:hAnsi="Times New Roman" w:cs="Times New Roman"/>
          <w:sz w:val="24"/>
          <w:szCs w:val="24"/>
          <w:lang w:val="en-SG"/>
        </w:rPr>
        <w:t>Finally,</w:t>
      </w:r>
      <w:r w:rsidR="00F66C85" w:rsidRPr="004B59CC">
        <w:rPr>
          <w:rFonts w:ascii="Times New Roman" w:hAnsi="Times New Roman" w:cs="Times New Roman"/>
          <w:sz w:val="24"/>
          <w:szCs w:val="24"/>
          <w:lang w:val="en-SG"/>
        </w:rPr>
        <w:t xml:space="preserve"> the results </w:t>
      </w:r>
      <w:r w:rsidR="00F66C85" w:rsidRPr="004B59CC">
        <w:rPr>
          <w:rFonts w:ascii="Times New Roman" w:hAnsi="Times New Roman" w:cs="Times New Roman"/>
          <w:sz w:val="24"/>
          <w:szCs w:val="24"/>
          <w:lang w:val="en-SG"/>
        </w:rPr>
        <w:lastRenderedPageBreak/>
        <w:t xml:space="preserve">obtained from the analysis process was interpreted and evaluated in the context of online shopping consumer behaviour. This brought forward recommendations </w:t>
      </w:r>
      <w:r w:rsidR="00437616" w:rsidRPr="004B59CC">
        <w:rPr>
          <w:rFonts w:ascii="Times New Roman" w:hAnsi="Times New Roman" w:cs="Times New Roman"/>
          <w:sz w:val="24"/>
          <w:szCs w:val="24"/>
          <w:lang w:val="en-SG"/>
        </w:rPr>
        <w:t>that was highlighted as essential insight that the research study was able to accomplish.</w:t>
      </w:r>
    </w:p>
    <w:p w14:paraId="109D1FD9" w14:textId="77BDD589" w:rsidR="00D00342" w:rsidRPr="004B59CC" w:rsidRDefault="00D00342" w:rsidP="004B59CC">
      <w:pPr>
        <w:pStyle w:val="Heading2"/>
        <w:spacing w:line="480" w:lineRule="auto"/>
        <w:jc w:val="both"/>
        <w:rPr>
          <w:rFonts w:cs="Times New Roman"/>
          <w:szCs w:val="24"/>
          <w:lang w:val="en-GB"/>
        </w:rPr>
      </w:pPr>
      <w:bookmarkStart w:id="29" w:name="_Toc86615818"/>
      <w:bookmarkStart w:id="30" w:name="_Toc87096936"/>
      <w:r w:rsidRPr="004B59CC">
        <w:rPr>
          <w:rFonts w:cs="Times New Roman"/>
          <w:szCs w:val="24"/>
          <w:lang w:val="en-GB"/>
        </w:rPr>
        <w:t>3.3: Target Population</w:t>
      </w:r>
      <w:bookmarkEnd w:id="29"/>
      <w:bookmarkEnd w:id="30"/>
    </w:p>
    <w:p w14:paraId="48B5E141" w14:textId="0F306386" w:rsidR="00761D1A" w:rsidRPr="005C1B68" w:rsidRDefault="00715592"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lang w:val="en-GB"/>
        </w:rPr>
        <w:t>During research conduction, data i</w:t>
      </w:r>
      <w:r w:rsidR="00F43FEC">
        <w:rPr>
          <w:rFonts w:ascii="Times New Roman" w:hAnsi="Times New Roman" w:cs="Times New Roman"/>
          <w:sz w:val="24"/>
          <w:szCs w:val="24"/>
          <w:lang w:val="en-GB"/>
        </w:rPr>
        <w:t xml:space="preserve">s </w:t>
      </w:r>
      <w:r w:rsidRPr="004B59CC">
        <w:rPr>
          <w:rFonts w:ascii="Times New Roman" w:hAnsi="Times New Roman" w:cs="Times New Roman"/>
          <w:sz w:val="24"/>
          <w:szCs w:val="24"/>
          <w:lang w:val="en-GB"/>
        </w:rPr>
        <w:t xml:space="preserve">normally collected </w:t>
      </w:r>
      <w:r w:rsidR="00F43FEC">
        <w:rPr>
          <w:rFonts w:ascii="Times New Roman" w:hAnsi="Times New Roman" w:cs="Times New Roman"/>
          <w:sz w:val="24"/>
          <w:szCs w:val="24"/>
          <w:lang w:val="en-GB"/>
        </w:rPr>
        <w:t xml:space="preserve">based </w:t>
      </w:r>
      <w:r w:rsidRPr="004B59CC">
        <w:rPr>
          <w:rFonts w:ascii="Times New Roman" w:hAnsi="Times New Roman" w:cs="Times New Roman"/>
          <w:sz w:val="24"/>
          <w:szCs w:val="24"/>
          <w:lang w:val="en-GB"/>
        </w:rPr>
        <w:t xml:space="preserve">on the target population. Target population </w:t>
      </w:r>
      <w:r w:rsidR="00F43FEC">
        <w:rPr>
          <w:rFonts w:ascii="Times New Roman" w:hAnsi="Times New Roman" w:cs="Times New Roman"/>
          <w:sz w:val="24"/>
          <w:szCs w:val="24"/>
          <w:lang w:val="en-GB"/>
        </w:rPr>
        <w:t>refers to</w:t>
      </w:r>
      <w:r w:rsidRPr="004B59CC">
        <w:rPr>
          <w:rFonts w:ascii="Times New Roman" w:hAnsi="Times New Roman" w:cs="Times New Roman"/>
          <w:sz w:val="24"/>
          <w:szCs w:val="24"/>
          <w:lang w:val="en-GB"/>
        </w:rPr>
        <w:t xml:space="preserve"> individuals, things, </w:t>
      </w:r>
      <w:r w:rsidR="00F43FEC" w:rsidRPr="004B59CC">
        <w:rPr>
          <w:rFonts w:ascii="Times New Roman" w:hAnsi="Times New Roman" w:cs="Times New Roman"/>
          <w:sz w:val="24"/>
          <w:szCs w:val="24"/>
          <w:lang w:val="en-GB"/>
        </w:rPr>
        <w:t>elements,</w:t>
      </w:r>
      <w:r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and many more</w:t>
      </w:r>
      <w:r w:rsidRPr="004B59CC">
        <w:rPr>
          <w:rFonts w:ascii="Times New Roman" w:hAnsi="Times New Roman" w:cs="Times New Roman"/>
          <w:sz w:val="24"/>
          <w:szCs w:val="24"/>
          <w:lang w:val="en-GB"/>
        </w:rPr>
        <w:t xml:space="preserve"> in a population. </w:t>
      </w:r>
      <w:r w:rsidR="00F0164F" w:rsidRPr="004B59CC">
        <w:rPr>
          <w:rFonts w:ascii="Times New Roman" w:hAnsi="Times New Roman" w:cs="Times New Roman"/>
          <w:sz w:val="24"/>
          <w:szCs w:val="24"/>
          <w:lang w:val="en-GB"/>
        </w:rPr>
        <w:t>The key focus for this research study was online shopping and this define</w:t>
      </w:r>
      <w:r w:rsidR="00F43FEC">
        <w:rPr>
          <w:rFonts w:ascii="Times New Roman" w:hAnsi="Times New Roman" w:cs="Times New Roman"/>
          <w:sz w:val="24"/>
          <w:szCs w:val="24"/>
          <w:lang w:val="en-GB"/>
        </w:rPr>
        <w:t>s</w:t>
      </w:r>
      <w:r w:rsidR="00F0164F" w:rsidRPr="004B59CC">
        <w:rPr>
          <w:rFonts w:ascii="Times New Roman" w:hAnsi="Times New Roman" w:cs="Times New Roman"/>
          <w:sz w:val="24"/>
          <w:szCs w:val="24"/>
          <w:lang w:val="en-GB"/>
        </w:rPr>
        <w:t xml:space="preserve"> the target population. Customers, </w:t>
      </w:r>
      <w:r w:rsidR="00F43FEC" w:rsidRPr="004B59CC">
        <w:rPr>
          <w:rFonts w:ascii="Times New Roman" w:hAnsi="Times New Roman" w:cs="Times New Roman"/>
          <w:sz w:val="24"/>
          <w:szCs w:val="24"/>
          <w:lang w:val="en-GB"/>
        </w:rPr>
        <w:t>products,</w:t>
      </w:r>
      <w:r w:rsidR="00F0164F" w:rsidRPr="004B59CC">
        <w:rPr>
          <w:rFonts w:ascii="Times New Roman" w:hAnsi="Times New Roman" w:cs="Times New Roman"/>
          <w:sz w:val="24"/>
          <w:szCs w:val="24"/>
          <w:lang w:val="en-GB"/>
        </w:rPr>
        <w:t xml:space="preserve"> and system interact during transactions in an online platform. Data was collected on the number of visitors visiting the store, products sales, unit pr</w:t>
      </w:r>
      <w:r w:rsidR="00F43FEC">
        <w:rPr>
          <w:rFonts w:ascii="Times New Roman" w:hAnsi="Times New Roman" w:cs="Times New Roman"/>
          <w:sz w:val="24"/>
          <w:szCs w:val="24"/>
          <w:lang w:val="en-GB"/>
        </w:rPr>
        <w:t>ices</w:t>
      </w:r>
      <w:r w:rsidR="00F0164F" w:rsidRPr="004B59CC">
        <w:rPr>
          <w:rFonts w:ascii="Times New Roman" w:hAnsi="Times New Roman" w:cs="Times New Roman"/>
          <w:sz w:val="24"/>
          <w:szCs w:val="24"/>
          <w:lang w:val="en-GB"/>
        </w:rPr>
        <w:t xml:space="preserve">, performance </w:t>
      </w:r>
      <w:r w:rsidR="00F43FEC">
        <w:rPr>
          <w:rFonts w:ascii="Times New Roman" w:hAnsi="Times New Roman" w:cs="Times New Roman"/>
          <w:sz w:val="24"/>
          <w:szCs w:val="24"/>
          <w:lang w:val="en-GB"/>
        </w:rPr>
        <w:t>and many more</w:t>
      </w:r>
      <w:r w:rsidR="00F0164F"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T</w:t>
      </w:r>
      <w:r w:rsidR="00F0164F" w:rsidRPr="004B59CC">
        <w:rPr>
          <w:rFonts w:ascii="Times New Roman" w:hAnsi="Times New Roman" w:cs="Times New Roman"/>
          <w:sz w:val="24"/>
          <w:szCs w:val="24"/>
          <w:lang w:val="en-GB"/>
        </w:rPr>
        <w:t>he process of identifying the target population in a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 xml:space="preserve">rch study depends on the </w:t>
      </w:r>
      <w:r w:rsidR="009B7282" w:rsidRPr="004B59CC">
        <w:rPr>
          <w:rFonts w:ascii="Times New Roman" w:hAnsi="Times New Roman" w:cs="Times New Roman"/>
          <w:sz w:val="24"/>
          <w:szCs w:val="24"/>
          <w:lang w:val="en-GB"/>
        </w:rPr>
        <w:t>research</w:t>
      </w:r>
      <w:r w:rsidR="00F0164F" w:rsidRPr="004B59CC">
        <w:rPr>
          <w:rFonts w:ascii="Times New Roman" w:hAnsi="Times New Roman" w:cs="Times New Roman"/>
          <w:sz w:val="24"/>
          <w:szCs w:val="24"/>
          <w:lang w:val="en-GB"/>
        </w:rPr>
        <w:t xml:space="preserve"> objectives,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rch questions as well as th</w:t>
      </w:r>
      <w:r w:rsidR="009B7282" w:rsidRPr="004B59CC">
        <w:rPr>
          <w:rFonts w:ascii="Times New Roman" w:hAnsi="Times New Roman" w:cs="Times New Roman"/>
          <w:sz w:val="24"/>
          <w:szCs w:val="24"/>
          <w:lang w:val="en-GB"/>
        </w:rPr>
        <w:t xml:space="preserve">e </w:t>
      </w:r>
      <w:r w:rsidR="00F0164F" w:rsidRPr="004B59CC">
        <w:rPr>
          <w:rFonts w:ascii="Times New Roman" w:hAnsi="Times New Roman" w:cs="Times New Roman"/>
          <w:sz w:val="24"/>
          <w:szCs w:val="24"/>
          <w:lang w:val="en-GB"/>
        </w:rPr>
        <w:t>research study topic. To identify the target population in this case, the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 xml:space="preserve">rch topic was segmented </w:t>
      </w:r>
      <w:r w:rsidR="009B7282" w:rsidRPr="004B59CC">
        <w:rPr>
          <w:rFonts w:ascii="Times New Roman" w:hAnsi="Times New Roman" w:cs="Times New Roman"/>
          <w:sz w:val="24"/>
          <w:szCs w:val="24"/>
          <w:lang w:val="en-GB"/>
        </w:rPr>
        <w:t>into</w:t>
      </w:r>
      <w:r w:rsidR="00F0164F" w:rsidRPr="004B59CC">
        <w:rPr>
          <w:rFonts w:ascii="Times New Roman" w:hAnsi="Times New Roman" w:cs="Times New Roman"/>
          <w:sz w:val="24"/>
          <w:szCs w:val="24"/>
          <w:lang w:val="en-GB"/>
        </w:rPr>
        <w:t xml:space="preserve"> key words such as Consumer, Online, Shopping extracted. </w:t>
      </w:r>
      <w:r w:rsidR="009B7282" w:rsidRPr="004B59CC">
        <w:rPr>
          <w:rFonts w:ascii="Times New Roman" w:hAnsi="Times New Roman" w:cs="Times New Roman"/>
          <w:sz w:val="24"/>
          <w:szCs w:val="24"/>
          <w:lang w:val="en-GB"/>
        </w:rPr>
        <w:t>Analysing</w:t>
      </w:r>
      <w:r w:rsidR="00F0164F" w:rsidRPr="004B59CC">
        <w:rPr>
          <w:rFonts w:ascii="Times New Roman" w:hAnsi="Times New Roman" w:cs="Times New Roman"/>
          <w:sz w:val="24"/>
          <w:szCs w:val="24"/>
          <w:lang w:val="en-GB"/>
        </w:rPr>
        <w:t xml:space="preserve"> the key words suggested the possible target population in the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rc</w:t>
      </w:r>
      <w:r w:rsidR="009B7282" w:rsidRPr="004B59CC">
        <w:rPr>
          <w:rFonts w:ascii="Times New Roman" w:hAnsi="Times New Roman" w:cs="Times New Roman"/>
          <w:sz w:val="24"/>
          <w:szCs w:val="24"/>
          <w:lang w:val="en-GB"/>
        </w:rPr>
        <w:t>h</w:t>
      </w:r>
      <w:r w:rsidR="00F0164F" w:rsidRPr="004B59CC">
        <w:rPr>
          <w:rFonts w:ascii="Times New Roman" w:hAnsi="Times New Roman" w:cs="Times New Roman"/>
          <w:sz w:val="24"/>
          <w:szCs w:val="24"/>
          <w:lang w:val="en-GB"/>
        </w:rPr>
        <w:t xml:space="preserve"> study. Online shopping is normally </w:t>
      </w:r>
      <w:r w:rsidR="009B7282" w:rsidRPr="004B59CC">
        <w:rPr>
          <w:rFonts w:ascii="Times New Roman" w:hAnsi="Times New Roman" w:cs="Times New Roman"/>
          <w:sz w:val="24"/>
          <w:szCs w:val="24"/>
          <w:lang w:val="en-GB"/>
        </w:rPr>
        <w:t>conducted</w:t>
      </w:r>
      <w:r w:rsidR="00F0164F" w:rsidRPr="004B59CC">
        <w:rPr>
          <w:rFonts w:ascii="Times New Roman" w:hAnsi="Times New Roman" w:cs="Times New Roman"/>
          <w:sz w:val="24"/>
          <w:szCs w:val="24"/>
          <w:lang w:val="en-GB"/>
        </w:rPr>
        <w:t xml:space="preserve"> by customers (Individuals), </w:t>
      </w:r>
      <w:r w:rsidR="00F43FEC">
        <w:rPr>
          <w:rFonts w:ascii="Times New Roman" w:hAnsi="Times New Roman" w:cs="Times New Roman"/>
          <w:sz w:val="24"/>
          <w:szCs w:val="24"/>
          <w:lang w:val="en-GB"/>
        </w:rPr>
        <w:t>where c</w:t>
      </w:r>
      <w:r w:rsidR="009B7282" w:rsidRPr="004B59CC">
        <w:rPr>
          <w:rFonts w:ascii="Times New Roman" w:hAnsi="Times New Roman" w:cs="Times New Roman"/>
          <w:sz w:val="24"/>
          <w:szCs w:val="24"/>
          <w:lang w:val="en-GB"/>
        </w:rPr>
        <w:t>ustomers</w:t>
      </w:r>
      <w:r w:rsidR="00F0164F"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purchase</w:t>
      </w:r>
      <w:r w:rsidR="00F0164F" w:rsidRPr="004B59CC">
        <w:rPr>
          <w:rFonts w:ascii="Times New Roman" w:hAnsi="Times New Roman" w:cs="Times New Roman"/>
          <w:sz w:val="24"/>
          <w:szCs w:val="24"/>
          <w:lang w:val="en-GB"/>
        </w:rPr>
        <w:t xml:space="preserve"> goods and services (products), and they do so in a shopping environment, in this </w:t>
      </w:r>
      <w:r w:rsidR="009B7282" w:rsidRPr="004B59CC">
        <w:rPr>
          <w:rFonts w:ascii="Times New Roman" w:hAnsi="Times New Roman" w:cs="Times New Roman"/>
          <w:sz w:val="24"/>
          <w:szCs w:val="24"/>
          <w:lang w:val="en-GB"/>
        </w:rPr>
        <w:t>scenario</w:t>
      </w:r>
      <w:r w:rsidR="00F0164F" w:rsidRPr="004B59CC">
        <w:rPr>
          <w:rFonts w:ascii="Times New Roman" w:hAnsi="Times New Roman" w:cs="Times New Roman"/>
          <w:sz w:val="24"/>
          <w:szCs w:val="24"/>
          <w:lang w:val="en-GB"/>
        </w:rPr>
        <w:t xml:space="preserve"> (online).</w:t>
      </w:r>
      <w:r w:rsidR="005726AA" w:rsidRPr="004B59CC">
        <w:rPr>
          <w:rFonts w:ascii="Times New Roman" w:hAnsi="Times New Roman" w:cs="Times New Roman"/>
          <w:sz w:val="24"/>
          <w:szCs w:val="24"/>
          <w:lang w:val="en-GB"/>
        </w:rPr>
        <w:t xml:space="preserve"> The other key concept of looking at the target population is viewing</w:t>
      </w:r>
      <w:r w:rsidR="00F43FEC">
        <w:rPr>
          <w:rFonts w:ascii="Times New Roman" w:hAnsi="Times New Roman" w:cs="Times New Roman"/>
          <w:sz w:val="24"/>
          <w:szCs w:val="24"/>
          <w:lang w:val="en-GB"/>
        </w:rPr>
        <w:t xml:space="preserve"> them</w:t>
      </w:r>
      <w:r w:rsidR="005726AA" w:rsidRPr="004B59CC">
        <w:rPr>
          <w:rFonts w:ascii="Times New Roman" w:hAnsi="Times New Roman" w:cs="Times New Roman"/>
          <w:sz w:val="24"/>
          <w:szCs w:val="24"/>
          <w:lang w:val="en-GB"/>
        </w:rPr>
        <w:t xml:space="preserve"> in terms of data generation. The researcher hypothesis that during the </w:t>
      </w:r>
      <w:r w:rsidR="00F43FEC">
        <w:rPr>
          <w:rFonts w:ascii="Times New Roman" w:hAnsi="Times New Roman" w:cs="Times New Roman"/>
          <w:sz w:val="24"/>
          <w:szCs w:val="24"/>
        </w:rPr>
        <w:t xml:space="preserve">Covid-19 </w:t>
      </w:r>
      <w:r w:rsidR="005726AA" w:rsidRPr="004B59CC">
        <w:rPr>
          <w:rFonts w:ascii="Times New Roman" w:hAnsi="Times New Roman" w:cs="Times New Roman"/>
          <w:sz w:val="24"/>
          <w:szCs w:val="24"/>
          <w:lang w:val="en-GB"/>
        </w:rPr>
        <w:t>period</w:t>
      </w:r>
      <w:r w:rsidR="00F43FEC">
        <w:rPr>
          <w:rFonts w:ascii="Times New Roman" w:hAnsi="Times New Roman" w:cs="Times New Roman"/>
          <w:sz w:val="24"/>
          <w:szCs w:val="24"/>
          <w:lang w:val="en-GB"/>
        </w:rPr>
        <w:t>,</w:t>
      </w:r>
      <w:r w:rsidR="005726AA"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online buyers</w:t>
      </w:r>
      <w:r w:rsidR="005726AA" w:rsidRPr="004B59CC">
        <w:rPr>
          <w:rFonts w:ascii="Times New Roman" w:hAnsi="Times New Roman" w:cs="Times New Roman"/>
          <w:sz w:val="24"/>
          <w:szCs w:val="24"/>
          <w:lang w:val="en-GB"/>
        </w:rPr>
        <w:t xml:space="preserve"> had a different </w:t>
      </w:r>
      <w:r w:rsidR="00C62BF4" w:rsidRPr="004B59CC">
        <w:rPr>
          <w:rFonts w:ascii="Times New Roman" w:hAnsi="Times New Roman" w:cs="Times New Roman"/>
          <w:sz w:val="24"/>
          <w:szCs w:val="24"/>
          <w:lang w:val="en-GB"/>
        </w:rPr>
        <w:t>behaviour</w:t>
      </w:r>
      <w:r w:rsidR="005726AA" w:rsidRPr="004B59CC">
        <w:rPr>
          <w:rFonts w:ascii="Times New Roman" w:hAnsi="Times New Roman" w:cs="Times New Roman"/>
          <w:sz w:val="24"/>
          <w:szCs w:val="24"/>
          <w:lang w:val="en-GB"/>
        </w:rPr>
        <w:t xml:space="preserve"> that is different from wh</w:t>
      </w:r>
      <w:r w:rsidR="00C62BF4" w:rsidRPr="004B59CC">
        <w:rPr>
          <w:rFonts w:ascii="Times New Roman" w:hAnsi="Times New Roman" w:cs="Times New Roman"/>
          <w:sz w:val="24"/>
          <w:szCs w:val="24"/>
          <w:lang w:val="en-GB"/>
        </w:rPr>
        <w:t>e</w:t>
      </w:r>
      <w:r w:rsidR="005726AA" w:rsidRPr="004B59CC">
        <w:rPr>
          <w:rFonts w:ascii="Times New Roman" w:hAnsi="Times New Roman" w:cs="Times New Roman"/>
          <w:sz w:val="24"/>
          <w:szCs w:val="24"/>
          <w:lang w:val="en-GB"/>
        </w:rPr>
        <w:t xml:space="preserve">n the </w:t>
      </w:r>
      <w:r w:rsidR="00F43FEC">
        <w:rPr>
          <w:rFonts w:ascii="Times New Roman" w:hAnsi="Times New Roman" w:cs="Times New Roman"/>
          <w:sz w:val="24"/>
          <w:szCs w:val="24"/>
          <w:lang w:val="en-GB"/>
        </w:rPr>
        <w:t>p</w:t>
      </w:r>
      <w:r w:rsidR="005726AA" w:rsidRPr="004B59CC">
        <w:rPr>
          <w:rFonts w:ascii="Times New Roman" w:hAnsi="Times New Roman" w:cs="Times New Roman"/>
          <w:sz w:val="24"/>
          <w:szCs w:val="24"/>
          <w:lang w:val="en-GB"/>
        </w:rPr>
        <w:t xml:space="preserve">andemic was not present. Likewise, the products </w:t>
      </w:r>
      <w:r w:rsidR="00C62BF4" w:rsidRPr="004B59CC">
        <w:rPr>
          <w:rFonts w:ascii="Times New Roman" w:hAnsi="Times New Roman" w:cs="Times New Roman"/>
          <w:sz w:val="24"/>
          <w:szCs w:val="24"/>
          <w:lang w:val="en-GB"/>
        </w:rPr>
        <w:t>characteristics</w:t>
      </w:r>
      <w:r w:rsidR="005726AA" w:rsidRPr="004B59CC">
        <w:rPr>
          <w:rFonts w:ascii="Times New Roman" w:hAnsi="Times New Roman" w:cs="Times New Roman"/>
          <w:sz w:val="24"/>
          <w:szCs w:val="24"/>
          <w:lang w:val="en-GB"/>
        </w:rPr>
        <w:t xml:space="preserve"> such as sales, unit prices, orders</w:t>
      </w:r>
      <w:r w:rsidR="00D00CFF">
        <w:rPr>
          <w:rFonts w:ascii="Times New Roman" w:hAnsi="Times New Roman" w:cs="Times New Roman"/>
          <w:sz w:val="24"/>
          <w:szCs w:val="24"/>
          <w:lang w:val="en-GB"/>
        </w:rPr>
        <w:t xml:space="preserve"> and ratings</w:t>
      </w:r>
      <w:r w:rsidR="005726AA" w:rsidRPr="004B59CC">
        <w:rPr>
          <w:rFonts w:ascii="Times New Roman" w:hAnsi="Times New Roman" w:cs="Times New Roman"/>
          <w:sz w:val="24"/>
          <w:szCs w:val="24"/>
          <w:lang w:val="en-GB"/>
        </w:rPr>
        <w:t xml:space="preserve"> </w:t>
      </w:r>
      <w:r w:rsidR="00D00CFF" w:rsidRPr="004B59CC">
        <w:rPr>
          <w:rFonts w:ascii="Times New Roman" w:hAnsi="Times New Roman" w:cs="Times New Roman"/>
          <w:sz w:val="24"/>
          <w:szCs w:val="24"/>
          <w:lang w:val="en-GB"/>
        </w:rPr>
        <w:t>are</w:t>
      </w:r>
      <w:r w:rsidR="005726AA" w:rsidRPr="004B59CC">
        <w:rPr>
          <w:rFonts w:ascii="Times New Roman" w:hAnsi="Times New Roman" w:cs="Times New Roman"/>
          <w:sz w:val="24"/>
          <w:szCs w:val="24"/>
          <w:lang w:val="en-GB"/>
        </w:rPr>
        <w:t xml:space="preserve"> different in both periods. Since </w:t>
      </w:r>
      <w:r w:rsidR="00C62BF4" w:rsidRPr="004B59CC">
        <w:rPr>
          <w:rFonts w:ascii="Times New Roman" w:hAnsi="Times New Roman" w:cs="Times New Roman"/>
          <w:sz w:val="24"/>
          <w:szCs w:val="24"/>
          <w:lang w:val="en-GB"/>
        </w:rPr>
        <w:t>transaction</w:t>
      </w:r>
      <w:r w:rsidR="00D00CFF">
        <w:rPr>
          <w:rFonts w:ascii="Times New Roman" w:hAnsi="Times New Roman" w:cs="Times New Roman"/>
          <w:sz w:val="24"/>
          <w:szCs w:val="24"/>
          <w:lang w:val="en-GB"/>
        </w:rPr>
        <w:t>s</w:t>
      </w:r>
      <w:r w:rsidR="005726AA" w:rsidRPr="004B59CC">
        <w:rPr>
          <w:rFonts w:ascii="Times New Roman" w:hAnsi="Times New Roman" w:cs="Times New Roman"/>
          <w:sz w:val="24"/>
          <w:szCs w:val="24"/>
          <w:lang w:val="en-GB"/>
        </w:rPr>
        <w:t xml:space="preserve"> are occurring online, </w:t>
      </w:r>
      <w:r w:rsidR="00C62BF4" w:rsidRPr="004B59CC">
        <w:rPr>
          <w:rFonts w:ascii="Times New Roman" w:hAnsi="Times New Roman" w:cs="Times New Roman"/>
          <w:sz w:val="24"/>
          <w:szCs w:val="24"/>
          <w:lang w:val="en-GB"/>
        </w:rPr>
        <w:t>characteristics</w:t>
      </w:r>
      <w:r w:rsidR="005726AA" w:rsidRPr="004B59CC">
        <w:rPr>
          <w:rFonts w:ascii="Times New Roman" w:hAnsi="Times New Roman" w:cs="Times New Roman"/>
          <w:sz w:val="24"/>
          <w:szCs w:val="24"/>
          <w:lang w:val="en-GB"/>
        </w:rPr>
        <w:t xml:space="preserve"> su</w:t>
      </w:r>
      <w:r w:rsidR="00C62BF4" w:rsidRPr="004B59CC">
        <w:rPr>
          <w:rFonts w:ascii="Times New Roman" w:hAnsi="Times New Roman" w:cs="Times New Roman"/>
          <w:sz w:val="24"/>
          <w:szCs w:val="24"/>
          <w:lang w:val="en-GB"/>
        </w:rPr>
        <w:t>ch</w:t>
      </w:r>
      <w:r w:rsidR="005726AA" w:rsidRPr="004B59CC">
        <w:rPr>
          <w:rFonts w:ascii="Times New Roman" w:hAnsi="Times New Roman" w:cs="Times New Roman"/>
          <w:sz w:val="24"/>
          <w:szCs w:val="24"/>
          <w:lang w:val="en-GB"/>
        </w:rPr>
        <w:t xml:space="preserve"> as sites visits, </w:t>
      </w:r>
      <w:r w:rsidR="00C62BF4" w:rsidRPr="004B59CC">
        <w:rPr>
          <w:rFonts w:ascii="Times New Roman" w:hAnsi="Times New Roman" w:cs="Times New Roman"/>
          <w:sz w:val="24"/>
          <w:szCs w:val="24"/>
          <w:lang w:val="en-GB"/>
        </w:rPr>
        <w:t>bouncing</w:t>
      </w:r>
      <w:r w:rsidR="005726AA" w:rsidRPr="004B59CC">
        <w:rPr>
          <w:rFonts w:ascii="Times New Roman" w:hAnsi="Times New Roman" w:cs="Times New Roman"/>
          <w:sz w:val="24"/>
          <w:szCs w:val="24"/>
          <w:lang w:val="en-GB"/>
        </w:rPr>
        <w:t xml:space="preserve"> rates, items added to cart, views, </w:t>
      </w:r>
      <w:r w:rsidR="00D00CFF">
        <w:rPr>
          <w:rFonts w:ascii="Times New Roman" w:hAnsi="Times New Roman" w:cs="Times New Roman"/>
          <w:sz w:val="24"/>
          <w:szCs w:val="24"/>
          <w:lang w:val="en-GB"/>
        </w:rPr>
        <w:t>and likes</w:t>
      </w:r>
      <w:r w:rsidR="005726AA" w:rsidRPr="004B59CC">
        <w:rPr>
          <w:rFonts w:ascii="Times New Roman" w:hAnsi="Times New Roman" w:cs="Times New Roman"/>
          <w:sz w:val="24"/>
          <w:szCs w:val="24"/>
          <w:lang w:val="en-GB"/>
        </w:rPr>
        <w:t xml:space="preserve"> are essential in analysing the c</w:t>
      </w:r>
      <w:r w:rsidR="00D00CFF">
        <w:rPr>
          <w:rFonts w:ascii="Times New Roman" w:hAnsi="Times New Roman" w:cs="Times New Roman"/>
          <w:sz w:val="24"/>
          <w:szCs w:val="24"/>
          <w:lang w:val="en-GB"/>
        </w:rPr>
        <w:t xml:space="preserve">onsumer </w:t>
      </w:r>
      <w:r w:rsidR="005726AA" w:rsidRPr="004B59CC">
        <w:rPr>
          <w:rFonts w:ascii="Times New Roman" w:hAnsi="Times New Roman" w:cs="Times New Roman"/>
          <w:sz w:val="24"/>
          <w:szCs w:val="24"/>
          <w:lang w:val="en-GB"/>
        </w:rPr>
        <w:t>behaviour in the two periods.</w:t>
      </w:r>
      <w:r w:rsidR="002F5D5B" w:rsidRPr="004B59CC">
        <w:rPr>
          <w:rFonts w:ascii="Times New Roman" w:hAnsi="Times New Roman" w:cs="Times New Roman"/>
          <w:sz w:val="24"/>
          <w:szCs w:val="24"/>
          <w:lang w:val="en-GB"/>
        </w:rPr>
        <w:t xml:space="preserve"> </w:t>
      </w:r>
      <w:r w:rsidR="002F5D5B" w:rsidRPr="004B59CC">
        <w:rPr>
          <w:rFonts w:ascii="Times New Roman" w:hAnsi="Times New Roman" w:cs="Times New Roman"/>
          <w:sz w:val="24"/>
          <w:szCs w:val="24"/>
          <w:lang w:val="en-SG"/>
        </w:rPr>
        <w:t xml:space="preserve">Essential items such as toilets rolls and groceries were the most purchased items during this outbreak. This research will </w:t>
      </w:r>
      <w:r w:rsidR="002F5D5B" w:rsidRPr="004B59CC">
        <w:rPr>
          <w:rFonts w:ascii="Times New Roman" w:hAnsi="Times New Roman" w:cs="Times New Roman"/>
          <w:sz w:val="24"/>
          <w:szCs w:val="24"/>
          <w:lang w:val="en-SG"/>
        </w:rPr>
        <w:lastRenderedPageBreak/>
        <w:t xml:space="preserve">apply regression analysis </w:t>
      </w:r>
      <w:r w:rsidR="001A56EA" w:rsidRPr="004B59CC">
        <w:rPr>
          <w:rFonts w:ascii="Times New Roman" w:hAnsi="Times New Roman" w:cs="Times New Roman"/>
          <w:sz w:val="24"/>
          <w:szCs w:val="24"/>
          <w:lang w:val="en-SG"/>
        </w:rPr>
        <w:t>concept</w:t>
      </w:r>
      <w:r w:rsidR="002F5D5B" w:rsidRPr="004B59CC">
        <w:rPr>
          <w:rFonts w:ascii="Times New Roman" w:hAnsi="Times New Roman" w:cs="Times New Roman"/>
          <w:sz w:val="24"/>
          <w:szCs w:val="24"/>
          <w:lang w:val="en-SG"/>
        </w:rPr>
        <w:t xml:space="preserve"> to explore the impact of </w:t>
      </w:r>
      <w:r w:rsidR="00D00CFF">
        <w:rPr>
          <w:rFonts w:ascii="Times New Roman" w:hAnsi="Times New Roman" w:cs="Times New Roman"/>
          <w:sz w:val="24"/>
          <w:szCs w:val="24"/>
        </w:rPr>
        <w:t>Covid-19</w:t>
      </w:r>
      <w:r w:rsidR="002F5D5B" w:rsidRPr="004B59CC">
        <w:rPr>
          <w:rFonts w:ascii="Times New Roman" w:hAnsi="Times New Roman" w:cs="Times New Roman"/>
          <w:sz w:val="24"/>
          <w:szCs w:val="24"/>
          <w:lang w:val="en-SG"/>
        </w:rPr>
        <w:t xml:space="preserve"> on consumer purchasing behaviour from Shopee.</w:t>
      </w:r>
    </w:p>
    <w:p w14:paraId="2163570A" w14:textId="64618A71" w:rsidR="00D00342" w:rsidRPr="004B59CC" w:rsidRDefault="00D00342" w:rsidP="004B59CC">
      <w:pPr>
        <w:pStyle w:val="Heading2"/>
        <w:spacing w:line="480" w:lineRule="auto"/>
        <w:jc w:val="both"/>
        <w:rPr>
          <w:rFonts w:cs="Times New Roman"/>
          <w:szCs w:val="24"/>
          <w:lang w:val="en-GB"/>
        </w:rPr>
      </w:pPr>
      <w:bookmarkStart w:id="31" w:name="_Toc86615819"/>
      <w:bookmarkStart w:id="32" w:name="_Toc87096937"/>
      <w:r w:rsidRPr="004B59CC">
        <w:rPr>
          <w:rFonts w:cs="Times New Roman"/>
          <w:szCs w:val="24"/>
          <w:lang w:val="en-GB"/>
        </w:rPr>
        <w:t>3.4: Data Collection Process and Procedures</w:t>
      </w:r>
      <w:bookmarkEnd w:id="31"/>
      <w:bookmarkEnd w:id="32"/>
    </w:p>
    <w:p w14:paraId="702A7730" w14:textId="06C81D76" w:rsidR="00DB4BD9" w:rsidRPr="004B59CC" w:rsidRDefault="001E7819"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sz w:val="24"/>
          <w:szCs w:val="24"/>
        </w:rPr>
        <w:t xml:space="preserve">Data collection is the process of gathering and measuring information on targeted variables in an established system, which then enables one to answer relevant questions and evaluate outcomes. Different methods for data </w:t>
      </w:r>
      <w:r w:rsidR="005C273D" w:rsidRPr="004B59CC">
        <w:rPr>
          <w:rFonts w:ascii="Times New Roman" w:hAnsi="Times New Roman" w:cs="Times New Roman"/>
          <w:sz w:val="24"/>
          <w:szCs w:val="24"/>
        </w:rPr>
        <w:t>coalition</w:t>
      </w:r>
      <w:r w:rsidRPr="004B59CC">
        <w:rPr>
          <w:rFonts w:ascii="Times New Roman" w:hAnsi="Times New Roman" w:cs="Times New Roman"/>
          <w:sz w:val="24"/>
          <w:szCs w:val="24"/>
        </w:rPr>
        <w:t xml:space="preserve"> includes, </w:t>
      </w:r>
      <w:r w:rsidR="005C273D" w:rsidRPr="004B59CC">
        <w:rPr>
          <w:rFonts w:ascii="Times New Roman" w:hAnsi="Times New Roman" w:cs="Times New Roman"/>
          <w:sz w:val="24"/>
          <w:szCs w:val="24"/>
        </w:rPr>
        <w:t xml:space="preserve">observation, experimental, simulations derived. The underlying data </w:t>
      </w:r>
      <w:r w:rsidR="00D02758" w:rsidRPr="004B59CC">
        <w:rPr>
          <w:rFonts w:ascii="Times New Roman" w:hAnsi="Times New Roman" w:cs="Times New Roman"/>
          <w:sz w:val="24"/>
          <w:szCs w:val="24"/>
        </w:rPr>
        <w:t>collection</w:t>
      </w:r>
      <w:r w:rsidR="005C273D" w:rsidRPr="004B59CC">
        <w:rPr>
          <w:rFonts w:ascii="Times New Roman" w:hAnsi="Times New Roman" w:cs="Times New Roman"/>
          <w:sz w:val="24"/>
          <w:szCs w:val="24"/>
        </w:rPr>
        <w:t xml:space="preserve"> technique for this res</w:t>
      </w:r>
      <w:r w:rsidR="00D02758" w:rsidRPr="004B59CC">
        <w:rPr>
          <w:rFonts w:ascii="Times New Roman" w:hAnsi="Times New Roman" w:cs="Times New Roman"/>
          <w:sz w:val="24"/>
          <w:szCs w:val="24"/>
        </w:rPr>
        <w:t>ea</w:t>
      </w:r>
      <w:r w:rsidR="005C273D" w:rsidRPr="004B59CC">
        <w:rPr>
          <w:rFonts w:ascii="Times New Roman" w:hAnsi="Times New Roman" w:cs="Times New Roman"/>
          <w:sz w:val="24"/>
          <w:szCs w:val="24"/>
        </w:rPr>
        <w:t xml:space="preserve">rch study was observation, </w:t>
      </w:r>
      <w:proofErr w:type="spellStart"/>
      <w:proofErr w:type="gramStart"/>
      <w:r w:rsidR="005C273D" w:rsidRPr="004B59CC">
        <w:rPr>
          <w:rFonts w:ascii="Times New Roman" w:hAnsi="Times New Roman" w:cs="Times New Roman"/>
          <w:sz w:val="24"/>
          <w:szCs w:val="24"/>
        </w:rPr>
        <w:t>ie</w:t>
      </w:r>
      <w:proofErr w:type="spellEnd"/>
      <w:proofErr w:type="gramEnd"/>
      <w:r w:rsidR="005C273D" w:rsidRPr="004B59CC">
        <w:rPr>
          <w:rFonts w:ascii="Times New Roman" w:hAnsi="Times New Roman" w:cs="Times New Roman"/>
          <w:sz w:val="24"/>
          <w:szCs w:val="24"/>
        </w:rPr>
        <w:t xml:space="preserve"> observing and recoding the number of likes of products, observing and recording number of visits in</w:t>
      </w:r>
      <w:r w:rsidR="00D02758" w:rsidRPr="004B59CC">
        <w:rPr>
          <w:rFonts w:ascii="Times New Roman" w:hAnsi="Times New Roman" w:cs="Times New Roman"/>
          <w:sz w:val="24"/>
          <w:szCs w:val="24"/>
        </w:rPr>
        <w:t xml:space="preserve"> a</w:t>
      </w:r>
      <w:r w:rsidR="005C273D" w:rsidRPr="004B59CC">
        <w:rPr>
          <w:rFonts w:ascii="Times New Roman" w:hAnsi="Times New Roman" w:cs="Times New Roman"/>
          <w:sz w:val="24"/>
          <w:szCs w:val="24"/>
        </w:rPr>
        <w:t xml:space="preserve"> page, </w:t>
      </w:r>
      <w:r w:rsidR="00D02758" w:rsidRPr="004B59CC">
        <w:rPr>
          <w:rFonts w:ascii="Times New Roman" w:hAnsi="Times New Roman" w:cs="Times New Roman"/>
          <w:sz w:val="24"/>
          <w:szCs w:val="24"/>
        </w:rPr>
        <w:t>observing</w:t>
      </w:r>
      <w:r w:rsidR="005C273D" w:rsidRPr="004B59CC">
        <w:rPr>
          <w:rFonts w:ascii="Times New Roman" w:hAnsi="Times New Roman" w:cs="Times New Roman"/>
          <w:sz w:val="24"/>
          <w:szCs w:val="24"/>
        </w:rPr>
        <w:t xml:space="preserve"> unit price of products, observing sales made for a certain product etc.</w:t>
      </w:r>
      <w:r w:rsidR="00DB4BD9" w:rsidRPr="004B59CC">
        <w:rPr>
          <w:rFonts w:ascii="Times New Roman" w:hAnsi="Times New Roman" w:cs="Times New Roman"/>
          <w:sz w:val="24"/>
          <w:szCs w:val="24"/>
        </w:rPr>
        <w:t xml:space="preserve"> Necessary </w:t>
      </w:r>
      <w:r w:rsidR="00A05A38" w:rsidRPr="004B59CC">
        <w:rPr>
          <w:rFonts w:ascii="Times New Roman" w:hAnsi="Times New Roman" w:cs="Times New Roman"/>
          <w:sz w:val="24"/>
          <w:szCs w:val="24"/>
        </w:rPr>
        <w:t>arrangements</w:t>
      </w:r>
      <w:r w:rsidR="00DB4BD9" w:rsidRPr="004B59CC">
        <w:rPr>
          <w:rFonts w:ascii="Times New Roman" w:hAnsi="Times New Roman" w:cs="Times New Roman"/>
          <w:sz w:val="24"/>
          <w:szCs w:val="24"/>
        </w:rPr>
        <w:t xml:space="preserve"> were made with the management of </w:t>
      </w:r>
      <w:bookmarkStart w:id="33" w:name="_Hlk85890071"/>
      <w:r w:rsidR="00DB4BD9" w:rsidRPr="004B59CC">
        <w:rPr>
          <w:rFonts w:ascii="Times New Roman" w:hAnsi="Times New Roman" w:cs="Times New Roman"/>
          <w:color w:val="000000"/>
          <w:sz w:val="24"/>
          <w:szCs w:val="24"/>
        </w:rPr>
        <w:fldChar w:fldCharType="begin"/>
      </w:r>
      <w:r w:rsidR="00DB4BD9" w:rsidRPr="004B59CC">
        <w:rPr>
          <w:rFonts w:ascii="Times New Roman" w:hAnsi="Times New Roman" w:cs="Times New Roman"/>
          <w:color w:val="000000"/>
          <w:sz w:val="24"/>
          <w:szCs w:val="24"/>
        </w:rPr>
        <w:instrText xml:space="preserve"> HYPERLINK "http://shopee.com/modu.singapore" </w:instrText>
      </w:r>
      <w:r w:rsidR="00DB4BD9" w:rsidRPr="004B59CC">
        <w:rPr>
          <w:rFonts w:ascii="Times New Roman" w:hAnsi="Times New Roman" w:cs="Times New Roman"/>
          <w:color w:val="000000"/>
          <w:sz w:val="24"/>
          <w:szCs w:val="24"/>
        </w:rPr>
        <w:fldChar w:fldCharType="separate"/>
      </w:r>
      <w:proofErr w:type="spellStart"/>
      <w:proofErr w:type="gramStart"/>
      <w:r w:rsidR="00DB4BD9" w:rsidRPr="004B59CC">
        <w:rPr>
          <w:rStyle w:val="Hyperlink"/>
          <w:rFonts w:ascii="Times New Roman" w:hAnsi="Times New Roman" w:cs="Times New Roman"/>
          <w:sz w:val="24"/>
          <w:szCs w:val="24"/>
        </w:rPr>
        <w:t>modu.singapore</w:t>
      </w:r>
      <w:proofErr w:type="spellEnd"/>
      <w:proofErr w:type="gramEnd"/>
      <w:r w:rsidR="00DB4BD9" w:rsidRPr="004B59CC">
        <w:rPr>
          <w:rFonts w:ascii="Times New Roman" w:hAnsi="Times New Roman" w:cs="Times New Roman"/>
          <w:color w:val="000000"/>
          <w:sz w:val="24"/>
          <w:szCs w:val="24"/>
        </w:rPr>
        <w:fldChar w:fldCharType="end"/>
      </w:r>
      <w:r w:rsidR="00DB4BD9" w:rsidRPr="004B59CC">
        <w:rPr>
          <w:rFonts w:ascii="Times New Roman" w:hAnsi="Times New Roman" w:cs="Times New Roman"/>
          <w:color w:val="000000"/>
          <w:sz w:val="24"/>
          <w:szCs w:val="24"/>
        </w:rPr>
        <w:t xml:space="preserve"> e-commerce </w:t>
      </w:r>
      <w:bookmarkEnd w:id="33"/>
      <w:r w:rsidR="00DB4BD9" w:rsidRPr="004B59CC">
        <w:rPr>
          <w:rFonts w:ascii="Times New Roman" w:hAnsi="Times New Roman" w:cs="Times New Roman"/>
          <w:color w:val="000000"/>
          <w:sz w:val="24"/>
          <w:szCs w:val="24"/>
        </w:rPr>
        <w:t xml:space="preserve">marketplace to </w:t>
      </w:r>
      <w:r w:rsidR="00A25ED5" w:rsidRPr="004B59CC">
        <w:rPr>
          <w:rFonts w:ascii="Times New Roman" w:hAnsi="Times New Roman" w:cs="Times New Roman"/>
          <w:color w:val="000000"/>
          <w:sz w:val="24"/>
          <w:szCs w:val="24"/>
        </w:rPr>
        <w:t>request</w:t>
      </w:r>
      <w:r w:rsidR="00DB4BD9" w:rsidRPr="004B59CC">
        <w:rPr>
          <w:rFonts w:ascii="Times New Roman" w:hAnsi="Times New Roman" w:cs="Times New Roman"/>
          <w:color w:val="000000"/>
          <w:sz w:val="24"/>
          <w:szCs w:val="24"/>
        </w:rPr>
        <w:t xml:space="preserve"> access of shopping data. It</w:t>
      </w:r>
      <w:r w:rsidR="00D00CFF">
        <w:rPr>
          <w:rFonts w:ascii="Times New Roman" w:hAnsi="Times New Roman" w:cs="Times New Roman"/>
          <w:color w:val="000000"/>
          <w:sz w:val="24"/>
          <w:szCs w:val="24"/>
        </w:rPr>
        <w:t xml:space="preserve"> i</w:t>
      </w:r>
      <w:r w:rsidR="00DB4BD9" w:rsidRPr="004B59CC">
        <w:rPr>
          <w:rFonts w:ascii="Times New Roman" w:hAnsi="Times New Roman" w:cs="Times New Roman"/>
          <w:color w:val="000000"/>
          <w:sz w:val="24"/>
          <w:szCs w:val="24"/>
        </w:rPr>
        <w:t xml:space="preserve">s </w:t>
      </w:r>
      <w:r w:rsidR="00A05A38" w:rsidRPr="004B59CC">
        <w:rPr>
          <w:rFonts w:ascii="Times New Roman" w:hAnsi="Times New Roman" w:cs="Times New Roman"/>
          <w:color w:val="000000"/>
          <w:sz w:val="24"/>
          <w:szCs w:val="24"/>
        </w:rPr>
        <w:t>worth</w:t>
      </w:r>
      <w:r w:rsidR="00DB4BD9" w:rsidRPr="004B59CC">
        <w:rPr>
          <w:rFonts w:ascii="Times New Roman" w:hAnsi="Times New Roman" w:cs="Times New Roman"/>
          <w:color w:val="000000"/>
          <w:sz w:val="24"/>
          <w:szCs w:val="24"/>
        </w:rPr>
        <w:t xml:space="preserve"> </w:t>
      </w:r>
      <w:r w:rsidR="00A05A38" w:rsidRPr="004B59CC">
        <w:rPr>
          <w:rFonts w:ascii="Times New Roman" w:hAnsi="Times New Roman" w:cs="Times New Roman"/>
          <w:color w:val="000000"/>
          <w:sz w:val="24"/>
          <w:szCs w:val="24"/>
        </w:rPr>
        <w:t>noting</w:t>
      </w:r>
      <w:r w:rsidR="00DB4BD9" w:rsidRPr="004B59CC">
        <w:rPr>
          <w:rFonts w:ascii="Times New Roman" w:hAnsi="Times New Roman" w:cs="Times New Roman"/>
          <w:color w:val="000000"/>
          <w:sz w:val="24"/>
          <w:szCs w:val="24"/>
        </w:rPr>
        <w:t xml:space="preserve"> that data collection is a critical process that requires strategic approach while adhering to data </w:t>
      </w:r>
      <w:r w:rsidR="00A05A38" w:rsidRPr="004B59CC">
        <w:rPr>
          <w:rFonts w:ascii="Times New Roman" w:hAnsi="Times New Roman" w:cs="Times New Roman"/>
          <w:color w:val="000000"/>
          <w:sz w:val="24"/>
          <w:szCs w:val="24"/>
        </w:rPr>
        <w:t>governance</w:t>
      </w:r>
      <w:r w:rsidR="00DB4BD9" w:rsidRPr="004B59CC">
        <w:rPr>
          <w:rFonts w:ascii="Times New Roman" w:hAnsi="Times New Roman" w:cs="Times New Roman"/>
          <w:color w:val="000000"/>
          <w:sz w:val="24"/>
          <w:szCs w:val="24"/>
        </w:rPr>
        <w:t xml:space="preserve"> and data security. Transaction dataset contains </w:t>
      </w:r>
      <w:r w:rsidR="00A25ED5" w:rsidRPr="004B59CC">
        <w:rPr>
          <w:rFonts w:ascii="Times New Roman" w:hAnsi="Times New Roman" w:cs="Times New Roman"/>
          <w:color w:val="000000"/>
          <w:sz w:val="24"/>
          <w:szCs w:val="24"/>
        </w:rPr>
        <w:t>crucial</w:t>
      </w:r>
      <w:r w:rsidR="00DB4BD9" w:rsidRPr="004B59CC">
        <w:rPr>
          <w:rFonts w:ascii="Times New Roman" w:hAnsi="Times New Roman" w:cs="Times New Roman"/>
          <w:color w:val="000000"/>
          <w:sz w:val="24"/>
          <w:szCs w:val="24"/>
        </w:rPr>
        <w:t xml:space="preserve"> information of customers and for the business that requires to be kept private. This </w:t>
      </w:r>
      <w:r w:rsidR="00A05A38" w:rsidRPr="004B59CC">
        <w:rPr>
          <w:rFonts w:ascii="Times New Roman" w:hAnsi="Times New Roman" w:cs="Times New Roman"/>
          <w:color w:val="000000"/>
          <w:sz w:val="24"/>
          <w:szCs w:val="24"/>
        </w:rPr>
        <w:t>implies</w:t>
      </w:r>
      <w:r w:rsidR="00DB4BD9" w:rsidRPr="004B59CC">
        <w:rPr>
          <w:rFonts w:ascii="Times New Roman" w:hAnsi="Times New Roman" w:cs="Times New Roman"/>
          <w:color w:val="000000"/>
          <w:sz w:val="24"/>
          <w:szCs w:val="24"/>
        </w:rPr>
        <w:t xml:space="preserve"> that the only data that can be shared to third part</w:t>
      </w:r>
      <w:r w:rsidR="002A5763">
        <w:rPr>
          <w:rFonts w:ascii="Times New Roman" w:hAnsi="Times New Roman" w:cs="Times New Roman"/>
          <w:color w:val="000000"/>
          <w:sz w:val="24"/>
          <w:szCs w:val="24"/>
        </w:rPr>
        <w:t>y</w:t>
      </w:r>
      <w:r w:rsidR="00DB4BD9" w:rsidRPr="004B59CC">
        <w:rPr>
          <w:rFonts w:ascii="Times New Roman" w:hAnsi="Times New Roman" w:cs="Times New Roman"/>
          <w:color w:val="000000"/>
          <w:sz w:val="24"/>
          <w:szCs w:val="24"/>
        </w:rPr>
        <w:t xml:space="preserve"> is the data that is not private and does not </w:t>
      </w:r>
      <w:r w:rsidR="000D407A" w:rsidRPr="004B59CC">
        <w:rPr>
          <w:rFonts w:ascii="Times New Roman" w:hAnsi="Times New Roman" w:cs="Times New Roman"/>
          <w:color w:val="000000"/>
          <w:sz w:val="24"/>
          <w:szCs w:val="24"/>
        </w:rPr>
        <w:t>infringe</w:t>
      </w:r>
      <w:r w:rsidR="00DB4BD9" w:rsidRPr="004B59CC">
        <w:rPr>
          <w:rFonts w:ascii="Times New Roman" w:hAnsi="Times New Roman" w:cs="Times New Roman"/>
          <w:color w:val="000000"/>
          <w:sz w:val="24"/>
          <w:szCs w:val="24"/>
        </w:rPr>
        <w:t xml:space="preserve"> the rights of the customers. Data concerning, names of customers, location, </w:t>
      </w:r>
      <w:r w:rsidR="002A5763">
        <w:rPr>
          <w:rFonts w:ascii="Times New Roman" w:hAnsi="Times New Roman" w:cs="Times New Roman"/>
          <w:color w:val="000000"/>
          <w:sz w:val="24"/>
          <w:szCs w:val="24"/>
        </w:rPr>
        <w:t xml:space="preserve">and </w:t>
      </w:r>
      <w:r w:rsidR="00A05A38" w:rsidRPr="004B59CC">
        <w:rPr>
          <w:rFonts w:ascii="Times New Roman" w:hAnsi="Times New Roman" w:cs="Times New Roman"/>
          <w:color w:val="000000"/>
          <w:sz w:val="24"/>
          <w:szCs w:val="24"/>
        </w:rPr>
        <w:t>addresses</w:t>
      </w:r>
      <w:r w:rsidR="00DB4BD9" w:rsidRPr="004B59CC">
        <w:rPr>
          <w:rFonts w:ascii="Times New Roman" w:hAnsi="Times New Roman" w:cs="Times New Roman"/>
          <w:color w:val="000000"/>
          <w:sz w:val="24"/>
          <w:szCs w:val="24"/>
        </w:rPr>
        <w:t xml:space="preserve"> were not collected since it was private </w:t>
      </w:r>
      <w:r w:rsidR="002A5763" w:rsidRPr="004B59CC">
        <w:rPr>
          <w:rFonts w:ascii="Times New Roman" w:hAnsi="Times New Roman" w:cs="Times New Roman"/>
          <w:color w:val="000000"/>
          <w:sz w:val="24"/>
          <w:szCs w:val="24"/>
        </w:rPr>
        <w:t>information,</w:t>
      </w:r>
      <w:r w:rsidR="00DB4BD9" w:rsidRPr="004B59CC">
        <w:rPr>
          <w:rFonts w:ascii="Times New Roman" w:hAnsi="Times New Roman" w:cs="Times New Roman"/>
          <w:color w:val="000000"/>
          <w:sz w:val="24"/>
          <w:szCs w:val="24"/>
        </w:rPr>
        <w:t xml:space="preserve"> and the study did not intend to gain insights from that data. </w:t>
      </w:r>
      <w:r w:rsidR="00A05A38" w:rsidRPr="004B59CC">
        <w:rPr>
          <w:rFonts w:ascii="Times New Roman" w:hAnsi="Times New Roman" w:cs="Times New Roman"/>
          <w:color w:val="000000"/>
          <w:sz w:val="24"/>
          <w:szCs w:val="24"/>
        </w:rPr>
        <w:t>Number of visitors, product reviews, product performance was collected from the e commerce database.</w:t>
      </w:r>
    </w:p>
    <w:p w14:paraId="6E19CF0A" w14:textId="7930CD29" w:rsidR="00D00342" w:rsidRPr="004B59CC" w:rsidRDefault="00D00342" w:rsidP="004B59CC">
      <w:pPr>
        <w:pStyle w:val="Heading2"/>
        <w:spacing w:line="480" w:lineRule="auto"/>
        <w:jc w:val="both"/>
        <w:rPr>
          <w:rFonts w:cs="Times New Roman"/>
          <w:szCs w:val="24"/>
          <w:lang w:val="en-GB"/>
        </w:rPr>
      </w:pPr>
      <w:bookmarkStart w:id="34" w:name="_Toc86615820"/>
      <w:bookmarkStart w:id="35" w:name="_Toc87096938"/>
      <w:r w:rsidRPr="004B59CC">
        <w:rPr>
          <w:rFonts w:cs="Times New Roman"/>
          <w:szCs w:val="24"/>
          <w:lang w:val="en-GB"/>
        </w:rPr>
        <w:t>3.5: Sampling Design</w:t>
      </w:r>
      <w:bookmarkEnd w:id="34"/>
      <w:bookmarkEnd w:id="35"/>
    </w:p>
    <w:p w14:paraId="686C4776" w14:textId="1A3C7282" w:rsidR="002A5763" w:rsidRPr="007B3FCA" w:rsidRDefault="00B84AC3"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Evaluation of the entire population is difficult if not possible since the population may contain </w:t>
      </w:r>
      <w:r w:rsidR="00A13368" w:rsidRPr="004B59CC">
        <w:rPr>
          <w:rFonts w:ascii="Times New Roman" w:hAnsi="Times New Roman" w:cs="Times New Roman"/>
          <w:sz w:val="24"/>
          <w:szCs w:val="24"/>
          <w:lang w:val="en-GB"/>
        </w:rPr>
        <w:t>millions</w:t>
      </w:r>
      <w:r w:rsidRPr="004B59CC">
        <w:rPr>
          <w:rFonts w:ascii="Times New Roman" w:hAnsi="Times New Roman" w:cs="Times New Roman"/>
          <w:sz w:val="24"/>
          <w:szCs w:val="24"/>
          <w:lang w:val="en-GB"/>
        </w:rPr>
        <w:t xml:space="preserve"> of elements. In </w:t>
      </w:r>
      <w:r w:rsidR="00A13368" w:rsidRPr="004B59CC">
        <w:rPr>
          <w:rFonts w:ascii="Times New Roman" w:hAnsi="Times New Roman" w:cs="Times New Roman"/>
          <w:sz w:val="24"/>
          <w:szCs w:val="24"/>
          <w:lang w:val="en-GB"/>
        </w:rPr>
        <w:t>this case a sample of online shopping data was taken from</w:t>
      </w:r>
      <w:r w:rsidR="002C3746">
        <w:rPr>
          <w:rFonts w:ascii="Times New Roman" w:hAnsi="Times New Roman" w:cs="Times New Roman"/>
          <w:sz w:val="24"/>
          <w:szCs w:val="24"/>
          <w:lang w:val="en-GB"/>
        </w:rPr>
        <w:t xml:space="preserve"> </w:t>
      </w:r>
      <w:hyperlink r:id="rId14" w:history="1">
        <w:proofErr w:type="spellStart"/>
        <w:proofErr w:type="gramStart"/>
        <w:r w:rsidR="00A13368" w:rsidRPr="004B59CC">
          <w:rPr>
            <w:rStyle w:val="Hyperlink"/>
            <w:rFonts w:ascii="Times New Roman" w:hAnsi="Times New Roman" w:cs="Times New Roman"/>
            <w:sz w:val="24"/>
            <w:szCs w:val="24"/>
          </w:rPr>
          <w:t>modu.singapore</w:t>
        </w:r>
        <w:proofErr w:type="spellEnd"/>
        <w:proofErr w:type="gramEnd"/>
      </w:hyperlink>
      <w:r w:rsidR="00A13368" w:rsidRPr="004B59CC">
        <w:rPr>
          <w:rFonts w:ascii="Times New Roman" w:hAnsi="Times New Roman" w:cs="Times New Roman"/>
          <w:color w:val="000000"/>
          <w:sz w:val="24"/>
          <w:szCs w:val="24"/>
        </w:rPr>
        <w:t xml:space="preserve"> e-commerce database. A </w:t>
      </w:r>
      <w:r w:rsidR="00A15258" w:rsidRPr="004B59CC">
        <w:rPr>
          <w:rFonts w:ascii="Times New Roman" w:hAnsi="Times New Roman" w:cs="Times New Roman"/>
          <w:color w:val="000000"/>
          <w:sz w:val="24"/>
          <w:szCs w:val="24"/>
        </w:rPr>
        <w:t>random sampling procedure</w:t>
      </w:r>
      <w:r w:rsidR="00A13368" w:rsidRPr="004B59CC">
        <w:rPr>
          <w:rFonts w:ascii="Times New Roman" w:hAnsi="Times New Roman" w:cs="Times New Roman"/>
          <w:color w:val="000000"/>
          <w:sz w:val="24"/>
          <w:szCs w:val="24"/>
        </w:rPr>
        <w:t xml:space="preserve"> was applied to ensure that each element in the population had an equal chance of being selected.</w:t>
      </w:r>
      <w:r w:rsidR="00A15258" w:rsidRPr="004B59CC">
        <w:rPr>
          <w:rFonts w:ascii="Times New Roman" w:hAnsi="Times New Roman" w:cs="Times New Roman"/>
          <w:color w:val="000000"/>
          <w:sz w:val="24"/>
          <w:szCs w:val="24"/>
        </w:rPr>
        <w:t xml:space="preserve"> The rows of database tables acted as the </w:t>
      </w:r>
      <w:r w:rsidR="00A15258" w:rsidRPr="004B59CC">
        <w:rPr>
          <w:rFonts w:ascii="Times New Roman" w:hAnsi="Times New Roman" w:cs="Times New Roman"/>
          <w:color w:val="000000"/>
          <w:sz w:val="24"/>
          <w:szCs w:val="24"/>
        </w:rPr>
        <w:lastRenderedPageBreak/>
        <w:t xml:space="preserve">elements in that were collected randomly. Different methods can be applied in </w:t>
      </w:r>
      <w:r w:rsidR="00DD4860" w:rsidRPr="004B59CC">
        <w:rPr>
          <w:rFonts w:ascii="Times New Roman" w:hAnsi="Times New Roman" w:cs="Times New Roman"/>
          <w:color w:val="000000"/>
          <w:sz w:val="24"/>
          <w:szCs w:val="24"/>
        </w:rPr>
        <w:t>deciding</w:t>
      </w:r>
      <w:r w:rsidR="00A15258" w:rsidRPr="004B59CC">
        <w:rPr>
          <w:rFonts w:ascii="Times New Roman" w:hAnsi="Times New Roman" w:cs="Times New Roman"/>
          <w:color w:val="000000"/>
          <w:sz w:val="24"/>
          <w:szCs w:val="24"/>
        </w:rPr>
        <w:t xml:space="preserve"> the sample size. Sampl</w:t>
      </w:r>
      <w:r w:rsidR="00DD4860" w:rsidRPr="004B59CC">
        <w:rPr>
          <w:rFonts w:ascii="Times New Roman" w:hAnsi="Times New Roman" w:cs="Times New Roman"/>
          <w:color w:val="000000"/>
          <w:sz w:val="24"/>
          <w:szCs w:val="24"/>
        </w:rPr>
        <w:t>ing</w:t>
      </w:r>
      <w:r w:rsidR="00A15258" w:rsidRPr="004B59CC">
        <w:rPr>
          <w:rFonts w:ascii="Times New Roman" w:hAnsi="Times New Roman" w:cs="Times New Roman"/>
          <w:color w:val="000000"/>
          <w:sz w:val="24"/>
          <w:szCs w:val="24"/>
        </w:rPr>
        <w:t xml:space="preserve"> is </w:t>
      </w:r>
      <w:r w:rsidR="00DD4860" w:rsidRPr="004B59CC">
        <w:rPr>
          <w:rFonts w:ascii="Times New Roman" w:hAnsi="Times New Roman" w:cs="Times New Roman"/>
          <w:color w:val="000000"/>
          <w:sz w:val="24"/>
          <w:szCs w:val="24"/>
        </w:rPr>
        <w:t>crucial</w:t>
      </w:r>
      <w:r w:rsidR="00A15258" w:rsidRPr="004B59CC">
        <w:rPr>
          <w:rFonts w:ascii="Times New Roman" w:hAnsi="Times New Roman" w:cs="Times New Roman"/>
          <w:color w:val="000000"/>
          <w:sz w:val="24"/>
          <w:szCs w:val="24"/>
        </w:rPr>
        <w:t xml:space="preserve"> in </w:t>
      </w:r>
      <w:r w:rsidR="00DD4860" w:rsidRPr="004B59CC">
        <w:rPr>
          <w:rFonts w:ascii="Times New Roman" w:hAnsi="Times New Roman" w:cs="Times New Roman"/>
          <w:color w:val="000000"/>
          <w:sz w:val="24"/>
          <w:szCs w:val="24"/>
        </w:rPr>
        <w:t>research</w:t>
      </w:r>
      <w:r w:rsidR="00A15258" w:rsidRPr="004B59CC">
        <w:rPr>
          <w:rFonts w:ascii="Times New Roman" w:hAnsi="Times New Roman" w:cs="Times New Roman"/>
          <w:color w:val="000000"/>
          <w:sz w:val="24"/>
          <w:szCs w:val="24"/>
        </w:rPr>
        <w:t xml:space="preserve"> </w:t>
      </w:r>
      <w:r w:rsidR="00DD4860" w:rsidRPr="004B59CC">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tudy since it determines the significance of the results</w:t>
      </w:r>
      <w:r w:rsidR="00336143" w:rsidRPr="004B59CC">
        <w:rPr>
          <w:rFonts w:ascii="Times New Roman" w:hAnsi="Times New Roman" w:cs="Times New Roman"/>
          <w:color w:val="000000"/>
          <w:sz w:val="24"/>
          <w:szCs w:val="24"/>
        </w:rPr>
        <w:t xml:space="preserve"> obtained</w:t>
      </w:r>
      <w:r w:rsidR="00A15258" w:rsidRPr="004B59CC">
        <w:rPr>
          <w:rFonts w:ascii="Times New Roman" w:hAnsi="Times New Roman" w:cs="Times New Roman"/>
          <w:color w:val="000000"/>
          <w:sz w:val="24"/>
          <w:szCs w:val="24"/>
        </w:rPr>
        <w:t xml:space="preserve">. </w:t>
      </w:r>
      <w:proofErr w:type="spellStart"/>
      <w:r w:rsidR="00336143" w:rsidRPr="004B59CC">
        <w:rPr>
          <w:rFonts w:ascii="Times New Roman" w:hAnsi="Times New Roman" w:cs="Times New Roman"/>
          <w:color w:val="000000"/>
          <w:sz w:val="24"/>
          <w:szCs w:val="24"/>
        </w:rPr>
        <w:t>Analy</w:t>
      </w:r>
      <w:r w:rsidR="002A5763">
        <w:rPr>
          <w:rFonts w:ascii="Times New Roman" w:hAnsi="Times New Roman" w:cs="Times New Roman"/>
          <w:color w:val="000000"/>
          <w:sz w:val="24"/>
          <w:szCs w:val="24"/>
        </w:rPr>
        <w:t>s</w:t>
      </w:r>
      <w:r w:rsidR="00336143" w:rsidRPr="004B59CC">
        <w:rPr>
          <w:rFonts w:ascii="Times New Roman" w:hAnsi="Times New Roman" w:cs="Times New Roman"/>
          <w:color w:val="000000"/>
          <w:sz w:val="24"/>
          <w:szCs w:val="24"/>
        </w:rPr>
        <w:t>ing</w:t>
      </w:r>
      <w:proofErr w:type="spellEnd"/>
      <w:r w:rsidR="00A15258" w:rsidRPr="004B59CC">
        <w:rPr>
          <w:rFonts w:ascii="Times New Roman" w:hAnsi="Times New Roman" w:cs="Times New Roman"/>
          <w:color w:val="000000"/>
          <w:sz w:val="24"/>
          <w:szCs w:val="24"/>
        </w:rPr>
        <w:t xml:space="preserve"> data with insufficient results leads to </w:t>
      </w:r>
      <w:r w:rsidR="00DD4860" w:rsidRPr="004B59CC">
        <w:rPr>
          <w:rFonts w:ascii="Times New Roman" w:hAnsi="Times New Roman" w:cs="Times New Roman"/>
          <w:color w:val="000000"/>
          <w:sz w:val="24"/>
          <w:szCs w:val="24"/>
        </w:rPr>
        <w:t>inconclusive</w:t>
      </w:r>
      <w:r w:rsidR="00A15258" w:rsidRPr="004B59CC">
        <w:rPr>
          <w:rFonts w:ascii="Times New Roman" w:hAnsi="Times New Roman" w:cs="Times New Roman"/>
          <w:color w:val="000000"/>
          <w:sz w:val="24"/>
          <w:szCs w:val="24"/>
        </w:rPr>
        <w:t xml:space="preserve"> results that cannot be </w:t>
      </w:r>
      <w:proofErr w:type="spellStart"/>
      <w:r w:rsidR="00A15258" w:rsidRPr="004B59CC">
        <w:rPr>
          <w:rFonts w:ascii="Times New Roman" w:hAnsi="Times New Roman" w:cs="Times New Roman"/>
          <w:color w:val="000000"/>
          <w:sz w:val="24"/>
          <w:szCs w:val="24"/>
        </w:rPr>
        <w:t>generali</w:t>
      </w:r>
      <w:r w:rsidR="002A5763">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ed</w:t>
      </w:r>
      <w:proofErr w:type="spellEnd"/>
      <w:r w:rsidR="00A15258" w:rsidRPr="004B59CC">
        <w:rPr>
          <w:rFonts w:ascii="Times New Roman" w:hAnsi="Times New Roman" w:cs="Times New Roman"/>
          <w:color w:val="000000"/>
          <w:sz w:val="24"/>
          <w:szCs w:val="24"/>
        </w:rPr>
        <w:t xml:space="preserve"> to the entire </w:t>
      </w:r>
      <w:r w:rsidR="00336143" w:rsidRPr="004B59CC">
        <w:rPr>
          <w:rFonts w:ascii="Times New Roman" w:hAnsi="Times New Roman" w:cs="Times New Roman"/>
          <w:color w:val="000000"/>
          <w:sz w:val="24"/>
          <w:szCs w:val="24"/>
        </w:rPr>
        <w:t>population</w:t>
      </w:r>
      <w:r w:rsidR="00A15258" w:rsidRPr="004B59CC">
        <w:rPr>
          <w:rFonts w:ascii="Times New Roman" w:hAnsi="Times New Roman" w:cs="Times New Roman"/>
          <w:color w:val="000000"/>
          <w:sz w:val="24"/>
          <w:szCs w:val="24"/>
        </w:rPr>
        <w:t xml:space="preserve">. A representative sample is normally required for results </w:t>
      </w:r>
      <w:proofErr w:type="spellStart"/>
      <w:r w:rsidR="00A15258" w:rsidRPr="004B59CC">
        <w:rPr>
          <w:rFonts w:ascii="Times New Roman" w:hAnsi="Times New Roman" w:cs="Times New Roman"/>
          <w:color w:val="000000"/>
          <w:sz w:val="24"/>
          <w:szCs w:val="24"/>
        </w:rPr>
        <w:t>generali</w:t>
      </w:r>
      <w:r w:rsidR="002A5763">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ation</w:t>
      </w:r>
      <w:proofErr w:type="spellEnd"/>
      <w:r w:rsidR="00A15258" w:rsidRPr="004B59CC">
        <w:rPr>
          <w:rFonts w:ascii="Times New Roman" w:hAnsi="Times New Roman" w:cs="Times New Roman"/>
          <w:color w:val="000000"/>
          <w:sz w:val="24"/>
          <w:szCs w:val="24"/>
        </w:rPr>
        <w:t xml:space="preserve">. A general rule of thumb of including 1000 records was applied. The dataset collected had over 1000 records. </w:t>
      </w:r>
      <w:r w:rsidR="006760B1" w:rsidRPr="004B59CC">
        <w:rPr>
          <w:rFonts w:ascii="Times New Roman" w:hAnsi="Times New Roman" w:cs="Times New Roman"/>
          <w:color w:val="000000"/>
          <w:sz w:val="24"/>
          <w:szCs w:val="24"/>
        </w:rPr>
        <w:t xml:space="preserve">Random numbers were </w:t>
      </w:r>
      <w:r w:rsidR="00140364" w:rsidRPr="004B59CC">
        <w:rPr>
          <w:rFonts w:ascii="Times New Roman" w:hAnsi="Times New Roman" w:cs="Times New Roman"/>
          <w:color w:val="000000"/>
          <w:sz w:val="24"/>
          <w:szCs w:val="24"/>
        </w:rPr>
        <w:t>generating</w:t>
      </w:r>
      <w:r w:rsidR="006760B1" w:rsidRPr="004B59CC">
        <w:rPr>
          <w:rFonts w:ascii="Times New Roman" w:hAnsi="Times New Roman" w:cs="Times New Roman"/>
          <w:color w:val="000000"/>
          <w:sz w:val="24"/>
          <w:szCs w:val="24"/>
        </w:rPr>
        <w:t xml:space="preserve"> with equal probability and data rows were requested from the dataset that matched the generated random numbers.</w:t>
      </w:r>
      <w:r w:rsidR="008777D9" w:rsidRPr="004B59CC">
        <w:rPr>
          <w:rFonts w:ascii="Times New Roman" w:hAnsi="Times New Roman" w:cs="Times New Roman"/>
          <w:color w:val="000000"/>
          <w:sz w:val="24"/>
          <w:szCs w:val="24"/>
        </w:rPr>
        <w:t xml:space="preserve"> </w:t>
      </w:r>
    </w:p>
    <w:p w14:paraId="298310FE" w14:textId="7BCFEC16" w:rsidR="00424C27" w:rsidRPr="004B59CC" w:rsidRDefault="00424C27" w:rsidP="004B59CC">
      <w:pPr>
        <w:pStyle w:val="Heading1"/>
        <w:spacing w:line="480" w:lineRule="auto"/>
        <w:jc w:val="both"/>
        <w:rPr>
          <w:rFonts w:cs="Times New Roman"/>
          <w:szCs w:val="24"/>
          <w:lang w:val="en-GB"/>
        </w:rPr>
      </w:pPr>
      <w:bookmarkStart w:id="36" w:name="_Toc86615821"/>
      <w:bookmarkStart w:id="37" w:name="_Toc87096939"/>
      <w:r w:rsidRPr="004B59CC">
        <w:rPr>
          <w:rFonts w:cs="Times New Roman"/>
          <w:szCs w:val="24"/>
          <w:lang w:val="en-GB"/>
        </w:rPr>
        <w:t>Chapter 4: Data Analysis and Modelling</w:t>
      </w:r>
      <w:bookmarkEnd w:id="36"/>
      <w:bookmarkEnd w:id="37"/>
    </w:p>
    <w:p w14:paraId="72A0F7DB" w14:textId="4050B51D" w:rsidR="00AC52D5" w:rsidRPr="004B59CC" w:rsidRDefault="00AC52D5" w:rsidP="004B59CC">
      <w:pPr>
        <w:pStyle w:val="Heading2"/>
        <w:spacing w:line="480" w:lineRule="auto"/>
        <w:jc w:val="both"/>
        <w:rPr>
          <w:rFonts w:cs="Times New Roman"/>
          <w:szCs w:val="24"/>
          <w:lang w:val="en-GB"/>
        </w:rPr>
      </w:pPr>
      <w:bookmarkStart w:id="38" w:name="_Toc86615822"/>
      <w:bookmarkStart w:id="39" w:name="_Toc87096940"/>
      <w:r w:rsidRPr="004B59CC">
        <w:rPr>
          <w:rFonts w:cs="Times New Roman"/>
          <w:szCs w:val="24"/>
          <w:lang w:val="en-GB"/>
        </w:rPr>
        <w:t>4.1: Introduction</w:t>
      </w:r>
      <w:bookmarkEnd w:id="38"/>
      <w:bookmarkEnd w:id="39"/>
    </w:p>
    <w:p w14:paraId="7341013C" w14:textId="0C34186A" w:rsidR="00C33829" w:rsidRPr="004B59CC" w:rsidRDefault="00C3382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Data analysis is a process that entails various activities ranging from data collection, data cleaning, data reaffirmation and analysis to facilitate extraction of useful information from data that can be used in business for decision making. The process requires intensive skills of data handling and manipulation as well as model building. Data analysis can be views in various perspectives, the descriptive analysis, inferential </w:t>
      </w:r>
      <w:r w:rsidR="002A5763" w:rsidRPr="004B59CC">
        <w:rPr>
          <w:rFonts w:ascii="Times New Roman" w:hAnsi="Times New Roman" w:cs="Times New Roman"/>
          <w:sz w:val="24"/>
          <w:szCs w:val="24"/>
          <w:lang w:val="en-GB"/>
        </w:rPr>
        <w:t>analysis,</w:t>
      </w:r>
      <w:r w:rsidRPr="004B59CC">
        <w:rPr>
          <w:rFonts w:ascii="Times New Roman" w:hAnsi="Times New Roman" w:cs="Times New Roman"/>
          <w:sz w:val="24"/>
          <w:szCs w:val="24"/>
          <w:lang w:val="en-GB"/>
        </w:rPr>
        <w:t xml:space="preserve"> and predictive modelling. Each type of analysis </w:t>
      </w:r>
      <w:r w:rsidR="008B43C7" w:rsidRPr="004B59CC">
        <w:rPr>
          <w:rFonts w:ascii="Times New Roman" w:hAnsi="Times New Roman" w:cs="Times New Roman"/>
          <w:sz w:val="24"/>
          <w:szCs w:val="24"/>
          <w:lang w:val="en-GB"/>
        </w:rPr>
        <w:t>has</w:t>
      </w:r>
      <w:r w:rsidRPr="004B59CC">
        <w:rPr>
          <w:rFonts w:ascii="Times New Roman" w:hAnsi="Times New Roman" w:cs="Times New Roman"/>
          <w:sz w:val="24"/>
          <w:szCs w:val="24"/>
          <w:lang w:val="en-GB"/>
        </w:rPr>
        <w:t xml:space="preserve"> its own specific activities although they all work together to offer insights derived from data. In these </w:t>
      </w:r>
      <w:r w:rsidR="00927F50" w:rsidRPr="004B59CC">
        <w:rPr>
          <w:rFonts w:ascii="Times New Roman" w:hAnsi="Times New Roman" w:cs="Times New Roman"/>
          <w:sz w:val="24"/>
          <w:szCs w:val="24"/>
          <w:lang w:val="en-GB"/>
        </w:rPr>
        <w:t>chapter</w:t>
      </w:r>
      <w:r w:rsidR="002A5763">
        <w:rPr>
          <w:rFonts w:ascii="Times New Roman" w:hAnsi="Times New Roman" w:cs="Times New Roman"/>
          <w:sz w:val="24"/>
          <w:szCs w:val="24"/>
          <w:lang w:val="en-GB"/>
        </w:rPr>
        <w:t>,</w:t>
      </w:r>
      <w:r w:rsidRPr="004B59CC">
        <w:rPr>
          <w:rFonts w:ascii="Times New Roman" w:hAnsi="Times New Roman" w:cs="Times New Roman"/>
          <w:sz w:val="24"/>
          <w:szCs w:val="24"/>
          <w:lang w:val="en-GB"/>
        </w:rPr>
        <w:t xml:space="preserve"> all the </w:t>
      </w:r>
      <w:r w:rsidR="00927F50" w:rsidRPr="004B59CC">
        <w:rPr>
          <w:rFonts w:ascii="Times New Roman" w:hAnsi="Times New Roman" w:cs="Times New Roman"/>
          <w:sz w:val="24"/>
          <w:szCs w:val="24"/>
          <w:lang w:val="en-GB"/>
        </w:rPr>
        <w:t>descriptive</w:t>
      </w:r>
      <w:r w:rsidRPr="004B59CC">
        <w:rPr>
          <w:rFonts w:ascii="Times New Roman" w:hAnsi="Times New Roman" w:cs="Times New Roman"/>
          <w:sz w:val="24"/>
          <w:szCs w:val="24"/>
          <w:lang w:val="en-GB"/>
        </w:rPr>
        <w:t xml:space="preserve"> statistics were c</w:t>
      </w:r>
      <w:r w:rsidR="00927F50" w:rsidRPr="004B59CC">
        <w:rPr>
          <w:rFonts w:ascii="Times New Roman" w:hAnsi="Times New Roman" w:cs="Times New Roman"/>
          <w:sz w:val="24"/>
          <w:szCs w:val="24"/>
          <w:lang w:val="en-GB"/>
        </w:rPr>
        <w:t>a</w:t>
      </w:r>
      <w:r w:rsidRPr="004B59CC">
        <w:rPr>
          <w:rFonts w:ascii="Times New Roman" w:hAnsi="Times New Roman" w:cs="Times New Roman"/>
          <w:sz w:val="24"/>
          <w:szCs w:val="24"/>
          <w:lang w:val="en-GB"/>
        </w:rPr>
        <w:t xml:space="preserve">rried out to investigate the </w:t>
      </w:r>
      <w:r w:rsidR="00927F50" w:rsidRPr="004B59CC">
        <w:rPr>
          <w:rFonts w:ascii="Times New Roman" w:hAnsi="Times New Roman" w:cs="Times New Roman"/>
          <w:sz w:val="24"/>
          <w:szCs w:val="24"/>
          <w:lang w:val="en-GB"/>
        </w:rPr>
        <w:t>impact</w:t>
      </w:r>
      <w:r w:rsidRPr="004B59CC">
        <w:rPr>
          <w:rFonts w:ascii="Times New Roman" w:hAnsi="Times New Roman" w:cs="Times New Roman"/>
          <w:sz w:val="24"/>
          <w:szCs w:val="24"/>
          <w:lang w:val="en-GB"/>
        </w:rPr>
        <w:t xml:space="preserve"> of </w:t>
      </w:r>
      <w:r w:rsidR="002A5763">
        <w:rPr>
          <w:rFonts w:ascii="Times New Roman" w:hAnsi="Times New Roman" w:cs="Times New Roman"/>
          <w:sz w:val="24"/>
          <w:szCs w:val="24"/>
        </w:rPr>
        <w:t>Covid-19</w:t>
      </w:r>
      <w:r w:rsidRPr="004B59CC">
        <w:rPr>
          <w:rFonts w:ascii="Times New Roman" w:hAnsi="Times New Roman" w:cs="Times New Roman"/>
          <w:sz w:val="24"/>
          <w:szCs w:val="24"/>
          <w:lang w:val="en-GB"/>
        </w:rPr>
        <w:t xml:space="preserve"> on customer behaviour based on online shopping.</w:t>
      </w:r>
      <w:r w:rsidR="008B43C7" w:rsidRPr="004B59CC">
        <w:rPr>
          <w:rFonts w:ascii="Times New Roman" w:hAnsi="Times New Roman" w:cs="Times New Roman"/>
          <w:sz w:val="24"/>
          <w:szCs w:val="24"/>
          <w:lang w:val="en-GB"/>
        </w:rPr>
        <w:t xml:space="preserve"> SPSS was used in the process of data analysis and data visuali</w:t>
      </w:r>
      <w:r w:rsidR="002A5763">
        <w:rPr>
          <w:rFonts w:ascii="Times New Roman" w:hAnsi="Times New Roman" w:cs="Times New Roman"/>
          <w:sz w:val="24"/>
          <w:szCs w:val="24"/>
          <w:lang w:val="en-GB"/>
        </w:rPr>
        <w:t>s</w:t>
      </w:r>
      <w:r w:rsidR="008B43C7" w:rsidRPr="004B59CC">
        <w:rPr>
          <w:rFonts w:ascii="Times New Roman" w:hAnsi="Times New Roman" w:cs="Times New Roman"/>
          <w:sz w:val="24"/>
          <w:szCs w:val="24"/>
          <w:lang w:val="en-GB"/>
        </w:rPr>
        <w:t xml:space="preserve">ation. Since the data collected on products performance, product overview and sales overview had multiple datasets, R was used to merge the datasets respectively </w:t>
      </w:r>
      <w:r w:rsidR="002A5763" w:rsidRPr="004B59CC">
        <w:rPr>
          <w:rFonts w:ascii="Times New Roman" w:hAnsi="Times New Roman" w:cs="Times New Roman"/>
          <w:sz w:val="24"/>
          <w:szCs w:val="24"/>
          <w:lang w:val="en-GB"/>
        </w:rPr>
        <w:t>to</w:t>
      </w:r>
      <w:r w:rsidR="008B43C7" w:rsidRPr="004B59CC">
        <w:rPr>
          <w:rFonts w:ascii="Times New Roman" w:hAnsi="Times New Roman" w:cs="Times New Roman"/>
          <w:sz w:val="24"/>
          <w:szCs w:val="24"/>
          <w:lang w:val="en-GB"/>
        </w:rPr>
        <w:t xml:space="preserve"> gather all the data as a one comprehensive dataset for analysis. Tables, </w:t>
      </w:r>
      <w:r w:rsidR="002A5763">
        <w:rPr>
          <w:rFonts w:ascii="Times New Roman" w:hAnsi="Times New Roman" w:cs="Times New Roman"/>
          <w:sz w:val="24"/>
          <w:szCs w:val="24"/>
          <w:lang w:val="en-GB"/>
        </w:rPr>
        <w:t>f</w:t>
      </w:r>
      <w:r w:rsidR="002A5763" w:rsidRPr="004B59CC">
        <w:rPr>
          <w:rFonts w:ascii="Times New Roman" w:hAnsi="Times New Roman" w:cs="Times New Roman"/>
          <w:sz w:val="24"/>
          <w:szCs w:val="24"/>
          <w:lang w:val="en-GB"/>
        </w:rPr>
        <w:t>igures,</w:t>
      </w:r>
      <w:r w:rsidR="008B43C7" w:rsidRPr="004B59CC">
        <w:rPr>
          <w:rFonts w:ascii="Times New Roman" w:hAnsi="Times New Roman" w:cs="Times New Roman"/>
          <w:sz w:val="24"/>
          <w:szCs w:val="24"/>
          <w:lang w:val="en-GB"/>
        </w:rPr>
        <w:t xml:space="preserve"> and charts were used to present results from the data analysis process. The techniques and methods applied in data analysis highly depend on the objectives of the research study, the collected </w:t>
      </w:r>
      <w:r w:rsidR="002A5763" w:rsidRPr="004B59CC">
        <w:rPr>
          <w:rFonts w:ascii="Times New Roman" w:hAnsi="Times New Roman" w:cs="Times New Roman"/>
          <w:sz w:val="24"/>
          <w:szCs w:val="24"/>
          <w:lang w:val="en-GB"/>
        </w:rPr>
        <w:t>data,</w:t>
      </w:r>
      <w:r w:rsidR="008B43C7" w:rsidRPr="004B59CC">
        <w:rPr>
          <w:rFonts w:ascii="Times New Roman" w:hAnsi="Times New Roman" w:cs="Times New Roman"/>
          <w:sz w:val="24"/>
          <w:szCs w:val="24"/>
          <w:lang w:val="en-GB"/>
        </w:rPr>
        <w:t xml:space="preserve"> and the research question. To identify </w:t>
      </w:r>
      <w:r w:rsidR="008B43C7" w:rsidRPr="004B59CC">
        <w:rPr>
          <w:rFonts w:ascii="Times New Roman" w:hAnsi="Times New Roman" w:cs="Times New Roman"/>
          <w:sz w:val="24"/>
          <w:szCs w:val="24"/>
          <w:lang w:val="en-GB"/>
        </w:rPr>
        <w:lastRenderedPageBreak/>
        <w:t xml:space="preserve">the best methods and techniques to apply in this study, a comprehensive literature </w:t>
      </w:r>
      <w:r w:rsidR="002A5763">
        <w:rPr>
          <w:rFonts w:ascii="Times New Roman" w:hAnsi="Times New Roman" w:cs="Times New Roman"/>
          <w:sz w:val="24"/>
          <w:szCs w:val="24"/>
          <w:lang w:val="en-GB"/>
        </w:rPr>
        <w:t>re</w:t>
      </w:r>
      <w:r w:rsidR="008B43C7" w:rsidRPr="004B59CC">
        <w:rPr>
          <w:rFonts w:ascii="Times New Roman" w:hAnsi="Times New Roman" w:cs="Times New Roman"/>
          <w:sz w:val="24"/>
          <w:szCs w:val="24"/>
          <w:lang w:val="en-GB"/>
        </w:rPr>
        <w:t xml:space="preserve">view was </w:t>
      </w:r>
      <w:r w:rsidR="002A5763">
        <w:rPr>
          <w:rFonts w:ascii="Times New Roman" w:hAnsi="Times New Roman" w:cs="Times New Roman"/>
          <w:sz w:val="24"/>
          <w:szCs w:val="24"/>
          <w:lang w:val="en-GB"/>
        </w:rPr>
        <w:t xml:space="preserve">written to have a </w:t>
      </w:r>
      <w:r w:rsidR="008B43C7" w:rsidRPr="004B59CC">
        <w:rPr>
          <w:rFonts w:ascii="Times New Roman" w:hAnsi="Times New Roman" w:cs="Times New Roman"/>
          <w:sz w:val="24"/>
          <w:szCs w:val="24"/>
          <w:lang w:val="en-GB"/>
        </w:rPr>
        <w:t>deep understanding of the data and the research objectives</w:t>
      </w:r>
      <w:r w:rsidR="002A5763">
        <w:rPr>
          <w:rFonts w:ascii="Times New Roman" w:hAnsi="Times New Roman" w:cs="Times New Roman"/>
          <w:sz w:val="24"/>
          <w:szCs w:val="24"/>
          <w:lang w:val="en-GB"/>
        </w:rPr>
        <w:t>.</w:t>
      </w:r>
    </w:p>
    <w:p w14:paraId="0139337D" w14:textId="2EE7E038" w:rsidR="00AC52D5" w:rsidRPr="004B59CC" w:rsidRDefault="00AC52D5" w:rsidP="004B59CC">
      <w:pPr>
        <w:pStyle w:val="Heading2"/>
        <w:spacing w:line="480" w:lineRule="auto"/>
        <w:jc w:val="both"/>
        <w:rPr>
          <w:rFonts w:cs="Times New Roman"/>
          <w:szCs w:val="24"/>
          <w:lang w:val="en-GB"/>
        </w:rPr>
      </w:pPr>
      <w:bookmarkStart w:id="40" w:name="_Toc86615823"/>
      <w:bookmarkStart w:id="41" w:name="_Toc87096941"/>
      <w:r w:rsidRPr="004B59CC">
        <w:rPr>
          <w:rFonts w:cs="Times New Roman"/>
          <w:szCs w:val="24"/>
          <w:lang w:val="en-GB"/>
        </w:rPr>
        <w:t>4.2: Descriptive Statistics</w:t>
      </w:r>
      <w:bookmarkEnd w:id="40"/>
      <w:bookmarkEnd w:id="41"/>
    </w:p>
    <w:p w14:paraId="10918310" w14:textId="1741B700" w:rsidR="008B43C7" w:rsidRPr="004B59CC" w:rsidRDefault="00790B54"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Descriptive statistics mainly entails describing the data used for analysis. Data description can be achieved through tables, </w:t>
      </w:r>
      <w:r w:rsidR="002A5763">
        <w:rPr>
          <w:rFonts w:ascii="Times New Roman" w:hAnsi="Times New Roman" w:cs="Times New Roman"/>
          <w:sz w:val="24"/>
          <w:szCs w:val="24"/>
          <w:lang w:val="en-GB"/>
        </w:rPr>
        <w:t>c</w:t>
      </w:r>
      <w:r w:rsidRPr="004B59CC">
        <w:rPr>
          <w:rFonts w:ascii="Times New Roman" w:hAnsi="Times New Roman" w:cs="Times New Roman"/>
          <w:sz w:val="24"/>
          <w:szCs w:val="24"/>
          <w:lang w:val="en-GB"/>
        </w:rPr>
        <w:t xml:space="preserve">harts, </w:t>
      </w:r>
      <w:r w:rsidR="002A5763" w:rsidRPr="004B59CC">
        <w:rPr>
          <w:rFonts w:ascii="Times New Roman" w:hAnsi="Times New Roman" w:cs="Times New Roman"/>
          <w:sz w:val="24"/>
          <w:szCs w:val="24"/>
          <w:lang w:val="en-GB"/>
        </w:rPr>
        <w:t>graphs,</w:t>
      </w:r>
      <w:r w:rsidRPr="004B59CC">
        <w:rPr>
          <w:rFonts w:ascii="Times New Roman" w:hAnsi="Times New Roman" w:cs="Times New Roman"/>
          <w:sz w:val="24"/>
          <w:szCs w:val="24"/>
          <w:lang w:val="en-GB"/>
        </w:rPr>
        <w:t xml:space="preserve"> and figures. Tables includes descriptive statistics tables, frequency tables</w:t>
      </w:r>
      <w:r w:rsidR="002A5763">
        <w:rPr>
          <w:rFonts w:ascii="Times New Roman" w:hAnsi="Times New Roman" w:cs="Times New Roman"/>
          <w:sz w:val="24"/>
          <w:szCs w:val="24"/>
          <w:lang w:val="en-GB"/>
        </w:rPr>
        <w:t>.</w:t>
      </w:r>
      <w:r w:rsidRPr="004B59CC">
        <w:rPr>
          <w:rFonts w:ascii="Times New Roman" w:hAnsi="Times New Roman" w:cs="Times New Roman"/>
          <w:sz w:val="24"/>
          <w:szCs w:val="24"/>
          <w:lang w:val="en-GB"/>
        </w:rPr>
        <w:t xml:space="preserve"> Charts, </w:t>
      </w:r>
      <w:r w:rsidR="002A5763" w:rsidRPr="004B59CC">
        <w:rPr>
          <w:rFonts w:ascii="Times New Roman" w:hAnsi="Times New Roman" w:cs="Times New Roman"/>
          <w:sz w:val="24"/>
          <w:szCs w:val="24"/>
          <w:lang w:val="en-GB"/>
        </w:rPr>
        <w:t>figures,</w:t>
      </w:r>
      <w:r w:rsidRPr="004B59CC">
        <w:rPr>
          <w:rFonts w:ascii="Times New Roman" w:hAnsi="Times New Roman" w:cs="Times New Roman"/>
          <w:sz w:val="24"/>
          <w:szCs w:val="24"/>
          <w:lang w:val="en-GB"/>
        </w:rPr>
        <w:t xml:space="preserve"> and graphs includes, scatter plots, histograms, bar chart</w:t>
      </w:r>
      <w:r w:rsidR="002A5763">
        <w:rPr>
          <w:rFonts w:ascii="Times New Roman" w:hAnsi="Times New Roman" w:cs="Times New Roman"/>
          <w:sz w:val="24"/>
          <w:szCs w:val="24"/>
          <w:lang w:val="en-GB"/>
        </w:rPr>
        <w:t xml:space="preserve">s and </w:t>
      </w:r>
      <w:r w:rsidR="002A5763" w:rsidRPr="004B59CC">
        <w:rPr>
          <w:rFonts w:ascii="Times New Roman" w:hAnsi="Times New Roman" w:cs="Times New Roman"/>
          <w:sz w:val="24"/>
          <w:szCs w:val="24"/>
          <w:lang w:val="en-GB"/>
        </w:rPr>
        <w:t>pie</w:t>
      </w:r>
      <w:r w:rsidRPr="004B59CC">
        <w:rPr>
          <w:rFonts w:ascii="Times New Roman" w:hAnsi="Times New Roman" w:cs="Times New Roman"/>
          <w:sz w:val="24"/>
          <w:szCs w:val="24"/>
          <w:lang w:val="en-GB"/>
        </w:rPr>
        <w:t xml:space="preserve"> charts.</w:t>
      </w:r>
      <w:r w:rsidR="00B10A8C" w:rsidRPr="004B59CC">
        <w:rPr>
          <w:rFonts w:ascii="Times New Roman" w:hAnsi="Times New Roman" w:cs="Times New Roman"/>
          <w:sz w:val="24"/>
          <w:szCs w:val="24"/>
          <w:lang w:val="en-GB"/>
        </w:rPr>
        <w:t xml:space="preserve"> Data </w:t>
      </w:r>
      <w:r w:rsidR="002A5763" w:rsidRPr="004B59CC">
        <w:rPr>
          <w:rFonts w:ascii="Times New Roman" w:hAnsi="Times New Roman" w:cs="Times New Roman"/>
          <w:sz w:val="24"/>
          <w:szCs w:val="24"/>
          <w:lang w:val="en-GB"/>
        </w:rPr>
        <w:t>descriptive</w:t>
      </w:r>
      <w:r w:rsidR="00B10A8C" w:rsidRPr="004B59CC">
        <w:rPr>
          <w:rFonts w:ascii="Times New Roman" w:hAnsi="Times New Roman" w:cs="Times New Roman"/>
          <w:sz w:val="24"/>
          <w:szCs w:val="24"/>
          <w:lang w:val="en-GB"/>
        </w:rPr>
        <w:t xml:space="preserve"> helps the researcher to have an </w:t>
      </w:r>
      <w:r w:rsidR="002A5763" w:rsidRPr="004B59CC">
        <w:rPr>
          <w:rFonts w:ascii="Times New Roman" w:hAnsi="Times New Roman" w:cs="Times New Roman"/>
          <w:sz w:val="24"/>
          <w:szCs w:val="24"/>
          <w:lang w:val="en-GB"/>
        </w:rPr>
        <w:t>in-depth</w:t>
      </w:r>
      <w:r w:rsidR="00B10A8C" w:rsidRPr="004B59CC">
        <w:rPr>
          <w:rFonts w:ascii="Times New Roman" w:hAnsi="Times New Roman" w:cs="Times New Roman"/>
          <w:sz w:val="24"/>
          <w:szCs w:val="24"/>
          <w:lang w:val="en-GB"/>
        </w:rPr>
        <w:t xml:space="preserve"> </w:t>
      </w:r>
      <w:r w:rsidR="002A5763" w:rsidRPr="004B59CC">
        <w:rPr>
          <w:rFonts w:ascii="Times New Roman" w:hAnsi="Times New Roman" w:cs="Times New Roman"/>
          <w:sz w:val="24"/>
          <w:szCs w:val="24"/>
          <w:lang w:val="en-GB"/>
        </w:rPr>
        <w:t>understanding</w:t>
      </w:r>
      <w:r w:rsidR="00B10A8C" w:rsidRPr="004B59CC">
        <w:rPr>
          <w:rFonts w:ascii="Times New Roman" w:hAnsi="Times New Roman" w:cs="Times New Roman"/>
          <w:sz w:val="24"/>
          <w:szCs w:val="24"/>
          <w:lang w:val="en-GB"/>
        </w:rPr>
        <w:t xml:space="preserve"> of the data and the data variables used in the study. Variables distribution, variable structure, variable </w:t>
      </w:r>
      <w:r w:rsidR="002A5763" w:rsidRPr="004B59CC">
        <w:rPr>
          <w:rFonts w:ascii="Times New Roman" w:hAnsi="Times New Roman" w:cs="Times New Roman"/>
          <w:sz w:val="24"/>
          <w:szCs w:val="24"/>
          <w:lang w:val="en-GB"/>
        </w:rPr>
        <w:t>composition</w:t>
      </w:r>
      <w:r w:rsidR="00B10A8C" w:rsidRPr="004B59CC">
        <w:rPr>
          <w:rFonts w:ascii="Times New Roman" w:hAnsi="Times New Roman" w:cs="Times New Roman"/>
          <w:sz w:val="24"/>
          <w:szCs w:val="24"/>
          <w:lang w:val="en-GB"/>
        </w:rPr>
        <w:t xml:space="preserve">, variable types, variable association are some of the </w:t>
      </w:r>
      <w:r w:rsidR="002A5763" w:rsidRPr="004B59CC">
        <w:rPr>
          <w:rFonts w:ascii="Times New Roman" w:hAnsi="Times New Roman" w:cs="Times New Roman"/>
          <w:sz w:val="24"/>
          <w:szCs w:val="24"/>
          <w:lang w:val="en-GB"/>
        </w:rPr>
        <w:t>insights</w:t>
      </w:r>
      <w:r w:rsidR="00B10A8C" w:rsidRPr="004B59CC">
        <w:rPr>
          <w:rFonts w:ascii="Times New Roman" w:hAnsi="Times New Roman" w:cs="Times New Roman"/>
          <w:sz w:val="24"/>
          <w:szCs w:val="24"/>
          <w:lang w:val="en-GB"/>
        </w:rPr>
        <w:t xml:space="preserve"> obtained </w:t>
      </w:r>
      <w:r w:rsidR="002A5763" w:rsidRPr="004B59CC">
        <w:rPr>
          <w:rFonts w:ascii="Times New Roman" w:hAnsi="Times New Roman" w:cs="Times New Roman"/>
          <w:sz w:val="24"/>
          <w:szCs w:val="24"/>
          <w:lang w:val="en-GB"/>
        </w:rPr>
        <w:t>from</w:t>
      </w:r>
      <w:r w:rsidR="00B10A8C" w:rsidRPr="004B59CC">
        <w:rPr>
          <w:rFonts w:ascii="Times New Roman" w:hAnsi="Times New Roman" w:cs="Times New Roman"/>
          <w:sz w:val="24"/>
          <w:szCs w:val="24"/>
          <w:lang w:val="en-GB"/>
        </w:rPr>
        <w:t xml:space="preserve"> </w:t>
      </w:r>
      <w:r w:rsidR="002A5763" w:rsidRPr="004B59CC">
        <w:rPr>
          <w:rFonts w:ascii="Times New Roman" w:hAnsi="Times New Roman" w:cs="Times New Roman"/>
          <w:sz w:val="24"/>
          <w:szCs w:val="24"/>
          <w:lang w:val="en-GB"/>
        </w:rPr>
        <w:t>comprehensive</w:t>
      </w:r>
      <w:r w:rsidR="00B10A8C" w:rsidRPr="004B59CC">
        <w:rPr>
          <w:rFonts w:ascii="Times New Roman" w:hAnsi="Times New Roman" w:cs="Times New Roman"/>
          <w:sz w:val="24"/>
          <w:szCs w:val="24"/>
          <w:lang w:val="en-GB"/>
        </w:rPr>
        <w:t xml:space="preserve"> data description. Data dimension includes understanding the number of cases and features in the data. Features </w:t>
      </w:r>
      <w:r w:rsidR="002A5763">
        <w:rPr>
          <w:rFonts w:ascii="Times New Roman" w:hAnsi="Times New Roman" w:cs="Times New Roman"/>
          <w:sz w:val="24"/>
          <w:szCs w:val="24"/>
          <w:lang w:val="en-GB"/>
        </w:rPr>
        <w:t>also refers to</w:t>
      </w:r>
      <w:r w:rsidR="00B10A8C" w:rsidRPr="004B59CC">
        <w:rPr>
          <w:rFonts w:ascii="Times New Roman" w:hAnsi="Times New Roman" w:cs="Times New Roman"/>
          <w:sz w:val="24"/>
          <w:szCs w:val="24"/>
          <w:lang w:val="en-GB"/>
        </w:rPr>
        <w:t xml:space="preserve"> data rows. In other words, they communicate the size of the data while features communicate the dimension that can be </w:t>
      </w:r>
      <w:r w:rsidR="002A5763" w:rsidRPr="004B59CC">
        <w:rPr>
          <w:rFonts w:ascii="Times New Roman" w:hAnsi="Times New Roman" w:cs="Times New Roman"/>
          <w:sz w:val="24"/>
          <w:szCs w:val="24"/>
          <w:lang w:val="en-GB"/>
        </w:rPr>
        <w:t>obtained</w:t>
      </w:r>
      <w:r w:rsidR="00B10A8C" w:rsidRPr="004B59CC">
        <w:rPr>
          <w:rFonts w:ascii="Times New Roman" w:hAnsi="Times New Roman" w:cs="Times New Roman"/>
          <w:sz w:val="24"/>
          <w:szCs w:val="24"/>
          <w:lang w:val="en-GB"/>
        </w:rPr>
        <w:t xml:space="preserve"> from the data when it comes to data visuali</w:t>
      </w:r>
      <w:r w:rsidR="002A5763">
        <w:rPr>
          <w:rFonts w:ascii="Times New Roman" w:hAnsi="Times New Roman" w:cs="Times New Roman"/>
          <w:sz w:val="24"/>
          <w:szCs w:val="24"/>
          <w:lang w:val="en-GB"/>
        </w:rPr>
        <w:t>s</w:t>
      </w:r>
      <w:r w:rsidR="00B10A8C" w:rsidRPr="004B59CC">
        <w:rPr>
          <w:rFonts w:ascii="Times New Roman" w:hAnsi="Times New Roman" w:cs="Times New Roman"/>
          <w:sz w:val="24"/>
          <w:szCs w:val="24"/>
          <w:lang w:val="en-GB"/>
        </w:rPr>
        <w:t xml:space="preserve">ation. A descriptive statistics table is considered the basic technique for </w:t>
      </w:r>
      <w:r w:rsidR="002A5763" w:rsidRPr="004B59CC">
        <w:rPr>
          <w:rFonts w:ascii="Times New Roman" w:hAnsi="Times New Roman" w:cs="Times New Roman"/>
          <w:sz w:val="24"/>
          <w:szCs w:val="24"/>
          <w:lang w:val="en-GB"/>
        </w:rPr>
        <w:t>continuous</w:t>
      </w:r>
      <w:r w:rsidR="00B10A8C" w:rsidRPr="004B59CC">
        <w:rPr>
          <w:rFonts w:ascii="Times New Roman" w:hAnsi="Times New Roman" w:cs="Times New Roman"/>
          <w:sz w:val="24"/>
          <w:szCs w:val="24"/>
          <w:lang w:val="en-GB"/>
        </w:rPr>
        <w:t xml:space="preserve"> variable </w:t>
      </w:r>
      <w:r w:rsidR="002A5763" w:rsidRPr="004B59CC">
        <w:rPr>
          <w:rFonts w:ascii="Times New Roman" w:hAnsi="Times New Roman" w:cs="Times New Roman"/>
          <w:sz w:val="24"/>
          <w:szCs w:val="24"/>
          <w:lang w:val="en-GB"/>
        </w:rPr>
        <w:t>description</w:t>
      </w:r>
      <w:r w:rsidR="00B10A8C" w:rsidRPr="004B59CC">
        <w:rPr>
          <w:rFonts w:ascii="Times New Roman" w:hAnsi="Times New Roman" w:cs="Times New Roman"/>
          <w:sz w:val="24"/>
          <w:szCs w:val="24"/>
          <w:lang w:val="en-GB"/>
        </w:rPr>
        <w:t>. The table has information on variable mean, variable standard deviation, variable median, variable model, maximum, minimum observations, skewness</w:t>
      </w:r>
      <w:r w:rsidR="002A5763">
        <w:rPr>
          <w:rFonts w:ascii="Times New Roman" w:hAnsi="Times New Roman" w:cs="Times New Roman"/>
          <w:sz w:val="24"/>
          <w:szCs w:val="24"/>
          <w:lang w:val="en-GB"/>
        </w:rPr>
        <w:t xml:space="preserve">, </w:t>
      </w:r>
      <w:r w:rsidR="00B10A8C" w:rsidRPr="004B59CC">
        <w:rPr>
          <w:rFonts w:ascii="Times New Roman" w:hAnsi="Times New Roman" w:cs="Times New Roman"/>
          <w:sz w:val="24"/>
          <w:szCs w:val="24"/>
          <w:lang w:val="en-GB"/>
        </w:rPr>
        <w:t xml:space="preserve">missing values and </w:t>
      </w:r>
      <w:r w:rsidR="002A5763" w:rsidRPr="004B59CC">
        <w:rPr>
          <w:rFonts w:ascii="Times New Roman" w:hAnsi="Times New Roman" w:cs="Times New Roman"/>
          <w:sz w:val="24"/>
          <w:szCs w:val="24"/>
          <w:lang w:val="en-GB"/>
        </w:rPr>
        <w:t>outliers</w:t>
      </w:r>
      <w:r w:rsidR="00B10A8C" w:rsidRPr="004B59CC">
        <w:rPr>
          <w:rFonts w:ascii="Times New Roman" w:hAnsi="Times New Roman" w:cs="Times New Roman"/>
          <w:sz w:val="24"/>
          <w:szCs w:val="24"/>
          <w:lang w:val="en-GB"/>
        </w:rPr>
        <w:t xml:space="preserve">. A comprehensive study of a </w:t>
      </w:r>
      <w:r w:rsidR="003B5609" w:rsidRPr="004B59CC">
        <w:rPr>
          <w:rFonts w:ascii="Times New Roman" w:hAnsi="Times New Roman" w:cs="Times New Roman"/>
          <w:sz w:val="24"/>
          <w:szCs w:val="24"/>
          <w:lang w:val="en-GB"/>
        </w:rPr>
        <w:t>descriptive</w:t>
      </w:r>
      <w:r w:rsidR="00B10A8C" w:rsidRPr="004B59CC">
        <w:rPr>
          <w:rFonts w:ascii="Times New Roman" w:hAnsi="Times New Roman" w:cs="Times New Roman"/>
          <w:sz w:val="24"/>
          <w:szCs w:val="24"/>
          <w:lang w:val="en-GB"/>
        </w:rPr>
        <w:t xml:space="preserve"> </w:t>
      </w:r>
      <w:r w:rsidR="003B5609" w:rsidRPr="004B59CC">
        <w:rPr>
          <w:rFonts w:ascii="Times New Roman" w:hAnsi="Times New Roman" w:cs="Times New Roman"/>
          <w:sz w:val="24"/>
          <w:szCs w:val="24"/>
          <w:lang w:val="en-GB"/>
        </w:rPr>
        <w:t>stati</w:t>
      </w:r>
      <w:r w:rsidR="003B5609">
        <w:rPr>
          <w:rFonts w:ascii="Times New Roman" w:hAnsi="Times New Roman" w:cs="Times New Roman"/>
          <w:sz w:val="24"/>
          <w:szCs w:val="24"/>
          <w:lang w:val="en-GB"/>
        </w:rPr>
        <w:t xml:space="preserve">stic </w:t>
      </w:r>
      <w:r w:rsidR="00B10A8C" w:rsidRPr="004B59CC">
        <w:rPr>
          <w:rFonts w:ascii="Times New Roman" w:hAnsi="Times New Roman" w:cs="Times New Roman"/>
          <w:sz w:val="24"/>
          <w:szCs w:val="24"/>
          <w:lang w:val="en-GB"/>
        </w:rPr>
        <w:t xml:space="preserve">table </w:t>
      </w:r>
      <w:r w:rsidR="003B5609" w:rsidRPr="004B59CC">
        <w:rPr>
          <w:rFonts w:ascii="Times New Roman" w:hAnsi="Times New Roman" w:cs="Times New Roman"/>
          <w:sz w:val="24"/>
          <w:szCs w:val="24"/>
          <w:lang w:val="en-GB"/>
        </w:rPr>
        <w:t>gives insights</w:t>
      </w:r>
      <w:r w:rsidR="00B10A8C" w:rsidRPr="004B59CC">
        <w:rPr>
          <w:rFonts w:ascii="Times New Roman" w:hAnsi="Times New Roman" w:cs="Times New Roman"/>
          <w:sz w:val="24"/>
          <w:szCs w:val="24"/>
          <w:lang w:val="en-GB"/>
        </w:rPr>
        <w:t xml:space="preserve"> that are helpful in </w:t>
      </w:r>
      <w:r w:rsidR="003B5609" w:rsidRPr="004B59CC">
        <w:rPr>
          <w:rFonts w:ascii="Times New Roman" w:hAnsi="Times New Roman" w:cs="Times New Roman"/>
          <w:sz w:val="24"/>
          <w:szCs w:val="24"/>
          <w:lang w:val="en-GB"/>
        </w:rPr>
        <w:t>clearly</w:t>
      </w:r>
      <w:r w:rsidR="00B10A8C" w:rsidRPr="004B59CC">
        <w:rPr>
          <w:rFonts w:ascii="Times New Roman" w:hAnsi="Times New Roman" w:cs="Times New Roman"/>
          <w:sz w:val="24"/>
          <w:szCs w:val="24"/>
          <w:lang w:val="en-GB"/>
        </w:rPr>
        <w:t xml:space="preserve"> underrating the continuous </w:t>
      </w:r>
      <w:r w:rsidR="003B5609">
        <w:rPr>
          <w:rFonts w:ascii="Times New Roman" w:hAnsi="Times New Roman" w:cs="Times New Roman"/>
          <w:sz w:val="24"/>
          <w:szCs w:val="24"/>
          <w:lang w:val="en-GB"/>
        </w:rPr>
        <w:t>v</w:t>
      </w:r>
      <w:r w:rsidR="00B10A8C" w:rsidRPr="004B59CC">
        <w:rPr>
          <w:rFonts w:ascii="Times New Roman" w:hAnsi="Times New Roman" w:cs="Times New Roman"/>
          <w:sz w:val="24"/>
          <w:szCs w:val="24"/>
          <w:lang w:val="en-GB"/>
        </w:rPr>
        <w:t>ariable in the data.</w:t>
      </w:r>
    </w:p>
    <w:p w14:paraId="3126728D" w14:textId="2B05618B" w:rsidR="00A33993" w:rsidRPr="004B59CC" w:rsidRDefault="00A33993" w:rsidP="004B59CC">
      <w:pPr>
        <w:spacing w:line="480" w:lineRule="auto"/>
        <w:jc w:val="both"/>
        <w:rPr>
          <w:rFonts w:ascii="Times New Roman" w:hAnsi="Times New Roman" w:cs="Times New Roman"/>
          <w:sz w:val="24"/>
          <w:szCs w:val="24"/>
          <w:lang w:val="en-GB"/>
        </w:rPr>
      </w:pPr>
    </w:p>
    <w:p w14:paraId="087BCE91" w14:textId="4F162BC7" w:rsidR="00A33993" w:rsidRDefault="00A33993" w:rsidP="004B59CC">
      <w:pPr>
        <w:spacing w:line="480" w:lineRule="auto"/>
        <w:jc w:val="both"/>
        <w:rPr>
          <w:rFonts w:ascii="Times New Roman" w:hAnsi="Times New Roman" w:cs="Times New Roman"/>
          <w:sz w:val="24"/>
          <w:szCs w:val="24"/>
          <w:lang w:val="en-GB"/>
        </w:rPr>
      </w:pPr>
    </w:p>
    <w:p w14:paraId="209A54A6" w14:textId="5BAE3899" w:rsidR="003B5609" w:rsidRDefault="003B5609" w:rsidP="004B59CC">
      <w:pPr>
        <w:spacing w:line="480" w:lineRule="auto"/>
        <w:jc w:val="both"/>
        <w:rPr>
          <w:rFonts w:ascii="Times New Roman" w:hAnsi="Times New Roman" w:cs="Times New Roman"/>
          <w:sz w:val="24"/>
          <w:szCs w:val="24"/>
          <w:lang w:val="en-GB"/>
        </w:rPr>
      </w:pPr>
    </w:p>
    <w:p w14:paraId="45BE2CAF" w14:textId="2BC50D04" w:rsidR="003B5609" w:rsidRDefault="003B5609" w:rsidP="004B59CC">
      <w:pPr>
        <w:spacing w:line="480" w:lineRule="auto"/>
        <w:jc w:val="both"/>
        <w:rPr>
          <w:rFonts w:ascii="Times New Roman" w:hAnsi="Times New Roman" w:cs="Times New Roman"/>
          <w:sz w:val="24"/>
          <w:szCs w:val="24"/>
          <w:lang w:val="en-GB"/>
        </w:rPr>
      </w:pPr>
    </w:p>
    <w:p w14:paraId="1F90E949" w14:textId="426D12E8" w:rsidR="00B10A8C" w:rsidRDefault="00B10A8C" w:rsidP="004B59CC">
      <w:pPr>
        <w:spacing w:line="480" w:lineRule="auto"/>
        <w:jc w:val="both"/>
        <w:rPr>
          <w:rFonts w:ascii="Times New Roman" w:hAnsi="Times New Roman" w:cs="Times New Roman"/>
          <w:sz w:val="24"/>
          <w:szCs w:val="24"/>
          <w:lang w:val="en-GB"/>
        </w:rPr>
      </w:pPr>
    </w:p>
    <w:p w14:paraId="6D7B24AC" w14:textId="77777777" w:rsidR="007A3C3C" w:rsidRPr="004B59CC" w:rsidRDefault="007A3C3C" w:rsidP="004B59CC">
      <w:pPr>
        <w:spacing w:line="480" w:lineRule="auto"/>
        <w:jc w:val="both"/>
        <w:rPr>
          <w:rFonts w:ascii="Times New Roman" w:hAnsi="Times New Roman" w:cs="Times New Roman"/>
          <w:sz w:val="24"/>
          <w:szCs w:val="24"/>
          <w:lang w:val="en-GB"/>
        </w:rPr>
      </w:pPr>
    </w:p>
    <w:p w14:paraId="56EED61E" w14:textId="658DDF4F" w:rsidR="00B10A8C" w:rsidRPr="007A3C3C" w:rsidRDefault="00F24D82" w:rsidP="007A3C3C">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0EBCCBAB" wp14:editId="0038B2AA">
            <wp:extent cx="5943600" cy="3605530"/>
            <wp:effectExtent l="0" t="0" r="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r w:rsidR="007A3C3C" w:rsidRPr="007A3C3C">
        <w:rPr>
          <w:rFonts w:ascii="Times New Roman" w:hAnsi="Times New Roman" w:cs="Times New Roman"/>
          <w:b/>
          <w:bCs/>
          <w:i/>
          <w:iCs/>
          <w:sz w:val="24"/>
          <w:szCs w:val="24"/>
          <w:lang w:val="en-GB"/>
        </w:rPr>
        <w:t>Table 1.0: Descriptive Statisti</w:t>
      </w:r>
      <w:r w:rsidR="007A3C3C">
        <w:rPr>
          <w:rFonts w:ascii="Times New Roman" w:hAnsi="Times New Roman" w:cs="Times New Roman"/>
          <w:b/>
          <w:bCs/>
          <w:i/>
          <w:iCs/>
          <w:sz w:val="24"/>
          <w:szCs w:val="24"/>
          <w:lang w:val="en-GB"/>
        </w:rPr>
        <w:t>cs</w:t>
      </w:r>
    </w:p>
    <w:p w14:paraId="5827CB02" w14:textId="047D7F25" w:rsidR="00A965F6" w:rsidRPr="004B59CC" w:rsidRDefault="007A3C3C" w:rsidP="004B59C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965F6" w:rsidRPr="004B59CC">
        <w:rPr>
          <w:rFonts w:ascii="Times New Roman" w:hAnsi="Times New Roman" w:cs="Times New Roman"/>
          <w:sz w:val="24"/>
          <w:szCs w:val="24"/>
          <w:lang w:val="en-GB"/>
        </w:rPr>
        <w:t xml:space="preserve"> 1.0 </w:t>
      </w:r>
      <w:r>
        <w:rPr>
          <w:rFonts w:ascii="Times New Roman" w:hAnsi="Times New Roman" w:cs="Times New Roman"/>
          <w:sz w:val="24"/>
          <w:szCs w:val="24"/>
          <w:lang w:val="en-GB"/>
        </w:rPr>
        <w:t>shows</w:t>
      </w:r>
      <w:r w:rsidR="00A965F6" w:rsidRPr="004B59CC">
        <w:rPr>
          <w:rFonts w:ascii="Times New Roman" w:hAnsi="Times New Roman" w:cs="Times New Roman"/>
          <w:sz w:val="24"/>
          <w:szCs w:val="24"/>
          <w:lang w:val="en-GB"/>
        </w:rPr>
        <w:t xml:space="preserve"> the descriptive summary of the </w:t>
      </w:r>
      <w:r w:rsidR="00B715B7" w:rsidRPr="004B59CC">
        <w:rPr>
          <w:rFonts w:ascii="Times New Roman" w:hAnsi="Times New Roman" w:cs="Times New Roman"/>
          <w:sz w:val="24"/>
          <w:szCs w:val="24"/>
          <w:lang w:val="en-GB"/>
        </w:rPr>
        <w:t>variable’s</w:t>
      </w:r>
      <w:r w:rsidR="00A965F6" w:rsidRPr="004B59CC">
        <w:rPr>
          <w:rFonts w:ascii="Times New Roman" w:hAnsi="Times New Roman" w:cs="Times New Roman"/>
          <w:sz w:val="24"/>
          <w:szCs w:val="24"/>
          <w:lang w:val="en-GB"/>
        </w:rPr>
        <w:t xml:space="preserve"> product page views, product visitors, units added to </w:t>
      </w:r>
      <w:r w:rsidR="00A507B3" w:rsidRPr="004B59CC">
        <w:rPr>
          <w:rFonts w:ascii="Times New Roman" w:hAnsi="Times New Roman" w:cs="Times New Roman"/>
          <w:sz w:val="24"/>
          <w:szCs w:val="24"/>
          <w:lang w:val="en-GB"/>
        </w:rPr>
        <w:t>cart, likes</w:t>
      </w:r>
      <w:r w:rsidR="00A33993" w:rsidRPr="004B59CC">
        <w:rPr>
          <w:rFonts w:ascii="Times New Roman" w:hAnsi="Times New Roman" w:cs="Times New Roman"/>
          <w:sz w:val="24"/>
          <w:szCs w:val="24"/>
          <w:lang w:val="en-GB"/>
        </w:rPr>
        <w:t>,</w:t>
      </w:r>
      <w:r w:rsidR="00A965F6" w:rsidRPr="004B59CC">
        <w:rPr>
          <w:rFonts w:ascii="Times New Roman" w:hAnsi="Times New Roman" w:cs="Times New Roman"/>
          <w:sz w:val="24"/>
          <w:szCs w:val="24"/>
          <w:lang w:val="en-GB"/>
        </w:rPr>
        <w:t xml:space="preserve"> unit paid orders, valid N list.</w:t>
      </w:r>
      <w:r w:rsidR="00A33993" w:rsidRPr="004B59CC">
        <w:rPr>
          <w:rFonts w:ascii="Times New Roman" w:hAnsi="Times New Roman" w:cs="Times New Roman"/>
          <w:sz w:val="24"/>
          <w:szCs w:val="24"/>
          <w:lang w:val="en-GB"/>
        </w:rPr>
        <w:t xml:space="preserve"> The mean for the variable likes was 13.11, with a standard deviation of 10.359, a variance of 107.299, a minimum and a maximum of 0 and 51. The average of product page views was </w:t>
      </w:r>
      <w:r w:rsidR="00A507B3" w:rsidRPr="004B59CC">
        <w:rPr>
          <w:rFonts w:ascii="Times New Roman" w:hAnsi="Times New Roman" w:cs="Times New Roman"/>
          <w:sz w:val="24"/>
          <w:szCs w:val="24"/>
          <w:lang w:val="en-GB"/>
        </w:rPr>
        <w:t>computed</w:t>
      </w:r>
      <w:r w:rsidR="00A33993" w:rsidRPr="004B59CC">
        <w:rPr>
          <w:rFonts w:ascii="Times New Roman" w:hAnsi="Times New Roman" w:cs="Times New Roman"/>
          <w:sz w:val="24"/>
          <w:szCs w:val="24"/>
          <w:lang w:val="en-GB"/>
        </w:rPr>
        <w:t xml:space="preserve"> as 481.57, with a standard deviation of 382.898, a variance of 108173.934, a minimum and a maximum of 0 and 1972. The average product visitors </w:t>
      </w:r>
      <w:r w:rsidR="00B715B7" w:rsidRPr="004B59CC">
        <w:rPr>
          <w:rFonts w:ascii="Times New Roman" w:hAnsi="Times New Roman" w:cs="Times New Roman"/>
          <w:sz w:val="24"/>
          <w:szCs w:val="24"/>
          <w:lang w:val="en-GB"/>
        </w:rPr>
        <w:t>were</w:t>
      </w:r>
      <w:r w:rsidR="00A33993" w:rsidRPr="004B59CC">
        <w:rPr>
          <w:rFonts w:ascii="Times New Roman" w:hAnsi="Times New Roman" w:cs="Times New Roman"/>
          <w:sz w:val="24"/>
          <w:szCs w:val="24"/>
          <w:lang w:val="en-GB"/>
        </w:rPr>
        <w:t xml:space="preserve"> </w:t>
      </w:r>
      <w:r w:rsidR="00B715B7" w:rsidRPr="004B59CC">
        <w:rPr>
          <w:rFonts w:ascii="Times New Roman" w:hAnsi="Times New Roman" w:cs="Times New Roman"/>
          <w:sz w:val="24"/>
          <w:szCs w:val="24"/>
          <w:lang w:val="en-GB"/>
        </w:rPr>
        <w:t>computed</w:t>
      </w:r>
      <w:r w:rsidR="00A33993" w:rsidRPr="004B59CC">
        <w:rPr>
          <w:rFonts w:ascii="Times New Roman" w:hAnsi="Times New Roman" w:cs="Times New Roman"/>
          <w:sz w:val="24"/>
          <w:szCs w:val="24"/>
          <w:lang w:val="en-GB"/>
        </w:rPr>
        <w:t xml:space="preserve"> as </w:t>
      </w:r>
      <w:r w:rsidR="00A507B3" w:rsidRPr="004B59CC">
        <w:rPr>
          <w:rFonts w:ascii="Times New Roman" w:hAnsi="Times New Roman" w:cs="Times New Roman"/>
          <w:sz w:val="24"/>
          <w:szCs w:val="24"/>
          <w:lang w:val="en-GB"/>
        </w:rPr>
        <w:t xml:space="preserve">196.56, with a standard deviation of 127.221 and a variance of 16185.304. The maximum and minimum scores was established as 740 and 0. The average unit items added o cart was computed as 42.82 with a standard deviation of 32.480 and a variance of 1054.975. The maximum and minimum scores were 228 and 0. The skewness of the items added to cart was </w:t>
      </w:r>
      <w:r w:rsidR="00B715B7" w:rsidRPr="004B59CC">
        <w:rPr>
          <w:rFonts w:ascii="Times New Roman" w:hAnsi="Times New Roman" w:cs="Times New Roman"/>
          <w:sz w:val="24"/>
          <w:szCs w:val="24"/>
          <w:lang w:val="en-GB"/>
        </w:rPr>
        <w:t>computed</w:t>
      </w:r>
      <w:r w:rsidR="00A507B3" w:rsidRPr="004B59CC">
        <w:rPr>
          <w:rFonts w:ascii="Times New Roman" w:hAnsi="Times New Roman" w:cs="Times New Roman"/>
          <w:sz w:val="24"/>
          <w:szCs w:val="24"/>
          <w:lang w:val="en-GB"/>
        </w:rPr>
        <w:t xml:space="preserve"> as .798. The average paid unit orders </w:t>
      </w:r>
      <w:r w:rsidR="00B715B7" w:rsidRPr="004B59CC">
        <w:rPr>
          <w:rFonts w:ascii="Times New Roman" w:hAnsi="Times New Roman" w:cs="Times New Roman"/>
          <w:sz w:val="24"/>
          <w:szCs w:val="24"/>
          <w:lang w:val="en-GB"/>
        </w:rPr>
        <w:t>were</w:t>
      </w:r>
      <w:r w:rsidR="00A507B3" w:rsidRPr="004B59CC">
        <w:rPr>
          <w:rFonts w:ascii="Times New Roman" w:hAnsi="Times New Roman" w:cs="Times New Roman"/>
          <w:sz w:val="24"/>
          <w:szCs w:val="24"/>
          <w:lang w:val="en-GB"/>
        </w:rPr>
        <w:t xml:space="preserve"> computed as 16.25, with a </w:t>
      </w:r>
      <w:r w:rsidR="00A507B3" w:rsidRPr="004B59CC">
        <w:rPr>
          <w:rFonts w:ascii="Times New Roman" w:hAnsi="Times New Roman" w:cs="Times New Roman"/>
          <w:sz w:val="24"/>
          <w:szCs w:val="24"/>
          <w:lang w:val="en-GB"/>
        </w:rPr>
        <w:lastRenderedPageBreak/>
        <w:t xml:space="preserve">standard deviation of 13.815, a variance of 190.850, a minimum and a </w:t>
      </w:r>
      <w:r w:rsidR="00B715B7" w:rsidRPr="004B59CC">
        <w:rPr>
          <w:rFonts w:ascii="Times New Roman" w:hAnsi="Times New Roman" w:cs="Times New Roman"/>
          <w:sz w:val="24"/>
          <w:szCs w:val="24"/>
          <w:lang w:val="en-GB"/>
        </w:rPr>
        <w:t>maximum score</w:t>
      </w:r>
      <w:r w:rsidR="00A507B3" w:rsidRPr="004B59CC">
        <w:rPr>
          <w:rFonts w:ascii="Times New Roman" w:hAnsi="Times New Roman" w:cs="Times New Roman"/>
          <w:sz w:val="24"/>
          <w:szCs w:val="24"/>
          <w:lang w:val="en-GB"/>
        </w:rPr>
        <w:t xml:space="preserve"> of 0 and 122. The skewness score was established as 1.608. All the variables had a </w:t>
      </w:r>
      <w:r w:rsidR="00B715B7" w:rsidRPr="004B59CC">
        <w:rPr>
          <w:rFonts w:ascii="Times New Roman" w:hAnsi="Times New Roman" w:cs="Times New Roman"/>
          <w:sz w:val="24"/>
          <w:szCs w:val="24"/>
          <w:lang w:val="en-GB"/>
        </w:rPr>
        <w:t>valid case</w:t>
      </w:r>
      <w:r w:rsidR="00A507B3" w:rsidRPr="004B59CC">
        <w:rPr>
          <w:rFonts w:ascii="Times New Roman" w:hAnsi="Times New Roman" w:cs="Times New Roman"/>
          <w:sz w:val="24"/>
          <w:szCs w:val="24"/>
          <w:lang w:val="en-GB"/>
        </w:rPr>
        <w:t xml:space="preserve"> of 578. The skewness scores </w:t>
      </w:r>
      <w:r w:rsidR="00B715B7" w:rsidRPr="004B59CC">
        <w:rPr>
          <w:rFonts w:ascii="Times New Roman" w:hAnsi="Times New Roman" w:cs="Times New Roman"/>
          <w:sz w:val="24"/>
          <w:szCs w:val="24"/>
          <w:lang w:val="en-GB"/>
        </w:rPr>
        <w:t>give</w:t>
      </w:r>
      <w:r w:rsidR="00A507B3" w:rsidRPr="004B59CC">
        <w:rPr>
          <w:rFonts w:ascii="Times New Roman" w:hAnsi="Times New Roman" w:cs="Times New Roman"/>
          <w:sz w:val="24"/>
          <w:szCs w:val="24"/>
          <w:lang w:val="en-GB"/>
        </w:rPr>
        <w:t xml:space="preserve"> the test whether the variable has a normal distribution. A skewness score of 0 or close to 0 supports that the variable </w:t>
      </w:r>
      <w:r w:rsidR="00B715B7" w:rsidRPr="004B59CC">
        <w:rPr>
          <w:rFonts w:ascii="Times New Roman" w:hAnsi="Times New Roman" w:cs="Times New Roman"/>
          <w:sz w:val="24"/>
          <w:szCs w:val="24"/>
          <w:lang w:val="en-GB"/>
        </w:rPr>
        <w:t>has</w:t>
      </w:r>
      <w:r w:rsidR="00A507B3" w:rsidRPr="004B59CC">
        <w:rPr>
          <w:rFonts w:ascii="Times New Roman" w:hAnsi="Times New Roman" w:cs="Times New Roman"/>
          <w:sz w:val="24"/>
          <w:szCs w:val="24"/>
          <w:lang w:val="en-GB"/>
        </w:rPr>
        <w:t xml:space="preserve"> a normal distribution, otherwise the variable is not normally distributed.</w:t>
      </w:r>
    </w:p>
    <w:p w14:paraId="560E970F" w14:textId="11B65604" w:rsidR="00A507B3" w:rsidRPr="00C54104" w:rsidRDefault="007B3FCA" w:rsidP="00C54104">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1B0E9379" wp14:editId="538AF833">
            <wp:extent cx="6412675" cy="2921330"/>
            <wp:effectExtent l="0" t="0" r="1270" b="0"/>
            <wp:docPr id="18" name="Picture 18"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25834" cy="2927325"/>
                    </a:xfrm>
                    <a:prstGeom prst="rect">
                      <a:avLst/>
                    </a:prstGeom>
                  </pic:spPr>
                </pic:pic>
              </a:graphicData>
            </a:graphic>
          </wp:inline>
        </w:drawing>
      </w:r>
      <w:r w:rsidR="00A507B3" w:rsidRPr="00C54104">
        <w:rPr>
          <w:rFonts w:ascii="Times New Roman" w:hAnsi="Times New Roman" w:cs="Times New Roman"/>
          <w:b/>
          <w:bCs/>
          <w:i/>
          <w:iCs/>
          <w:sz w:val="24"/>
          <w:szCs w:val="24"/>
          <w:lang w:val="en-GB"/>
        </w:rPr>
        <w:t>Table 1.1: Descriptive statistics</w:t>
      </w:r>
    </w:p>
    <w:p w14:paraId="3F4183F9" w14:textId="7F5AB8F1" w:rsidR="00C54104" w:rsidRPr="004B59CC" w:rsidRDefault="00A507B3"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lang w:val="en-GB"/>
        </w:rPr>
        <w:t xml:space="preserve">Table 1.1 gives descriptive </w:t>
      </w:r>
      <w:r w:rsidR="00F23557" w:rsidRPr="004B59CC">
        <w:rPr>
          <w:rFonts w:ascii="Times New Roman" w:hAnsi="Times New Roman" w:cs="Times New Roman"/>
          <w:sz w:val="24"/>
          <w:szCs w:val="24"/>
          <w:lang w:val="en-GB"/>
        </w:rPr>
        <w:t>statistics</w:t>
      </w:r>
      <w:r w:rsidRPr="004B59CC">
        <w:rPr>
          <w:rFonts w:ascii="Times New Roman" w:hAnsi="Times New Roman" w:cs="Times New Roman"/>
          <w:sz w:val="24"/>
          <w:szCs w:val="24"/>
          <w:lang w:val="en-GB"/>
        </w:rPr>
        <w:t xml:space="preserve"> of the variables buyer placed orders, unit placed orders, </w:t>
      </w:r>
      <w:r w:rsidR="00121843" w:rsidRPr="004B59CC">
        <w:rPr>
          <w:rFonts w:ascii="Times New Roman" w:hAnsi="Times New Roman" w:cs="Times New Roman"/>
          <w:sz w:val="24"/>
          <w:szCs w:val="24"/>
          <w:lang w:val="en-GB"/>
        </w:rPr>
        <w:t xml:space="preserve">buyer paid orders, conversion rate, paid orders etc. </w:t>
      </w:r>
      <w:bookmarkStart w:id="42" w:name="_Hlk86600981"/>
      <w:r w:rsidR="00870F2B" w:rsidRPr="004B59CC">
        <w:rPr>
          <w:rFonts w:ascii="Times New Roman" w:hAnsi="Times New Roman" w:cs="Times New Roman"/>
          <w:sz w:val="24"/>
          <w:szCs w:val="24"/>
          <w:lang w:val="en-GB"/>
        </w:rPr>
        <w:t xml:space="preserve">The mean for buyers placed orders was computed as 11.18 with a standard deviation of 9.458 and a variance of 89.445. the maximum and minimum scores were computed as 106 and 0. The skewness score was 2.460. The average unit placed orders was 16.97 with a standard deviation of 14.179 and a variance of 201.046. The maximum and minimum unit placed orders was computed as 124 and 0. </w:t>
      </w:r>
      <w:bookmarkEnd w:id="42"/>
      <w:r w:rsidR="00870F2B" w:rsidRPr="004B59CC">
        <w:rPr>
          <w:rFonts w:ascii="Times New Roman" w:hAnsi="Times New Roman" w:cs="Times New Roman"/>
          <w:sz w:val="24"/>
          <w:szCs w:val="24"/>
          <w:lang w:val="en-GB"/>
        </w:rPr>
        <w:t>The skewness score was identified as 1,520. The average buyer paid orders was recorded as 10.85 with a standard deviation of 9.283 and a variance of 86.177</w:t>
      </w:r>
      <w:r w:rsidR="007F6D87" w:rsidRPr="004B59CC">
        <w:rPr>
          <w:rFonts w:ascii="Times New Roman" w:hAnsi="Times New Roman" w:cs="Times New Roman"/>
          <w:sz w:val="24"/>
          <w:szCs w:val="24"/>
          <w:lang w:val="en-GB"/>
        </w:rPr>
        <w:t xml:space="preserve">. </w:t>
      </w:r>
      <w:r w:rsidR="001F4E94">
        <w:rPr>
          <w:rFonts w:ascii="Times New Roman" w:hAnsi="Times New Roman" w:cs="Times New Roman"/>
          <w:sz w:val="24"/>
          <w:szCs w:val="24"/>
          <w:lang w:val="en-GB"/>
        </w:rPr>
        <w:t>T</w:t>
      </w:r>
      <w:r w:rsidR="007F6D87" w:rsidRPr="004B59CC">
        <w:rPr>
          <w:rFonts w:ascii="Times New Roman" w:hAnsi="Times New Roman" w:cs="Times New Roman"/>
          <w:sz w:val="24"/>
          <w:szCs w:val="24"/>
          <w:lang w:val="en-GB"/>
        </w:rPr>
        <w:t xml:space="preserve">he maximum and minimum buyers paid orders was 104 and 0. The </w:t>
      </w:r>
      <w:r w:rsidR="007F6D87" w:rsidRPr="004B59CC">
        <w:rPr>
          <w:rFonts w:ascii="Times New Roman" w:hAnsi="Times New Roman" w:cs="Times New Roman"/>
          <w:sz w:val="24"/>
          <w:szCs w:val="24"/>
          <w:lang w:val="en-GB"/>
        </w:rPr>
        <w:lastRenderedPageBreak/>
        <w:t>skewness score for buyers paid orders was 2.505.</w:t>
      </w:r>
      <w:r w:rsidR="001F4E94">
        <w:rPr>
          <w:rFonts w:ascii="Times New Roman" w:hAnsi="Times New Roman" w:cs="Times New Roman"/>
          <w:sz w:val="24"/>
          <w:szCs w:val="24"/>
          <w:lang w:val="en-GB"/>
        </w:rPr>
        <w:t xml:space="preserve"> </w:t>
      </w:r>
      <w:r w:rsidR="00C5410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average place orders </w:t>
      </w:r>
      <w:r w:rsidR="00B715B7" w:rsidRPr="004B59CC">
        <w:rPr>
          <w:rFonts w:ascii="Times New Roman" w:hAnsi="Times New Roman" w:cs="Times New Roman"/>
          <w:sz w:val="24"/>
          <w:szCs w:val="24"/>
          <w:lang w:val="en-GB"/>
        </w:rPr>
        <w:t>were</w:t>
      </w:r>
      <w:r w:rsidR="00A76DA0" w:rsidRPr="004B59CC">
        <w:rPr>
          <w:rFonts w:ascii="Times New Roman" w:hAnsi="Times New Roman" w:cs="Times New Roman"/>
          <w:sz w:val="24"/>
          <w:szCs w:val="24"/>
          <w:lang w:val="en-GB"/>
        </w:rPr>
        <w:t xml:space="preserve"> identified as 11.42 with a standard deviation of 9.662 and a variance of 93.357. </w:t>
      </w:r>
      <w:r w:rsidR="001F4E9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maximum and minimum paced orders were 108 and 0. The skewness of placed orders was established as 2.427. The average paid orders </w:t>
      </w:r>
      <w:r w:rsidR="00B715B7" w:rsidRPr="004B59CC">
        <w:rPr>
          <w:rFonts w:ascii="Times New Roman" w:hAnsi="Times New Roman" w:cs="Times New Roman"/>
          <w:sz w:val="24"/>
          <w:szCs w:val="24"/>
          <w:lang w:val="en-GB"/>
        </w:rPr>
        <w:t>were</w:t>
      </w:r>
      <w:r w:rsidR="00A76DA0" w:rsidRPr="004B59CC">
        <w:rPr>
          <w:rFonts w:ascii="Times New Roman" w:hAnsi="Times New Roman" w:cs="Times New Roman"/>
          <w:sz w:val="24"/>
          <w:szCs w:val="24"/>
          <w:lang w:val="en-GB"/>
        </w:rPr>
        <w:t xml:space="preserve"> 10.92 with a standard deviation of 9.777 and a variance of 87.933. The maximum and minimum paid orders was 106 and 0. The average conversion rate was 85.88% with a standard deviation of 33.151 and a variance of 1099.038. </w:t>
      </w:r>
      <w:r w:rsidR="001F4E9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maximum and minimum conversion rate were 200 and 0 respectively. </w:t>
      </w:r>
      <w:r w:rsidR="00A76DA0" w:rsidRPr="004B59CC">
        <w:rPr>
          <w:rFonts w:ascii="Times New Roman" w:hAnsi="Times New Roman" w:cs="Times New Roman"/>
          <w:sz w:val="24"/>
          <w:szCs w:val="24"/>
        </w:rPr>
        <w:t>The data for sales had 578 observations and 14 variables.</w:t>
      </w:r>
      <w:r w:rsidR="00A76DA0" w:rsidRPr="004B59CC">
        <w:rPr>
          <w:rFonts w:ascii="Times New Roman" w:hAnsi="Times New Roman" w:cs="Times New Roman"/>
          <w:sz w:val="24"/>
          <w:szCs w:val="24"/>
          <w:lang w:val="en-GB"/>
        </w:rPr>
        <w:t xml:space="preserve"> </w:t>
      </w:r>
      <w:r w:rsidR="00A76DA0" w:rsidRPr="004B59CC">
        <w:rPr>
          <w:rFonts w:ascii="Times New Roman" w:hAnsi="Times New Roman" w:cs="Times New Roman"/>
          <w:sz w:val="24"/>
          <w:szCs w:val="24"/>
        </w:rPr>
        <w:t>Product performance had 1471 observations and 20 variables.</w:t>
      </w:r>
      <w:r w:rsidR="00A76DA0" w:rsidRPr="004B59CC">
        <w:rPr>
          <w:rFonts w:ascii="Times New Roman" w:hAnsi="Times New Roman" w:cs="Times New Roman"/>
          <w:sz w:val="24"/>
          <w:szCs w:val="24"/>
          <w:lang w:val="en-GB"/>
        </w:rPr>
        <w:t xml:space="preserve"> </w:t>
      </w:r>
      <w:r w:rsidR="00A76DA0" w:rsidRPr="004B59CC">
        <w:rPr>
          <w:rFonts w:ascii="Times New Roman" w:hAnsi="Times New Roman" w:cs="Times New Roman"/>
          <w:sz w:val="24"/>
          <w:szCs w:val="24"/>
        </w:rPr>
        <w:t xml:space="preserve">Sales overview data had 578 observations and 15 variables. Product overview and sales overview had no missing values while product performance data had missing values. </w:t>
      </w:r>
    </w:p>
    <w:p w14:paraId="33058DF7" w14:textId="40B2279B" w:rsidR="00FF0DC5" w:rsidRPr="004B59CC" w:rsidRDefault="00FF0DC5" w:rsidP="007D2CB3">
      <w:pPr>
        <w:spacing w:line="480" w:lineRule="auto"/>
        <w:jc w:val="center"/>
        <w:rPr>
          <w:rFonts w:ascii="Times New Roman" w:hAnsi="Times New Roman" w:cs="Times New Roman"/>
          <w:sz w:val="24"/>
          <w:szCs w:val="24"/>
          <w:lang w:val="en-GB"/>
        </w:rPr>
      </w:pPr>
      <w:r w:rsidRPr="004B59CC">
        <w:rPr>
          <w:rFonts w:ascii="Times New Roman" w:hAnsi="Times New Roman" w:cs="Times New Roman"/>
          <w:noProof/>
          <w:sz w:val="24"/>
          <w:szCs w:val="24"/>
        </w:rPr>
        <mc:AlternateContent>
          <mc:Choice Requires="cx1">
            <w:drawing>
              <wp:inline distT="0" distB="0" distL="0" distR="0" wp14:anchorId="0DA64884" wp14:editId="3777ED59">
                <wp:extent cx="4750130" cy="2766951"/>
                <wp:effectExtent l="0" t="0" r="0" b="1905"/>
                <wp:docPr id="1" name="Chart 1">
                  <a:extLst xmlns:a="http://schemas.openxmlformats.org/drawingml/2006/main">
                    <a:ext uri="{FF2B5EF4-FFF2-40B4-BE49-F238E27FC236}">
                      <a16:creationId xmlns:a16="http://schemas.microsoft.com/office/drawing/2014/main" id="{0004803D-BF9B-4046-89D3-3EA915DF8CD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xmlns:w16sdtdh="http://schemas.microsoft.com/office/word/2020/wordml/sdtdatahash">
            <w:drawing>
              <wp:inline distT="0" distB="0" distL="0" distR="0" wp14:anchorId="0DA64884" wp14:editId="3777ED59">
                <wp:extent cx="4750130" cy="2766951"/>
                <wp:effectExtent l="0" t="0" r="0" b="1905"/>
                <wp:docPr id="1" name="Chart 1">
                  <a:extLst xmlns:a="http://schemas.openxmlformats.org/drawingml/2006/main">
                    <a:ext uri="{FF2B5EF4-FFF2-40B4-BE49-F238E27FC236}">
                      <a16:creationId xmlns:a16="http://schemas.microsoft.com/office/drawing/2014/main" id="{0004803D-BF9B-4046-89D3-3EA915DF8CD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004803D-BF9B-4046-89D3-3EA915DF8CD7}"/>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749800" cy="2766695"/>
                        </a:xfrm>
                        <a:prstGeom prst="rect">
                          <a:avLst/>
                        </a:prstGeom>
                      </pic:spPr>
                    </pic:pic>
                  </a:graphicData>
                </a:graphic>
              </wp:inline>
            </w:drawing>
          </mc:Fallback>
        </mc:AlternateContent>
      </w:r>
    </w:p>
    <w:p w14:paraId="224C1C10" w14:textId="345DEAA7" w:rsidR="007C369A" w:rsidRPr="00C54104" w:rsidRDefault="00C54104" w:rsidP="00C54104">
      <w:pPr>
        <w:spacing w:line="480" w:lineRule="auto"/>
        <w:jc w:val="center"/>
        <w:rPr>
          <w:rFonts w:ascii="Times New Roman" w:hAnsi="Times New Roman" w:cs="Times New Roman"/>
          <w:b/>
          <w:bCs/>
          <w:i/>
          <w:iCs/>
          <w:sz w:val="24"/>
          <w:szCs w:val="24"/>
          <w:lang w:val="en-GB"/>
        </w:rPr>
      </w:pPr>
      <w:r w:rsidRPr="00C54104">
        <w:rPr>
          <w:rFonts w:ascii="Times New Roman" w:hAnsi="Times New Roman" w:cs="Times New Roman"/>
          <w:b/>
          <w:bCs/>
          <w:i/>
          <w:iCs/>
          <w:sz w:val="24"/>
          <w:szCs w:val="24"/>
          <w:lang w:val="en-GB"/>
        </w:rPr>
        <w:t>Fig 1.0: Distribution of Likes</w:t>
      </w:r>
    </w:p>
    <w:p w14:paraId="74957A59" w14:textId="247976CF" w:rsidR="00C54104" w:rsidRDefault="00CF28DF"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histogram above shows the distribution of likes. Likes </w:t>
      </w:r>
      <w:r w:rsidR="003152D4" w:rsidRPr="004B59CC">
        <w:rPr>
          <w:rFonts w:ascii="Times New Roman" w:hAnsi="Times New Roman" w:cs="Times New Roman"/>
          <w:sz w:val="24"/>
          <w:szCs w:val="24"/>
          <w:lang w:val="en-GB"/>
        </w:rPr>
        <w:t xml:space="preserve">variables has a right skewed distribution as most of the observation are located on the left side of the distribution. A right skewed </w:t>
      </w:r>
      <w:r w:rsidR="003152D4" w:rsidRPr="004B59CC">
        <w:rPr>
          <w:rFonts w:ascii="Times New Roman" w:hAnsi="Times New Roman" w:cs="Times New Roman"/>
          <w:sz w:val="24"/>
          <w:szCs w:val="24"/>
          <w:lang w:val="en-GB"/>
        </w:rPr>
        <w:lastRenderedPageBreak/>
        <w:t xml:space="preserve">distribution implies that products </w:t>
      </w:r>
      <w:r w:rsidR="001F4E94" w:rsidRPr="004B59CC">
        <w:rPr>
          <w:rFonts w:ascii="Times New Roman" w:hAnsi="Times New Roman" w:cs="Times New Roman"/>
          <w:sz w:val="24"/>
          <w:szCs w:val="24"/>
          <w:lang w:val="en-GB"/>
        </w:rPr>
        <w:t>wi</w:t>
      </w:r>
      <w:r w:rsidR="001F4E94">
        <w:rPr>
          <w:rFonts w:ascii="Times New Roman" w:hAnsi="Times New Roman" w:cs="Times New Roman"/>
          <w:sz w:val="24"/>
          <w:szCs w:val="24"/>
          <w:lang w:val="en-GB"/>
        </w:rPr>
        <w:t>t</w:t>
      </w:r>
      <w:r w:rsidR="001F4E94" w:rsidRPr="004B59CC">
        <w:rPr>
          <w:rFonts w:ascii="Times New Roman" w:hAnsi="Times New Roman" w:cs="Times New Roman"/>
          <w:sz w:val="24"/>
          <w:szCs w:val="24"/>
          <w:lang w:val="en-GB"/>
        </w:rPr>
        <w:t>h</w:t>
      </w:r>
      <w:r w:rsidR="003152D4" w:rsidRPr="004B59CC">
        <w:rPr>
          <w:rFonts w:ascii="Times New Roman" w:hAnsi="Times New Roman" w:cs="Times New Roman"/>
          <w:sz w:val="24"/>
          <w:szCs w:val="24"/>
          <w:lang w:val="en-GB"/>
        </w:rPr>
        <w:t xml:space="preserve"> few likes were recorded as the majority and only a few products with most likes was recorded.</w:t>
      </w:r>
    </w:p>
    <w:p w14:paraId="68FC74C6" w14:textId="24E15C0F" w:rsidR="007C369A" w:rsidRPr="004B59CC" w:rsidRDefault="007C369A" w:rsidP="007D2CB3">
      <w:pPr>
        <w:spacing w:line="480" w:lineRule="auto"/>
        <w:jc w:val="center"/>
        <w:rPr>
          <w:rFonts w:ascii="Times New Roman" w:hAnsi="Times New Roman" w:cs="Times New Roman"/>
          <w:sz w:val="24"/>
          <w:szCs w:val="24"/>
          <w:lang w:val="en-GB"/>
        </w:rPr>
      </w:pPr>
      <w:r w:rsidRPr="004B59CC">
        <w:rPr>
          <w:rFonts w:ascii="Times New Roman" w:hAnsi="Times New Roman" w:cs="Times New Roman"/>
          <w:noProof/>
          <w:sz w:val="24"/>
          <w:szCs w:val="24"/>
        </w:rPr>
        <mc:AlternateContent>
          <mc:Choice Requires="cx1">
            <w:drawing>
              <wp:inline distT="0" distB="0" distL="0" distR="0" wp14:anchorId="042B16D9" wp14:editId="5D7D4AD0">
                <wp:extent cx="4868883" cy="2588821"/>
                <wp:effectExtent l="0" t="0" r="8255" b="2540"/>
                <wp:docPr id="3" name="Chart 3">
                  <a:extLst xmlns:a="http://schemas.openxmlformats.org/drawingml/2006/main">
                    <a:ext uri="{FF2B5EF4-FFF2-40B4-BE49-F238E27FC236}">
                      <a16:creationId xmlns:a16="http://schemas.microsoft.com/office/drawing/2014/main" id="{1248577C-9FFE-4EE2-8566-1A25EB1292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xmlns:w16sdtdh="http://schemas.microsoft.com/office/word/2020/wordml/sdtdatahash">
            <w:drawing>
              <wp:inline distT="0" distB="0" distL="0" distR="0" wp14:anchorId="042B16D9" wp14:editId="5D7D4AD0">
                <wp:extent cx="4868883" cy="2588821"/>
                <wp:effectExtent l="0" t="0" r="8255" b="2540"/>
                <wp:docPr id="3" name="Chart 3">
                  <a:extLst xmlns:a="http://schemas.openxmlformats.org/drawingml/2006/main">
                    <a:ext uri="{FF2B5EF4-FFF2-40B4-BE49-F238E27FC236}">
                      <a16:creationId xmlns:a16="http://schemas.microsoft.com/office/drawing/2014/main" id="{1248577C-9FFE-4EE2-8566-1A25EB1292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1248577C-9FFE-4EE2-8566-1A25EB12922B}"/>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868545" cy="2588260"/>
                        </a:xfrm>
                        <a:prstGeom prst="rect">
                          <a:avLst/>
                        </a:prstGeom>
                      </pic:spPr>
                    </pic:pic>
                  </a:graphicData>
                </a:graphic>
              </wp:inline>
            </w:drawing>
          </mc:Fallback>
        </mc:AlternateContent>
      </w:r>
    </w:p>
    <w:p w14:paraId="42AF71F0" w14:textId="15D2B39B" w:rsidR="00C54104" w:rsidRPr="00C54104" w:rsidRDefault="00C54104" w:rsidP="00C54104">
      <w:pPr>
        <w:spacing w:line="480" w:lineRule="auto"/>
        <w:jc w:val="center"/>
        <w:rPr>
          <w:rFonts w:ascii="Times New Roman" w:hAnsi="Times New Roman" w:cs="Times New Roman"/>
          <w:b/>
          <w:bCs/>
          <w:i/>
          <w:iCs/>
          <w:sz w:val="24"/>
          <w:szCs w:val="24"/>
          <w:lang w:val="en-GB"/>
        </w:rPr>
      </w:pPr>
      <w:r w:rsidRPr="00C54104">
        <w:rPr>
          <w:rFonts w:ascii="Times New Roman" w:hAnsi="Times New Roman" w:cs="Times New Roman"/>
          <w:b/>
          <w:bCs/>
          <w:i/>
          <w:iCs/>
          <w:sz w:val="24"/>
          <w:szCs w:val="24"/>
          <w:lang w:val="en-GB"/>
        </w:rPr>
        <w:t xml:space="preserve">Fig 1.1: </w:t>
      </w:r>
      <w:r>
        <w:rPr>
          <w:rFonts w:ascii="Times New Roman" w:hAnsi="Times New Roman" w:cs="Times New Roman"/>
          <w:b/>
          <w:bCs/>
          <w:i/>
          <w:iCs/>
          <w:sz w:val="24"/>
          <w:szCs w:val="24"/>
          <w:lang w:val="en-GB"/>
        </w:rPr>
        <w:t xml:space="preserve">Distribution of </w:t>
      </w:r>
      <w:r w:rsidRPr="00C54104">
        <w:rPr>
          <w:rFonts w:ascii="Times New Roman" w:hAnsi="Times New Roman" w:cs="Times New Roman"/>
          <w:b/>
          <w:bCs/>
          <w:i/>
          <w:iCs/>
          <w:sz w:val="24"/>
          <w:szCs w:val="24"/>
          <w:lang w:val="en-GB"/>
        </w:rPr>
        <w:t xml:space="preserve">Sales Placed Orders </w:t>
      </w:r>
    </w:p>
    <w:p w14:paraId="5CEEEDD3" w14:textId="3CF49B3D" w:rsidR="007D2CB3" w:rsidRPr="007D2CB3" w:rsidRDefault="003152D4" w:rsidP="007D2CB3">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distribution of placed orders had also a right skewed distribution. 0 to 320 orders </w:t>
      </w:r>
      <w:r w:rsidR="00D81A92" w:rsidRPr="004B59CC">
        <w:rPr>
          <w:rFonts w:ascii="Times New Roman" w:hAnsi="Times New Roman" w:cs="Times New Roman"/>
          <w:sz w:val="24"/>
          <w:szCs w:val="24"/>
          <w:lang w:val="en-GB"/>
        </w:rPr>
        <w:t>were</w:t>
      </w:r>
      <w:r w:rsidRPr="004B59CC">
        <w:rPr>
          <w:rFonts w:ascii="Times New Roman" w:hAnsi="Times New Roman" w:cs="Times New Roman"/>
          <w:sz w:val="24"/>
          <w:szCs w:val="24"/>
          <w:lang w:val="en-GB"/>
        </w:rPr>
        <w:t xml:space="preserve"> recorded as the highest number of ordered items while only a few orders of 640 and above was recorded.</w:t>
      </w:r>
    </w:p>
    <w:p w14:paraId="116A4D65" w14:textId="2F2A6740" w:rsidR="00AC52D5" w:rsidRPr="004B59CC" w:rsidRDefault="00AC52D5" w:rsidP="004B59CC">
      <w:pPr>
        <w:pStyle w:val="Heading2"/>
        <w:spacing w:line="480" w:lineRule="auto"/>
        <w:jc w:val="both"/>
        <w:rPr>
          <w:rFonts w:cs="Times New Roman"/>
          <w:szCs w:val="24"/>
          <w:lang w:val="en-GB"/>
        </w:rPr>
      </w:pPr>
      <w:bookmarkStart w:id="43" w:name="_Toc86615824"/>
      <w:bookmarkStart w:id="44" w:name="_Toc87096942"/>
      <w:r w:rsidRPr="004B59CC">
        <w:rPr>
          <w:rFonts w:cs="Times New Roman"/>
          <w:szCs w:val="24"/>
          <w:lang w:val="en-GB"/>
        </w:rPr>
        <w:t>4.3: Inferential Statistics</w:t>
      </w:r>
      <w:bookmarkEnd w:id="43"/>
      <w:bookmarkEnd w:id="44"/>
    </w:p>
    <w:p w14:paraId="4C76B9CE" w14:textId="5A25BC6C" w:rsidR="00F30109" w:rsidRDefault="00F23557"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sz w:val="24"/>
          <w:szCs w:val="24"/>
          <w:lang w:val="en-GB"/>
        </w:rPr>
        <w:t>Inferential statistics is a branch of statistics that deals with making business insights from a sample dataset.</w:t>
      </w:r>
      <w:r w:rsidR="00A76DA0" w:rsidRPr="004B59CC">
        <w:rPr>
          <w:rFonts w:ascii="Times New Roman" w:hAnsi="Times New Roman" w:cs="Times New Roman"/>
          <w:sz w:val="24"/>
          <w:szCs w:val="24"/>
          <w:lang w:val="en-GB"/>
        </w:rPr>
        <w:t xml:space="preserve"> The datasets used in this </w:t>
      </w:r>
      <w:r w:rsidR="00F30109" w:rsidRPr="004B59CC">
        <w:rPr>
          <w:rFonts w:ascii="Times New Roman" w:hAnsi="Times New Roman" w:cs="Times New Roman"/>
          <w:sz w:val="24"/>
          <w:szCs w:val="24"/>
          <w:lang w:val="en-GB"/>
        </w:rPr>
        <w:t>research</w:t>
      </w:r>
      <w:r w:rsidR="00A76DA0" w:rsidRPr="004B59CC">
        <w:rPr>
          <w:rFonts w:ascii="Times New Roman" w:hAnsi="Times New Roman" w:cs="Times New Roman"/>
          <w:sz w:val="24"/>
          <w:szCs w:val="24"/>
          <w:lang w:val="en-GB"/>
        </w:rPr>
        <w:t xml:space="preserve"> studies </w:t>
      </w:r>
      <w:r w:rsidR="00F30109" w:rsidRPr="004B59CC">
        <w:rPr>
          <w:rFonts w:ascii="Times New Roman" w:hAnsi="Times New Roman" w:cs="Times New Roman"/>
          <w:sz w:val="24"/>
          <w:szCs w:val="24"/>
          <w:lang w:val="en-GB"/>
        </w:rPr>
        <w:t>represents</w:t>
      </w:r>
      <w:r w:rsidR="00A76DA0" w:rsidRPr="004B59CC">
        <w:rPr>
          <w:rFonts w:ascii="Times New Roman" w:hAnsi="Times New Roman" w:cs="Times New Roman"/>
          <w:sz w:val="24"/>
          <w:szCs w:val="24"/>
          <w:lang w:val="en-GB"/>
        </w:rPr>
        <w:t xml:space="preserve"> samples taken from a large database of products, customers at</w:t>
      </w:r>
      <w:r w:rsidR="00F30109" w:rsidRPr="004B59CC">
        <w:rPr>
          <w:rFonts w:ascii="Times New Roman" w:hAnsi="Times New Roman" w:cs="Times New Roman"/>
          <w:sz w:val="24"/>
          <w:szCs w:val="24"/>
        </w:rPr>
        <w:t xml:space="preserve"> </w:t>
      </w:r>
      <w:hyperlink r:id="rId21" w:history="1">
        <w:proofErr w:type="spellStart"/>
        <w:proofErr w:type="gramStart"/>
        <w:r w:rsidR="00F30109" w:rsidRPr="004B59CC">
          <w:rPr>
            <w:rStyle w:val="Hyperlink"/>
            <w:rFonts w:ascii="Times New Roman" w:hAnsi="Times New Roman" w:cs="Times New Roman"/>
            <w:sz w:val="24"/>
            <w:szCs w:val="24"/>
          </w:rPr>
          <w:t>modu.singapore</w:t>
        </w:r>
        <w:proofErr w:type="spellEnd"/>
        <w:proofErr w:type="gramEnd"/>
      </w:hyperlink>
      <w:r w:rsidR="001F4E94">
        <w:rPr>
          <w:rStyle w:val="Hyperlink"/>
          <w:rFonts w:ascii="Times New Roman" w:hAnsi="Times New Roman" w:cs="Times New Roman"/>
          <w:sz w:val="24"/>
          <w:szCs w:val="24"/>
        </w:rPr>
        <w:t>,</w:t>
      </w:r>
      <w:r w:rsidR="00F30109" w:rsidRPr="004B59CC">
        <w:rPr>
          <w:rFonts w:ascii="Times New Roman" w:hAnsi="Times New Roman" w:cs="Times New Roman"/>
          <w:color w:val="000000"/>
          <w:sz w:val="24"/>
          <w:szCs w:val="24"/>
        </w:rPr>
        <w:t xml:space="preserve"> </w:t>
      </w:r>
      <w:r w:rsidR="001F4E94">
        <w:rPr>
          <w:rFonts w:ascii="Times New Roman" w:hAnsi="Times New Roman" w:cs="Times New Roman"/>
          <w:color w:val="000000"/>
          <w:sz w:val="24"/>
          <w:szCs w:val="24"/>
        </w:rPr>
        <w:t xml:space="preserve">an </w:t>
      </w:r>
      <w:r w:rsidR="00F30109" w:rsidRPr="004B59CC">
        <w:rPr>
          <w:rFonts w:ascii="Times New Roman" w:hAnsi="Times New Roman" w:cs="Times New Roman"/>
          <w:color w:val="000000"/>
          <w:sz w:val="24"/>
          <w:szCs w:val="24"/>
        </w:rPr>
        <w:t>e-commerce marketplace. Inferential statistic</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 xml:space="preserve"> was used to make inference to </w:t>
      </w:r>
      <w:proofErr w:type="spellStart"/>
      <w:r w:rsidR="00F30109" w:rsidRPr="004B59CC">
        <w:rPr>
          <w:rFonts w:ascii="Times New Roman" w:hAnsi="Times New Roman" w:cs="Times New Roman"/>
          <w:color w:val="000000"/>
          <w:sz w:val="24"/>
          <w:szCs w:val="24"/>
        </w:rPr>
        <w:t>generali</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e</w:t>
      </w:r>
      <w:proofErr w:type="spellEnd"/>
      <w:r w:rsidR="00F30109" w:rsidRPr="004B59CC">
        <w:rPr>
          <w:rFonts w:ascii="Times New Roman" w:hAnsi="Times New Roman" w:cs="Times New Roman"/>
          <w:color w:val="000000"/>
          <w:sz w:val="24"/>
          <w:szCs w:val="24"/>
        </w:rPr>
        <w:t xml:space="preserve"> to the entire population. Scatter plots are essential tools for identifying relationship among variables in a sample dataset. Any insights obtained from these sample datasets, was therefore </w:t>
      </w:r>
      <w:proofErr w:type="spellStart"/>
      <w:r w:rsidR="00F30109" w:rsidRPr="004B59CC">
        <w:rPr>
          <w:rFonts w:ascii="Times New Roman" w:hAnsi="Times New Roman" w:cs="Times New Roman"/>
          <w:color w:val="000000"/>
          <w:sz w:val="24"/>
          <w:szCs w:val="24"/>
        </w:rPr>
        <w:t>generali</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ed</w:t>
      </w:r>
      <w:proofErr w:type="spellEnd"/>
      <w:r w:rsidR="00F30109" w:rsidRPr="004B59CC">
        <w:rPr>
          <w:rFonts w:ascii="Times New Roman" w:hAnsi="Times New Roman" w:cs="Times New Roman"/>
          <w:color w:val="000000"/>
          <w:sz w:val="24"/>
          <w:szCs w:val="24"/>
        </w:rPr>
        <w:t xml:space="preserve"> to the entire online shopping community. Establishing </w:t>
      </w:r>
      <w:r w:rsidR="00F30109" w:rsidRPr="004B59CC">
        <w:rPr>
          <w:rFonts w:ascii="Times New Roman" w:hAnsi="Times New Roman" w:cs="Times New Roman"/>
          <w:color w:val="000000"/>
          <w:sz w:val="24"/>
          <w:szCs w:val="24"/>
        </w:rPr>
        <w:lastRenderedPageBreak/>
        <w:t xml:space="preserve">the impact of </w:t>
      </w:r>
      <w:r w:rsidR="001F4E94">
        <w:rPr>
          <w:rFonts w:ascii="Times New Roman" w:hAnsi="Times New Roman" w:cs="Times New Roman"/>
          <w:color w:val="000000"/>
          <w:sz w:val="24"/>
          <w:szCs w:val="24"/>
        </w:rPr>
        <w:t xml:space="preserve">Covid-19 </w:t>
      </w:r>
      <w:r w:rsidR="00F30109" w:rsidRPr="004B59CC">
        <w:rPr>
          <w:rFonts w:ascii="Times New Roman" w:hAnsi="Times New Roman" w:cs="Times New Roman"/>
          <w:color w:val="000000"/>
          <w:sz w:val="24"/>
          <w:szCs w:val="24"/>
        </w:rPr>
        <w:t xml:space="preserve">on consumer </w:t>
      </w:r>
      <w:proofErr w:type="spellStart"/>
      <w:r w:rsidR="00FA6D5E">
        <w:rPr>
          <w:rFonts w:ascii="Times New Roman" w:hAnsi="Times New Roman" w:cs="Times New Roman"/>
          <w:color w:val="000000"/>
          <w:sz w:val="24"/>
          <w:szCs w:val="24"/>
        </w:rPr>
        <w:t>behaviour</w:t>
      </w:r>
      <w:proofErr w:type="spellEnd"/>
      <w:r w:rsidR="00F30109" w:rsidRPr="004B59CC">
        <w:rPr>
          <w:rFonts w:ascii="Times New Roman" w:hAnsi="Times New Roman" w:cs="Times New Roman"/>
          <w:color w:val="000000"/>
          <w:sz w:val="24"/>
          <w:szCs w:val="24"/>
        </w:rPr>
        <w:t xml:space="preserve"> based on online shopping, data on products sales, product orders, page views, page likes was </w:t>
      </w:r>
      <w:proofErr w:type="spellStart"/>
      <w:r w:rsidR="001F4E94" w:rsidRPr="004B59CC">
        <w:rPr>
          <w:rFonts w:ascii="Times New Roman" w:hAnsi="Times New Roman" w:cs="Times New Roman"/>
          <w:color w:val="000000"/>
          <w:sz w:val="24"/>
          <w:szCs w:val="24"/>
        </w:rPr>
        <w:t>analy</w:t>
      </w:r>
      <w:r w:rsidR="001F4E94">
        <w:rPr>
          <w:rFonts w:ascii="Times New Roman" w:hAnsi="Times New Roman" w:cs="Times New Roman"/>
          <w:color w:val="000000"/>
          <w:sz w:val="24"/>
          <w:szCs w:val="24"/>
        </w:rPr>
        <w:t>s</w:t>
      </w:r>
      <w:r w:rsidR="001F4E94" w:rsidRPr="004B59CC">
        <w:rPr>
          <w:rFonts w:ascii="Times New Roman" w:hAnsi="Times New Roman" w:cs="Times New Roman"/>
          <w:color w:val="000000"/>
          <w:sz w:val="24"/>
          <w:szCs w:val="24"/>
        </w:rPr>
        <w:t>ed</w:t>
      </w:r>
      <w:proofErr w:type="spellEnd"/>
      <w:r w:rsidR="001F4E94" w:rsidRPr="004B59CC">
        <w:rPr>
          <w:rFonts w:ascii="Times New Roman" w:hAnsi="Times New Roman" w:cs="Times New Roman"/>
          <w:color w:val="000000"/>
          <w:sz w:val="24"/>
          <w:szCs w:val="24"/>
        </w:rPr>
        <w:t>,</w:t>
      </w:r>
      <w:r w:rsidR="00F30109" w:rsidRPr="004B59CC">
        <w:rPr>
          <w:rFonts w:ascii="Times New Roman" w:hAnsi="Times New Roman" w:cs="Times New Roman"/>
          <w:color w:val="000000"/>
          <w:sz w:val="24"/>
          <w:szCs w:val="24"/>
        </w:rPr>
        <w:t xml:space="preserve"> and time factor put in consideration. </w:t>
      </w:r>
    </w:p>
    <w:p w14:paraId="37240E28" w14:textId="77777777" w:rsidR="002C3746" w:rsidRPr="004B59CC" w:rsidRDefault="002C3746" w:rsidP="004B59CC">
      <w:pPr>
        <w:spacing w:line="480" w:lineRule="auto"/>
        <w:jc w:val="both"/>
        <w:rPr>
          <w:rFonts w:ascii="Times New Roman" w:hAnsi="Times New Roman" w:cs="Times New Roman"/>
          <w:color w:val="000000"/>
          <w:sz w:val="24"/>
          <w:szCs w:val="24"/>
        </w:rPr>
      </w:pPr>
    </w:p>
    <w:p w14:paraId="03276026" w14:textId="74BA6F38" w:rsidR="001F4E94" w:rsidRDefault="00F24D82"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noProof/>
          <w:color w:val="000000"/>
          <w:sz w:val="24"/>
          <w:szCs w:val="24"/>
        </w:rPr>
        <w:drawing>
          <wp:anchor distT="0" distB="0" distL="114300" distR="114300" simplePos="0" relativeHeight="251659776" behindDoc="0" locked="0" layoutInCell="1" allowOverlap="1" wp14:anchorId="0331C7C9" wp14:editId="65332EB3">
            <wp:simplePos x="0" y="0"/>
            <wp:positionH relativeFrom="column">
              <wp:posOffset>901906</wp:posOffset>
            </wp:positionH>
            <wp:positionV relativeFrom="paragraph">
              <wp:posOffset>3530</wp:posOffset>
            </wp:positionV>
            <wp:extent cx="4560125" cy="3020157"/>
            <wp:effectExtent l="0" t="0" r="0" b="2540"/>
            <wp:wrapNone/>
            <wp:docPr id="2" name="Picture 1">
              <a:extLst xmlns:a="http://schemas.openxmlformats.org/drawingml/2006/main">
                <a:ext uri="{FF2B5EF4-FFF2-40B4-BE49-F238E27FC236}">
                  <a16:creationId xmlns:a16="http://schemas.microsoft.com/office/drawing/2014/main" id="{233F79EE-8EEA-4EAB-B9EB-6902FAFAD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33F79EE-8EEA-4EAB-B9EB-6902FAFAD7F6}"/>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60125" cy="3020157"/>
                    </a:xfrm>
                    <a:prstGeom prst="rect">
                      <a:avLst/>
                    </a:prstGeom>
                  </pic:spPr>
                </pic:pic>
              </a:graphicData>
            </a:graphic>
            <wp14:sizeRelH relativeFrom="page">
              <wp14:pctWidth>0</wp14:pctWidth>
            </wp14:sizeRelH>
            <wp14:sizeRelV relativeFrom="page">
              <wp14:pctHeight>0</wp14:pctHeight>
            </wp14:sizeRelV>
          </wp:anchor>
        </w:drawing>
      </w:r>
    </w:p>
    <w:p w14:paraId="06C8DE2F" w14:textId="630072C9" w:rsidR="0010050D" w:rsidRDefault="0010050D" w:rsidP="004B59CC">
      <w:pPr>
        <w:spacing w:line="480" w:lineRule="auto"/>
        <w:jc w:val="both"/>
        <w:rPr>
          <w:rFonts w:ascii="Times New Roman" w:hAnsi="Times New Roman" w:cs="Times New Roman"/>
          <w:color w:val="000000"/>
          <w:sz w:val="24"/>
          <w:szCs w:val="24"/>
        </w:rPr>
      </w:pPr>
    </w:p>
    <w:p w14:paraId="23408551" w14:textId="7D474C17" w:rsidR="0010050D" w:rsidRDefault="0010050D" w:rsidP="004B59CC">
      <w:pPr>
        <w:spacing w:line="480" w:lineRule="auto"/>
        <w:jc w:val="both"/>
        <w:rPr>
          <w:rFonts w:ascii="Times New Roman" w:hAnsi="Times New Roman" w:cs="Times New Roman"/>
          <w:color w:val="000000"/>
          <w:sz w:val="24"/>
          <w:szCs w:val="24"/>
        </w:rPr>
      </w:pPr>
    </w:p>
    <w:p w14:paraId="333EFC20" w14:textId="1788E8EA" w:rsidR="0010050D" w:rsidRDefault="0010050D" w:rsidP="004B59CC">
      <w:pPr>
        <w:spacing w:line="480" w:lineRule="auto"/>
        <w:jc w:val="both"/>
        <w:rPr>
          <w:rFonts w:ascii="Times New Roman" w:hAnsi="Times New Roman" w:cs="Times New Roman"/>
          <w:color w:val="000000"/>
          <w:sz w:val="24"/>
          <w:szCs w:val="24"/>
        </w:rPr>
      </w:pPr>
    </w:p>
    <w:p w14:paraId="423C48C7" w14:textId="061B16A2" w:rsidR="00CF28DF" w:rsidRDefault="00CF28DF" w:rsidP="0010050D">
      <w:pPr>
        <w:spacing w:line="480" w:lineRule="auto"/>
        <w:rPr>
          <w:rFonts w:ascii="Times New Roman" w:hAnsi="Times New Roman" w:cs="Times New Roman"/>
          <w:color w:val="000000"/>
          <w:sz w:val="24"/>
          <w:szCs w:val="24"/>
        </w:rPr>
      </w:pPr>
    </w:p>
    <w:p w14:paraId="58400870" w14:textId="77777777" w:rsidR="0010050D" w:rsidRPr="004B59CC" w:rsidRDefault="0010050D" w:rsidP="0010050D">
      <w:pPr>
        <w:spacing w:line="480" w:lineRule="auto"/>
        <w:rPr>
          <w:rFonts w:ascii="Times New Roman" w:hAnsi="Times New Roman" w:cs="Times New Roman"/>
          <w:color w:val="000000"/>
          <w:sz w:val="24"/>
          <w:szCs w:val="24"/>
        </w:rPr>
      </w:pPr>
    </w:p>
    <w:p w14:paraId="4DAC7B82" w14:textId="77777777" w:rsidR="00F24D82" w:rsidRDefault="00F24D82" w:rsidP="001F4E94">
      <w:pPr>
        <w:spacing w:line="480" w:lineRule="auto"/>
        <w:jc w:val="center"/>
        <w:rPr>
          <w:rFonts w:ascii="Times New Roman" w:hAnsi="Times New Roman" w:cs="Times New Roman"/>
          <w:b/>
          <w:bCs/>
          <w:i/>
          <w:iCs/>
          <w:color w:val="000000"/>
          <w:sz w:val="24"/>
          <w:szCs w:val="24"/>
        </w:rPr>
      </w:pPr>
    </w:p>
    <w:p w14:paraId="02856CF9" w14:textId="5C73BD27" w:rsidR="00F24D82" w:rsidRPr="00F24D82" w:rsidRDefault="001F4E94" w:rsidP="00F24D82">
      <w:pPr>
        <w:spacing w:line="480" w:lineRule="auto"/>
        <w:jc w:val="center"/>
        <w:rPr>
          <w:rFonts w:ascii="Times New Roman" w:hAnsi="Times New Roman" w:cs="Times New Roman"/>
          <w:b/>
          <w:bCs/>
          <w:i/>
          <w:iCs/>
          <w:color w:val="000000"/>
          <w:sz w:val="24"/>
          <w:szCs w:val="24"/>
        </w:rPr>
      </w:pPr>
      <w:r w:rsidRPr="001F4E94">
        <w:rPr>
          <w:rFonts w:ascii="Times New Roman" w:hAnsi="Times New Roman" w:cs="Times New Roman"/>
          <w:b/>
          <w:bCs/>
          <w:i/>
          <w:iCs/>
          <w:color w:val="000000"/>
          <w:sz w:val="24"/>
          <w:szCs w:val="24"/>
        </w:rPr>
        <w:t>Fig 1.2: Distribution of Pages View Over Time</w:t>
      </w:r>
    </w:p>
    <w:p w14:paraId="3780B592" w14:textId="7A2BEF3A" w:rsidR="00CF28DF" w:rsidRDefault="00D81A92"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rPr>
        <w:t>The figure above shows products page view for three different items</w:t>
      </w:r>
      <w:r w:rsidR="001F4E94">
        <w:rPr>
          <w:rFonts w:ascii="Times New Roman" w:hAnsi="Times New Roman" w:cs="Times New Roman"/>
          <w:sz w:val="24"/>
          <w:szCs w:val="24"/>
        </w:rPr>
        <w:t xml:space="preserve"> - </w:t>
      </w:r>
      <w:r w:rsidRPr="004B59CC">
        <w:rPr>
          <w:rFonts w:ascii="Times New Roman" w:hAnsi="Times New Roman" w:cs="Times New Roman"/>
          <w:sz w:val="24"/>
          <w:szCs w:val="24"/>
        </w:rPr>
        <w:t xml:space="preserve">Wax, Essential items and </w:t>
      </w:r>
      <w:r w:rsidR="001F4E94">
        <w:rPr>
          <w:rFonts w:ascii="Times New Roman" w:hAnsi="Times New Roman" w:cs="Times New Roman"/>
          <w:sz w:val="24"/>
          <w:szCs w:val="24"/>
        </w:rPr>
        <w:t>S</w:t>
      </w:r>
      <w:r w:rsidRPr="004B59CC">
        <w:rPr>
          <w:rFonts w:ascii="Times New Roman" w:hAnsi="Times New Roman" w:cs="Times New Roman"/>
          <w:sz w:val="24"/>
          <w:szCs w:val="24"/>
        </w:rPr>
        <w:t xml:space="preserve">kincare and </w:t>
      </w:r>
      <w:r w:rsidR="001F4E94">
        <w:rPr>
          <w:rFonts w:ascii="Times New Roman" w:hAnsi="Times New Roman" w:cs="Times New Roman"/>
          <w:sz w:val="24"/>
          <w:szCs w:val="24"/>
        </w:rPr>
        <w:t>B</w:t>
      </w:r>
      <w:r w:rsidRPr="004B59CC">
        <w:rPr>
          <w:rFonts w:ascii="Times New Roman" w:hAnsi="Times New Roman" w:cs="Times New Roman"/>
          <w:sz w:val="24"/>
          <w:szCs w:val="24"/>
        </w:rPr>
        <w:t>eauty. From Jan 2020 to March 202</w:t>
      </w:r>
      <w:r w:rsidR="001F4E94">
        <w:rPr>
          <w:rFonts w:ascii="Times New Roman" w:hAnsi="Times New Roman" w:cs="Times New Roman"/>
          <w:sz w:val="24"/>
          <w:szCs w:val="24"/>
        </w:rPr>
        <w:t>0</w:t>
      </w:r>
      <w:r w:rsidRPr="004B59CC">
        <w:rPr>
          <w:rFonts w:ascii="Times New Roman" w:hAnsi="Times New Roman" w:cs="Times New Roman"/>
          <w:sz w:val="24"/>
          <w:szCs w:val="24"/>
        </w:rPr>
        <w:t xml:space="preserve">, the recorded number of page views were low, less than 200 for the three products </w:t>
      </w:r>
      <w:r w:rsidR="00B04E43" w:rsidRPr="004B59CC">
        <w:rPr>
          <w:rFonts w:ascii="Times New Roman" w:hAnsi="Times New Roman" w:cs="Times New Roman"/>
          <w:sz w:val="24"/>
          <w:szCs w:val="24"/>
        </w:rPr>
        <w:t>categories</w:t>
      </w:r>
      <w:r w:rsidR="001F4E94">
        <w:rPr>
          <w:rFonts w:ascii="Times New Roman" w:hAnsi="Times New Roman" w:cs="Times New Roman"/>
          <w:sz w:val="24"/>
          <w:szCs w:val="24"/>
        </w:rPr>
        <w:t>. F</w:t>
      </w:r>
      <w:r w:rsidR="00CF28DF" w:rsidRPr="004B59CC">
        <w:rPr>
          <w:rFonts w:ascii="Times New Roman" w:hAnsi="Times New Roman" w:cs="Times New Roman"/>
          <w:sz w:val="24"/>
          <w:szCs w:val="24"/>
        </w:rPr>
        <w:t xml:space="preserve">rom </w:t>
      </w:r>
      <w:r w:rsidRPr="004B59CC">
        <w:rPr>
          <w:rFonts w:ascii="Times New Roman" w:hAnsi="Times New Roman" w:cs="Times New Roman"/>
          <w:sz w:val="24"/>
          <w:szCs w:val="24"/>
          <w:lang w:val="en-GB"/>
        </w:rPr>
        <w:t>March to April</w:t>
      </w:r>
      <w:r w:rsidR="00CF28DF" w:rsidRPr="004B59CC">
        <w:rPr>
          <w:rFonts w:ascii="Times New Roman" w:hAnsi="Times New Roman" w:cs="Times New Roman"/>
          <w:sz w:val="24"/>
          <w:szCs w:val="24"/>
        </w:rPr>
        <w:t xml:space="preserve"> 2020 all the way to Oct 202</w:t>
      </w:r>
      <w:r w:rsidRPr="004B59CC">
        <w:rPr>
          <w:rFonts w:ascii="Times New Roman" w:hAnsi="Times New Roman" w:cs="Times New Roman"/>
          <w:sz w:val="24"/>
          <w:szCs w:val="24"/>
          <w:lang w:val="en-GB"/>
        </w:rPr>
        <w:t>0</w:t>
      </w:r>
      <w:r w:rsidR="001F4E94">
        <w:rPr>
          <w:rFonts w:ascii="Times New Roman" w:hAnsi="Times New Roman" w:cs="Times New Roman"/>
          <w:sz w:val="24"/>
          <w:szCs w:val="24"/>
          <w:lang w:val="en-GB"/>
        </w:rPr>
        <w:t xml:space="preserve">, </w:t>
      </w:r>
      <w:r w:rsidRPr="004B59CC">
        <w:rPr>
          <w:rFonts w:ascii="Times New Roman" w:hAnsi="Times New Roman" w:cs="Times New Roman"/>
          <w:sz w:val="24"/>
          <w:szCs w:val="24"/>
          <w:lang w:val="en-GB"/>
        </w:rPr>
        <w:t>a ste</w:t>
      </w:r>
      <w:r w:rsidR="001F4E94">
        <w:rPr>
          <w:rFonts w:ascii="Times New Roman" w:hAnsi="Times New Roman" w:cs="Times New Roman"/>
          <w:sz w:val="24"/>
          <w:szCs w:val="24"/>
          <w:lang w:val="en-GB"/>
        </w:rPr>
        <w:t>e</w:t>
      </w:r>
      <w:r w:rsidRPr="004B59CC">
        <w:rPr>
          <w:rFonts w:ascii="Times New Roman" w:hAnsi="Times New Roman" w:cs="Times New Roman"/>
          <w:sz w:val="24"/>
          <w:szCs w:val="24"/>
          <w:lang w:val="en-GB"/>
        </w:rPr>
        <w:t xml:space="preserve">p increase in page product views was recorded for the three products. The page views were above </w:t>
      </w:r>
      <w:r w:rsidR="00B04E43" w:rsidRPr="004B59CC">
        <w:rPr>
          <w:rFonts w:ascii="Times New Roman" w:hAnsi="Times New Roman" w:cs="Times New Roman"/>
          <w:sz w:val="24"/>
          <w:szCs w:val="24"/>
          <w:lang w:val="en-GB"/>
        </w:rPr>
        <w:t>200 for skin care and beauty, above 400 for essential items and above 500 for wax. The period of Jan 2020 to March 2020 can be regarded as the</w:t>
      </w:r>
      <w:r w:rsidR="001F4E94">
        <w:rPr>
          <w:rFonts w:ascii="Times New Roman" w:hAnsi="Times New Roman" w:cs="Times New Roman"/>
          <w:sz w:val="24"/>
          <w:szCs w:val="24"/>
          <w:lang w:val="en-GB"/>
        </w:rPr>
        <w:t xml:space="preserve"> period</w:t>
      </w:r>
      <w:r w:rsidR="00B04E43" w:rsidRPr="004B59CC">
        <w:rPr>
          <w:rFonts w:ascii="Times New Roman" w:hAnsi="Times New Roman" w:cs="Times New Roman"/>
          <w:sz w:val="24"/>
          <w:szCs w:val="24"/>
          <w:lang w:val="en-GB"/>
        </w:rPr>
        <w:t xml:space="preserve"> before </w:t>
      </w:r>
      <w:r w:rsidR="001F4E94">
        <w:rPr>
          <w:rFonts w:ascii="Times New Roman" w:hAnsi="Times New Roman" w:cs="Times New Roman"/>
          <w:sz w:val="24"/>
          <w:szCs w:val="24"/>
          <w:lang w:val="en-GB"/>
        </w:rPr>
        <w:t>the pandemic</w:t>
      </w:r>
      <w:r w:rsidR="00B04E43" w:rsidRPr="004B59CC">
        <w:rPr>
          <w:rFonts w:ascii="Times New Roman" w:hAnsi="Times New Roman" w:cs="Times New Roman"/>
          <w:sz w:val="24"/>
          <w:szCs w:val="24"/>
          <w:lang w:val="en-GB"/>
        </w:rPr>
        <w:t xml:space="preserve"> and the period </w:t>
      </w:r>
      <w:r w:rsidR="001F4E94">
        <w:rPr>
          <w:rFonts w:ascii="Times New Roman" w:hAnsi="Times New Roman" w:cs="Times New Roman"/>
          <w:sz w:val="24"/>
          <w:szCs w:val="24"/>
          <w:lang w:val="en-GB"/>
        </w:rPr>
        <w:t xml:space="preserve">from </w:t>
      </w:r>
      <w:r w:rsidR="00B04E43" w:rsidRPr="004B59CC">
        <w:rPr>
          <w:rFonts w:ascii="Times New Roman" w:hAnsi="Times New Roman" w:cs="Times New Roman"/>
          <w:sz w:val="24"/>
          <w:szCs w:val="24"/>
          <w:lang w:val="en-GB"/>
        </w:rPr>
        <w:t xml:space="preserve">March to October </w:t>
      </w:r>
      <w:r w:rsidR="001F4E94">
        <w:rPr>
          <w:rFonts w:ascii="Times New Roman" w:hAnsi="Times New Roman" w:cs="Times New Roman"/>
          <w:sz w:val="24"/>
          <w:szCs w:val="24"/>
          <w:lang w:val="en-GB"/>
        </w:rPr>
        <w:t>is the pandemic</w:t>
      </w:r>
      <w:r w:rsidR="00B04E43" w:rsidRPr="004B59CC">
        <w:rPr>
          <w:rFonts w:ascii="Times New Roman" w:hAnsi="Times New Roman" w:cs="Times New Roman"/>
          <w:sz w:val="24"/>
          <w:szCs w:val="24"/>
          <w:lang w:val="en-GB"/>
        </w:rPr>
        <w:t xml:space="preserve"> period. This visuali</w:t>
      </w:r>
      <w:r w:rsidR="001F4E94">
        <w:rPr>
          <w:rFonts w:ascii="Times New Roman" w:hAnsi="Times New Roman" w:cs="Times New Roman"/>
          <w:sz w:val="24"/>
          <w:szCs w:val="24"/>
          <w:lang w:val="en-GB"/>
        </w:rPr>
        <w:t>s</w:t>
      </w:r>
      <w:r w:rsidR="00B04E43" w:rsidRPr="004B59CC">
        <w:rPr>
          <w:rFonts w:ascii="Times New Roman" w:hAnsi="Times New Roman" w:cs="Times New Roman"/>
          <w:sz w:val="24"/>
          <w:szCs w:val="24"/>
          <w:lang w:val="en-GB"/>
        </w:rPr>
        <w:t>ation gives insights t</w:t>
      </w:r>
      <w:r w:rsidR="001F4E94">
        <w:rPr>
          <w:rFonts w:ascii="Times New Roman" w:hAnsi="Times New Roman" w:cs="Times New Roman"/>
          <w:sz w:val="24"/>
          <w:szCs w:val="24"/>
          <w:lang w:val="en-GB"/>
        </w:rPr>
        <w:t>hat t</w:t>
      </w:r>
      <w:r w:rsidR="00B04E43" w:rsidRPr="004B59CC">
        <w:rPr>
          <w:rFonts w:ascii="Times New Roman" w:hAnsi="Times New Roman" w:cs="Times New Roman"/>
          <w:sz w:val="24"/>
          <w:szCs w:val="24"/>
          <w:lang w:val="en-GB"/>
        </w:rPr>
        <w:t>here was a lot</w:t>
      </w:r>
      <w:r w:rsidR="001F4E94">
        <w:rPr>
          <w:rFonts w:ascii="Times New Roman" w:hAnsi="Times New Roman" w:cs="Times New Roman"/>
          <w:sz w:val="24"/>
          <w:szCs w:val="24"/>
          <w:lang w:val="en-GB"/>
        </w:rPr>
        <w:t xml:space="preserve"> of</w:t>
      </w:r>
      <w:r w:rsidR="00B04E43" w:rsidRPr="004B59CC">
        <w:rPr>
          <w:rFonts w:ascii="Times New Roman" w:hAnsi="Times New Roman" w:cs="Times New Roman"/>
          <w:sz w:val="24"/>
          <w:szCs w:val="24"/>
          <w:lang w:val="en-GB"/>
        </w:rPr>
        <w:t xml:space="preserve"> activities during </w:t>
      </w:r>
      <w:r w:rsidR="001F4E94">
        <w:rPr>
          <w:rFonts w:ascii="Times New Roman" w:hAnsi="Times New Roman" w:cs="Times New Roman"/>
          <w:sz w:val="24"/>
          <w:szCs w:val="24"/>
          <w:lang w:val="en-GB"/>
        </w:rPr>
        <w:t>Covid-19</w:t>
      </w:r>
      <w:r w:rsidR="00B04E43" w:rsidRPr="004B59CC">
        <w:rPr>
          <w:rFonts w:ascii="Times New Roman" w:hAnsi="Times New Roman" w:cs="Times New Roman"/>
          <w:sz w:val="24"/>
          <w:szCs w:val="24"/>
          <w:lang w:val="en-GB"/>
        </w:rPr>
        <w:t xml:space="preserve"> period as compared to period before</w:t>
      </w:r>
      <w:r w:rsidR="001F4E94">
        <w:rPr>
          <w:rFonts w:ascii="Times New Roman" w:hAnsi="Times New Roman" w:cs="Times New Roman"/>
          <w:sz w:val="24"/>
          <w:szCs w:val="24"/>
          <w:lang w:val="en-GB"/>
        </w:rPr>
        <w:t xml:space="preserve"> Covid-19.</w:t>
      </w:r>
    </w:p>
    <w:p w14:paraId="45894569" w14:textId="6E68F10C" w:rsidR="001F4E94" w:rsidRDefault="001F4E94" w:rsidP="004B59CC">
      <w:pPr>
        <w:spacing w:line="480" w:lineRule="auto"/>
        <w:jc w:val="both"/>
        <w:rPr>
          <w:rFonts w:ascii="Times New Roman" w:hAnsi="Times New Roman" w:cs="Times New Roman"/>
          <w:sz w:val="24"/>
          <w:szCs w:val="24"/>
          <w:lang w:val="en-GB"/>
        </w:rPr>
      </w:pPr>
    </w:p>
    <w:p w14:paraId="26C4D30C" w14:textId="5DB2922B" w:rsidR="00785F15" w:rsidRDefault="00785F15" w:rsidP="004B59CC">
      <w:pPr>
        <w:spacing w:line="480" w:lineRule="auto"/>
        <w:jc w:val="both"/>
        <w:rPr>
          <w:rFonts w:ascii="Times New Roman" w:hAnsi="Times New Roman" w:cs="Times New Roman"/>
          <w:sz w:val="24"/>
          <w:szCs w:val="24"/>
          <w:lang w:val="en-GB"/>
        </w:rPr>
      </w:pPr>
    </w:p>
    <w:p w14:paraId="45A6D9E0" w14:textId="2D015100" w:rsidR="00785F15" w:rsidRDefault="00785F15" w:rsidP="004B59CC">
      <w:pPr>
        <w:spacing w:line="480" w:lineRule="auto"/>
        <w:jc w:val="both"/>
        <w:rPr>
          <w:rFonts w:ascii="Times New Roman" w:hAnsi="Times New Roman" w:cs="Times New Roman"/>
          <w:sz w:val="24"/>
          <w:szCs w:val="24"/>
          <w:lang w:val="en-GB"/>
        </w:rPr>
      </w:pPr>
    </w:p>
    <w:p w14:paraId="268D32AF" w14:textId="4AF44F25" w:rsidR="00785F15" w:rsidRDefault="00F24D82"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noProof/>
          <w:sz w:val="24"/>
          <w:szCs w:val="24"/>
        </w:rPr>
        <w:drawing>
          <wp:anchor distT="0" distB="0" distL="114300" distR="114300" simplePos="0" relativeHeight="251656704" behindDoc="0" locked="0" layoutInCell="1" allowOverlap="1" wp14:anchorId="774A5D98" wp14:editId="2D91C339">
            <wp:simplePos x="0" y="0"/>
            <wp:positionH relativeFrom="column">
              <wp:posOffset>910590</wp:posOffset>
            </wp:positionH>
            <wp:positionV relativeFrom="paragraph">
              <wp:posOffset>-329672</wp:posOffset>
            </wp:positionV>
            <wp:extent cx="4560125" cy="2946130"/>
            <wp:effectExtent l="0" t="0" r="0" b="635"/>
            <wp:wrapNone/>
            <wp:docPr id="5" name="Picture 2">
              <a:extLst xmlns:a="http://schemas.openxmlformats.org/drawingml/2006/main">
                <a:ext uri="{FF2B5EF4-FFF2-40B4-BE49-F238E27FC236}">
                  <a16:creationId xmlns:a16="http://schemas.microsoft.com/office/drawing/2014/main" id="{7B8275EF-A02A-478A-8AAC-238FFB0645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8275EF-A02A-478A-8AAC-238FFB0645E5}"/>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60125" cy="2946130"/>
                    </a:xfrm>
                    <a:prstGeom prst="rect">
                      <a:avLst/>
                    </a:prstGeom>
                  </pic:spPr>
                </pic:pic>
              </a:graphicData>
            </a:graphic>
            <wp14:sizeRelH relativeFrom="page">
              <wp14:pctWidth>0</wp14:pctWidth>
            </wp14:sizeRelH>
            <wp14:sizeRelV relativeFrom="page">
              <wp14:pctHeight>0</wp14:pctHeight>
            </wp14:sizeRelV>
          </wp:anchor>
        </w:drawing>
      </w:r>
    </w:p>
    <w:p w14:paraId="5CBD85FD" w14:textId="3AEE8856" w:rsidR="00785F15" w:rsidRDefault="00785F15" w:rsidP="004B59CC">
      <w:pPr>
        <w:spacing w:line="480" w:lineRule="auto"/>
        <w:jc w:val="both"/>
        <w:rPr>
          <w:rFonts w:ascii="Times New Roman" w:hAnsi="Times New Roman" w:cs="Times New Roman"/>
          <w:sz w:val="24"/>
          <w:szCs w:val="24"/>
          <w:lang w:val="en-GB"/>
        </w:rPr>
      </w:pPr>
    </w:p>
    <w:p w14:paraId="6AD83321" w14:textId="66C446B0" w:rsidR="00B04E43" w:rsidRPr="004B59CC" w:rsidRDefault="00B04E43" w:rsidP="002C3746">
      <w:pPr>
        <w:spacing w:line="480" w:lineRule="auto"/>
        <w:rPr>
          <w:rFonts w:ascii="Times New Roman" w:hAnsi="Times New Roman" w:cs="Times New Roman"/>
          <w:sz w:val="24"/>
          <w:szCs w:val="24"/>
          <w:lang w:val="en-GB"/>
        </w:rPr>
      </w:pPr>
    </w:p>
    <w:p w14:paraId="6F49ED87" w14:textId="77777777" w:rsidR="00F24D82" w:rsidRDefault="00F24D82" w:rsidP="00785F15">
      <w:pPr>
        <w:spacing w:line="480" w:lineRule="auto"/>
        <w:jc w:val="center"/>
        <w:rPr>
          <w:rFonts w:ascii="Times New Roman" w:hAnsi="Times New Roman" w:cs="Times New Roman"/>
          <w:b/>
          <w:bCs/>
          <w:i/>
          <w:iCs/>
          <w:sz w:val="24"/>
          <w:szCs w:val="24"/>
          <w:lang w:val="en-GB"/>
        </w:rPr>
      </w:pPr>
    </w:p>
    <w:p w14:paraId="2D78C06D" w14:textId="77777777" w:rsidR="00F24D82" w:rsidRDefault="00F24D82" w:rsidP="00785F15">
      <w:pPr>
        <w:spacing w:line="480" w:lineRule="auto"/>
        <w:jc w:val="center"/>
        <w:rPr>
          <w:rFonts w:ascii="Times New Roman" w:hAnsi="Times New Roman" w:cs="Times New Roman"/>
          <w:b/>
          <w:bCs/>
          <w:i/>
          <w:iCs/>
          <w:sz w:val="24"/>
          <w:szCs w:val="24"/>
          <w:lang w:val="en-GB"/>
        </w:rPr>
      </w:pPr>
    </w:p>
    <w:p w14:paraId="6354A375" w14:textId="77777777" w:rsidR="00F24D82" w:rsidRDefault="00F24D82" w:rsidP="00785F15">
      <w:pPr>
        <w:spacing w:line="480" w:lineRule="auto"/>
        <w:jc w:val="center"/>
        <w:rPr>
          <w:rFonts w:ascii="Times New Roman" w:hAnsi="Times New Roman" w:cs="Times New Roman"/>
          <w:b/>
          <w:bCs/>
          <w:i/>
          <w:iCs/>
          <w:sz w:val="24"/>
          <w:szCs w:val="24"/>
          <w:lang w:val="en-GB"/>
        </w:rPr>
      </w:pPr>
    </w:p>
    <w:p w14:paraId="18546880" w14:textId="5817EAA2" w:rsidR="00567804" w:rsidRPr="00567804" w:rsidRDefault="001F4E94" w:rsidP="00785F15">
      <w:pPr>
        <w:spacing w:line="480" w:lineRule="auto"/>
        <w:jc w:val="center"/>
        <w:rPr>
          <w:rFonts w:ascii="Times New Roman" w:hAnsi="Times New Roman" w:cs="Times New Roman"/>
          <w:b/>
          <w:bCs/>
          <w:i/>
          <w:iCs/>
          <w:sz w:val="24"/>
          <w:szCs w:val="24"/>
          <w:lang w:val="en-GB"/>
        </w:rPr>
      </w:pPr>
      <w:r w:rsidRPr="001F4E94">
        <w:rPr>
          <w:rFonts w:ascii="Times New Roman" w:hAnsi="Times New Roman" w:cs="Times New Roman"/>
          <w:b/>
          <w:bCs/>
          <w:i/>
          <w:iCs/>
          <w:sz w:val="24"/>
          <w:szCs w:val="24"/>
          <w:lang w:val="en-GB"/>
        </w:rPr>
        <w:t xml:space="preserve">Fig 1.3: Distribution of Products Likes with </w:t>
      </w:r>
      <w:r>
        <w:rPr>
          <w:rFonts w:ascii="Times New Roman" w:hAnsi="Times New Roman" w:cs="Times New Roman"/>
          <w:b/>
          <w:bCs/>
          <w:i/>
          <w:iCs/>
          <w:sz w:val="24"/>
          <w:szCs w:val="24"/>
          <w:lang w:val="en-GB"/>
        </w:rPr>
        <w:t>T</w:t>
      </w:r>
      <w:r w:rsidRPr="001F4E94">
        <w:rPr>
          <w:rFonts w:ascii="Times New Roman" w:hAnsi="Times New Roman" w:cs="Times New Roman"/>
          <w:b/>
          <w:bCs/>
          <w:i/>
          <w:iCs/>
          <w:sz w:val="24"/>
          <w:szCs w:val="24"/>
          <w:lang w:val="en-GB"/>
        </w:rPr>
        <w:t>ime</w:t>
      </w:r>
    </w:p>
    <w:p w14:paraId="1367788E" w14:textId="0E3BFD51" w:rsidR="002C3746" w:rsidRDefault="00B04E43" w:rsidP="002C3746">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During the </w:t>
      </w:r>
      <w:r w:rsidR="00567804">
        <w:rPr>
          <w:rFonts w:ascii="Times New Roman" w:hAnsi="Times New Roman" w:cs="Times New Roman"/>
          <w:sz w:val="24"/>
          <w:szCs w:val="24"/>
        </w:rPr>
        <w:t>Covid-19</w:t>
      </w:r>
      <w:r w:rsidRPr="004B59CC">
        <w:rPr>
          <w:rFonts w:ascii="Times New Roman" w:hAnsi="Times New Roman" w:cs="Times New Roman"/>
          <w:sz w:val="24"/>
          <w:szCs w:val="24"/>
        </w:rPr>
        <w:t xml:space="preserve"> period, a steep increase </w:t>
      </w:r>
      <w:r w:rsidR="00567804">
        <w:rPr>
          <w:rFonts w:ascii="Times New Roman" w:hAnsi="Times New Roman" w:cs="Times New Roman"/>
          <w:sz w:val="24"/>
          <w:szCs w:val="24"/>
        </w:rPr>
        <w:t>can be noticed</w:t>
      </w:r>
      <w:r w:rsidRPr="004B59CC">
        <w:rPr>
          <w:rFonts w:ascii="Times New Roman" w:hAnsi="Times New Roman" w:cs="Times New Roman"/>
          <w:sz w:val="24"/>
          <w:szCs w:val="24"/>
        </w:rPr>
        <w:t xml:space="preserve"> on the chart. A clear indication that most of shopping activities w</w:t>
      </w:r>
      <w:r w:rsidR="00567804">
        <w:rPr>
          <w:rFonts w:ascii="Times New Roman" w:hAnsi="Times New Roman" w:cs="Times New Roman"/>
          <w:sz w:val="24"/>
          <w:szCs w:val="24"/>
        </w:rPr>
        <w:t xml:space="preserve">ere </w:t>
      </w:r>
      <w:r w:rsidRPr="004B59CC">
        <w:rPr>
          <w:rFonts w:ascii="Times New Roman" w:hAnsi="Times New Roman" w:cs="Times New Roman"/>
          <w:sz w:val="24"/>
          <w:szCs w:val="24"/>
        </w:rPr>
        <w:t xml:space="preserve">taking place online. This observation can conclude that the pandemic </w:t>
      </w:r>
      <w:r w:rsidR="00567804">
        <w:rPr>
          <w:rFonts w:ascii="Times New Roman" w:hAnsi="Times New Roman" w:cs="Times New Roman"/>
          <w:sz w:val="24"/>
          <w:szCs w:val="24"/>
        </w:rPr>
        <w:t xml:space="preserve">made </w:t>
      </w:r>
      <w:r w:rsidRPr="004B59CC">
        <w:rPr>
          <w:rFonts w:ascii="Times New Roman" w:hAnsi="Times New Roman" w:cs="Times New Roman"/>
          <w:sz w:val="24"/>
          <w:szCs w:val="24"/>
        </w:rPr>
        <w:t>most of the customers engage in online shopping and online searches of products. Although a slight increase is evident in the periods of Jan</w:t>
      </w:r>
      <w:r w:rsidR="00F24D82">
        <w:rPr>
          <w:rFonts w:ascii="Times New Roman" w:hAnsi="Times New Roman" w:cs="Times New Roman"/>
          <w:sz w:val="24"/>
          <w:szCs w:val="24"/>
        </w:rPr>
        <w:t>uary</w:t>
      </w:r>
      <w:r w:rsidRPr="004B59CC">
        <w:rPr>
          <w:rFonts w:ascii="Times New Roman" w:hAnsi="Times New Roman" w:cs="Times New Roman"/>
          <w:sz w:val="24"/>
          <w:szCs w:val="24"/>
        </w:rPr>
        <w:t xml:space="preserve"> to Ma</w:t>
      </w:r>
      <w:r w:rsidR="00F24D82">
        <w:rPr>
          <w:rFonts w:ascii="Times New Roman" w:hAnsi="Times New Roman" w:cs="Times New Roman"/>
          <w:sz w:val="24"/>
          <w:szCs w:val="24"/>
        </w:rPr>
        <w:t>r</w:t>
      </w:r>
      <w:r w:rsidRPr="004B59CC">
        <w:rPr>
          <w:rFonts w:ascii="Times New Roman" w:hAnsi="Times New Roman" w:cs="Times New Roman"/>
          <w:sz w:val="24"/>
          <w:szCs w:val="24"/>
        </w:rPr>
        <w:t>ch 2020, it is</w:t>
      </w:r>
      <w:r w:rsidR="002C3746">
        <w:rPr>
          <w:rFonts w:ascii="Times New Roman" w:hAnsi="Times New Roman" w:cs="Times New Roman"/>
          <w:sz w:val="24"/>
          <w:szCs w:val="24"/>
        </w:rPr>
        <w:t xml:space="preserve"> in </w:t>
      </w:r>
      <w:r w:rsidRPr="004B59CC">
        <w:rPr>
          <w:rFonts w:ascii="Times New Roman" w:hAnsi="Times New Roman" w:cs="Times New Roman"/>
          <w:sz w:val="24"/>
          <w:szCs w:val="24"/>
        </w:rPr>
        <w:t>comparative to the period March to August 202</w:t>
      </w:r>
      <w:r w:rsidR="00F24D82">
        <w:rPr>
          <w:rFonts w:ascii="Times New Roman" w:hAnsi="Times New Roman" w:cs="Times New Roman"/>
          <w:sz w:val="24"/>
          <w:szCs w:val="24"/>
        </w:rPr>
        <w:t>0.</w:t>
      </w:r>
    </w:p>
    <w:p w14:paraId="4ECFFA51" w14:textId="1BC2E78B" w:rsidR="00F24D82" w:rsidRDefault="00F24D82" w:rsidP="002C3746">
      <w:pPr>
        <w:spacing w:line="480" w:lineRule="auto"/>
        <w:jc w:val="both"/>
        <w:rPr>
          <w:rFonts w:ascii="Times New Roman" w:hAnsi="Times New Roman" w:cs="Times New Roman"/>
          <w:sz w:val="24"/>
          <w:szCs w:val="24"/>
        </w:rPr>
      </w:pPr>
    </w:p>
    <w:p w14:paraId="1F398B7A" w14:textId="7DA881D6" w:rsidR="00F24D82" w:rsidRDefault="00F24D82" w:rsidP="002C3746">
      <w:pPr>
        <w:spacing w:line="480" w:lineRule="auto"/>
        <w:jc w:val="both"/>
        <w:rPr>
          <w:rFonts w:ascii="Times New Roman" w:hAnsi="Times New Roman" w:cs="Times New Roman"/>
          <w:sz w:val="24"/>
          <w:szCs w:val="24"/>
        </w:rPr>
      </w:pPr>
    </w:p>
    <w:p w14:paraId="4489E9A0" w14:textId="79D474C4" w:rsidR="00F24D82" w:rsidRDefault="00F24D82" w:rsidP="002C3746">
      <w:pPr>
        <w:spacing w:line="480" w:lineRule="auto"/>
        <w:jc w:val="both"/>
        <w:rPr>
          <w:rFonts w:ascii="Times New Roman" w:hAnsi="Times New Roman" w:cs="Times New Roman"/>
          <w:sz w:val="24"/>
          <w:szCs w:val="24"/>
        </w:rPr>
      </w:pPr>
    </w:p>
    <w:p w14:paraId="669074A4" w14:textId="4ED7B814" w:rsidR="00F24D82" w:rsidRDefault="00F24D82" w:rsidP="002C3746">
      <w:pPr>
        <w:spacing w:line="480" w:lineRule="auto"/>
        <w:jc w:val="both"/>
        <w:rPr>
          <w:rFonts w:ascii="Times New Roman" w:hAnsi="Times New Roman" w:cs="Times New Roman"/>
          <w:sz w:val="24"/>
          <w:szCs w:val="24"/>
        </w:rPr>
      </w:pPr>
    </w:p>
    <w:p w14:paraId="44BDC4D0" w14:textId="3F342878" w:rsidR="00F24D82" w:rsidRDefault="00F24D82" w:rsidP="002C3746">
      <w:pPr>
        <w:spacing w:line="480" w:lineRule="auto"/>
        <w:jc w:val="both"/>
        <w:rPr>
          <w:rFonts w:ascii="Times New Roman" w:hAnsi="Times New Roman" w:cs="Times New Roman"/>
          <w:sz w:val="24"/>
          <w:szCs w:val="24"/>
        </w:rPr>
      </w:pPr>
    </w:p>
    <w:p w14:paraId="4F015351" w14:textId="018D63F3" w:rsidR="00F24D82" w:rsidRDefault="00F24D82" w:rsidP="002C3746">
      <w:pPr>
        <w:spacing w:line="480" w:lineRule="auto"/>
        <w:jc w:val="both"/>
        <w:rPr>
          <w:rFonts w:ascii="Times New Roman" w:hAnsi="Times New Roman" w:cs="Times New Roman"/>
          <w:sz w:val="24"/>
          <w:szCs w:val="24"/>
        </w:rPr>
      </w:pPr>
    </w:p>
    <w:p w14:paraId="284001F0" w14:textId="607F7EFE" w:rsidR="00F24D82" w:rsidRDefault="00F24D82" w:rsidP="002C3746">
      <w:pPr>
        <w:spacing w:line="480" w:lineRule="auto"/>
        <w:jc w:val="both"/>
        <w:rPr>
          <w:rFonts w:ascii="Times New Roman" w:hAnsi="Times New Roman" w:cs="Times New Roman"/>
          <w:sz w:val="24"/>
          <w:szCs w:val="24"/>
        </w:rPr>
      </w:pPr>
      <w:r w:rsidRPr="004B59CC">
        <w:rPr>
          <w:rFonts w:ascii="Times New Roman" w:hAnsi="Times New Roman" w:cs="Times New Roman"/>
          <w:noProof/>
          <w:sz w:val="24"/>
          <w:szCs w:val="24"/>
        </w:rPr>
        <w:drawing>
          <wp:anchor distT="0" distB="0" distL="114300" distR="114300" simplePos="0" relativeHeight="251658240" behindDoc="0" locked="0" layoutInCell="1" allowOverlap="1" wp14:anchorId="11CC13C9" wp14:editId="68FE45D9">
            <wp:simplePos x="0" y="0"/>
            <wp:positionH relativeFrom="column">
              <wp:posOffset>605370</wp:posOffset>
            </wp:positionH>
            <wp:positionV relativeFrom="paragraph">
              <wp:posOffset>-261620</wp:posOffset>
            </wp:positionV>
            <wp:extent cx="4829175" cy="2849880"/>
            <wp:effectExtent l="0" t="0" r="0" b="0"/>
            <wp:wrapNone/>
            <wp:docPr id="10" name="Picture 9">
              <a:extLst xmlns:a="http://schemas.openxmlformats.org/drawingml/2006/main">
                <a:ext uri="{FF2B5EF4-FFF2-40B4-BE49-F238E27FC236}">
                  <a16:creationId xmlns:a16="http://schemas.microsoft.com/office/drawing/2014/main" id="{2CE86C3A-F0B9-468C-ADC5-D5F2D2849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E86C3A-F0B9-468C-ADC5-D5F2D2849E9D}"/>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29175" cy="2849880"/>
                    </a:xfrm>
                    <a:prstGeom prst="rect">
                      <a:avLst/>
                    </a:prstGeom>
                  </pic:spPr>
                </pic:pic>
              </a:graphicData>
            </a:graphic>
            <wp14:sizeRelH relativeFrom="page">
              <wp14:pctWidth>0</wp14:pctWidth>
            </wp14:sizeRelH>
            <wp14:sizeRelV relativeFrom="page">
              <wp14:pctHeight>0</wp14:pctHeight>
            </wp14:sizeRelV>
          </wp:anchor>
        </w:drawing>
      </w:r>
    </w:p>
    <w:p w14:paraId="68995BE5" w14:textId="5E674678" w:rsidR="00F24D82" w:rsidRDefault="00F24D82" w:rsidP="002C3746">
      <w:pPr>
        <w:spacing w:line="480" w:lineRule="auto"/>
        <w:jc w:val="both"/>
        <w:rPr>
          <w:rFonts w:ascii="Times New Roman" w:hAnsi="Times New Roman" w:cs="Times New Roman"/>
          <w:sz w:val="24"/>
          <w:szCs w:val="24"/>
        </w:rPr>
      </w:pPr>
    </w:p>
    <w:p w14:paraId="3B07411C" w14:textId="2059AF02" w:rsidR="00F24D82" w:rsidRDefault="00F24D82" w:rsidP="002C3746">
      <w:pPr>
        <w:spacing w:line="480" w:lineRule="auto"/>
        <w:jc w:val="both"/>
        <w:rPr>
          <w:rFonts w:ascii="Times New Roman" w:hAnsi="Times New Roman" w:cs="Times New Roman"/>
          <w:sz w:val="24"/>
          <w:szCs w:val="24"/>
        </w:rPr>
      </w:pPr>
    </w:p>
    <w:p w14:paraId="2B9B9F6B" w14:textId="0C3F8E7C" w:rsidR="00F24D82" w:rsidRDefault="00F24D82" w:rsidP="002C3746">
      <w:pPr>
        <w:spacing w:line="480" w:lineRule="auto"/>
        <w:jc w:val="both"/>
        <w:rPr>
          <w:rFonts w:ascii="Times New Roman" w:hAnsi="Times New Roman" w:cs="Times New Roman"/>
          <w:sz w:val="24"/>
          <w:szCs w:val="24"/>
        </w:rPr>
      </w:pPr>
    </w:p>
    <w:p w14:paraId="7D49F0E0" w14:textId="18AACCAB" w:rsidR="00F24D82" w:rsidRDefault="00F24D82" w:rsidP="002C3746">
      <w:pPr>
        <w:spacing w:line="480" w:lineRule="auto"/>
        <w:jc w:val="both"/>
        <w:rPr>
          <w:rFonts w:ascii="Times New Roman" w:hAnsi="Times New Roman" w:cs="Times New Roman"/>
          <w:sz w:val="24"/>
          <w:szCs w:val="24"/>
        </w:rPr>
      </w:pPr>
    </w:p>
    <w:p w14:paraId="6B7A895F" w14:textId="77777777" w:rsidR="00F24D82" w:rsidRDefault="00F24D82" w:rsidP="002C3746">
      <w:pPr>
        <w:spacing w:line="480" w:lineRule="auto"/>
        <w:jc w:val="both"/>
        <w:rPr>
          <w:rFonts w:ascii="Times New Roman" w:hAnsi="Times New Roman" w:cs="Times New Roman"/>
          <w:sz w:val="24"/>
          <w:szCs w:val="24"/>
        </w:rPr>
      </w:pPr>
    </w:p>
    <w:p w14:paraId="34BC07AC" w14:textId="0388A8A5" w:rsidR="00567804" w:rsidRPr="002C3746" w:rsidRDefault="00567804" w:rsidP="002C3746">
      <w:pPr>
        <w:spacing w:line="480" w:lineRule="auto"/>
        <w:jc w:val="center"/>
        <w:rPr>
          <w:rFonts w:ascii="Times New Roman" w:hAnsi="Times New Roman" w:cs="Times New Roman"/>
          <w:sz w:val="24"/>
          <w:szCs w:val="24"/>
        </w:rPr>
      </w:pPr>
      <w:r w:rsidRPr="00567804">
        <w:rPr>
          <w:rFonts w:ascii="Times New Roman" w:hAnsi="Times New Roman" w:cs="Times New Roman"/>
          <w:b/>
          <w:bCs/>
          <w:i/>
          <w:iCs/>
          <w:sz w:val="24"/>
          <w:szCs w:val="24"/>
        </w:rPr>
        <w:t xml:space="preserve">Fig 1.4: </w:t>
      </w:r>
      <w:r>
        <w:rPr>
          <w:rFonts w:ascii="Times New Roman" w:hAnsi="Times New Roman" w:cs="Times New Roman"/>
          <w:b/>
          <w:bCs/>
          <w:i/>
          <w:iCs/>
          <w:sz w:val="24"/>
          <w:szCs w:val="24"/>
        </w:rPr>
        <w:t>Re</w:t>
      </w:r>
      <w:r w:rsidRPr="00567804">
        <w:rPr>
          <w:rFonts w:ascii="Times New Roman" w:hAnsi="Times New Roman" w:cs="Times New Roman"/>
          <w:b/>
          <w:bCs/>
          <w:i/>
          <w:iCs/>
          <w:sz w:val="24"/>
          <w:szCs w:val="24"/>
        </w:rPr>
        <w:t xml:space="preserve">lationship between </w:t>
      </w:r>
      <w:r>
        <w:rPr>
          <w:rFonts w:ascii="Times New Roman" w:hAnsi="Times New Roman" w:cs="Times New Roman"/>
          <w:b/>
          <w:bCs/>
          <w:i/>
          <w:iCs/>
          <w:sz w:val="24"/>
          <w:szCs w:val="24"/>
        </w:rPr>
        <w:t>B</w:t>
      </w:r>
      <w:r w:rsidRPr="00567804">
        <w:rPr>
          <w:rFonts w:ascii="Times New Roman" w:hAnsi="Times New Roman" w:cs="Times New Roman"/>
          <w:b/>
          <w:bCs/>
          <w:i/>
          <w:iCs/>
          <w:sz w:val="24"/>
          <w:szCs w:val="24"/>
        </w:rPr>
        <w:t xml:space="preserve">uyers </w:t>
      </w:r>
      <w:r>
        <w:rPr>
          <w:rFonts w:ascii="Times New Roman" w:hAnsi="Times New Roman" w:cs="Times New Roman"/>
          <w:b/>
          <w:bCs/>
          <w:i/>
          <w:iCs/>
          <w:sz w:val="24"/>
          <w:szCs w:val="24"/>
        </w:rPr>
        <w:t>P</w:t>
      </w:r>
      <w:r w:rsidRPr="00567804">
        <w:rPr>
          <w:rFonts w:ascii="Times New Roman" w:hAnsi="Times New Roman" w:cs="Times New Roman"/>
          <w:b/>
          <w:bCs/>
          <w:i/>
          <w:iCs/>
          <w:sz w:val="24"/>
          <w:szCs w:val="24"/>
        </w:rPr>
        <w:t xml:space="preserve">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 a</w:t>
      </w:r>
      <w:r>
        <w:rPr>
          <w:rFonts w:ascii="Times New Roman" w:hAnsi="Times New Roman" w:cs="Times New Roman"/>
          <w:b/>
          <w:bCs/>
          <w:i/>
          <w:iCs/>
          <w:sz w:val="24"/>
          <w:szCs w:val="24"/>
        </w:rPr>
        <w:t>n</w:t>
      </w:r>
      <w:r w:rsidRPr="00567804">
        <w:rPr>
          <w:rFonts w:ascii="Times New Roman" w:hAnsi="Times New Roman" w:cs="Times New Roman"/>
          <w:b/>
          <w:bCs/>
          <w:i/>
          <w:iCs/>
          <w:sz w:val="24"/>
          <w:szCs w:val="24"/>
        </w:rPr>
        <w:t xml:space="preserve">d </w:t>
      </w:r>
      <w:r>
        <w:rPr>
          <w:rFonts w:ascii="Times New Roman" w:hAnsi="Times New Roman" w:cs="Times New Roman"/>
          <w:b/>
          <w:bCs/>
          <w:i/>
          <w:iCs/>
          <w:sz w:val="24"/>
          <w:szCs w:val="24"/>
        </w:rPr>
        <w:t>S</w:t>
      </w:r>
      <w:r w:rsidRPr="00567804">
        <w:rPr>
          <w:rFonts w:ascii="Times New Roman" w:hAnsi="Times New Roman" w:cs="Times New Roman"/>
          <w:b/>
          <w:bCs/>
          <w:i/>
          <w:iCs/>
          <w:sz w:val="24"/>
          <w:szCs w:val="24"/>
        </w:rPr>
        <w:t xml:space="preserve">ales </w:t>
      </w:r>
      <w:r>
        <w:rPr>
          <w:rFonts w:ascii="Times New Roman" w:hAnsi="Times New Roman" w:cs="Times New Roman"/>
          <w:b/>
          <w:bCs/>
          <w:i/>
          <w:iCs/>
          <w:sz w:val="24"/>
          <w:szCs w:val="24"/>
        </w:rPr>
        <w:t>P</w:t>
      </w:r>
      <w:r w:rsidRPr="00567804">
        <w:rPr>
          <w:rFonts w:ascii="Times New Roman" w:hAnsi="Times New Roman" w:cs="Times New Roman"/>
          <w:b/>
          <w:bCs/>
          <w:i/>
          <w:iCs/>
          <w:sz w:val="24"/>
          <w:szCs w:val="24"/>
        </w:rPr>
        <w:t xml:space="preserve">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w:t>
      </w:r>
    </w:p>
    <w:p w14:paraId="479F3570" w14:textId="2349ED17" w:rsidR="00567804" w:rsidRPr="004B59CC" w:rsidRDefault="004157D2"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The relationship between placed orders and sales orders was identified as line</w:t>
      </w:r>
      <w:r w:rsidR="00567804">
        <w:rPr>
          <w:rFonts w:ascii="Times New Roman" w:hAnsi="Times New Roman" w:cs="Times New Roman"/>
          <w:sz w:val="24"/>
          <w:szCs w:val="24"/>
        </w:rPr>
        <w:t>a</w:t>
      </w:r>
      <w:r w:rsidRPr="004B59CC">
        <w:rPr>
          <w:rFonts w:ascii="Times New Roman" w:hAnsi="Times New Roman" w:cs="Times New Roman"/>
          <w:sz w:val="24"/>
          <w:szCs w:val="24"/>
        </w:rPr>
        <w:t>r as show</w:t>
      </w:r>
      <w:r w:rsidR="00567804">
        <w:rPr>
          <w:rFonts w:ascii="Times New Roman" w:hAnsi="Times New Roman" w:cs="Times New Roman"/>
          <w:sz w:val="24"/>
          <w:szCs w:val="24"/>
        </w:rPr>
        <w:t>n</w:t>
      </w:r>
      <w:r w:rsidRPr="004B59CC">
        <w:rPr>
          <w:rFonts w:ascii="Times New Roman" w:hAnsi="Times New Roman" w:cs="Times New Roman"/>
          <w:sz w:val="24"/>
          <w:szCs w:val="24"/>
        </w:rPr>
        <w:t xml:space="preserve"> by the scatter plot data points that form a straight line</w:t>
      </w:r>
      <w:r w:rsidR="00567804">
        <w:rPr>
          <w:rFonts w:ascii="Times New Roman" w:hAnsi="Times New Roman" w:cs="Times New Roman"/>
          <w:sz w:val="24"/>
          <w:szCs w:val="24"/>
        </w:rPr>
        <w:t>.</w:t>
      </w:r>
    </w:p>
    <w:p w14:paraId="1D31AC2C" w14:textId="577DAC3C" w:rsidR="001A180F" w:rsidRPr="004B59CC" w:rsidRDefault="001A180F" w:rsidP="00F24D82">
      <w:pPr>
        <w:spacing w:line="480" w:lineRule="auto"/>
        <w:jc w:val="center"/>
        <w:rPr>
          <w:rFonts w:ascii="Times New Roman" w:hAnsi="Times New Roman" w:cs="Times New Roman"/>
          <w:sz w:val="24"/>
          <w:szCs w:val="24"/>
        </w:rPr>
      </w:pPr>
      <w:r w:rsidRPr="004B59CC">
        <w:rPr>
          <w:rFonts w:ascii="Times New Roman" w:hAnsi="Times New Roman" w:cs="Times New Roman"/>
          <w:noProof/>
          <w:sz w:val="24"/>
          <w:szCs w:val="24"/>
        </w:rPr>
        <w:drawing>
          <wp:inline distT="0" distB="0" distL="0" distR="0" wp14:anchorId="4E4095D7" wp14:editId="284779E8">
            <wp:extent cx="4678878" cy="3036872"/>
            <wp:effectExtent l="0" t="0" r="0" b="0"/>
            <wp:docPr id="6" name="Picture 1">
              <a:extLst xmlns:a="http://schemas.openxmlformats.org/drawingml/2006/main">
                <a:ext uri="{FF2B5EF4-FFF2-40B4-BE49-F238E27FC236}">
                  <a16:creationId xmlns:a16="http://schemas.microsoft.com/office/drawing/2014/main" id="{A281486C-3454-465F-847C-0244A17A86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281486C-3454-465F-847C-0244A17A8645}"/>
                        </a:ext>
                      </a:extLst>
                    </pic:cNvPr>
                    <pic:cNvPicPr>
                      <a:picLocks noChangeAspect="1"/>
                    </pic:cNvPicPr>
                  </pic:nvPicPr>
                  <pic:blipFill>
                    <a:blip r:embed="rId25"/>
                    <a:stretch>
                      <a:fillRect/>
                    </a:stretch>
                  </pic:blipFill>
                  <pic:spPr>
                    <a:xfrm>
                      <a:off x="0" y="0"/>
                      <a:ext cx="4683544" cy="3039900"/>
                    </a:xfrm>
                    <a:prstGeom prst="rect">
                      <a:avLst/>
                    </a:prstGeom>
                  </pic:spPr>
                </pic:pic>
              </a:graphicData>
            </a:graphic>
          </wp:inline>
        </w:drawing>
      </w:r>
    </w:p>
    <w:p w14:paraId="0B456D6A" w14:textId="452108A1" w:rsidR="004157D2" w:rsidRPr="00567804" w:rsidRDefault="00567804" w:rsidP="00F24D82">
      <w:pPr>
        <w:spacing w:line="480" w:lineRule="auto"/>
        <w:jc w:val="center"/>
        <w:rPr>
          <w:rFonts w:ascii="Times New Roman" w:hAnsi="Times New Roman" w:cs="Times New Roman"/>
          <w:b/>
          <w:bCs/>
          <w:i/>
          <w:iCs/>
          <w:sz w:val="24"/>
          <w:szCs w:val="24"/>
        </w:rPr>
      </w:pPr>
      <w:r w:rsidRPr="00567804">
        <w:rPr>
          <w:rFonts w:ascii="Times New Roman" w:hAnsi="Times New Roman" w:cs="Times New Roman"/>
          <w:b/>
          <w:bCs/>
          <w:i/>
          <w:iCs/>
          <w:sz w:val="24"/>
          <w:szCs w:val="24"/>
        </w:rPr>
        <w:t xml:space="preserve">Fig 1.5: Relationship between Visitors </w:t>
      </w:r>
      <w:r>
        <w:rPr>
          <w:rFonts w:ascii="Times New Roman" w:hAnsi="Times New Roman" w:cs="Times New Roman"/>
          <w:b/>
          <w:bCs/>
          <w:i/>
          <w:iCs/>
          <w:sz w:val="24"/>
          <w:szCs w:val="24"/>
        </w:rPr>
        <w:t>V</w:t>
      </w:r>
      <w:r w:rsidRPr="00567804">
        <w:rPr>
          <w:rFonts w:ascii="Times New Roman" w:hAnsi="Times New Roman" w:cs="Times New Roman"/>
          <w:b/>
          <w:bCs/>
          <w:i/>
          <w:iCs/>
          <w:sz w:val="24"/>
          <w:szCs w:val="24"/>
        </w:rPr>
        <w:t xml:space="preserve">isit and Placed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w:t>
      </w:r>
    </w:p>
    <w:p w14:paraId="029E753B" w14:textId="4DE9CEE4" w:rsidR="007D2CB3" w:rsidRPr="004B59CC" w:rsidRDefault="00F24D82"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Fig 1.5, t</w:t>
      </w:r>
      <w:r w:rsidR="004157D2" w:rsidRPr="004B59CC">
        <w:rPr>
          <w:rFonts w:ascii="Times New Roman" w:hAnsi="Times New Roman" w:cs="Times New Roman"/>
          <w:sz w:val="24"/>
          <w:szCs w:val="24"/>
        </w:rPr>
        <w:t xml:space="preserve">he relationship between placed </w:t>
      </w:r>
      <w:r w:rsidR="0027609B" w:rsidRPr="004B59CC">
        <w:rPr>
          <w:rFonts w:ascii="Times New Roman" w:hAnsi="Times New Roman" w:cs="Times New Roman"/>
          <w:sz w:val="24"/>
          <w:szCs w:val="24"/>
        </w:rPr>
        <w:t>orders</w:t>
      </w:r>
      <w:r w:rsidR="004157D2" w:rsidRPr="004B59CC">
        <w:rPr>
          <w:rFonts w:ascii="Times New Roman" w:hAnsi="Times New Roman" w:cs="Times New Roman"/>
          <w:sz w:val="24"/>
          <w:szCs w:val="24"/>
        </w:rPr>
        <w:t xml:space="preserve"> and visitors visit was also identified as line</w:t>
      </w:r>
      <w:r w:rsidR="007D2CB3">
        <w:rPr>
          <w:rFonts w:ascii="Times New Roman" w:hAnsi="Times New Roman" w:cs="Times New Roman"/>
          <w:sz w:val="24"/>
          <w:szCs w:val="24"/>
        </w:rPr>
        <w:t>a</w:t>
      </w:r>
      <w:r w:rsidR="004157D2" w:rsidRPr="004B59CC">
        <w:rPr>
          <w:rFonts w:ascii="Times New Roman" w:hAnsi="Times New Roman" w:cs="Times New Roman"/>
          <w:sz w:val="24"/>
          <w:szCs w:val="24"/>
        </w:rPr>
        <w:t xml:space="preserve">r. The scatter plot shows a possible liner </w:t>
      </w:r>
      <w:r w:rsidR="0027609B" w:rsidRPr="004B59CC">
        <w:rPr>
          <w:rFonts w:ascii="Times New Roman" w:hAnsi="Times New Roman" w:cs="Times New Roman"/>
          <w:sz w:val="24"/>
          <w:szCs w:val="24"/>
        </w:rPr>
        <w:t>retaliation</w:t>
      </w:r>
      <w:r w:rsidR="004157D2" w:rsidRPr="004B59CC">
        <w:rPr>
          <w:rFonts w:ascii="Times New Roman" w:hAnsi="Times New Roman" w:cs="Times New Roman"/>
          <w:sz w:val="24"/>
          <w:szCs w:val="24"/>
        </w:rPr>
        <w:t xml:space="preserve"> of the data points.</w:t>
      </w:r>
    </w:p>
    <w:p w14:paraId="32C0AF6B" w14:textId="3230D91E" w:rsidR="00AC52D5" w:rsidRPr="004B59CC" w:rsidRDefault="00AC52D5" w:rsidP="004B59CC">
      <w:pPr>
        <w:pStyle w:val="Heading2"/>
        <w:spacing w:line="480" w:lineRule="auto"/>
        <w:jc w:val="both"/>
        <w:rPr>
          <w:rFonts w:cs="Times New Roman"/>
          <w:szCs w:val="24"/>
          <w:lang w:val="en-GB"/>
        </w:rPr>
      </w:pPr>
      <w:bookmarkStart w:id="45" w:name="_Toc86615825"/>
      <w:bookmarkStart w:id="46" w:name="_Toc87096943"/>
      <w:r w:rsidRPr="004B59CC">
        <w:rPr>
          <w:rFonts w:cs="Times New Roman"/>
          <w:szCs w:val="24"/>
          <w:lang w:val="en-GB"/>
        </w:rPr>
        <w:t>4.4: Model Building</w:t>
      </w:r>
      <w:bookmarkEnd w:id="45"/>
      <w:bookmarkEnd w:id="46"/>
    </w:p>
    <w:p w14:paraId="31D723BB" w14:textId="3E1CDE70" w:rsidR="002658A1" w:rsidRPr="004B59CC" w:rsidRDefault="005031A5"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A regression model was fitted to investigate the impact of </w:t>
      </w:r>
      <w:r w:rsidR="0010050D">
        <w:rPr>
          <w:rFonts w:ascii="Times New Roman" w:hAnsi="Times New Roman" w:cs="Times New Roman"/>
          <w:sz w:val="24"/>
          <w:szCs w:val="24"/>
          <w:lang w:val="en-GB"/>
        </w:rPr>
        <w:t>Covid-19</w:t>
      </w:r>
      <w:r w:rsidRPr="004B59CC">
        <w:rPr>
          <w:rFonts w:ascii="Times New Roman" w:hAnsi="Times New Roman" w:cs="Times New Roman"/>
          <w:sz w:val="24"/>
          <w:szCs w:val="24"/>
          <w:lang w:val="en-GB"/>
        </w:rPr>
        <w:t xml:space="preserve"> on consumer behaviour based on online shopping. Regression analysis is used to model data believed to have a linear relationship. The scatter plot generated shows that the variables in the data, products ordered, sales, visits, likes have a liner relationship. To quantify the impact of </w:t>
      </w:r>
      <w:r w:rsidR="00ED4F98">
        <w:rPr>
          <w:rFonts w:ascii="Times New Roman" w:hAnsi="Times New Roman" w:cs="Times New Roman"/>
          <w:sz w:val="24"/>
          <w:szCs w:val="24"/>
          <w:lang w:val="en-GB"/>
        </w:rPr>
        <w:t>Covid-19</w:t>
      </w:r>
      <w:r w:rsidRPr="004B59CC">
        <w:rPr>
          <w:rFonts w:ascii="Times New Roman" w:hAnsi="Times New Roman" w:cs="Times New Roman"/>
          <w:sz w:val="24"/>
          <w:szCs w:val="24"/>
          <w:lang w:val="en-GB"/>
        </w:rPr>
        <w:t xml:space="preserve"> on consumer behaviour, the liner regression model was fitted. Multiple liner regression was applied since the explanatory variables were more than 2.</w:t>
      </w:r>
    </w:p>
    <w:p w14:paraId="2A65292E" w14:textId="77777777" w:rsidR="00F24D82" w:rsidRDefault="00F24D82" w:rsidP="00ED4F98">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4D95B32C" wp14:editId="4E975FDE">
            <wp:extent cx="5537200" cy="32131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37200" cy="3213100"/>
                    </a:xfrm>
                    <a:prstGeom prst="rect">
                      <a:avLst/>
                    </a:prstGeom>
                  </pic:spPr>
                </pic:pic>
              </a:graphicData>
            </a:graphic>
          </wp:inline>
        </w:drawing>
      </w:r>
    </w:p>
    <w:p w14:paraId="0EC2F13B" w14:textId="2045A204" w:rsidR="002658A1" w:rsidRPr="00ED4F98" w:rsidRDefault="00ED4F98" w:rsidP="00ED4F98">
      <w:pPr>
        <w:spacing w:line="480" w:lineRule="auto"/>
        <w:jc w:val="center"/>
        <w:rPr>
          <w:rFonts w:ascii="Times New Roman" w:hAnsi="Times New Roman" w:cs="Times New Roman"/>
          <w:b/>
          <w:bCs/>
          <w:i/>
          <w:iCs/>
          <w:sz w:val="24"/>
          <w:szCs w:val="24"/>
          <w:lang w:val="en-GB"/>
        </w:rPr>
      </w:pPr>
      <w:r w:rsidRPr="00ED4F98">
        <w:rPr>
          <w:rFonts w:ascii="Times New Roman" w:hAnsi="Times New Roman" w:cs="Times New Roman"/>
          <w:b/>
          <w:bCs/>
          <w:i/>
          <w:iCs/>
          <w:sz w:val="24"/>
          <w:szCs w:val="24"/>
          <w:lang w:val="en-GB"/>
        </w:rPr>
        <w:t>Table 1.2: ANOVA Test</w:t>
      </w:r>
    </w:p>
    <w:p w14:paraId="4C0C8328" w14:textId="77777777" w:rsidR="00F24D82" w:rsidRDefault="00F24D82" w:rsidP="004B59CC">
      <w:pPr>
        <w:spacing w:line="480" w:lineRule="auto"/>
        <w:jc w:val="both"/>
        <w:rPr>
          <w:rFonts w:ascii="Times New Roman" w:hAnsi="Times New Roman" w:cs="Times New Roman"/>
          <w:sz w:val="24"/>
          <w:szCs w:val="24"/>
          <w:lang w:val="en-GB"/>
        </w:rPr>
      </w:pPr>
    </w:p>
    <w:p w14:paraId="68732165" w14:textId="77777777" w:rsidR="00F24D82" w:rsidRDefault="00F24D82" w:rsidP="004B59CC">
      <w:pPr>
        <w:spacing w:line="480" w:lineRule="auto"/>
        <w:jc w:val="both"/>
        <w:rPr>
          <w:rFonts w:ascii="Times New Roman" w:hAnsi="Times New Roman" w:cs="Times New Roman"/>
          <w:sz w:val="24"/>
          <w:szCs w:val="24"/>
          <w:lang w:val="en-GB"/>
        </w:rPr>
      </w:pPr>
    </w:p>
    <w:p w14:paraId="611BD8FC" w14:textId="6AD03C75" w:rsidR="009749DC" w:rsidRDefault="001A0B7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lastRenderedPageBreak/>
        <w:t>The ANOVA test in multiple liner regression model is used to investigate the overall model significance. The F statistic score test significance of the model as alpha level 0.05. The model F score was computed as 894.263 with a p value of 0.000. This implies that the multiple line</w:t>
      </w:r>
      <w:r w:rsidR="00B65E64">
        <w:rPr>
          <w:rFonts w:ascii="Times New Roman" w:hAnsi="Times New Roman" w:cs="Times New Roman"/>
          <w:sz w:val="24"/>
          <w:szCs w:val="24"/>
          <w:lang w:val="en-GB"/>
        </w:rPr>
        <w:t>a</w:t>
      </w:r>
      <w:r w:rsidRPr="004B59CC">
        <w:rPr>
          <w:rFonts w:ascii="Times New Roman" w:hAnsi="Times New Roman" w:cs="Times New Roman"/>
          <w:sz w:val="24"/>
          <w:szCs w:val="24"/>
          <w:lang w:val="en-GB"/>
        </w:rPr>
        <w:t>r regression fitted was statistically significant. The model</w:t>
      </w:r>
      <w:r w:rsidR="00B65E64">
        <w:rPr>
          <w:rFonts w:ascii="Times New Roman" w:hAnsi="Times New Roman" w:cs="Times New Roman"/>
          <w:sz w:val="24"/>
          <w:szCs w:val="24"/>
          <w:lang w:val="en-GB"/>
        </w:rPr>
        <w:t xml:space="preserve"> shows</w:t>
      </w:r>
      <w:r w:rsidRPr="004B59CC">
        <w:rPr>
          <w:rFonts w:ascii="Times New Roman" w:hAnsi="Times New Roman" w:cs="Times New Roman"/>
          <w:sz w:val="24"/>
          <w:szCs w:val="24"/>
          <w:lang w:val="en-GB"/>
        </w:rPr>
        <w:t xml:space="preserve"> squared error due to residual </w:t>
      </w:r>
      <w:r w:rsidR="00B65E64">
        <w:rPr>
          <w:rFonts w:ascii="Times New Roman" w:hAnsi="Times New Roman" w:cs="Times New Roman"/>
          <w:sz w:val="24"/>
          <w:szCs w:val="24"/>
          <w:lang w:val="en-GB"/>
        </w:rPr>
        <w:t xml:space="preserve">of </w:t>
      </w:r>
      <w:r w:rsidRPr="004B59CC">
        <w:rPr>
          <w:rFonts w:ascii="Times New Roman" w:hAnsi="Times New Roman" w:cs="Times New Roman"/>
          <w:sz w:val="24"/>
          <w:szCs w:val="24"/>
          <w:lang w:val="en-GB"/>
        </w:rPr>
        <w:t>105111.479 and mean square error due regression was 93997319.003</w:t>
      </w:r>
      <w:r w:rsidR="00B65E64">
        <w:rPr>
          <w:rFonts w:ascii="Times New Roman" w:hAnsi="Times New Roman" w:cs="Times New Roman"/>
          <w:sz w:val="24"/>
          <w:szCs w:val="24"/>
          <w:lang w:val="en-GB"/>
        </w:rPr>
        <w:t>.</w:t>
      </w:r>
    </w:p>
    <w:p w14:paraId="51AC5455" w14:textId="77777777" w:rsidR="00F24D82" w:rsidRPr="004B59CC" w:rsidRDefault="00F24D82" w:rsidP="004B59CC">
      <w:pPr>
        <w:spacing w:line="480" w:lineRule="auto"/>
        <w:jc w:val="both"/>
        <w:rPr>
          <w:rFonts w:ascii="Times New Roman" w:hAnsi="Times New Roman" w:cs="Times New Roman"/>
          <w:sz w:val="24"/>
          <w:szCs w:val="24"/>
          <w:lang w:val="en-GB"/>
        </w:rPr>
      </w:pPr>
    </w:p>
    <w:p w14:paraId="52EE7FEA" w14:textId="4EB69FFE" w:rsidR="009749DC" w:rsidRPr="00B65E64" w:rsidRDefault="00F24D82" w:rsidP="00B65E64">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4F24B91A" wp14:editId="2C1898CB">
            <wp:extent cx="5943600" cy="2056765"/>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r w:rsidR="00B65E64" w:rsidRPr="00B65E64">
        <w:rPr>
          <w:rFonts w:ascii="Times New Roman" w:hAnsi="Times New Roman" w:cs="Times New Roman"/>
          <w:b/>
          <w:bCs/>
          <w:i/>
          <w:iCs/>
          <w:sz w:val="24"/>
          <w:szCs w:val="24"/>
          <w:lang w:val="en-GB"/>
        </w:rPr>
        <w:t>Table</w:t>
      </w:r>
      <w:r w:rsidR="00B65E64">
        <w:rPr>
          <w:rFonts w:ascii="Times New Roman" w:hAnsi="Times New Roman" w:cs="Times New Roman"/>
          <w:b/>
          <w:bCs/>
          <w:i/>
          <w:iCs/>
          <w:sz w:val="24"/>
          <w:szCs w:val="24"/>
          <w:lang w:val="en-GB"/>
        </w:rPr>
        <w:t xml:space="preserve"> </w:t>
      </w:r>
      <w:r w:rsidR="00B65E64" w:rsidRPr="00B65E64">
        <w:rPr>
          <w:rFonts w:ascii="Times New Roman" w:hAnsi="Times New Roman" w:cs="Times New Roman"/>
          <w:b/>
          <w:bCs/>
          <w:i/>
          <w:iCs/>
          <w:sz w:val="24"/>
          <w:szCs w:val="24"/>
          <w:lang w:val="en-GB"/>
        </w:rPr>
        <w:t>1.3: Multiple Linear Regression Model</w:t>
      </w:r>
    </w:p>
    <w:p w14:paraId="352A6232" w14:textId="691CB166" w:rsidR="001A0B79" w:rsidRPr="004B59CC" w:rsidRDefault="001A0B7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The model R squared score was computed calculated as .990 and the adjusted R squared score was .989. This implies that about 98.9% of the variance in sales was accounted by the explanatory variables used in the regression model.</w:t>
      </w:r>
    </w:p>
    <w:p w14:paraId="774C45E9" w14:textId="4A7EEAF0" w:rsidR="009749DC" w:rsidRDefault="009749DC" w:rsidP="004B59CC">
      <w:pPr>
        <w:spacing w:line="480" w:lineRule="auto"/>
        <w:jc w:val="both"/>
        <w:rPr>
          <w:rFonts w:ascii="Times New Roman" w:hAnsi="Times New Roman" w:cs="Times New Roman"/>
          <w:sz w:val="24"/>
          <w:szCs w:val="24"/>
          <w:lang w:val="en-GB"/>
        </w:rPr>
      </w:pPr>
    </w:p>
    <w:p w14:paraId="0207E025" w14:textId="032E8E96" w:rsidR="00F24D82" w:rsidRDefault="00F24D82" w:rsidP="004B59CC">
      <w:pPr>
        <w:spacing w:line="480" w:lineRule="auto"/>
        <w:jc w:val="both"/>
        <w:rPr>
          <w:rFonts w:ascii="Times New Roman" w:hAnsi="Times New Roman" w:cs="Times New Roman"/>
          <w:sz w:val="24"/>
          <w:szCs w:val="24"/>
          <w:lang w:val="en-GB"/>
        </w:rPr>
      </w:pPr>
    </w:p>
    <w:p w14:paraId="2C20CB3D" w14:textId="0121BD39" w:rsidR="00F24D82" w:rsidRDefault="00F24D82" w:rsidP="004B59CC">
      <w:pPr>
        <w:spacing w:line="480" w:lineRule="auto"/>
        <w:jc w:val="both"/>
        <w:rPr>
          <w:rFonts w:ascii="Times New Roman" w:hAnsi="Times New Roman" w:cs="Times New Roman"/>
          <w:sz w:val="24"/>
          <w:szCs w:val="24"/>
          <w:lang w:val="en-GB"/>
        </w:rPr>
      </w:pPr>
    </w:p>
    <w:p w14:paraId="322727B8" w14:textId="77777777" w:rsidR="00F24D82" w:rsidRPr="004B59CC" w:rsidRDefault="00F24D82" w:rsidP="004B59CC">
      <w:pPr>
        <w:spacing w:line="480" w:lineRule="auto"/>
        <w:jc w:val="both"/>
        <w:rPr>
          <w:rFonts w:ascii="Times New Roman" w:hAnsi="Times New Roman" w:cs="Times New Roman"/>
          <w:sz w:val="24"/>
          <w:szCs w:val="24"/>
          <w:lang w:val="en-GB"/>
        </w:rPr>
      </w:pPr>
    </w:p>
    <w:p w14:paraId="39A7BED7" w14:textId="7AFC9F23" w:rsidR="00F24D82" w:rsidRDefault="00F24D82" w:rsidP="00F24D82">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lastRenderedPageBreak/>
        <w:drawing>
          <wp:inline distT="0" distB="0" distL="0" distR="0" wp14:anchorId="4871E90A" wp14:editId="4D1837D2">
            <wp:extent cx="5943600" cy="3326765"/>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14:paraId="5A83A4F4" w14:textId="4124BE5D" w:rsidR="00F24D82" w:rsidRPr="00F24D82" w:rsidRDefault="00F24D82" w:rsidP="00F24D82">
      <w:pPr>
        <w:spacing w:line="480" w:lineRule="auto"/>
        <w:jc w:val="center"/>
        <w:rPr>
          <w:rFonts w:ascii="Times New Roman" w:hAnsi="Times New Roman" w:cs="Times New Roman"/>
          <w:b/>
          <w:bCs/>
          <w:i/>
          <w:iCs/>
          <w:sz w:val="24"/>
          <w:szCs w:val="24"/>
          <w:lang w:val="en-GB"/>
        </w:rPr>
      </w:pPr>
      <w:r w:rsidRPr="00F24D82">
        <w:rPr>
          <w:rFonts w:ascii="Times New Roman" w:hAnsi="Times New Roman" w:cs="Times New Roman"/>
          <w:b/>
          <w:bCs/>
          <w:i/>
          <w:iCs/>
          <w:sz w:val="24"/>
          <w:szCs w:val="24"/>
          <w:lang w:val="en-GB"/>
        </w:rPr>
        <w:t>Table 1.4: Model Coefficients</w:t>
      </w:r>
    </w:p>
    <w:p w14:paraId="573B2743" w14:textId="77777777" w:rsidR="007B3FCA" w:rsidRDefault="00B3378A"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model coefficients </w:t>
      </w:r>
      <w:r w:rsidR="007B3FCA">
        <w:rPr>
          <w:rFonts w:ascii="Times New Roman" w:hAnsi="Times New Roman" w:cs="Times New Roman"/>
          <w:sz w:val="24"/>
          <w:szCs w:val="24"/>
          <w:lang w:val="en-GB"/>
        </w:rPr>
        <w:t>show</w:t>
      </w:r>
      <w:r w:rsidRPr="004B59CC">
        <w:rPr>
          <w:rFonts w:ascii="Times New Roman" w:hAnsi="Times New Roman" w:cs="Times New Roman"/>
          <w:sz w:val="24"/>
          <w:szCs w:val="24"/>
          <w:lang w:val="en-GB"/>
        </w:rPr>
        <w:t xml:space="preserve"> the expected change in dependent variable on a unit change in</w:t>
      </w:r>
      <w:r w:rsidR="002C3746">
        <w:rPr>
          <w:rFonts w:ascii="Times New Roman" w:hAnsi="Times New Roman" w:cs="Times New Roman"/>
          <w:sz w:val="24"/>
          <w:szCs w:val="24"/>
          <w:lang w:val="en-GB"/>
        </w:rPr>
        <w:t xml:space="preserve"> </w:t>
      </w:r>
      <w:r w:rsidRPr="004B59CC">
        <w:rPr>
          <w:rFonts w:ascii="Times New Roman" w:hAnsi="Times New Roman" w:cs="Times New Roman"/>
          <w:sz w:val="24"/>
          <w:szCs w:val="24"/>
          <w:lang w:val="en-GB"/>
        </w:rPr>
        <w:t xml:space="preserve">independent variables. The model constant was computed as 32.662, with a standard error of 82.018, a t test statistic score of </w:t>
      </w:r>
      <w:r w:rsidR="007B3FCA">
        <w:rPr>
          <w:rFonts w:ascii="Times New Roman" w:hAnsi="Times New Roman" w:cs="Times New Roman"/>
          <w:sz w:val="24"/>
          <w:szCs w:val="24"/>
          <w:lang w:val="en-GB"/>
        </w:rPr>
        <w:t>0</w:t>
      </w:r>
      <w:r w:rsidRPr="004B59CC">
        <w:rPr>
          <w:rFonts w:ascii="Times New Roman" w:hAnsi="Times New Roman" w:cs="Times New Roman"/>
          <w:sz w:val="24"/>
          <w:szCs w:val="24"/>
          <w:lang w:val="en-GB"/>
        </w:rPr>
        <w:t xml:space="preserve">.788 and a p value of </w:t>
      </w:r>
      <w:r w:rsidR="007B3FCA">
        <w:rPr>
          <w:rFonts w:ascii="Times New Roman" w:hAnsi="Times New Roman" w:cs="Times New Roman"/>
          <w:sz w:val="24"/>
          <w:szCs w:val="24"/>
          <w:lang w:val="en-GB"/>
        </w:rPr>
        <w:t>0</w:t>
      </w:r>
      <w:r w:rsidRPr="004B59CC">
        <w:rPr>
          <w:rFonts w:ascii="Times New Roman" w:hAnsi="Times New Roman" w:cs="Times New Roman"/>
          <w:sz w:val="24"/>
          <w:szCs w:val="24"/>
          <w:lang w:val="en-GB"/>
        </w:rPr>
        <w:t xml:space="preserve">.038. the coefficient for paid orders was 3.168, with a standard error of 2.839, a t test statistic score of </w:t>
      </w:r>
      <w:r w:rsidR="00DE3028" w:rsidRPr="004B59CC">
        <w:rPr>
          <w:rFonts w:ascii="Times New Roman" w:hAnsi="Times New Roman" w:cs="Times New Roman"/>
          <w:sz w:val="24"/>
          <w:szCs w:val="24"/>
          <w:lang w:val="en-GB"/>
        </w:rPr>
        <w:t>-1.996 and a p value of 0.056. The coefficient of buyers paid orders was 23.835, with a standard error of 3.563 and a t test statistic of 6.689 and a p value of 0.00. the product page views had a coefficient of .028 with a standard error of .043 and a t test score of .637 and a p value of .529</w:t>
      </w:r>
      <w:r w:rsidR="00DF079A" w:rsidRPr="004B59CC">
        <w:rPr>
          <w:rFonts w:ascii="Times New Roman" w:hAnsi="Times New Roman" w:cs="Times New Roman"/>
          <w:sz w:val="24"/>
          <w:szCs w:val="24"/>
          <w:lang w:val="en-GB"/>
        </w:rPr>
        <w:t xml:space="preserve">. A comprehensive study of the model fitted showed that the </w:t>
      </w:r>
      <w:r w:rsidR="007B3FCA">
        <w:rPr>
          <w:rFonts w:ascii="Times New Roman" w:hAnsi="Times New Roman" w:cs="Times New Roman"/>
          <w:sz w:val="24"/>
          <w:szCs w:val="24"/>
          <w:lang w:val="en-GB"/>
        </w:rPr>
        <w:t xml:space="preserve">Covid-19 </w:t>
      </w:r>
      <w:r w:rsidR="00DF079A" w:rsidRPr="004B59CC">
        <w:rPr>
          <w:rFonts w:ascii="Times New Roman" w:hAnsi="Times New Roman" w:cs="Times New Roman"/>
          <w:sz w:val="24"/>
          <w:szCs w:val="24"/>
          <w:lang w:val="en-GB"/>
        </w:rPr>
        <w:t xml:space="preserve">had positive impact on online shopping and consumer </w:t>
      </w:r>
      <w:r w:rsidR="00B715B7" w:rsidRPr="004B59CC">
        <w:rPr>
          <w:rFonts w:ascii="Times New Roman" w:hAnsi="Times New Roman" w:cs="Times New Roman"/>
          <w:sz w:val="24"/>
          <w:szCs w:val="24"/>
          <w:lang w:val="en-GB"/>
        </w:rPr>
        <w:t>behaviour</w:t>
      </w:r>
      <w:r w:rsidR="00DF079A" w:rsidRPr="004B59CC">
        <w:rPr>
          <w:rFonts w:ascii="Times New Roman" w:hAnsi="Times New Roman" w:cs="Times New Roman"/>
          <w:sz w:val="24"/>
          <w:szCs w:val="24"/>
          <w:lang w:val="en-GB"/>
        </w:rPr>
        <w:t>. This is supported by the posi</w:t>
      </w:r>
      <w:r w:rsidR="00B715B7" w:rsidRPr="004B59CC">
        <w:rPr>
          <w:rFonts w:ascii="Times New Roman" w:hAnsi="Times New Roman" w:cs="Times New Roman"/>
          <w:sz w:val="24"/>
          <w:szCs w:val="24"/>
          <w:lang w:val="en-GB"/>
        </w:rPr>
        <w:t>ti</w:t>
      </w:r>
      <w:r w:rsidR="00DF079A" w:rsidRPr="004B59CC">
        <w:rPr>
          <w:rFonts w:ascii="Times New Roman" w:hAnsi="Times New Roman" w:cs="Times New Roman"/>
          <w:sz w:val="24"/>
          <w:szCs w:val="24"/>
          <w:lang w:val="en-GB"/>
        </w:rPr>
        <w:t xml:space="preserve">ve coefficient of the regression model. </w:t>
      </w:r>
      <w:r w:rsidR="00B715B7" w:rsidRPr="004B59CC">
        <w:rPr>
          <w:rFonts w:ascii="Times New Roman" w:hAnsi="Times New Roman" w:cs="Times New Roman"/>
          <w:sz w:val="24"/>
          <w:szCs w:val="24"/>
          <w:lang w:val="en-GB"/>
        </w:rPr>
        <w:t>Additionally,</w:t>
      </w:r>
      <w:r w:rsidR="00DF079A" w:rsidRPr="004B59CC">
        <w:rPr>
          <w:rFonts w:ascii="Times New Roman" w:hAnsi="Times New Roman" w:cs="Times New Roman"/>
          <w:sz w:val="24"/>
          <w:szCs w:val="24"/>
          <w:lang w:val="en-GB"/>
        </w:rPr>
        <w:t xml:space="preserve"> an increase in sales, product vies, product likes was </w:t>
      </w:r>
      <w:r w:rsidR="00B715B7" w:rsidRPr="004B59CC">
        <w:rPr>
          <w:rFonts w:ascii="Times New Roman" w:hAnsi="Times New Roman" w:cs="Times New Roman"/>
          <w:sz w:val="24"/>
          <w:szCs w:val="24"/>
          <w:lang w:val="en-GB"/>
        </w:rPr>
        <w:t>identified</w:t>
      </w:r>
      <w:r w:rsidR="00DF079A" w:rsidRPr="004B59CC">
        <w:rPr>
          <w:rFonts w:ascii="Times New Roman" w:hAnsi="Times New Roman" w:cs="Times New Roman"/>
          <w:sz w:val="24"/>
          <w:szCs w:val="24"/>
          <w:lang w:val="en-GB"/>
        </w:rPr>
        <w:t xml:space="preserve"> </w:t>
      </w:r>
      <w:r w:rsidR="00B715B7" w:rsidRPr="004B59CC">
        <w:rPr>
          <w:rFonts w:ascii="Times New Roman" w:hAnsi="Times New Roman" w:cs="Times New Roman"/>
          <w:sz w:val="24"/>
          <w:szCs w:val="24"/>
          <w:lang w:val="en-GB"/>
        </w:rPr>
        <w:t>during</w:t>
      </w:r>
      <w:r w:rsidR="00DF079A" w:rsidRPr="004B59CC">
        <w:rPr>
          <w:rFonts w:ascii="Times New Roman" w:hAnsi="Times New Roman" w:cs="Times New Roman"/>
          <w:sz w:val="24"/>
          <w:szCs w:val="24"/>
          <w:lang w:val="en-GB"/>
        </w:rPr>
        <w:t xml:space="preserve"> the </w:t>
      </w:r>
      <w:r w:rsidR="007B3FCA">
        <w:rPr>
          <w:rFonts w:ascii="Times New Roman" w:hAnsi="Times New Roman" w:cs="Times New Roman"/>
          <w:sz w:val="24"/>
          <w:szCs w:val="24"/>
          <w:lang w:val="en-GB"/>
        </w:rPr>
        <w:t xml:space="preserve">Covid-19 </w:t>
      </w:r>
      <w:r w:rsidR="00DF079A" w:rsidRPr="004B59CC">
        <w:rPr>
          <w:rFonts w:ascii="Times New Roman" w:hAnsi="Times New Roman" w:cs="Times New Roman"/>
          <w:sz w:val="24"/>
          <w:szCs w:val="24"/>
          <w:lang w:val="en-GB"/>
        </w:rPr>
        <w:t xml:space="preserve">period. Further insights are conveyed that during the </w:t>
      </w:r>
      <w:r w:rsidR="007B3FCA">
        <w:rPr>
          <w:rFonts w:ascii="Times New Roman" w:hAnsi="Times New Roman" w:cs="Times New Roman"/>
          <w:sz w:val="24"/>
          <w:szCs w:val="24"/>
          <w:lang w:val="en-GB"/>
        </w:rPr>
        <w:t xml:space="preserve">Covid-19 </w:t>
      </w:r>
      <w:r w:rsidR="00B715B7" w:rsidRPr="004B59CC">
        <w:rPr>
          <w:rFonts w:ascii="Times New Roman" w:hAnsi="Times New Roman" w:cs="Times New Roman"/>
          <w:sz w:val="24"/>
          <w:szCs w:val="24"/>
          <w:lang w:val="en-GB"/>
        </w:rPr>
        <w:t>period</w:t>
      </w:r>
      <w:r w:rsidR="00DF079A" w:rsidRPr="004B59CC">
        <w:rPr>
          <w:rFonts w:ascii="Times New Roman" w:hAnsi="Times New Roman" w:cs="Times New Roman"/>
          <w:sz w:val="24"/>
          <w:szCs w:val="24"/>
          <w:lang w:val="en-GB"/>
        </w:rPr>
        <w:t xml:space="preserve"> most of the consumer engaged in online shopping. The model </w:t>
      </w:r>
      <w:r w:rsidR="00B715B7" w:rsidRPr="004B59CC">
        <w:rPr>
          <w:rFonts w:ascii="Times New Roman" w:hAnsi="Times New Roman" w:cs="Times New Roman"/>
          <w:sz w:val="24"/>
          <w:szCs w:val="24"/>
          <w:lang w:val="en-GB"/>
        </w:rPr>
        <w:t>indicated</w:t>
      </w:r>
      <w:r w:rsidR="00DF079A" w:rsidRPr="004B59CC">
        <w:rPr>
          <w:rFonts w:ascii="Times New Roman" w:hAnsi="Times New Roman" w:cs="Times New Roman"/>
          <w:sz w:val="24"/>
          <w:szCs w:val="24"/>
          <w:lang w:val="en-GB"/>
        </w:rPr>
        <w:t xml:space="preserve"> that a unit increase in paid orders would increase sales by 32.66 units. </w:t>
      </w:r>
    </w:p>
    <w:p w14:paraId="50D6A97F" w14:textId="57AB0712" w:rsidR="002658A1" w:rsidRPr="004B59CC" w:rsidRDefault="00DF079A"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lastRenderedPageBreak/>
        <w:t xml:space="preserve">A unit increase in buyer paid orders would increase sales paid orders by 3.168 units. A unit increase in product page view would increase sales paid orders by .028 units. </w:t>
      </w:r>
    </w:p>
    <w:p w14:paraId="4C72B164" w14:textId="5F25F05A" w:rsidR="00424C27" w:rsidRPr="004B59CC" w:rsidRDefault="00B3378A" w:rsidP="004B59CC">
      <w:pPr>
        <w:pStyle w:val="Heading2"/>
        <w:spacing w:line="480" w:lineRule="auto"/>
        <w:jc w:val="both"/>
        <w:rPr>
          <w:rFonts w:cs="Times New Roman"/>
          <w:szCs w:val="24"/>
          <w:lang w:val="en-GB"/>
        </w:rPr>
      </w:pPr>
      <w:bookmarkStart w:id="47" w:name="_Toc86615826"/>
      <w:bookmarkStart w:id="48" w:name="_Toc87096944"/>
      <w:r w:rsidRPr="004B59CC">
        <w:rPr>
          <w:rFonts w:cs="Times New Roman"/>
          <w:szCs w:val="24"/>
          <w:lang w:val="en-GB"/>
        </w:rPr>
        <w:t>4.5</w:t>
      </w:r>
      <w:r w:rsidR="00424C27" w:rsidRPr="004B59CC">
        <w:rPr>
          <w:rFonts w:cs="Times New Roman"/>
          <w:szCs w:val="24"/>
          <w:lang w:val="en-GB"/>
        </w:rPr>
        <w:t>: Results Discussion</w:t>
      </w:r>
      <w:bookmarkEnd w:id="47"/>
      <w:bookmarkEnd w:id="48"/>
      <w:r w:rsidR="00424C27" w:rsidRPr="004B59CC">
        <w:rPr>
          <w:rFonts w:cs="Times New Roman"/>
          <w:szCs w:val="24"/>
          <w:lang w:val="en-GB"/>
        </w:rPr>
        <w:t xml:space="preserve"> </w:t>
      </w:r>
    </w:p>
    <w:p w14:paraId="67248930" w14:textId="0A8ED45D" w:rsidR="00B715B7" w:rsidRPr="004B59CC" w:rsidRDefault="00B715B7"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A shift in consumer behaviour was identified and ascertained in the </w:t>
      </w:r>
      <w:r w:rsidR="007B3FCA">
        <w:rPr>
          <w:rFonts w:ascii="Times New Roman" w:hAnsi="Times New Roman" w:cs="Times New Roman"/>
          <w:sz w:val="24"/>
          <w:szCs w:val="24"/>
          <w:lang w:val="en-GB"/>
        </w:rPr>
        <w:t xml:space="preserve">Covid-19 </w:t>
      </w:r>
      <w:r w:rsidRPr="004B59CC">
        <w:rPr>
          <w:rFonts w:ascii="Times New Roman" w:hAnsi="Times New Roman" w:cs="Times New Roman"/>
          <w:sz w:val="24"/>
          <w:szCs w:val="24"/>
          <w:lang w:val="en-GB"/>
        </w:rPr>
        <w:t>period. Majority of consumers and customers used to shop in shopping malls and other physical shopping places. A</w:t>
      </w:r>
      <w:r w:rsidR="007B3FCA">
        <w:rPr>
          <w:rFonts w:ascii="Times New Roman" w:hAnsi="Times New Roman" w:cs="Times New Roman"/>
          <w:sz w:val="24"/>
          <w:szCs w:val="24"/>
          <w:lang w:val="en-GB"/>
        </w:rPr>
        <w:t xml:space="preserve">s Covid-19 </w:t>
      </w:r>
      <w:r w:rsidRPr="004B59CC">
        <w:rPr>
          <w:rFonts w:ascii="Times New Roman" w:hAnsi="Times New Roman" w:cs="Times New Roman"/>
          <w:sz w:val="24"/>
          <w:szCs w:val="24"/>
          <w:lang w:val="en-GB"/>
        </w:rPr>
        <w:t xml:space="preserve">hit, shopping and other transaction was transferred </w:t>
      </w:r>
      <w:r w:rsidR="007B3FCA" w:rsidRPr="004B59CC">
        <w:rPr>
          <w:rFonts w:ascii="Times New Roman" w:hAnsi="Times New Roman" w:cs="Times New Roman"/>
          <w:sz w:val="24"/>
          <w:szCs w:val="24"/>
          <w:lang w:val="en-GB"/>
        </w:rPr>
        <w:t>online,</w:t>
      </w:r>
      <w:r w:rsidRPr="004B59CC">
        <w:rPr>
          <w:rFonts w:ascii="Times New Roman" w:hAnsi="Times New Roman" w:cs="Times New Roman"/>
          <w:sz w:val="24"/>
          <w:szCs w:val="24"/>
          <w:lang w:val="en-GB"/>
        </w:rPr>
        <w:t xml:space="preserve"> and this resulted to a hike in online shopping activities. The results obtained in this study shows that the </w:t>
      </w:r>
      <w:r w:rsidR="007B3FCA">
        <w:rPr>
          <w:rFonts w:ascii="Times New Roman" w:hAnsi="Times New Roman" w:cs="Times New Roman"/>
          <w:sz w:val="24"/>
          <w:szCs w:val="24"/>
          <w:lang w:val="en-GB"/>
        </w:rPr>
        <w:t xml:space="preserve">Covid-19 pandemic </w:t>
      </w:r>
      <w:r w:rsidRPr="004B59CC">
        <w:rPr>
          <w:rFonts w:ascii="Times New Roman" w:hAnsi="Times New Roman" w:cs="Times New Roman"/>
          <w:sz w:val="24"/>
          <w:szCs w:val="24"/>
          <w:lang w:val="en-GB"/>
        </w:rPr>
        <w:t xml:space="preserve">impacted consumer behaviour </w:t>
      </w:r>
      <w:proofErr w:type="spellStart"/>
      <w:proofErr w:type="gramStart"/>
      <w:r w:rsidR="007B3FCA">
        <w:rPr>
          <w:rFonts w:ascii="Times New Roman" w:hAnsi="Times New Roman" w:cs="Times New Roman"/>
          <w:sz w:val="24"/>
          <w:szCs w:val="24"/>
          <w:lang w:val="en-GB"/>
        </w:rPr>
        <w:t>heavily.</w:t>
      </w:r>
      <w:r w:rsidRPr="004B59CC">
        <w:rPr>
          <w:rFonts w:ascii="Times New Roman" w:hAnsi="Times New Roman" w:cs="Times New Roman"/>
          <w:sz w:val="24"/>
          <w:szCs w:val="24"/>
          <w:lang w:val="en-GB"/>
        </w:rPr>
        <w:t>The</w:t>
      </w:r>
      <w:proofErr w:type="spellEnd"/>
      <w:proofErr w:type="gramEnd"/>
      <w:r w:rsidRPr="004B59CC">
        <w:rPr>
          <w:rFonts w:ascii="Times New Roman" w:hAnsi="Times New Roman" w:cs="Times New Roman"/>
          <w:sz w:val="24"/>
          <w:szCs w:val="24"/>
          <w:lang w:val="en-GB"/>
        </w:rPr>
        <w:t xml:space="preserve"> descriptive analysis conducted shows a linear prelateship between </w:t>
      </w:r>
      <w:r w:rsidRPr="004B59CC">
        <w:rPr>
          <w:rFonts w:ascii="Times New Roman" w:hAnsi="Times New Roman" w:cs="Times New Roman"/>
          <w:sz w:val="24"/>
          <w:szCs w:val="24"/>
        </w:rPr>
        <w:t>between placed orders and visitors visit, placed orders and sales orders. The association was positive</w:t>
      </w:r>
      <w:r w:rsidR="007B3FCA">
        <w:rPr>
          <w:rFonts w:ascii="Times New Roman" w:hAnsi="Times New Roman" w:cs="Times New Roman"/>
          <w:sz w:val="24"/>
          <w:szCs w:val="24"/>
        </w:rPr>
        <w:t>,</w:t>
      </w:r>
      <w:r w:rsidRPr="004B59CC">
        <w:rPr>
          <w:rFonts w:ascii="Times New Roman" w:hAnsi="Times New Roman" w:cs="Times New Roman"/>
          <w:sz w:val="24"/>
          <w:szCs w:val="24"/>
        </w:rPr>
        <w:t xml:space="preserve"> implying that an increase in other component would result to an increase in the other. The descriptive statistic showed that </w:t>
      </w:r>
      <w:r w:rsidRPr="004B59CC">
        <w:rPr>
          <w:rFonts w:ascii="Times New Roman" w:hAnsi="Times New Roman" w:cs="Times New Roman"/>
          <w:sz w:val="24"/>
          <w:szCs w:val="24"/>
          <w:lang w:val="en-GB"/>
        </w:rPr>
        <w:t xml:space="preserve">the mean for buyers placed orders was computed as 11.18 with a standard deviation of 9.458 and a variance of 89.445. the maximum and minimum scores were computed as 106 and 0. The skewness score was 2.460. The average unit placed orders was 16.97 with a standard deviation of 14.179 and a variance of 201.046. The maximum and minimum unit placed orders was computed as 124 and 0. Inferential statistic was used to </w:t>
      </w:r>
      <w:r w:rsidR="00942294" w:rsidRPr="004B59CC">
        <w:rPr>
          <w:rFonts w:ascii="Times New Roman" w:hAnsi="Times New Roman" w:cs="Times New Roman"/>
          <w:sz w:val="24"/>
          <w:szCs w:val="24"/>
          <w:lang w:val="en-GB"/>
        </w:rPr>
        <w:t>obtain</w:t>
      </w:r>
      <w:r w:rsidRPr="004B59CC">
        <w:rPr>
          <w:rFonts w:ascii="Times New Roman" w:hAnsi="Times New Roman" w:cs="Times New Roman"/>
          <w:sz w:val="24"/>
          <w:szCs w:val="24"/>
          <w:lang w:val="en-GB"/>
        </w:rPr>
        <w:t xml:space="preserve"> insight from sample data and make generalization on the entire population.</w:t>
      </w:r>
      <w:r w:rsidR="00942294" w:rsidRPr="004B59CC">
        <w:rPr>
          <w:rFonts w:ascii="Times New Roman" w:hAnsi="Times New Roman" w:cs="Times New Roman"/>
          <w:sz w:val="24"/>
          <w:szCs w:val="24"/>
          <w:lang w:val="en-GB"/>
        </w:rPr>
        <w:t xml:space="preserve"> The s</w:t>
      </w:r>
      <w:r w:rsidRPr="004B59CC">
        <w:rPr>
          <w:rFonts w:ascii="Times New Roman" w:hAnsi="Times New Roman" w:cs="Times New Roman"/>
          <w:sz w:val="24"/>
          <w:szCs w:val="24"/>
          <w:lang w:val="en-GB"/>
        </w:rPr>
        <w:t>ignificance and performance of a multiple liner regression model is investigated using the F statistic score, the adjusted R squared score and the t test scores.</w:t>
      </w:r>
      <w:r w:rsidR="00942294" w:rsidRPr="004B59CC">
        <w:rPr>
          <w:rFonts w:ascii="Times New Roman" w:hAnsi="Times New Roman" w:cs="Times New Roman"/>
          <w:sz w:val="24"/>
          <w:szCs w:val="24"/>
          <w:lang w:val="en-GB"/>
        </w:rPr>
        <w:t xml:space="preserve"> The fitted multiple liner regression model was identified as statistically significant since the p value associated with the F statistic was less than 0.05. This supported that the model was statistically significant. The t test gives the significance of the coefficients. All the coefficients were statistically significant apart from the page views that had a p value &gt;0.05</w:t>
      </w:r>
      <w:r w:rsidR="0018011B" w:rsidRPr="004B59CC">
        <w:rPr>
          <w:rFonts w:ascii="Times New Roman" w:hAnsi="Times New Roman" w:cs="Times New Roman"/>
          <w:sz w:val="24"/>
          <w:szCs w:val="24"/>
          <w:lang w:val="en-GB"/>
        </w:rPr>
        <w:t>.</w:t>
      </w:r>
    </w:p>
    <w:p w14:paraId="6F7B02B2" w14:textId="77777777" w:rsidR="00B715B7" w:rsidRPr="004B59CC" w:rsidRDefault="00B715B7" w:rsidP="004B59CC">
      <w:pPr>
        <w:spacing w:line="480" w:lineRule="auto"/>
        <w:jc w:val="both"/>
        <w:rPr>
          <w:rFonts w:ascii="Times New Roman" w:hAnsi="Times New Roman" w:cs="Times New Roman"/>
          <w:sz w:val="24"/>
          <w:szCs w:val="24"/>
          <w:lang w:val="en-GB"/>
        </w:rPr>
      </w:pPr>
    </w:p>
    <w:p w14:paraId="2732C72E" w14:textId="1503D15F" w:rsidR="00424C27" w:rsidRPr="004B59CC" w:rsidRDefault="00B3378A" w:rsidP="004B59CC">
      <w:pPr>
        <w:pStyle w:val="Heading2"/>
        <w:spacing w:line="480" w:lineRule="auto"/>
        <w:jc w:val="both"/>
        <w:rPr>
          <w:rFonts w:cs="Times New Roman"/>
          <w:szCs w:val="24"/>
          <w:lang w:val="en-GB"/>
        </w:rPr>
      </w:pPr>
      <w:bookmarkStart w:id="49" w:name="_Toc86615827"/>
      <w:bookmarkStart w:id="50" w:name="_Toc87096945"/>
      <w:r w:rsidRPr="004B59CC">
        <w:rPr>
          <w:rFonts w:cs="Times New Roman"/>
          <w:szCs w:val="24"/>
          <w:lang w:val="en-GB"/>
        </w:rPr>
        <w:lastRenderedPageBreak/>
        <w:t>4.6:</w:t>
      </w:r>
      <w:r w:rsidR="00424C27" w:rsidRPr="004B59CC">
        <w:rPr>
          <w:rFonts w:cs="Times New Roman"/>
          <w:szCs w:val="24"/>
          <w:lang w:val="en-GB"/>
        </w:rPr>
        <w:t xml:space="preserve">  Conclusion and Recommendation</w:t>
      </w:r>
      <w:bookmarkEnd w:id="49"/>
      <w:bookmarkEnd w:id="50"/>
    </w:p>
    <w:p w14:paraId="3A060D6C" w14:textId="6DE63C01" w:rsidR="00ED4F98" w:rsidRDefault="007B3FCA"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Covid-19 </w:t>
      </w:r>
      <w:r w:rsidR="00EA130A" w:rsidRPr="004B59CC">
        <w:rPr>
          <w:rFonts w:ascii="Times New Roman" w:hAnsi="Times New Roman" w:cs="Times New Roman"/>
          <w:sz w:val="24"/>
          <w:szCs w:val="24"/>
          <w:lang w:val="en-GB"/>
        </w:rPr>
        <w:t xml:space="preserve">had a statistically significant impact on consumer behaviour. </w:t>
      </w:r>
      <w:r>
        <w:rPr>
          <w:rFonts w:ascii="Times New Roman" w:hAnsi="Times New Roman" w:cs="Times New Roman"/>
          <w:sz w:val="24"/>
          <w:szCs w:val="24"/>
          <w:lang w:val="en-GB"/>
        </w:rPr>
        <w:t>This has been</w:t>
      </w:r>
      <w:r w:rsidR="00EA130A" w:rsidRPr="004B59CC">
        <w:rPr>
          <w:rFonts w:ascii="Times New Roman" w:hAnsi="Times New Roman" w:cs="Times New Roman"/>
          <w:sz w:val="24"/>
          <w:szCs w:val="24"/>
          <w:lang w:val="en-GB"/>
        </w:rPr>
        <w:t xml:space="preserve"> supported by descriptive statistic</w:t>
      </w:r>
      <w:r>
        <w:rPr>
          <w:rFonts w:ascii="Times New Roman" w:hAnsi="Times New Roman" w:cs="Times New Roman"/>
          <w:sz w:val="24"/>
          <w:szCs w:val="24"/>
          <w:lang w:val="en-GB"/>
        </w:rPr>
        <w:t>s</w:t>
      </w:r>
      <w:r w:rsidR="00EA130A" w:rsidRPr="004B59CC">
        <w:rPr>
          <w:rFonts w:ascii="Times New Roman" w:hAnsi="Times New Roman" w:cs="Times New Roman"/>
          <w:sz w:val="24"/>
          <w:szCs w:val="24"/>
          <w:lang w:val="en-GB"/>
        </w:rPr>
        <w:t xml:space="preserve">, inferential </w:t>
      </w:r>
      <w:r w:rsidR="007B7227" w:rsidRPr="004B59CC">
        <w:rPr>
          <w:rFonts w:ascii="Times New Roman" w:hAnsi="Times New Roman" w:cs="Times New Roman"/>
          <w:sz w:val="24"/>
          <w:szCs w:val="24"/>
          <w:lang w:val="en-GB"/>
        </w:rPr>
        <w:t>statisti</w:t>
      </w:r>
      <w:r w:rsidR="007B7227">
        <w:rPr>
          <w:rFonts w:ascii="Times New Roman" w:hAnsi="Times New Roman" w:cs="Times New Roman"/>
          <w:sz w:val="24"/>
          <w:szCs w:val="24"/>
          <w:lang w:val="en-GB"/>
        </w:rPr>
        <w:t>c</w:t>
      </w:r>
      <w:r w:rsidR="007B7227" w:rsidRPr="004B59CC">
        <w:rPr>
          <w:rFonts w:ascii="Times New Roman" w:hAnsi="Times New Roman" w:cs="Times New Roman"/>
          <w:sz w:val="24"/>
          <w:szCs w:val="24"/>
          <w:lang w:val="en-GB"/>
        </w:rPr>
        <w:t>s,</w:t>
      </w:r>
      <w:r w:rsidR="00EA130A" w:rsidRPr="004B59CC">
        <w:rPr>
          <w:rFonts w:ascii="Times New Roman" w:hAnsi="Times New Roman" w:cs="Times New Roman"/>
          <w:sz w:val="24"/>
          <w:szCs w:val="24"/>
          <w:lang w:val="en-GB"/>
        </w:rPr>
        <w:t xml:space="preserve"> and the fitted model. </w:t>
      </w:r>
      <w:r w:rsidRPr="004B59CC">
        <w:rPr>
          <w:rFonts w:ascii="Times New Roman" w:hAnsi="Times New Roman" w:cs="Times New Roman"/>
          <w:sz w:val="24"/>
          <w:szCs w:val="24"/>
          <w:lang w:val="en-GB"/>
        </w:rPr>
        <w:t>Moreover</w:t>
      </w:r>
      <w:r>
        <w:rPr>
          <w:rFonts w:ascii="Times New Roman" w:hAnsi="Times New Roman" w:cs="Times New Roman"/>
          <w:sz w:val="24"/>
          <w:szCs w:val="24"/>
          <w:lang w:val="en-GB"/>
        </w:rPr>
        <w:t>,</w:t>
      </w:r>
      <w:r w:rsidR="00EA130A" w:rsidRPr="004B59CC">
        <w:rPr>
          <w:rFonts w:ascii="Times New Roman" w:hAnsi="Times New Roman" w:cs="Times New Roman"/>
          <w:sz w:val="24"/>
          <w:szCs w:val="24"/>
          <w:lang w:val="en-GB"/>
        </w:rPr>
        <w:t xml:space="preserve"> the impact was positive since all the coefficients of the regression model were positive. The line charts clearly indicated a hike in product sales, product page views, product </w:t>
      </w:r>
      <w:r w:rsidR="002F1D67" w:rsidRPr="004B59CC">
        <w:rPr>
          <w:rFonts w:ascii="Times New Roman" w:hAnsi="Times New Roman" w:cs="Times New Roman"/>
          <w:sz w:val="24"/>
          <w:szCs w:val="24"/>
          <w:lang w:val="en-GB"/>
        </w:rPr>
        <w:t>lines</w:t>
      </w:r>
      <w:r w:rsidR="00EA130A" w:rsidRPr="004B59CC">
        <w:rPr>
          <w:rFonts w:ascii="Times New Roman" w:hAnsi="Times New Roman" w:cs="Times New Roman"/>
          <w:sz w:val="24"/>
          <w:szCs w:val="24"/>
          <w:lang w:val="en-GB"/>
        </w:rPr>
        <w:t xml:space="preserve"> during the </w:t>
      </w:r>
      <w:r>
        <w:rPr>
          <w:rFonts w:ascii="Times New Roman" w:hAnsi="Times New Roman" w:cs="Times New Roman"/>
          <w:sz w:val="24"/>
          <w:szCs w:val="24"/>
          <w:lang w:val="en-GB"/>
        </w:rPr>
        <w:t>Covid-19</w:t>
      </w:r>
      <w:r w:rsidR="00EA130A" w:rsidRPr="004B59CC">
        <w:rPr>
          <w:rFonts w:ascii="Times New Roman" w:hAnsi="Times New Roman" w:cs="Times New Roman"/>
          <w:sz w:val="24"/>
          <w:szCs w:val="24"/>
          <w:lang w:val="en-GB"/>
        </w:rPr>
        <w:t xml:space="preserve"> period. </w:t>
      </w:r>
      <w:r w:rsidR="002F1D67" w:rsidRPr="004B59CC">
        <w:rPr>
          <w:rFonts w:ascii="Times New Roman" w:hAnsi="Times New Roman" w:cs="Times New Roman"/>
          <w:sz w:val="24"/>
          <w:szCs w:val="24"/>
        </w:rPr>
        <w:t xml:space="preserve">Several contributions are drawn from the research for both practitioners and researchers in market and retail. To survive the </w:t>
      </w:r>
      <w:r>
        <w:rPr>
          <w:rFonts w:ascii="Times New Roman" w:hAnsi="Times New Roman" w:cs="Times New Roman"/>
          <w:sz w:val="24"/>
          <w:szCs w:val="24"/>
          <w:lang w:val="en-GB"/>
        </w:rPr>
        <w:t xml:space="preserve">Covid-19 </w:t>
      </w:r>
      <w:r w:rsidR="002F1D67" w:rsidRPr="004B59CC">
        <w:rPr>
          <w:rFonts w:ascii="Times New Roman" w:hAnsi="Times New Roman" w:cs="Times New Roman"/>
          <w:sz w:val="24"/>
          <w:szCs w:val="24"/>
        </w:rPr>
        <w:t xml:space="preserve">restriction effects, marketers and retailers </w:t>
      </w:r>
      <w:r w:rsidRPr="004B59CC">
        <w:rPr>
          <w:rFonts w:ascii="Times New Roman" w:hAnsi="Times New Roman" w:cs="Times New Roman"/>
          <w:sz w:val="24"/>
          <w:szCs w:val="24"/>
        </w:rPr>
        <w:t>must</w:t>
      </w:r>
      <w:r w:rsidR="002F1D67" w:rsidRPr="004B59CC">
        <w:rPr>
          <w:rFonts w:ascii="Times New Roman" w:hAnsi="Times New Roman" w:cs="Times New Roman"/>
          <w:sz w:val="24"/>
          <w:szCs w:val="24"/>
        </w:rPr>
        <w:t xml:space="preserve"> learn on better strategies. Suppliers and retailers should learn how to use the knowledge on consumer pattern </w:t>
      </w:r>
      <w:r w:rsidR="00153648" w:rsidRPr="004B59CC">
        <w:rPr>
          <w:rFonts w:ascii="Times New Roman" w:hAnsi="Times New Roman" w:cs="Times New Roman"/>
          <w:sz w:val="24"/>
          <w:szCs w:val="24"/>
        </w:rPr>
        <w:t>changes and</w:t>
      </w:r>
      <w:r w:rsidR="002F1D67" w:rsidRPr="004B59CC">
        <w:rPr>
          <w:rFonts w:ascii="Times New Roman" w:hAnsi="Times New Roman" w:cs="Times New Roman"/>
          <w:sz w:val="24"/>
          <w:szCs w:val="24"/>
        </w:rPr>
        <w:t xml:space="preserve"> their needs. They should put into consideration the reasons behind consumers selecting new shopping items and how fear affects them. Retailer and marketers should use different approaches especially during purchase decision making. Retailing process and marketing communication should minimize risks associated with the shopping process through addressing their fears. That calls for after sales services like money back guarantees be offered to minimize uncertainties during online shopping </w:t>
      </w:r>
      <w:r w:rsidR="007B7227" w:rsidRPr="004B59CC">
        <w:rPr>
          <w:rFonts w:ascii="Times New Roman" w:hAnsi="Times New Roman" w:cs="Times New Roman"/>
          <w:sz w:val="24"/>
          <w:szCs w:val="24"/>
        </w:rPr>
        <w:t>and</w:t>
      </w:r>
      <w:r w:rsidR="002F1D67" w:rsidRPr="004B59CC">
        <w:rPr>
          <w:rFonts w:ascii="Times New Roman" w:hAnsi="Times New Roman" w:cs="Times New Roman"/>
          <w:sz w:val="24"/>
          <w:szCs w:val="24"/>
        </w:rPr>
        <w:t xml:space="preserve"> reduce security risks. This study shows the priority items among consumers during the </w:t>
      </w:r>
      <w:r w:rsidR="00F43FEC">
        <w:rPr>
          <w:rFonts w:ascii="Times New Roman" w:hAnsi="Times New Roman" w:cs="Times New Roman"/>
          <w:sz w:val="24"/>
          <w:szCs w:val="24"/>
        </w:rPr>
        <w:t>COVID-19</w:t>
      </w:r>
      <w:r w:rsidR="002F1D67" w:rsidRPr="004B59CC">
        <w:rPr>
          <w:rFonts w:ascii="Times New Roman" w:hAnsi="Times New Roman" w:cs="Times New Roman"/>
          <w:sz w:val="24"/>
          <w:szCs w:val="24"/>
        </w:rPr>
        <w:t xml:space="preserve"> pandemic and how customer purchasing </w:t>
      </w:r>
      <w:proofErr w:type="spellStart"/>
      <w:r w:rsidR="00FA6D5E">
        <w:rPr>
          <w:rFonts w:ascii="Times New Roman" w:hAnsi="Times New Roman" w:cs="Times New Roman"/>
          <w:sz w:val="24"/>
          <w:szCs w:val="24"/>
        </w:rPr>
        <w:t>behaviour</w:t>
      </w:r>
      <w:proofErr w:type="spellEnd"/>
      <w:r w:rsidR="002F1D67" w:rsidRPr="004B59CC">
        <w:rPr>
          <w:rFonts w:ascii="Times New Roman" w:hAnsi="Times New Roman" w:cs="Times New Roman"/>
          <w:sz w:val="24"/>
          <w:szCs w:val="24"/>
        </w:rPr>
        <w:t xml:space="preserve"> was influenced by the changing needs. The study concluded that during the pandemic customers were more interested in the basic needs. The research also showed the impact of Fear Appel Theory by separating it economic fear and health fear. This strategy helped in giving an in-depth of effects of selected fears.</w:t>
      </w:r>
    </w:p>
    <w:p w14:paraId="7308DC13" w14:textId="35EFC495" w:rsidR="00131792" w:rsidRDefault="00131792" w:rsidP="004B59CC">
      <w:pPr>
        <w:spacing w:line="480" w:lineRule="auto"/>
        <w:jc w:val="both"/>
        <w:rPr>
          <w:rFonts w:ascii="Times New Roman" w:hAnsi="Times New Roman" w:cs="Times New Roman"/>
          <w:sz w:val="24"/>
          <w:szCs w:val="24"/>
        </w:rPr>
      </w:pPr>
    </w:p>
    <w:p w14:paraId="4A554F63" w14:textId="77777777" w:rsidR="00131792" w:rsidRPr="004B59CC" w:rsidRDefault="00131792" w:rsidP="004B59CC">
      <w:pPr>
        <w:spacing w:line="480" w:lineRule="auto"/>
        <w:jc w:val="both"/>
        <w:rPr>
          <w:rFonts w:ascii="Times New Roman" w:hAnsi="Times New Roman" w:cs="Times New Roman"/>
          <w:sz w:val="24"/>
          <w:szCs w:val="24"/>
        </w:rPr>
      </w:pPr>
    </w:p>
    <w:p w14:paraId="57DCD3B9" w14:textId="7F55A6EE" w:rsidR="007F0BED" w:rsidRPr="004B59CC" w:rsidRDefault="007F0BED" w:rsidP="004B59CC">
      <w:pPr>
        <w:pStyle w:val="Heading2"/>
        <w:spacing w:line="480" w:lineRule="auto"/>
        <w:jc w:val="both"/>
        <w:rPr>
          <w:rFonts w:cs="Times New Roman"/>
          <w:szCs w:val="24"/>
        </w:rPr>
      </w:pPr>
      <w:bookmarkStart w:id="51" w:name="_Toc86615828"/>
      <w:bookmarkStart w:id="52" w:name="_Toc87096946"/>
      <w:r w:rsidRPr="004B59CC">
        <w:rPr>
          <w:rFonts w:cs="Times New Roman"/>
          <w:szCs w:val="24"/>
        </w:rPr>
        <w:lastRenderedPageBreak/>
        <w:t>4.7: Study Limitations</w:t>
      </w:r>
      <w:bookmarkEnd w:id="51"/>
      <w:bookmarkEnd w:id="52"/>
    </w:p>
    <w:p w14:paraId="2FFFE777" w14:textId="78F0045D" w:rsidR="007F0BED" w:rsidRDefault="007F0BED"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First, the research </w:t>
      </w:r>
      <w:proofErr w:type="spellStart"/>
      <w:r w:rsidRPr="004B59CC">
        <w:rPr>
          <w:rFonts w:ascii="Times New Roman" w:hAnsi="Times New Roman" w:cs="Times New Roman"/>
          <w:sz w:val="24"/>
          <w:szCs w:val="24"/>
        </w:rPr>
        <w:t>emphasi</w:t>
      </w:r>
      <w:r w:rsidR="007B7227">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on </w:t>
      </w:r>
      <w:r w:rsidR="007B7227">
        <w:rPr>
          <w:rFonts w:ascii="Times New Roman" w:hAnsi="Times New Roman" w:cs="Times New Roman"/>
          <w:sz w:val="24"/>
          <w:szCs w:val="24"/>
        </w:rPr>
        <w:t>consumer</w:t>
      </w:r>
      <w:r w:rsidRPr="004B59CC">
        <w:rPr>
          <w:rFonts w:ascii="Times New Roman" w:hAnsi="Times New Roman" w:cs="Times New Roman"/>
          <w:sz w:val="24"/>
          <w:szCs w:val="24"/>
        </w:rPr>
        <w:t xml:space="preserv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during the pandemic </w:t>
      </w:r>
      <w:r w:rsidR="007B7227">
        <w:rPr>
          <w:rFonts w:ascii="Times New Roman" w:hAnsi="Times New Roman" w:cs="Times New Roman"/>
          <w:sz w:val="24"/>
          <w:szCs w:val="24"/>
        </w:rPr>
        <w:t xml:space="preserve">in </w:t>
      </w:r>
      <w:r w:rsidRPr="004B59CC">
        <w:rPr>
          <w:rFonts w:ascii="Times New Roman" w:hAnsi="Times New Roman" w:cs="Times New Roman"/>
          <w:sz w:val="24"/>
          <w:szCs w:val="24"/>
        </w:rPr>
        <w:t xml:space="preserve">Singapore. Also, the research design came from known sources which secondary data was </w:t>
      </w:r>
      <w:proofErr w:type="spellStart"/>
      <w:r w:rsidRPr="004B59CC">
        <w:rPr>
          <w:rFonts w:ascii="Times New Roman" w:hAnsi="Times New Roman" w:cs="Times New Roman"/>
          <w:sz w:val="24"/>
          <w:szCs w:val="24"/>
        </w:rPr>
        <w:t>utili</w:t>
      </w:r>
      <w:r w:rsidR="007B7227">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Besides, the data was derived using the online </w:t>
      </w:r>
      <w:r w:rsidR="00816632" w:rsidRPr="004B59CC">
        <w:rPr>
          <w:rFonts w:ascii="Times New Roman" w:hAnsi="Times New Roman" w:cs="Times New Roman"/>
          <w:sz w:val="24"/>
          <w:szCs w:val="24"/>
        </w:rPr>
        <w:t>random sampling</w:t>
      </w:r>
      <w:r w:rsidRPr="004B59CC">
        <w:rPr>
          <w:rFonts w:ascii="Times New Roman" w:hAnsi="Times New Roman" w:cs="Times New Roman"/>
          <w:sz w:val="24"/>
          <w:szCs w:val="24"/>
        </w:rPr>
        <w:t xml:space="preserve"> in the mentioned country. Recommendation for </w:t>
      </w:r>
      <w:r w:rsidR="007B7227">
        <w:rPr>
          <w:rFonts w:ascii="Times New Roman" w:hAnsi="Times New Roman" w:cs="Times New Roman"/>
          <w:sz w:val="24"/>
          <w:szCs w:val="24"/>
        </w:rPr>
        <w:t>f</w:t>
      </w:r>
      <w:r w:rsidRPr="004B59CC">
        <w:rPr>
          <w:rFonts w:ascii="Times New Roman" w:hAnsi="Times New Roman" w:cs="Times New Roman"/>
          <w:sz w:val="24"/>
          <w:szCs w:val="24"/>
        </w:rPr>
        <w:t xml:space="preserve">uture research is that the question asked by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280) needs a follow up “Will consumers permanently change their consumption habits due to lockdown and social distancing or will they go back to the old habits once the global crisis is over?</w:t>
      </w:r>
      <w:r w:rsidR="007B7227">
        <w:rPr>
          <w:rFonts w:ascii="Times New Roman" w:hAnsi="Times New Roman" w:cs="Times New Roman"/>
          <w:sz w:val="24"/>
          <w:szCs w:val="24"/>
        </w:rPr>
        <w:t>”.</w:t>
      </w:r>
    </w:p>
    <w:p w14:paraId="2AE458D3" w14:textId="5B9CDCD0" w:rsidR="00441D37" w:rsidRPr="00441D37" w:rsidRDefault="00441D37" w:rsidP="004B59CC">
      <w:pPr>
        <w:spacing w:line="480" w:lineRule="auto"/>
        <w:jc w:val="both"/>
        <w:rPr>
          <w:rFonts w:ascii="Times New Roman" w:hAnsi="Times New Roman" w:cs="Times New Roman"/>
          <w:b/>
          <w:bCs/>
          <w:sz w:val="24"/>
          <w:szCs w:val="24"/>
        </w:rPr>
      </w:pPr>
      <w:r w:rsidRPr="00441D37">
        <w:rPr>
          <w:rFonts w:ascii="Times New Roman" w:hAnsi="Times New Roman" w:cs="Times New Roman"/>
          <w:b/>
          <w:bCs/>
          <w:sz w:val="24"/>
          <w:szCs w:val="24"/>
        </w:rPr>
        <w:t>(8810 words)</w:t>
      </w:r>
    </w:p>
    <w:p w14:paraId="13F1F838" w14:textId="77777777" w:rsidR="007F0BED" w:rsidRPr="004B59CC" w:rsidRDefault="007F0BED" w:rsidP="004B59CC">
      <w:pPr>
        <w:spacing w:line="480" w:lineRule="auto"/>
        <w:jc w:val="both"/>
        <w:rPr>
          <w:rFonts w:ascii="Times New Roman" w:hAnsi="Times New Roman" w:cs="Times New Roman"/>
          <w:sz w:val="24"/>
          <w:szCs w:val="24"/>
        </w:rPr>
      </w:pPr>
    </w:p>
    <w:p w14:paraId="4E83F171" w14:textId="2BDC3329" w:rsidR="0018011B" w:rsidRDefault="0018011B" w:rsidP="004B59CC">
      <w:pPr>
        <w:spacing w:line="480" w:lineRule="auto"/>
        <w:jc w:val="both"/>
        <w:rPr>
          <w:rFonts w:ascii="Times New Roman" w:hAnsi="Times New Roman" w:cs="Times New Roman"/>
          <w:sz w:val="24"/>
          <w:szCs w:val="24"/>
          <w:lang w:val="en-GB"/>
        </w:rPr>
      </w:pPr>
    </w:p>
    <w:p w14:paraId="39A36EA8" w14:textId="48FD39D2" w:rsidR="00131792" w:rsidRDefault="00131792" w:rsidP="004B59CC">
      <w:pPr>
        <w:spacing w:line="480" w:lineRule="auto"/>
        <w:jc w:val="both"/>
        <w:rPr>
          <w:rFonts w:ascii="Times New Roman" w:hAnsi="Times New Roman" w:cs="Times New Roman"/>
          <w:sz w:val="24"/>
          <w:szCs w:val="24"/>
          <w:lang w:val="en-GB"/>
        </w:rPr>
      </w:pPr>
    </w:p>
    <w:p w14:paraId="35A00388" w14:textId="35C31D83" w:rsidR="00131792" w:rsidRDefault="00131792" w:rsidP="004B59CC">
      <w:pPr>
        <w:spacing w:line="480" w:lineRule="auto"/>
        <w:jc w:val="both"/>
        <w:rPr>
          <w:rFonts w:ascii="Times New Roman" w:hAnsi="Times New Roman" w:cs="Times New Roman"/>
          <w:sz w:val="24"/>
          <w:szCs w:val="24"/>
          <w:lang w:val="en-GB"/>
        </w:rPr>
      </w:pPr>
    </w:p>
    <w:p w14:paraId="195005EE" w14:textId="68D385CD" w:rsidR="00131792" w:rsidRDefault="00131792" w:rsidP="004B59CC">
      <w:pPr>
        <w:spacing w:line="480" w:lineRule="auto"/>
        <w:jc w:val="both"/>
        <w:rPr>
          <w:rFonts w:ascii="Times New Roman" w:hAnsi="Times New Roman" w:cs="Times New Roman"/>
          <w:sz w:val="24"/>
          <w:szCs w:val="24"/>
          <w:lang w:val="en-GB"/>
        </w:rPr>
      </w:pPr>
    </w:p>
    <w:p w14:paraId="15C101E3" w14:textId="5117FEE4" w:rsidR="00131792" w:rsidRDefault="00131792" w:rsidP="004B59CC">
      <w:pPr>
        <w:spacing w:line="480" w:lineRule="auto"/>
        <w:jc w:val="both"/>
        <w:rPr>
          <w:rFonts w:ascii="Times New Roman" w:hAnsi="Times New Roman" w:cs="Times New Roman"/>
          <w:sz w:val="24"/>
          <w:szCs w:val="24"/>
          <w:lang w:val="en-GB"/>
        </w:rPr>
      </w:pPr>
    </w:p>
    <w:p w14:paraId="209A5190" w14:textId="41E41B98" w:rsidR="00131792" w:rsidRDefault="00131792" w:rsidP="004B59CC">
      <w:pPr>
        <w:spacing w:line="480" w:lineRule="auto"/>
        <w:jc w:val="both"/>
        <w:rPr>
          <w:rFonts w:ascii="Times New Roman" w:hAnsi="Times New Roman" w:cs="Times New Roman"/>
          <w:sz w:val="24"/>
          <w:szCs w:val="24"/>
          <w:lang w:val="en-GB"/>
        </w:rPr>
      </w:pPr>
    </w:p>
    <w:p w14:paraId="67037740" w14:textId="55C5375C" w:rsidR="00131792" w:rsidRDefault="00131792" w:rsidP="004B59CC">
      <w:pPr>
        <w:spacing w:line="480" w:lineRule="auto"/>
        <w:jc w:val="both"/>
        <w:rPr>
          <w:rFonts w:ascii="Times New Roman" w:hAnsi="Times New Roman" w:cs="Times New Roman"/>
          <w:sz w:val="24"/>
          <w:szCs w:val="24"/>
          <w:lang w:val="en-GB"/>
        </w:rPr>
      </w:pPr>
    </w:p>
    <w:p w14:paraId="09E99760" w14:textId="2F9ED4B0" w:rsidR="00131792" w:rsidRDefault="00131792" w:rsidP="004B59CC">
      <w:pPr>
        <w:spacing w:line="480" w:lineRule="auto"/>
        <w:jc w:val="both"/>
        <w:rPr>
          <w:rFonts w:ascii="Times New Roman" w:hAnsi="Times New Roman" w:cs="Times New Roman"/>
          <w:sz w:val="24"/>
          <w:szCs w:val="24"/>
          <w:lang w:val="en-GB"/>
        </w:rPr>
      </w:pPr>
    </w:p>
    <w:p w14:paraId="7B5240B2" w14:textId="3EB40044" w:rsidR="00131792" w:rsidRDefault="00131792" w:rsidP="004B59CC">
      <w:pPr>
        <w:spacing w:line="480" w:lineRule="auto"/>
        <w:jc w:val="both"/>
        <w:rPr>
          <w:rFonts w:ascii="Times New Roman" w:hAnsi="Times New Roman" w:cs="Times New Roman"/>
          <w:sz w:val="24"/>
          <w:szCs w:val="24"/>
          <w:lang w:val="en-GB"/>
        </w:rPr>
      </w:pPr>
    </w:p>
    <w:p w14:paraId="1A7B0872" w14:textId="530942B6" w:rsidR="00131792" w:rsidRDefault="00131792" w:rsidP="004B59CC">
      <w:pPr>
        <w:spacing w:line="480" w:lineRule="auto"/>
        <w:jc w:val="both"/>
        <w:rPr>
          <w:rFonts w:ascii="Times New Roman" w:hAnsi="Times New Roman" w:cs="Times New Roman"/>
          <w:sz w:val="24"/>
          <w:szCs w:val="24"/>
          <w:lang w:val="en-GB"/>
        </w:rPr>
      </w:pPr>
    </w:p>
    <w:p w14:paraId="255128CB" w14:textId="5AFF2D88" w:rsidR="00131792" w:rsidRDefault="00131792" w:rsidP="004B59CC">
      <w:pPr>
        <w:spacing w:line="480" w:lineRule="auto"/>
        <w:jc w:val="both"/>
        <w:rPr>
          <w:rFonts w:ascii="Times New Roman" w:hAnsi="Times New Roman" w:cs="Times New Roman"/>
          <w:sz w:val="24"/>
          <w:szCs w:val="24"/>
          <w:lang w:val="en-GB"/>
        </w:rPr>
      </w:pPr>
    </w:p>
    <w:p w14:paraId="6A3B3A36" w14:textId="77777777" w:rsidR="00131792" w:rsidRPr="004B59CC" w:rsidRDefault="00131792" w:rsidP="004B59CC">
      <w:pPr>
        <w:spacing w:line="480" w:lineRule="auto"/>
        <w:jc w:val="both"/>
        <w:rPr>
          <w:rFonts w:ascii="Times New Roman" w:hAnsi="Times New Roman" w:cs="Times New Roman"/>
          <w:sz w:val="24"/>
          <w:szCs w:val="24"/>
          <w:lang w:val="en-GB"/>
        </w:rPr>
      </w:pPr>
    </w:p>
    <w:p w14:paraId="548B547B" w14:textId="1FD2F777" w:rsidR="00424C27" w:rsidRDefault="00424C27" w:rsidP="00424C27">
      <w:pPr>
        <w:pStyle w:val="Heading1"/>
        <w:rPr>
          <w:lang w:val="en-GB"/>
        </w:rPr>
      </w:pPr>
      <w:bookmarkStart w:id="53" w:name="_Toc86615829"/>
      <w:bookmarkStart w:id="54" w:name="_Toc87096947"/>
      <w:r w:rsidRPr="00424C27">
        <w:rPr>
          <w:lang w:val="en-GB"/>
        </w:rPr>
        <w:t>References</w:t>
      </w:r>
      <w:bookmarkEnd w:id="53"/>
      <w:bookmarkEnd w:id="54"/>
    </w:p>
    <w:p w14:paraId="3DC1E279" w14:textId="0319F59C" w:rsidR="00BB6069" w:rsidRDefault="00BB6069" w:rsidP="00BB6069">
      <w:pPr>
        <w:spacing w:line="276" w:lineRule="auto"/>
        <w:ind w:left="720" w:hanging="720"/>
        <w:rPr>
          <w:rFonts w:ascii="Times New Roman" w:hAnsi="Times New Roman" w:cs="Times New Roman"/>
          <w:sz w:val="24"/>
          <w:szCs w:val="24"/>
        </w:rPr>
      </w:pPr>
      <w:r w:rsidRPr="00BB6069">
        <w:rPr>
          <w:rFonts w:ascii="Times New Roman" w:hAnsi="Times New Roman" w:cs="Times New Roman"/>
          <w:sz w:val="24"/>
          <w:szCs w:val="24"/>
        </w:rPr>
        <w:t xml:space="preserve">Abdul, A., &amp; Mia, A. (2020). The economic impact of the </w:t>
      </w:r>
      <w:r w:rsidR="00F43FEC">
        <w:rPr>
          <w:rFonts w:ascii="Times New Roman" w:hAnsi="Times New Roman" w:cs="Times New Roman"/>
          <w:sz w:val="24"/>
          <w:szCs w:val="24"/>
        </w:rPr>
        <w:t>COVID-19</w:t>
      </w:r>
      <w:r w:rsidRPr="00BB6069">
        <w:rPr>
          <w:rFonts w:ascii="Times New Roman" w:hAnsi="Times New Roman" w:cs="Times New Roman"/>
          <w:sz w:val="24"/>
          <w:szCs w:val="24"/>
        </w:rPr>
        <w:t xml:space="preserve"> outbreak on developing Asia. https://www.adb. org/sites/default/files/publication/571536/adb-brief-128- economic-impact-covid19-developing-asia. Pdf</w:t>
      </w:r>
    </w:p>
    <w:p w14:paraId="78B1908F" w14:textId="38D5088C"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ALESSA, A. A., ALOTAIBIE, T. M., ELMOEZ, Z., &amp; ALHAMAD, H. E. (2021).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Entrepreneurship and Consumer Behaviour: A Case Study in Saudi Arabia. The Journal of Asian Finance, Economics and Business, 8(5), 201-210. </w:t>
      </w:r>
    </w:p>
    <w:p w14:paraId="5EEA612C" w14:textId="568B7970"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Arora, N., Robinson, K., Charm, T., Ortega, M., </w:t>
      </w:r>
      <w:proofErr w:type="spellStart"/>
      <w:r w:rsidRPr="00BB6069">
        <w:rPr>
          <w:rFonts w:ascii="Times New Roman" w:hAnsi="Times New Roman" w:cs="Times New Roman"/>
          <w:sz w:val="24"/>
          <w:szCs w:val="24"/>
          <w:lang w:val="en-SG"/>
        </w:rPr>
        <w:t>Staack</w:t>
      </w:r>
      <w:proofErr w:type="spellEnd"/>
      <w:r w:rsidRPr="00BB6069">
        <w:rPr>
          <w:rFonts w:ascii="Times New Roman" w:hAnsi="Times New Roman" w:cs="Times New Roman"/>
          <w:sz w:val="24"/>
          <w:szCs w:val="24"/>
          <w:lang w:val="en-SG"/>
        </w:rPr>
        <w:t xml:space="preserve">, Y., Whitehead, S., &amp; </w:t>
      </w:r>
      <w:proofErr w:type="spellStart"/>
      <w:r w:rsidRPr="00BB6069">
        <w:rPr>
          <w:rFonts w:ascii="Times New Roman" w:hAnsi="Times New Roman" w:cs="Times New Roman"/>
          <w:sz w:val="24"/>
          <w:szCs w:val="24"/>
          <w:lang w:val="en-SG"/>
        </w:rPr>
        <w:t>Yamakawa</w:t>
      </w:r>
      <w:proofErr w:type="spellEnd"/>
      <w:r w:rsidRPr="00BB6069">
        <w:rPr>
          <w:rFonts w:ascii="Times New Roman" w:hAnsi="Times New Roman" w:cs="Times New Roman"/>
          <w:sz w:val="24"/>
          <w:szCs w:val="24"/>
          <w:lang w:val="en-SG"/>
        </w:rPr>
        <w:t xml:space="preserve">, N. (2020). Consumer sentiment and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continue to reflect the uncertainty of the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crisis. McKinsey &amp; Company, July.</w:t>
      </w:r>
    </w:p>
    <w:p w14:paraId="42358B5E" w14:textId="2F4D9E9F"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Edwards, J. O. H. N. (2019). What is predictive analytics? Transforming data into future insights. CIO Australia.</w:t>
      </w:r>
    </w:p>
    <w:p w14:paraId="63971E91" w14:textId="0CC8133A"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Hasanat</w:t>
      </w:r>
      <w:proofErr w:type="spellEnd"/>
      <w:r w:rsidRPr="00BB6069">
        <w:rPr>
          <w:rFonts w:ascii="Times New Roman" w:hAnsi="Times New Roman" w:cs="Times New Roman"/>
          <w:sz w:val="24"/>
          <w:szCs w:val="24"/>
          <w:lang w:val="en-SG"/>
        </w:rPr>
        <w:t>, M. W., Hoque, A., Shikha, F. A., Anwar, M., Hamid, A. B. A., &amp; Tat, H. H. (2020). The impact of coronavirus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on e-business in Malaysia. Asian Journal of Multidisciplinary Studies, 3(1), 85–90.</w:t>
      </w:r>
    </w:p>
    <w:p w14:paraId="40D344D4" w14:textId="0E04C732"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Kim, R. Y. (2020). The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consumers: Preparing for digital sales. IEEE Engineering Management Review, 48(3), 212-218.</w:t>
      </w:r>
    </w:p>
    <w:p w14:paraId="040449B8" w14:textId="714CFE2E"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Larios-Gómez, E., Fischer, L., </w:t>
      </w:r>
      <w:proofErr w:type="spellStart"/>
      <w:r w:rsidRPr="00BB6069">
        <w:rPr>
          <w:rFonts w:ascii="Times New Roman" w:hAnsi="Times New Roman" w:cs="Times New Roman"/>
          <w:sz w:val="24"/>
          <w:szCs w:val="24"/>
          <w:lang w:val="en-SG"/>
        </w:rPr>
        <w:t>Peñalosa</w:t>
      </w:r>
      <w:proofErr w:type="spellEnd"/>
      <w:r w:rsidRPr="00BB6069">
        <w:rPr>
          <w:rFonts w:ascii="Times New Roman" w:hAnsi="Times New Roman" w:cs="Times New Roman"/>
          <w:sz w:val="24"/>
          <w:szCs w:val="24"/>
          <w:lang w:val="en-SG"/>
        </w:rPr>
        <w:t>, M., &amp; Ortega-</w:t>
      </w:r>
      <w:proofErr w:type="spellStart"/>
      <w:r w:rsidRPr="00BB6069">
        <w:rPr>
          <w:rFonts w:ascii="Times New Roman" w:hAnsi="Times New Roman" w:cs="Times New Roman"/>
          <w:sz w:val="24"/>
          <w:szCs w:val="24"/>
          <w:lang w:val="en-SG"/>
        </w:rPr>
        <w:t>Vivanco</w:t>
      </w:r>
      <w:proofErr w:type="spellEnd"/>
      <w:r w:rsidRPr="00BB6069">
        <w:rPr>
          <w:rFonts w:ascii="Times New Roman" w:hAnsi="Times New Roman" w:cs="Times New Roman"/>
          <w:sz w:val="24"/>
          <w:szCs w:val="24"/>
          <w:lang w:val="en-SG"/>
        </w:rPr>
        <w:t xml:space="preserve">, M. (2021). Purchase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in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A cross study in Mexico, Colombia, and Ecuador. </w:t>
      </w:r>
      <w:proofErr w:type="spellStart"/>
      <w:r w:rsidRPr="00BB6069">
        <w:rPr>
          <w:rFonts w:ascii="Times New Roman" w:hAnsi="Times New Roman" w:cs="Times New Roman"/>
          <w:sz w:val="24"/>
          <w:szCs w:val="24"/>
          <w:lang w:val="en-SG"/>
        </w:rPr>
        <w:t>Heliyon</w:t>
      </w:r>
      <w:proofErr w:type="spellEnd"/>
      <w:r w:rsidRPr="00BB6069">
        <w:rPr>
          <w:rFonts w:ascii="Times New Roman" w:hAnsi="Times New Roman" w:cs="Times New Roman"/>
          <w:sz w:val="24"/>
          <w:szCs w:val="24"/>
          <w:lang w:val="en-SG"/>
        </w:rPr>
        <w:t>, 7(3), e06468.</w:t>
      </w:r>
    </w:p>
    <w:p w14:paraId="4720B924" w14:textId="32AE769A"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Mehta, S., Saxena, T., &amp; Purohit, N. (2020). The new consumer behaviour paradigm amid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Permanent or transient?. Journal of Health Management, 22(2), 291-301.</w:t>
      </w:r>
    </w:p>
    <w:p w14:paraId="2D539B2B" w14:textId="6E761014"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Meyer, S. (2020). Understanding the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effect on online shopping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The BigCommerce Blog.</w:t>
      </w:r>
    </w:p>
    <w:p w14:paraId="3EE425C1" w14:textId="0C204527"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Puttaiah</w:t>
      </w:r>
      <w:proofErr w:type="spellEnd"/>
      <w:r w:rsidRPr="00BB6069">
        <w:rPr>
          <w:rFonts w:ascii="Times New Roman" w:hAnsi="Times New Roman" w:cs="Times New Roman"/>
          <w:sz w:val="24"/>
          <w:szCs w:val="24"/>
          <w:lang w:val="en-SG"/>
        </w:rPr>
        <w:t xml:space="preserve">, M., </w:t>
      </w:r>
      <w:proofErr w:type="spellStart"/>
      <w:r w:rsidRPr="00BB6069">
        <w:rPr>
          <w:rFonts w:ascii="Times New Roman" w:hAnsi="Times New Roman" w:cs="Times New Roman"/>
          <w:sz w:val="24"/>
          <w:szCs w:val="24"/>
          <w:lang w:val="en-SG"/>
        </w:rPr>
        <w:t>Raverkar</w:t>
      </w:r>
      <w:proofErr w:type="spellEnd"/>
      <w:r w:rsidRPr="00BB6069">
        <w:rPr>
          <w:rFonts w:ascii="Times New Roman" w:hAnsi="Times New Roman" w:cs="Times New Roman"/>
          <w:sz w:val="24"/>
          <w:szCs w:val="24"/>
          <w:lang w:val="en-SG"/>
        </w:rPr>
        <w:t xml:space="preserve">, A., &amp; </w:t>
      </w:r>
      <w:proofErr w:type="spellStart"/>
      <w:r w:rsidRPr="00BB6069">
        <w:rPr>
          <w:rFonts w:ascii="Times New Roman" w:hAnsi="Times New Roman" w:cs="Times New Roman"/>
          <w:sz w:val="24"/>
          <w:szCs w:val="24"/>
          <w:lang w:val="en-SG"/>
        </w:rPr>
        <w:t>Avramakis</w:t>
      </w:r>
      <w:proofErr w:type="spellEnd"/>
      <w:r w:rsidRPr="00BB6069">
        <w:rPr>
          <w:rFonts w:ascii="Times New Roman" w:hAnsi="Times New Roman" w:cs="Times New Roman"/>
          <w:sz w:val="24"/>
          <w:szCs w:val="24"/>
          <w:lang w:val="en-SG"/>
        </w:rPr>
        <w:t xml:space="preserve">, E. (2020). All change: how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is transforming consumer behaviour. Swiss Re Institute. https://www.swissre.com/institute/research/topics-andrisk-dialogues/health-and-longevity/</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-and-consumerbehaviour.html</w:t>
      </w:r>
    </w:p>
    <w:p w14:paraId="155C1F5B" w14:textId="051E93DE"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Safara</w:t>
      </w:r>
      <w:proofErr w:type="spellEnd"/>
      <w:r w:rsidRPr="00BB6069">
        <w:rPr>
          <w:rFonts w:ascii="Times New Roman" w:hAnsi="Times New Roman" w:cs="Times New Roman"/>
          <w:sz w:val="24"/>
          <w:szCs w:val="24"/>
          <w:lang w:val="en-SG"/>
        </w:rPr>
        <w:t xml:space="preserve">, F. (2020). A computational model to predict consumer behaviour during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pandemic. Computational Economics, 1-14.</w:t>
      </w:r>
    </w:p>
    <w:p w14:paraId="445ABDB4" w14:textId="116248B5"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Sheth</w:t>
      </w:r>
      <w:proofErr w:type="spellEnd"/>
      <w:r w:rsidRPr="00BB6069">
        <w:rPr>
          <w:rFonts w:ascii="Times New Roman" w:hAnsi="Times New Roman" w:cs="Times New Roman"/>
          <w:sz w:val="24"/>
          <w:szCs w:val="24"/>
          <w:lang w:val="en-SG"/>
        </w:rPr>
        <w:t xml:space="preserve">, J. (2020).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Will the old habits return or die?. Journal of business research, 117, 280-283.</w:t>
      </w:r>
    </w:p>
    <w:p w14:paraId="382F8101" w14:textId="4F06C58C"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lastRenderedPageBreak/>
        <w:t>Svajdova</w:t>
      </w:r>
      <w:proofErr w:type="spellEnd"/>
      <w:r w:rsidRPr="00BB6069">
        <w:rPr>
          <w:rFonts w:ascii="Times New Roman" w:hAnsi="Times New Roman" w:cs="Times New Roman"/>
          <w:sz w:val="24"/>
          <w:szCs w:val="24"/>
          <w:lang w:val="en-SG"/>
        </w:rPr>
        <w:t xml:space="preserve">, L. (2021). Consumer Behaviour during Pandemic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Journal of International Business Research and Marketing, 6(3), 34-37.</w:t>
      </w:r>
    </w:p>
    <w:p w14:paraId="1174DDE1" w14:textId="02901DE6" w:rsid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Zhang, C., Jiang, J., Jin, H., &amp; Chen, T. (2021). The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Consumers’ Psychological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Based on Data Mining for Online User Comments in the Catering Industry in China. </w:t>
      </w:r>
      <w:r w:rsidRPr="00BB6069">
        <w:rPr>
          <w:rFonts w:ascii="Times New Roman" w:hAnsi="Times New Roman" w:cs="Times New Roman"/>
          <w:i/>
          <w:iCs/>
          <w:sz w:val="24"/>
          <w:szCs w:val="24"/>
          <w:lang w:val="en-SG"/>
        </w:rPr>
        <w:t>International Journal of Environmental Research and Public Health</w:t>
      </w:r>
      <w:r w:rsidRPr="00BB6069">
        <w:rPr>
          <w:rFonts w:ascii="Times New Roman" w:hAnsi="Times New Roman" w:cs="Times New Roman"/>
          <w:sz w:val="24"/>
          <w:szCs w:val="24"/>
          <w:lang w:val="en-SG"/>
        </w:rPr>
        <w:t>, </w:t>
      </w:r>
      <w:r w:rsidRPr="00BB6069">
        <w:rPr>
          <w:rFonts w:ascii="Times New Roman" w:hAnsi="Times New Roman" w:cs="Times New Roman"/>
          <w:i/>
          <w:iCs/>
          <w:sz w:val="24"/>
          <w:szCs w:val="24"/>
          <w:lang w:val="en-SG"/>
        </w:rPr>
        <w:t>18</w:t>
      </w:r>
      <w:r w:rsidRPr="00BB6069">
        <w:rPr>
          <w:rFonts w:ascii="Times New Roman" w:hAnsi="Times New Roman" w:cs="Times New Roman"/>
          <w:sz w:val="24"/>
          <w:szCs w:val="24"/>
          <w:lang w:val="en-SG"/>
        </w:rPr>
        <w:t>(8), 4178.</w:t>
      </w:r>
    </w:p>
    <w:p w14:paraId="4E4F196D" w14:textId="054DDDAA" w:rsidR="00C33956" w:rsidRPr="00C33956" w:rsidRDefault="00C33956" w:rsidP="00C33956">
      <w:pPr>
        <w:spacing w:line="276" w:lineRule="auto"/>
        <w:ind w:left="720" w:hanging="720"/>
        <w:rPr>
          <w:rFonts w:ascii="Times New Roman" w:hAnsi="Times New Roman" w:cs="Times New Roman"/>
          <w:sz w:val="24"/>
          <w:szCs w:val="24"/>
        </w:rPr>
      </w:pPr>
      <w:r w:rsidRPr="00C33956">
        <w:rPr>
          <w:rFonts w:ascii="Times New Roman" w:hAnsi="Times New Roman" w:cs="Times New Roman"/>
          <w:sz w:val="24"/>
          <w:szCs w:val="24"/>
          <w:lang w:val="en-GB"/>
        </w:rPr>
        <w:t xml:space="preserve">Eger, L., </w:t>
      </w:r>
      <w:proofErr w:type="spellStart"/>
      <w:r w:rsidRPr="00C33956">
        <w:rPr>
          <w:rFonts w:ascii="Times New Roman" w:hAnsi="Times New Roman" w:cs="Times New Roman"/>
          <w:sz w:val="24"/>
          <w:szCs w:val="24"/>
          <w:lang w:val="en-GB"/>
        </w:rPr>
        <w:t>Komárková</w:t>
      </w:r>
      <w:proofErr w:type="spellEnd"/>
      <w:r w:rsidRPr="00C33956">
        <w:rPr>
          <w:rFonts w:ascii="Times New Roman" w:hAnsi="Times New Roman" w:cs="Times New Roman"/>
          <w:sz w:val="24"/>
          <w:szCs w:val="24"/>
          <w:lang w:val="en-GB"/>
        </w:rPr>
        <w:t xml:space="preserve">, L., </w:t>
      </w:r>
      <w:proofErr w:type="spellStart"/>
      <w:r w:rsidRPr="00C33956">
        <w:rPr>
          <w:rFonts w:ascii="Times New Roman" w:hAnsi="Times New Roman" w:cs="Times New Roman"/>
          <w:sz w:val="24"/>
          <w:szCs w:val="24"/>
          <w:lang w:val="en-GB"/>
        </w:rPr>
        <w:t>Egerová</w:t>
      </w:r>
      <w:proofErr w:type="spellEnd"/>
      <w:r w:rsidRPr="00C33956">
        <w:rPr>
          <w:rFonts w:ascii="Times New Roman" w:hAnsi="Times New Roman" w:cs="Times New Roman"/>
          <w:sz w:val="24"/>
          <w:szCs w:val="24"/>
          <w:lang w:val="en-GB"/>
        </w:rPr>
        <w:t xml:space="preserve">, D., &amp; </w:t>
      </w:r>
      <w:proofErr w:type="spellStart"/>
      <w:r w:rsidRPr="00C33956">
        <w:rPr>
          <w:rFonts w:ascii="Times New Roman" w:hAnsi="Times New Roman" w:cs="Times New Roman"/>
          <w:sz w:val="24"/>
          <w:szCs w:val="24"/>
          <w:lang w:val="en-GB"/>
        </w:rPr>
        <w:t>Mičík</w:t>
      </w:r>
      <w:proofErr w:type="spellEnd"/>
      <w:r w:rsidRPr="00C33956">
        <w:rPr>
          <w:rFonts w:ascii="Times New Roman" w:hAnsi="Times New Roman" w:cs="Times New Roman"/>
          <w:sz w:val="24"/>
          <w:szCs w:val="24"/>
          <w:lang w:val="en-GB"/>
        </w:rPr>
        <w:t xml:space="preserve">, M. (2021). The effect of </w:t>
      </w:r>
      <w:r w:rsidR="00F43FEC">
        <w:rPr>
          <w:rFonts w:ascii="Times New Roman" w:hAnsi="Times New Roman" w:cs="Times New Roman"/>
          <w:sz w:val="24"/>
          <w:szCs w:val="24"/>
          <w:lang w:val="en-GB"/>
        </w:rPr>
        <w:t>COVID-19</w:t>
      </w:r>
      <w:r w:rsidRPr="00C33956">
        <w:rPr>
          <w:rFonts w:ascii="Times New Roman" w:hAnsi="Times New Roman" w:cs="Times New Roman"/>
          <w:sz w:val="24"/>
          <w:szCs w:val="24"/>
          <w:lang w:val="en-GB"/>
        </w:rPr>
        <w:t xml:space="preserve"> on consumer </w:t>
      </w:r>
      <w:r w:rsidRPr="00C33956">
        <w:rPr>
          <w:rFonts w:ascii="Times New Roman" w:hAnsi="Times New Roman" w:cs="Times New Roman"/>
          <w:sz w:val="24"/>
          <w:szCs w:val="24"/>
          <w:lang w:val="en-GB"/>
        </w:rPr>
        <w:tab/>
        <w:t xml:space="preserve">shopping </w:t>
      </w:r>
      <w:r w:rsidRPr="00C33956">
        <w:rPr>
          <w:rFonts w:ascii="Times New Roman" w:hAnsi="Times New Roman" w:cs="Times New Roman"/>
          <w:sz w:val="24"/>
          <w:szCs w:val="24"/>
          <w:lang w:val="en-GB"/>
        </w:rPr>
        <w:tab/>
        <w:t xml:space="preserve">behaviour: Generational cohort perspective. Journal of Retailing and Consumer </w:t>
      </w:r>
      <w:r w:rsidRPr="00C33956">
        <w:rPr>
          <w:rFonts w:ascii="Times New Roman" w:hAnsi="Times New Roman" w:cs="Times New Roman"/>
          <w:sz w:val="24"/>
          <w:szCs w:val="24"/>
          <w:lang w:val="en-GB"/>
        </w:rPr>
        <w:tab/>
        <w:t xml:space="preserve">Services, </w:t>
      </w:r>
      <w:r w:rsidRPr="00C33956">
        <w:rPr>
          <w:rFonts w:ascii="Times New Roman" w:hAnsi="Times New Roman" w:cs="Times New Roman"/>
          <w:sz w:val="24"/>
          <w:szCs w:val="24"/>
          <w:lang w:val="en-GB"/>
        </w:rPr>
        <w:tab/>
        <w:t>61, 102542.</w:t>
      </w:r>
    </w:p>
    <w:p w14:paraId="4B8F49E8" w14:textId="2C7D6701" w:rsidR="00C33956" w:rsidRP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lang w:val="en-GB"/>
        </w:rPr>
        <w:t>Grashuis</w:t>
      </w:r>
      <w:proofErr w:type="spellEnd"/>
      <w:r w:rsidRPr="00C33956">
        <w:rPr>
          <w:rFonts w:ascii="Times New Roman" w:hAnsi="Times New Roman" w:cs="Times New Roman"/>
          <w:sz w:val="24"/>
          <w:szCs w:val="24"/>
          <w:lang w:val="en-GB"/>
        </w:rPr>
        <w:t xml:space="preserve">, J., </w:t>
      </w:r>
      <w:proofErr w:type="spellStart"/>
      <w:r w:rsidRPr="00C33956">
        <w:rPr>
          <w:rFonts w:ascii="Times New Roman" w:hAnsi="Times New Roman" w:cs="Times New Roman"/>
          <w:sz w:val="24"/>
          <w:szCs w:val="24"/>
          <w:lang w:val="en-GB"/>
        </w:rPr>
        <w:t>Skevas</w:t>
      </w:r>
      <w:proofErr w:type="spellEnd"/>
      <w:r w:rsidRPr="00C33956">
        <w:rPr>
          <w:rFonts w:ascii="Times New Roman" w:hAnsi="Times New Roman" w:cs="Times New Roman"/>
          <w:sz w:val="24"/>
          <w:szCs w:val="24"/>
          <w:lang w:val="en-GB"/>
        </w:rPr>
        <w:t xml:space="preserve">, T., &amp; Segovia, M. S. (2020). Grocery shopping preferences during the </w:t>
      </w:r>
      <w:r w:rsidR="00F43FEC">
        <w:rPr>
          <w:rFonts w:ascii="Times New Roman" w:hAnsi="Times New Roman" w:cs="Times New Roman"/>
          <w:sz w:val="24"/>
          <w:szCs w:val="24"/>
          <w:lang w:val="en-GB"/>
        </w:rPr>
        <w:t>COVID-19</w:t>
      </w:r>
      <w:r w:rsidRPr="00C33956">
        <w:rPr>
          <w:rFonts w:ascii="Times New Roman" w:hAnsi="Times New Roman" w:cs="Times New Roman"/>
          <w:sz w:val="24"/>
          <w:szCs w:val="24"/>
          <w:lang w:val="en-GB"/>
        </w:rPr>
        <w:t xml:space="preserve"> </w:t>
      </w:r>
      <w:r w:rsidRPr="00C33956">
        <w:rPr>
          <w:rFonts w:ascii="Times New Roman" w:hAnsi="Times New Roman" w:cs="Times New Roman"/>
          <w:sz w:val="24"/>
          <w:szCs w:val="24"/>
          <w:lang w:val="en-GB"/>
        </w:rPr>
        <w:tab/>
        <w:t>pandemic. Sustainability, 12(13), 5369.</w:t>
      </w:r>
    </w:p>
    <w:p w14:paraId="531324EB" w14:textId="77777777" w:rsidR="00C33956" w:rsidRPr="00C33956" w:rsidRDefault="00C33956" w:rsidP="00C33956">
      <w:pPr>
        <w:spacing w:line="276" w:lineRule="auto"/>
        <w:ind w:left="720" w:hanging="720"/>
        <w:rPr>
          <w:rFonts w:ascii="Times New Roman" w:hAnsi="Times New Roman" w:cs="Times New Roman"/>
          <w:sz w:val="24"/>
          <w:szCs w:val="24"/>
        </w:rPr>
      </w:pPr>
      <w:r w:rsidRPr="00C33956">
        <w:rPr>
          <w:rFonts w:ascii="Times New Roman" w:hAnsi="Times New Roman" w:cs="Times New Roman"/>
          <w:sz w:val="24"/>
          <w:szCs w:val="24"/>
          <w:lang w:val="en-GB"/>
        </w:rPr>
        <w:t>Hinton, P., McMurray, I., &amp; Brownlow, C. (2014). SPSS explained. Routledge.</w:t>
      </w:r>
    </w:p>
    <w:p w14:paraId="207C2AD5" w14:textId="77777777" w:rsidR="00C33956" w:rsidRP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lang w:val="en-GB"/>
        </w:rPr>
        <w:t>Pallant</w:t>
      </w:r>
      <w:proofErr w:type="spellEnd"/>
      <w:r w:rsidRPr="00C33956">
        <w:rPr>
          <w:rFonts w:ascii="Times New Roman" w:hAnsi="Times New Roman" w:cs="Times New Roman"/>
          <w:sz w:val="24"/>
          <w:szCs w:val="24"/>
          <w:lang w:val="en-GB"/>
        </w:rPr>
        <w:t xml:space="preserve">, J. (2020). SPSS survival manual: A step by step guide to data analysis using IBM SPSS. </w:t>
      </w:r>
      <w:r w:rsidRPr="00C33956">
        <w:rPr>
          <w:rFonts w:ascii="Times New Roman" w:hAnsi="Times New Roman" w:cs="Times New Roman"/>
          <w:sz w:val="24"/>
          <w:szCs w:val="24"/>
          <w:lang w:val="en-GB"/>
        </w:rPr>
        <w:tab/>
        <w:t>Routledge.</w:t>
      </w:r>
    </w:p>
    <w:p w14:paraId="5683F097" w14:textId="371B14E9" w:rsid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rPr>
        <w:t>Safara</w:t>
      </w:r>
      <w:proofErr w:type="spellEnd"/>
      <w:r w:rsidRPr="00C33956">
        <w:rPr>
          <w:rFonts w:ascii="Times New Roman" w:hAnsi="Times New Roman" w:cs="Times New Roman"/>
          <w:sz w:val="24"/>
          <w:szCs w:val="24"/>
        </w:rPr>
        <w:t xml:space="preserve">, F. (2020). A computational model to predict consumer </w:t>
      </w:r>
      <w:proofErr w:type="spellStart"/>
      <w:r w:rsidRPr="00C33956">
        <w:rPr>
          <w:rFonts w:ascii="Times New Roman" w:hAnsi="Times New Roman" w:cs="Times New Roman"/>
          <w:sz w:val="24"/>
          <w:szCs w:val="24"/>
        </w:rPr>
        <w:t>behaviour</w:t>
      </w:r>
      <w:proofErr w:type="spellEnd"/>
      <w:r w:rsidRPr="00C33956">
        <w:rPr>
          <w:rFonts w:ascii="Times New Roman" w:hAnsi="Times New Roman" w:cs="Times New Roman"/>
          <w:sz w:val="24"/>
          <w:szCs w:val="24"/>
        </w:rPr>
        <w:t xml:space="preserve"> during </w:t>
      </w:r>
      <w:r w:rsidR="00F43FEC">
        <w:rPr>
          <w:rFonts w:ascii="Times New Roman" w:hAnsi="Times New Roman" w:cs="Times New Roman"/>
          <w:sz w:val="24"/>
          <w:szCs w:val="24"/>
        </w:rPr>
        <w:t>COVID-19</w:t>
      </w:r>
      <w:r w:rsidRPr="00C33956">
        <w:rPr>
          <w:rFonts w:ascii="Times New Roman" w:hAnsi="Times New Roman" w:cs="Times New Roman"/>
          <w:sz w:val="24"/>
          <w:szCs w:val="24"/>
        </w:rPr>
        <w:t xml:space="preserve"> </w:t>
      </w:r>
      <w:r w:rsidRPr="00C33956">
        <w:rPr>
          <w:rFonts w:ascii="Times New Roman" w:hAnsi="Times New Roman" w:cs="Times New Roman"/>
          <w:sz w:val="24"/>
          <w:szCs w:val="24"/>
        </w:rPr>
        <w:tab/>
        <w:t>pandemic. </w:t>
      </w:r>
      <w:r w:rsidRPr="00C33956">
        <w:rPr>
          <w:rFonts w:ascii="Times New Roman" w:hAnsi="Times New Roman" w:cs="Times New Roman"/>
          <w:i/>
          <w:iCs/>
          <w:sz w:val="24"/>
          <w:szCs w:val="24"/>
        </w:rPr>
        <w:t>Computational Economics</w:t>
      </w:r>
      <w:r w:rsidRPr="00C33956">
        <w:rPr>
          <w:rFonts w:ascii="Times New Roman" w:hAnsi="Times New Roman" w:cs="Times New Roman"/>
          <w:sz w:val="24"/>
          <w:szCs w:val="24"/>
        </w:rPr>
        <w:t>, 1-14.</w:t>
      </w:r>
    </w:p>
    <w:p w14:paraId="5B09CD5F" w14:textId="4E66C4C6" w:rsidR="00BB6069" w:rsidRDefault="00BB6069" w:rsidP="00BB6069">
      <w:pPr>
        <w:spacing w:line="276" w:lineRule="auto"/>
        <w:ind w:left="720" w:hanging="720"/>
        <w:rPr>
          <w:rFonts w:ascii="Times New Roman" w:hAnsi="Times New Roman" w:cs="Times New Roman"/>
          <w:sz w:val="24"/>
          <w:szCs w:val="24"/>
        </w:rPr>
      </w:pPr>
    </w:p>
    <w:p w14:paraId="5797C981" w14:textId="751A3114" w:rsidR="005C1B68" w:rsidRDefault="005C1B68" w:rsidP="00BB6069">
      <w:pPr>
        <w:spacing w:line="276" w:lineRule="auto"/>
        <w:ind w:left="720" w:hanging="720"/>
        <w:rPr>
          <w:rFonts w:ascii="Times New Roman" w:hAnsi="Times New Roman" w:cs="Times New Roman"/>
          <w:sz w:val="24"/>
          <w:szCs w:val="24"/>
        </w:rPr>
      </w:pPr>
    </w:p>
    <w:p w14:paraId="08D9B698" w14:textId="233E8F1B" w:rsidR="005C1B68" w:rsidRDefault="005C1B68" w:rsidP="00BB6069">
      <w:pPr>
        <w:spacing w:line="276" w:lineRule="auto"/>
        <w:ind w:left="720" w:hanging="720"/>
        <w:rPr>
          <w:rFonts w:ascii="Times New Roman" w:hAnsi="Times New Roman" w:cs="Times New Roman"/>
          <w:sz w:val="24"/>
          <w:szCs w:val="24"/>
        </w:rPr>
      </w:pPr>
    </w:p>
    <w:p w14:paraId="3204C6E4" w14:textId="7C4EE8A0" w:rsidR="005C1B68" w:rsidRDefault="005C1B68" w:rsidP="00BB6069">
      <w:pPr>
        <w:spacing w:line="276" w:lineRule="auto"/>
        <w:ind w:left="720" w:hanging="720"/>
        <w:rPr>
          <w:rFonts w:ascii="Times New Roman" w:hAnsi="Times New Roman" w:cs="Times New Roman"/>
          <w:sz w:val="24"/>
          <w:szCs w:val="24"/>
        </w:rPr>
      </w:pPr>
    </w:p>
    <w:p w14:paraId="7A3F2D1F" w14:textId="64B2E6C9" w:rsidR="005C1B68" w:rsidRDefault="005C1B68" w:rsidP="00BB6069">
      <w:pPr>
        <w:spacing w:line="276" w:lineRule="auto"/>
        <w:ind w:left="720" w:hanging="720"/>
        <w:rPr>
          <w:rFonts w:ascii="Times New Roman" w:hAnsi="Times New Roman" w:cs="Times New Roman"/>
          <w:sz w:val="24"/>
          <w:szCs w:val="24"/>
        </w:rPr>
      </w:pPr>
    </w:p>
    <w:p w14:paraId="3E4C95D8" w14:textId="1B1D5DBB" w:rsidR="005C1B68" w:rsidRDefault="005C1B68" w:rsidP="00BB6069">
      <w:pPr>
        <w:spacing w:line="276" w:lineRule="auto"/>
        <w:ind w:left="720" w:hanging="720"/>
        <w:rPr>
          <w:rFonts w:ascii="Times New Roman" w:hAnsi="Times New Roman" w:cs="Times New Roman"/>
          <w:sz w:val="24"/>
          <w:szCs w:val="24"/>
        </w:rPr>
      </w:pPr>
    </w:p>
    <w:p w14:paraId="50A195BD" w14:textId="61FA6673" w:rsidR="005C1B68" w:rsidRDefault="005C1B68" w:rsidP="00BB6069">
      <w:pPr>
        <w:spacing w:line="276" w:lineRule="auto"/>
        <w:ind w:left="720" w:hanging="720"/>
        <w:rPr>
          <w:rFonts w:ascii="Times New Roman" w:hAnsi="Times New Roman" w:cs="Times New Roman"/>
          <w:sz w:val="24"/>
          <w:szCs w:val="24"/>
        </w:rPr>
      </w:pPr>
    </w:p>
    <w:p w14:paraId="5E392E1B" w14:textId="52AAA3F7" w:rsidR="005C1B68" w:rsidRDefault="005C1B68" w:rsidP="00BB6069">
      <w:pPr>
        <w:spacing w:line="276" w:lineRule="auto"/>
        <w:ind w:left="720" w:hanging="720"/>
        <w:rPr>
          <w:rFonts w:ascii="Times New Roman" w:hAnsi="Times New Roman" w:cs="Times New Roman"/>
          <w:sz w:val="24"/>
          <w:szCs w:val="24"/>
        </w:rPr>
      </w:pPr>
    </w:p>
    <w:p w14:paraId="7761129E" w14:textId="62143A12" w:rsidR="005C1B68" w:rsidRDefault="005C1B68" w:rsidP="00BB6069">
      <w:pPr>
        <w:spacing w:line="276" w:lineRule="auto"/>
        <w:ind w:left="720" w:hanging="720"/>
        <w:rPr>
          <w:rFonts w:ascii="Times New Roman" w:hAnsi="Times New Roman" w:cs="Times New Roman"/>
          <w:sz w:val="24"/>
          <w:szCs w:val="24"/>
        </w:rPr>
      </w:pPr>
    </w:p>
    <w:p w14:paraId="3D04BC5A" w14:textId="79BA8D2D" w:rsidR="005C1B68" w:rsidRDefault="005C1B68" w:rsidP="00BB6069">
      <w:pPr>
        <w:spacing w:line="276" w:lineRule="auto"/>
        <w:ind w:left="720" w:hanging="720"/>
        <w:rPr>
          <w:rFonts w:ascii="Times New Roman" w:hAnsi="Times New Roman" w:cs="Times New Roman"/>
          <w:sz w:val="24"/>
          <w:szCs w:val="24"/>
        </w:rPr>
      </w:pPr>
    </w:p>
    <w:p w14:paraId="04C6F84E" w14:textId="60306CAD" w:rsidR="005C1B68" w:rsidRDefault="005C1B68" w:rsidP="00BB6069">
      <w:pPr>
        <w:spacing w:line="276" w:lineRule="auto"/>
        <w:ind w:left="720" w:hanging="720"/>
        <w:rPr>
          <w:rFonts w:ascii="Times New Roman" w:hAnsi="Times New Roman" w:cs="Times New Roman"/>
          <w:sz w:val="24"/>
          <w:szCs w:val="24"/>
        </w:rPr>
      </w:pPr>
    </w:p>
    <w:p w14:paraId="3CC6065C" w14:textId="13EEC546" w:rsidR="005C1B68" w:rsidRDefault="005C1B68" w:rsidP="00BB6069">
      <w:pPr>
        <w:spacing w:line="276" w:lineRule="auto"/>
        <w:ind w:left="720" w:hanging="720"/>
        <w:rPr>
          <w:rFonts w:ascii="Times New Roman" w:hAnsi="Times New Roman" w:cs="Times New Roman"/>
          <w:sz w:val="24"/>
          <w:szCs w:val="24"/>
        </w:rPr>
      </w:pPr>
    </w:p>
    <w:p w14:paraId="4A12DDB4" w14:textId="50D022F9" w:rsidR="005C1B68" w:rsidRDefault="005C1B68" w:rsidP="00BB6069">
      <w:pPr>
        <w:spacing w:line="276" w:lineRule="auto"/>
        <w:ind w:left="720" w:hanging="720"/>
        <w:rPr>
          <w:rFonts w:ascii="Times New Roman" w:hAnsi="Times New Roman" w:cs="Times New Roman"/>
          <w:sz w:val="24"/>
          <w:szCs w:val="24"/>
        </w:rPr>
      </w:pPr>
    </w:p>
    <w:p w14:paraId="5BDA8977" w14:textId="77777777" w:rsidR="005C1B68" w:rsidRPr="00BB6069" w:rsidRDefault="005C1B68" w:rsidP="00BB6069">
      <w:pPr>
        <w:spacing w:line="276" w:lineRule="auto"/>
        <w:ind w:left="720" w:hanging="720"/>
        <w:rPr>
          <w:rFonts w:ascii="Times New Roman" w:hAnsi="Times New Roman" w:cs="Times New Roman"/>
          <w:sz w:val="24"/>
          <w:szCs w:val="24"/>
        </w:rPr>
      </w:pPr>
    </w:p>
    <w:p w14:paraId="7B6C5503" w14:textId="77777777" w:rsidR="00BB6069" w:rsidRPr="00BB6069" w:rsidRDefault="00BB6069" w:rsidP="00BB6069">
      <w:pPr>
        <w:rPr>
          <w:lang w:val="en-GB"/>
        </w:rPr>
      </w:pPr>
    </w:p>
    <w:p w14:paraId="4B01F6A9" w14:textId="0C6343AA" w:rsidR="00424C27" w:rsidRDefault="00424C27" w:rsidP="00424C27">
      <w:pPr>
        <w:pStyle w:val="Heading1"/>
        <w:rPr>
          <w:lang w:val="en-GB"/>
        </w:rPr>
      </w:pPr>
      <w:bookmarkStart w:id="55" w:name="_Toc86615830"/>
      <w:bookmarkStart w:id="56" w:name="_Toc87096948"/>
      <w:r w:rsidRPr="00424C27">
        <w:rPr>
          <w:lang w:val="en-GB"/>
        </w:rPr>
        <w:t>Appendix</w:t>
      </w:r>
      <w:bookmarkEnd w:id="55"/>
      <w:bookmarkEnd w:id="56"/>
    </w:p>
    <w:p w14:paraId="572779AB" w14:textId="02983AAC" w:rsidR="00091F1C" w:rsidRPr="00091F1C" w:rsidRDefault="00091F1C" w:rsidP="00091F1C">
      <w:pPr>
        <w:rPr>
          <w:rFonts w:ascii="Times New Roman" w:hAnsi="Times New Roman" w:cs="Times New Roman"/>
          <w:sz w:val="24"/>
          <w:szCs w:val="24"/>
          <w:lang w:val="en-GB"/>
        </w:rPr>
      </w:pPr>
      <w:r w:rsidRPr="00091F1C">
        <w:rPr>
          <w:rFonts w:ascii="Times New Roman" w:hAnsi="Times New Roman" w:cs="Times New Roman"/>
          <w:sz w:val="24"/>
          <w:szCs w:val="24"/>
          <w:lang w:val="en-GB"/>
        </w:rPr>
        <w:t>Relationship between Product page views and sales paid orders based on Items</w:t>
      </w:r>
    </w:p>
    <w:p w14:paraId="733EC67A" w14:textId="4D2EB48C" w:rsidR="00091F1C" w:rsidRDefault="00091F1C" w:rsidP="00091F1C">
      <w:pPr>
        <w:rPr>
          <w:lang w:val="en-GB"/>
        </w:rPr>
      </w:pPr>
      <w:r w:rsidRPr="00091F1C">
        <w:rPr>
          <w:noProof/>
        </w:rPr>
        <w:drawing>
          <wp:inline distT="0" distB="0" distL="0" distR="0" wp14:anchorId="4D67145B" wp14:editId="0684D6EE">
            <wp:extent cx="5963056" cy="4182894"/>
            <wp:effectExtent l="0" t="0" r="0" b="8255"/>
            <wp:docPr id="7" name="Chart 7">
              <a:extLst xmlns:a="http://schemas.openxmlformats.org/drawingml/2006/main">
                <a:ext uri="{FF2B5EF4-FFF2-40B4-BE49-F238E27FC236}">
                  <a16:creationId xmlns:a16="http://schemas.microsoft.com/office/drawing/2014/main" id="{BE92E7EC-FF89-46A3-9E89-7A82B7256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3D13421" w14:textId="69D8805B" w:rsidR="00091F1C" w:rsidRDefault="00091F1C" w:rsidP="00091F1C">
      <w:pPr>
        <w:rPr>
          <w:lang w:val="en-GB"/>
        </w:rPr>
      </w:pPr>
    </w:p>
    <w:p w14:paraId="31C11301" w14:textId="5702CF13" w:rsidR="005C1B68" w:rsidRDefault="005C1B68" w:rsidP="00091F1C">
      <w:pPr>
        <w:rPr>
          <w:lang w:val="en-GB"/>
        </w:rPr>
      </w:pPr>
    </w:p>
    <w:p w14:paraId="21CEF135" w14:textId="1B0847E9" w:rsidR="005C1B68" w:rsidRDefault="005C1B68" w:rsidP="00091F1C">
      <w:pPr>
        <w:rPr>
          <w:lang w:val="en-GB"/>
        </w:rPr>
      </w:pPr>
    </w:p>
    <w:p w14:paraId="27BB7E54" w14:textId="5EEA1755" w:rsidR="005C1B68" w:rsidRDefault="005C1B68" w:rsidP="00091F1C">
      <w:pPr>
        <w:rPr>
          <w:lang w:val="en-GB"/>
        </w:rPr>
      </w:pPr>
    </w:p>
    <w:p w14:paraId="558E0845" w14:textId="44E02A97" w:rsidR="005C1B68" w:rsidRDefault="005C1B68" w:rsidP="00091F1C">
      <w:pPr>
        <w:rPr>
          <w:lang w:val="en-GB"/>
        </w:rPr>
      </w:pPr>
    </w:p>
    <w:p w14:paraId="66CEAF6E" w14:textId="222D013B" w:rsidR="005C1B68" w:rsidRDefault="005C1B68" w:rsidP="00091F1C">
      <w:pPr>
        <w:rPr>
          <w:lang w:val="en-GB"/>
        </w:rPr>
      </w:pPr>
    </w:p>
    <w:p w14:paraId="3394E7FC" w14:textId="7294872F" w:rsidR="005C1B68" w:rsidRDefault="005C1B68" w:rsidP="00091F1C">
      <w:pPr>
        <w:rPr>
          <w:lang w:val="en-GB"/>
        </w:rPr>
      </w:pPr>
    </w:p>
    <w:p w14:paraId="471311B5" w14:textId="419B1B81" w:rsidR="005C1B68" w:rsidRDefault="005C1B68" w:rsidP="00091F1C">
      <w:pPr>
        <w:rPr>
          <w:lang w:val="en-GB"/>
        </w:rPr>
      </w:pPr>
    </w:p>
    <w:p w14:paraId="767AFA07" w14:textId="66D6DA66" w:rsidR="005C1B68" w:rsidRDefault="005C1B68" w:rsidP="00091F1C">
      <w:pPr>
        <w:rPr>
          <w:lang w:val="en-GB"/>
        </w:rPr>
      </w:pPr>
    </w:p>
    <w:p w14:paraId="5B855EA2" w14:textId="77777777" w:rsidR="005C1B68" w:rsidRDefault="005C1B68" w:rsidP="00091F1C">
      <w:pPr>
        <w:rPr>
          <w:lang w:val="en-GB"/>
        </w:rPr>
      </w:pPr>
    </w:p>
    <w:p w14:paraId="29665C4A" w14:textId="77777777" w:rsidR="00091F1C" w:rsidRDefault="00091F1C" w:rsidP="00091F1C">
      <w:pPr>
        <w:rPr>
          <w:rFonts w:ascii="Times New Roman" w:hAnsi="Times New Roman" w:cs="Times New Roman"/>
          <w:sz w:val="24"/>
          <w:szCs w:val="24"/>
          <w:lang w:val="en-GB"/>
        </w:rPr>
      </w:pPr>
    </w:p>
    <w:p w14:paraId="37D3563C" w14:textId="77777777" w:rsidR="00091F1C" w:rsidRDefault="00091F1C" w:rsidP="00091F1C">
      <w:pPr>
        <w:rPr>
          <w:rFonts w:ascii="Times New Roman" w:hAnsi="Times New Roman" w:cs="Times New Roman"/>
          <w:sz w:val="24"/>
          <w:szCs w:val="24"/>
          <w:lang w:val="en-GB"/>
        </w:rPr>
      </w:pPr>
    </w:p>
    <w:p w14:paraId="3243243A" w14:textId="77777777" w:rsidR="00091F1C" w:rsidRDefault="00091F1C" w:rsidP="00091F1C">
      <w:pPr>
        <w:rPr>
          <w:rFonts w:ascii="Times New Roman" w:hAnsi="Times New Roman" w:cs="Times New Roman"/>
          <w:sz w:val="24"/>
          <w:szCs w:val="24"/>
          <w:lang w:val="en-GB"/>
        </w:rPr>
      </w:pPr>
    </w:p>
    <w:p w14:paraId="7D38E2C4" w14:textId="54D1A594" w:rsidR="00091F1C" w:rsidRPr="00091F1C" w:rsidRDefault="00091F1C" w:rsidP="00091F1C">
      <w:pPr>
        <w:rPr>
          <w:rFonts w:ascii="Times New Roman" w:hAnsi="Times New Roman" w:cs="Times New Roman"/>
          <w:sz w:val="24"/>
          <w:szCs w:val="24"/>
          <w:lang w:val="en-GB"/>
        </w:rPr>
      </w:pPr>
      <w:r w:rsidRPr="00091F1C">
        <w:rPr>
          <w:rFonts w:ascii="Times New Roman" w:hAnsi="Times New Roman" w:cs="Times New Roman"/>
          <w:sz w:val="24"/>
          <w:szCs w:val="24"/>
          <w:lang w:val="en-GB"/>
        </w:rPr>
        <w:t>Relationship between Items visited and Units added to cart based on Items paid</w:t>
      </w:r>
    </w:p>
    <w:p w14:paraId="340CC649" w14:textId="09C9F6CF" w:rsidR="00091F1C" w:rsidRDefault="00091F1C" w:rsidP="00091F1C">
      <w:pPr>
        <w:rPr>
          <w:lang w:val="en-GB"/>
        </w:rPr>
      </w:pPr>
      <w:r w:rsidRPr="00091F1C">
        <w:rPr>
          <w:noProof/>
        </w:rPr>
        <w:drawing>
          <wp:inline distT="0" distB="0" distL="0" distR="0" wp14:anchorId="148F2F7B" wp14:editId="541D3C20">
            <wp:extent cx="5953328" cy="4347360"/>
            <wp:effectExtent l="0" t="0" r="9525" b="15240"/>
            <wp:docPr id="8" name="Chart 8">
              <a:extLst xmlns:a="http://schemas.openxmlformats.org/drawingml/2006/main">
                <a:ext uri="{FF2B5EF4-FFF2-40B4-BE49-F238E27FC236}">
                  <a16:creationId xmlns:a16="http://schemas.microsoft.com/office/drawing/2014/main" id="{11808263-EB2F-4E45-8B32-BDCAA3CD1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40E2716" w14:textId="5D1F3BAD" w:rsidR="00091F1C" w:rsidRPr="00091F1C" w:rsidRDefault="00091F1C" w:rsidP="00091F1C">
      <w:pPr>
        <w:rPr>
          <w:lang w:val="en-GB"/>
        </w:rPr>
      </w:pPr>
    </w:p>
    <w:p w14:paraId="124130F8" w14:textId="6A005AC1" w:rsidR="00091F1C" w:rsidRPr="00091F1C" w:rsidRDefault="00091F1C" w:rsidP="00091F1C">
      <w:pPr>
        <w:rPr>
          <w:lang w:val="en-GB"/>
        </w:rPr>
      </w:pPr>
    </w:p>
    <w:p w14:paraId="2AA694F4" w14:textId="268C560E" w:rsidR="00091F1C" w:rsidRDefault="00091F1C" w:rsidP="00091F1C">
      <w:pPr>
        <w:rPr>
          <w:lang w:val="en-GB"/>
        </w:rPr>
      </w:pPr>
    </w:p>
    <w:p w14:paraId="70CE0B75" w14:textId="2B9A866F" w:rsidR="005C1B68" w:rsidRDefault="005C1B68" w:rsidP="00091F1C">
      <w:pPr>
        <w:rPr>
          <w:lang w:val="en-GB"/>
        </w:rPr>
      </w:pPr>
    </w:p>
    <w:p w14:paraId="62241EC6" w14:textId="1EBD7297" w:rsidR="005C1B68" w:rsidRDefault="005C1B68" w:rsidP="00091F1C">
      <w:pPr>
        <w:rPr>
          <w:lang w:val="en-GB"/>
        </w:rPr>
      </w:pPr>
    </w:p>
    <w:p w14:paraId="64E1CA78" w14:textId="45213F9A" w:rsidR="005C1B68" w:rsidRDefault="005C1B68" w:rsidP="00091F1C">
      <w:pPr>
        <w:rPr>
          <w:lang w:val="en-GB"/>
        </w:rPr>
      </w:pPr>
    </w:p>
    <w:p w14:paraId="2791C0E7" w14:textId="1DA21C1C" w:rsidR="005C1B68" w:rsidRDefault="005C1B68" w:rsidP="00091F1C">
      <w:pPr>
        <w:rPr>
          <w:lang w:val="en-GB"/>
        </w:rPr>
      </w:pPr>
    </w:p>
    <w:p w14:paraId="6F1D2EDE" w14:textId="4D9BEC8A" w:rsidR="005C1B68" w:rsidRDefault="005C1B68" w:rsidP="00091F1C">
      <w:pPr>
        <w:rPr>
          <w:lang w:val="en-GB"/>
        </w:rPr>
      </w:pPr>
    </w:p>
    <w:p w14:paraId="71CE4791" w14:textId="119C72ED" w:rsidR="005C1B68" w:rsidRDefault="005C1B68" w:rsidP="00091F1C">
      <w:pPr>
        <w:rPr>
          <w:lang w:val="en-GB"/>
        </w:rPr>
      </w:pPr>
    </w:p>
    <w:p w14:paraId="75683179" w14:textId="77777777" w:rsidR="005C1B68" w:rsidRDefault="005C1B68" w:rsidP="00091F1C">
      <w:pPr>
        <w:rPr>
          <w:lang w:val="en-GB"/>
        </w:rPr>
      </w:pPr>
    </w:p>
    <w:p w14:paraId="1F388D39" w14:textId="77777777" w:rsidR="00B52D74" w:rsidRDefault="00B52D74" w:rsidP="00091F1C">
      <w:pPr>
        <w:rPr>
          <w:lang w:val="en-GB"/>
        </w:rPr>
      </w:pPr>
    </w:p>
    <w:p w14:paraId="3095F324" w14:textId="593D9146" w:rsidR="00091F1C" w:rsidRPr="00B52D74" w:rsidRDefault="00091F1C" w:rsidP="00091F1C">
      <w:pPr>
        <w:rPr>
          <w:rFonts w:ascii="Times New Roman" w:hAnsi="Times New Roman" w:cs="Times New Roman"/>
          <w:sz w:val="24"/>
          <w:szCs w:val="24"/>
          <w:lang w:val="en-GB"/>
        </w:rPr>
      </w:pPr>
      <w:r w:rsidRPr="00B52D74">
        <w:rPr>
          <w:rFonts w:ascii="Times New Roman" w:hAnsi="Times New Roman" w:cs="Times New Roman"/>
          <w:sz w:val="24"/>
          <w:szCs w:val="24"/>
          <w:lang w:val="en-GB"/>
        </w:rPr>
        <w:t xml:space="preserve">Relationship between Conversion rate and placed </w:t>
      </w:r>
      <w:r w:rsidR="00B52D74" w:rsidRPr="00B52D74">
        <w:rPr>
          <w:rFonts w:ascii="Times New Roman" w:hAnsi="Times New Roman" w:cs="Times New Roman"/>
          <w:sz w:val="24"/>
          <w:szCs w:val="24"/>
          <w:lang w:val="en-GB"/>
        </w:rPr>
        <w:t>sales orders</w:t>
      </w:r>
    </w:p>
    <w:p w14:paraId="439CDE21" w14:textId="567A8357" w:rsidR="00091F1C" w:rsidRPr="00091F1C" w:rsidRDefault="00091F1C" w:rsidP="00091F1C">
      <w:pPr>
        <w:rPr>
          <w:lang w:val="en-GB"/>
        </w:rPr>
      </w:pPr>
      <w:r w:rsidRPr="00091F1C">
        <w:rPr>
          <w:noProof/>
        </w:rPr>
        <w:drawing>
          <wp:inline distT="0" distB="0" distL="0" distR="0" wp14:anchorId="350D8AB4" wp14:editId="638EFD05">
            <wp:extent cx="7413490" cy="4375174"/>
            <wp:effectExtent l="0" t="0" r="0" b="6350"/>
            <wp:docPr id="9" name="Picture 3">
              <a:extLst xmlns:a="http://schemas.openxmlformats.org/drawingml/2006/main">
                <a:ext uri="{FF2B5EF4-FFF2-40B4-BE49-F238E27FC236}">
                  <a16:creationId xmlns:a16="http://schemas.microsoft.com/office/drawing/2014/main" id="{007ABA17-D880-4850-A5BB-9460E67AB9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7ABA17-D880-4850-A5BB-9460E67AB980}"/>
                        </a:ext>
                      </a:extLst>
                    </pic:cNvPr>
                    <pic:cNvPicPr>
                      <a:picLocks noChangeAspect="1"/>
                    </pic:cNvPicPr>
                  </pic:nvPicPr>
                  <pic:blipFill>
                    <a:blip r:embed="rId31"/>
                    <a:stretch>
                      <a:fillRect/>
                    </a:stretch>
                  </pic:blipFill>
                  <pic:spPr>
                    <a:xfrm>
                      <a:off x="0" y="0"/>
                      <a:ext cx="7413490" cy="4375174"/>
                    </a:xfrm>
                    <a:prstGeom prst="rect">
                      <a:avLst/>
                    </a:prstGeom>
                  </pic:spPr>
                </pic:pic>
              </a:graphicData>
            </a:graphic>
          </wp:inline>
        </w:drawing>
      </w:r>
    </w:p>
    <w:sectPr w:rsidR="00091F1C" w:rsidRPr="00091F1C" w:rsidSect="007A3C3C">
      <w:footerReference w:type="even" r:id="rId32"/>
      <w:footerReference w:type="default" r:id="rId33"/>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unish Kumar" w:date="2021-11-09T09:56:00Z" w:initials="MK">
    <w:p w14:paraId="1C311CC5" w14:textId="620E3001" w:rsidR="00547CF9" w:rsidRDefault="00547CF9">
      <w:pPr>
        <w:pStyle w:val="CommentText"/>
      </w:pPr>
      <w:r>
        <w:rPr>
          <w:rStyle w:val="CommentReference"/>
        </w:rPr>
        <w:annotationRef/>
      </w:r>
      <w:r>
        <w:t>Don’t quite like how this sentence reads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311C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4C43D" w16cex:dateUtc="2021-11-09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311CC5" w16cid:durableId="2534C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DA6B7" w14:textId="77777777" w:rsidR="00397C9E" w:rsidRDefault="00397C9E" w:rsidP="00BB6069">
      <w:pPr>
        <w:spacing w:after="0" w:line="240" w:lineRule="auto"/>
      </w:pPr>
      <w:r>
        <w:separator/>
      </w:r>
    </w:p>
  </w:endnote>
  <w:endnote w:type="continuationSeparator" w:id="0">
    <w:p w14:paraId="7A7E240B" w14:textId="77777777" w:rsidR="00397C9E" w:rsidRDefault="00397C9E" w:rsidP="00BB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0121227"/>
      <w:docPartObj>
        <w:docPartGallery w:val="Page Numbers (Bottom of Page)"/>
        <w:docPartUnique/>
      </w:docPartObj>
    </w:sdtPr>
    <w:sdtEndPr>
      <w:rPr>
        <w:rStyle w:val="PageNumber"/>
      </w:rPr>
    </w:sdtEndPr>
    <w:sdtContent>
      <w:p w14:paraId="572926EF" w14:textId="60A91534" w:rsidR="007A3C3C" w:rsidRDefault="007A3C3C" w:rsidP="00FC4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2AB79" w14:textId="77777777" w:rsidR="007A3C3C" w:rsidRDefault="007A3C3C" w:rsidP="007A3C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954583"/>
      <w:docPartObj>
        <w:docPartGallery w:val="Page Numbers (Bottom of Page)"/>
        <w:docPartUnique/>
      </w:docPartObj>
    </w:sdtPr>
    <w:sdtEndPr>
      <w:rPr>
        <w:rStyle w:val="PageNumber"/>
      </w:rPr>
    </w:sdtEndPr>
    <w:sdtContent>
      <w:p w14:paraId="5FDE58A4" w14:textId="14201144" w:rsidR="007A3C3C" w:rsidRDefault="007A3C3C" w:rsidP="00FC4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C3BAB4" w14:textId="77777777" w:rsidR="007A3C3C" w:rsidRDefault="007A3C3C" w:rsidP="007A3C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84C26" w14:textId="77777777" w:rsidR="00397C9E" w:rsidRDefault="00397C9E" w:rsidP="00BB6069">
      <w:pPr>
        <w:spacing w:after="0" w:line="240" w:lineRule="auto"/>
      </w:pPr>
      <w:r>
        <w:separator/>
      </w:r>
    </w:p>
  </w:footnote>
  <w:footnote w:type="continuationSeparator" w:id="0">
    <w:p w14:paraId="47BE41AA" w14:textId="77777777" w:rsidR="00397C9E" w:rsidRDefault="00397C9E" w:rsidP="00BB6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B6E9D"/>
    <w:multiLevelType w:val="multilevel"/>
    <w:tmpl w:val="7310BF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5F"/>
    <w:rsid w:val="000141DE"/>
    <w:rsid w:val="00030741"/>
    <w:rsid w:val="0008545F"/>
    <w:rsid w:val="00091F1C"/>
    <w:rsid w:val="000D33BF"/>
    <w:rsid w:val="000D407A"/>
    <w:rsid w:val="000E133C"/>
    <w:rsid w:val="0010050D"/>
    <w:rsid w:val="00121843"/>
    <w:rsid w:val="00131792"/>
    <w:rsid w:val="00140364"/>
    <w:rsid w:val="0014177B"/>
    <w:rsid w:val="00153648"/>
    <w:rsid w:val="0018011B"/>
    <w:rsid w:val="00187D52"/>
    <w:rsid w:val="001A0B79"/>
    <w:rsid w:val="001A180F"/>
    <w:rsid w:val="001A56EA"/>
    <w:rsid w:val="001E5650"/>
    <w:rsid w:val="001E7819"/>
    <w:rsid w:val="001F331B"/>
    <w:rsid w:val="001F4E94"/>
    <w:rsid w:val="002658A1"/>
    <w:rsid w:val="0027609B"/>
    <w:rsid w:val="002A5763"/>
    <w:rsid w:val="002C26D7"/>
    <w:rsid w:val="002C3746"/>
    <w:rsid w:val="002F1D67"/>
    <w:rsid w:val="002F5D5B"/>
    <w:rsid w:val="003152D4"/>
    <w:rsid w:val="00336143"/>
    <w:rsid w:val="003437AC"/>
    <w:rsid w:val="003530ED"/>
    <w:rsid w:val="0037792A"/>
    <w:rsid w:val="00397C9E"/>
    <w:rsid w:val="003B5609"/>
    <w:rsid w:val="003E5499"/>
    <w:rsid w:val="004157D2"/>
    <w:rsid w:val="00424C27"/>
    <w:rsid w:val="00437616"/>
    <w:rsid w:val="00441D37"/>
    <w:rsid w:val="004452D9"/>
    <w:rsid w:val="004661B6"/>
    <w:rsid w:val="00495DD8"/>
    <w:rsid w:val="004B12A7"/>
    <w:rsid w:val="004B450B"/>
    <w:rsid w:val="004B59CC"/>
    <w:rsid w:val="004C58B8"/>
    <w:rsid w:val="005031A5"/>
    <w:rsid w:val="00547CF9"/>
    <w:rsid w:val="0056532C"/>
    <w:rsid w:val="00567804"/>
    <w:rsid w:val="005726AA"/>
    <w:rsid w:val="005A145F"/>
    <w:rsid w:val="005C065D"/>
    <w:rsid w:val="005C1B68"/>
    <w:rsid w:val="005C273D"/>
    <w:rsid w:val="005C4B4D"/>
    <w:rsid w:val="005C525B"/>
    <w:rsid w:val="005D0F93"/>
    <w:rsid w:val="00670092"/>
    <w:rsid w:val="006760B1"/>
    <w:rsid w:val="006A3479"/>
    <w:rsid w:val="006B58F1"/>
    <w:rsid w:val="00715592"/>
    <w:rsid w:val="00717DAF"/>
    <w:rsid w:val="00761D1A"/>
    <w:rsid w:val="00767B15"/>
    <w:rsid w:val="00785F15"/>
    <w:rsid w:val="00790B54"/>
    <w:rsid w:val="007A3C3C"/>
    <w:rsid w:val="007B3FCA"/>
    <w:rsid w:val="007B7227"/>
    <w:rsid w:val="007C369A"/>
    <w:rsid w:val="007D2CB3"/>
    <w:rsid w:val="007E6D32"/>
    <w:rsid w:val="007F0BED"/>
    <w:rsid w:val="007F5983"/>
    <w:rsid w:val="007F6D87"/>
    <w:rsid w:val="008003CA"/>
    <w:rsid w:val="00816632"/>
    <w:rsid w:val="00870F2B"/>
    <w:rsid w:val="008721C2"/>
    <w:rsid w:val="008777D9"/>
    <w:rsid w:val="00895C9F"/>
    <w:rsid w:val="00895E6F"/>
    <w:rsid w:val="008B43C7"/>
    <w:rsid w:val="008D2026"/>
    <w:rsid w:val="008E63E7"/>
    <w:rsid w:val="00927F50"/>
    <w:rsid w:val="00942294"/>
    <w:rsid w:val="009749DC"/>
    <w:rsid w:val="009A0A01"/>
    <w:rsid w:val="009B7282"/>
    <w:rsid w:val="009C65FF"/>
    <w:rsid w:val="00A030AD"/>
    <w:rsid w:val="00A05A38"/>
    <w:rsid w:val="00A13368"/>
    <w:rsid w:val="00A15258"/>
    <w:rsid w:val="00A25ED5"/>
    <w:rsid w:val="00A33993"/>
    <w:rsid w:val="00A507B3"/>
    <w:rsid w:val="00A76DA0"/>
    <w:rsid w:val="00A965F6"/>
    <w:rsid w:val="00AC52D5"/>
    <w:rsid w:val="00B04E43"/>
    <w:rsid w:val="00B10A8C"/>
    <w:rsid w:val="00B15641"/>
    <w:rsid w:val="00B3378A"/>
    <w:rsid w:val="00B52D74"/>
    <w:rsid w:val="00B631DE"/>
    <w:rsid w:val="00B63672"/>
    <w:rsid w:val="00B65E64"/>
    <w:rsid w:val="00B715B7"/>
    <w:rsid w:val="00B73BFD"/>
    <w:rsid w:val="00B77D00"/>
    <w:rsid w:val="00B84AC3"/>
    <w:rsid w:val="00B8628F"/>
    <w:rsid w:val="00BA3AED"/>
    <w:rsid w:val="00BB6069"/>
    <w:rsid w:val="00C33829"/>
    <w:rsid w:val="00C33956"/>
    <w:rsid w:val="00C54104"/>
    <w:rsid w:val="00C62BF4"/>
    <w:rsid w:val="00C80AFE"/>
    <w:rsid w:val="00C93CD4"/>
    <w:rsid w:val="00CF28DF"/>
    <w:rsid w:val="00D00342"/>
    <w:rsid w:val="00D00CFF"/>
    <w:rsid w:val="00D02758"/>
    <w:rsid w:val="00D05B91"/>
    <w:rsid w:val="00D13605"/>
    <w:rsid w:val="00D81A92"/>
    <w:rsid w:val="00DB0F5E"/>
    <w:rsid w:val="00DB4BD9"/>
    <w:rsid w:val="00DD4860"/>
    <w:rsid w:val="00DE3028"/>
    <w:rsid w:val="00DE38B9"/>
    <w:rsid w:val="00DF079A"/>
    <w:rsid w:val="00E000AB"/>
    <w:rsid w:val="00E01542"/>
    <w:rsid w:val="00E250A2"/>
    <w:rsid w:val="00E55134"/>
    <w:rsid w:val="00E866A6"/>
    <w:rsid w:val="00EA130A"/>
    <w:rsid w:val="00EB74F9"/>
    <w:rsid w:val="00ED3628"/>
    <w:rsid w:val="00ED4F98"/>
    <w:rsid w:val="00EE1EEA"/>
    <w:rsid w:val="00EF52A5"/>
    <w:rsid w:val="00F0164F"/>
    <w:rsid w:val="00F05574"/>
    <w:rsid w:val="00F23557"/>
    <w:rsid w:val="00F24D82"/>
    <w:rsid w:val="00F30109"/>
    <w:rsid w:val="00F43FEC"/>
    <w:rsid w:val="00F66C85"/>
    <w:rsid w:val="00F72322"/>
    <w:rsid w:val="00F755FF"/>
    <w:rsid w:val="00F86345"/>
    <w:rsid w:val="00F96B73"/>
    <w:rsid w:val="00FA6D5E"/>
    <w:rsid w:val="00FC4011"/>
    <w:rsid w:val="00FE3966"/>
    <w:rsid w:val="00FF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044C"/>
  <w15:docId w15:val="{A872A356-5AF8-1C42-8743-06FBB5FF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27"/>
    <w:pPr>
      <w:keepNext/>
      <w:keepLines/>
      <w:spacing w:before="240"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24C27"/>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B4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24C2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B450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B6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069"/>
  </w:style>
  <w:style w:type="paragraph" w:styleId="Footer">
    <w:name w:val="footer"/>
    <w:basedOn w:val="Normal"/>
    <w:link w:val="FooterChar"/>
    <w:uiPriority w:val="99"/>
    <w:unhideWhenUsed/>
    <w:rsid w:val="00BB6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069"/>
  </w:style>
  <w:style w:type="character" w:styleId="Hyperlink">
    <w:name w:val="Hyperlink"/>
    <w:basedOn w:val="DefaultParagraphFont"/>
    <w:uiPriority w:val="99"/>
    <w:unhideWhenUsed/>
    <w:rsid w:val="00F86345"/>
    <w:rPr>
      <w:color w:val="0563C1" w:themeColor="hyperlink"/>
      <w:u w:val="single"/>
    </w:rPr>
  </w:style>
  <w:style w:type="character" w:styleId="UnresolvedMention">
    <w:name w:val="Unresolved Mention"/>
    <w:basedOn w:val="DefaultParagraphFont"/>
    <w:uiPriority w:val="99"/>
    <w:semiHidden/>
    <w:unhideWhenUsed/>
    <w:rsid w:val="00F86345"/>
    <w:rPr>
      <w:color w:val="605E5C"/>
      <w:shd w:val="clear" w:color="auto" w:fill="E1DFDD"/>
    </w:rPr>
  </w:style>
  <w:style w:type="character" w:styleId="PlaceholderText">
    <w:name w:val="Placeholder Text"/>
    <w:basedOn w:val="DefaultParagraphFont"/>
    <w:uiPriority w:val="99"/>
    <w:semiHidden/>
    <w:rsid w:val="003437AC"/>
    <w:rPr>
      <w:color w:val="808080"/>
    </w:rPr>
  </w:style>
  <w:style w:type="paragraph" w:styleId="TOCHeading">
    <w:name w:val="TOC Heading"/>
    <w:basedOn w:val="Heading1"/>
    <w:next w:val="Normal"/>
    <w:uiPriority w:val="39"/>
    <w:unhideWhenUsed/>
    <w:qFormat/>
    <w:rsid w:val="00EF52A5"/>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F52A5"/>
    <w:pPr>
      <w:spacing w:before="240" w:after="120"/>
    </w:pPr>
    <w:rPr>
      <w:rFonts w:cstheme="minorHAnsi"/>
      <w:b/>
      <w:bCs/>
      <w:sz w:val="20"/>
      <w:szCs w:val="20"/>
    </w:rPr>
  </w:style>
  <w:style w:type="paragraph" w:styleId="TOC2">
    <w:name w:val="toc 2"/>
    <w:basedOn w:val="Normal"/>
    <w:next w:val="Normal"/>
    <w:autoRedefine/>
    <w:uiPriority w:val="39"/>
    <w:unhideWhenUsed/>
    <w:rsid w:val="00EF52A5"/>
    <w:pPr>
      <w:spacing w:before="120" w:after="0"/>
      <w:ind w:left="220"/>
    </w:pPr>
    <w:rPr>
      <w:rFonts w:cstheme="minorHAnsi"/>
      <w:i/>
      <w:iCs/>
      <w:sz w:val="20"/>
      <w:szCs w:val="20"/>
    </w:rPr>
  </w:style>
  <w:style w:type="table" w:styleId="TableGrid">
    <w:name w:val="Table Grid"/>
    <w:basedOn w:val="TableNormal"/>
    <w:uiPriority w:val="39"/>
    <w:rsid w:val="0018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6D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5499"/>
    <w:pPr>
      <w:spacing w:after="200" w:line="276" w:lineRule="auto"/>
      <w:ind w:left="720"/>
      <w:contextualSpacing/>
    </w:pPr>
  </w:style>
  <w:style w:type="character" w:styleId="PageNumber">
    <w:name w:val="page number"/>
    <w:basedOn w:val="DefaultParagraphFont"/>
    <w:uiPriority w:val="99"/>
    <w:semiHidden/>
    <w:unhideWhenUsed/>
    <w:rsid w:val="007A3C3C"/>
  </w:style>
  <w:style w:type="paragraph" w:styleId="TOC3">
    <w:name w:val="toc 3"/>
    <w:basedOn w:val="Normal"/>
    <w:next w:val="Normal"/>
    <w:autoRedefine/>
    <w:uiPriority w:val="39"/>
    <w:semiHidden/>
    <w:unhideWhenUsed/>
    <w:rsid w:val="001F331B"/>
    <w:pPr>
      <w:spacing w:after="0"/>
      <w:ind w:left="440"/>
    </w:pPr>
    <w:rPr>
      <w:rFonts w:cstheme="minorHAnsi"/>
      <w:sz w:val="20"/>
      <w:szCs w:val="20"/>
    </w:rPr>
  </w:style>
  <w:style w:type="paragraph" w:styleId="TOC4">
    <w:name w:val="toc 4"/>
    <w:basedOn w:val="Normal"/>
    <w:next w:val="Normal"/>
    <w:autoRedefine/>
    <w:uiPriority w:val="39"/>
    <w:semiHidden/>
    <w:unhideWhenUsed/>
    <w:rsid w:val="001F331B"/>
    <w:pPr>
      <w:spacing w:after="0"/>
      <w:ind w:left="660"/>
    </w:pPr>
    <w:rPr>
      <w:rFonts w:cstheme="minorHAnsi"/>
      <w:sz w:val="20"/>
      <w:szCs w:val="20"/>
    </w:rPr>
  </w:style>
  <w:style w:type="paragraph" w:styleId="TOC5">
    <w:name w:val="toc 5"/>
    <w:basedOn w:val="Normal"/>
    <w:next w:val="Normal"/>
    <w:autoRedefine/>
    <w:uiPriority w:val="39"/>
    <w:semiHidden/>
    <w:unhideWhenUsed/>
    <w:rsid w:val="001F331B"/>
    <w:pPr>
      <w:spacing w:after="0"/>
      <w:ind w:left="880"/>
    </w:pPr>
    <w:rPr>
      <w:rFonts w:cstheme="minorHAnsi"/>
      <w:sz w:val="20"/>
      <w:szCs w:val="20"/>
    </w:rPr>
  </w:style>
  <w:style w:type="paragraph" w:styleId="TOC6">
    <w:name w:val="toc 6"/>
    <w:basedOn w:val="Normal"/>
    <w:next w:val="Normal"/>
    <w:autoRedefine/>
    <w:uiPriority w:val="39"/>
    <w:semiHidden/>
    <w:unhideWhenUsed/>
    <w:rsid w:val="001F331B"/>
    <w:pPr>
      <w:spacing w:after="0"/>
      <w:ind w:left="1100"/>
    </w:pPr>
    <w:rPr>
      <w:rFonts w:cstheme="minorHAnsi"/>
      <w:sz w:val="20"/>
      <w:szCs w:val="20"/>
    </w:rPr>
  </w:style>
  <w:style w:type="paragraph" w:styleId="TOC7">
    <w:name w:val="toc 7"/>
    <w:basedOn w:val="Normal"/>
    <w:next w:val="Normal"/>
    <w:autoRedefine/>
    <w:uiPriority w:val="39"/>
    <w:semiHidden/>
    <w:unhideWhenUsed/>
    <w:rsid w:val="001F331B"/>
    <w:pPr>
      <w:spacing w:after="0"/>
      <w:ind w:left="1320"/>
    </w:pPr>
    <w:rPr>
      <w:rFonts w:cstheme="minorHAnsi"/>
      <w:sz w:val="20"/>
      <w:szCs w:val="20"/>
    </w:rPr>
  </w:style>
  <w:style w:type="paragraph" w:styleId="TOC8">
    <w:name w:val="toc 8"/>
    <w:basedOn w:val="Normal"/>
    <w:next w:val="Normal"/>
    <w:autoRedefine/>
    <w:uiPriority w:val="39"/>
    <w:semiHidden/>
    <w:unhideWhenUsed/>
    <w:rsid w:val="001F331B"/>
    <w:pPr>
      <w:spacing w:after="0"/>
      <w:ind w:left="1540"/>
    </w:pPr>
    <w:rPr>
      <w:rFonts w:cstheme="minorHAnsi"/>
      <w:sz w:val="20"/>
      <w:szCs w:val="20"/>
    </w:rPr>
  </w:style>
  <w:style w:type="paragraph" w:styleId="TOC9">
    <w:name w:val="toc 9"/>
    <w:basedOn w:val="Normal"/>
    <w:next w:val="Normal"/>
    <w:autoRedefine/>
    <w:uiPriority w:val="39"/>
    <w:semiHidden/>
    <w:unhideWhenUsed/>
    <w:rsid w:val="001F331B"/>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547CF9"/>
    <w:rPr>
      <w:sz w:val="16"/>
      <w:szCs w:val="16"/>
    </w:rPr>
  </w:style>
  <w:style w:type="paragraph" w:styleId="CommentText">
    <w:name w:val="annotation text"/>
    <w:basedOn w:val="Normal"/>
    <w:link w:val="CommentTextChar"/>
    <w:uiPriority w:val="99"/>
    <w:semiHidden/>
    <w:unhideWhenUsed/>
    <w:rsid w:val="00547CF9"/>
    <w:pPr>
      <w:spacing w:line="240" w:lineRule="auto"/>
    </w:pPr>
    <w:rPr>
      <w:sz w:val="20"/>
      <w:szCs w:val="20"/>
    </w:rPr>
  </w:style>
  <w:style w:type="character" w:customStyle="1" w:styleId="CommentTextChar">
    <w:name w:val="Comment Text Char"/>
    <w:basedOn w:val="DefaultParagraphFont"/>
    <w:link w:val="CommentText"/>
    <w:uiPriority w:val="99"/>
    <w:semiHidden/>
    <w:rsid w:val="00547CF9"/>
    <w:rPr>
      <w:sz w:val="20"/>
      <w:szCs w:val="20"/>
    </w:rPr>
  </w:style>
  <w:style w:type="paragraph" w:styleId="CommentSubject">
    <w:name w:val="annotation subject"/>
    <w:basedOn w:val="CommentText"/>
    <w:next w:val="CommentText"/>
    <w:link w:val="CommentSubjectChar"/>
    <w:uiPriority w:val="99"/>
    <w:semiHidden/>
    <w:unhideWhenUsed/>
    <w:rsid w:val="00547CF9"/>
    <w:rPr>
      <w:b/>
      <w:bCs/>
    </w:rPr>
  </w:style>
  <w:style w:type="character" w:customStyle="1" w:styleId="CommentSubjectChar">
    <w:name w:val="Comment Subject Char"/>
    <w:basedOn w:val="CommentTextChar"/>
    <w:link w:val="CommentSubject"/>
    <w:uiPriority w:val="99"/>
    <w:semiHidden/>
    <w:rsid w:val="00547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9525">
      <w:bodyDiv w:val="1"/>
      <w:marLeft w:val="0"/>
      <w:marRight w:val="0"/>
      <w:marTop w:val="0"/>
      <w:marBottom w:val="0"/>
      <w:divBdr>
        <w:top w:val="none" w:sz="0" w:space="0" w:color="auto"/>
        <w:left w:val="none" w:sz="0" w:space="0" w:color="auto"/>
        <w:bottom w:val="none" w:sz="0" w:space="0" w:color="auto"/>
        <w:right w:val="none" w:sz="0" w:space="0" w:color="auto"/>
      </w:divBdr>
    </w:div>
    <w:div w:id="245118647">
      <w:bodyDiv w:val="1"/>
      <w:marLeft w:val="0"/>
      <w:marRight w:val="0"/>
      <w:marTop w:val="0"/>
      <w:marBottom w:val="0"/>
      <w:divBdr>
        <w:top w:val="none" w:sz="0" w:space="0" w:color="auto"/>
        <w:left w:val="none" w:sz="0" w:space="0" w:color="auto"/>
        <w:bottom w:val="none" w:sz="0" w:space="0" w:color="auto"/>
        <w:right w:val="none" w:sz="0" w:space="0" w:color="auto"/>
      </w:divBdr>
    </w:div>
    <w:div w:id="291600631">
      <w:bodyDiv w:val="1"/>
      <w:marLeft w:val="0"/>
      <w:marRight w:val="0"/>
      <w:marTop w:val="0"/>
      <w:marBottom w:val="0"/>
      <w:divBdr>
        <w:top w:val="none" w:sz="0" w:space="0" w:color="auto"/>
        <w:left w:val="none" w:sz="0" w:space="0" w:color="auto"/>
        <w:bottom w:val="none" w:sz="0" w:space="0" w:color="auto"/>
        <w:right w:val="none" w:sz="0" w:space="0" w:color="auto"/>
      </w:divBdr>
    </w:div>
    <w:div w:id="362950374">
      <w:bodyDiv w:val="1"/>
      <w:marLeft w:val="0"/>
      <w:marRight w:val="0"/>
      <w:marTop w:val="0"/>
      <w:marBottom w:val="0"/>
      <w:divBdr>
        <w:top w:val="none" w:sz="0" w:space="0" w:color="auto"/>
        <w:left w:val="none" w:sz="0" w:space="0" w:color="auto"/>
        <w:bottom w:val="none" w:sz="0" w:space="0" w:color="auto"/>
        <w:right w:val="none" w:sz="0" w:space="0" w:color="auto"/>
      </w:divBdr>
    </w:div>
    <w:div w:id="390691404">
      <w:bodyDiv w:val="1"/>
      <w:marLeft w:val="0"/>
      <w:marRight w:val="0"/>
      <w:marTop w:val="0"/>
      <w:marBottom w:val="0"/>
      <w:divBdr>
        <w:top w:val="none" w:sz="0" w:space="0" w:color="auto"/>
        <w:left w:val="none" w:sz="0" w:space="0" w:color="auto"/>
        <w:bottom w:val="none" w:sz="0" w:space="0" w:color="auto"/>
        <w:right w:val="none" w:sz="0" w:space="0" w:color="auto"/>
      </w:divBdr>
    </w:div>
    <w:div w:id="401493109">
      <w:bodyDiv w:val="1"/>
      <w:marLeft w:val="0"/>
      <w:marRight w:val="0"/>
      <w:marTop w:val="0"/>
      <w:marBottom w:val="0"/>
      <w:divBdr>
        <w:top w:val="none" w:sz="0" w:space="0" w:color="auto"/>
        <w:left w:val="none" w:sz="0" w:space="0" w:color="auto"/>
        <w:bottom w:val="none" w:sz="0" w:space="0" w:color="auto"/>
        <w:right w:val="none" w:sz="0" w:space="0" w:color="auto"/>
      </w:divBdr>
    </w:div>
    <w:div w:id="406726014">
      <w:bodyDiv w:val="1"/>
      <w:marLeft w:val="0"/>
      <w:marRight w:val="0"/>
      <w:marTop w:val="0"/>
      <w:marBottom w:val="0"/>
      <w:divBdr>
        <w:top w:val="none" w:sz="0" w:space="0" w:color="auto"/>
        <w:left w:val="none" w:sz="0" w:space="0" w:color="auto"/>
        <w:bottom w:val="none" w:sz="0" w:space="0" w:color="auto"/>
        <w:right w:val="none" w:sz="0" w:space="0" w:color="auto"/>
      </w:divBdr>
    </w:div>
    <w:div w:id="458500694">
      <w:bodyDiv w:val="1"/>
      <w:marLeft w:val="0"/>
      <w:marRight w:val="0"/>
      <w:marTop w:val="0"/>
      <w:marBottom w:val="0"/>
      <w:divBdr>
        <w:top w:val="none" w:sz="0" w:space="0" w:color="auto"/>
        <w:left w:val="none" w:sz="0" w:space="0" w:color="auto"/>
        <w:bottom w:val="none" w:sz="0" w:space="0" w:color="auto"/>
        <w:right w:val="none" w:sz="0" w:space="0" w:color="auto"/>
      </w:divBdr>
    </w:div>
    <w:div w:id="547109692">
      <w:bodyDiv w:val="1"/>
      <w:marLeft w:val="0"/>
      <w:marRight w:val="0"/>
      <w:marTop w:val="0"/>
      <w:marBottom w:val="0"/>
      <w:divBdr>
        <w:top w:val="none" w:sz="0" w:space="0" w:color="auto"/>
        <w:left w:val="none" w:sz="0" w:space="0" w:color="auto"/>
        <w:bottom w:val="none" w:sz="0" w:space="0" w:color="auto"/>
        <w:right w:val="none" w:sz="0" w:space="0" w:color="auto"/>
      </w:divBdr>
    </w:div>
    <w:div w:id="560405308">
      <w:bodyDiv w:val="1"/>
      <w:marLeft w:val="0"/>
      <w:marRight w:val="0"/>
      <w:marTop w:val="0"/>
      <w:marBottom w:val="0"/>
      <w:divBdr>
        <w:top w:val="none" w:sz="0" w:space="0" w:color="auto"/>
        <w:left w:val="none" w:sz="0" w:space="0" w:color="auto"/>
        <w:bottom w:val="none" w:sz="0" w:space="0" w:color="auto"/>
        <w:right w:val="none" w:sz="0" w:space="0" w:color="auto"/>
      </w:divBdr>
    </w:div>
    <w:div w:id="612328793">
      <w:bodyDiv w:val="1"/>
      <w:marLeft w:val="0"/>
      <w:marRight w:val="0"/>
      <w:marTop w:val="0"/>
      <w:marBottom w:val="0"/>
      <w:divBdr>
        <w:top w:val="none" w:sz="0" w:space="0" w:color="auto"/>
        <w:left w:val="none" w:sz="0" w:space="0" w:color="auto"/>
        <w:bottom w:val="none" w:sz="0" w:space="0" w:color="auto"/>
        <w:right w:val="none" w:sz="0" w:space="0" w:color="auto"/>
      </w:divBdr>
    </w:div>
    <w:div w:id="729840330">
      <w:bodyDiv w:val="1"/>
      <w:marLeft w:val="0"/>
      <w:marRight w:val="0"/>
      <w:marTop w:val="0"/>
      <w:marBottom w:val="0"/>
      <w:divBdr>
        <w:top w:val="none" w:sz="0" w:space="0" w:color="auto"/>
        <w:left w:val="none" w:sz="0" w:space="0" w:color="auto"/>
        <w:bottom w:val="none" w:sz="0" w:space="0" w:color="auto"/>
        <w:right w:val="none" w:sz="0" w:space="0" w:color="auto"/>
      </w:divBdr>
    </w:div>
    <w:div w:id="741292124">
      <w:bodyDiv w:val="1"/>
      <w:marLeft w:val="0"/>
      <w:marRight w:val="0"/>
      <w:marTop w:val="0"/>
      <w:marBottom w:val="0"/>
      <w:divBdr>
        <w:top w:val="none" w:sz="0" w:space="0" w:color="auto"/>
        <w:left w:val="none" w:sz="0" w:space="0" w:color="auto"/>
        <w:bottom w:val="none" w:sz="0" w:space="0" w:color="auto"/>
        <w:right w:val="none" w:sz="0" w:space="0" w:color="auto"/>
      </w:divBdr>
    </w:div>
    <w:div w:id="997883108">
      <w:bodyDiv w:val="1"/>
      <w:marLeft w:val="0"/>
      <w:marRight w:val="0"/>
      <w:marTop w:val="0"/>
      <w:marBottom w:val="0"/>
      <w:divBdr>
        <w:top w:val="none" w:sz="0" w:space="0" w:color="auto"/>
        <w:left w:val="none" w:sz="0" w:space="0" w:color="auto"/>
        <w:bottom w:val="none" w:sz="0" w:space="0" w:color="auto"/>
        <w:right w:val="none" w:sz="0" w:space="0" w:color="auto"/>
      </w:divBdr>
    </w:div>
    <w:div w:id="1067728400">
      <w:bodyDiv w:val="1"/>
      <w:marLeft w:val="0"/>
      <w:marRight w:val="0"/>
      <w:marTop w:val="0"/>
      <w:marBottom w:val="0"/>
      <w:divBdr>
        <w:top w:val="none" w:sz="0" w:space="0" w:color="auto"/>
        <w:left w:val="none" w:sz="0" w:space="0" w:color="auto"/>
        <w:bottom w:val="none" w:sz="0" w:space="0" w:color="auto"/>
        <w:right w:val="none" w:sz="0" w:space="0" w:color="auto"/>
      </w:divBdr>
    </w:div>
    <w:div w:id="1218207509">
      <w:bodyDiv w:val="1"/>
      <w:marLeft w:val="0"/>
      <w:marRight w:val="0"/>
      <w:marTop w:val="0"/>
      <w:marBottom w:val="0"/>
      <w:divBdr>
        <w:top w:val="none" w:sz="0" w:space="0" w:color="auto"/>
        <w:left w:val="none" w:sz="0" w:space="0" w:color="auto"/>
        <w:bottom w:val="none" w:sz="0" w:space="0" w:color="auto"/>
        <w:right w:val="none" w:sz="0" w:space="0" w:color="auto"/>
      </w:divBdr>
    </w:div>
    <w:div w:id="1222598846">
      <w:bodyDiv w:val="1"/>
      <w:marLeft w:val="0"/>
      <w:marRight w:val="0"/>
      <w:marTop w:val="0"/>
      <w:marBottom w:val="0"/>
      <w:divBdr>
        <w:top w:val="none" w:sz="0" w:space="0" w:color="auto"/>
        <w:left w:val="none" w:sz="0" w:space="0" w:color="auto"/>
        <w:bottom w:val="none" w:sz="0" w:space="0" w:color="auto"/>
        <w:right w:val="none" w:sz="0" w:space="0" w:color="auto"/>
      </w:divBdr>
    </w:div>
    <w:div w:id="1266421044">
      <w:bodyDiv w:val="1"/>
      <w:marLeft w:val="0"/>
      <w:marRight w:val="0"/>
      <w:marTop w:val="0"/>
      <w:marBottom w:val="0"/>
      <w:divBdr>
        <w:top w:val="none" w:sz="0" w:space="0" w:color="auto"/>
        <w:left w:val="none" w:sz="0" w:space="0" w:color="auto"/>
        <w:bottom w:val="none" w:sz="0" w:space="0" w:color="auto"/>
        <w:right w:val="none" w:sz="0" w:space="0" w:color="auto"/>
      </w:divBdr>
    </w:div>
    <w:div w:id="1305508287">
      <w:bodyDiv w:val="1"/>
      <w:marLeft w:val="0"/>
      <w:marRight w:val="0"/>
      <w:marTop w:val="0"/>
      <w:marBottom w:val="0"/>
      <w:divBdr>
        <w:top w:val="none" w:sz="0" w:space="0" w:color="auto"/>
        <w:left w:val="none" w:sz="0" w:space="0" w:color="auto"/>
        <w:bottom w:val="none" w:sz="0" w:space="0" w:color="auto"/>
        <w:right w:val="none" w:sz="0" w:space="0" w:color="auto"/>
      </w:divBdr>
    </w:div>
    <w:div w:id="1494837610">
      <w:bodyDiv w:val="1"/>
      <w:marLeft w:val="0"/>
      <w:marRight w:val="0"/>
      <w:marTop w:val="0"/>
      <w:marBottom w:val="0"/>
      <w:divBdr>
        <w:top w:val="none" w:sz="0" w:space="0" w:color="auto"/>
        <w:left w:val="none" w:sz="0" w:space="0" w:color="auto"/>
        <w:bottom w:val="none" w:sz="0" w:space="0" w:color="auto"/>
        <w:right w:val="none" w:sz="0" w:space="0" w:color="auto"/>
      </w:divBdr>
    </w:div>
    <w:div w:id="1525705452">
      <w:bodyDiv w:val="1"/>
      <w:marLeft w:val="0"/>
      <w:marRight w:val="0"/>
      <w:marTop w:val="0"/>
      <w:marBottom w:val="0"/>
      <w:divBdr>
        <w:top w:val="none" w:sz="0" w:space="0" w:color="auto"/>
        <w:left w:val="none" w:sz="0" w:space="0" w:color="auto"/>
        <w:bottom w:val="none" w:sz="0" w:space="0" w:color="auto"/>
        <w:right w:val="none" w:sz="0" w:space="0" w:color="auto"/>
      </w:divBdr>
    </w:div>
    <w:div w:id="1544053585">
      <w:bodyDiv w:val="1"/>
      <w:marLeft w:val="0"/>
      <w:marRight w:val="0"/>
      <w:marTop w:val="0"/>
      <w:marBottom w:val="0"/>
      <w:divBdr>
        <w:top w:val="none" w:sz="0" w:space="0" w:color="auto"/>
        <w:left w:val="none" w:sz="0" w:space="0" w:color="auto"/>
        <w:bottom w:val="none" w:sz="0" w:space="0" w:color="auto"/>
        <w:right w:val="none" w:sz="0" w:space="0" w:color="auto"/>
      </w:divBdr>
    </w:div>
    <w:div w:id="1625311666">
      <w:bodyDiv w:val="1"/>
      <w:marLeft w:val="0"/>
      <w:marRight w:val="0"/>
      <w:marTop w:val="0"/>
      <w:marBottom w:val="0"/>
      <w:divBdr>
        <w:top w:val="none" w:sz="0" w:space="0" w:color="auto"/>
        <w:left w:val="none" w:sz="0" w:space="0" w:color="auto"/>
        <w:bottom w:val="none" w:sz="0" w:space="0" w:color="auto"/>
        <w:right w:val="none" w:sz="0" w:space="0" w:color="auto"/>
      </w:divBdr>
    </w:div>
    <w:div w:id="1627344903">
      <w:bodyDiv w:val="1"/>
      <w:marLeft w:val="0"/>
      <w:marRight w:val="0"/>
      <w:marTop w:val="0"/>
      <w:marBottom w:val="0"/>
      <w:divBdr>
        <w:top w:val="none" w:sz="0" w:space="0" w:color="auto"/>
        <w:left w:val="none" w:sz="0" w:space="0" w:color="auto"/>
        <w:bottom w:val="none" w:sz="0" w:space="0" w:color="auto"/>
        <w:right w:val="none" w:sz="0" w:space="0" w:color="auto"/>
      </w:divBdr>
    </w:div>
    <w:div w:id="2016179657">
      <w:bodyDiv w:val="1"/>
      <w:marLeft w:val="0"/>
      <w:marRight w:val="0"/>
      <w:marTop w:val="0"/>
      <w:marBottom w:val="0"/>
      <w:divBdr>
        <w:top w:val="none" w:sz="0" w:space="0" w:color="auto"/>
        <w:left w:val="none" w:sz="0" w:space="0" w:color="auto"/>
        <w:bottom w:val="none" w:sz="0" w:space="0" w:color="auto"/>
        <w:right w:val="none" w:sz="0" w:space="0" w:color="auto"/>
      </w:divBdr>
    </w:div>
    <w:div w:id="214396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pee.com/modu.singapore" TargetMode="External"/><Relationship Id="rId18" Type="http://schemas.openxmlformats.org/officeDocument/2006/relationships/image" Target="media/image20.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hopee.com/modu.singapore"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4/relationships/chartEx" Target="charts/chartEx1.xml"/><Relationship Id="rId25" Type="http://schemas.openxmlformats.org/officeDocument/2006/relationships/image" Target="media/image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30.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microsoft.com/office/2011/relationships/commentsExtended" Target="commentsExtended.xml"/><Relationship Id="rId19" Type="http://schemas.microsoft.com/office/2014/relationships/chartEx" Target="charts/chartEx2.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hopee.com/modu.singapor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chart" Target="charts/chart2.xml"/><Relationship Id="rId35" Type="http://schemas.microsoft.com/office/2011/relationships/people" Target="peop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NULL"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r>
              <a:rPr lang="en-US"/>
              <a:t>Grouped Scatter of ProductPageViews by SalesPaidOrdersSGD by ItemsPaid</a:t>
            </a:r>
          </a:p>
        </c:rich>
      </c:tx>
      <c:overlay val="0"/>
      <c:spPr>
        <a:noFill/>
        <a:ln>
          <a:noFill/>
        </a:ln>
        <a:effectLst/>
      </c:spPr>
      <c:txPr>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ItemsPaid</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Lit>
              <c:formatCode>General</c:formatCode>
              <c:ptCount val="5"/>
            </c:numLit>
          </c:xVal>
          <c:yVal>
            <c:numLit>
              <c:formatCode>General</c:formatCode>
              <c:ptCount val="1"/>
              <c:pt idx="0">
                <c:v>1</c:v>
              </c:pt>
            </c:numLit>
          </c:yVal>
          <c:smooth val="0"/>
          <c:extLst>
            <c:ext xmlns:c16="http://schemas.microsoft.com/office/drawing/2014/chart" uri="{C3380CC4-5D6E-409C-BE32-E72D297353CC}">
              <c16:uniqueId val="{00000000-CFDD-4663-8F56-767785CE634E}"/>
            </c:ext>
          </c:extLst>
        </c:ser>
        <c:ser>
          <c:idx val="1"/>
          <c:order val="1"/>
          <c:tx>
            <c:v>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xVal>
            <c:numLit>
              <c:formatCode>0.00</c:formatCode>
              <c:ptCount val="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numLit>
          </c:xVal>
          <c:yVal>
            <c:numLit>
              <c:formatCode>General</c:formatCode>
              <c:ptCount val="65"/>
              <c:pt idx="0">
                <c:v>17</c:v>
              </c:pt>
              <c:pt idx="1">
                <c:v>9</c:v>
              </c:pt>
              <c:pt idx="2">
                <c:v>16</c:v>
              </c:pt>
              <c:pt idx="3">
                <c:v>12</c:v>
              </c:pt>
              <c:pt idx="4">
                <c:v>22</c:v>
              </c:pt>
              <c:pt idx="5">
                <c:v>18</c:v>
              </c:pt>
              <c:pt idx="6">
                <c:v>16</c:v>
              </c:pt>
              <c:pt idx="7">
                <c:v>23</c:v>
              </c:pt>
              <c:pt idx="8">
                <c:v>21</c:v>
              </c:pt>
              <c:pt idx="9">
                <c:v>5</c:v>
              </c:pt>
              <c:pt idx="10">
                <c:v>14</c:v>
              </c:pt>
              <c:pt idx="11">
                <c:v>27</c:v>
              </c:pt>
              <c:pt idx="12">
                <c:v>18</c:v>
              </c:pt>
              <c:pt idx="13">
                <c:v>33</c:v>
              </c:pt>
              <c:pt idx="14">
                <c:v>39</c:v>
              </c:pt>
              <c:pt idx="15">
                <c:v>8</c:v>
              </c:pt>
              <c:pt idx="16">
                <c:v>23</c:v>
              </c:pt>
              <c:pt idx="17">
                <c:v>9</c:v>
              </c:pt>
              <c:pt idx="18">
                <c:v>13</c:v>
              </c:pt>
              <c:pt idx="19">
                <c:v>18</c:v>
              </c:pt>
              <c:pt idx="20">
                <c:v>13</c:v>
              </c:pt>
              <c:pt idx="21">
                <c:v>33</c:v>
              </c:pt>
              <c:pt idx="22">
                <c:v>14</c:v>
              </c:pt>
              <c:pt idx="23">
                <c:v>15</c:v>
              </c:pt>
              <c:pt idx="24">
                <c:v>25</c:v>
              </c:pt>
              <c:pt idx="25">
                <c:v>13</c:v>
              </c:pt>
              <c:pt idx="26">
                <c:v>25</c:v>
              </c:pt>
              <c:pt idx="27">
                <c:v>15</c:v>
              </c:pt>
              <c:pt idx="28">
                <c:v>49</c:v>
              </c:pt>
              <c:pt idx="29">
                <c:v>12</c:v>
              </c:pt>
              <c:pt idx="30">
                <c:v>9</c:v>
              </c:pt>
              <c:pt idx="31">
                <c:v>20</c:v>
              </c:pt>
              <c:pt idx="32">
                <c:v>20</c:v>
              </c:pt>
              <c:pt idx="33">
                <c:v>16</c:v>
              </c:pt>
              <c:pt idx="34">
                <c:v>13</c:v>
              </c:pt>
              <c:pt idx="35">
                <c:v>20</c:v>
              </c:pt>
              <c:pt idx="36">
                <c:v>12</c:v>
              </c:pt>
              <c:pt idx="37">
                <c:v>12</c:v>
              </c:pt>
              <c:pt idx="38">
                <c:v>15</c:v>
              </c:pt>
              <c:pt idx="39">
                <c:v>24</c:v>
              </c:pt>
              <c:pt idx="40">
                <c:v>31</c:v>
              </c:pt>
              <c:pt idx="41">
                <c:v>46</c:v>
              </c:pt>
              <c:pt idx="42">
                <c:v>103</c:v>
              </c:pt>
              <c:pt idx="43">
                <c:v>59</c:v>
              </c:pt>
              <c:pt idx="44">
                <c:v>69</c:v>
              </c:pt>
              <c:pt idx="45">
                <c:v>53</c:v>
              </c:pt>
              <c:pt idx="46">
                <c:v>68</c:v>
              </c:pt>
              <c:pt idx="47">
                <c:v>65</c:v>
              </c:pt>
              <c:pt idx="48">
                <c:v>28</c:v>
              </c:pt>
              <c:pt idx="49">
                <c:v>35</c:v>
              </c:pt>
              <c:pt idx="50">
                <c:v>28</c:v>
              </c:pt>
              <c:pt idx="51">
                <c:v>27</c:v>
              </c:pt>
              <c:pt idx="52">
                <c:v>128</c:v>
              </c:pt>
              <c:pt idx="53">
                <c:v>90</c:v>
              </c:pt>
              <c:pt idx="54">
                <c:v>213</c:v>
              </c:pt>
              <c:pt idx="55">
                <c:v>143</c:v>
              </c:pt>
              <c:pt idx="56">
                <c:v>137</c:v>
              </c:pt>
              <c:pt idx="57">
                <c:v>116</c:v>
              </c:pt>
              <c:pt idx="58">
                <c:v>177</c:v>
              </c:pt>
              <c:pt idx="59">
                <c:v>202</c:v>
              </c:pt>
              <c:pt idx="60">
                <c:v>184</c:v>
              </c:pt>
              <c:pt idx="61">
                <c:v>155</c:v>
              </c:pt>
              <c:pt idx="62">
                <c:v>152</c:v>
              </c:pt>
              <c:pt idx="63">
                <c:v>133</c:v>
              </c:pt>
              <c:pt idx="64">
                <c:v>134</c:v>
              </c:pt>
            </c:numLit>
          </c:yVal>
          <c:smooth val="0"/>
          <c:extLst>
            <c:ext xmlns:c16="http://schemas.microsoft.com/office/drawing/2014/chart" uri="{C3380CC4-5D6E-409C-BE32-E72D297353CC}">
              <c16:uniqueId val="{00000001-CFDD-4663-8F56-767785CE634E}"/>
            </c:ext>
          </c:extLst>
        </c:ser>
        <c:ser>
          <c:idx val="2"/>
          <c:order val="2"/>
          <c:tx>
            <c:v>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marker>
          <c:xVal>
            <c:numLit>
              <c:formatCode>0.00</c:formatCode>
              <c:ptCount val="48"/>
              <c:pt idx="0">
                <c:v>33.729999999999997</c:v>
              </c:pt>
              <c:pt idx="1">
                <c:v>28.96</c:v>
              </c:pt>
              <c:pt idx="2">
                <c:v>33.979999999999997</c:v>
              </c:pt>
              <c:pt idx="3">
                <c:v>31.8</c:v>
              </c:pt>
              <c:pt idx="4">
                <c:v>24.93</c:v>
              </c:pt>
              <c:pt idx="5">
                <c:v>65.989999999999995</c:v>
              </c:pt>
              <c:pt idx="6">
                <c:v>16.989999999999998</c:v>
              </c:pt>
              <c:pt idx="7">
                <c:v>16.989999999999998</c:v>
              </c:pt>
              <c:pt idx="8">
                <c:v>31.36</c:v>
              </c:pt>
              <c:pt idx="9">
                <c:v>16.89</c:v>
              </c:pt>
              <c:pt idx="10">
                <c:v>121.99</c:v>
              </c:pt>
              <c:pt idx="11">
                <c:v>16.47</c:v>
              </c:pt>
              <c:pt idx="12">
                <c:v>33.200000000000003</c:v>
              </c:pt>
              <c:pt idx="13">
                <c:v>37.99</c:v>
              </c:pt>
              <c:pt idx="14">
                <c:v>16.989999999999998</c:v>
              </c:pt>
              <c:pt idx="15">
                <c:v>31.99</c:v>
              </c:pt>
              <c:pt idx="16">
                <c:v>16.989999999999998</c:v>
              </c:pt>
              <c:pt idx="17">
                <c:v>113.43</c:v>
              </c:pt>
              <c:pt idx="18">
                <c:v>32.68</c:v>
              </c:pt>
              <c:pt idx="19">
                <c:v>16.489999999999998</c:v>
              </c:pt>
              <c:pt idx="20">
                <c:v>16.989999999999998</c:v>
              </c:pt>
              <c:pt idx="21">
                <c:v>16.989999999999998</c:v>
              </c:pt>
              <c:pt idx="22">
                <c:v>16.64</c:v>
              </c:pt>
              <c:pt idx="23">
                <c:v>30</c:v>
              </c:pt>
              <c:pt idx="24">
                <c:v>16.989999999999998</c:v>
              </c:pt>
              <c:pt idx="25">
                <c:v>15.9</c:v>
              </c:pt>
              <c:pt idx="26">
                <c:v>13.6</c:v>
              </c:pt>
              <c:pt idx="27">
                <c:v>19.989999999999998</c:v>
              </c:pt>
              <c:pt idx="28">
                <c:v>35.99</c:v>
              </c:pt>
              <c:pt idx="29">
                <c:v>25.99</c:v>
              </c:pt>
              <c:pt idx="30">
                <c:v>16.989999999999998</c:v>
              </c:pt>
              <c:pt idx="31">
                <c:v>17.52</c:v>
              </c:pt>
              <c:pt idx="32">
                <c:v>51.87</c:v>
              </c:pt>
              <c:pt idx="33">
                <c:v>35</c:v>
              </c:pt>
              <c:pt idx="34">
                <c:v>31.02</c:v>
              </c:pt>
              <c:pt idx="35">
                <c:v>25.99</c:v>
              </c:pt>
              <c:pt idx="36">
                <c:v>19.989999999999998</c:v>
              </c:pt>
              <c:pt idx="37">
                <c:v>121.54</c:v>
              </c:pt>
              <c:pt idx="38">
                <c:v>228.19</c:v>
              </c:pt>
              <c:pt idx="39">
                <c:v>161.77000000000001</c:v>
              </c:pt>
              <c:pt idx="40">
                <c:v>244.14</c:v>
              </c:pt>
              <c:pt idx="41">
                <c:v>34.49</c:v>
              </c:pt>
              <c:pt idx="42">
                <c:v>34</c:v>
              </c:pt>
              <c:pt idx="43">
                <c:v>34.99</c:v>
              </c:pt>
              <c:pt idx="44">
                <c:v>19.670000000000002</c:v>
              </c:pt>
              <c:pt idx="45">
                <c:v>35.49</c:v>
              </c:pt>
              <c:pt idx="46">
                <c:v>19.489999999999998</c:v>
              </c:pt>
              <c:pt idx="47">
                <c:v>19.489999999999998</c:v>
              </c:pt>
            </c:numLit>
          </c:xVal>
          <c:yVal>
            <c:numLit>
              <c:formatCode>General</c:formatCode>
              <c:ptCount val="48"/>
              <c:pt idx="0">
                <c:v>6</c:v>
              </c:pt>
              <c:pt idx="1">
                <c:v>18</c:v>
              </c:pt>
              <c:pt idx="2">
                <c:v>19</c:v>
              </c:pt>
              <c:pt idx="3">
                <c:v>17</c:v>
              </c:pt>
              <c:pt idx="4">
                <c:v>29</c:v>
              </c:pt>
              <c:pt idx="5">
                <c:v>32</c:v>
              </c:pt>
              <c:pt idx="6">
                <c:v>26</c:v>
              </c:pt>
              <c:pt idx="7">
                <c:v>12</c:v>
              </c:pt>
              <c:pt idx="8">
                <c:v>19</c:v>
              </c:pt>
              <c:pt idx="9">
                <c:v>38</c:v>
              </c:pt>
              <c:pt idx="10">
                <c:v>30</c:v>
              </c:pt>
              <c:pt idx="11">
                <c:v>73</c:v>
              </c:pt>
              <c:pt idx="12">
                <c:v>52</c:v>
              </c:pt>
              <c:pt idx="13">
                <c:v>59</c:v>
              </c:pt>
              <c:pt idx="14">
                <c:v>34</c:v>
              </c:pt>
              <c:pt idx="15">
                <c:v>41</c:v>
              </c:pt>
              <c:pt idx="16">
                <c:v>27</c:v>
              </c:pt>
              <c:pt idx="17">
                <c:v>119</c:v>
              </c:pt>
              <c:pt idx="18">
                <c:v>54</c:v>
              </c:pt>
              <c:pt idx="19">
                <c:v>100</c:v>
              </c:pt>
              <c:pt idx="20">
                <c:v>83</c:v>
              </c:pt>
              <c:pt idx="21">
                <c:v>78</c:v>
              </c:pt>
              <c:pt idx="22">
                <c:v>37</c:v>
              </c:pt>
              <c:pt idx="23">
                <c:v>80</c:v>
              </c:pt>
              <c:pt idx="24">
                <c:v>37</c:v>
              </c:pt>
              <c:pt idx="25">
                <c:v>39</c:v>
              </c:pt>
              <c:pt idx="26">
                <c:v>33</c:v>
              </c:pt>
              <c:pt idx="27">
                <c:v>29</c:v>
              </c:pt>
              <c:pt idx="28">
                <c:v>272</c:v>
              </c:pt>
              <c:pt idx="29">
                <c:v>338</c:v>
              </c:pt>
              <c:pt idx="30">
                <c:v>58</c:v>
              </c:pt>
              <c:pt idx="31">
                <c:v>191</c:v>
              </c:pt>
              <c:pt idx="32">
                <c:v>233</c:v>
              </c:pt>
              <c:pt idx="33">
                <c:v>161</c:v>
              </c:pt>
              <c:pt idx="34">
                <c:v>155</c:v>
              </c:pt>
              <c:pt idx="35">
                <c:v>144</c:v>
              </c:pt>
              <c:pt idx="36">
                <c:v>180</c:v>
              </c:pt>
              <c:pt idx="37">
                <c:v>293</c:v>
              </c:pt>
              <c:pt idx="38">
                <c:v>358</c:v>
              </c:pt>
              <c:pt idx="39">
                <c:v>322</c:v>
              </c:pt>
              <c:pt idx="40">
                <c:v>287</c:v>
              </c:pt>
              <c:pt idx="41">
                <c:v>97</c:v>
              </c:pt>
              <c:pt idx="42">
                <c:v>111</c:v>
              </c:pt>
              <c:pt idx="43">
                <c:v>112</c:v>
              </c:pt>
              <c:pt idx="44">
                <c:v>138</c:v>
              </c:pt>
              <c:pt idx="45">
                <c:v>87</c:v>
              </c:pt>
              <c:pt idx="46">
                <c:v>127</c:v>
              </c:pt>
              <c:pt idx="47">
                <c:v>249</c:v>
              </c:pt>
            </c:numLit>
          </c:yVal>
          <c:smooth val="0"/>
          <c:extLst>
            <c:ext xmlns:c16="http://schemas.microsoft.com/office/drawing/2014/chart" uri="{C3380CC4-5D6E-409C-BE32-E72D297353CC}">
              <c16:uniqueId val="{00000002-CFDD-4663-8F56-767785CE634E}"/>
            </c:ext>
          </c:extLst>
        </c:ser>
        <c:ser>
          <c:idx val="3"/>
          <c:order val="3"/>
          <c:tx>
            <c:v>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marker>
          <c:xVal>
            <c:numLit>
              <c:formatCode>0.00</c:formatCode>
              <c:ptCount val="55"/>
              <c:pt idx="0">
                <c:v>86.96</c:v>
              </c:pt>
              <c:pt idx="1">
                <c:v>31.99</c:v>
              </c:pt>
              <c:pt idx="2">
                <c:v>49.42</c:v>
              </c:pt>
              <c:pt idx="3">
                <c:v>36.979999999999997</c:v>
              </c:pt>
              <c:pt idx="4">
                <c:v>28.4</c:v>
              </c:pt>
              <c:pt idx="5">
                <c:v>45.98</c:v>
              </c:pt>
              <c:pt idx="6">
                <c:v>33.020000000000003</c:v>
              </c:pt>
              <c:pt idx="7">
                <c:v>24.99</c:v>
              </c:pt>
              <c:pt idx="8">
                <c:v>29.48</c:v>
              </c:pt>
              <c:pt idx="9">
                <c:v>93.98</c:v>
              </c:pt>
              <c:pt idx="10">
                <c:v>51.99</c:v>
              </c:pt>
              <c:pt idx="11">
                <c:v>60.45</c:v>
              </c:pt>
              <c:pt idx="12">
                <c:v>51.98</c:v>
              </c:pt>
              <c:pt idx="13">
                <c:v>51.35</c:v>
              </c:pt>
              <c:pt idx="14">
                <c:v>35.97</c:v>
              </c:pt>
              <c:pt idx="15">
                <c:v>121.95</c:v>
              </c:pt>
              <c:pt idx="16">
                <c:v>48.99</c:v>
              </c:pt>
              <c:pt idx="17">
                <c:v>120.98</c:v>
              </c:pt>
              <c:pt idx="18">
                <c:v>36.979999999999997</c:v>
              </c:pt>
              <c:pt idx="19">
                <c:v>36.119999999999997</c:v>
              </c:pt>
              <c:pt idx="20">
                <c:v>144.63999999999999</c:v>
              </c:pt>
              <c:pt idx="21">
                <c:v>210.79</c:v>
              </c:pt>
              <c:pt idx="22">
                <c:v>172.61</c:v>
              </c:pt>
              <c:pt idx="23">
                <c:v>268.27</c:v>
              </c:pt>
              <c:pt idx="24">
                <c:v>545.20000000000005</c:v>
              </c:pt>
              <c:pt idx="25">
                <c:v>549.53</c:v>
              </c:pt>
              <c:pt idx="26">
                <c:v>223.54</c:v>
              </c:pt>
              <c:pt idx="27">
                <c:v>140.61000000000001</c:v>
              </c:pt>
              <c:pt idx="28">
                <c:v>128.34</c:v>
              </c:pt>
              <c:pt idx="29">
                <c:v>127.99</c:v>
              </c:pt>
              <c:pt idx="30">
                <c:v>280.39999999999998</c:v>
              </c:pt>
              <c:pt idx="31">
                <c:v>113.47</c:v>
              </c:pt>
              <c:pt idx="32">
                <c:v>222.07</c:v>
              </c:pt>
              <c:pt idx="33">
                <c:v>293.77999999999997</c:v>
              </c:pt>
              <c:pt idx="34">
                <c:v>121.52</c:v>
              </c:pt>
              <c:pt idx="35">
                <c:v>53.97</c:v>
              </c:pt>
              <c:pt idx="36">
                <c:v>129.94</c:v>
              </c:pt>
              <c:pt idx="37">
                <c:v>213.41</c:v>
              </c:pt>
              <c:pt idx="38">
                <c:v>193.89</c:v>
              </c:pt>
              <c:pt idx="39">
                <c:v>55.95</c:v>
              </c:pt>
              <c:pt idx="40">
                <c:v>287.02999999999997</c:v>
              </c:pt>
              <c:pt idx="41">
                <c:v>61.98</c:v>
              </c:pt>
              <c:pt idx="42">
                <c:v>111.81</c:v>
              </c:pt>
              <c:pt idx="43">
                <c:v>70.34</c:v>
              </c:pt>
              <c:pt idx="44">
                <c:v>91.23</c:v>
              </c:pt>
              <c:pt idx="45">
                <c:v>155.47</c:v>
              </c:pt>
              <c:pt idx="46">
                <c:v>74.959999999999994</c:v>
              </c:pt>
              <c:pt idx="47">
                <c:v>25.98</c:v>
              </c:pt>
              <c:pt idx="48">
                <c:v>69.760000000000005</c:v>
              </c:pt>
              <c:pt idx="49">
                <c:v>56.22</c:v>
              </c:pt>
              <c:pt idx="50">
                <c:v>89.75</c:v>
              </c:pt>
              <c:pt idx="51">
                <c:v>64.72</c:v>
              </c:pt>
              <c:pt idx="52">
                <c:v>77.53</c:v>
              </c:pt>
              <c:pt idx="53">
                <c:v>58.43</c:v>
              </c:pt>
              <c:pt idx="54">
                <c:v>72.62</c:v>
              </c:pt>
            </c:numLit>
          </c:xVal>
          <c:yVal>
            <c:numLit>
              <c:formatCode>General</c:formatCode>
              <c:ptCount val="55"/>
              <c:pt idx="0">
                <c:v>22</c:v>
              </c:pt>
              <c:pt idx="1">
                <c:v>31</c:v>
              </c:pt>
              <c:pt idx="2">
                <c:v>44</c:v>
              </c:pt>
              <c:pt idx="3">
                <c:v>24</c:v>
              </c:pt>
              <c:pt idx="4">
                <c:v>19</c:v>
              </c:pt>
              <c:pt idx="5">
                <c:v>65</c:v>
              </c:pt>
              <c:pt idx="6">
                <c:v>36</c:v>
              </c:pt>
              <c:pt idx="7">
                <c:v>36</c:v>
              </c:pt>
              <c:pt idx="8">
                <c:v>72</c:v>
              </c:pt>
              <c:pt idx="9">
                <c:v>32</c:v>
              </c:pt>
              <c:pt idx="10">
                <c:v>213</c:v>
              </c:pt>
              <c:pt idx="11">
                <c:v>255</c:v>
              </c:pt>
              <c:pt idx="12">
                <c:v>246</c:v>
              </c:pt>
              <c:pt idx="13">
                <c:v>176</c:v>
              </c:pt>
              <c:pt idx="14">
                <c:v>206</c:v>
              </c:pt>
              <c:pt idx="15">
                <c:v>187</c:v>
              </c:pt>
              <c:pt idx="16">
                <c:v>149</c:v>
              </c:pt>
              <c:pt idx="17">
                <c:v>143</c:v>
              </c:pt>
              <c:pt idx="18">
                <c:v>141</c:v>
              </c:pt>
              <c:pt idx="19">
                <c:v>261</c:v>
              </c:pt>
              <c:pt idx="20">
                <c:v>464</c:v>
              </c:pt>
              <c:pt idx="21">
                <c:v>440</c:v>
              </c:pt>
              <c:pt idx="22">
                <c:v>389</c:v>
              </c:pt>
              <c:pt idx="23">
                <c:v>392</c:v>
              </c:pt>
              <c:pt idx="24">
                <c:v>383</c:v>
              </c:pt>
              <c:pt idx="25">
                <c:v>533</c:v>
              </c:pt>
              <c:pt idx="26">
                <c:v>298</c:v>
              </c:pt>
              <c:pt idx="27">
                <c:v>179</c:v>
              </c:pt>
              <c:pt idx="28">
                <c:v>271</c:v>
              </c:pt>
              <c:pt idx="29">
                <c:v>310</c:v>
              </c:pt>
              <c:pt idx="30">
                <c:v>500</c:v>
              </c:pt>
              <c:pt idx="31">
                <c:v>410</c:v>
              </c:pt>
              <c:pt idx="32">
                <c:v>402</c:v>
              </c:pt>
              <c:pt idx="33">
                <c:v>497</c:v>
              </c:pt>
              <c:pt idx="34">
                <c:v>380</c:v>
              </c:pt>
              <c:pt idx="35">
                <c:v>321</c:v>
              </c:pt>
              <c:pt idx="36">
                <c:v>423</c:v>
              </c:pt>
              <c:pt idx="37">
                <c:v>0</c:v>
              </c:pt>
              <c:pt idx="38">
                <c:v>805</c:v>
              </c:pt>
              <c:pt idx="39">
                <c:v>625</c:v>
              </c:pt>
              <c:pt idx="40">
                <c:v>286</c:v>
              </c:pt>
              <c:pt idx="41">
                <c:v>326</c:v>
              </c:pt>
              <c:pt idx="42">
                <c:v>163</c:v>
              </c:pt>
              <c:pt idx="43">
                <c:v>181</c:v>
              </c:pt>
              <c:pt idx="44">
                <c:v>221</c:v>
              </c:pt>
              <c:pt idx="45">
                <c:v>260</c:v>
              </c:pt>
              <c:pt idx="46">
                <c:v>376</c:v>
              </c:pt>
              <c:pt idx="47">
                <c:v>330</c:v>
              </c:pt>
              <c:pt idx="48">
                <c:v>337</c:v>
              </c:pt>
              <c:pt idx="49">
                <c:v>385</c:v>
              </c:pt>
              <c:pt idx="50">
                <c:v>502</c:v>
              </c:pt>
              <c:pt idx="51">
                <c:v>469</c:v>
              </c:pt>
              <c:pt idx="52">
                <c:v>377</c:v>
              </c:pt>
              <c:pt idx="53">
                <c:v>364</c:v>
              </c:pt>
              <c:pt idx="54">
                <c:v>557</c:v>
              </c:pt>
            </c:numLit>
          </c:yVal>
          <c:smooth val="0"/>
          <c:extLst>
            <c:ext xmlns:c16="http://schemas.microsoft.com/office/drawing/2014/chart" uri="{C3380CC4-5D6E-409C-BE32-E72D297353CC}">
              <c16:uniqueId val="{00000003-CFDD-4663-8F56-767785CE634E}"/>
            </c:ext>
          </c:extLst>
        </c:ser>
        <c:ser>
          <c:idx val="4"/>
          <c:order val="4"/>
          <c:tx>
            <c:v>3</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marker>
          <c:xVal>
            <c:numLit>
              <c:formatCode>0.00</c:formatCode>
              <c:ptCount val="124"/>
              <c:pt idx="0">
                <c:v>46.96</c:v>
              </c:pt>
              <c:pt idx="1">
                <c:v>75.38</c:v>
              </c:pt>
              <c:pt idx="2">
                <c:v>89.97</c:v>
              </c:pt>
              <c:pt idx="3">
                <c:v>103.91</c:v>
              </c:pt>
              <c:pt idx="4">
                <c:v>117.97</c:v>
              </c:pt>
              <c:pt idx="5">
                <c:v>62.3</c:v>
              </c:pt>
              <c:pt idx="6">
                <c:v>65.81</c:v>
              </c:pt>
              <c:pt idx="7">
                <c:v>49.99</c:v>
              </c:pt>
              <c:pt idx="8">
                <c:v>191.24</c:v>
              </c:pt>
              <c:pt idx="9">
                <c:v>244.79</c:v>
              </c:pt>
              <c:pt idx="10">
                <c:v>550.54</c:v>
              </c:pt>
              <c:pt idx="11">
                <c:v>175.83</c:v>
              </c:pt>
              <c:pt idx="12">
                <c:v>484.07</c:v>
              </c:pt>
              <c:pt idx="13">
                <c:v>68.069999999999993</c:v>
              </c:pt>
              <c:pt idx="14">
                <c:v>393.14</c:v>
              </c:pt>
              <c:pt idx="15">
                <c:v>494.64</c:v>
              </c:pt>
              <c:pt idx="16">
                <c:v>606.14</c:v>
              </c:pt>
              <c:pt idx="17">
                <c:v>272.33</c:v>
              </c:pt>
              <c:pt idx="18">
                <c:v>328.2</c:v>
              </c:pt>
              <c:pt idx="19">
                <c:v>268.41000000000003</c:v>
              </c:pt>
              <c:pt idx="20">
                <c:v>238.41</c:v>
              </c:pt>
              <c:pt idx="21">
                <c:v>272.48</c:v>
              </c:pt>
              <c:pt idx="22">
                <c:v>135.94</c:v>
              </c:pt>
              <c:pt idx="23">
                <c:v>155.02000000000001</c:v>
              </c:pt>
              <c:pt idx="24">
                <c:v>274.16000000000003</c:v>
              </c:pt>
              <c:pt idx="25">
                <c:v>222.69</c:v>
              </c:pt>
              <c:pt idx="26">
                <c:v>197.71</c:v>
              </c:pt>
              <c:pt idx="27">
                <c:v>226.48</c:v>
              </c:pt>
              <c:pt idx="28">
                <c:v>83.14</c:v>
              </c:pt>
              <c:pt idx="29">
                <c:v>327.84</c:v>
              </c:pt>
              <c:pt idx="30">
                <c:v>214.42</c:v>
              </c:pt>
              <c:pt idx="31">
                <c:v>139.11000000000001</c:v>
              </c:pt>
              <c:pt idx="32">
                <c:v>134.21</c:v>
              </c:pt>
              <c:pt idx="33">
                <c:v>159.01</c:v>
              </c:pt>
              <c:pt idx="34">
                <c:v>140.59</c:v>
              </c:pt>
              <c:pt idx="35">
                <c:v>80.099999999999994</c:v>
              </c:pt>
              <c:pt idx="36">
                <c:v>168.03</c:v>
              </c:pt>
              <c:pt idx="37">
                <c:v>115.67</c:v>
              </c:pt>
              <c:pt idx="38">
                <c:v>194.22</c:v>
              </c:pt>
              <c:pt idx="39">
                <c:v>211.56</c:v>
              </c:pt>
              <c:pt idx="40">
                <c:v>308.48</c:v>
              </c:pt>
              <c:pt idx="41">
                <c:v>373.19</c:v>
              </c:pt>
              <c:pt idx="42">
                <c:v>89.12</c:v>
              </c:pt>
              <c:pt idx="43">
                <c:v>331.02</c:v>
              </c:pt>
              <c:pt idx="44">
                <c:v>137.32</c:v>
              </c:pt>
              <c:pt idx="45">
                <c:v>125</c:v>
              </c:pt>
              <c:pt idx="46">
                <c:v>285.72000000000003</c:v>
              </c:pt>
              <c:pt idx="47">
                <c:v>161.38</c:v>
              </c:pt>
              <c:pt idx="48">
                <c:v>65.489999999999995</c:v>
              </c:pt>
              <c:pt idx="49">
                <c:v>139.59</c:v>
              </c:pt>
              <c:pt idx="50">
                <c:v>91.67</c:v>
              </c:pt>
              <c:pt idx="51">
                <c:v>97.43</c:v>
              </c:pt>
              <c:pt idx="52">
                <c:v>70.97</c:v>
              </c:pt>
              <c:pt idx="53">
                <c:v>169.72</c:v>
              </c:pt>
              <c:pt idx="54">
                <c:v>117.4</c:v>
              </c:pt>
              <c:pt idx="55">
                <c:v>151.37</c:v>
              </c:pt>
              <c:pt idx="56">
                <c:v>94.37</c:v>
              </c:pt>
              <c:pt idx="57">
                <c:v>166.97</c:v>
              </c:pt>
              <c:pt idx="58">
                <c:v>91.94</c:v>
              </c:pt>
              <c:pt idx="59">
                <c:v>92.59</c:v>
              </c:pt>
              <c:pt idx="60">
                <c:v>110.87</c:v>
              </c:pt>
              <c:pt idx="61">
                <c:v>114.47</c:v>
              </c:pt>
              <c:pt idx="62">
                <c:v>207.57</c:v>
              </c:pt>
              <c:pt idx="63">
                <c:v>115.67</c:v>
              </c:pt>
              <c:pt idx="64">
                <c:v>126.65</c:v>
              </c:pt>
              <c:pt idx="65">
                <c:v>86.94</c:v>
              </c:pt>
              <c:pt idx="66">
                <c:v>115.81</c:v>
              </c:pt>
              <c:pt idx="67">
                <c:v>114.75</c:v>
              </c:pt>
              <c:pt idx="68">
                <c:v>126.44</c:v>
              </c:pt>
              <c:pt idx="69">
                <c:v>64.489999999999995</c:v>
              </c:pt>
              <c:pt idx="70">
                <c:v>159.31</c:v>
              </c:pt>
              <c:pt idx="71">
                <c:v>140.91999999999999</c:v>
              </c:pt>
              <c:pt idx="72">
                <c:v>111.02</c:v>
              </c:pt>
              <c:pt idx="73">
                <c:v>158.54</c:v>
              </c:pt>
              <c:pt idx="74">
                <c:v>72.39</c:v>
              </c:pt>
              <c:pt idx="75">
                <c:v>140.80000000000001</c:v>
              </c:pt>
              <c:pt idx="76">
                <c:v>80.319999999999993</c:v>
              </c:pt>
              <c:pt idx="77">
                <c:v>100.4</c:v>
              </c:pt>
              <c:pt idx="78">
                <c:v>195.2</c:v>
              </c:pt>
              <c:pt idx="79">
                <c:v>206.62</c:v>
              </c:pt>
              <c:pt idx="80">
                <c:v>66.47</c:v>
              </c:pt>
              <c:pt idx="81">
                <c:v>163.53</c:v>
              </c:pt>
              <c:pt idx="82">
                <c:v>140.83000000000001</c:v>
              </c:pt>
              <c:pt idx="83">
                <c:v>204.48</c:v>
              </c:pt>
              <c:pt idx="84">
                <c:v>144.82</c:v>
              </c:pt>
              <c:pt idx="85">
                <c:v>173.82</c:v>
              </c:pt>
              <c:pt idx="86">
                <c:v>94.47</c:v>
              </c:pt>
              <c:pt idx="87">
                <c:v>146.56</c:v>
              </c:pt>
              <c:pt idx="88">
                <c:v>201.04</c:v>
              </c:pt>
              <c:pt idx="89">
                <c:v>113.33</c:v>
              </c:pt>
              <c:pt idx="90">
                <c:v>181.12</c:v>
              </c:pt>
              <c:pt idx="91">
                <c:v>111.43</c:v>
              </c:pt>
              <c:pt idx="92">
                <c:v>156.82</c:v>
              </c:pt>
              <c:pt idx="93">
                <c:v>198.48</c:v>
              </c:pt>
              <c:pt idx="94">
                <c:v>75.47</c:v>
              </c:pt>
              <c:pt idx="95">
                <c:v>104.26</c:v>
              </c:pt>
              <c:pt idx="96">
                <c:v>103.65</c:v>
              </c:pt>
              <c:pt idx="97">
                <c:v>64.61</c:v>
              </c:pt>
              <c:pt idx="98">
                <c:v>150.93</c:v>
              </c:pt>
              <c:pt idx="99">
                <c:v>155.37</c:v>
              </c:pt>
              <c:pt idx="100">
                <c:v>140.51</c:v>
              </c:pt>
              <c:pt idx="101">
                <c:v>264.68</c:v>
              </c:pt>
              <c:pt idx="102">
                <c:v>85.37</c:v>
              </c:pt>
              <c:pt idx="103">
                <c:v>102.68</c:v>
              </c:pt>
              <c:pt idx="104">
                <c:v>110.64</c:v>
              </c:pt>
              <c:pt idx="105">
                <c:v>293.43</c:v>
              </c:pt>
              <c:pt idx="106">
                <c:v>138.5</c:v>
              </c:pt>
              <c:pt idx="107">
                <c:v>223.54</c:v>
              </c:pt>
              <c:pt idx="108">
                <c:v>117.42</c:v>
              </c:pt>
              <c:pt idx="109">
                <c:v>213.02</c:v>
              </c:pt>
              <c:pt idx="110">
                <c:v>111.09</c:v>
              </c:pt>
              <c:pt idx="111">
                <c:v>86.8</c:v>
              </c:pt>
              <c:pt idx="112">
                <c:v>366.71</c:v>
              </c:pt>
              <c:pt idx="113">
                <c:v>276.72000000000003</c:v>
              </c:pt>
              <c:pt idx="114">
                <c:v>238.27</c:v>
              </c:pt>
              <c:pt idx="115">
                <c:v>138.44999999999999</c:v>
              </c:pt>
              <c:pt idx="116">
                <c:v>94.92</c:v>
              </c:pt>
              <c:pt idx="117">
                <c:v>110.54</c:v>
              </c:pt>
              <c:pt idx="118">
                <c:v>191.03</c:v>
              </c:pt>
              <c:pt idx="119">
                <c:v>327.95</c:v>
              </c:pt>
              <c:pt idx="120">
                <c:v>105.97</c:v>
              </c:pt>
              <c:pt idx="121">
                <c:v>624.71</c:v>
              </c:pt>
              <c:pt idx="122">
                <c:v>268.16000000000003</c:v>
              </c:pt>
              <c:pt idx="123">
                <c:v>342.05</c:v>
              </c:pt>
            </c:numLit>
          </c:xVal>
          <c:yVal>
            <c:numLit>
              <c:formatCode>General</c:formatCode>
              <c:ptCount val="124"/>
              <c:pt idx="0">
                <c:v>42</c:v>
              </c:pt>
              <c:pt idx="1">
                <c:v>59</c:v>
              </c:pt>
              <c:pt idx="2">
                <c:v>63</c:v>
              </c:pt>
              <c:pt idx="3">
                <c:v>334</c:v>
              </c:pt>
              <c:pt idx="4">
                <c:v>202</c:v>
              </c:pt>
              <c:pt idx="5">
                <c:v>275</c:v>
              </c:pt>
              <c:pt idx="6">
                <c:v>136</c:v>
              </c:pt>
              <c:pt idx="7">
                <c:v>246</c:v>
              </c:pt>
              <c:pt idx="8">
                <c:v>287</c:v>
              </c:pt>
              <c:pt idx="9">
                <c:v>490</c:v>
              </c:pt>
              <c:pt idx="10">
                <c:v>641</c:v>
              </c:pt>
              <c:pt idx="11">
                <c:v>313</c:v>
              </c:pt>
              <c:pt idx="12">
                <c:v>467</c:v>
              </c:pt>
              <c:pt idx="13">
                <c:v>279</c:v>
              </c:pt>
              <c:pt idx="14">
                <c:v>507</c:v>
              </c:pt>
              <c:pt idx="15">
                <c:v>519</c:v>
              </c:pt>
              <c:pt idx="16">
                <c:v>526</c:v>
              </c:pt>
              <c:pt idx="17">
                <c:v>430</c:v>
              </c:pt>
              <c:pt idx="18">
                <c:v>306</c:v>
              </c:pt>
              <c:pt idx="19">
                <c:v>369</c:v>
              </c:pt>
              <c:pt idx="20">
                <c:v>399</c:v>
              </c:pt>
              <c:pt idx="21">
                <c:v>439</c:v>
              </c:pt>
              <c:pt idx="22">
                <c:v>504</c:v>
              </c:pt>
              <c:pt idx="23">
                <c:v>348</c:v>
              </c:pt>
              <c:pt idx="24">
                <c:v>477</c:v>
              </c:pt>
              <c:pt idx="25">
                <c:v>392</c:v>
              </c:pt>
              <c:pt idx="26">
                <c:v>350</c:v>
              </c:pt>
              <c:pt idx="27">
                <c:v>349</c:v>
              </c:pt>
              <c:pt idx="28">
                <c:v>375</c:v>
              </c:pt>
              <c:pt idx="29">
                <c:v>387</c:v>
              </c:pt>
              <c:pt idx="30">
                <c:v>313</c:v>
              </c:pt>
              <c:pt idx="31">
                <c:v>439</c:v>
              </c:pt>
              <c:pt idx="32">
                <c:v>354</c:v>
              </c:pt>
              <c:pt idx="33">
                <c:v>421</c:v>
              </c:pt>
              <c:pt idx="34">
                <c:v>476</c:v>
              </c:pt>
              <c:pt idx="35">
                <c:v>300</c:v>
              </c:pt>
              <c:pt idx="36">
                <c:v>859</c:v>
              </c:pt>
              <c:pt idx="37">
                <c:v>341</c:v>
              </c:pt>
              <c:pt idx="38">
                <c:v>428</c:v>
              </c:pt>
              <c:pt idx="39">
                <c:v>372</c:v>
              </c:pt>
              <c:pt idx="40">
                <c:v>390</c:v>
              </c:pt>
              <c:pt idx="41">
                <c:v>744</c:v>
              </c:pt>
              <c:pt idx="42">
                <c:v>411</c:v>
              </c:pt>
              <c:pt idx="43">
                <c:v>531</c:v>
              </c:pt>
              <c:pt idx="44">
                <c:v>498</c:v>
              </c:pt>
              <c:pt idx="45">
                <c:v>0</c:v>
              </c:pt>
              <c:pt idx="46">
                <c:v>0</c:v>
              </c:pt>
              <c:pt idx="47">
                <c:v>0</c:v>
              </c:pt>
              <c:pt idx="48">
                <c:v>0</c:v>
              </c:pt>
              <c:pt idx="49">
                <c:v>0</c:v>
              </c:pt>
              <c:pt idx="50">
                <c:v>460</c:v>
              </c:pt>
              <c:pt idx="51">
                <c:v>523</c:v>
              </c:pt>
              <c:pt idx="52">
                <c:v>341</c:v>
              </c:pt>
              <c:pt idx="53">
                <c:v>564</c:v>
              </c:pt>
              <c:pt idx="54">
                <c:v>558</c:v>
              </c:pt>
              <c:pt idx="55">
                <c:v>400</c:v>
              </c:pt>
              <c:pt idx="56">
                <c:v>441</c:v>
              </c:pt>
              <c:pt idx="57">
                <c:v>448</c:v>
              </c:pt>
              <c:pt idx="58">
                <c:v>266</c:v>
              </c:pt>
              <c:pt idx="59">
                <c:v>328</c:v>
              </c:pt>
              <c:pt idx="60">
                <c:v>496</c:v>
              </c:pt>
              <c:pt idx="61">
                <c:v>327</c:v>
              </c:pt>
              <c:pt idx="62">
                <c:v>398</c:v>
              </c:pt>
              <c:pt idx="63">
                <c:v>343</c:v>
              </c:pt>
              <c:pt idx="64">
                <c:v>385</c:v>
              </c:pt>
              <c:pt idx="65">
                <c:v>373</c:v>
              </c:pt>
              <c:pt idx="66">
                <c:v>500</c:v>
              </c:pt>
              <c:pt idx="67">
                <c:v>465</c:v>
              </c:pt>
              <c:pt idx="68">
                <c:v>392</c:v>
              </c:pt>
              <c:pt idx="69">
                <c:v>366</c:v>
              </c:pt>
              <c:pt idx="70">
                <c:v>404</c:v>
              </c:pt>
              <c:pt idx="71">
                <c:v>496</c:v>
              </c:pt>
              <c:pt idx="72">
                <c:v>356</c:v>
              </c:pt>
              <c:pt idx="73">
                <c:v>386</c:v>
              </c:pt>
              <c:pt idx="74">
                <c:v>356</c:v>
              </c:pt>
              <c:pt idx="75">
                <c:v>228</c:v>
              </c:pt>
              <c:pt idx="76">
                <c:v>402</c:v>
              </c:pt>
              <c:pt idx="77">
                <c:v>379</c:v>
              </c:pt>
              <c:pt idx="78">
                <c:v>540</c:v>
              </c:pt>
              <c:pt idx="79">
                <c:v>332</c:v>
              </c:pt>
              <c:pt idx="80">
                <c:v>291</c:v>
              </c:pt>
              <c:pt idx="81">
                <c:v>342</c:v>
              </c:pt>
              <c:pt idx="82">
                <c:v>156</c:v>
              </c:pt>
              <c:pt idx="83">
                <c:v>379</c:v>
              </c:pt>
              <c:pt idx="84">
                <c:v>282</c:v>
              </c:pt>
              <c:pt idx="85">
                <c:v>285</c:v>
              </c:pt>
              <c:pt idx="86">
                <c:v>361</c:v>
              </c:pt>
              <c:pt idx="87">
                <c:v>450</c:v>
              </c:pt>
              <c:pt idx="88">
                <c:v>403</c:v>
              </c:pt>
              <c:pt idx="89">
                <c:v>373</c:v>
              </c:pt>
              <c:pt idx="90">
                <c:v>445</c:v>
              </c:pt>
              <c:pt idx="91">
                <c:v>417</c:v>
              </c:pt>
              <c:pt idx="92">
                <c:v>649</c:v>
              </c:pt>
              <c:pt idx="93">
                <c:v>487</c:v>
              </c:pt>
              <c:pt idx="94">
                <c:v>366</c:v>
              </c:pt>
              <c:pt idx="95">
                <c:v>464</c:v>
              </c:pt>
              <c:pt idx="96">
                <c:v>485</c:v>
              </c:pt>
              <c:pt idx="97">
                <c:v>401</c:v>
              </c:pt>
              <c:pt idx="98">
                <c:v>494</c:v>
              </c:pt>
              <c:pt idx="99">
                <c:v>496</c:v>
              </c:pt>
              <c:pt idx="100">
                <c:v>490</c:v>
              </c:pt>
              <c:pt idx="101">
                <c:v>450</c:v>
              </c:pt>
              <c:pt idx="102">
                <c:v>434</c:v>
              </c:pt>
              <c:pt idx="103">
                <c:v>447</c:v>
              </c:pt>
              <c:pt idx="104">
                <c:v>397</c:v>
              </c:pt>
              <c:pt idx="105">
                <c:v>338</c:v>
              </c:pt>
              <c:pt idx="106">
                <c:v>539</c:v>
              </c:pt>
              <c:pt idx="107">
                <c:v>487</c:v>
              </c:pt>
              <c:pt idx="108">
                <c:v>461</c:v>
              </c:pt>
              <c:pt idx="109">
                <c:v>450</c:v>
              </c:pt>
              <c:pt idx="110">
                <c:v>476</c:v>
              </c:pt>
              <c:pt idx="111">
                <c:v>556</c:v>
              </c:pt>
              <c:pt idx="112">
                <c:v>558</c:v>
              </c:pt>
              <c:pt idx="113">
                <c:v>587</c:v>
              </c:pt>
              <c:pt idx="114">
                <c:v>617</c:v>
              </c:pt>
              <c:pt idx="115">
                <c:v>426</c:v>
              </c:pt>
              <c:pt idx="116">
                <c:v>428</c:v>
              </c:pt>
              <c:pt idx="117">
                <c:v>451</c:v>
              </c:pt>
              <c:pt idx="118">
                <c:v>624</c:v>
              </c:pt>
              <c:pt idx="119">
                <c:v>994</c:v>
              </c:pt>
              <c:pt idx="120">
                <c:v>789</c:v>
              </c:pt>
              <c:pt idx="121">
                <c:v>1008</c:v>
              </c:pt>
              <c:pt idx="122">
                <c:v>784</c:v>
              </c:pt>
              <c:pt idx="123">
                <c:v>693</c:v>
              </c:pt>
            </c:numLit>
          </c:yVal>
          <c:smooth val="0"/>
          <c:extLst>
            <c:ext xmlns:c16="http://schemas.microsoft.com/office/drawing/2014/chart" uri="{C3380CC4-5D6E-409C-BE32-E72D297353CC}">
              <c16:uniqueId val="{00000004-CFDD-4663-8F56-767785CE634E}"/>
            </c:ext>
          </c:extLst>
        </c:ser>
        <c:ser>
          <c:idx val="5"/>
          <c:order val="5"/>
          <c:tx>
            <c:v>4</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marker>
          <c:xVal>
            <c:numLit>
              <c:formatCode>0.00</c:formatCode>
              <c:ptCount val="86"/>
              <c:pt idx="0">
                <c:v>223.46</c:v>
              </c:pt>
              <c:pt idx="1">
                <c:v>576.87</c:v>
              </c:pt>
              <c:pt idx="2">
                <c:v>553.25</c:v>
              </c:pt>
              <c:pt idx="3">
                <c:v>436.42</c:v>
              </c:pt>
              <c:pt idx="4">
                <c:v>305.52999999999997</c:v>
              </c:pt>
              <c:pt idx="5">
                <c:v>93.77</c:v>
              </c:pt>
              <c:pt idx="6">
                <c:v>255.17</c:v>
              </c:pt>
              <c:pt idx="7">
                <c:v>215.36</c:v>
              </c:pt>
              <c:pt idx="8">
                <c:v>164.27</c:v>
              </c:pt>
              <c:pt idx="9">
                <c:v>146.78</c:v>
              </c:pt>
              <c:pt idx="10">
                <c:v>193.45</c:v>
              </c:pt>
              <c:pt idx="11">
                <c:v>221.39</c:v>
              </c:pt>
              <c:pt idx="12">
                <c:v>210.15</c:v>
              </c:pt>
              <c:pt idx="13">
                <c:v>366.77</c:v>
              </c:pt>
              <c:pt idx="14">
                <c:v>176.62</c:v>
              </c:pt>
              <c:pt idx="15">
                <c:v>292.77</c:v>
              </c:pt>
              <c:pt idx="16">
                <c:v>292.98</c:v>
              </c:pt>
              <c:pt idx="17">
                <c:v>216.27</c:v>
              </c:pt>
              <c:pt idx="18">
                <c:v>354.18</c:v>
              </c:pt>
              <c:pt idx="19">
                <c:v>204.94</c:v>
              </c:pt>
              <c:pt idx="20">
                <c:v>257.68</c:v>
              </c:pt>
              <c:pt idx="21">
                <c:v>171.5</c:v>
              </c:pt>
              <c:pt idx="22">
                <c:v>152.36000000000001</c:v>
              </c:pt>
              <c:pt idx="23">
                <c:v>171.43</c:v>
              </c:pt>
              <c:pt idx="24">
                <c:v>485.72</c:v>
              </c:pt>
              <c:pt idx="25">
                <c:v>213.34</c:v>
              </c:pt>
              <c:pt idx="26">
                <c:v>154.63</c:v>
              </c:pt>
              <c:pt idx="27">
                <c:v>179.99</c:v>
              </c:pt>
              <c:pt idx="28">
                <c:v>70.989999999999995</c:v>
              </c:pt>
              <c:pt idx="29">
                <c:v>190.69</c:v>
              </c:pt>
              <c:pt idx="30">
                <c:v>96.99</c:v>
              </c:pt>
              <c:pt idx="31">
                <c:v>218.54</c:v>
              </c:pt>
              <c:pt idx="32">
                <c:v>114.92</c:v>
              </c:pt>
              <c:pt idx="33">
                <c:v>236.69</c:v>
              </c:pt>
              <c:pt idx="34">
                <c:v>202.67</c:v>
              </c:pt>
              <c:pt idx="35">
                <c:v>76.69</c:v>
              </c:pt>
              <c:pt idx="36">
                <c:v>139.97999999999999</c:v>
              </c:pt>
              <c:pt idx="37">
                <c:v>213.73</c:v>
              </c:pt>
              <c:pt idx="38">
                <c:v>200.09</c:v>
              </c:pt>
              <c:pt idx="39">
                <c:v>120.24</c:v>
              </c:pt>
              <c:pt idx="40">
                <c:v>152.6</c:v>
              </c:pt>
              <c:pt idx="41">
                <c:v>163.76</c:v>
              </c:pt>
              <c:pt idx="42">
                <c:v>171.44</c:v>
              </c:pt>
              <c:pt idx="43">
                <c:v>797.79</c:v>
              </c:pt>
              <c:pt idx="44">
                <c:v>230.28</c:v>
              </c:pt>
              <c:pt idx="45">
                <c:v>134.83000000000001</c:v>
              </c:pt>
              <c:pt idx="46">
                <c:v>170.04</c:v>
              </c:pt>
              <c:pt idx="47">
                <c:v>141.22</c:v>
              </c:pt>
              <c:pt idx="48">
                <c:v>267.61</c:v>
              </c:pt>
              <c:pt idx="49">
                <c:v>267.64</c:v>
              </c:pt>
              <c:pt idx="50">
                <c:v>122.48</c:v>
              </c:pt>
              <c:pt idx="51">
                <c:v>70.56</c:v>
              </c:pt>
              <c:pt idx="52">
                <c:v>193.1</c:v>
              </c:pt>
              <c:pt idx="53">
                <c:v>144.51</c:v>
              </c:pt>
              <c:pt idx="54">
                <c:v>225.23</c:v>
              </c:pt>
              <c:pt idx="55">
                <c:v>255.99</c:v>
              </c:pt>
              <c:pt idx="56">
                <c:v>352.16</c:v>
              </c:pt>
              <c:pt idx="57">
                <c:v>241.62</c:v>
              </c:pt>
              <c:pt idx="58">
                <c:v>154.11000000000001</c:v>
              </c:pt>
              <c:pt idx="59">
                <c:v>120.1</c:v>
              </c:pt>
              <c:pt idx="60">
                <c:v>224.25</c:v>
              </c:pt>
              <c:pt idx="61">
                <c:v>274.85000000000002</c:v>
              </c:pt>
              <c:pt idx="62">
                <c:v>356.16</c:v>
              </c:pt>
              <c:pt idx="63">
                <c:v>346.89</c:v>
              </c:pt>
              <c:pt idx="64">
                <c:v>217.9</c:v>
              </c:pt>
              <c:pt idx="65">
                <c:v>224.4</c:v>
              </c:pt>
              <c:pt idx="66">
                <c:v>264.74</c:v>
              </c:pt>
              <c:pt idx="67">
                <c:v>208.48</c:v>
              </c:pt>
              <c:pt idx="68">
                <c:v>338.73</c:v>
              </c:pt>
              <c:pt idx="69">
                <c:v>355.04</c:v>
              </c:pt>
              <c:pt idx="70">
                <c:v>270.08</c:v>
              </c:pt>
              <c:pt idx="71">
                <c:v>249.82</c:v>
              </c:pt>
              <c:pt idx="72">
                <c:v>300.91000000000003</c:v>
              </c:pt>
              <c:pt idx="73">
                <c:v>190.36</c:v>
              </c:pt>
              <c:pt idx="74">
                <c:v>207.59</c:v>
              </c:pt>
              <c:pt idx="75">
                <c:v>342.06</c:v>
              </c:pt>
              <c:pt idx="76">
                <c:v>302.17</c:v>
              </c:pt>
              <c:pt idx="77">
                <c:v>397.76</c:v>
              </c:pt>
              <c:pt idx="78">
                <c:v>249.1</c:v>
              </c:pt>
              <c:pt idx="79">
                <c:v>326.5</c:v>
              </c:pt>
              <c:pt idx="80">
                <c:v>216.25</c:v>
              </c:pt>
              <c:pt idx="81">
                <c:v>444.08</c:v>
              </c:pt>
              <c:pt idx="82">
                <c:v>407.09</c:v>
              </c:pt>
              <c:pt idx="83">
                <c:v>354.58</c:v>
              </c:pt>
              <c:pt idx="84">
                <c:v>212.99</c:v>
              </c:pt>
              <c:pt idx="85">
                <c:v>273.10000000000002</c:v>
              </c:pt>
            </c:numLit>
          </c:xVal>
          <c:yVal>
            <c:numLit>
              <c:formatCode>General</c:formatCode>
              <c:ptCount val="86"/>
              <c:pt idx="0">
                <c:v>424</c:v>
              </c:pt>
              <c:pt idx="1">
                <c:v>519</c:v>
              </c:pt>
              <c:pt idx="2">
                <c:v>467</c:v>
              </c:pt>
              <c:pt idx="3">
                <c:v>353</c:v>
              </c:pt>
              <c:pt idx="4">
                <c:v>496</c:v>
              </c:pt>
              <c:pt idx="5">
                <c:v>388</c:v>
              </c:pt>
              <c:pt idx="6">
                <c:v>379</c:v>
              </c:pt>
              <c:pt idx="7">
                <c:v>547</c:v>
              </c:pt>
              <c:pt idx="8">
                <c:v>496</c:v>
              </c:pt>
              <c:pt idx="9">
                <c:v>481</c:v>
              </c:pt>
              <c:pt idx="10">
                <c:v>433</c:v>
              </c:pt>
              <c:pt idx="11">
                <c:v>534</c:v>
              </c:pt>
              <c:pt idx="12">
                <c:v>417</c:v>
              </c:pt>
              <c:pt idx="13">
                <c:v>679</c:v>
              </c:pt>
              <c:pt idx="14">
                <c:v>540</c:v>
              </c:pt>
              <c:pt idx="15">
                <c:v>514</c:v>
              </c:pt>
              <c:pt idx="16">
                <c:v>0</c:v>
              </c:pt>
              <c:pt idx="17">
                <c:v>0</c:v>
              </c:pt>
              <c:pt idx="18">
                <c:v>763</c:v>
              </c:pt>
              <c:pt idx="19">
                <c:v>0</c:v>
              </c:pt>
              <c:pt idx="20">
                <c:v>0</c:v>
              </c:pt>
              <c:pt idx="21">
                <c:v>570</c:v>
              </c:pt>
              <c:pt idx="22">
                <c:v>532</c:v>
              </c:pt>
              <c:pt idx="23">
                <c:v>405</c:v>
              </c:pt>
              <c:pt idx="24">
                <c:v>624</c:v>
              </c:pt>
              <c:pt idx="25">
                <c:v>321</c:v>
              </c:pt>
              <c:pt idx="26">
                <c:v>472</c:v>
              </c:pt>
              <c:pt idx="27">
                <c:v>456</c:v>
              </c:pt>
              <c:pt idx="28">
                <c:v>262</c:v>
              </c:pt>
              <c:pt idx="29">
                <c:v>569</c:v>
              </c:pt>
              <c:pt idx="30">
                <c:v>191</c:v>
              </c:pt>
              <c:pt idx="31">
                <c:v>471</c:v>
              </c:pt>
              <c:pt idx="32">
                <c:v>337</c:v>
              </c:pt>
              <c:pt idx="33">
                <c:v>457</c:v>
              </c:pt>
              <c:pt idx="34">
                <c:v>402</c:v>
              </c:pt>
              <c:pt idx="35">
                <c:v>304</c:v>
              </c:pt>
              <c:pt idx="36">
                <c:v>311</c:v>
              </c:pt>
              <c:pt idx="37">
                <c:v>450</c:v>
              </c:pt>
              <c:pt idx="38">
                <c:v>353</c:v>
              </c:pt>
              <c:pt idx="39">
                <c:v>436</c:v>
              </c:pt>
              <c:pt idx="40">
                <c:v>414</c:v>
              </c:pt>
              <c:pt idx="41">
                <c:v>366</c:v>
              </c:pt>
              <c:pt idx="42">
                <c:v>374</c:v>
              </c:pt>
              <c:pt idx="43">
                <c:v>843</c:v>
              </c:pt>
              <c:pt idx="44">
                <c:v>542</c:v>
              </c:pt>
              <c:pt idx="45">
                <c:v>412</c:v>
              </c:pt>
              <c:pt idx="46">
                <c:v>325</c:v>
              </c:pt>
              <c:pt idx="47">
                <c:v>550</c:v>
              </c:pt>
              <c:pt idx="48">
                <c:v>550</c:v>
              </c:pt>
              <c:pt idx="49">
                <c:v>546</c:v>
              </c:pt>
              <c:pt idx="50">
                <c:v>542</c:v>
              </c:pt>
              <c:pt idx="51">
                <c:v>374</c:v>
              </c:pt>
              <c:pt idx="52">
                <c:v>395</c:v>
              </c:pt>
              <c:pt idx="53">
                <c:v>452</c:v>
              </c:pt>
              <c:pt idx="54">
                <c:v>421</c:v>
              </c:pt>
              <c:pt idx="55">
                <c:v>462</c:v>
              </c:pt>
              <c:pt idx="56">
                <c:v>463</c:v>
              </c:pt>
              <c:pt idx="57">
                <c:v>494</c:v>
              </c:pt>
              <c:pt idx="58">
                <c:v>488</c:v>
              </c:pt>
              <c:pt idx="59">
                <c:v>496</c:v>
              </c:pt>
              <c:pt idx="60">
                <c:v>467</c:v>
              </c:pt>
              <c:pt idx="61">
                <c:v>528</c:v>
              </c:pt>
              <c:pt idx="62">
                <c:v>720</c:v>
              </c:pt>
              <c:pt idx="63">
                <c:v>496</c:v>
              </c:pt>
              <c:pt idx="64">
                <c:v>515</c:v>
              </c:pt>
              <c:pt idx="65">
                <c:v>395</c:v>
              </c:pt>
              <c:pt idx="66">
                <c:v>516</c:v>
              </c:pt>
              <c:pt idx="67">
                <c:v>562</c:v>
              </c:pt>
              <c:pt idx="68">
                <c:v>568</c:v>
              </c:pt>
              <c:pt idx="69">
                <c:v>616</c:v>
              </c:pt>
              <c:pt idx="70">
                <c:v>574</c:v>
              </c:pt>
              <c:pt idx="71">
                <c:v>630</c:v>
              </c:pt>
              <c:pt idx="72">
                <c:v>642</c:v>
              </c:pt>
              <c:pt idx="73">
                <c:v>510</c:v>
              </c:pt>
              <c:pt idx="74">
                <c:v>687</c:v>
              </c:pt>
              <c:pt idx="75">
                <c:v>715</c:v>
              </c:pt>
              <c:pt idx="76">
                <c:v>547</c:v>
              </c:pt>
              <c:pt idx="77">
                <c:v>773</c:v>
              </c:pt>
              <c:pt idx="78">
                <c:v>812</c:v>
              </c:pt>
              <c:pt idx="79">
                <c:v>917</c:v>
              </c:pt>
              <c:pt idx="80">
                <c:v>690</c:v>
              </c:pt>
              <c:pt idx="81">
                <c:v>977</c:v>
              </c:pt>
              <c:pt idx="82">
                <c:v>932</c:v>
              </c:pt>
              <c:pt idx="83">
                <c:v>1011</c:v>
              </c:pt>
              <c:pt idx="84">
                <c:v>920</c:v>
              </c:pt>
              <c:pt idx="85">
                <c:v>614</c:v>
              </c:pt>
            </c:numLit>
          </c:yVal>
          <c:smooth val="0"/>
          <c:extLst>
            <c:ext xmlns:c16="http://schemas.microsoft.com/office/drawing/2014/chart" uri="{C3380CC4-5D6E-409C-BE32-E72D297353CC}">
              <c16:uniqueId val="{00000005-CFDD-4663-8F56-767785CE634E}"/>
            </c:ext>
          </c:extLst>
        </c:ser>
        <c:ser>
          <c:idx val="6"/>
          <c:order val="6"/>
          <c:tx>
            <c:v>5</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marker>
          <c:xVal>
            <c:numLit>
              <c:formatCode>0.00</c:formatCode>
              <c:ptCount val="64"/>
              <c:pt idx="0">
                <c:v>173.05</c:v>
              </c:pt>
              <c:pt idx="1">
                <c:v>410.11</c:v>
              </c:pt>
              <c:pt idx="2">
                <c:v>364.58</c:v>
              </c:pt>
              <c:pt idx="3">
                <c:v>160.32</c:v>
              </c:pt>
              <c:pt idx="4">
                <c:v>286.89</c:v>
              </c:pt>
              <c:pt idx="5">
                <c:v>218.32</c:v>
              </c:pt>
              <c:pt idx="6">
                <c:v>290.42</c:v>
              </c:pt>
              <c:pt idx="7">
                <c:v>168.71</c:v>
              </c:pt>
              <c:pt idx="8">
                <c:v>191.87</c:v>
              </c:pt>
              <c:pt idx="9">
                <c:v>179.54</c:v>
              </c:pt>
              <c:pt idx="10">
                <c:v>179.31</c:v>
              </c:pt>
              <c:pt idx="11">
                <c:v>187.5</c:v>
              </c:pt>
              <c:pt idx="12">
                <c:v>189.45</c:v>
              </c:pt>
              <c:pt idx="13">
                <c:v>232.39</c:v>
              </c:pt>
              <c:pt idx="14">
                <c:v>315.95</c:v>
              </c:pt>
              <c:pt idx="15">
                <c:v>141.08000000000001</c:v>
              </c:pt>
              <c:pt idx="16">
                <c:v>174.29</c:v>
              </c:pt>
              <c:pt idx="17">
                <c:v>443.58</c:v>
              </c:pt>
              <c:pt idx="18">
                <c:v>320.77999999999997</c:v>
              </c:pt>
              <c:pt idx="19">
                <c:v>208.27</c:v>
              </c:pt>
              <c:pt idx="20">
                <c:v>272.52</c:v>
              </c:pt>
              <c:pt idx="21">
                <c:v>186.61</c:v>
              </c:pt>
              <c:pt idx="22">
                <c:v>301.41000000000003</c:v>
              </c:pt>
              <c:pt idx="23">
                <c:v>306.39999999999998</c:v>
              </c:pt>
              <c:pt idx="24">
                <c:v>256.38</c:v>
              </c:pt>
              <c:pt idx="25">
                <c:v>265.57</c:v>
              </c:pt>
              <c:pt idx="26">
                <c:v>137.19</c:v>
              </c:pt>
              <c:pt idx="27">
                <c:v>287.92</c:v>
              </c:pt>
              <c:pt idx="28">
                <c:v>348.16</c:v>
              </c:pt>
              <c:pt idx="29">
                <c:v>249.3</c:v>
              </c:pt>
              <c:pt idx="30">
                <c:v>411.31</c:v>
              </c:pt>
              <c:pt idx="31">
                <c:v>387.36</c:v>
              </c:pt>
              <c:pt idx="32">
                <c:v>344.61</c:v>
              </c:pt>
              <c:pt idx="33">
                <c:v>224.03</c:v>
              </c:pt>
              <c:pt idx="34">
                <c:v>212.47</c:v>
              </c:pt>
              <c:pt idx="35">
                <c:v>297.31</c:v>
              </c:pt>
              <c:pt idx="36">
                <c:v>497.41</c:v>
              </c:pt>
              <c:pt idx="37">
                <c:v>356.26</c:v>
              </c:pt>
              <c:pt idx="38">
                <c:v>667.89</c:v>
              </c:pt>
              <c:pt idx="39">
                <c:v>257.3</c:v>
              </c:pt>
              <c:pt idx="40">
                <c:v>314.64</c:v>
              </c:pt>
              <c:pt idx="41">
                <c:v>319.76</c:v>
              </c:pt>
              <c:pt idx="42">
                <c:v>245.25</c:v>
              </c:pt>
              <c:pt idx="43">
                <c:v>255.44</c:v>
              </c:pt>
              <c:pt idx="44">
                <c:v>323.39999999999998</c:v>
              </c:pt>
              <c:pt idx="45">
                <c:v>313.45999999999998</c:v>
              </c:pt>
              <c:pt idx="46">
                <c:v>544.73</c:v>
              </c:pt>
              <c:pt idx="47">
                <c:v>273.02999999999997</c:v>
              </c:pt>
              <c:pt idx="48">
                <c:v>179.45</c:v>
              </c:pt>
              <c:pt idx="49">
                <c:v>351.98</c:v>
              </c:pt>
              <c:pt idx="50">
                <c:v>277.14999999999998</c:v>
              </c:pt>
              <c:pt idx="51">
                <c:v>272.31</c:v>
              </c:pt>
              <c:pt idx="52">
                <c:v>263.47000000000003</c:v>
              </c:pt>
              <c:pt idx="53">
                <c:v>382.46</c:v>
              </c:pt>
              <c:pt idx="54">
                <c:v>247.28</c:v>
              </c:pt>
              <c:pt idx="55">
                <c:v>225.29</c:v>
              </c:pt>
              <c:pt idx="56">
                <c:v>474.87</c:v>
              </c:pt>
              <c:pt idx="57">
                <c:v>450.98</c:v>
              </c:pt>
              <c:pt idx="58">
                <c:v>344.68</c:v>
              </c:pt>
              <c:pt idx="59">
                <c:v>504.55</c:v>
              </c:pt>
              <c:pt idx="60">
                <c:v>525.37</c:v>
              </c:pt>
              <c:pt idx="61">
                <c:v>548.32000000000005</c:v>
              </c:pt>
              <c:pt idx="62">
                <c:v>244.1</c:v>
              </c:pt>
              <c:pt idx="63">
                <c:v>529.58000000000004</c:v>
              </c:pt>
            </c:numLit>
          </c:xVal>
          <c:yVal>
            <c:numLit>
              <c:formatCode>General</c:formatCode>
              <c:ptCount val="64"/>
              <c:pt idx="0">
                <c:v>347</c:v>
              </c:pt>
              <c:pt idx="1">
                <c:v>343</c:v>
              </c:pt>
              <c:pt idx="2">
                <c:v>474</c:v>
              </c:pt>
              <c:pt idx="3">
                <c:v>400</c:v>
              </c:pt>
              <c:pt idx="4">
                <c:v>499</c:v>
              </c:pt>
              <c:pt idx="5">
                <c:v>428</c:v>
              </c:pt>
              <c:pt idx="6">
                <c:v>395</c:v>
              </c:pt>
              <c:pt idx="7">
                <c:v>335</c:v>
              </c:pt>
              <c:pt idx="8">
                <c:v>373</c:v>
              </c:pt>
              <c:pt idx="9">
                <c:v>393</c:v>
              </c:pt>
              <c:pt idx="10">
                <c:v>346</c:v>
              </c:pt>
              <c:pt idx="11">
                <c:v>736</c:v>
              </c:pt>
              <c:pt idx="12">
                <c:v>445</c:v>
              </c:pt>
              <c:pt idx="13">
                <c:v>435</c:v>
              </c:pt>
              <c:pt idx="14">
                <c:v>712</c:v>
              </c:pt>
              <c:pt idx="15">
                <c:v>464</c:v>
              </c:pt>
              <c:pt idx="16">
                <c:v>491</c:v>
              </c:pt>
              <c:pt idx="17">
                <c:v>544</c:v>
              </c:pt>
              <c:pt idx="18">
                <c:v>560</c:v>
              </c:pt>
              <c:pt idx="19">
                <c:v>594</c:v>
              </c:pt>
              <c:pt idx="20">
                <c:v>649</c:v>
              </c:pt>
              <c:pt idx="21">
                <c:v>470</c:v>
              </c:pt>
              <c:pt idx="22">
                <c:v>542</c:v>
              </c:pt>
              <c:pt idx="23">
                <c:v>699</c:v>
              </c:pt>
              <c:pt idx="24">
                <c:v>512</c:v>
              </c:pt>
              <c:pt idx="25">
                <c:v>493</c:v>
              </c:pt>
              <c:pt idx="26">
                <c:v>472</c:v>
              </c:pt>
              <c:pt idx="27">
                <c:v>514</c:v>
              </c:pt>
              <c:pt idx="28">
                <c:v>485</c:v>
              </c:pt>
              <c:pt idx="29">
                <c:v>659</c:v>
              </c:pt>
              <c:pt idx="30">
                <c:v>518</c:v>
              </c:pt>
              <c:pt idx="31">
                <c:v>600</c:v>
              </c:pt>
              <c:pt idx="32">
                <c:v>577</c:v>
              </c:pt>
              <c:pt idx="33">
                <c:v>524</c:v>
              </c:pt>
              <c:pt idx="34">
                <c:v>776</c:v>
              </c:pt>
              <c:pt idx="35">
                <c:v>680</c:v>
              </c:pt>
              <c:pt idx="36">
                <c:v>815</c:v>
              </c:pt>
              <c:pt idx="37">
                <c:v>755</c:v>
              </c:pt>
              <c:pt idx="38">
                <c:v>1049</c:v>
              </c:pt>
              <c:pt idx="39">
                <c:v>739</c:v>
              </c:pt>
              <c:pt idx="40">
                <c:v>939</c:v>
              </c:pt>
              <c:pt idx="41">
                <c:v>809</c:v>
              </c:pt>
              <c:pt idx="42">
                <c:v>866</c:v>
              </c:pt>
              <c:pt idx="43">
                <c:v>759</c:v>
              </c:pt>
              <c:pt idx="44">
                <c:v>657</c:v>
              </c:pt>
              <c:pt idx="45">
                <c:v>674</c:v>
              </c:pt>
              <c:pt idx="46">
                <c:v>1059</c:v>
              </c:pt>
              <c:pt idx="47">
                <c:v>777</c:v>
              </c:pt>
              <c:pt idx="48">
                <c:v>876</c:v>
              </c:pt>
              <c:pt idx="49">
                <c:v>1003</c:v>
              </c:pt>
              <c:pt idx="50">
                <c:v>980</c:v>
              </c:pt>
              <c:pt idx="51">
                <c:v>866</c:v>
              </c:pt>
              <c:pt idx="52">
                <c:v>627</c:v>
              </c:pt>
              <c:pt idx="53">
                <c:v>705</c:v>
              </c:pt>
              <c:pt idx="54">
                <c:v>735</c:v>
              </c:pt>
              <c:pt idx="55">
                <c:v>774</c:v>
              </c:pt>
              <c:pt idx="56">
                <c:v>1152</c:v>
              </c:pt>
              <c:pt idx="57">
                <c:v>979</c:v>
              </c:pt>
              <c:pt idx="58">
                <c:v>618</c:v>
              </c:pt>
              <c:pt idx="59">
                <c:v>683</c:v>
              </c:pt>
              <c:pt idx="60">
                <c:v>811</c:v>
              </c:pt>
              <c:pt idx="61">
                <c:v>916</c:v>
              </c:pt>
              <c:pt idx="62">
                <c:v>932</c:v>
              </c:pt>
              <c:pt idx="63">
                <c:v>760</c:v>
              </c:pt>
            </c:numLit>
          </c:yVal>
          <c:smooth val="0"/>
          <c:extLst>
            <c:ext xmlns:c16="http://schemas.microsoft.com/office/drawing/2014/chart" uri="{C3380CC4-5D6E-409C-BE32-E72D297353CC}">
              <c16:uniqueId val="{00000006-CFDD-4663-8F56-767785CE634E}"/>
            </c:ext>
          </c:extLst>
        </c:ser>
        <c:ser>
          <c:idx val="7"/>
          <c:order val="7"/>
          <c:tx>
            <c:v>6</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solidFill>
                  <a:schemeClr val="accent2">
                    <a:lumMod val="60000"/>
                    <a:shade val="95000"/>
                  </a:schemeClr>
                </a:solidFill>
                <a:round/>
              </a:ln>
              <a:effectLst>
                <a:outerShdw blurRad="40000" dist="20000" dir="5400000" rotWithShape="0">
                  <a:srgbClr val="000000">
                    <a:alpha val="38000"/>
                  </a:srgbClr>
                </a:outerShdw>
              </a:effectLst>
            </c:spPr>
          </c:marker>
          <c:xVal>
            <c:numLit>
              <c:formatCode>0.00</c:formatCode>
              <c:ptCount val="58"/>
              <c:pt idx="0">
                <c:v>285.62</c:v>
              </c:pt>
              <c:pt idx="1">
                <c:v>210.44</c:v>
              </c:pt>
              <c:pt idx="2">
                <c:v>256.8</c:v>
              </c:pt>
              <c:pt idx="3">
                <c:v>262.88</c:v>
              </c:pt>
              <c:pt idx="4">
                <c:v>240.66</c:v>
              </c:pt>
              <c:pt idx="5">
                <c:v>273.26</c:v>
              </c:pt>
              <c:pt idx="6">
                <c:v>246.24</c:v>
              </c:pt>
              <c:pt idx="7">
                <c:v>416.65</c:v>
              </c:pt>
              <c:pt idx="8">
                <c:v>270.77</c:v>
              </c:pt>
              <c:pt idx="9">
                <c:v>385.86</c:v>
              </c:pt>
              <c:pt idx="10">
                <c:v>319.27</c:v>
              </c:pt>
              <c:pt idx="11">
                <c:v>239.93</c:v>
              </c:pt>
              <c:pt idx="12">
                <c:v>323.14999999999998</c:v>
              </c:pt>
              <c:pt idx="13">
                <c:v>360.4</c:v>
              </c:pt>
              <c:pt idx="14">
                <c:v>211.47</c:v>
              </c:pt>
              <c:pt idx="15">
                <c:v>493.4</c:v>
              </c:pt>
              <c:pt idx="16">
                <c:v>482.53</c:v>
              </c:pt>
              <c:pt idx="17">
                <c:v>251.68</c:v>
              </c:pt>
              <c:pt idx="18">
                <c:v>431.26</c:v>
              </c:pt>
              <c:pt idx="19">
                <c:v>232.57</c:v>
              </c:pt>
              <c:pt idx="20">
                <c:v>344.12</c:v>
              </c:pt>
              <c:pt idx="21">
                <c:v>449.62</c:v>
              </c:pt>
              <c:pt idx="22">
                <c:v>365.14</c:v>
              </c:pt>
              <c:pt idx="23">
                <c:v>245.07</c:v>
              </c:pt>
              <c:pt idx="24">
                <c:v>551.95000000000005</c:v>
              </c:pt>
              <c:pt idx="25">
                <c:v>364.37</c:v>
              </c:pt>
              <c:pt idx="26">
                <c:v>347.17</c:v>
              </c:pt>
              <c:pt idx="27">
                <c:v>248.81</c:v>
              </c:pt>
              <c:pt idx="28">
                <c:v>307.57</c:v>
              </c:pt>
              <c:pt idx="29">
                <c:v>317.26</c:v>
              </c:pt>
              <c:pt idx="30">
                <c:v>286.52</c:v>
              </c:pt>
              <c:pt idx="31">
                <c:v>308.33999999999997</c:v>
              </c:pt>
              <c:pt idx="32">
                <c:v>257.20999999999998</c:v>
              </c:pt>
              <c:pt idx="33">
                <c:v>265.76</c:v>
              </c:pt>
              <c:pt idx="34">
                <c:v>436.75</c:v>
              </c:pt>
              <c:pt idx="35">
                <c:v>455.25</c:v>
              </c:pt>
              <c:pt idx="36">
                <c:v>268.39</c:v>
              </c:pt>
              <c:pt idx="37">
                <c:v>324.74</c:v>
              </c:pt>
              <c:pt idx="38">
                <c:v>448.89</c:v>
              </c:pt>
              <c:pt idx="39">
                <c:v>580.15</c:v>
              </c:pt>
              <c:pt idx="40">
                <c:v>437.82</c:v>
              </c:pt>
              <c:pt idx="41">
                <c:v>778</c:v>
              </c:pt>
              <c:pt idx="42">
                <c:v>559.19000000000005</c:v>
              </c:pt>
              <c:pt idx="43">
                <c:v>357.2</c:v>
              </c:pt>
              <c:pt idx="44">
                <c:v>460.29</c:v>
              </c:pt>
              <c:pt idx="45">
                <c:v>192.54</c:v>
              </c:pt>
              <c:pt idx="46">
                <c:v>322.5</c:v>
              </c:pt>
              <c:pt idx="47">
                <c:v>571.51</c:v>
              </c:pt>
              <c:pt idx="48">
                <c:v>367.6</c:v>
              </c:pt>
              <c:pt idx="49">
                <c:v>411.99</c:v>
              </c:pt>
              <c:pt idx="50">
                <c:v>461.84</c:v>
              </c:pt>
              <c:pt idx="51">
                <c:v>381.08</c:v>
              </c:pt>
              <c:pt idx="52">
                <c:v>528.39</c:v>
              </c:pt>
              <c:pt idx="53">
                <c:v>454.3</c:v>
              </c:pt>
              <c:pt idx="54">
                <c:v>506.9</c:v>
              </c:pt>
              <c:pt idx="55">
                <c:v>486.9</c:v>
              </c:pt>
              <c:pt idx="56">
                <c:v>413.81</c:v>
              </c:pt>
              <c:pt idx="57">
                <c:v>538.30999999999995</c:v>
              </c:pt>
            </c:numLit>
          </c:xVal>
          <c:yVal>
            <c:numLit>
              <c:formatCode>General</c:formatCode>
              <c:ptCount val="58"/>
              <c:pt idx="0">
                <c:v>307</c:v>
              </c:pt>
              <c:pt idx="1">
                <c:v>458</c:v>
              </c:pt>
              <c:pt idx="2">
                <c:v>551</c:v>
              </c:pt>
              <c:pt idx="3">
                <c:v>487</c:v>
              </c:pt>
              <c:pt idx="4">
                <c:v>386</c:v>
              </c:pt>
              <c:pt idx="5">
                <c:v>492</c:v>
              </c:pt>
              <c:pt idx="6">
                <c:v>451</c:v>
              </c:pt>
              <c:pt idx="7">
                <c:v>638</c:v>
              </c:pt>
              <c:pt idx="8">
                <c:v>699</c:v>
              </c:pt>
              <c:pt idx="9">
                <c:v>850</c:v>
              </c:pt>
              <c:pt idx="10">
                <c:v>761</c:v>
              </c:pt>
              <c:pt idx="11">
                <c:v>631</c:v>
              </c:pt>
              <c:pt idx="12">
                <c:v>650</c:v>
              </c:pt>
              <c:pt idx="13">
                <c:v>694</c:v>
              </c:pt>
              <c:pt idx="14">
                <c:v>741</c:v>
              </c:pt>
              <c:pt idx="15">
                <c:v>1028</c:v>
              </c:pt>
              <c:pt idx="16">
                <c:v>861</c:v>
              </c:pt>
              <c:pt idx="17">
                <c:v>827</c:v>
              </c:pt>
              <c:pt idx="18">
                <c:v>811</c:v>
              </c:pt>
              <c:pt idx="19">
                <c:v>892</c:v>
              </c:pt>
              <c:pt idx="20">
                <c:v>896</c:v>
              </c:pt>
              <c:pt idx="21">
                <c:v>978</c:v>
              </c:pt>
              <c:pt idx="22">
                <c:v>771</c:v>
              </c:pt>
              <c:pt idx="23">
                <c:v>810</c:v>
              </c:pt>
              <c:pt idx="24">
                <c:v>929</c:v>
              </c:pt>
              <c:pt idx="25">
                <c:v>653</c:v>
              </c:pt>
              <c:pt idx="26">
                <c:v>697</c:v>
              </c:pt>
              <c:pt idx="27">
                <c:v>807</c:v>
              </c:pt>
              <c:pt idx="28">
                <c:v>816</c:v>
              </c:pt>
              <c:pt idx="29">
                <c:v>868</c:v>
              </c:pt>
              <c:pt idx="30">
                <c:v>610</c:v>
              </c:pt>
              <c:pt idx="31">
                <c:v>1009</c:v>
              </c:pt>
              <c:pt idx="32">
                <c:v>641</c:v>
              </c:pt>
              <c:pt idx="33">
                <c:v>682</c:v>
              </c:pt>
              <c:pt idx="34">
                <c:v>878</c:v>
              </c:pt>
              <c:pt idx="35">
                <c:v>949</c:v>
              </c:pt>
              <c:pt idx="36">
                <c:v>656</c:v>
              </c:pt>
              <c:pt idx="37">
                <c:v>847</c:v>
              </c:pt>
              <c:pt idx="38">
                <c:v>800</c:v>
              </c:pt>
              <c:pt idx="39">
                <c:v>1024</c:v>
              </c:pt>
              <c:pt idx="40">
                <c:v>1075</c:v>
              </c:pt>
              <c:pt idx="41">
                <c:v>1073</c:v>
              </c:pt>
              <c:pt idx="42">
                <c:v>1025</c:v>
              </c:pt>
              <c:pt idx="43">
                <c:v>790</c:v>
              </c:pt>
              <c:pt idx="44">
                <c:v>1038</c:v>
              </c:pt>
              <c:pt idx="45">
                <c:v>766</c:v>
              </c:pt>
              <c:pt idx="46">
                <c:v>750</c:v>
              </c:pt>
              <c:pt idx="47">
                <c:v>974</c:v>
              </c:pt>
              <c:pt idx="48">
                <c:v>919</c:v>
              </c:pt>
              <c:pt idx="49">
                <c:v>1000</c:v>
              </c:pt>
              <c:pt idx="50">
                <c:v>1059</c:v>
              </c:pt>
              <c:pt idx="51">
                <c:v>987</c:v>
              </c:pt>
              <c:pt idx="52">
                <c:v>967</c:v>
              </c:pt>
              <c:pt idx="53">
                <c:v>708</c:v>
              </c:pt>
              <c:pt idx="54">
                <c:v>770</c:v>
              </c:pt>
              <c:pt idx="55">
                <c:v>855</c:v>
              </c:pt>
              <c:pt idx="56">
                <c:v>870</c:v>
              </c:pt>
              <c:pt idx="57">
                <c:v>859</c:v>
              </c:pt>
            </c:numLit>
          </c:yVal>
          <c:smooth val="0"/>
          <c:extLst>
            <c:ext xmlns:c16="http://schemas.microsoft.com/office/drawing/2014/chart" uri="{C3380CC4-5D6E-409C-BE32-E72D297353CC}">
              <c16:uniqueId val="{00000007-CFDD-4663-8F56-767785CE634E}"/>
            </c:ext>
          </c:extLst>
        </c:ser>
        <c:ser>
          <c:idx val="8"/>
          <c:order val="8"/>
          <c:tx>
            <c:v>7</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lumMod val="60000"/>
                      <a:tint val="50000"/>
                      <a:satMod val="300000"/>
                    </a:schemeClr>
                  </a:gs>
                  <a:gs pos="35000">
                    <a:schemeClr val="accent3">
                      <a:lumMod val="60000"/>
                      <a:tint val="37000"/>
                      <a:satMod val="300000"/>
                    </a:schemeClr>
                  </a:gs>
                  <a:gs pos="100000">
                    <a:schemeClr val="accent3">
                      <a:lumMod val="60000"/>
                      <a:tint val="15000"/>
                      <a:satMod val="350000"/>
                    </a:schemeClr>
                  </a:gs>
                </a:gsLst>
                <a:lin ang="16200000" scaled="1"/>
              </a:gradFill>
              <a:ln w="9525" cap="flat" cmpd="sng" algn="ctr">
                <a:solidFill>
                  <a:schemeClr val="accent3">
                    <a:lumMod val="60000"/>
                    <a:shade val="95000"/>
                  </a:schemeClr>
                </a:solidFill>
                <a:round/>
              </a:ln>
              <a:effectLst>
                <a:outerShdw blurRad="40000" dist="20000" dir="5400000" rotWithShape="0">
                  <a:srgbClr val="000000">
                    <a:alpha val="38000"/>
                  </a:srgbClr>
                </a:outerShdw>
              </a:effectLst>
            </c:spPr>
          </c:marker>
          <c:xVal>
            <c:numLit>
              <c:formatCode>0.00</c:formatCode>
              <c:ptCount val="35"/>
              <c:pt idx="0">
                <c:v>253.8</c:v>
              </c:pt>
              <c:pt idx="1">
                <c:v>459.02</c:v>
              </c:pt>
              <c:pt idx="2">
                <c:v>421.18</c:v>
              </c:pt>
              <c:pt idx="3">
                <c:v>404.19</c:v>
              </c:pt>
              <c:pt idx="4">
                <c:v>296.91000000000003</c:v>
              </c:pt>
              <c:pt idx="5">
                <c:v>416.07</c:v>
              </c:pt>
              <c:pt idx="6">
                <c:v>266.26</c:v>
              </c:pt>
              <c:pt idx="7">
                <c:v>356.82</c:v>
              </c:pt>
              <c:pt idx="8">
                <c:v>313.06</c:v>
              </c:pt>
              <c:pt idx="9">
                <c:v>595.6</c:v>
              </c:pt>
              <c:pt idx="10">
                <c:v>372.7</c:v>
              </c:pt>
              <c:pt idx="11">
                <c:v>335.97</c:v>
              </c:pt>
              <c:pt idx="12">
                <c:v>511.88</c:v>
              </c:pt>
              <c:pt idx="13">
                <c:v>479.04</c:v>
              </c:pt>
              <c:pt idx="14">
                <c:v>348.21</c:v>
              </c:pt>
              <c:pt idx="15">
                <c:v>434.91</c:v>
              </c:pt>
              <c:pt idx="16">
                <c:v>274.17</c:v>
              </c:pt>
              <c:pt idx="17">
                <c:v>247.97</c:v>
              </c:pt>
              <c:pt idx="18">
                <c:v>269.31</c:v>
              </c:pt>
              <c:pt idx="19">
                <c:v>388.41</c:v>
              </c:pt>
              <c:pt idx="20">
                <c:v>587.66</c:v>
              </c:pt>
              <c:pt idx="21">
                <c:v>489.86</c:v>
              </c:pt>
              <c:pt idx="22">
                <c:v>521.41999999999996</c:v>
              </c:pt>
              <c:pt idx="23">
                <c:v>377.54</c:v>
              </c:pt>
              <c:pt idx="24">
                <c:v>511.26</c:v>
              </c:pt>
              <c:pt idx="25">
                <c:v>611.15</c:v>
              </c:pt>
              <c:pt idx="26">
                <c:v>686.54</c:v>
              </c:pt>
              <c:pt idx="27">
                <c:v>323.04000000000002</c:v>
              </c:pt>
              <c:pt idx="28">
                <c:v>499.37</c:v>
              </c:pt>
              <c:pt idx="29">
                <c:v>410.32</c:v>
              </c:pt>
              <c:pt idx="30">
                <c:v>656.88</c:v>
              </c:pt>
              <c:pt idx="31">
                <c:v>643.16</c:v>
              </c:pt>
              <c:pt idx="32">
                <c:v>553.62</c:v>
              </c:pt>
              <c:pt idx="33">
                <c:v>496.85</c:v>
              </c:pt>
              <c:pt idx="34">
                <c:v>698.21</c:v>
              </c:pt>
            </c:numLit>
          </c:xVal>
          <c:yVal>
            <c:numLit>
              <c:formatCode>General</c:formatCode>
              <c:ptCount val="35"/>
              <c:pt idx="0">
                <c:v>732</c:v>
              </c:pt>
              <c:pt idx="1">
                <c:v>579</c:v>
              </c:pt>
              <c:pt idx="2">
                <c:v>459</c:v>
              </c:pt>
              <c:pt idx="3">
                <c:v>736</c:v>
              </c:pt>
              <c:pt idx="4">
                <c:v>610</c:v>
              </c:pt>
              <c:pt idx="5">
                <c:v>618</c:v>
              </c:pt>
              <c:pt idx="6">
                <c:v>809</c:v>
              </c:pt>
              <c:pt idx="7">
                <c:v>825</c:v>
              </c:pt>
              <c:pt idx="8">
                <c:v>608</c:v>
              </c:pt>
              <c:pt idx="9">
                <c:v>1163</c:v>
              </c:pt>
              <c:pt idx="10">
                <c:v>1029</c:v>
              </c:pt>
              <c:pt idx="11">
                <c:v>713</c:v>
              </c:pt>
              <c:pt idx="12">
                <c:v>914</c:v>
              </c:pt>
              <c:pt idx="13">
                <c:v>1042</c:v>
              </c:pt>
              <c:pt idx="14">
                <c:v>849</c:v>
              </c:pt>
              <c:pt idx="15">
                <c:v>740</c:v>
              </c:pt>
              <c:pt idx="16">
                <c:v>688</c:v>
              </c:pt>
              <c:pt idx="17">
                <c:v>774</c:v>
              </c:pt>
              <c:pt idx="18">
                <c:v>797</c:v>
              </c:pt>
              <c:pt idx="19">
                <c:v>571</c:v>
              </c:pt>
              <c:pt idx="20">
                <c:v>892</c:v>
              </c:pt>
              <c:pt idx="21">
                <c:v>912</c:v>
              </c:pt>
              <c:pt idx="22">
                <c:v>809</c:v>
              </c:pt>
              <c:pt idx="23">
                <c:v>775</c:v>
              </c:pt>
              <c:pt idx="24">
                <c:v>1032</c:v>
              </c:pt>
              <c:pt idx="25">
                <c:v>837</c:v>
              </c:pt>
              <c:pt idx="26">
                <c:v>1092</c:v>
              </c:pt>
              <c:pt idx="27">
                <c:v>1051</c:v>
              </c:pt>
              <c:pt idx="28">
                <c:v>824</c:v>
              </c:pt>
              <c:pt idx="29">
                <c:v>803</c:v>
              </c:pt>
              <c:pt idx="30">
                <c:v>941</c:v>
              </c:pt>
              <c:pt idx="31">
                <c:v>1095</c:v>
              </c:pt>
              <c:pt idx="32">
                <c:v>1070</c:v>
              </c:pt>
              <c:pt idx="33">
                <c:v>928</c:v>
              </c:pt>
              <c:pt idx="34">
                <c:v>935</c:v>
              </c:pt>
            </c:numLit>
          </c:yVal>
          <c:smooth val="0"/>
          <c:extLst>
            <c:ext xmlns:c16="http://schemas.microsoft.com/office/drawing/2014/chart" uri="{C3380CC4-5D6E-409C-BE32-E72D297353CC}">
              <c16:uniqueId val="{00000008-CFDD-4663-8F56-767785CE634E}"/>
            </c:ext>
          </c:extLst>
        </c:ser>
        <c:ser>
          <c:idx val="9"/>
          <c:order val="9"/>
          <c:tx>
            <c:v>8</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solidFill>
                  <a:schemeClr val="accent4">
                    <a:lumMod val="60000"/>
                    <a:shade val="95000"/>
                  </a:schemeClr>
                </a:solidFill>
                <a:round/>
              </a:ln>
              <a:effectLst>
                <a:outerShdw blurRad="40000" dist="20000" dir="5400000" rotWithShape="0">
                  <a:srgbClr val="000000">
                    <a:alpha val="38000"/>
                  </a:srgbClr>
                </a:outerShdw>
              </a:effectLst>
            </c:spPr>
          </c:marker>
          <c:xVal>
            <c:numLit>
              <c:formatCode>0.00</c:formatCode>
              <c:ptCount val="22"/>
              <c:pt idx="0">
                <c:v>278.12</c:v>
              </c:pt>
              <c:pt idx="1">
                <c:v>602.64</c:v>
              </c:pt>
              <c:pt idx="2">
                <c:v>555.1</c:v>
              </c:pt>
              <c:pt idx="3">
                <c:v>375.63</c:v>
              </c:pt>
              <c:pt idx="4">
                <c:v>432.68</c:v>
              </c:pt>
              <c:pt idx="5">
                <c:v>346.29</c:v>
              </c:pt>
              <c:pt idx="6">
                <c:v>513.77</c:v>
              </c:pt>
              <c:pt idx="7">
                <c:v>599.54999999999995</c:v>
              </c:pt>
              <c:pt idx="8">
                <c:v>407.74</c:v>
              </c:pt>
              <c:pt idx="9">
                <c:v>593.82000000000005</c:v>
              </c:pt>
              <c:pt idx="10">
                <c:v>399.27</c:v>
              </c:pt>
              <c:pt idx="11">
                <c:v>545.55999999999995</c:v>
              </c:pt>
              <c:pt idx="12">
                <c:v>637.94000000000005</c:v>
              </c:pt>
              <c:pt idx="13">
                <c:v>756.25</c:v>
              </c:pt>
              <c:pt idx="14">
                <c:v>686.74</c:v>
              </c:pt>
              <c:pt idx="15">
                <c:v>674.36</c:v>
              </c:pt>
              <c:pt idx="16">
                <c:v>656.37</c:v>
              </c:pt>
              <c:pt idx="17">
                <c:v>493.72</c:v>
              </c:pt>
              <c:pt idx="18">
                <c:v>456.94</c:v>
              </c:pt>
              <c:pt idx="19">
                <c:v>562.45000000000005</c:v>
              </c:pt>
              <c:pt idx="20">
                <c:v>650.19000000000005</c:v>
              </c:pt>
              <c:pt idx="21">
                <c:v>523.49</c:v>
              </c:pt>
            </c:numLit>
          </c:xVal>
          <c:yVal>
            <c:numLit>
              <c:formatCode>General</c:formatCode>
              <c:ptCount val="22"/>
              <c:pt idx="0">
                <c:v>542</c:v>
              </c:pt>
              <c:pt idx="1">
                <c:v>767</c:v>
              </c:pt>
              <c:pt idx="2">
                <c:v>1449</c:v>
              </c:pt>
              <c:pt idx="3">
                <c:v>805</c:v>
              </c:pt>
              <c:pt idx="4">
                <c:v>978</c:v>
              </c:pt>
              <c:pt idx="5">
                <c:v>940</c:v>
              </c:pt>
              <c:pt idx="6">
                <c:v>956</c:v>
              </c:pt>
              <c:pt idx="7">
                <c:v>761</c:v>
              </c:pt>
              <c:pt idx="8">
                <c:v>1048</c:v>
              </c:pt>
              <c:pt idx="9">
                <c:v>826</c:v>
              </c:pt>
              <c:pt idx="10">
                <c:v>971</c:v>
              </c:pt>
              <c:pt idx="11">
                <c:v>1085</c:v>
              </c:pt>
              <c:pt idx="12">
                <c:v>1277</c:v>
              </c:pt>
              <c:pt idx="13">
                <c:v>979</c:v>
              </c:pt>
              <c:pt idx="14">
                <c:v>1018</c:v>
              </c:pt>
              <c:pt idx="15">
                <c:v>1089</c:v>
              </c:pt>
              <c:pt idx="16">
                <c:v>854</c:v>
              </c:pt>
              <c:pt idx="17">
                <c:v>1131</c:v>
              </c:pt>
              <c:pt idx="18">
                <c:v>588</c:v>
              </c:pt>
              <c:pt idx="19">
                <c:v>828</c:v>
              </c:pt>
              <c:pt idx="20">
                <c:v>1003</c:v>
              </c:pt>
              <c:pt idx="21">
                <c:v>917</c:v>
              </c:pt>
            </c:numLit>
          </c:yVal>
          <c:smooth val="0"/>
          <c:extLst>
            <c:ext xmlns:c16="http://schemas.microsoft.com/office/drawing/2014/chart" uri="{C3380CC4-5D6E-409C-BE32-E72D297353CC}">
              <c16:uniqueId val="{00000009-CFDD-4663-8F56-767785CE634E}"/>
            </c:ext>
          </c:extLst>
        </c:ser>
        <c:ser>
          <c:idx val="10"/>
          <c:order val="10"/>
          <c:tx>
            <c:v>9</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lumMod val="60000"/>
                      <a:tint val="50000"/>
                      <a:satMod val="300000"/>
                    </a:schemeClr>
                  </a:gs>
                  <a:gs pos="35000">
                    <a:schemeClr val="accent5">
                      <a:lumMod val="60000"/>
                      <a:tint val="37000"/>
                      <a:satMod val="300000"/>
                    </a:schemeClr>
                  </a:gs>
                  <a:gs pos="100000">
                    <a:schemeClr val="accent5">
                      <a:lumMod val="60000"/>
                      <a:tint val="15000"/>
                      <a:satMod val="350000"/>
                    </a:schemeClr>
                  </a:gs>
                </a:gsLst>
                <a:lin ang="16200000" scaled="1"/>
              </a:gradFill>
              <a:ln w="9525" cap="flat" cmpd="sng" algn="ctr">
                <a:solidFill>
                  <a:schemeClr val="accent5">
                    <a:lumMod val="60000"/>
                    <a:shade val="95000"/>
                  </a:schemeClr>
                </a:solidFill>
                <a:round/>
              </a:ln>
              <a:effectLst>
                <a:outerShdw blurRad="40000" dist="20000" dir="5400000" rotWithShape="0">
                  <a:srgbClr val="000000">
                    <a:alpha val="38000"/>
                  </a:srgbClr>
                </a:outerShdw>
              </a:effectLst>
            </c:spPr>
          </c:marker>
          <c:xVal>
            <c:numLit>
              <c:formatCode>0.00</c:formatCode>
              <c:ptCount val="9"/>
              <c:pt idx="0">
                <c:v>314.60000000000002</c:v>
              </c:pt>
              <c:pt idx="1">
                <c:v>542.03</c:v>
              </c:pt>
              <c:pt idx="2">
                <c:v>354.38</c:v>
              </c:pt>
              <c:pt idx="3">
                <c:v>519.85</c:v>
              </c:pt>
              <c:pt idx="4">
                <c:v>529.78</c:v>
              </c:pt>
              <c:pt idx="5">
                <c:v>497.95</c:v>
              </c:pt>
              <c:pt idx="6">
                <c:v>724.6</c:v>
              </c:pt>
              <c:pt idx="7">
                <c:v>584.54999999999995</c:v>
              </c:pt>
              <c:pt idx="8">
                <c:v>520.5</c:v>
              </c:pt>
            </c:numLit>
          </c:xVal>
          <c:yVal>
            <c:numLit>
              <c:formatCode>General</c:formatCode>
              <c:ptCount val="9"/>
              <c:pt idx="0">
                <c:v>942</c:v>
              </c:pt>
              <c:pt idx="1">
                <c:v>1199</c:v>
              </c:pt>
              <c:pt idx="2">
                <c:v>651</c:v>
              </c:pt>
              <c:pt idx="3">
                <c:v>857</c:v>
              </c:pt>
              <c:pt idx="4">
                <c:v>1033</c:v>
              </c:pt>
              <c:pt idx="5">
                <c:v>933</c:v>
              </c:pt>
              <c:pt idx="6">
                <c:v>1003</c:v>
              </c:pt>
              <c:pt idx="7">
                <c:v>1059</c:v>
              </c:pt>
              <c:pt idx="8">
                <c:v>646</c:v>
              </c:pt>
            </c:numLit>
          </c:yVal>
          <c:smooth val="0"/>
          <c:extLst>
            <c:ext xmlns:c16="http://schemas.microsoft.com/office/drawing/2014/chart" uri="{C3380CC4-5D6E-409C-BE32-E72D297353CC}">
              <c16:uniqueId val="{0000000A-CFDD-4663-8F56-767785CE634E}"/>
            </c:ext>
          </c:extLst>
        </c:ser>
        <c:ser>
          <c:idx val="11"/>
          <c:order val="11"/>
          <c:tx>
            <c:v>10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solidFill>
                  <a:schemeClr val="accent6">
                    <a:lumMod val="60000"/>
                    <a:shade val="95000"/>
                  </a:schemeClr>
                </a:solidFill>
                <a:round/>
              </a:ln>
              <a:effectLst>
                <a:outerShdw blurRad="40000" dist="20000" dir="5400000" rotWithShape="0">
                  <a:srgbClr val="000000">
                    <a:alpha val="38000"/>
                  </a:srgbClr>
                </a:outerShdw>
              </a:effectLst>
            </c:spPr>
          </c:marker>
          <c:xVal>
            <c:numLit>
              <c:formatCode>0.00</c:formatCode>
              <c:ptCount val="6"/>
              <c:pt idx="0">
                <c:v>431.04</c:v>
              </c:pt>
              <c:pt idx="1">
                <c:v>577.26</c:v>
              </c:pt>
              <c:pt idx="2">
                <c:v>563.33000000000004</c:v>
              </c:pt>
              <c:pt idx="3">
                <c:v>715.55</c:v>
              </c:pt>
              <c:pt idx="4">
                <c:v>541.4</c:v>
              </c:pt>
              <c:pt idx="5">
                <c:v>559.44000000000005</c:v>
              </c:pt>
            </c:numLit>
          </c:xVal>
          <c:yVal>
            <c:numLit>
              <c:formatCode>General</c:formatCode>
              <c:ptCount val="6"/>
              <c:pt idx="0">
                <c:v>819</c:v>
              </c:pt>
              <c:pt idx="1">
                <c:v>1114</c:v>
              </c:pt>
              <c:pt idx="2">
                <c:v>1116</c:v>
              </c:pt>
              <c:pt idx="3">
                <c:v>963</c:v>
              </c:pt>
              <c:pt idx="4">
                <c:v>1395</c:v>
              </c:pt>
              <c:pt idx="5">
                <c:v>917</c:v>
              </c:pt>
            </c:numLit>
          </c:yVal>
          <c:smooth val="0"/>
          <c:extLst>
            <c:ext xmlns:c16="http://schemas.microsoft.com/office/drawing/2014/chart" uri="{C3380CC4-5D6E-409C-BE32-E72D297353CC}">
              <c16:uniqueId val="{0000000B-CFDD-4663-8F56-767785CE634E}"/>
            </c:ext>
          </c:extLst>
        </c:ser>
        <c:ser>
          <c:idx val="12"/>
          <c:order val="12"/>
          <c:tx>
            <c:v>11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80000"/>
                      <a:lumOff val="20000"/>
                      <a:tint val="50000"/>
                      <a:satMod val="300000"/>
                    </a:schemeClr>
                  </a:gs>
                  <a:gs pos="35000">
                    <a:schemeClr val="accent1">
                      <a:lumMod val="80000"/>
                      <a:lumOff val="20000"/>
                      <a:tint val="37000"/>
                      <a:satMod val="300000"/>
                    </a:schemeClr>
                  </a:gs>
                  <a:gs pos="100000">
                    <a:schemeClr val="accent1">
                      <a:lumMod val="80000"/>
                      <a:lumOff val="20000"/>
                      <a:tint val="15000"/>
                      <a:satMod val="350000"/>
                    </a:schemeClr>
                  </a:gs>
                </a:gsLst>
                <a:lin ang="16200000" scaled="1"/>
              </a:gradFill>
              <a:ln w="9525" cap="flat" cmpd="sng" algn="ctr">
                <a:solidFill>
                  <a:schemeClr val="accent1">
                    <a:lumMod val="80000"/>
                    <a:lumOff val="20000"/>
                    <a:shade val="95000"/>
                  </a:schemeClr>
                </a:solidFill>
                <a:round/>
              </a:ln>
              <a:effectLst>
                <a:outerShdw blurRad="40000" dist="20000" dir="5400000" rotWithShape="0">
                  <a:srgbClr val="000000">
                    <a:alpha val="38000"/>
                  </a:srgbClr>
                </a:outerShdw>
              </a:effectLst>
            </c:spPr>
          </c:marker>
          <c:xVal>
            <c:numLit>
              <c:formatCode>0.00</c:formatCode>
              <c:ptCount val="4"/>
              <c:pt idx="0">
                <c:v>977.28</c:v>
              </c:pt>
              <c:pt idx="1">
                <c:v>469.82</c:v>
              </c:pt>
              <c:pt idx="2">
                <c:v>362.91</c:v>
              </c:pt>
              <c:pt idx="3">
                <c:v>437.96</c:v>
              </c:pt>
            </c:numLit>
          </c:xVal>
          <c:yVal>
            <c:numLit>
              <c:formatCode>General</c:formatCode>
              <c:ptCount val="4"/>
              <c:pt idx="0">
                <c:v>1354</c:v>
              </c:pt>
              <c:pt idx="1">
                <c:v>839</c:v>
              </c:pt>
              <c:pt idx="2">
                <c:v>1055</c:v>
              </c:pt>
              <c:pt idx="3">
                <c:v>1090</c:v>
              </c:pt>
            </c:numLit>
          </c:yVal>
          <c:smooth val="0"/>
          <c:extLst>
            <c:ext xmlns:c16="http://schemas.microsoft.com/office/drawing/2014/chart" uri="{C3380CC4-5D6E-409C-BE32-E72D297353CC}">
              <c16:uniqueId val="{0000000C-CFDD-4663-8F56-767785CE634E}"/>
            </c:ext>
          </c:extLst>
        </c:ser>
        <c:dLbls>
          <c:showLegendKey val="0"/>
          <c:showVal val="0"/>
          <c:showCatName val="0"/>
          <c:showSerName val="0"/>
          <c:showPercent val="0"/>
          <c:showBubbleSize val="0"/>
        </c:dLbls>
        <c:axId val="602204872"/>
        <c:axId val="602184536"/>
      </c:scatterChart>
      <c:valAx>
        <c:axId val="6022048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SalesPaidOrdersSGD</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184536"/>
        <c:crosses val="autoZero"/>
        <c:crossBetween val="midCat"/>
      </c:valAx>
      <c:valAx>
        <c:axId val="602184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ProductPageViews</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204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r>
              <a:rPr lang="en-US"/>
              <a:t>Grouped Scatter of ItemsVisited by UnitsAddtoCart by ItemsPaid</a:t>
            </a:r>
          </a:p>
        </c:rich>
      </c:tx>
      <c:overlay val="0"/>
      <c:spPr>
        <a:noFill/>
        <a:ln>
          <a:noFill/>
        </a:ln>
        <a:effectLst/>
      </c:spPr>
      <c:txPr>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ItemsPaid</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Lit>
              <c:formatCode>General</c:formatCode>
              <c:ptCount val="5"/>
            </c:numLit>
          </c:xVal>
          <c:yVal>
            <c:numLit>
              <c:formatCode>General</c:formatCode>
              <c:ptCount val="1"/>
              <c:pt idx="0">
                <c:v>1</c:v>
              </c:pt>
            </c:numLit>
          </c:yVal>
          <c:smooth val="0"/>
          <c:extLst>
            <c:ext xmlns:c16="http://schemas.microsoft.com/office/drawing/2014/chart" uri="{C3380CC4-5D6E-409C-BE32-E72D297353CC}">
              <c16:uniqueId val="{00000000-4F0F-4D30-B797-F6E7373C146B}"/>
            </c:ext>
          </c:extLst>
        </c:ser>
        <c:ser>
          <c:idx val="1"/>
          <c:order val="1"/>
          <c:tx>
            <c:v>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xVal>
            <c:numLit>
              <c:formatCode>General</c:formatCode>
              <c:ptCount val="65"/>
              <c:pt idx="0">
                <c:v>1</c:v>
              </c:pt>
              <c:pt idx="1">
                <c:v>0</c:v>
              </c:pt>
              <c:pt idx="2">
                <c:v>4</c:v>
              </c:pt>
              <c:pt idx="3">
                <c:v>1</c:v>
              </c:pt>
              <c:pt idx="4">
                <c:v>3</c:v>
              </c:pt>
              <c:pt idx="5">
                <c:v>2</c:v>
              </c:pt>
              <c:pt idx="6">
                <c:v>4</c:v>
              </c:pt>
              <c:pt idx="7">
                <c:v>1</c:v>
              </c:pt>
              <c:pt idx="8">
                <c:v>1</c:v>
              </c:pt>
              <c:pt idx="9">
                <c:v>0</c:v>
              </c:pt>
              <c:pt idx="10">
                <c:v>2</c:v>
              </c:pt>
              <c:pt idx="11">
                <c:v>1</c:v>
              </c:pt>
              <c:pt idx="12">
                <c:v>2</c:v>
              </c:pt>
              <c:pt idx="13">
                <c:v>3</c:v>
              </c:pt>
              <c:pt idx="14">
                <c:v>0</c:v>
              </c:pt>
              <c:pt idx="15">
                <c:v>0</c:v>
              </c:pt>
              <c:pt idx="16">
                <c:v>1</c:v>
              </c:pt>
              <c:pt idx="17">
                <c:v>4</c:v>
              </c:pt>
              <c:pt idx="18">
                <c:v>1</c:v>
              </c:pt>
              <c:pt idx="19">
                <c:v>1</c:v>
              </c:pt>
              <c:pt idx="20">
                <c:v>2</c:v>
              </c:pt>
              <c:pt idx="21">
                <c:v>5</c:v>
              </c:pt>
              <c:pt idx="22">
                <c:v>1</c:v>
              </c:pt>
              <c:pt idx="23">
                <c:v>0</c:v>
              </c:pt>
              <c:pt idx="24">
                <c:v>1</c:v>
              </c:pt>
              <c:pt idx="25">
                <c:v>0</c:v>
              </c:pt>
              <c:pt idx="26">
                <c:v>4</c:v>
              </c:pt>
              <c:pt idx="27">
                <c:v>5</c:v>
              </c:pt>
              <c:pt idx="28">
                <c:v>7</c:v>
              </c:pt>
              <c:pt idx="29">
                <c:v>3</c:v>
              </c:pt>
              <c:pt idx="30">
                <c:v>0</c:v>
              </c:pt>
              <c:pt idx="31">
                <c:v>2</c:v>
              </c:pt>
              <c:pt idx="32">
                <c:v>0</c:v>
              </c:pt>
              <c:pt idx="33">
                <c:v>0</c:v>
              </c:pt>
              <c:pt idx="34">
                <c:v>2</c:v>
              </c:pt>
              <c:pt idx="35">
                <c:v>0</c:v>
              </c:pt>
              <c:pt idx="36">
                <c:v>0</c:v>
              </c:pt>
              <c:pt idx="37">
                <c:v>1</c:v>
              </c:pt>
              <c:pt idx="38">
                <c:v>2</c:v>
              </c:pt>
              <c:pt idx="39">
                <c:v>1</c:v>
              </c:pt>
              <c:pt idx="40">
                <c:v>1</c:v>
              </c:pt>
              <c:pt idx="41">
                <c:v>2</c:v>
              </c:pt>
              <c:pt idx="42">
                <c:v>7</c:v>
              </c:pt>
              <c:pt idx="43">
                <c:v>3</c:v>
              </c:pt>
              <c:pt idx="44">
                <c:v>3</c:v>
              </c:pt>
              <c:pt idx="45">
                <c:v>3</c:v>
              </c:pt>
              <c:pt idx="46">
                <c:v>3</c:v>
              </c:pt>
              <c:pt idx="47">
                <c:v>10</c:v>
              </c:pt>
              <c:pt idx="48">
                <c:v>2</c:v>
              </c:pt>
              <c:pt idx="49">
                <c:v>4</c:v>
              </c:pt>
              <c:pt idx="50">
                <c:v>2</c:v>
              </c:pt>
              <c:pt idx="51">
                <c:v>3</c:v>
              </c:pt>
              <c:pt idx="52">
                <c:v>10</c:v>
              </c:pt>
              <c:pt idx="53">
                <c:v>4</c:v>
              </c:pt>
              <c:pt idx="54">
                <c:v>2</c:v>
              </c:pt>
              <c:pt idx="55">
                <c:v>6</c:v>
              </c:pt>
              <c:pt idx="56">
                <c:v>4</c:v>
              </c:pt>
              <c:pt idx="57">
                <c:v>2</c:v>
              </c:pt>
              <c:pt idx="58">
                <c:v>4</c:v>
              </c:pt>
              <c:pt idx="59">
                <c:v>11</c:v>
              </c:pt>
              <c:pt idx="60">
                <c:v>7</c:v>
              </c:pt>
              <c:pt idx="61">
                <c:v>3</c:v>
              </c:pt>
              <c:pt idx="62">
                <c:v>13</c:v>
              </c:pt>
              <c:pt idx="63">
                <c:v>4</c:v>
              </c:pt>
              <c:pt idx="64">
                <c:v>4</c:v>
              </c:pt>
            </c:numLit>
          </c:xVal>
          <c:yVal>
            <c:numLit>
              <c:formatCode>General</c:formatCode>
              <c:ptCount val="65"/>
              <c:pt idx="0">
                <c:v>6</c:v>
              </c:pt>
              <c:pt idx="1">
                <c:v>3</c:v>
              </c:pt>
              <c:pt idx="2">
                <c:v>5</c:v>
              </c:pt>
              <c:pt idx="3">
                <c:v>5</c:v>
              </c:pt>
              <c:pt idx="4">
                <c:v>8</c:v>
              </c:pt>
              <c:pt idx="5">
                <c:v>6</c:v>
              </c:pt>
              <c:pt idx="6">
                <c:v>6</c:v>
              </c:pt>
              <c:pt idx="7">
                <c:v>10</c:v>
              </c:pt>
              <c:pt idx="8">
                <c:v>7</c:v>
              </c:pt>
              <c:pt idx="9">
                <c:v>4</c:v>
              </c:pt>
              <c:pt idx="10">
                <c:v>3</c:v>
              </c:pt>
              <c:pt idx="11">
                <c:v>8</c:v>
              </c:pt>
              <c:pt idx="12">
                <c:v>7</c:v>
              </c:pt>
              <c:pt idx="13">
                <c:v>6</c:v>
              </c:pt>
              <c:pt idx="14">
                <c:v>13</c:v>
              </c:pt>
              <c:pt idx="15">
                <c:v>6</c:v>
              </c:pt>
              <c:pt idx="16">
                <c:v>8</c:v>
              </c:pt>
              <c:pt idx="17">
                <c:v>5</c:v>
              </c:pt>
              <c:pt idx="18">
                <c:v>8</c:v>
              </c:pt>
              <c:pt idx="19">
                <c:v>5</c:v>
              </c:pt>
              <c:pt idx="20">
                <c:v>5</c:v>
              </c:pt>
              <c:pt idx="21">
                <c:v>10</c:v>
              </c:pt>
              <c:pt idx="22">
                <c:v>5</c:v>
              </c:pt>
              <c:pt idx="23">
                <c:v>7</c:v>
              </c:pt>
              <c:pt idx="24">
                <c:v>6</c:v>
              </c:pt>
              <c:pt idx="25">
                <c:v>8</c:v>
              </c:pt>
              <c:pt idx="26">
                <c:v>5</c:v>
              </c:pt>
              <c:pt idx="27">
                <c:v>7</c:v>
              </c:pt>
              <c:pt idx="28">
                <c:v>14</c:v>
              </c:pt>
              <c:pt idx="29">
                <c:v>6</c:v>
              </c:pt>
              <c:pt idx="30">
                <c:v>7</c:v>
              </c:pt>
              <c:pt idx="31">
                <c:v>5</c:v>
              </c:pt>
              <c:pt idx="32">
                <c:v>7</c:v>
              </c:pt>
              <c:pt idx="33">
                <c:v>8</c:v>
              </c:pt>
              <c:pt idx="34">
                <c:v>6</c:v>
              </c:pt>
              <c:pt idx="35">
                <c:v>9</c:v>
              </c:pt>
              <c:pt idx="36">
                <c:v>5</c:v>
              </c:pt>
              <c:pt idx="37">
                <c:v>5</c:v>
              </c:pt>
              <c:pt idx="38">
                <c:v>9</c:v>
              </c:pt>
              <c:pt idx="39">
                <c:v>9</c:v>
              </c:pt>
              <c:pt idx="40">
                <c:v>11</c:v>
              </c:pt>
              <c:pt idx="41">
                <c:v>11</c:v>
              </c:pt>
              <c:pt idx="42">
                <c:v>10</c:v>
              </c:pt>
              <c:pt idx="43">
                <c:v>9</c:v>
              </c:pt>
              <c:pt idx="44">
                <c:v>14</c:v>
              </c:pt>
              <c:pt idx="45">
                <c:v>8</c:v>
              </c:pt>
              <c:pt idx="46">
                <c:v>13</c:v>
              </c:pt>
              <c:pt idx="47">
                <c:v>14</c:v>
              </c:pt>
              <c:pt idx="48">
                <c:v>7</c:v>
              </c:pt>
              <c:pt idx="49">
                <c:v>7</c:v>
              </c:pt>
              <c:pt idx="50">
                <c:v>10</c:v>
              </c:pt>
              <c:pt idx="51">
                <c:v>7</c:v>
              </c:pt>
              <c:pt idx="52">
                <c:v>7</c:v>
              </c:pt>
              <c:pt idx="53">
                <c:v>6</c:v>
              </c:pt>
              <c:pt idx="54">
                <c:v>9</c:v>
              </c:pt>
              <c:pt idx="55">
                <c:v>12</c:v>
              </c:pt>
              <c:pt idx="56">
                <c:v>11</c:v>
              </c:pt>
              <c:pt idx="57">
                <c:v>12</c:v>
              </c:pt>
              <c:pt idx="58">
                <c:v>14</c:v>
              </c:pt>
              <c:pt idx="59">
                <c:v>14</c:v>
              </c:pt>
              <c:pt idx="60">
                <c:v>16</c:v>
              </c:pt>
              <c:pt idx="61">
                <c:v>6</c:v>
              </c:pt>
              <c:pt idx="62">
                <c:v>10</c:v>
              </c:pt>
              <c:pt idx="63">
                <c:v>9</c:v>
              </c:pt>
              <c:pt idx="64">
                <c:v>10</c:v>
              </c:pt>
            </c:numLit>
          </c:yVal>
          <c:smooth val="0"/>
          <c:extLst>
            <c:ext xmlns:c16="http://schemas.microsoft.com/office/drawing/2014/chart" uri="{C3380CC4-5D6E-409C-BE32-E72D297353CC}">
              <c16:uniqueId val="{00000001-4F0F-4D30-B797-F6E7373C146B}"/>
            </c:ext>
          </c:extLst>
        </c:ser>
        <c:ser>
          <c:idx val="2"/>
          <c:order val="2"/>
          <c:tx>
            <c:v>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marker>
          <c:xVal>
            <c:numLit>
              <c:formatCode>General</c:formatCode>
              <c:ptCount val="48"/>
              <c:pt idx="0">
                <c:v>1</c:v>
              </c:pt>
              <c:pt idx="1">
                <c:v>2</c:v>
              </c:pt>
              <c:pt idx="2">
                <c:v>4</c:v>
              </c:pt>
              <c:pt idx="3">
                <c:v>0</c:v>
              </c:pt>
              <c:pt idx="4">
                <c:v>2</c:v>
              </c:pt>
              <c:pt idx="5">
                <c:v>3</c:v>
              </c:pt>
              <c:pt idx="6">
                <c:v>4</c:v>
              </c:pt>
              <c:pt idx="7">
                <c:v>2</c:v>
              </c:pt>
              <c:pt idx="8">
                <c:v>0</c:v>
              </c:pt>
              <c:pt idx="9">
                <c:v>4</c:v>
              </c:pt>
              <c:pt idx="10">
                <c:v>6</c:v>
              </c:pt>
              <c:pt idx="11">
                <c:v>6</c:v>
              </c:pt>
              <c:pt idx="12">
                <c:v>7</c:v>
              </c:pt>
              <c:pt idx="13">
                <c:v>3</c:v>
              </c:pt>
              <c:pt idx="14">
                <c:v>3</c:v>
              </c:pt>
              <c:pt idx="15">
                <c:v>7</c:v>
              </c:pt>
              <c:pt idx="16">
                <c:v>3</c:v>
              </c:pt>
              <c:pt idx="17">
                <c:v>3</c:v>
              </c:pt>
              <c:pt idx="18">
                <c:v>9</c:v>
              </c:pt>
              <c:pt idx="19">
                <c:v>6</c:v>
              </c:pt>
              <c:pt idx="20">
                <c:v>10</c:v>
              </c:pt>
              <c:pt idx="21">
                <c:v>7</c:v>
              </c:pt>
              <c:pt idx="22">
                <c:v>2</c:v>
              </c:pt>
              <c:pt idx="23">
                <c:v>2</c:v>
              </c:pt>
              <c:pt idx="24">
                <c:v>2</c:v>
              </c:pt>
              <c:pt idx="25">
                <c:v>4</c:v>
              </c:pt>
              <c:pt idx="26">
                <c:v>4</c:v>
              </c:pt>
              <c:pt idx="27">
                <c:v>4</c:v>
              </c:pt>
              <c:pt idx="28">
                <c:v>9</c:v>
              </c:pt>
              <c:pt idx="29">
                <c:v>7</c:v>
              </c:pt>
              <c:pt idx="30">
                <c:v>6</c:v>
              </c:pt>
              <c:pt idx="31">
                <c:v>5</c:v>
              </c:pt>
              <c:pt idx="32">
                <c:v>17</c:v>
              </c:pt>
              <c:pt idx="33">
                <c:v>7</c:v>
              </c:pt>
              <c:pt idx="34">
                <c:v>4</c:v>
              </c:pt>
              <c:pt idx="35">
                <c:v>10</c:v>
              </c:pt>
              <c:pt idx="36">
                <c:v>4</c:v>
              </c:pt>
              <c:pt idx="37">
                <c:v>32</c:v>
              </c:pt>
              <c:pt idx="38">
                <c:v>48</c:v>
              </c:pt>
              <c:pt idx="39">
                <c:v>25</c:v>
              </c:pt>
              <c:pt idx="40">
                <c:v>30</c:v>
              </c:pt>
              <c:pt idx="41">
                <c:v>6</c:v>
              </c:pt>
              <c:pt idx="42">
                <c:v>4</c:v>
              </c:pt>
              <c:pt idx="43">
                <c:v>4</c:v>
              </c:pt>
              <c:pt idx="44">
                <c:v>8</c:v>
              </c:pt>
              <c:pt idx="45">
                <c:v>1</c:v>
              </c:pt>
              <c:pt idx="46">
                <c:v>8</c:v>
              </c:pt>
              <c:pt idx="47">
                <c:v>11</c:v>
              </c:pt>
            </c:numLit>
          </c:xVal>
          <c:yVal>
            <c:numLit>
              <c:formatCode>General</c:formatCode>
              <c:ptCount val="48"/>
              <c:pt idx="0">
                <c:v>5</c:v>
              </c:pt>
              <c:pt idx="1">
                <c:v>6</c:v>
              </c:pt>
              <c:pt idx="2">
                <c:v>7</c:v>
              </c:pt>
              <c:pt idx="3">
                <c:v>7</c:v>
              </c:pt>
              <c:pt idx="4">
                <c:v>7</c:v>
              </c:pt>
              <c:pt idx="5">
                <c:v>5</c:v>
              </c:pt>
              <c:pt idx="6">
                <c:v>8</c:v>
              </c:pt>
              <c:pt idx="7">
                <c:v>4</c:v>
              </c:pt>
              <c:pt idx="8">
                <c:v>8</c:v>
              </c:pt>
              <c:pt idx="9">
                <c:v>9</c:v>
              </c:pt>
              <c:pt idx="10">
                <c:v>9</c:v>
              </c:pt>
              <c:pt idx="11">
                <c:v>10</c:v>
              </c:pt>
              <c:pt idx="12">
                <c:v>10</c:v>
              </c:pt>
              <c:pt idx="13">
                <c:v>7</c:v>
              </c:pt>
              <c:pt idx="14">
                <c:v>8</c:v>
              </c:pt>
              <c:pt idx="15">
                <c:v>10</c:v>
              </c:pt>
              <c:pt idx="16">
                <c:v>8</c:v>
              </c:pt>
              <c:pt idx="17">
                <c:v>19</c:v>
              </c:pt>
              <c:pt idx="18">
                <c:v>9</c:v>
              </c:pt>
              <c:pt idx="19">
                <c:v>11</c:v>
              </c:pt>
              <c:pt idx="20">
                <c:v>11</c:v>
              </c:pt>
              <c:pt idx="21">
                <c:v>10</c:v>
              </c:pt>
              <c:pt idx="22">
                <c:v>12</c:v>
              </c:pt>
              <c:pt idx="23">
                <c:v>10</c:v>
              </c:pt>
              <c:pt idx="24">
                <c:v>12</c:v>
              </c:pt>
              <c:pt idx="25">
                <c:v>9</c:v>
              </c:pt>
              <c:pt idx="26">
                <c:v>9</c:v>
              </c:pt>
              <c:pt idx="27">
                <c:v>10</c:v>
              </c:pt>
              <c:pt idx="28">
                <c:v>6</c:v>
              </c:pt>
              <c:pt idx="29">
                <c:v>8</c:v>
              </c:pt>
              <c:pt idx="30">
                <c:v>11</c:v>
              </c:pt>
              <c:pt idx="31">
                <c:v>6</c:v>
              </c:pt>
              <c:pt idx="32">
                <c:v>10</c:v>
              </c:pt>
              <c:pt idx="33">
                <c:v>11</c:v>
              </c:pt>
              <c:pt idx="34">
                <c:v>8</c:v>
              </c:pt>
              <c:pt idx="35">
                <c:v>9</c:v>
              </c:pt>
              <c:pt idx="36">
                <c:v>9</c:v>
              </c:pt>
              <c:pt idx="37">
                <c:v>10</c:v>
              </c:pt>
              <c:pt idx="38">
                <c:v>16</c:v>
              </c:pt>
              <c:pt idx="39">
                <c:v>15</c:v>
              </c:pt>
              <c:pt idx="40">
                <c:v>13</c:v>
              </c:pt>
              <c:pt idx="41">
                <c:v>9</c:v>
              </c:pt>
              <c:pt idx="42">
                <c:v>8</c:v>
              </c:pt>
              <c:pt idx="43">
                <c:v>7</c:v>
              </c:pt>
              <c:pt idx="44">
                <c:v>12</c:v>
              </c:pt>
              <c:pt idx="45">
                <c:v>7</c:v>
              </c:pt>
              <c:pt idx="46">
                <c:v>10</c:v>
              </c:pt>
              <c:pt idx="47">
                <c:v>10</c:v>
              </c:pt>
            </c:numLit>
          </c:yVal>
          <c:smooth val="0"/>
          <c:extLst>
            <c:ext xmlns:c16="http://schemas.microsoft.com/office/drawing/2014/chart" uri="{C3380CC4-5D6E-409C-BE32-E72D297353CC}">
              <c16:uniqueId val="{00000002-4F0F-4D30-B797-F6E7373C146B}"/>
            </c:ext>
          </c:extLst>
        </c:ser>
        <c:ser>
          <c:idx val="3"/>
          <c:order val="3"/>
          <c:tx>
            <c:v>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marker>
          <c:xVal>
            <c:numLit>
              <c:formatCode>General</c:formatCode>
              <c:ptCount val="55"/>
              <c:pt idx="0">
                <c:v>7</c:v>
              </c:pt>
              <c:pt idx="1">
                <c:v>5</c:v>
              </c:pt>
              <c:pt idx="2">
                <c:v>7</c:v>
              </c:pt>
              <c:pt idx="3">
                <c:v>5</c:v>
              </c:pt>
              <c:pt idx="4">
                <c:v>3</c:v>
              </c:pt>
              <c:pt idx="5">
                <c:v>5</c:v>
              </c:pt>
              <c:pt idx="6">
                <c:v>1</c:v>
              </c:pt>
              <c:pt idx="7">
                <c:v>4</c:v>
              </c:pt>
              <c:pt idx="8">
                <c:v>6</c:v>
              </c:pt>
              <c:pt idx="9">
                <c:v>5</c:v>
              </c:pt>
              <c:pt idx="10">
                <c:v>5</c:v>
              </c:pt>
              <c:pt idx="11">
                <c:v>5</c:v>
              </c:pt>
              <c:pt idx="12">
                <c:v>17</c:v>
              </c:pt>
              <c:pt idx="13">
                <c:v>15</c:v>
              </c:pt>
              <c:pt idx="14">
                <c:v>10</c:v>
              </c:pt>
              <c:pt idx="15">
                <c:v>14</c:v>
              </c:pt>
              <c:pt idx="16">
                <c:v>4</c:v>
              </c:pt>
              <c:pt idx="17">
                <c:v>8</c:v>
              </c:pt>
              <c:pt idx="18">
                <c:v>13</c:v>
              </c:pt>
              <c:pt idx="19">
                <c:v>13</c:v>
              </c:pt>
              <c:pt idx="20">
                <c:v>49</c:v>
              </c:pt>
              <c:pt idx="21">
                <c:v>52</c:v>
              </c:pt>
              <c:pt idx="22">
                <c:v>46</c:v>
              </c:pt>
              <c:pt idx="23">
                <c:v>46</c:v>
              </c:pt>
              <c:pt idx="24">
                <c:v>59</c:v>
              </c:pt>
              <c:pt idx="25">
                <c:v>79</c:v>
              </c:pt>
              <c:pt idx="26">
                <c:v>52</c:v>
              </c:pt>
              <c:pt idx="27">
                <c:v>19</c:v>
              </c:pt>
              <c:pt idx="28">
                <c:v>50</c:v>
              </c:pt>
              <c:pt idx="29">
                <c:v>34</c:v>
              </c:pt>
              <c:pt idx="30">
                <c:v>51</c:v>
              </c:pt>
              <c:pt idx="31">
                <c:v>35</c:v>
              </c:pt>
              <c:pt idx="32">
                <c:v>28</c:v>
              </c:pt>
              <c:pt idx="33">
                <c:v>47</c:v>
              </c:pt>
              <c:pt idx="34">
                <c:v>33</c:v>
              </c:pt>
              <c:pt idx="35">
                <c:v>27</c:v>
              </c:pt>
              <c:pt idx="36">
                <c:v>25</c:v>
              </c:pt>
              <c:pt idx="37">
                <c:v>0</c:v>
              </c:pt>
              <c:pt idx="38">
                <c:v>39</c:v>
              </c:pt>
              <c:pt idx="39">
                <c:v>37</c:v>
              </c:pt>
              <c:pt idx="40">
                <c:v>15</c:v>
              </c:pt>
              <c:pt idx="41">
                <c:v>27</c:v>
              </c:pt>
              <c:pt idx="42">
                <c:v>25</c:v>
              </c:pt>
              <c:pt idx="43">
                <c:v>20</c:v>
              </c:pt>
              <c:pt idx="44">
                <c:v>20</c:v>
              </c:pt>
              <c:pt idx="45">
                <c:v>35</c:v>
              </c:pt>
              <c:pt idx="46">
                <c:v>31</c:v>
              </c:pt>
              <c:pt idx="47">
                <c:v>22</c:v>
              </c:pt>
              <c:pt idx="48">
                <c:v>24</c:v>
              </c:pt>
              <c:pt idx="49">
                <c:v>22</c:v>
              </c:pt>
              <c:pt idx="50">
                <c:v>32</c:v>
              </c:pt>
              <c:pt idx="51">
                <c:v>27</c:v>
              </c:pt>
              <c:pt idx="52">
                <c:v>20</c:v>
              </c:pt>
              <c:pt idx="53">
                <c:v>24</c:v>
              </c:pt>
              <c:pt idx="54">
                <c:v>34</c:v>
              </c:pt>
            </c:numLit>
          </c:xVal>
          <c:yVal>
            <c:numLit>
              <c:formatCode>General</c:formatCode>
              <c:ptCount val="55"/>
              <c:pt idx="0">
                <c:v>11</c:v>
              </c:pt>
              <c:pt idx="1">
                <c:v>6</c:v>
              </c:pt>
              <c:pt idx="2">
                <c:v>10</c:v>
              </c:pt>
              <c:pt idx="3">
                <c:v>7</c:v>
              </c:pt>
              <c:pt idx="4">
                <c:v>5</c:v>
              </c:pt>
              <c:pt idx="5">
                <c:v>9</c:v>
              </c:pt>
              <c:pt idx="6">
                <c:v>8</c:v>
              </c:pt>
              <c:pt idx="7">
                <c:v>10</c:v>
              </c:pt>
              <c:pt idx="8">
                <c:v>10</c:v>
              </c:pt>
              <c:pt idx="9">
                <c:v>10</c:v>
              </c:pt>
              <c:pt idx="10">
                <c:v>6</c:v>
              </c:pt>
              <c:pt idx="11">
                <c:v>7</c:v>
              </c:pt>
              <c:pt idx="12">
                <c:v>9</c:v>
              </c:pt>
              <c:pt idx="13">
                <c:v>13</c:v>
              </c:pt>
              <c:pt idx="14">
                <c:v>11</c:v>
              </c:pt>
              <c:pt idx="15">
                <c:v>13</c:v>
              </c:pt>
              <c:pt idx="16">
                <c:v>9</c:v>
              </c:pt>
              <c:pt idx="17">
                <c:v>11</c:v>
              </c:pt>
              <c:pt idx="18">
                <c:v>11</c:v>
              </c:pt>
              <c:pt idx="19">
                <c:v>10</c:v>
              </c:pt>
              <c:pt idx="20">
                <c:v>15</c:v>
              </c:pt>
              <c:pt idx="21">
                <c:v>12</c:v>
              </c:pt>
              <c:pt idx="22">
                <c:v>10</c:v>
              </c:pt>
              <c:pt idx="23">
                <c:v>8</c:v>
              </c:pt>
              <c:pt idx="24">
                <c:v>10</c:v>
              </c:pt>
              <c:pt idx="25">
                <c:v>16</c:v>
              </c:pt>
              <c:pt idx="26">
                <c:v>6</c:v>
              </c:pt>
              <c:pt idx="27">
                <c:v>12</c:v>
              </c:pt>
              <c:pt idx="28">
                <c:v>9</c:v>
              </c:pt>
              <c:pt idx="29">
                <c:v>9</c:v>
              </c:pt>
              <c:pt idx="30">
                <c:v>13</c:v>
              </c:pt>
              <c:pt idx="31">
                <c:v>8</c:v>
              </c:pt>
              <c:pt idx="32">
                <c:v>9</c:v>
              </c:pt>
              <c:pt idx="33">
                <c:v>16</c:v>
              </c:pt>
              <c:pt idx="34">
                <c:v>9</c:v>
              </c:pt>
              <c:pt idx="35">
                <c:v>10</c:v>
              </c:pt>
              <c:pt idx="36">
                <c:v>9</c:v>
              </c:pt>
              <c:pt idx="37">
                <c:v>0</c:v>
              </c:pt>
              <c:pt idx="38">
                <c:v>11</c:v>
              </c:pt>
              <c:pt idx="39">
                <c:v>12</c:v>
              </c:pt>
              <c:pt idx="40">
                <c:v>11</c:v>
              </c:pt>
              <c:pt idx="41">
                <c:v>10</c:v>
              </c:pt>
              <c:pt idx="42">
                <c:v>9</c:v>
              </c:pt>
              <c:pt idx="43">
                <c:v>10</c:v>
              </c:pt>
              <c:pt idx="44">
                <c:v>8</c:v>
              </c:pt>
              <c:pt idx="45">
                <c:v>10</c:v>
              </c:pt>
              <c:pt idx="46">
                <c:v>9</c:v>
              </c:pt>
              <c:pt idx="47">
                <c:v>10</c:v>
              </c:pt>
              <c:pt idx="48">
                <c:v>12</c:v>
              </c:pt>
              <c:pt idx="49">
                <c:v>10</c:v>
              </c:pt>
              <c:pt idx="50">
                <c:v>10</c:v>
              </c:pt>
              <c:pt idx="51">
                <c:v>14</c:v>
              </c:pt>
              <c:pt idx="52">
                <c:v>10</c:v>
              </c:pt>
              <c:pt idx="53">
                <c:v>15</c:v>
              </c:pt>
              <c:pt idx="54">
                <c:v>13</c:v>
              </c:pt>
            </c:numLit>
          </c:yVal>
          <c:smooth val="0"/>
          <c:extLst>
            <c:ext xmlns:c16="http://schemas.microsoft.com/office/drawing/2014/chart" uri="{C3380CC4-5D6E-409C-BE32-E72D297353CC}">
              <c16:uniqueId val="{00000003-4F0F-4D30-B797-F6E7373C146B}"/>
            </c:ext>
          </c:extLst>
        </c:ser>
        <c:ser>
          <c:idx val="4"/>
          <c:order val="4"/>
          <c:tx>
            <c:v>3</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marker>
          <c:xVal>
            <c:numLit>
              <c:formatCode>General</c:formatCode>
              <c:ptCount val="124"/>
              <c:pt idx="0">
                <c:v>3</c:v>
              </c:pt>
              <c:pt idx="1">
                <c:v>5</c:v>
              </c:pt>
              <c:pt idx="2">
                <c:v>6</c:v>
              </c:pt>
              <c:pt idx="3">
                <c:v>17</c:v>
              </c:pt>
              <c:pt idx="4">
                <c:v>10</c:v>
              </c:pt>
              <c:pt idx="5">
                <c:v>15</c:v>
              </c:pt>
              <c:pt idx="6">
                <c:v>8</c:v>
              </c:pt>
              <c:pt idx="7">
                <c:v>11</c:v>
              </c:pt>
              <c:pt idx="8">
                <c:v>27</c:v>
              </c:pt>
              <c:pt idx="9">
                <c:v>29</c:v>
              </c:pt>
              <c:pt idx="10">
                <c:v>77</c:v>
              </c:pt>
              <c:pt idx="11">
                <c:v>47</c:v>
              </c:pt>
              <c:pt idx="12">
                <c:v>63</c:v>
              </c:pt>
              <c:pt idx="13">
                <c:v>29</c:v>
              </c:pt>
              <c:pt idx="14">
                <c:v>70</c:v>
              </c:pt>
              <c:pt idx="15">
                <c:v>67</c:v>
              </c:pt>
              <c:pt idx="16">
                <c:v>86</c:v>
              </c:pt>
              <c:pt idx="17">
                <c:v>64</c:v>
              </c:pt>
              <c:pt idx="18">
                <c:v>36</c:v>
              </c:pt>
              <c:pt idx="19">
                <c:v>54</c:v>
              </c:pt>
              <c:pt idx="20">
                <c:v>45</c:v>
              </c:pt>
              <c:pt idx="21">
                <c:v>37</c:v>
              </c:pt>
              <c:pt idx="22">
                <c:v>35</c:v>
              </c:pt>
              <c:pt idx="23">
                <c:v>31</c:v>
              </c:pt>
              <c:pt idx="24">
                <c:v>59</c:v>
              </c:pt>
              <c:pt idx="25">
                <c:v>39</c:v>
              </c:pt>
              <c:pt idx="26">
                <c:v>21</c:v>
              </c:pt>
              <c:pt idx="27">
                <c:v>33</c:v>
              </c:pt>
              <c:pt idx="28">
                <c:v>32</c:v>
              </c:pt>
              <c:pt idx="29">
                <c:v>27</c:v>
              </c:pt>
              <c:pt idx="30">
                <c:v>28</c:v>
              </c:pt>
              <c:pt idx="31">
                <c:v>35</c:v>
              </c:pt>
              <c:pt idx="32">
                <c:v>24</c:v>
              </c:pt>
              <c:pt idx="33">
                <c:v>39</c:v>
              </c:pt>
              <c:pt idx="34">
                <c:v>43</c:v>
              </c:pt>
              <c:pt idx="35">
                <c:v>24</c:v>
              </c:pt>
              <c:pt idx="36">
                <c:v>57</c:v>
              </c:pt>
              <c:pt idx="37">
                <c:v>28</c:v>
              </c:pt>
              <c:pt idx="38">
                <c:v>38</c:v>
              </c:pt>
              <c:pt idx="39">
                <c:v>34</c:v>
              </c:pt>
              <c:pt idx="40">
                <c:v>37</c:v>
              </c:pt>
              <c:pt idx="41">
                <c:v>69</c:v>
              </c:pt>
              <c:pt idx="42">
                <c:v>43</c:v>
              </c:pt>
              <c:pt idx="43">
                <c:v>46</c:v>
              </c:pt>
              <c:pt idx="44">
                <c:v>39</c:v>
              </c:pt>
              <c:pt idx="45">
                <c:v>0</c:v>
              </c:pt>
              <c:pt idx="46">
                <c:v>0</c:v>
              </c:pt>
              <c:pt idx="47">
                <c:v>0</c:v>
              </c:pt>
              <c:pt idx="48">
                <c:v>0</c:v>
              </c:pt>
              <c:pt idx="49">
                <c:v>0</c:v>
              </c:pt>
              <c:pt idx="50">
                <c:v>31</c:v>
              </c:pt>
              <c:pt idx="51">
                <c:v>38</c:v>
              </c:pt>
              <c:pt idx="52">
                <c:v>29</c:v>
              </c:pt>
              <c:pt idx="53">
                <c:v>41</c:v>
              </c:pt>
              <c:pt idx="54">
                <c:v>41</c:v>
              </c:pt>
              <c:pt idx="55">
                <c:v>28</c:v>
              </c:pt>
              <c:pt idx="56">
                <c:v>39</c:v>
              </c:pt>
              <c:pt idx="57">
                <c:v>40</c:v>
              </c:pt>
              <c:pt idx="58">
                <c:v>27</c:v>
              </c:pt>
              <c:pt idx="59">
                <c:v>12</c:v>
              </c:pt>
              <c:pt idx="60">
                <c:v>39</c:v>
              </c:pt>
              <c:pt idx="61">
                <c:v>27</c:v>
              </c:pt>
              <c:pt idx="62">
                <c:v>46</c:v>
              </c:pt>
              <c:pt idx="63">
                <c:v>37</c:v>
              </c:pt>
              <c:pt idx="64">
                <c:v>63</c:v>
              </c:pt>
              <c:pt idx="65">
                <c:v>32</c:v>
              </c:pt>
              <c:pt idx="66">
                <c:v>37</c:v>
              </c:pt>
              <c:pt idx="67">
                <c:v>75</c:v>
              </c:pt>
              <c:pt idx="68">
                <c:v>37</c:v>
              </c:pt>
              <c:pt idx="69">
                <c:v>26</c:v>
              </c:pt>
              <c:pt idx="70">
                <c:v>64</c:v>
              </c:pt>
              <c:pt idx="71">
                <c:v>34</c:v>
              </c:pt>
              <c:pt idx="72">
                <c:v>31</c:v>
              </c:pt>
              <c:pt idx="73">
                <c:v>39</c:v>
              </c:pt>
              <c:pt idx="74">
                <c:v>31</c:v>
              </c:pt>
              <c:pt idx="75">
                <c:v>33</c:v>
              </c:pt>
              <c:pt idx="76">
                <c:v>35</c:v>
              </c:pt>
              <c:pt idx="77">
                <c:v>37</c:v>
              </c:pt>
              <c:pt idx="78">
                <c:v>50</c:v>
              </c:pt>
              <c:pt idx="79">
                <c:v>33</c:v>
              </c:pt>
              <c:pt idx="80">
                <c:v>17</c:v>
              </c:pt>
              <c:pt idx="81">
                <c:v>26</c:v>
              </c:pt>
              <c:pt idx="82">
                <c:v>22</c:v>
              </c:pt>
              <c:pt idx="83">
                <c:v>34</c:v>
              </c:pt>
              <c:pt idx="84">
                <c:v>19</c:v>
              </c:pt>
              <c:pt idx="85">
                <c:v>26</c:v>
              </c:pt>
              <c:pt idx="86">
                <c:v>37</c:v>
              </c:pt>
              <c:pt idx="87">
                <c:v>54</c:v>
              </c:pt>
              <c:pt idx="88">
                <c:v>45</c:v>
              </c:pt>
              <c:pt idx="89">
                <c:v>26</c:v>
              </c:pt>
              <c:pt idx="90">
                <c:v>24</c:v>
              </c:pt>
              <c:pt idx="91">
                <c:v>35</c:v>
              </c:pt>
              <c:pt idx="92">
                <c:v>58</c:v>
              </c:pt>
              <c:pt idx="93">
                <c:v>53</c:v>
              </c:pt>
              <c:pt idx="94">
                <c:v>22</c:v>
              </c:pt>
              <c:pt idx="95">
                <c:v>38</c:v>
              </c:pt>
              <c:pt idx="96">
                <c:v>33</c:v>
              </c:pt>
              <c:pt idx="97">
                <c:v>26</c:v>
              </c:pt>
              <c:pt idx="98">
                <c:v>40</c:v>
              </c:pt>
              <c:pt idx="99">
                <c:v>38</c:v>
              </c:pt>
              <c:pt idx="100">
                <c:v>42</c:v>
              </c:pt>
              <c:pt idx="101">
                <c:v>36</c:v>
              </c:pt>
              <c:pt idx="102">
                <c:v>29</c:v>
              </c:pt>
              <c:pt idx="103">
                <c:v>28</c:v>
              </c:pt>
              <c:pt idx="104">
                <c:v>36</c:v>
              </c:pt>
              <c:pt idx="105">
                <c:v>30</c:v>
              </c:pt>
              <c:pt idx="106">
                <c:v>38</c:v>
              </c:pt>
              <c:pt idx="107">
                <c:v>66</c:v>
              </c:pt>
              <c:pt idx="108">
                <c:v>23</c:v>
              </c:pt>
              <c:pt idx="109">
                <c:v>43</c:v>
              </c:pt>
              <c:pt idx="110">
                <c:v>35</c:v>
              </c:pt>
              <c:pt idx="111">
                <c:v>39</c:v>
              </c:pt>
              <c:pt idx="112">
                <c:v>46</c:v>
              </c:pt>
              <c:pt idx="113">
                <c:v>46</c:v>
              </c:pt>
              <c:pt idx="114">
                <c:v>56</c:v>
              </c:pt>
              <c:pt idx="115">
                <c:v>36</c:v>
              </c:pt>
              <c:pt idx="116">
                <c:v>44</c:v>
              </c:pt>
              <c:pt idx="117">
                <c:v>31</c:v>
              </c:pt>
              <c:pt idx="118">
                <c:v>38</c:v>
              </c:pt>
              <c:pt idx="119">
                <c:v>61</c:v>
              </c:pt>
              <c:pt idx="120">
                <c:v>56</c:v>
              </c:pt>
              <c:pt idx="121">
                <c:v>91</c:v>
              </c:pt>
              <c:pt idx="122">
                <c:v>61</c:v>
              </c:pt>
              <c:pt idx="123">
                <c:v>64</c:v>
              </c:pt>
            </c:numLit>
          </c:xVal>
          <c:yVal>
            <c:numLit>
              <c:formatCode>General</c:formatCode>
              <c:ptCount val="124"/>
              <c:pt idx="0">
                <c:v>10</c:v>
              </c:pt>
              <c:pt idx="1">
                <c:v>11</c:v>
              </c:pt>
              <c:pt idx="2">
                <c:v>12</c:v>
              </c:pt>
              <c:pt idx="3">
                <c:v>15</c:v>
              </c:pt>
              <c:pt idx="4">
                <c:v>13</c:v>
              </c:pt>
              <c:pt idx="5">
                <c:v>10</c:v>
              </c:pt>
              <c:pt idx="6">
                <c:v>11</c:v>
              </c:pt>
              <c:pt idx="7">
                <c:v>13</c:v>
              </c:pt>
              <c:pt idx="8">
                <c:v>13</c:v>
              </c:pt>
              <c:pt idx="9">
                <c:v>11</c:v>
              </c:pt>
              <c:pt idx="10">
                <c:v>13</c:v>
              </c:pt>
              <c:pt idx="11">
                <c:v>9</c:v>
              </c:pt>
              <c:pt idx="12">
                <c:v>13</c:v>
              </c:pt>
              <c:pt idx="13">
                <c:v>14</c:v>
              </c:pt>
              <c:pt idx="14">
                <c:v>15</c:v>
              </c:pt>
              <c:pt idx="15">
                <c:v>10</c:v>
              </c:pt>
              <c:pt idx="16">
                <c:v>14</c:v>
              </c:pt>
              <c:pt idx="17">
                <c:v>14</c:v>
              </c:pt>
              <c:pt idx="18">
                <c:v>12</c:v>
              </c:pt>
              <c:pt idx="19">
                <c:v>11</c:v>
              </c:pt>
              <c:pt idx="20">
                <c:v>12</c:v>
              </c:pt>
              <c:pt idx="21">
                <c:v>9</c:v>
              </c:pt>
              <c:pt idx="22">
                <c:v>13</c:v>
              </c:pt>
              <c:pt idx="23">
                <c:v>11</c:v>
              </c:pt>
              <c:pt idx="24">
                <c:v>10</c:v>
              </c:pt>
              <c:pt idx="25">
                <c:v>14</c:v>
              </c:pt>
              <c:pt idx="26">
                <c:v>16</c:v>
              </c:pt>
              <c:pt idx="27">
                <c:v>12</c:v>
              </c:pt>
              <c:pt idx="28">
                <c:v>11</c:v>
              </c:pt>
              <c:pt idx="29">
                <c:v>12</c:v>
              </c:pt>
              <c:pt idx="30">
                <c:v>14</c:v>
              </c:pt>
              <c:pt idx="31">
                <c:v>12</c:v>
              </c:pt>
              <c:pt idx="32">
                <c:v>16</c:v>
              </c:pt>
              <c:pt idx="33">
                <c:v>13</c:v>
              </c:pt>
              <c:pt idx="34">
                <c:v>13</c:v>
              </c:pt>
              <c:pt idx="35">
                <c:v>10</c:v>
              </c:pt>
              <c:pt idx="36">
                <c:v>13</c:v>
              </c:pt>
              <c:pt idx="37">
                <c:v>8</c:v>
              </c:pt>
              <c:pt idx="38">
                <c:v>12</c:v>
              </c:pt>
              <c:pt idx="39">
                <c:v>11</c:v>
              </c:pt>
              <c:pt idx="40">
                <c:v>11</c:v>
              </c:pt>
              <c:pt idx="41">
                <c:v>17</c:v>
              </c:pt>
              <c:pt idx="42">
                <c:v>13</c:v>
              </c:pt>
              <c:pt idx="43">
                <c:v>13</c:v>
              </c:pt>
              <c:pt idx="44">
                <c:v>13</c:v>
              </c:pt>
              <c:pt idx="45">
                <c:v>0</c:v>
              </c:pt>
              <c:pt idx="46">
                <c:v>0</c:v>
              </c:pt>
              <c:pt idx="47">
                <c:v>0</c:v>
              </c:pt>
              <c:pt idx="48">
                <c:v>0</c:v>
              </c:pt>
              <c:pt idx="49">
                <c:v>0</c:v>
              </c:pt>
              <c:pt idx="50">
                <c:v>14</c:v>
              </c:pt>
              <c:pt idx="51">
                <c:v>16</c:v>
              </c:pt>
              <c:pt idx="52">
                <c:v>9</c:v>
              </c:pt>
              <c:pt idx="53">
                <c:v>12</c:v>
              </c:pt>
              <c:pt idx="54">
                <c:v>15</c:v>
              </c:pt>
              <c:pt idx="55">
                <c:v>10</c:v>
              </c:pt>
              <c:pt idx="56">
                <c:v>18</c:v>
              </c:pt>
              <c:pt idx="57">
                <c:v>14</c:v>
              </c:pt>
              <c:pt idx="58">
                <c:v>13</c:v>
              </c:pt>
              <c:pt idx="59">
                <c:v>13</c:v>
              </c:pt>
              <c:pt idx="60">
                <c:v>14</c:v>
              </c:pt>
              <c:pt idx="61">
                <c:v>12</c:v>
              </c:pt>
              <c:pt idx="62">
                <c:v>12</c:v>
              </c:pt>
              <c:pt idx="63">
                <c:v>11</c:v>
              </c:pt>
              <c:pt idx="64">
                <c:v>10</c:v>
              </c:pt>
              <c:pt idx="65">
                <c:v>11</c:v>
              </c:pt>
              <c:pt idx="66">
                <c:v>11</c:v>
              </c:pt>
              <c:pt idx="67">
                <c:v>12</c:v>
              </c:pt>
              <c:pt idx="68">
                <c:v>10</c:v>
              </c:pt>
              <c:pt idx="69">
                <c:v>10</c:v>
              </c:pt>
              <c:pt idx="70">
                <c:v>9</c:v>
              </c:pt>
              <c:pt idx="71">
                <c:v>12</c:v>
              </c:pt>
              <c:pt idx="72">
                <c:v>12</c:v>
              </c:pt>
              <c:pt idx="73">
                <c:v>11</c:v>
              </c:pt>
              <c:pt idx="74">
                <c:v>11</c:v>
              </c:pt>
              <c:pt idx="75">
                <c:v>12</c:v>
              </c:pt>
              <c:pt idx="76">
                <c:v>9</c:v>
              </c:pt>
              <c:pt idx="77">
                <c:v>12</c:v>
              </c:pt>
              <c:pt idx="78">
                <c:v>13</c:v>
              </c:pt>
              <c:pt idx="79">
                <c:v>10</c:v>
              </c:pt>
              <c:pt idx="80">
                <c:v>11</c:v>
              </c:pt>
              <c:pt idx="81">
                <c:v>10</c:v>
              </c:pt>
              <c:pt idx="82">
                <c:v>11</c:v>
              </c:pt>
              <c:pt idx="83">
                <c:v>11</c:v>
              </c:pt>
              <c:pt idx="84">
                <c:v>10</c:v>
              </c:pt>
              <c:pt idx="85">
                <c:v>11</c:v>
              </c:pt>
              <c:pt idx="86">
                <c:v>9</c:v>
              </c:pt>
              <c:pt idx="87">
                <c:v>11</c:v>
              </c:pt>
              <c:pt idx="88">
                <c:v>11</c:v>
              </c:pt>
              <c:pt idx="89">
                <c:v>12</c:v>
              </c:pt>
              <c:pt idx="90">
                <c:v>12</c:v>
              </c:pt>
              <c:pt idx="91">
                <c:v>12</c:v>
              </c:pt>
              <c:pt idx="92">
                <c:v>16</c:v>
              </c:pt>
              <c:pt idx="93">
                <c:v>17</c:v>
              </c:pt>
              <c:pt idx="94">
                <c:v>15</c:v>
              </c:pt>
              <c:pt idx="95">
                <c:v>17</c:v>
              </c:pt>
              <c:pt idx="96">
                <c:v>15</c:v>
              </c:pt>
              <c:pt idx="97">
                <c:v>14</c:v>
              </c:pt>
              <c:pt idx="98">
                <c:v>18</c:v>
              </c:pt>
              <c:pt idx="99">
                <c:v>16</c:v>
              </c:pt>
              <c:pt idx="100">
                <c:v>15</c:v>
              </c:pt>
              <c:pt idx="101">
                <c:v>14</c:v>
              </c:pt>
              <c:pt idx="102">
                <c:v>17</c:v>
              </c:pt>
              <c:pt idx="103">
                <c:v>17</c:v>
              </c:pt>
              <c:pt idx="104">
                <c:v>17</c:v>
              </c:pt>
              <c:pt idx="105">
                <c:v>15</c:v>
              </c:pt>
              <c:pt idx="106">
                <c:v>17</c:v>
              </c:pt>
              <c:pt idx="107">
                <c:v>17</c:v>
              </c:pt>
              <c:pt idx="108">
                <c:v>14</c:v>
              </c:pt>
              <c:pt idx="109">
                <c:v>16</c:v>
              </c:pt>
              <c:pt idx="110">
                <c:v>13</c:v>
              </c:pt>
              <c:pt idx="111">
                <c:v>15</c:v>
              </c:pt>
              <c:pt idx="112">
                <c:v>12</c:v>
              </c:pt>
              <c:pt idx="113">
                <c:v>16</c:v>
              </c:pt>
              <c:pt idx="114">
                <c:v>14</c:v>
              </c:pt>
              <c:pt idx="115">
                <c:v>14</c:v>
              </c:pt>
              <c:pt idx="116">
                <c:v>13</c:v>
              </c:pt>
              <c:pt idx="117">
                <c:v>16</c:v>
              </c:pt>
              <c:pt idx="118">
                <c:v>15</c:v>
              </c:pt>
              <c:pt idx="119">
                <c:v>17</c:v>
              </c:pt>
              <c:pt idx="120">
                <c:v>22</c:v>
              </c:pt>
              <c:pt idx="121">
                <c:v>27</c:v>
              </c:pt>
              <c:pt idx="122">
                <c:v>20</c:v>
              </c:pt>
              <c:pt idx="123">
                <c:v>23</c:v>
              </c:pt>
            </c:numLit>
          </c:yVal>
          <c:smooth val="0"/>
          <c:extLst>
            <c:ext xmlns:c16="http://schemas.microsoft.com/office/drawing/2014/chart" uri="{C3380CC4-5D6E-409C-BE32-E72D297353CC}">
              <c16:uniqueId val="{00000004-4F0F-4D30-B797-F6E7373C146B}"/>
            </c:ext>
          </c:extLst>
        </c:ser>
        <c:ser>
          <c:idx val="5"/>
          <c:order val="5"/>
          <c:tx>
            <c:v>4</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marker>
          <c:xVal>
            <c:numLit>
              <c:formatCode>General</c:formatCode>
              <c:ptCount val="86"/>
              <c:pt idx="0">
                <c:v>46</c:v>
              </c:pt>
              <c:pt idx="1">
                <c:v>112</c:v>
              </c:pt>
              <c:pt idx="2">
                <c:v>82</c:v>
              </c:pt>
              <c:pt idx="3">
                <c:v>104</c:v>
              </c:pt>
              <c:pt idx="4">
                <c:v>51</c:v>
              </c:pt>
              <c:pt idx="5">
                <c:v>35</c:v>
              </c:pt>
              <c:pt idx="6">
                <c:v>32</c:v>
              </c:pt>
              <c:pt idx="7">
                <c:v>34</c:v>
              </c:pt>
              <c:pt idx="8">
                <c:v>33</c:v>
              </c:pt>
              <c:pt idx="9">
                <c:v>41</c:v>
              </c:pt>
              <c:pt idx="10">
                <c:v>44</c:v>
              </c:pt>
              <c:pt idx="11">
                <c:v>47</c:v>
              </c:pt>
              <c:pt idx="12">
                <c:v>35</c:v>
              </c:pt>
              <c:pt idx="13">
                <c:v>85</c:v>
              </c:pt>
              <c:pt idx="14">
                <c:v>36</c:v>
              </c:pt>
              <c:pt idx="15">
                <c:v>42</c:v>
              </c:pt>
              <c:pt idx="16">
                <c:v>0</c:v>
              </c:pt>
              <c:pt idx="17">
                <c:v>0</c:v>
              </c:pt>
              <c:pt idx="18">
                <c:v>63</c:v>
              </c:pt>
              <c:pt idx="19">
                <c:v>0</c:v>
              </c:pt>
              <c:pt idx="20">
                <c:v>0</c:v>
              </c:pt>
              <c:pt idx="21">
                <c:v>49</c:v>
              </c:pt>
              <c:pt idx="22">
                <c:v>47</c:v>
              </c:pt>
              <c:pt idx="23">
                <c:v>37</c:v>
              </c:pt>
              <c:pt idx="24">
                <c:v>94</c:v>
              </c:pt>
              <c:pt idx="25">
                <c:v>36</c:v>
              </c:pt>
              <c:pt idx="26">
                <c:v>66</c:v>
              </c:pt>
              <c:pt idx="27">
                <c:v>58</c:v>
              </c:pt>
              <c:pt idx="28">
                <c:v>19</c:v>
              </c:pt>
              <c:pt idx="29">
                <c:v>40</c:v>
              </c:pt>
              <c:pt idx="30">
                <c:v>15</c:v>
              </c:pt>
              <c:pt idx="31">
                <c:v>37</c:v>
              </c:pt>
              <c:pt idx="32">
                <c:v>28</c:v>
              </c:pt>
              <c:pt idx="33">
                <c:v>41</c:v>
              </c:pt>
              <c:pt idx="34">
                <c:v>51</c:v>
              </c:pt>
              <c:pt idx="35">
                <c:v>40</c:v>
              </c:pt>
              <c:pt idx="36">
                <c:v>29</c:v>
              </c:pt>
              <c:pt idx="37">
                <c:v>39</c:v>
              </c:pt>
              <c:pt idx="38">
                <c:v>34</c:v>
              </c:pt>
              <c:pt idx="39">
                <c:v>39</c:v>
              </c:pt>
              <c:pt idx="40">
                <c:v>30</c:v>
              </c:pt>
              <c:pt idx="41">
                <c:v>38</c:v>
              </c:pt>
              <c:pt idx="42">
                <c:v>33</c:v>
              </c:pt>
              <c:pt idx="43">
                <c:v>131</c:v>
              </c:pt>
              <c:pt idx="44">
                <c:v>42</c:v>
              </c:pt>
              <c:pt idx="45">
                <c:v>36</c:v>
              </c:pt>
              <c:pt idx="46">
                <c:v>31</c:v>
              </c:pt>
              <c:pt idx="47">
                <c:v>38</c:v>
              </c:pt>
              <c:pt idx="48">
                <c:v>44</c:v>
              </c:pt>
              <c:pt idx="49">
                <c:v>40</c:v>
              </c:pt>
              <c:pt idx="50">
                <c:v>52</c:v>
              </c:pt>
              <c:pt idx="51">
                <c:v>25</c:v>
              </c:pt>
              <c:pt idx="52">
                <c:v>32</c:v>
              </c:pt>
              <c:pt idx="53">
                <c:v>36</c:v>
              </c:pt>
              <c:pt idx="54">
                <c:v>31</c:v>
              </c:pt>
              <c:pt idx="55">
                <c:v>32</c:v>
              </c:pt>
              <c:pt idx="56">
                <c:v>56</c:v>
              </c:pt>
              <c:pt idx="57">
                <c:v>30</c:v>
              </c:pt>
              <c:pt idx="58">
                <c:v>38</c:v>
              </c:pt>
              <c:pt idx="59">
                <c:v>35</c:v>
              </c:pt>
              <c:pt idx="60">
                <c:v>39</c:v>
              </c:pt>
              <c:pt idx="61">
                <c:v>54</c:v>
              </c:pt>
              <c:pt idx="62">
                <c:v>59</c:v>
              </c:pt>
              <c:pt idx="63">
                <c:v>44</c:v>
              </c:pt>
              <c:pt idx="64">
                <c:v>51</c:v>
              </c:pt>
              <c:pt idx="65">
                <c:v>28</c:v>
              </c:pt>
              <c:pt idx="66">
                <c:v>45</c:v>
              </c:pt>
              <c:pt idx="67">
                <c:v>35</c:v>
              </c:pt>
              <c:pt idx="68">
                <c:v>55</c:v>
              </c:pt>
              <c:pt idx="69">
                <c:v>50</c:v>
              </c:pt>
              <c:pt idx="70">
                <c:v>50</c:v>
              </c:pt>
              <c:pt idx="71">
                <c:v>65</c:v>
              </c:pt>
              <c:pt idx="72">
                <c:v>69</c:v>
              </c:pt>
              <c:pt idx="73">
                <c:v>38</c:v>
              </c:pt>
              <c:pt idx="74">
                <c:v>36</c:v>
              </c:pt>
              <c:pt idx="75">
                <c:v>53</c:v>
              </c:pt>
              <c:pt idx="76">
                <c:v>58</c:v>
              </c:pt>
              <c:pt idx="77">
                <c:v>72</c:v>
              </c:pt>
              <c:pt idx="78">
                <c:v>60</c:v>
              </c:pt>
              <c:pt idx="79">
                <c:v>55</c:v>
              </c:pt>
              <c:pt idx="80">
                <c:v>52</c:v>
              </c:pt>
              <c:pt idx="81">
                <c:v>88</c:v>
              </c:pt>
              <c:pt idx="82">
                <c:v>92</c:v>
              </c:pt>
              <c:pt idx="83">
                <c:v>83</c:v>
              </c:pt>
              <c:pt idx="84">
                <c:v>93</c:v>
              </c:pt>
              <c:pt idx="85">
                <c:v>36</c:v>
              </c:pt>
            </c:numLit>
          </c:xVal>
          <c:yVal>
            <c:numLit>
              <c:formatCode>General</c:formatCode>
              <c:ptCount val="86"/>
              <c:pt idx="0">
                <c:v>11</c:v>
              </c:pt>
              <c:pt idx="1">
                <c:v>12</c:v>
              </c:pt>
              <c:pt idx="2">
                <c:v>14</c:v>
              </c:pt>
              <c:pt idx="3">
                <c:v>15</c:v>
              </c:pt>
              <c:pt idx="4">
                <c:v>8</c:v>
              </c:pt>
              <c:pt idx="5">
                <c:v>12</c:v>
              </c:pt>
              <c:pt idx="6">
                <c:v>14</c:v>
              </c:pt>
              <c:pt idx="7">
                <c:v>13</c:v>
              </c:pt>
              <c:pt idx="8">
                <c:v>12</c:v>
              </c:pt>
              <c:pt idx="9">
                <c:v>17</c:v>
              </c:pt>
              <c:pt idx="10">
                <c:v>10</c:v>
              </c:pt>
              <c:pt idx="11">
                <c:v>13</c:v>
              </c:pt>
              <c:pt idx="12">
                <c:v>12</c:v>
              </c:pt>
              <c:pt idx="13">
                <c:v>13</c:v>
              </c:pt>
              <c:pt idx="14">
                <c:v>14</c:v>
              </c:pt>
              <c:pt idx="15">
                <c:v>16</c:v>
              </c:pt>
              <c:pt idx="16">
                <c:v>0</c:v>
              </c:pt>
              <c:pt idx="17">
                <c:v>0</c:v>
              </c:pt>
              <c:pt idx="18">
                <c:v>15</c:v>
              </c:pt>
              <c:pt idx="19">
                <c:v>0</c:v>
              </c:pt>
              <c:pt idx="20">
                <c:v>0</c:v>
              </c:pt>
              <c:pt idx="21">
                <c:v>17</c:v>
              </c:pt>
              <c:pt idx="22">
                <c:v>12</c:v>
              </c:pt>
              <c:pt idx="23">
                <c:v>10</c:v>
              </c:pt>
              <c:pt idx="24">
                <c:v>13</c:v>
              </c:pt>
              <c:pt idx="25">
                <c:v>10</c:v>
              </c:pt>
              <c:pt idx="26">
                <c:v>11</c:v>
              </c:pt>
              <c:pt idx="27">
                <c:v>8</c:v>
              </c:pt>
              <c:pt idx="28">
                <c:v>10</c:v>
              </c:pt>
              <c:pt idx="29">
                <c:v>12</c:v>
              </c:pt>
              <c:pt idx="30">
                <c:v>13</c:v>
              </c:pt>
              <c:pt idx="31">
                <c:v>9</c:v>
              </c:pt>
              <c:pt idx="32">
                <c:v>11</c:v>
              </c:pt>
              <c:pt idx="33">
                <c:v>12</c:v>
              </c:pt>
              <c:pt idx="34">
                <c:v>10</c:v>
              </c:pt>
              <c:pt idx="35">
                <c:v>10</c:v>
              </c:pt>
              <c:pt idx="36">
                <c:v>12</c:v>
              </c:pt>
              <c:pt idx="37">
                <c:v>11</c:v>
              </c:pt>
              <c:pt idx="38">
                <c:v>12</c:v>
              </c:pt>
              <c:pt idx="39">
                <c:v>11</c:v>
              </c:pt>
              <c:pt idx="40">
                <c:v>11</c:v>
              </c:pt>
              <c:pt idx="41">
                <c:v>9</c:v>
              </c:pt>
              <c:pt idx="42">
                <c:v>10</c:v>
              </c:pt>
              <c:pt idx="43">
                <c:v>17</c:v>
              </c:pt>
              <c:pt idx="44">
                <c:v>17</c:v>
              </c:pt>
              <c:pt idx="45">
                <c:v>18</c:v>
              </c:pt>
              <c:pt idx="46">
                <c:v>16</c:v>
              </c:pt>
              <c:pt idx="47">
                <c:v>17</c:v>
              </c:pt>
              <c:pt idx="48">
                <c:v>18</c:v>
              </c:pt>
              <c:pt idx="49">
                <c:v>18</c:v>
              </c:pt>
              <c:pt idx="50">
                <c:v>20</c:v>
              </c:pt>
              <c:pt idx="51">
                <c:v>20</c:v>
              </c:pt>
              <c:pt idx="52">
                <c:v>20</c:v>
              </c:pt>
              <c:pt idx="53">
                <c:v>21</c:v>
              </c:pt>
              <c:pt idx="54">
                <c:v>18</c:v>
              </c:pt>
              <c:pt idx="55">
                <c:v>16</c:v>
              </c:pt>
              <c:pt idx="56">
                <c:v>15</c:v>
              </c:pt>
              <c:pt idx="57">
                <c:v>20</c:v>
              </c:pt>
              <c:pt idx="58">
                <c:v>15</c:v>
              </c:pt>
              <c:pt idx="59">
                <c:v>15</c:v>
              </c:pt>
              <c:pt idx="60">
                <c:v>14</c:v>
              </c:pt>
              <c:pt idx="61">
                <c:v>15</c:v>
              </c:pt>
              <c:pt idx="62">
                <c:v>15</c:v>
              </c:pt>
              <c:pt idx="63">
                <c:v>15</c:v>
              </c:pt>
              <c:pt idx="64">
                <c:v>14</c:v>
              </c:pt>
              <c:pt idx="65">
                <c:v>10</c:v>
              </c:pt>
              <c:pt idx="66">
                <c:v>12</c:v>
              </c:pt>
              <c:pt idx="67">
                <c:v>15</c:v>
              </c:pt>
              <c:pt idx="68">
                <c:v>15</c:v>
              </c:pt>
              <c:pt idx="69">
                <c:v>14</c:v>
              </c:pt>
              <c:pt idx="70">
                <c:v>15</c:v>
              </c:pt>
              <c:pt idx="71">
                <c:v>16</c:v>
              </c:pt>
              <c:pt idx="72">
                <c:v>13</c:v>
              </c:pt>
              <c:pt idx="73">
                <c:v>16</c:v>
              </c:pt>
              <c:pt idx="74">
                <c:v>16</c:v>
              </c:pt>
              <c:pt idx="75">
                <c:v>16</c:v>
              </c:pt>
              <c:pt idx="76">
                <c:v>13</c:v>
              </c:pt>
              <c:pt idx="77">
                <c:v>16</c:v>
              </c:pt>
              <c:pt idx="78">
                <c:v>16</c:v>
              </c:pt>
              <c:pt idx="79">
                <c:v>18</c:v>
              </c:pt>
              <c:pt idx="80">
                <c:v>23</c:v>
              </c:pt>
              <c:pt idx="81">
                <c:v>25</c:v>
              </c:pt>
              <c:pt idx="82">
                <c:v>26</c:v>
              </c:pt>
              <c:pt idx="83">
                <c:v>27</c:v>
              </c:pt>
              <c:pt idx="84">
                <c:v>23</c:v>
              </c:pt>
              <c:pt idx="85">
                <c:v>19</c:v>
              </c:pt>
            </c:numLit>
          </c:yVal>
          <c:smooth val="0"/>
          <c:extLst>
            <c:ext xmlns:c16="http://schemas.microsoft.com/office/drawing/2014/chart" uri="{C3380CC4-5D6E-409C-BE32-E72D297353CC}">
              <c16:uniqueId val="{00000005-4F0F-4D30-B797-F6E7373C146B}"/>
            </c:ext>
          </c:extLst>
        </c:ser>
        <c:ser>
          <c:idx val="6"/>
          <c:order val="6"/>
          <c:tx>
            <c:v>5</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marker>
          <c:xVal>
            <c:numLit>
              <c:formatCode>General</c:formatCode>
              <c:ptCount val="64"/>
              <c:pt idx="0">
                <c:v>26</c:v>
              </c:pt>
              <c:pt idx="1">
                <c:v>47</c:v>
              </c:pt>
              <c:pt idx="2">
                <c:v>57</c:v>
              </c:pt>
              <c:pt idx="3">
                <c:v>36</c:v>
              </c:pt>
              <c:pt idx="4">
                <c:v>54</c:v>
              </c:pt>
              <c:pt idx="5">
                <c:v>55</c:v>
              </c:pt>
              <c:pt idx="6">
                <c:v>33</c:v>
              </c:pt>
              <c:pt idx="7">
                <c:v>35</c:v>
              </c:pt>
              <c:pt idx="8">
                <c:v>45</c:v>
              </c:pt>
              <c:pt idx="9">
                <c:v>39</c:v>
              </c:pt>
              <c:pt idx="10">
                <c:v>26</c:v>
              </c:pt>
              <c:pt idx="11">
                <c:v>69</c:v>
              </c:pt>
              <c:pt idx="12">
                <c:v>57</c:v>
              </c:pt>
              <c:pt idx="13">
                <c:v>32</c:v>
              </c:pt>
              <c:pt idx="14">
                <c:v>59</c:v>
              </c:pt>
              <c:pt idx="15">
                <c:v>24</c:v>
              </c:pt>
              <c:pt idx="16">
                <c:v>27</c:v>
              </c:pt>
              <c:pt idx="17">
                <c:v>38</c:v>
              </c:pt>
              <c:pt idx="18">
                <c:v>39</c:v>
              </c:pt>
              <c:pt idx="19">
                <c:v>50</c:v>
              </c:pt>
              <c:pt idx="20">
                <c:v>46</c:v>
              </c:pt>
              <c:pt idx="21">
                <c:v>68</c:v>
              </c:pt>
              <c:pt idx="22">
                <c:v>54</c:v>
              </c:pt>
              <c:pt idx="23">
                <c:v>46</c:v>
              </c:pt>
              <c:pt idx="24">
                <c:v>48</c:v>
              </c:pt>
              <c:pt idx="25">
                <c:v>50</c:v>
              </c:pt>
              <c:pt idx="26">
                <c:v>45</c:v>
              </c:pt>
              <c:pt idx="27">
                <c:v>42</c:v>
              </c:pt>
              <c:pt idx="28">
                <c:v>47</c:v>
              </c:pt>
              <c:pt idx="29">
                <c:v>64</c:v>
              </c:pt>
              <c:pt idx="30">
                <c:v>44</c:v>
              </c:pt>
              <c:pt idx="31">
                <c:v>65</c:v>
              </c:pt>
              <c:pt idx="32">
                <c:v>48</c:v>
              </c:pt>
              <c:pt idx="33">
                <c:v>44</c:v>
              </c:pt>
              <c:pt idx="34">
                <c:v>52</c:v>
              </c:pt>
              <c:pt idx="35">
                <c:v>45</c:v>
              </c:pt>
              <c:pt idx="36">
                <c:v>90</c:v>
              </c:pt>
              <c:pt idx="37">
                <c:v>68</c:v>
              </c:pt>
              <c:pt idx="38">
                <c:v>94</c:v>
              </c:pt>
              <c:pt idx="39">
                <c:v>55</c:v>
              </c:pt>
              <c:pt idx="40">
                <c:v>99</c:v>
              </c:pt>
              <c:pt idx="41">
                <c:v>84</c:v>
              </c:pt>
              <c:pt idx="42">
                <c:v>58</c:v>
              </c:pt>
              <c:pt idx="43">
                <c:v>59</c:v>
              </c:pt>
              <c:pt idx="44">
                <c:v>61</c:v>
              </c:pt>
              <c:pt idx="45">
                <c:v>41</c:v>
              </c:pt>
              <c:pt idx="46">
                <c:v>79</c:v>
              </c:pt>
              <c:pt idx="47">
                <c:v>53</c:v>
              </c:pt>
              <c:pt idx="48">
                <c:v>47</c:v>
              </c:pt>
              <c:pt idx="49">
                <c:v>86</c:v>
              </c:pt>
              <c:pt idx="50">
                <c:v>74</c:v>
              </c:pt>
              <c:pt idx="51">
                <c:v>76</c:v>
              </c:pt>
              <c:pt idx="52">
                <c:v>39</c:v>
              </c:pt>
              <c:pt idx="53">
                <c:v>80</c:v>
              </c:pt>
              <c:pt idx="54">
                <c:v>76</c:v>
              </c:pt>
              <c:pt idx="55">
                <c:v>58</c:v>
              </c:pt>
              <c:pt idx="56">
                <c:v>105</c:v>
              </c:pt>
              <c:pt idx="57">
                <c:v>120</c:v>
              </c:pt>
              <c:pt idx="58">
                <c:v>52</c:v>
              </c:pt>
              <c:pt idx="59">
                <c:v>69</c:v>
              </c:pt>
              <c:pt idx="60">
                <c:v>82</c:v>
              </c:pt>
              <c:pt idx="61">
                <c:v>78</c:v>
              </c:pt>
              <c:pt idx="62">
                <c:v>62</c:v>
              </c:pt>
              <c:pt idx="63">
                <c:v>58</c:v>
              </c:pt>
            </c:numLit>
          </c:xVal>
          <c:yVal>
            <c:numLit>
              <c:formatCode>General</c:formatCode>
              <c:ptCount val="64"/>
              <c:pt idx="0">
                <c:v>11</c:v>
              </c:pt>
              <c:pt idx="1">
                <c:v>13</c:v>
              </c:pt>
              <c:pt idx="2">
                <c:v>13</c:v>
              </c:pt>
              <c:pt idx="3">
                <c:v>13</c:v>
              </c:pt>
              <c:pt idx="4">
                <c:v>14</c:v>
              </c:pt>
              <c:pt idx="5">
                <c:v>12</c:v>
              </c:pt>
              <c:pt idx="6">
                <c:v>18</c:v>
              </c:pt>
              <c:pt idx="7">
                <c:v>11</c:v>
              </c:pt>
              <c:pt idx="8">
                <c:v>12</c:v>
              </c:pt>
              <c:pt idx="9">
                <c:v>10</c:v>
              </c:pt>
              <c:pt idx="10">
                <c:v>13</c:v>
              </c:pt>
              <c:pt idx="11">
                <c:v>14</c:v>
              </c:pt>
              <c:pt idx="12">
                <c:v>18</c:v>
              </c:pt>
              <c:pt idx="13">
                <c:v>16</c:v>
              </c:pt>
              <c:pt idx="14">
                <c:v>20</c:v>
              </c:pt>
              <c:pt idx="15">
                <c:v>17</c:v>
              </c:pt>
              <c:pt idx="16">
                <c:v>18</c:v>
              </c:pt>
              <c:pt idx="17">
                <c:v>15</c:v>
              </c:pt>
              <c:pt idx="18">
                <c:v>17</c:v>
              </c:pt>
              <c:pt idx="19">
                <c:v>20</c:v>
              </c:pt>
              <c:pt idx="20">
                <c:v>20</c:v>
              </c:pt>
              <c:pt idx="21">
                <c:v>18</c:v>
              </c:pt>
              <c:pt idx="22">
                <c:v>15</c:v>
              </c:pt>
              <c:pt idx="23">
                <c:v>14</c:v>
              </c:pt>
              <c:pt idx="24">
                <c:v>13</c:v>
              </c:pt>
              <c:pt idx="25">
                <c:v>14</c:v>
              </c:pt>
              <c:pt idx="26">
                <c:v>17</c:v>
              </c:pt>
              <c:pt idx="27">
                <c:v>13</c:v>
              </c:pt>
              <c:pt idx="28">
                <c:v>13</c:v>
              </c:pt>
              <c:pt idx="29">
                <c:v>14</c:v>
              </c:pt>
              <c:pt idx="30">
                <c:v>16</c:v>
              </c:pt>
              <c:pt idx="31">
                <c:v>15</c:v>
              </c:pt>
              <c:pt idx="32">
                <c:v>16</c:v>
              </c:pt>
              <c:pt idx="33">
                <c:v>15</c:v>
              </c:pt>
              <c:pt idx="34">
                <c:v>17</c:v>
              </c:pt>
              <c:pt idx="35">
                <c:v>16</c:v>
              </c:pt>
              <c:pt idx="36">
                <c:v>16</c:v>
              </c:pt>
              <c:pt idx="37">
                <c:v>18</c:v>
              </c:pt>
              <c:pt idx="38">
                <c:v>17</c:v>
              </c:pt>
              <c:pt idx="39">
                <c:v>14</c:v>
              </c:pt>
              <c:pt idx="40">
                <c:v>18</c:v>
              </c:pt>
              <c:pt idx="41">
                <c:v>17</c:v>
              </c:pt>
              <c:pt idx="42">
                <c:v>18</c:v>
              </c:pt>
              <c:pt idx="43">
                <c:v>15</c:v>
              </c:pt>
              <c:pt idx="44">
                <c:v>16</c:v>
              </c:pt>
              <c:pt idx="45">
                <c:v>18</c:v>
              </c:pt>
              <c:pt idx="46">
                <c:v>17</c:v>
              </c:pt>
              <c:pt idx="47">
                <c:v>18</c:v>
              </c:pt>
              <c:pt idx="48">
                <c:v>23</c:v>
              </c:pt>
              <c:pt idx="49">
                <c:v>23</c:v>
              </c:pt>
              <c:pt idx="50">
                <c:v>26</c:v>
              </c:pt>
              <c:pt idx="51">
                <c:v>26</c:v>
              </c:pt>
              <c:pt idx="52">
                <c:v>22</c:v>
              </c:pt>
              <c:pt idx="53">
                <c:v>25</c:v>
              </c:pt>
              <c:pt idx="54">
                <c:v>27</c:v>
              </c:pt>
              <c:pt idx="55">
                <c:v>25</c:v>
              </c:pt>
              <c:pt idx="56">
                <c:v>25</c:v>
              </c:pt>
              <c:pt idx="57">
                <c:v>29</c:v>
              </c:pt>
              <c:pt idx="58">
                <c:v>23</c:v>
              </c:pt>
              <c:pt idx="59">
                <c:v>21</c:v>
              </c:pt>
              <c:pt idx="60">
                <c:v>28</c:v>
              </c:pt>
              <c:pt idx="61">
                <c:v>21</c:v>
              </c:pt>
              <c:pt idx="62">
                <c:v>24</c:v>
              </c:pt>
              <c:pt idx="63">
                <c:v>27</c:v>
              </c:pt>
            </c:numLit>
          </c:yVal>
          <c:smooth val="0"/>
          <c:extLst>
            <c:ext xmlns:c16="http://schemas.microsoft.com/office/drawing/2014/chart" uri="{C3380CC4-5D6E-409C-BE32-E72D297353CC}">
              <c16:uniqueId val="{00000006-4F0F-4D30-B797-F6E7373C146B}"/>
            </c:ext>
          </c:extLst>
        </c:ser>
        <c:ser>
          <c:idx val="7"/>
          <c:order val="7"/>
          <c:tx>
            <c:v>6</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solidFill>
                  <a:schemeClr val="accent2">
                    <a:lumMod val="60000"/>
                    <a:shade val="95000"/>
                  </a:schemeClr>
                </a:solidFill>
                <a:round/>
              </a:ln>
              <a:effectLst>
                <a:outerShdw blurRad="40000" dist="20000" dir="5400000" rotWithShape="0">
                  <a:srgbClr val="000000">
                    <a:alpha val="38000"/>
                  </a:srgbClr>
                </a:outerShdw>
              </a:effectLst>
            </c:spPr>
          </c:marker>
          <c:xVal>
            <c:numLit>
              <c:formatCode>General</c:formatCode>
              <c:ptCount val="58"/>
              <c:pt idx="0">
                <c:v>36</c:v>
              </c:pt>
              <c:pt idx="1">
                <c:v>50</c:v>
              </c:pt>
              <c:pt idx="2">
                <c:v>46</c:v>
              </c:pt>
              <c:pt idx="3">
                <c:v>39</c:v>
              </c:pt>
              <c:pt idx="4">
                <c:v>30</c:v>
              </c:pt>
              <c:pt idx="5">
                <c:v>46</c:v>
              </c:pt>
              <c:pt idx="6">
                <c:v>25</c:v>
              </c:pt>
              <c:pt idx="7">
                <c:v>78</c:v>
              </c:pt>
              <c:pt idx="8">
                <c:v>50</c:v>
              </c:pt>
              <c:pt idx="9">
                <c:v>77</c:v>
              </c:pt>
              <c:pt idx="10">
                <c:v>53</c:v>
              </c:pt>
              <c:pt idx="11">
                <c:v>48</c:v>
              </c:pt>
              <c:pt idx="12">
                <c:v>46</c:v>
              </c:pt>
              <c:pt idx="13">
                <c:v>73</c:v>
              </c:pt>
              <c:pt idx="14">
                <c:v>48</c:v>
              </c:pt>
              <c:pt idx="15">
                <c:v>103</c:v>
              </c:pt>
              <c:pt idx="16">
                <c:v>62</c:v>
              </c:pt>
              <c:pt idx="17">
                <c:v>62</c:v>
              </c:pt>
              <c:pt idx="18">
                <c:v>56</c:v>
              </c:pt>
              <c:pt idx="19">
                <c:v>62</c:v>
              </c:pt>
              <c:pt idx="20">
                <c:v>57</c:v>
              </c:pt>
              <c:pt idx="21">
                <c:v>81</c:v>
              </c:pt>
              <c:pt idx="22">
                <c:v>49</c:v>
              </c:pt>
              <c:pt idx="23">
                <c:v>38</c:v>
              </c:pt>
              <c:pt idx="24">
                <c:v>87</c:v>
              </c:pt>
              <c:pt idx="25">
                <c:v>39</c:v>
              </c:pt>
              <c:pt idx="26">
                <c:v>55</c:v>
              </c:pt>
              <c:pt idx="27">
                <c:v>48</c:v>
              </c:pt>
              <c:pt idx="28">
                <c:v>40</c:v>
              </c:pt>
              <c:pt idx="29">
                <c:v>82</c:v>
              </c:pt>
              <c:pt idx="30">
                <c:v>64</c:v>
              </c:pt>
              <c:pt idx="31">
                <c:v>78</c:v>
              </c:pt>
              <c:pt idx="32">
                <c:v>62</c:v>
              </c:pt>
              <c:pt idx="33">
                <c:v>43</c:v>
              </c:pt>
              <c:pt idx="34">
                <c:v>66</c:v>
              </c:pt>
              <c:pt idx="35">
                <c:v>91</c:v>
              </c:pt>
              <c:pt idx="36">
                <c:v>75</c:v>
              </c:pt>
              <c:pt idx="37">
                <c:v>80</c:v>
              </c:pt>
              <c:pt idx="38">
                <c:v>61</c:v>
              </c:pt>
              <c:pt idx="39">
                <c:v>111</c:v>
              </c:pt>
              <c:pt idx="40">
                <c:v>85</c:v>
              </c:pt>
              <c:pt idx="41">
                <c:v>123</c:v>
              </c:pt>
              <c:pt idx="42">
                <c:v>104</c:v>
              </c:pt>
              <c:pt idx="43">
                <c:v>68</c:v>
              </c:pt>
              <c:pt idx="44">
                <c:v>77</c:v>
              </c:pt>
              <c:pt idx="45">
                <c:v>63</c:v>
              </c:pt>
              <c:pt idx="46">
                <c:v>69</c:v>
              </c:pt>
              <c:pt idx="47">
                <c:v>90</c:v>
              </c:pt>
              <c:pt idx="48">
                <c:v>83</c:v>
              </c:pt>
              <c:pt idx="49">
                <c:v>77</c:v>
              </c:pt>
              <c:pt idx="50">
                <c:v>92</c:v>
              </c:pt>
              <c:pt idx="51">
                <c:v>87</c:v>
              </c:pt>
              <c:pt idx="52">
                <c:v>91</c:v>
              </c:pt>
              <c:pt idx="53">
                <c:v>67</c:v>
              </c:pt>
              <c:pt idx="54">
                <c:v>63</c:v>
              </c:pt>
              <c:pt idx="55">
                <c:v>91</c:v>
              </c:pt>
              <c:pt idx="56">
                <c:v>79</c:v>
              </c:pt>
              <c:pt idx="57">
                <c:v>77</c:v>
              </c:pt>
            </c:numLit>
          </c:xVal>
          <c:yVal>
            <c:numLit>
              <c:formatCode>General</c:formatCode>
              <c:ptCount val="58"/>
              <c:pt idx="0">
                <c:v>9</c:v>
              </c:pt>
              <c:pt idx="1">
                <c:v>16</c:v>
              </c:pt>
              <c:pt idx="2">
                <c:v>18</c:v>
              </c:pt>
              <c:pt idx="3">
                <c:v>18</c:v>
              </c:pt>
              <c:pt idx="4">
                <c:v>16</c:v>
              </c:pt>
              <c:pt idx="5">
                <c:v>15</c:v>
              </c:pt>
              <c:pt idx="6">
                <c:v>14</c:v>
              </c:pt>
              <c:pt idx="7">
                <c:v>15</c:v>
              </c:pt>
              <c:pt idx="8">
                <c:v>17</c:v>
              </c:pt>
              <c:pt idx="9">
                <c:v>17</c:v>
              </c:pt>
              <c:pt idx="10">
                <c:v>15</c:v>
              </c:pt>
              <c:pt idx="11">
                <c:v>17</c:v>
              </c:pt>
              <c:pt idx="12">
                <c:v>16</c:v>
              </c:pt>
              <c:pt idx="13">
                <c:v>18</c:v>
              </c:pt>
              <c:pt idx="14">
                <c:v>14</c:v>
              </c:pt>
              <c:pt idx="15">
                <c:v>17</c:v>
              </c:pt>
              <c:pt idx="16">
                <c:v>16</c:v>
              </c:pt>
              <c:pt idx="17">
                <c:v>15</c:v>
              </c:pt>
              <c:pt idx="18">
                <c:v>15</c:v>
              </c:pt>
              <c:pt idx="19">
                <c:v>16</c:v>
              </c:pt>
              <c:pt idx="20">
                <c:v>15</c:v>
              </c:pt>
              <c:pt idx="21">
                <c:v>16</c:v>
              </c:pt>
              <c:pt idx="22">
                <c:v>14</c:v>
              </c:pt>
              <c:pt idx="23">
                <c:v>15</c:v>
              </c:pt>
              <c:pt idx="24">
                <c:v>18</c:v>
              </c:pt>
              <c:pt idx="25">
                <c:v>16</c:v>
              </c:pt>
              <c:pt idx="26">
                <c:v>20</c:v>
              </c:pt>
              <c:pt idx="27">
                <c:v>18</c:v>
              </c:pt>
              <c:pt idx="28">
                <c:v>18</c:v>
              </c:pt>
              <c:pt idx="29">
                <c:v>21</c:v>
              </c:pt>
              <c:pt idx="30">
                <c:v>22</c:v>
              </c:pt>
              <c:pt idx="31">
                <c:v>17</c:v>
              </c:pt>
              <c:pt idx="32">
                <c:v>17</c:v>
              </c:pt>
              <c:pt idx="33">
                <c:v>24</c:v>
              </c:pt>
              <c:pt idx="34">
                <c:v>28</c:v>
              </c:pt>
              <c:pt idx="35">
                <c:v>25</c:v>
              </c:pt>
              <c:pt idx="36">
                <c:v>24</c:v>
              </c:pt>
              <c:pt idx="37">
                <c:v>24</c:v>
              </c:pt>
              <c:pt idx="38">
                <c:v>27</c:v>
              </c:pt>
              <c:pt idx="39">
                <c:v>28</c:v>
              </c:pt>
              <c:pt idx="40">
                <c:v>31</c:v>
              </c:pt>
              <c:pt idx="41">
                <c:v>29</c:v>
              </c:pt>
              <c:pt idx="42">
                <c:v>28</c:v>
              </c:pt>
              <c:pt idx="43">
                <c:v>24</c:v>
              </c:pt>
              <c:pt idx="44">
                <c:v>24</c:v>
              </c:pt>
              <c:pt idx="45">
                <c:v>20</c:v>
              </c:pt>
              <c:pt idx="46">
                <c:v>23</c:v>
              </c:pt>
              <c:pt idx="47">
                <c:v>24</c:v>
              </c:pt>
              <c:pt idx="48">
                <c:v>25</c:v>
              </c:pt>
              <c:pt idx="49">
                <c:v>25</c:v>
              </c:pt>
              <c:pt idx="50">
                <c:v>27</c:v>
              </c:pt>
              <c:pt idx="51">
                <c:v>27</c:v>
              </c:pt>
              <c:pt idx="52">
                <c:v>23</c:v>
              </c:pt>
              <c:pt idx="53">
                <c:v>23</c:v>
              </c:pt>
              <c:pt idx="54">
                <c:v>21</c:v>
              </c:pt>
              <c:pt idx="55">
                <c:v>18</c:v>
              </c:pt>
              <c:pt idx="56">
                <c:v>25</c:v>
              </c:pt>
              <c:pt idx="57">
                <c:v>23</c:v>
              </c:pt>
            </c:numLit>
          </c:yVal>
          <c:smooth val="0"/>
          <c:extLst>
            <c:ext xmlns:c16="http://schemas.microsoft.com/office/drawing/2014/chart" uri="{C3380CC4-5D6E-409C-BE32-E72D297353CC}">
              <c16:uniqueId val="{00000007-4F0F-4D30-B797-F6E7373C146B}"/>
            </c:ext>
          </c:extLst>
        </c:ser>
        <c:ser>
          <c:idx val="8"/>
          <c:order val="8"/>
          <c:tx>
            <c:v>7</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lumMod val="60000"/>
                      <a:tint val="50000"/>
                      <a:satMod val="300000"/>
                    </a:schemeClr>
                  </a:gs>
                  <a:gs pos="35000">
                    <a:schemeClr val="accent3">
                      <a:lumMod val="60000"/>
                      <a:tint val="37000"/>
                      <a:satMod val="300000"/>
                    </a:schemeClr>
                  </a:gs>
                  <a:gs pos="100000">
                    <a:schemeClr val="accent3">
                      <a:lumMod val="60000"/>
                      <a:tint val="15000"/>
                      <a:satMod val="350000"/>
                    </a:schemeClr>
                  </a:gs>
                </a:gsLst>
                <a:lin ang="16200000" scaled="1"/>
              </a:gradFill>
              <a:ln w="9525" cap="flat" cmpd="sng" algn="ctr">
                <a:solidFill>
                  <a:schemeClr val="accent3">
                    <a:lumMod val="60000"/>
                    <a:shade val="95000"/>
                  </a:schemeClr>
                </a:solidFill>
                <a:round/>
              </a:ln>
              <a:effectLst>
                <a:outerShdw blurRad="40000" dist="20000" dir="5400000" rotWithShape="0">
                  <a:srgbClr val="000000">
                    <a:alpha val="38000"/>
                  </a:srgbClr>
                </a:outerShdw>
              </a:effectLst>
            </c:spPr>
          </c:marker>
          <c:xVal>
            <c:numLit>
              <c:formatCode>General</c:formatCode>
              <c:ptCount val="36"/>
              <c:pt idx="0">
                <c:v>67</c:v>
              </c:pt>
              <c:pt idx="1">
                <c:v>52</c:v>
              </c:pt>
              <c:pt idx="2">
                <c:v>60</c:v>
              </c:pt>
              <c:pt idx="3">
                <c:v>85</c:v>
              </c:pt>
              <c:pt idx="4">
                <c:v>71</c:v>
              </c:pt>
              <c:pt idx="5">
                <c:v>52</c:v>
              </c:pt>
              <c:pt idx="6">
                <c:v>54</c:v>
              </c:pt>
              <c:pt idx="7">
                <c:v>50</c:v>
              </c:pt>
              <c:pt idx="8">
                <c:v>52</c:v>
              </c:pt>
              <c:pt idx="9">
                <c:v>108</c:v>
              </c:pt>
              <c:pt idx="10">
                <c:v>67</c:v>
              </c:pt>
              <c:pt idx="11">
                <c:v>47</c:v>
              </c:pt>
              <c:pt idx="12">
                <c:v>81</c:v>
              </c:pt>
              <c:pt idx="13">
                <c:v>92</c:v>
              </c:pt>
              <c:pt idx="14">
                <c:v>73</c:v>
              </c:pt>
              <c:pt idx="15">
                <c:v>85</c:v>
              </c:pt>
              <c:pt idx="16">
                <c:v>66</c:v>
              </c:pt>
              <c:pt idx="17">
                <c:v>54</c:v>
              </c:pt>
              <c:pt idx="18">
                <c:v>55</c:v>
              </c:pt>
              <c:pt idx="19">
                <c:v>39</c:v>
              </c:pt>
              <c:pt idx="20">
                <c:v>99</c:v>
              </c:pt>
              <c:pt idx="21">
                <c:v>101</c:v>
              </c:pt>
              <c:pt idx="22">
                <c:v>84</c:v>
              </c:pt>
              <c:pt idx="23">
                <c:v>60</c:v>
              </c:pt>
              <c:pt idx="24">
                <c:v>99</c:v>
              </c:pt>
              <c:pt idx="25">
                <c:v>82</c:v>
              </c:pt>
              <c:pt idx="26">
                <c:v>84</c:v>
              </c:pt>
              <c:pt idx="27">
                <c:v>72</c:v>
              </c:pt>
              <c:pt idx="28">
                <c:v>55</c:v>
              </c:pt>
              <c:pt idx="29">
                <c:v>57</c:v>
              </c:pt>
              <c:pt idx="30">
                <c:v>122</c:v>
              </c:pt>
              <c:pt idx="31">
                <c:v>86</c:v>
              </c:pt>
              <c:pt idx="32">
                <c:v>96</c:v>
              </c:pt>
              <c:pt idx="33">
                <c:v>109</c:v>
              </c:pt>
              <c:pt idx="34">
                <c:v>101</c:v>
              </c:pt>
              <c:pt idx="35">
                <c:v>101</c:v>
              </c:pt>
            </c:numLit>
          </c:xVal>
          <c:yVal>
            <c:numLit>
              <c:formatCode>General</c:formatCode>
              <c:ptCount val="36"/>
              <c:pt idx="0">
                <c:v>17</c:v>
              </c:pt>
              <c:pt idx="1">
                <c:v>16</c:v>
              </c:pt>
              <c:pt idx="2">
                <c:v>12</c:v>
              </c:pt>
              <c:pt idx="3">
                <c:v>15</c:v>
              </c:pt>
              <c:pt idx="4">
                <c:v>17</c:v>
              </c:pt>
              <c:pt idx="5">
                <c:v>14</c:v>
              </c:pt>
              <c:pt idx="6">
                <c:v>16</c:v>
              </c:pt>
              <c:pt idx="7">
                <c:v>17</c:v>
              </c:pt>
              <c:pt idx="8">
                <c:v>13</c:v>
              </c:pt>
              <c:pt idx="9">
                <c:v>15</c:v>
              </c:pt>
              <c:pt idx="10">
                <c:v>16</c:v>
              </c:pt>
              <c:pt idx="11">
                <c:v>14</c:v>
              </c:pt>
              <c:pt idx="12">
                <c:v>18</c:v>
              </c:pt>
              <c:pt idx="13">
                <c:v>19</c:v>
              </c:pt>
              <c:pt idx="14">
                <c:v>18</c:v>
              </c:pt>
              <c:pt idx="15">
                <c:v>22</c:v>
              </c:pt>
              <c:pt idx="16">
                <c:v>24</c:v>
              </c:pt>
              <c:pt idx="17">
                <c:v>25</c:v>
              </c:pt>
              <c:pt idx="18">
                <c:v>28</c:v>
              </c:pt>
              <c:pt idx="19">
                <c:v>27</c:v>
              </c:pt>
              <c:pt idx="20">
                <c:v>24</c:v>
              </c:pt>
              <c:pt idx="21">
                <c:v>28</c:v>
              </c:pt>
              <c:pt idx="22">
                <c:v>28</c:v>
              </c:pt>
              <c:pt idx="23">
                <c:v>26</c:v>
              </c:pt>
              <c:pt idx="24">
                <c:v>27</c:v>
              </c:pt>
              <c:pt idx="25">
                <c:v>25</c:v>
              </c:pt>
              <c:pt idx="26">
                <c:v>27</c:v>
              </c:pt>
              <c:pt idx="27">
                <c:v>24</c:v>
              </c:pt>
              <c:pt idx="28">
                <c:v>23</c:v>
              </c:pt>
              <c:pt idx="29">
                <c:v>27</c:v>
              </c:pt>
              <c:pt idx="30">
                <c:v>27</c:v>
              </c:pt>
              <c:pt idx="31">
                <c:v>23</c:v>
              </c:pt>
              <c:pt idx="32">
                <c:v>23</c:v>
              </c:pt>
              <c:pt idx="33">
                <c:v>26</c:v>
              </c:pt>
              <c:pt idx="34">
                <c:v>22</c:v>
              </c:pt>
              <c:pt idx="35">
                <c:v>29</c:v>
              </c:pt>
            </c:numLit>
          </c:yVal>
          <c:smooth val="0"/>
          <c:extLst>
            <c:ext xmlns:c16="http://schemas.microsoft.com/office/drawing/2014/chart" uri="{C3380CC4-5D6E-409C-BE32-E72D297353CC}">
              <c16:uniqueId val="{00000008-4F0F-4D30-B797-F6E7373C146B}"/>
            </c:ext>
          </c:extLst>
        </c:ser>
        <c:ser>
          <c:idx val="9"/>
          <c:order val="9"/>
          <c:tx>
            <c:v>8</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solidFill>
                  <a:schemeClr val="accent4">
                    <a:lumMod val="60000"/>
                    <a:shade val="95000"/>
                  </a:schemeClr>
                </a:solidFill>
                <a:round/>
              </a:ln>
              <a:effectLst>
                <a:outerShdw blurRad="40000" dist="20000" dir="5400000" rotWithShape="0">
                  <a:srgbClr val="000000">
                    <a:alpha val="38000"/>
                  </a:srgbClr>
                </a:outerShdw>
              </a:effectLst>
            </c:spPr>
          </c:marker>
          <c:xVal>
            <c:numLit>
              <c:formatCode>General</c:formatCode>
              <c:ptCount val="22"/>
              <c:pt idx="0">
                <c:v>40</c:v>
              </c:pt>
              <c:pt idx="1">
                <c:v>95</c:v>
              </c:pt>
              <c:pt idx="2">
                <c:v>88</c:v>
              </c:pt>
              <c:pt idx="3">
                <c:v>43</c:v>
              </c:pt>
              <c:pt idx="4">
                <c:v>77</c:v>
              </c:pt>
              <c:pt idx="5">
                <c:v>69</c:v>
              </c:pt>
              <c:pt idx="6">
                <c:v>102</c:v>
              </c:pt>
              <c:pt idx="7">
                <c:v>80</c:v>
              </c:pt>
              <c:pt idx="8">
                <c:v>109</c:v>
              </c:pt>
              <c:pt idx="9">
                <c:v>86</c:v>
              </c:pt>
              <c:pt idx="10">
                <c:v>83</c:v>
              </c:pt>
              <c:pt idx="11">
                <c:v>92</c:v>
              </c:pt>
              <c:pt idx="12">
                <c:v>119</c:v>
              </c:pt>
              <c:pt idx="13">
                <c:v>106</c:v>
              </c:pt>
              <c:pt idx="14">
                <c:v>115</c:v>
              </c:pt>
              <c:pt idx="15">
                <c:v>119</c:v>
              </c:pt>
              <c:pt idx="16">
                <c:v>72</c:v>
              </c:pt>
              <c:pt idx="17">
                <c:v>137</c:v>
              </c:pt>
              <c:pt idx="18">
                <c:v>65</c:v>
              </c:pt>
              <c:pt idx="19">
                <c:v>60</c:v>
              </c:pt>
              <c:pt idx="20">
                <c:v>113</c:v>
              </c:pt>
              <c:pt idx="21">
                <c:v>102</c:v>
              </c:pt>
            </c:numLit>
          </c:xVal>
          <c:yVal>
            <c:numLit>
              <c:formatCode>General</c:formatCode>
              <c:ptCount val="22"/>
              <c:pt idx="0">
                <c:v>14</c:v>
              </c:pt>
              <c:pt idx="1">
                <c:v>16</c:v>
              </c:pt>
              <c:pt idx="2">
                <c:v>18</c:v>
              </c:pt>
              <c:pt idx="3">
                <c:v>19</c:v>
              </c:pt>
              <c:pt idx="4">
                <c:v>19</c:v>
              </c:pt>
              <c:pt idx="5">
                <c:v>26</c:v>
              </c:pt>
              <c:pt idx="6">
                <c:v>20</c:v>
              </c:pt>
              <c:pt idx="7">
                <c:v>22</c:v>
              </c:pt>
              <c:pt idx="8">
                <c:v>24</c:v>
              </c:pt>
              <c:pt idx="9">
                <c:v>27</c:v>
              </c:pt>
              <c:pt idx="10">
                <c:v>28</c:v>
              </c:pt>
              <c:pt idx="11">
                <c:v>30</c:v>
              </c:pt>
              <c:pt idx="12">
                <c:v>29</c:v>
              </c:pt>
              <c:pt idx="13">
                <c:v>25</c:v>
              </c:pt>
              <c:pt idx="14">
                <c:v>22</c:v>
              </c:pt>
              <c:pt idx="15">
                <c:v>23</c:v>
              </c:pt>
              <c:pt idx="16">
                <c:v>24</c:v>
              </c:pt>
              <c:pt idx="17">
                <c:v>26</c:v>
              </c:pt>
              <c:pt idx="18">
                <c:v>24</c:v>
              </c:pt>
              <c:pt idx="19">
                <c:v>24</c:v>
              </c:pt>
              <c:pt idx="20">
                <c:v>25</c:v>
              </c:pt>
              <c:pt idx="21">
                <c:v>23</c:v>
              </c:pt>
            </c:numLit>
          </c:yVal>
          <c:smooth val="0"/>
          <c:extLst>
            <c:ext xmlns:c16="http://schemas.microsoft.com/office/drawing/2014/chart" uri="{C3380CC4-5D6E-409C-BE32-E72D297353CC}">
              <c16:uniqueId val="{00000009-4F0F-4D30-B797-F6E7373C146B}"/>
            </c:ext>
          </c:extLst>
        </c:ser>
        <c:ser>
          <c:idx val="10"/>
          <c:order val="10"/>
          <c:tx>
            <c:v>9</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lumMod val="60000"/>
                      <a:tint val="50000"/>
                      <a:satMod val="300000"/>
                    </a:schemeClr>
                  </a:gs>
                  <a:gs pos="35000">
                    <a:schemeClr val="accent5">
                      <a:lumMod val="60000"/>
                      <a:tint val="37000"/>
                      <a:satMod val="300000"/>
                    </a:schemeClr>
                  </a:gs>
                  <a:gs pos="100000">
                    <a:schemeClr val="accent5">
                      <a:lumMod val="60000"/>
                      <a:tint val="15000"/>
                      <a:satMod val="350000"/>
                    </a:schemeClr>
                  </a:gs>
                </a:gsLst>
                <a:lin ang="16200000" scaled="1"/>
              </a:gradFill>
              <a:ln w="9525" cap="flat" cmpd="sng" algn="ctr">
                <a:solidFill>
                  <a:schemeClr val="accent5">
                    <a:lumMod val="60000"/>
                    <a:shade val="95000"/>
                  </a:schemeClr>
                </a:solidFill>
                <a:round/>
              </a:ln>
              <a:effectLst>
                <a:outerShdw blurRad="40000" dist="20000" dir="5400000" rotWithShape="0">
                  <a:srgbClr val="000000">
                    <a:alpha val="38000"/>
                  </a:srgbClr>
                </a:outerShdw>
              </a:effectLst>
            </c:spPr>
          </c:marker>
          <c:xVal>
            <c:numLit>
              <c:formatCode>General</c:formatCode>
              <c:ptCount val="9"/>
              <c:pt idx="0">
                <c:v>82</c:v>
              </c:pt>
              <c:pt idx="1">
                <c:v>107</c:v>
              </c:pt>
              <c:pt idx="2">
                <c:v>53</c:v>
              </c:pt>
              <c:pt idx="3">
                <c:v>67</c:v>
              </c:pt>
              <c:pt idx="4">
                <c:v>95</c:v>
              </c:pt>
              <c:pt idx="5">
                <c:v>95</c:v>
              </c:pt>
              <c:pt idx="6">
                <c:v>123</c:v>
              </c:pt>
              <c:pt idx="7">
                <c:v>92</c:v>
              </c:pt>
              <c:pt idx="8">
                <c:v>81</c:v>
              </c:pt>
            </c:numLit>
          </c:xVal>
          <c:yVal>
            <c:numLit>
              <c:formatCode>General</c:formatCode>
              <c:ptCount val="9"/>
              <c:pt idx="0">
                <c:v>14</c:v>
              </c:pt>
              <c:pt idx="1">
                <c:v>22</c:v>
              </c:pt>
              <c:pt idx="2">
                <c:v>23</c:v>
              </c:pt>
              <c:pt idx="3">
                <c:v>25</c:v>
              </c:pt>
              <c:pt idx="4">
                <c:v>26</c:v>
              </c:pt>
              <c:pt idx="5">
                <c:v>26</c:v>
              </c:pt>
              <c:pt idx="6">
                <c:v>26</c:v>
              </c:pt>
              <c:pt idx="7">
                <c:v>21</c:v>
              </c:pt>
              <c:pt idx="8">
                <c:v>20</c:v>
              </c:pt>
            </c:numLit>
          </c:yVal>
          <c:smooth val="0"/>
          <c:extLst>
            <c:ext xmlns:c16="http://schemas.microsoft.com/office/drawing/2014/chart" uri="{C3380CC4-5D6E-409C-BE32-E72D297353CC}">
              <c16:uniqueId val="{0000000A-4F0F-4D30-B797-F6E7373C146B}"/>
            </c:ext>
          </c:extLst>
        </c:ser>
        <c:ser>
          <c:idx val="11"/>
          <c:order val="11"/>
          <c:tx>
            <c:v>10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solidFill>
                  <a:schemeClr val="accent6">
                    <a:lumMod val="60000"/>
                    <a:shade val="95000"/>
                  </a:schemeClr>
                </a:solidFill>
                <a:round/>
              </a:ln>
              <a:effectLst>
                <a:outerShdw blurRad="40000" dist="20000" dir="5400000" rotWithShape="0">
                  <a:srgbClr val="000000">
                    <a:alpha val="38000"/>
                  </a:srgbClr>
                </a:outerShdw>
              </a:effectLst>
            </c:spPr>
          </c:marker>
          <c:xVal>
            <c:numLit>
              <c:formatCode>General</c:formatCode>
              <c:ptCount val="6"/>
              <c:pt idx="0">
                <c:v>99</c:v>
              </c:pt>
              <c:pt idx="1">
                <c:v>114</c:v>
              </c:pt>
              <c:pt idx="2">
                <c:v>121</c:v>
              </c:pt>
              <c:pt idx="3">
                <c:v>107</c:v>
              </c:pt>
              <c:pt idx="4">
                <c:v>132</c:v>
              </c:pt>
              <c:pt idx="5">
                <c:v>75</c:v>
              </c:pt>
            </c:numLit>
          </c:xVal>
          <c:yVal>
            <c:numLit>
              <c:formatCode>General</c:formatCode>
              <c:ptCount val="6"/>
              <c:pt idx="0">
                <c:v>28</c:v>
              </c:pt>
              <c:pt idx="1">
                <c:v>28</c:v>
              </c:pt>
              <c:pt idx="2">
                <c:v>29</c:v>
              </c:pt>
              <c:pt idx="3">
                <c:v>27</c:v>
              </c:pt>
              <c:pt idx="4">
                <c:v>26</c:v>
              </c:pt>
              <c:pt idx="5">
                <c:v>23</c:v>
              </c:pt>
            </c:numLit>
          </c:yVal>
          <c:smooth val="0"/>
          <c:extLst>
            <c:ext xmlns:c16="http://schemas.microsoft.com/office/drawing/2014/chart" uri="{C3380CC4-5D6E-409C-BE32-E72D297353CC}">
              <c16:uniqueId val="{0000000B-4F0F-4D30-B797-F6E7373C146B}"/>
            </c:ext>
          </c:extLst>
        </c:ser>
        <c:ser>
          <c:idx val="12"/>
          <c:order val="12"/>
          <c:tx>
            <c:v>11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80000"/>
                      <a:lumOff val="20000"/>
                      <a:tint val="50000"/>
                      <a:satMod val="300000"/>
                    </a:schemeClr>
                  </a:gs>
                  <a:gs pos="35000">
                    <a:schemeClr val="accent1">
                      <a:lumMod val="80000"/>
                      <a:lumOff val="20000"/>
                      <a:tint val="37000"/>
                      <a:satMod val="300000"/>
                    </a:schemeClr>
                  </a:gs>
                  <a:gs pos="100000">
                    <a:schemeClr val="accent1">
                      <a:lumMod val="80000"/>
                      <a:lumOff val="20000"/>
                      <a:tint val="15000"/>
                      <a:satMod val="350000"/>
                    </a:schemeClr>
                  </a:gs>
                </a:gsLst>
                <a:lin ang="16200000" scaled="1"/>
              </a:gradFill>
              <a:ln w="9525" cap="flat" cmpd="sng" algn="ctr">
                <a:solidFill>
                  <a:schemeClr val="accent1">
                    <a:lumMod val="80000"/>
                    <a:lumOff val="20000"/>
                    <a:shade val="95000"/>
                  </a:schemeClr>
                </a:solidFill>
                <a:round/>
              </a:ln>
              <a:effectLst>
                <a:outerShdw blurRad="40000" dist="20000" dir="5400000" rotWithShape="0">
                  <a:srgbClr val="000000">
                    <a:alpha val="38000"/>
                  </a:srgbClr>
                </a:outerShdw>
              </a:effectLst>
            </c:spPr>
          </c:marker>
          <c:xVal>
            <c:numLit>
              <c:formatCode>General</c:formatCode>
              <c:ptCount val="4"/>
              <c:pt idx="0">
                <c:v>111</c:v>
              </c:pt>
              <c:pt idx="1">
                <c:v>75</c:v>
              </c:pt>
              <c:pt idx="2">
                <c:v>92</c:v>
              </c:pt>
              <c:pt idx="3">
                <c:v>133</c:v>
              </c:pt>
            </c:numLit>
          </c:xVal>
          <c:yVal>
            <c:numLit>
              <c:formatCode>General</c:formatCode>
              <c:ptCount val="4"/>
              <c:pt idx="0">
                <c:v>18</c:v>
              </c:pt>
              <c:pt idx="1">
                <c:v>27</c:v>
              </c:pt>
              <c:pt idx="2">
                <c:v>31</c:v>
              </c:pt>
              <c:pt idx="3">
                <c:v>28</c:v>
              </c:pt>
            </c:numLit>
          </c:yVal>
          <c:smooth val="0"/>
          <c:extLst>
            <c:ext xmlns:c16="http://schemas.microsoft.com/office/drawing/2014/chart" uri="{C3380CC4-5D6E-409C-BE32-E72D297353CC}">
              <c16:uniqueId val="{0000000C-4F0F-4D30-B797-F6E7373C146B}"/>
            </c:ext>
          </c:extLst>
        </c:ser>
        <c:ser>
          <c:idx val="13"/>
          <c:order val="13"/>
          <c:tx>
            <c:v>12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80000"/>
                      <a:lumOff val="20000"/>
                      <a:tint val="50000"/>
                      <a:satMod val="300000"/>
                    </a:schemeClr>
                  </a:gs>
                  <a:gs pos="35000">
                    <a:schemeClr val="accent2">
                      <a:lumMod val="80000"/>
                      <a:lumOff val="20000"/>
                      <a:tint val="37000"/>
                      <a:satMod val="300000"/>
                    </a:schemeClr>
                  </a:gs>
                  <a:gs pos="100000">
                    <a:schemeClr val="accent2">
                      <a:lumMod val="80000"/>
                      <a:lumOff val="20000"/>
                      <a:tint val="15000"/>
                      <a:satMod val="350000"/>
                    </a:schemeClr>
                  </a:gs>
                </a:gsLst>
                <a:lin ang="16200000" scaled="1"/>
              </a:gradFill>
              <a:ln w="9525" cap="flat" cmpd="sng" algn="ctr">
                <a:solidFill>
                  <a:schemeClr val="accent2">
                    <a:lumMod val="80000"/>
                    <a:lumOff val="20000"/>
                    <a:shade val="95000"/>
                  </a:schemeClr>
                </a:solidFill>
                <a:round/>
              </a:ln>
              <a:effectLst>
                <a:outerShdw blurRad="40000" dist="20000" dir="5400000" rotWithShape="0">
                  <a:srgbClr val="000000">
                    <a:alpha val="38000"/>
                  </a:srgbClr>
                </a:outerShdw>
              </a:effectLst>
            </c:spPr>
          </c:marker>
          <c:xVal>
            <c:numLit>
              <c:formatCode>General</c:formatCode>
              <c:ptCount val="1"/>
              <c:pt idx="0">
                <c:v>228</c:v>
              </c:pt>
            </c:numLit>
          </c:xVal>
          <c:yVal>
            <c:numLit>
              <c:formatCode>General</c:formatCode>
              <c:ptCount val="1"/>
              <c:pt idx="0">
                <c:v>30</c:v>
              </c:pt>
            </c:numLit>
          </c:yVal>
          <c:smooth val="0"/>
          <c:extLst>
            <c:ext xmlns:c16="http://schemas.microsoft.com/office/drawing/2014/chart" uri="{C3380CC4-5D6E-409C-BE32-E72D297353CC}">
              <c16:uniqueId val="{0000000D-4F0F-4D30-B797-F6E7373C146B}"/>
            </c:ext>
          </c:extLst>
        </c:ser>
        <c:dLbls>
          <c:showLegendKey val="0"/>
          <c:showVal val="0"/>
          <c:showCatName val="0"/>
          <c:showSerName val="0"/>
          <c:showPercent val="0"/>
          <c:showBubbleSize val="0"/>
        </c:dLbls>
        <c:axId val="602204872"/>
        <c:axId val="602184536"/>
      </c:scatterChart>
      <c:valAx>
        <c:axId val="6022048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UnitsAddtoCart</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184536"/>
        <c:crosses val="autoZero"/>
        <c:crossBetween val="midCat"/>
      </c:valAx>
      <c:valAx>
        <c:axId val="602184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ItemsVisited</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204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lvl ptCount="578" formatCode="General">
          <cx:pt idx="0">1</cx:pt>
          <cx:pt idx="1">0</cx:pt>
          <cx:pt idx="2">0</cx:pt>
          <cx:pt idx="3">0</cx:pt>
          <cx:pt idx="4">2</cx:pt>
          <cx:pt idx="5">0</cx:pt>
          <cx:pt idx="6">0</cx:pt>
          <cx:pt idx="7">2</cx:pt>
          <cx:pt idx="8">0</cx:pt>
          <cx:pt idx="9">1</cx:pt>
          <cx:pt idx="10">0</cx:pt>
          <cx:pt idx="11">0</cx:pt>
          <cx:pt idx="12">2</cx:pt>
          <cx:pt idx="13">0</cx:pt>
          <cx:pt idx="14">2</cx:pt>
          <cx:pt idx="15">0</cx:pt>
          <cx:pt idx="16">0</cx:pt>
          <cx:pt idx="17">0</cx:pt>
          <cx:pt idx="18">0</cx:pt>
          <cx:pt idx="19">2</cx:pt>
          <cx:pt idx="20">0</cx:pt>
          <cx:pt idx="21">0</cx:pt>
          <cx:pt idx="22">0</cx:pt>
          <cx:pt idx="23">0</cx:pt>
          <cx:pt idx="24">1</cx:pt>
          <cx:pt idx="25">0</cx:pt>
          <cx:pt idx="26">0</cx:pt>
          <cx:pt idx="27">0</cx:pt>
          <cx:pt idx="28">2</cx:pt>
          <cx:pt idx="29">1</cx:pt>
          <cx:pt idx="30">2</cx:pt>
          <cx:pt idx="31">1</cx:pt>
          <cx:pt idx="32">0</cx:pt>
          <cx:pt idx="33">0</cx:pt>
          <cx:pt idx="34">0</cx:pt>
          <cx:pt idx="35">0</cx:pt>
          <cx:pt idx="36">0</cx:pt>
          <cx:pt idx="37">2</cx:pt>
          <cx:pt idx="38">0</cx:pt>
          <cx:pt idx="39">0</cx:pt>
          <cx:pt idx="40">0</cx:pt>
          <cx:pt idx="41">0</cx:pt>
          <cx:pt idx="42">0</cx:pt>
          <cx:pt idx="43">0</cx:pt>
          <cx:pt idx="44">0</cx:pt>
          <cx:pt idx="45">0</cx:pt>
          <cx:pt idx="46">0</cx:pt>
          <cx:pt idx="47">3</cx:pt>
          <cx:pt idx="48">0</cx:pt>
          <cx:pt idx="49">1</cx:pt>
          <cx:pt idx="50">0</cx:pt>
          <cx:pt idx="51">2</cx:pt>
          <cx:pt idx="52">0</cx:pt>
          <cx:pt idx="53">0</cx:pt>
          <cx:pt idx="54">1</cx:pt>
          <cx:pt idx="55">0</cx:pt>
          <cx:pt idx="56">1</cx:pt>
          <cx:pt idx="57">1</cx:pt>
          <cx:pt idx="58">0</cx:pt>
          <cx:pt idx="59">1</cx:pt>
          <cx:pt idx="60">2</cx:pt>
          <cx:pt idx="61">1</cx:pt>
          <cx:pt idx="62">1</cx:pt>
          <cx:pt idx="63">1</cx:pt>
          <cx:pt idx="64">1</cx:pt>
          <cx:pt idx="65">0</cx:pt>
          <cx:pt idx="66">1</cx:pt>
          <cx:pt idx="67">0</cx:pt>
          <cx:pt idx="68">0</cx:pt>
          <cx:pt idx="69">7</cx:pt>
          <cx:pt idx="70">3</cx:pt>
          <cx:pt idx="71">3</cx:pt>
          <cx:pt idx="72">4</cx:pt>
          <cx:pt idx="73">0</cx:pt>
          <cx:pt idx="74">1</cx:pt>
          <cx:pt idx="75">0</cx:pt>
          <cx:pt idx="76">2</cx:pt>
          <cx:pt idx="77">0</cx:pt>
          <cx:pt idx="78">4</cx:pt>
          <cx:pt idx="79">3</cx:pt>
          <cx:pt idx="80">2</cx:pt>
          <cx:pt idx="81">0</cx:pt>
          <cx:pt idx="82">0</cx:pt>
          <cx:pt idx="83">4</cx:pt>
          <cx:pt idx="84">0</cx:pt>
          <cx:pt idx="85">0</cx:pt>
          <cx:pt idx="86">2</cx:pt>
          <cx:pt idx="87">0</cx:pt>
          <cx:pt idx="88">0</cx:pt>
          <cx:pt idx="89">0</cx:pt>
          <cx:pt idx="90">0</cx:pt>
          <cx:pt idx="91">0</cx:pt>
          <cx:pt idx="92">2</cx:pt>
          <cx:pt idx="93">0</cx:pt>
          <cx:pt idx="94">3</cx:pt>
          <cx:pt idx="95">1</cx:pt>
          <cx:pt idx="96">0</cx:pt>
          <cx:pt idx="97">1</cx:pt>
          <cx:pt idx="98">1</cx:pt>
          <cx:pt idx="99">2</cx:pt>
          <cx:pt idx="100">3</cx:pt>
          <cx:pt idx="101">6</cx:pt>
          <cx:pt idx="102">5</cx:pt>
          <cx:pt idx="103">1</cx:pt>
          <cx:pt idx="104">3</cx:pt>
          <cx:pt idx="105">3</cx:pt>
          <cx:pt idx="106">4</cx:pt>
          <cx:pt idx="107">0</cx:pt>
          <cx:pt idx="108">4</cx:pt>
          <cx:pt idx="109">3</cx:pt>
          <cx:pt idx="110">1</cx:pt>
          <cx:pt idx="111">4</cx:pt>
          <cx:pt idx="112">5</cx:pt>
          <cx:pt idx="113">2</cx:pt>
          <cx:pt idx="114">1</cx:pt>
          <cx:pt idx="115">0</cx:pt>
          <cx:pt idx="116">1</cx:pt>
          <cx:pt idx="117">2</cx:pt>
          <cx:pt idx="118">1</cx:pt>
          <cx:pt idx="119">4</cx:pt>
          <cx:pt idx="120">3</cx:pt>
          <cx:pt idx="121">4</cx:pt>
          <cx:pt idx="122">3</cx:pt>
          <cx:pt idx="123">1</cx:pt>
          <cx:pt idx="124">1</cx:pt>
          <cx:pt idx="125">4</cx:pt>
          <cx:pt idx="126">6</cx:pt>
          <cx:pt idx="127">3</cx:pt>
          <cx:pt idx="128">9</cx:pt>
          <cx:pt idx="129">10</cx:pt>
          <cx:pt idx="130">16</cx:pt>
          <cx:pt idx="131">11</cx:pt>
          <cx:pt idx="132">5</cx:pt>
          <cx:pt idx="133">16</cx:pt>
          <cx:pt idx="134">13</cx:pt>
          <cx:pt idx="135">7</cx:pt>
          <cx:pt idx="136">12</cx:pt>
          <cx:pt idx="137">10</cx:pt>
          <cx:pt idx="138">8</cx:pt>
          <cx:pt idx="139">11</cx:pt>
          <cx:pt idx="140">1</cx:pt>
          <cx:pt idx="141">5</cx:pt>
          <cx:pt idx="142">4</cx:pt>
          <cx:pt idx="143">11</cx:pt>
          <cx:pt idx="144">11</cx:pt>
          <cx:pt idx="145">12</cx:pt>
          <cx:pt idx="146">14</cx:pt>
          <cx:pt idx="147">9</cx:pt>
          <cx:pt idx="148">25</cx:pt>
          <cx:pt idx="149">13</cx:pt>
          <cx:pt idx="150">21</cx:pt>
          <cx:pt idx="151">16</cx:pt>
          <cx:pt idx="152">17</cx:pt>
          <cx:pt idx="153">15</cx:pt>
          <cx:pt idx="154">8</cx:pt>
          <cx:pt idx="155">3</cx:pt>
          <cx:pt idx="156">3</cx:pt>
          <cx:pt idx="157">3</cx:pt>
          <cx:pt idx="158">1</cx:pt>
          <cx:pt idx="159">1</cx:pt>
          <cx:pt idx="160">2</cx:pt>
          <cx:pt idx="161">4</cx:pt>
          <cx:pt idx="162">4</cx:pt>
          <cx:pt idx="163">7</cx:pt>
          <cx:pt idx="164">7</cx:pt>
          <cx:pt idx="165">15</cx:pt>
          <cx:pt idx="166">8</cx:pt>
          <cx:pt idx="167">18</cx:pt>
          <cx:pt idx="168">8</cx:pt>
          <cx:pt idx="169">12</cx:pt>
          <cx:pt idx="170">10</cx:pt>
          <cx:pt idx="171">10</cx:pt>
          <cx:pt idx="172">11</cx:pt>
          <cx:pt idx="173">17</cx:pt>
          <cx:pt idx="174">9</cx:pt>
          <cx:pt idx="175">1</cx:pt>
          <cx:pt idx="176">12</cx:pt>
          <cx:pt idx="177">14</cx:pt>
          <cx:pt idx="178">7</cx:pt>
          <cx:pt idx="179">14</cx:pt>
          <cx:pt idx="180">9</cx:pt>
          <cx:pt idx="181">11</cx:pt>
          <cx:pt idx="182">12</cx:pt>
          <cx:pt idx="183">10</cx:pt>
          <cx:pt idx="184">19</cx:pt>
          <cx:pt idx="185">12</cx:pt>
          <cx:pt idx="186">9</cx:pt>
          <cx:pt idx="187">12</cx:pt>
          <cx:pt idx="188">9</cx:pt>
          <cx:pt idx="189">12</cx:pt>
          <cx:pt idx="190">10</cx:pt>
          <cx:pt idx="191">6</cx:pt>
          <cx:pt idx="192">12</cx:pt>
          <cx:pt idx="193">11</cx:pt>
          <cx:pt idx="194">16</cx:pt>
          <cx:pt idx="195">6</cx:pt>
          <cx:pt idx="196">13</cx:pt>
          <cx:pt idx="197">15</cx:pt>
          <cx:pt idx="198">19</cx:pt>
          <cx:pt idx="199">10</cx:pt>
          <cx:pt idx="200">21</cx:pt>
          <cx:pt idx="201">13</cx:pt>
          <cx:pt idx="202">12</cx:pt>
          <cx:pt idx="203">9</cx:pt>
          <cx:pt idx="204">23</cx:pt>
          <cx:pt idx="205">10</cx:pt>
          <cx:pt idx="206">9</cx:pt>
          <cx:pt idx="207">15</cx:pt>
          <cx:pt idx="208">13</cx:pt>
          <cx:pt idx="209">11</cx:pt>
          <cx:pt idx="210">11</cx:pt>
          <cx:pt idx="211">11</cx:pt>
          <cx:pt idx="212">14</cx:pt>
          <cx:pt idx="213">7</cx:pt>
          <cx:pt idx="214">14</cx:pt>
          <cx:pt idx="215">17</cx:pt>
          <cx:pt idx="216">0</cx:pt>
          <cx:pt idx="217">0</cx:pt>
          <cx:pt idx="218">26</cx:pt>
          <cx:pt idx="219">0</cx:pt>
          <cx:pt idx="220">0</cx:pt>
          <cx:pt idx="221">0</cx:pt>
          <cx:pt idx="222">0</cx:pt>
          <cx:pt idx="223">0</cx:pt>
          <cx:pt idx="224">0</cx:pt>
          <cx:pt idx="225">0</cx:pt>
          <cx:pt idx="226">0</cx:pt>
          <cx:pt idx="227">18</cx:pt>
          <cx:pt idx="228">20</cx:pt>
          <cx:pt idx="229">7</cx:pt>
          <cx:pt idx="230">16</cx:pt>
          <cx:pt idx="231">18</cx:pt>
          <cx:pt idx="232">5</cx:pt>
          <cx:pt idx="233">12</cx:pt>
          <cx:pt idx="234">10</cx:pt>
          <cx:pt idx="235">15</cx:pt>
          <cx:pt idx="236">8</cx:pt>
          <cx:pt idx="237">4</cx:pt>
          <cx:pt idx="238">11</cx:pt>
          <cx:pt idx="239">17</cx:pt>
          <cx:pt idx="240">11</cx:pt>
          <cx:pt idx="241">8</cx:pt>
          <cx:pt idx="242">12</cx:pt>
          <cx:pt idx="243">5</cx:pt>
          <cx:pt idx="244">6</cx:pt>
          <cx:pt idx="245">9</cx:pt>
          <cx:pt idx="246">6</cx:pt>
          <cx:pt idx="247">9</cx:pt>
          <cx:pt idx="248">4</cx:pt>
          <cx:pt idx="249">9</cx:pt>
          <cx:pt idx="250">6</cx:pt>
          <cx:pt idx="251">11</cx:pt>
          <cx:pt idx="252">9</cx:pt>
          <cx:pt idx="253">8</cx:pt>
          <cx:pt idx="254">10</cx:pt>
          <cx:pt idx="255">9</cx:pt>
          <cx:pt idx="256">9</cx:pt>
          <cx:pt idx="257">4</cx:pt>
          <cx:pt idx="258">15</cx:pt>
          <cx:pt idx="259">4</cx:pt>
          <cx:pt idx="260">11</cx:pt>
          <cx:pt idx="261">5</cx:pt>
          <cx:pt idx="262">10</cx:pt>
          <cx:pt idx="263">16</cx:pt>
          <cx:pt idx="264">11</cx:pt>
          <cx:pt idx="265">6</cx:pt>
          <cx:pt idx="266">8</cx:pt>
          <cx:pt idx="267">11</cx:pt>
          <cx:pt idx="268">13</cx:pt>
          <cx:pt idx="269">3</cx:pt>
          <cx:pt idx="270">11</cx:pt>
          <cx:pt idx="271">6</cx:pt>
          <cx:pt idx="272">7</cx:pt>
          <cx:pt idx="273">3</cx:pt>
          <cx:pt idx="274">5</cx:pt>
          <cx:pt idx="275">6</cx:pt>
          <cx:pt idx="276">9</cx:pt>
          <cx:pt idx="277">10</cx:pt>
          <cx:pt idx="278">0</cx:pt>
          <cx:pt idx="279">6</cx:pt>
          <cx:pt idx="280">11</cx:pt>
          <cx:pt idx="281">4</cx:pt>
          <cx:pt idx="282">6</cx:pt>
          <cx:pt idx="283">9</cx:pt>
          <cx:pt idx="284">15</cx:pt>
          <cx:pt idx="285">13</cx:pt>
          <cx:pt idx="286">9</cx:pt>
          <cx:pt idx="287">5</cx:pt>
          <cx:pt idx="288">3</cx:pt>
          <cx:pt idx="289">14</cx:pt>
          <cx:pt idx="290">9</cx:pt>
          <cx:pt idx="291">8</cx:pt>
          <cx:pt idx="292">5</cx:pt>
          <cx:pt idx="293">9</cx:pt>
          <cx:pt idx="294">10</cx:pt>
          <cx:pt idx="295">9</cx:pt>
          <cx:pt idx="296">11</cx:pt>
          <cx:pt idx="297">8</cx:pt>
          <cx:pt idx="298">17</cx:pt>
          <cx:pt idx="299">3</cx:pt>
          <cx:pt idx="300">11</cx:pt>
          <cx:pt idx="301">9</cx:pt>
          <cx:pt idx="302">11</cx:pt>
          <cx:pt idx="303">11</cx:pt>
          <cx:pt idx="304">3</cx:pt>
          <cx:pt idx="305">10</cx:pt>
          <cx:pt idx="306">14</cx:pt>
          <cx:pt idx="307">9</cx:pt>
          <cx:pt idx="308">8</cx:pt>
          <cx:pt idx="309">8</cx:pt>
          <cx:pt idx="310">7</cx:pt>
          <cx:pt idx="311">9</cx:pt>
          <cx:pt idx="312">27</cx:pt>
          <cx:pt idx="313">8</cx:pt>
          <cx:pt idx="314">9</cx:pt>
          <cx:pt idx="315">19</cx:pt>
          <cx:pt idx="316">5</cx:pt>
          <cx:pt idx="317">9</cx:pt>
          <cx:pt idx="318">13</cx:pt>
          <cx:pt idx="319">9</cx:pt>
          <cx:pt idx="320">16</cx:pt>
          <cx:pt idx="321">16</cx:pt>
          <cx:pt idx="322">18</cx:pt>
          <cx:pt idx="323">17</cx:pt>
          <cx:pt idx="324">10</cx:pt>
          <cx:pt idx="325">10</cx:pt>
          <cx:pt idx="326">16</cx:pt>
          <cx:pt idx="327">17</cx:pt>
          <cx:pt idx="328">7</cx:pt>
          <cx:pt idx="329">4</cx:pt>
          <cx:pt idx="330">7</cx:pt>
          <cx:pt idx="331">11</cx:pt>
          <cx:pt idx="332">26</cx:pt>
          <cx:pt idx="333">15</cx:pt>
          <cx:pt idx="334">11</cx:pt>
          <cx:pt idx="335">10</cx:pt>
          <cx:pt idx="336">16</cx:pt>
          <cx:pt idx="337">10</cx:pt>
          <cx:pt idx="338">11</cx:pt>
          <cx:pt idx="339">9</cx:pt>
          <cx:pt idx="340">10</cx:pt>
          <cx:pt idx="341">15</cx:pt>
          <cx:pt idx="342">8</cx:pt>
          <cx:pt idx="343">3</cx:pt>
          <cx:pt idx="344">15</cx:pt>
          <cx:pt idx="345">15</cx:pt>
          <cx:pt idx="346">12</cx:pt>
          <cx:pt idx="347">12</cx:pt>
          <cx:pt idx="348">20</cx:pt>
          <cx:pt idx="349">16</cx:pt>
          <cx:pt idx="350">14</cx:pt>
          <cx:pt idx="351">13</cx:pt>
          <cx:pt idx="352">13</cx:pt>
          <cx:pt idx="353">11</cx:pt>
          <cx:pt idx="354">14</cx:pt>
          <cx:pt idx="355">13</cx:pt>
          <cx:pt idx="356">19</cx:pt>
          <cx:pt idx="357">22</cx:pt>
          <cx:pt idx="358">6</cx:pt>
          <cx:pt idx="359">17</cx:pt>
          <cx:pt idx="360">16</cx:pt>
          <cx:pt idx="361">17</cx:pt>
          <cx:pt idx="362">14</cx:pt>
          <cx:pt idx="363">25</cx:pt>
          <cx:pt idx="364">15</cx:pt>
          <cx:pt idx="365">10</cx:pt>
          <cx:pt idx="366">12</cx:pt>
          <cx:pt idx="367">16</cx:pt>
          <cx:pt idx="368">18</cx:pt>
          <cx:pt idx="369">8</cx:pt>
          <cx:pt idx="370">11</cx:pt>
          <cx:pt idx="371">17</cx:pt>
          <cx:pt idx="372">14</cx:pt>
          <cx:pt idx="373">11</cx:pt>
          <cx:pt idx="374">16</cx:pt>
          <cx:pt idx="375">21</cx:pt>
          <cx:pt idx="376">16</cx:pt>
          <cx:pt idx="377">15</cx:pt>
          <cx:pt idx="378">13</cx:pt>
          <cx:pt idx="379">14</cx:pt>
          <cx:pt idx="380">11</cx:pt>
          <cx:pt idx="381">16</cx:pt>
          <cx:pt idx="382">17</cx:pt>
          <cx:pt idx="383">17</cx:pt>
          <cx:pt idx="384">24</cx:pt>
          <cx:pt idx="385">14</cx:pt>
          <cx:pt idx="386">12</cx:pt>
          <cx:pt idx="387">15</cx:pt>
          <cx:pt idx="388">18</cx:pt>
          <cx:pt idx="389">17</cx:pt>
          <cx:pt idx="390">14</cx:pt>
          <cx:pt idx="391">25</cx:pt>
          <cx:pt idx="392">12</cx:pt>
          <cx:pt idx="393">10</cx:pt>
          <cx:pt idx="394">21</cx:pt>
          <cx:pt idx="395">13</cx:pt>
          <cx:pt idx="396">22</cx:pt>
          <cx:pt idx="397">25</cx:pt>
          <cx:pt idx="398">21</cx:pt>
          <cx:pt idx="399">21</cx:pt>
          <cx:pt idx="400">14</cx:pt>
          <cx:pt idx="401">20</cx:pt>
          <cx:pt idx="402">19</cx:pt>
          <cx:pt idx="403">20</cx:pt>
          <cx:pt idx="404">21</cx:pt>
          <cx:pt idx="405">15</cx:pt>
          <cx:pt idx="406">12</cx:pt>
          <cx:pt idx="407">18</cx:pt>
          <cx:pt idx="408">16</cx:pt>
          <cx:pt idx="409">30</cx:pt>
          <cx:pt idx="410">13</cx:pt>
          <cx:pt idx="411">29</cx:pt>
          <cx:pt idx="412">26</cx:pt>
          <cx:pt idx="413">17</cx:pt>
          <cx:pt idx="414">17</cx:pt>
          <cx:pt idx="415">29</cx:pt>
          <cx:pt idx="416">13</cx:pt>
          <cx:pt idx="417">13</cx:pt>
          <cx:pt idx="418">17</cx:pt>
          <cx:pt idx="419">21</cx:pt>
          <cx:pt idx="420">41</cx:pt>
          <cx:pt idx="421">19</cx:pt>
          <cx:pt idx="422">25</cx:pt>
          <cx:pt idx="423">17</cx:pt>
          <cx:pt idx="424">17</cx:pt>
          <cx:pt idx="425">19</cx:pt>
          <cx:pt idx="426">20</cx:pt>
          <cx:pt idx="427">37</cx:pt>
          <cx:pt idx="428">22</cx:pt>
          <cx:pt idx="429">22</cx:pt>
          <cx:pt idx="430">26</cx:pt>
          <cx:pt idx="431">41</cx:pt>
          <cx:pt idx="432">25</cx:pt>
          <cx:pt idx="433">19</cx:pt>
          <cx:pt idx="434">28</cx:pt>
          <cx:pt idx="435">29</cx:pt>
          <cx:pt idx="436">21</cx:pt>
          <cx:pt idx="437">42</cx:pt>
          <cx:pt idx="438">31</cx:pt>
          <cx:pt idx="439">32</cx:pt>
          <cx:pt idx="440">38</cx:pt>
          <cx:pt idx="441">30</cx:pt>
          <cx:pt idx="442">19</cx:pt>
          <cx:pt idx="443">25</cx:pt>
          <cx:pt idx="444">35</cx:pt>
          <cx:pt idx="445">32</cx:pt>
          <cx:pt idx="446">28</cx:pt>
          <cx:pt idx="447">32</cx:pt>
          <cx:pt idx="448">20</cx:pt>
          <cx:pt idx="449">34</cx:pt>
          <cx:pt idx="450">17</cx:pt>
          <cx:pt idx="451">26</cx:pt>
          <cx:pt idx="452">32</cx:pt>
          <cx:pt idx="453">19</cx:pt>
          <cx:pt idx="454">11</cx:pt>
          <cx:pt idx="455">21</cx:pt>
          <cx:pt idx="456">22</cx:pt>
          <cx:pt idx="457">23</cx:pt>
          <cx:pt idx="458">36</cx:pt>
          <cx:pt idx="459">41</cx:pt>
          <cx:pt idx="460">30</cx:pt>
          <cx:pt idx="461">34</cx:pt>
          <cx:pt idx="462">25</cx:pt>
          <cx:pt idx="463">21</cx:pt>
          <cx:pt idx="464">22</cx:pt>
          <cx:pt idx="465">23</cx:pt>
          <cx:pt idx="466">36</cx:pt>
          <cx:pt idx="467">34</cx:pt>
          <cx:pt idx="468">24</cx:pt>
          <cx:pt idx="469">36</cx:pt>
          <cx:pt idx="470">36</cx:pt>
          <cx:pt idx="471">12</cx:pt>
          <cx:pt idx="472">25</cx:pt>
          <cx:pt idx="473">30</cx:pt>
          <cx:pt idx="474">16</cx:pt>
          <cx:pt idx="475">20</cx:pt>
          <cx:pt idx="476">21</cx:pt>
          <cx:pt idx="477">17</cx:pt>
          <cx:pt idx="478">19</cx:pt>
          <cx:pt idx="479">33</cx:pt>
          <cx:pt idx="480">30</cx:pt>
          <cx:pt idx="481">24</cx:pt>
          <cx:pt idx="482">30</cx:pt>
          <cx:pt idx="483">16</cx:pt>
          <cx:pt idx="484">22</cx:pt>
          <cx:pt idx="485">24</cx:pt>
          <cx:pt idx="486">16</cx:pt>
          <cx:pt idx="487">21</cx:pt>
          <cx:pt idx="488">27</cx:pt>
          <cx:pt idx="489">25</cx:pt>
          <cx:pt idx="490">23</cx:pt>
          <cx:pt idx="491">18</cx:pt>
          <cx:pt idx="492">22</cx:pt>
          <cx:pt idx="493">23</cx:pt>
          <cx:pt idx="494">19</cx:pt>
          <cx:pt idx="495">27</cx:pt>
          <cx:pt idx="496">16</cx:pt>
          <cx:pt idx="497">12</cx:pt>
          <cx:pt idx="498">25</cx:pt>
          <cx:pt idx="499">27</cx:pt>
          <cx:pt idx="500">16</cx:pt>
          <cx:pt idx="501">31</cx:pt>
          <cx:pt idx="502">17</cx:pt>
          <cx:pt idx="503">51</cx:pt>
          <cx:pt idx="504">31</cx:pt>
          <cx:pt idx="505">31</cx:pt>
          <cx:pt idx="506">27</cx:pt>
          <cx:pt idx="507">27</cx:pt>
          <cx:pt idx="508">23</cx:pt>
          <cx:pt idx="509">26</cx:pt>
          <cx:pt idx="510">23</cx:pt>
          <cx:pt idx="511">39</cx:pt>
          <cx:pt idx="512">22</cx:pt>
          <cx:pt idx="513">17</cx:pt>
          <cx:pt idx="514">25</cx:pt>
          <cx:pt idx="515">31</cx:pt>
          <cx:pt idx="516">29</cx:pt>
          <cx:pt idx="517">36</cx:pt>
          <cx:pt idx="518">28</cx:pt>
          <cx:pt idx="519">36</cx:pt>
          <cx:pt idx="520">33</cx:pt>
          <cx:pt idx="521">31</cx:pt>
          <cx:pt idx="522">35</cx:pt>
          <cx:pt idx="523">31</cx:pt>
          <cx:pt idx="524">18</cx:pt>
          <cx:pt idx="525">27</cx:pt>
          <cx:pt idx="526">20</cx:pt>
          <cx:pt idx="527">15</cx:pt>
          <cx:pt idx="528">17</cx:pt>
          <cx:pt idx="529">26</cx:pt>
          <cx:pt idx="530">38</cx:pt>
          <cx:pt idx="531">23</cx:pt>
          <cx:pt idx="532">26</cx:pt>
          <cx:pt idx="533">29</cx:pt>
          <cx:pt idx="534">34</cx:pt>
          <cx:pt idx="535">20</cx:pt>
          <cx:pt idx="536">20</cx:pt>
          <cx:pt idx="537">22</cx:pt>
          <cx:pt idx="538">22</cx:pt>
          <cx:pt idx="539">42</cx:pt>
          <cx:pt idx="540">34</cx:pt>
          <cx:pt idx="541">20</cx:pt>
          <cx:pt idx="542">33</cx:pt>
          <cx:pt idx="543">24</cx:pt>
          <cx:pt idx="544">40</cx:pt>
          <cx:pt idx="545">33</cx:pt>
          <cx:pt idx="546">32</cx:pt>
          <cx:pt idx="547">17</cx:pt>
          <cx:pt idx="548">33</cx:pt>
          <cx:pt idx="549">23</cx:pt>
          <cx:pt idx="550">29</cx:pt>
          <cx:pt idx="551">29</cx:pt>
          <cx:pt idx="552">31</cx:pt>
          <cx:pt idx="553">25</cx:pt>
          <cx:pt idx="554">17</cx:pt>
          <cx:pt idx="555">15</cx:pt>
          <cx:pt idx="556">17</cx:pt>
          <cx:pt idx="557">32</cx:pt>
          <cx:pt idx="558">13</cx:pt>
          <cx:pt idx="559">22</cx:pt>
          <cx:pt idx="560">20</cx:pt>
          <cx:pt idx="561">15</cx:pt>
          <cx:pt idx="562">21</cx:pt>
          <cx:pt idx="563">17</cx:pt>
          <cx:pt idx="564">21</cx:pt>
          <cx:pt idx="565">19</cx:pt>
          <cx:pt idx="566">24</cx:pt>
          <cx:pt idx="567">25</cx:pt>
          <cx:pt idx="568">20</cx:pt>
          <cx:pt idx="569">13</cx:pt>
          <cx:pt idx="570">24</cx:pt>
          <cx:pt idx="571">27</cx:pt>
          <cx:pt idx="572">22</cx:pt>
          <cx:pt idx="573">25</cx:pt>
          <cx:pt idx="574">27</cx:pt>
          <cx:pt idx="575">20</cx:pt>
          <cx:pt idx="576">15</cx:pt>
          <cx:pt idx="577">16</cx:pt>
        </cx:lvl>
      </cx:numDim>
    </cx:data>
  </cx:chartData>
  <cx:chart>
    <cx:title pos="t" align="ctr" overlay="0">
      <cx:tx>
        <cx:txData>
          <cx:v>Simple Histogram of Likes</cx:v>
        </cx:txData>
      </cx:tx>
      <cx:txPr>
        <a:bodyPr spcFirstLastPara="1" vertOverflow="ellipsis" wrap="square" lIns="0" tIns="0" rIns="0" bIns="0" anchor="ctr" anchorCtr="1"/>
        <a:lstStyle/>
        <a:p>
          <a:pPr algn="ctr">
            <a:defRPr/>
          </a:pPr>
          <a:r>
            <a:rPr lang="en-US" baseline="0"/>
            <a:t>Simple Histogram of Likes</a:t>
          </a:r>
        </a:p>
      </cx:txPr>
    </cx:title>
    <cx:plotArea>
      <cx:plotAreaRegion>
        <cx:series layoutId="clusteredColumn" uniqueId="{61E90420-AA10-42F8-BCD6-687F16C7EA03}">
          <cx:dataLabels>
            <cx:visibility seriesName="0" categoryName="0" value="1"/>
          </cx:dataLabels>
          <cx:dataId val="0"/>
          <cx:layoutPr>
            <cx:binning intervalClosed="r"/>
          </cx:layoutPr>
        </cx:series>
      </cx:plotAreaRegion>
      <cx:axis id="0">
        <cx:catScaling gapWidth="0"/>
        <cx:tickLabels/>
      </cx:axis>
      <cx:axis id="1">
        <cx:valScaling/>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lvl ptCount="576" formatCode="General">
          <cx:pt idx="0">0</cx:pt>
          <cx:pt idx="1">0</cx:pt>
          <cx:pt idx="2">0</cx:pt>
          <cx:pt idx="3">0</cx:pt>
          <cx:pt idx="4">33.729999999999997</cx:pt>
          <cx:pt idx="5">0</cx:pt>
          <cx:pt idx="6">0</cx:pt>
          <cx:pt idx="7">0</cx:pt>
          <cx:pt idx="8">0</cx:pt>
          <cx:pt idx="9">0</cx:pt>
          <cx:pt idx="10">0</cx:pt>
          <cx:pt idx="11">0</cx:pt>
          <cx:pt idx="12">27.800000000000001</cx:pt>
          <cx:pt idx="13">0</cx:pt>
          <cx:pt idx="14">0</cx:pt>
          <cx:pt idx="15">28.960000000000001</cx:pt>
          <cx:pt idx="16">0</cx:pt>
          <cx:pt idx="17">0</cx:pt>
          <cx:pt idx="18">0</cx:pt>
          <cx:pt idx="19">33.979999999999997</cx:pt>
          <cx:pt idx="20">0</cx:pt>
          <cx:pt idx="21">0</cx:pt>
          <cx:pt idx="22">0</cx:pt>
          <cx:pt idx="23">0</cx:pt>
          <cx:pt idx="24">31.800000000000001</cx:pt>
          <cx:pt idx="25">0</cx:pt>
          <cx:pt idx="26">186.93000000000001</cx:pt>
          <cx:pt idx="27">31.989999999999998</cx:pt>
          <cx:pt idx="28">46.93</cx:pt>
          <cx:pt idx="29">42.420000000000002</cx:pt>
          <cx:pt idx="30">0</cx:pt>
          <cx:pt idx="31">0</cx:pt>
          <cx:pt idx="32">46.960000000000001</cx:pt>
          <cx:pt idx="33">65.989999999999995</cx:pt>
          <cx:pt idx="34">0</cx:pt>
          <cx:pt idx="35">16.989999999999998</cx:pt>
          <cx:pt idx="36">0</cx:pt>
          <cx:pt idx="37">0</cx:pt>
          <cx:pt idx="38">16.989999999999998</cx:pt>
          <cx:pt idx="39">0</cx:pt>
          <cx:pt idx="40">31.989999999999998</cx:pt>
          <cx:pt idx="41">36.979999999999997</cx:pt>
          <cx:pt idx="42">58.350000000000001</cx:pt>
          <cx:pt idx="43">0</cx:pt>
          <cx:pt idx="44">0</cx:pt>
          <cx:pt idx="45">0</cx:pt>
          <cx:pt idx="46">0</cx:pt>
          <cx:pt idx="47">0</cx:pt>
          <cx:pt idx="48">0</cx:pt>
          <cx:pt idx="49">0</cx:pt>
          <cx:pt idx="50">13.99</cx:pt>
          <cx:pt idx="51">14.41</cx:pt>
          <cx:pt idx="52">0</cx:pt>
          <cx:pt idx="53">16.890000000000001</cx:pt>
          <cx:pt idx="54">121.98999999999999</cx:pt>
          <cx:pt idx="55">75.379999999999995</cx:pt>
          <cx:pt idx="56">16.469999999999999</cx:pt>
          <cx:pt idx="57">0</cx:pt>
          <cx:pt idx="58">71.189999999999998</cx:pt>
          <cx:pt idx="59">37.990000000000002</cx:pt>
          <cx:pt idx="60">16.989999999999998</cx:pt>
          <cx:pt idx="61">89.969999999999999</cx:pt>
          <cx:pt idx="62">0</cx:pt>
          <cx:pt idx="63">63.979999999999997</cx:pt>
          <cx:pt idx="64">0</cx:pt>
          <cx:pt idx="65">16.989999999999998</cx:pt>
          <cx:pt idx="66">0</cx:pt>
          <cx:pt idx="67">113.43000000000001</cx:pt>
          <cx:pt idx="68">0</cx:pt>
          <cx:pt idx="69">0</cx:pt>
          <cx:pt idx="70">45.979999999999997</cx:pt>
          <cx:pt idx="71">32.68</cx:pt>
          <cx:pt idx="72">0</cx:pt>
          <cx:pt idx="73">32.979999999999997</cx:pt>
          <cx:pt idx="74">16.989999999999998</cx:pt>
          <cx:pt idx="75">16.989999999999998</cx:pt>
          <cx:pt idx="76">16.640000000000001</cx:pt>
          <cx:pt idx="77">33.020000000000003</cx:pt>
          <cx:pt idx="78">24.989999999999998</cx:pt>
          <cx:pt idx="79">30</cx:pt>
          <cx:pt idx="80">0</cx:pt>
          <cx:pt idx="81">29.48</cx:pt>
          <cx:pt idx="82">0</cx:pt>
          <cx:pt idx="83">0</cx:pt>
          <cx:pt idx="84">93.980000000000004</cx:pt>
          <cx:pt idx="85">0</cx:pt>
          <cx:pt idx="86">16.989999999999998</cx:pt>
          <cx:pt idx="87">0</cx:pt>
          <cx:pt idx="88">15.9</cx:pt>
          <cx:pt idx="89">13.6</cx:pt>
          <cx:pt idx="90">0</cx:pt>
          <cx:pt idx="91">0</cx:pt>
          <cx:pt idx="92">19.989999999999998</cx:pt>
          <cx:pt idx="93">0</cx:pt>
          <cx:pt idx="94">35.990000000000002</cx:pt>
          <cx:pt idx="95">42.979999999999997</cx:pt>
          <cx:pt idx="96">0</cx:pt>
          <cx:pt idx="97">0</cx:pt>
          <cx:pt idx="98">51.990000000000002</cx:pt>
          <cx:pt idx="99">0</cx:pt>
          <cx:pt idx="100">60.450000000000003</cx:pt>
          <cx:pt idx="101">103.91</cx:pt>
          <cx:pt idx="102">173.05000000000001</cx:pt>
          <cx:pt idx="103">117.97</cx:pt>
          <cx:pt idx="104">51.979999999999997</cx:pt>
          <cx:pt idx="105">62.340000000000003</cx:pt>
          <cx:pt idx="106">39.469999999999999</cx:pt>
          <cx:pt idx="107">170.31999999999999</cx:pt>
          <cx:pt idx="108">31.920000000000002</cx:pt>
          <cx:pt idx="109">17.52</cx:pt>
          <cx:pt idx="110">71.859999999999999</cx:pt>
          <cx:pt idx="111">0</cx:pt>
          <cx:pt idx="112">35</cx:pt>
          <cx:pt idx="113">0</cx:pt>
          <cx:pt idx="114">48.990000000000002</cx:pt>
          <cx:pt idx="115">31.02</cx:pt>
          <cx:pt idx="116">120.98</cx:pt>
          <cx:pt idx="117">0</cx:pt>
          <cx:pt idx="118">51.979999999999997</cx:pt>
          <cx:pt idx="119">36.979999999999997</cx:pt>
          <cx:pt idx="120">65.810000000000002</cx:pt>
          <cx:pt idx="121">0</cx:pt>
          <cx:pt idx="122">0</cx:pt>
          <cx:pt idx="123">0</cx:pt>
          <cx:pt idx="124">54.670000000000002</cx:pt>
          <cx:pt idx="125">66.980000000000004</cx:pt>
          <cx:pt idx="126">241.53999999999999</cx:pt>
          <cx:pt idx="127">36.119999999999997</cx:pt>
          <cx:pt idx="128">243.12</cx:pt>
          <cx:pt idx="129">246.78</cx:pt>
          <cx:pt idx="130">144.63999999999999</cx:pt>
          <cx:pt idx="131">585.02999999999997</cx:pt>
          <cx:pt idx="132">210.78999999999999</cx:pt>
          <cx:pt idx="133">194.19</cx:pt>
          <cx:pt idx="134">519.55999999999995</cx:pt>
          <cx:pt idx="135">172.61000000000001</cx:pt>
          <cx:pt idx="136">121.54000000000001</cx:pt>
          <cx:pt idx="137">265.12</cx:pt>
          <cx:pt idx="138">161.08000000000001</cx:pt>
          <cx:pt idx="139">278.63</cx:pt>
          <cx:pt idx="140">0</cx:pt>
          <cx:pt idx="141">0</cx:pt>
          <cx:pt idx="142">34</cx:pt>
          <cx:pt idx="143">68.069999999999993</cx:pt>
          <cx:pt idx="144">321.75</cx:pt>
          <cx:pt idx="145">632.36000000000001</cx:pt>
          <cx:pt idx="146">560.71000000000004</cx:pt>
          <cx:pt idx="147">690.25</cx:pt>
          <cx:pt idx="148">679</cx:pt>
          <cx:pt idx="149">412.63</cx:pt>
          <cx:pt idx="150">529.63999999999999</cx:pt>
          <cx:pt idx="151">590.63</cx:pt>
          <cx:pt idx="152">340.32999999999998</cx:pt>
          <cx:pt idx="153">266.69</cx:pt>
          <cx:pt idx="154">256.75</cx:pt>
          <cx:pt idx="155">107.40000000000001</cx:pt>
          <cx:pt idx="156">34.990000000000002</cx:pt>
          <cx:pt idx="157">0</cx:pt>
          <cx:pt idx="158">19.670000000000002</cx:pt>
          <cx:pt idx="159">0</cx:pt>
          <cx:pt idx="160">35.490000000000002</cx:pt>
          <cx:pt idx="161">0</cx:pt>
          <cx:pt idx="162">32.979999999999997</cx:pt>
          <cx:pt idx="163">429.60000000000002</cx:pt>
          <cx:pt idx="164">455.91000000000003</cx:pt>
          <cx:pt idx="165">268.41000000000003</cx:pt>
          <cx:pt idx="166">285.62</cx:pt>
          <cx:pt idx="167">128.34</cx:pt>
          <cx:pt idx="168">127.98999999999999</cx:pt>
          <cx:pt idx="169">305.52999999999997</cx:pt>
          <cx:pt idx="170">334.87</cx:pt>
          <cx:pt idx="171">257.89999999999998</cx:pt>
          <cx:pt idx="172">170.46000000000001</cx:pt>
          <cx:pt idx="173">239.31</cx:pt>
          <cx:pt idx="174">328.97000000000003</cx:pt>
          <cx:pt idx="175">126.59999999999999</cx:pt>
          <cx:pt idx="176">293.77999999999997</cx:pt>
          <cx:pt idx="177">202.61000000000001</cx:pt>
          <cx:pt idx="178">133.53</cx:pt>
          <cx:pt idx="179">274.16000000000003</cx:pt>
          <cx:pt idx="180">121.52</cx:pt>
          <cx:pt idx="181">242.18000000000001</cx:pt>
          <cx:pt idx="182">197.71000000000001</cx:pt>
          <cx:pt idx="183">226.47999999999999</cx:pt>
          <cx:pt idx="184">210.15000000000001</cx:pt>
          <cx:pt idx="185">283.01999999999998</cx:pt>
          <cx:pt idx="186">384.06999999999999</cx:pt>
          <cx:pt idx="187">53.969999999999999</cx:pt>
          <cx:pt idx="188">305.42000000000002</cx:pt>
          <cx:pt idx="189">182.38999999999999</cx:pt>
          <cx:pt idx="190">170.09</cx:pt>
          <cx:pt idx="191">173.19</cx:pt>
          <cx:pt idx="192">159.00999999999999</cx:pt>
          <cx:pt idx="193">195.87</cx:pt>
          <cx:pt idx="194">140.59</cx:pt>
          <cx:pt idx="195">80.099999999999994</cx:pt>
          <cx:pt idx="196">164.27000000000001</cx:pt>
          <cx:pt idx="197">161.97</cx:pt>
          <cx:pt idx="198">195.88999999999999</cx:pt>
          <cx:pt idx="199">206.33000000000001</cx:pt>
          <cx:pt idx="200">221.38999999999999</cx:pt>
          <cx:pt idx="201">115.67</cx:pt>
          <cx:pt idx="202">213.71000000000001</cx:pt>
          <cx:pt idx="203">240.15000000000001</cx:pt>
          <cx:pt idx="204">387.25999999999999</cx:pt>
          <cx:pt idx="205">211.56</cx:pt>
          <cx:pt idx="206">201.37</cx:pt>
          <cx:pt idx="207">163.74000000000001</cx:pt>
          <cx:pt idx="208">330.29000000000002</cx:pt>
          <cx:pt idx="209">124.94</cx:pt>
          <cx:pt idx="210">307.66000000000003</cx:pt>
          <cx:pt idx="211">327.97000000000003</cx:pt>
          <cx:pt idx="212">430.86000000000001</cx:pt>
          <cx:pt idx="213">73.629999999999995</cx:pt>
          <cx:pt idx="214">340.89999999999998</cx:pt>
          <cx:pt idx="215">127.44</cx:pt>
          <cx:pt idx="216">292.98000000000002</cx:pt>
          <cx:pt idx="217">216.27000000000001</cx:pt>
          <cx:pt idx="218">354.18000000000001</cx:pt>
          <cx:pt idx="219">219.75999999999999</cx:pt>
          <cx:pt idx="220">161</cx:pt>
          <cx:pt idx="221">270.18000000000001</cx:pt>
          <cx:pt idx="222">160.34999999999999</cx:pt>
          <cx:pt idx="223">189.09999999999999</cx:pt>
          <cx:pt idx="224">65.489999999999995</cx:pt>
          <cx:pt idx="225">257.68000000000001</cx:pt>
          <cx:pt idx="226">163.56999999999999</cx:pt>
          <cx:pt idx="227">112.25</cx:pt>
          <cx:pt idx="228">76.849999999999994</cx:pt>
          <cx:pt idx="229">70.969999999999999</cx:pt>
          <cx:pt idx="230">197.21000000000001</cx:pt>
          <cx:pt idx="231">193.88999999999999</cx:pt>
          <cx:pt idx="232">144.47</cx:pt>
          <cx:pt idx="233">170.78999999999999</cx:pt>
          <cx:pt idx="234">85.409999999999997</cx:pt>
          <cx:pt idx="235">179.58000000000001</cx:pt>
          <cx:pt idx="236">105.86</cx:pt>
          <cx:pt idx="237">175.86000000000001</cx:pt>
          <cx:pt idx="238">171.81</cx:pt>
          <cx:pt idx="239">292.97000000000003</cx:pt>
          <cx:pt idx="240">102.45</cx:pt>
          <cx:pt idx="241">92.590000000000003</cx:pt>
          <cx:pt idx="242">169.81999999999999</cx:pt>
          <cx:pt idx="243">73.530000000000001</cx:pt>
          <cx:pt idx="244">290.42000000000002</cx:pt>
          <cx:pt idx="245">248.03999999999999</cx:pt>
          <cx:pt idx="246">135.16</cx:pt>
          <cx:pt idx="247">146.13999999999999</cx:pt>
          <cx:pt idx="248">106.43000000000001</cx:pt>
          <cx:pt idx="249">115.81</cx:pt>
          <cx:pt idx="250">171.43000000000001</cx:pt>
          <cx:pt idx="251">114.75</cx:pt>
          <cx:pt idx="252">524.72000000000003</cx:pt>
          <cx:pt idx="253">132.91</cx:pt>
          <cx:pt idx="254">58.020000000000003</cx:pt>
          <cx:pt idx="255">159.31</cx:pt>
          <cx:pt idx="256">152.41</cx:pt>
          <cx:pt idx="257">222.34</cx:pt>
          <cx:pt idx="258">127.51000000000001</cx:pt>
          <cx:pt idx="259">171.52000000000001</cx:pt>
          <cx:pt idx="260">65.900000000000006</cx:pt>
          <cx:pt idx="261">287.02999999999997</cx:pt>
          <cx:pt idx="262">61.979999999999997</cx:pt>
          <cx:pt idx="263">161.12</cx:pt>
          <cx:pt idx="264">179.99000000000001</cx:pt>
          <cx:pt idx="265">140.80000000000001</cx:pt>
          <cx:pt idx="266">102.11</cx:pt>
          <cx:pt idx="267">80.319999999999993</cx:pt>
          <cx:pt idx="268">100.40000000000001</cx:pt>
          <cx:pt idx="269">195.19999999999999</cx:pt>
          <cx:pt idx="270">190.69</cx:pt>
          <cx:pt idx="271">206.62</cx:pt>
          <cx:pt idx="272">116.22</cx:pt>
          <cx:pt idx="273">118.3</cx:pt>
          <cx:pt idx="274">66.469999999999999</cx:pt>
          <cx:pt idx="275">25.98</cx:pt>
          <cx:pt idx="276">163.53</cx:pt>
          <cx:pt idx="277">218.53999999999999</cx:pt>
          <cx:pt idx="278">140.83000000000001</cx:pt>
          <cx:pt idx="279">104.34</cx:pt>
          <cx:pt idx="280">91.230000000000004</cx:pt>
          <cx:pt idx="281">155.47</cx:pt>
          <cx:pt idx="282">114.92</cx:pt>
          <cx:pt idx="283">225.46000000000001</cx:pt>
          <cx:pt idx="284">226.19999999999999</cx:pt>
          <cx:pt idx="285">240.66999999999999</cx:pt>
          <cx:pt idx="286">74.959999999999994</cx:pt>
          <cx:pt idx="287">144.81999999999999</cx:pt>
          <cx:pt idx="288">173.81999999999999</cx:pt>
          <cx:pt idx="289">76.689999999999998</cx:pt>
          <cx:pt idx="290">145.28</cx:pt>
          <cx:pt idx="291">165.93000000000001</cx:pt>
          <cx:pt idx="292">155.83000000000001</cx:pt>
          <cx:pt idx="293">139.97999999999999</cx:pt>
          <cx:pt idx="294">201.03999999999999</cx:pt>
          <cx:pt idx="295">191.87</cx:pt>
          <cx:pt idx="296">119.81999999999999</cx:pt>
          <cx:pt idx="297">213.72999999999999</cx:pt>
          <cx:pt idx="298">187.61000000000001</cx:pt>
          <cx:pt idx="299">19.489999999999998</cx:pt>
          <cx:pt idx="300">179.53999999999999</cx:pt>
          <cx:pt idx="301">200.09</cx:pt>
          <cx:pt idx="302">199.31</cx:pt>
          <cx:pt idx="303">69.760000000000005</cx:pt>
          <cx:pt idx="304">56.219999999999999</cx:pt>
          <cx:pt idx="305">89.75</cx:pt>
          <cx:pt idx="306">131.72999999999999</cx:pt>
          <cx:pt idx="307">84.719999999999999</cx:pt>
          <cx:pt idx="308">192.09</cx:pt>
          <cx:pt idx="309">160.74000000000001</cx:pt>
          <cx:pt idx="310">131.43000000000001</cx:pt>
          <cx:pt idx="311">189.81999999999999</cx:pt>
          <cx:pt idx="312">177.93000000000001</cx:pt>
          <cx:pt idx="313">198.47999999999999</cx:pt>
          <cx:pt idx="314">204.99000000000001</cx:pt>
          <cx:pt idx="315">797.78999999999996</cx:pt>
          <cx:pt idx="316">210.44</cx:pt>
          <cx:pt idx="317">91.120000000000005</cx:pt>
          <cx:pt idx="318">156.66</cx:pt>
          <cx:pt idx="319">103.94</cx:pt>
          <cx:pt idx="320">210.44999999999999</cx:pt>
          <cx:pt idx="321">232.38999999999999</cx:pt>
          <cx:pt idx="322">230.28</cx:pt>
          <cx:pt idx="323">134.83000000000001</cx:pt>
          <cx:pt idx="324">64.609999999999999</cx:pt>
          <cx:pt idx="325">150.93000000000001</cx:pt>
          <cx:pt idx="326">155.37</cx:pt>
          <cx:pt idx="327">215.65000000000001</cx:pt>
          <cx:pt idx="328">271.17000000000002</cx:pt>
          <cx:pt idx="329">202.53</cx:pt>
          <cx:pt idx="330">119.37</cx:pt>
          <cx:pt idx="331">256.80000000000001</cx:pt>
          <cx:pt idx="332">152.71000000000001</cx:pt>
          <cx:pt idx="333">322.44</cx:pt>
          <cx:pt idx="334">321.33999999999997</cx:pt>
          <cx:pt idx="335">247.63999999999999</cx:pt>
          <cx:pt idx="336">262.88</cx:pt>
          <cx:pt idx="337">102.68000000000001</cx:pt>
          <cx:pt idx="338">110.64</cx:pt>
          <cx:pt idx="339">122.48</cx:pt>
          <cx:pt idx="340">240.66</cx:pt>
          <cx:pt idx="341">160.56999999999999</cx:pt>
          <cx:pt idx="342">293.43000000000001</cx:pt>
          <cx:pt idx="343">70.560000000000002</cx:pt>
          <cx:pt idx="344">193.09999999999999</cx:pt>
          <cx:pt idx="345">193.77000000000001</cx:pt>
          <cx:pt idx="346">463.06999999999999</cx:pt>
          <cx:pt idx="347">340.22000000000003</cx:pt>
          <cx:pt idx="348">199.81</cx:pt>
          <cx:pt idx="349">292.00999999999999</cx:pt>
          <cx:pt idx="350">164</cx:pt>
          <cx:pt idx="351">230.22999999999999</cx:pt>
          <cx:pt idx="352">207.61000000000001</cx:pt>
          <cx:pt idx="353">255.99000000000001</cx:pt>
          <cx:pt idx="354">170.72</cx:pt>
          <cx:pt idx="355">350.88999999999999</cx:pt>
          <cx:pt idx="356">241.62</cx:pt>
          <cx:pt idx="357">223.53999999999999</cx:pt>
          <cx:pt idx="358">77.530000000000001</cx:pt>
          <cx:pt idx="359">154.11000000000001</cx:pt>
          <cx:pt idx="360">136.91</cx:pt>
          <cx:pt idx="361">356.50999999999999</cx:pt>
          <cx:pt idx="362">102.28</cx:pt>
          <cx:pt idx="363">306.39999999999998</cx:pt>
          <cx:pt idx="364">256.38</cx:pt>
          <cx:pt idx="365">213.02000000000001</cx:pt>
          <cx:pt idx="366">58.43</cx:pt>
          <cx:pt idx="367">111.09</cx:pt>
          <cx:pt idx="368">253.80000000000001</cx:pt>
          <cx:pt idx="369">86.799999999999997</cx:pt>
          <cx:pt idx="370">230.74000000000001</cx:pt>
          <cx:pt idx="371">312.32999999999998</cx:pt>
          <cx:pt idx="372">282.31</cx:pt>
          <cx:pt idx="373">139.16</cx:pt>
          <cx:pt idx="374">366.70999999999998</cx:pt>
          <cx:pt idx="375">362.64999999999998</cx:pt>
          <cx:pt idx="376">477.61000000000001</cx:pt>
          <cx:pt idx="377">317.69999999999999</cx:pt>
          <cx:pt idx="378">346.88999999999999</cx:pt>
          <cx:pt idx="379">292.68000000000001</cx:pt>
          <cx:pt idx="380">217.90000000000001</cx:pt>
          <cx:pt idx="381">246.24000000000001</cx:pt>
          <cx:pt idx="382">238.27000000000001</cx:pt>
          <cx:pt idx="383">138.44999999999999</cx:pt>
          <cx:pt idx="384">305.92000000000002</cx:pt>
          <cx:pt idx="385">359.64999999999998</cx:pt>
          <cx:pt idx="386">224.40000000000001</cx:pt>
          <cx:pt idx="387">94.920000000000002</cx:pt>
          <cx:pt idx="388">300.74000000000001</cx:pt>
          <cx:pt idx="389">249.30000000000001</cx:pt>
          <cx:pt idx="390">208.47999999999999</cx:pt>
          <cx:pt idx="391">338.73000000000002</cx:pt>
          <cx:pt idx="392">411.31</cx:pt>
          <cx:pt idx="393">110.54000000000001</cx:pt>
          <cx:pt idx="394">416.64999999999998</cx:pt>
          <cx:pt idx="395">421.18000000000001</cx:pt>
          <cx:pt idx="396">415.68000000000001</cx:pt>
          <cx:pt idx="397">387.36000000000001</cx:pt>
          <cx:pt idx="398">355.04000000000002</cx:pt>
          <cx:pt idx="399">270.07999999999998</cx:pt>
          <cx:pt idx="400">269.31</cx:pt>
          <cx:pt idx="401">210.52000000000001</cx:pt>
          <cx:pt idx="402">278.12</cx:pt>
          <cx:pt idx="403">322.39999999999998</cx:pt>
          <cx:pt idx="404">385.58999999999997</cx:pt>
          <cx:pt idx="405">296.91000000000003</cx:pt>
          <cx:pt idx="406">190.36000000000001</cx:pt>
          <cx:pt idx="407">258.51999999999998</cx:pt>
          <cx:pt idx="408">421.81</cx:pt>
          <cx:pt idx="409">212.47</cx:pt>
          <cx:pt idx="410">288.88999999999999</cx:pt>
          <cx:pt idx="411">266.25999999999999</cx:pt>
          <cx:pt idx="412">368.31</cx:pt>
          <cx:pt idx="413">405.35000000000002</cx:pt>
          <cx:pt idx="414">207.59</cx:pt>
          <cx:pt idx="415">297.31</cx:pt>
          <cx:pt idx="416">332.55000000000001</cx:pt>
          <cx:pt idx="417">72.620000000000005</cx:pt>
          <cx:pt idx="418">319.26999999999998</cx:pt>
          <cx:pt idx="419">239.93000000000001</cx:pt>
          <cx:pt idx="420">342.06</cx:pt>
          <cx:pt idx="421">302.17000000000002</cx:pt>
          <cx:pt idx="422">323.14999999999998</cx:pt>
          <cx:pt idx="423">360.39999999999998</cx:pt>
          <cx:pt idx="424">516.89999999999998</cx:pt>
          <cx:pt idx="425">356.25999999999999</cx:pt>
          <cx:pt idx="426">602.63999999999999</cx:pt>
          <cx:pt idx="427">667.88999999999999</cx:pt>
          <cx:pt idx="428">211.47</cx:pt>
          <cx:pt idx="429">257.30000000000001</cx:pt>
          <cx:pt idx="430">334.08999999999997</cx:pt>
          <cx:pt idx="431">614.58000000000004</cx:pt>
          <cx:pt idx="432">512.48000000000002</cx:pt>
          <cx:pt idx="433">510.81999999999999</cx:pt>
          <cx:pt idx="434">251.68000000000001</cx:pt>
          <cx:pt idx="435">431.25999999999999</cx:pt>
          <cx:pt idx="436">232.56999999999999</cx:pt>
          <cx:pt idx="437">573.49000000000001</cx:pt>
          <cx:pt idx="438">321.08999999999997</cx:pt>
          <cx:pt idx="439">344.12</cx:pt>
          <cx:pt idx="440">470.38</cx:pt>
          <cx:pt idx="441">419.25</cx:pt>
          <cx:pt idx="442">319.75999999999999</cx:pt>
          <cx:pt idx="443">365.13999999999999</cx:pt>
          <cx:pt idx="444">289.43000000000001</cx:pt>
          <cx:pt idx="445">378.99000000000001</cx:pt>
          <cx:pt idx="446">255.44</cx:pt>
          <cx:pt idx="447">245.06999999999999</cx:pt>
          <cx:pt idx="448">358.45999999999998</cx:pt>
          <cx:pt idx="449">226.61000000000001</cx:pt>
          <cx:pt idx="450">323.39999999999998</cx:pt>
          <cx:pt idx="451">511.88</cx:pt>
          <cx:pt idx="452">590.92999999999995</cx:pt>
          <cx:pt idx="453">383.86000000000001</cx:pt>
          <cx:pt idx="454">313.45999999999998</cx:pt>
          <cx:pt idx="455">544.73000000000002</cx:pt>
          <cx:pt idx="456">347.17000000000002</cx:pt>
          <cx:pt idx="457">393.22000000000003</cx:pt>
          <cx:pt idx="458">326.5</cx:pt>
          <cx:pt idx="459">977.27999999999997</cx:pt>
          <cx:pt idx="460">440.17000000000002</cx:pt>
          <cx:pt idx="461">480.87</cx:pt>
          <cx:pt idx="462">248.81</cx:pt>
          <cx:pt idx="463">273.02999999999997</cx:pt>
          <cx:pt idx="464">307.56999999999999</cx:pt>
          <cx:pt idx="465">354.44</cx:pt>
          <cx:pt idx="466">542.02999999999997</cx:pt>
          <cx:pt idx="467">365.77999999999997</cx:pt>
          <cx:pt idx="468">513.76999999999998</cx:pt>
          <cx:pt idx="469">348.20999999999998</cx:pt>
          <cx:pt idx="470">322.27999999999997</cx:pt>
          <cx:pt idx="471">286.51999999999998</cx:pt>
          <cx:pt idx="472">179.44999999999999</cx:pt>
          <cx:pt idx="473">312.32999999999998</cx:pt>
          <cx:pt idx="474">257.20999999999998</cx:pt>
          <cx:pt idx="475">105.97</cx:pt>
          <cx:pt idx="476">216.25</cx:pt>
          <cx:pt idx="477">373.87</cx:pt>
          <cx:pt idx="478">265.75999999999999</cx:pt>
          <cx:pt idx="479">351.98000000000002</cx:pt>
          <cx:pt idx="480">296.63999999999999</cx:pt>
          <cx:pt idx="481">436.75</cx:pt>
          <cx:pt idx="482">455.25</cx:pt>
          <cx:pt idx="483">272.31</cx:pt>
          <cx:pt idx="484">452.30000000000001</cx:pt>
          <cx:pt idx="485">273.49000000000001</cx:pt>
          <cx:pt idx="486">542.34000000000003</cx:pt>
          <cx:pt idx="487">529.77999999999997</cx:pt>
          <cx:pt idx="488">530.92999999999995</cx:pt>
          <cx:pt idx="489">340.23000000000002</cx:pt>
          <cx:pt idx="490">619.03999999999996</cx:pt>
          <cx:pt idx="491">274.17000000000002</cx:pt>
          <cx:pt idx="492">263.47000000000003</cx:pt>
          <cx:pt idx="493">247.97</cx:pt>
          <cx:pt idx="494">465.17000000000002</cx:pt>
          <cx:pt idx="495">395.14999999999998</cx:pt>
          <cx:pt idx="496">321.38</cx:pt>
          <cx:pt idx="497">413.43000000000001</cx:pt>
          <cx:pt idx="498">562.16999999999996</cx:pt>
          <cx:pt idx="499">431.04000000000002</cx:pt>
          <cx:pt idx="500">469.81999999999999</cx:pt>
          <cx:pt idx="501">608.24000000000001</cx:pt>
          <cx:pt idx="502">593.82000000000005</cx:pt>
          <cx:pt idx="503">415.75999999999999</cx:pt>
          <cx:pt idx="504">545.55999999999995</cx:pt>
          <cx:pt idx="505">382.39999999999998</cx:pt>
          <cx:pt idx="506">594.13999999999999</cx:pt>
          <cx:pt idx="507">437.81999999999999</cx:pt>
          <cx:pt idx="508">626.82000000000005</cx:pt>
          <cx:pt idx="509">489.86000000000001</cx:pt>
          <cx:pt idx="510">539.47000000000003</cx:pt>
          <cx:pt idx="511">778</cx:pt>
          <cx:pt idx="512">715.54999999999995</cx:pt>
          <cx:pt idx="513">377.54000000000002</cx:pt>
          <cx:pt idx="514">456.55000000000001</cx:pt>
          <cx:pt idx="515">696.91999999999996</cx:pt>
          <cx:pt idx="516">724.60000000000002</cx:pt>
          <cx:pt idx="517">616.65999999999997</cx:pt>
          <cx:pt idx="518">778.01999999999998</cx:pt>
          <cx:pt idx="519">739.47000000000003</cx:pt>
          <cx:pt idx="520">511.25999999999999</cx:pt>
          <cx:pt idx="521">444.07999999999998</cx:pt>
          <cx:pt idx="522">663.69000000000005</cx:pt>
          <cx:pt idx="523">437.06999999999999</cx:pt>
          <cx:pt idx="524">382.45999999999998</cx:pt>
          <cx:pt idx="525">611.14999999999998</cx:pt>
          <cx:pt idx="526">287.64999999999998</cx:pt>
          <cx:pt idx="527">337.70999999999998</cx:pt>
          <cx:pt idx="528">686.53999999999996</cx:pt>
          <cx:pt idx="529">374.06999999999999</cx:pt>
          <cx:pt idx="530">220.47999999999999</cx:pt>
          <cx:pt idx="531">480.25999999999999</cx:pt>
          <cx:pt idx="532">192.53999999999999</cx:pt>
          <cx:pt idx="533">341.99000000000001</cx:pt>
          <cx:pt idx="534">247.28</cx:pt>
          <cx:pt idx="535">640.52999999999997</cx:pt>
          <cx:pt idx="536">225.28999999999999</cx:pt>
          <cx:pt idx="537">387.08999999999997</cx:pt>
          <cx:pt idx="538">598.97000000000003</cx:pt>
          <cx:pt idx="539">584.54999999999995</cx:pt>
          <cx:pt idx="540">418.48000000000002</cx:pt>
          <cx:pt idx="541">481.32999999999998</cx:pt>
          <cx:pt idx="542">342.52999999999997</cx:pt>
          <cx:pt idx="543">513.85000000000002</cx:pt>
          <cx:pt idx="544">790.91999999999996</cx:pt>
          <cx:pt idx="545">559.44000000000005</cx:pt>
          <cx:pt idx="546">518.75999999999999</cx:pt>
          <cx:pt idx="547">437.19999999999999</cx:pt>
          <cx:pt idx="548">675.86000000000001</cx:pt>
          <cx:pt idx="549">541.66999999999996</cx:pt>
          <cx:pt idx="550">464.23000000000002</cx:pt>
          <cx:pt idx="551">451.5</cx:pt>
          <cx:pt idx="552">369.94</cx:pt>
          <cx:pt idx="553">514.17999999999995</cx:pt>
          <cx:pt idx="554">342.05000000000001</cx:pt>
          <cx:pt idx="555">565.13999999999999</cx:pt>
          <cx:pt idx="556">580.42999999999995</cx:pt>
          <cx:pt idx="557">454.30000000000001</cx:pt>
          <cx:pt idx="558">504.55000000000001</cx:pt>
          <cx:pt idx="559">289.39999999999998</cx:pt>
          <cx:pt idx="560">520.5</cx:pt>
          <cx:pt idx="561">619.37</cx:pt>
          <cx:pt idx="562">650.19000000000005</cx:pt>
          <cx:pt idx="563">579.51999999999998</cx:pt>
          <cx:pt idx="564">594.29999999999995</cx:pt>
          <cx:pt idx="565">486.89999999999998</cx:pt>
          <cx:pt idx="566">244.09999999999999</cx:pt>
          <cx:pt idx="567">712.86000000000001</cx:pt>
          <cx:pt idx="568">413.81</cx:pt>
          <cx:pt idx="569">643.15999999999997</cx:pt>
          <cx:pt idx="570">592.5</cx:pt>
          <cx:pt idx="571">522.5</cx:pt>
          <cx:pt idx="572">496.85000000000002</cx:pt>
          <cx:pt idx="573">717.70000000000005</cx:pt>
          <cx:pt idx="574">549.05999999999995</cx:pt>
          <cx:pt idx="575">559.78999999999996</cx:pt>
        </cx:lvl>
      </cx:numDim>
    </cx:data>
  </cx:chartData>
  <cx:chart>
    <cx:title pos="t" align="ctr" overlay="0">
      <cx:tx>
        <cx:txData>
          <cx:v>Simple Histogram of SalesPlacedOrdersSGD</cx:v>
        </cx:txData>
      </cx:tx>
      <cx:txPr>
        <a:bodyPr spcFirstLastPara="1" vertOverflow="ellipsis" wrap="square" lIns="0" tIns="0" rIns="0" bIns="0" anchor="ctr" anchorCtr="1"/>
        <a:lstStyle/>
        <a:p>
          <a:pPr algn="ctr">
            <a:defRPr/>
          </a:pPr>
          <a:r>
            <a:rPr lang="en-US" baseline="0"/>
            <a:t>Simple Histogram of SalesPlacedOrdersSGD</a:t>
          </a:r>
        </a:p>
      </cx:txPr>
    </cx:title>
    <cx:plotArea>
      <cx:plotAreaRegion>
        <cx:series layoutId="clusteredColumn" uniqueId="{61E90420-AA10-42F8-BCD6-687F16C7EA03}">
          <cx:dataLabels>
            <cx:visibility seriesName="0" categoryName="0" value="1"/>
          </cx:dataLabels>
          <cx:dataId val="0"/>
          <cx:layoutPr>
            <cx:binning intervalClosed="r"/>
          </cx:layoutPr>
        </cx:series>
      </cx:plotAreaRegion>
      <cx:axis id="0">
        <cx:catScaling gapWidth="0"/>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65000"/>
        <a:lumOff val="3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862"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1197"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65000"/>
        <a:lumOff val="3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862"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1197"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A3DA-695E-484E-911D-A2931D7C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45</Pages>
  <Words>9797</Words>
  <Characters>55844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Munish Kumar</cp:lastModifiedBy>
  <cp:revision>5</cp:revision>
  <dcterms:created xsi:type="dcterms:W3CDTF">2021-11-06T14:14:00Z</dcterms:created>
  <dcterms:modified xsi:type="dcterms:W3CDTF">2021-11-09T01:56:00Z</dcterms:modified>
</cp:coreProperties>
</file>