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sz w:val="36"/>
        </w:rPr>
        <w:t xml:space="preserve">Notice available in required languages: release record</w:t>
      </w:r>
    </w:p>
    <w:p>
      <w:pPr>
        <w:spacing w:after="120"/>
      </w:pPr>
      <w:r>
        <w:rPr/>
        <w:t xml:space="preserve">Orchid Hill Securities Limited. Closure record dated 2026-10-14. Control owner: Meera Kapoor, Chief Compliance Officer. Version 1.0. Approved by Rajiv Sinha, Chief Executive Officer, on 2026-10-14. Effective from 2026-10-14.</w:t>
      </w:r>
    </w:p>
    <w:p>
      <w:pPr>
        <w:spacing w:after="120"/>
      </w:pPr>
      <w:r>
        <w:rPr/>
        <w:t xml:space="preserve">The privacy notice is now available in English, Hindi, Marathi, Gujarati and Tamil on the website and in the mobile app (release 6.4). The notice language is chosen by the client at account opening and can be changed in settings.</w:t>
      </w:r>
    </w:p>
    <w:p>
      <w:pPr>
        <w:spacing w:after="120"/>
      </w:pPr>
      <w:r>
        <w:rPr>
          <w:b/>
          <w:sz w:val="28"/>
        </w:rPr>
        <w:t xml:space="preserve">Notice content</w:t>
      </w:r>
    </w:p>
    <w:p>
      <w:pPr>
        <w:ind w:left="360" w:hanging="240"/>
      </w:pPr>
      <w:r>
        <w:rPr/>
        <w:t xml:space="preserve">• The notice states what personal data is collected, why, how to withdraw consent, how to complain to the Data Protection Board and how to reach the Privacy Officer.</w:t>
      </w:r>
    </w:p>
    <w:p>
      <w:pPr>
        <w:ind w:left="360" w:hanging="240"/>
      </w:pPr>
      <w:r>
        <w:rPr/>
        <w:t xml:space="preserve">• Each language version was translated by a qualified translator and reviewed by the Chief Compliance Officer. The notice version is N-2026-04.</w:t>
      </w:r>
    </w:p>
    <w:p>
      <w:pPr>
        <w:spacing w:after="120"/>
      </w:pPr>
      <w:r>
        <w:rPr>
          <w:b/>
          <w:sz w:val="28"/>
        </w:rPr>
        <w:t xml:space="preserve">Evidence of operation</w:t>
      </w:r>
    </w:p>
    <w:p>
      <w:pPr>
        <w:ind w:left="360" w:hanging="240"/>
      </w:pPr>
      <w:r>
        <w:rPr/>
        <w:t xml:space="preserve">• Evidence: screenshots of the language picker in the app and on the website, and the website publication record dated 14 October 2026, are attached to the compliance file.</w:t>
      </w:r>
    </w:p>
    <w:p>
      <w:pPr>
        <w:ind w:left="360" w:hanging="240"/>
      </w:pPr>
      <w:r>
        <w:rPr/>
        <w:t xml:space="preserve">• The notice is shown to every new client before consent is taken. The required languages in the Eighth Schedule list were covered in this release.</w:t>
      </w:r>
    </w:p>
    <w:sectPr>
      <w:pgSz w:w="11906" w:h="16838"/>
      <w:pgMar w:top="1134" w:right="1134" w:bottom="1134" w:left="1134"/>
    </w:sectPr>
  </w:body>
</w:document>
</file>