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5B5" w:rsidRPr="00E145B5" w:rsidRDefault="00E145B5" w:rsidP="00E1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5B5">
        <w:rPr>
          <w:rFonts w:ascii="Times New Roman" w:eastAsia="Times New Roman" w:hAnsi="Times New Roman" w:cs="Times New Roman"/>
          <w:b/>
          <w:bCs/>
          <w:sz w:val="24"/>
          <w:szCs w:val="24"/>
        </w:rPr>
        <w:t>Vendor Hub Project Overview</w:t>
      </w:r>
    </w:p>
    <w:p w:rsidR="00CB1D07" w:rsidRDefault="00E145B5" w:rsidP="00E1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5B5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E145B5">
        <w:rPr>
          <w:rFonts w:ascii="Times New Roman" w:eastAsia="Times New Roman" w:hAnsi="Times New Roman" w:cs="Times New Roman"/>
          <w:sz w:val="24"/>
          <w:szCs w:val="24"/>
        </w:rPr>
        <w:t xml:space="preserve"> Vendor Hub </w:t>
      </w:r>
      <w:r w:rsidRPr="00E145B5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Repository:</w:t>
      </w:r>
      <w:r w:rsidRPr="00E14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blank" w:history="1">
        <w:r w:rsidRPr="00E145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muniza012/</w:t>
        </w:r>
        <w:proofErr w:type="spellStart"/>
        <w:r w:rsidRPr="00E145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vendorHub</w:t>
        </w:r>
        <w:proofErr w:type="spellEnd"/>
      </w:hyperlink>
      <w:r w:rsidRPr="00E14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1D07" w:rsidRDefault="00E145B5" w:rsidP="00E1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5B5">
        <w:rPr>
          <w:rFonts w:ascii="Times New Roman" w:eastAsia="Times New Roman" w:hAnsi="Times New Roman" w:cs="Times New Roman"/>
          <w:b/>
          <w:bCs/>
          <w:sz w:val="24"/>
          <w:szCs w:val="24"/>
        </w:rPr>
        <w:t>Contributors:</w:t>
      </w:r>
      <w:r w:rsidRPr="00E145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1D07" w:rsidRDefault="00E145B5" w:rsidP="00E1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5B5">
        <w:rPr>
          <w:rFonts w:ascii="Times New Roman" w:eastAsia="Times New Roman" w:hAnsi="Times New Roman" w:cs="Times New Roman"/>
          <w:sz w:val="24"/>
          <w:szCs w:val="24"/>
        </w:rPr>
        <w:t>Maria</w:t>
      </w:r>
      <w:r w:rsidR="00CB1D07">
        <w:rPr>
          <w:rFonts w:ascii="Times New Roman" w:eastAsia="Times New Roman" w:hAnsi="Times New Roman" w:cs="Times New Roman"/>
          <w:sz w:val="24"/>
          <w:szCs w:val="24"/>
        </w:rPr>
        <w:t>m Danish: 479778</w:t>
      </w:r>
    </w:p>
    <w:p w:rsidR="00E145B5" w:rsidRPr="00E145B5" w:rsidRDefault="00E145B5" w:rsidP="00E1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muniza012</w:t>
      </w:r>
      <w:r w:rsidR="00CB1D07">
        <w:rPr>
          <w:rFonts w:ascii="Times New Roman" w:eastAsia="Times New Roman" w:hAnsi="Times New Roman" w:cs="Times New Roman"/>
          <w:sz w:val="24"/>
          <w:szCs w:val="24"/>
        </w:rPr>
        <w:t>:</w:t>
      </w:r>
      <w:r w:rsidR="0011490E">
        <w:rPr>
          <w:rFonts w:ascii="Times New Roman" w:eastAsia="Times New Roman" w:hAnsi="Times New Roman" w:cs="Times New Roman"/>
          <w:sz w:val="24"/>
          <w:szCs w:val="24"/>
        </w:rPr>
        <w:t>479884</w:t>
      </w:r>
      <w:bookmarkStart w:id="0" w:name="_GoBack"/>
      <w:bookmarkEnd w:id="0"/>
    </w:p>
    <w:p w:rsidR="00E145B5" w:rsidRPr="00E145B5" w:rsidRDefault="00E145B5" w:rsidP="00E14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5B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145B5" w:rsidRPr="00E145B5" w:rsidRDefault="00E145B5" w:rsidP="00E1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5B5">
        <w:rPr>
          <w:rFonts w:ascii="Times New Roman" w:eastAsia="Times New Roman" w:hAnsi="Times New Roman" w:cs="Times New Roman"/>
          <w:b/>
          <w:bCs/>
          <w:sz w:val="24"/>
          <w:szCs w:val="24"/>
        </w:rPr>
        <w:t>1. Executive Summary</w:t>
      </w:r>
      <w:r w:rsidRPr="00E145B5">
        <w:rPr>
          <w:rFonts w:ascii="Times New Roman" w:eastAsia="Times New Roman" w:hAnsi="Times New Roman" w:cs="Times New Roman"/>
          <w:sz w:val="24"/>
          <w:szCs w:val="24"/>
        </w:rPr>
        <w:t xml:space="preserve"> Vendor Hub is an e-commerce platform designed to support a multi-vendor ecosystem. The application enables independent sellers to register, set up their personalized online stores, manage products, and track real-time sales analytics. It also includes administrative access control to manage platform operations and vendor activities securely.</w:t>
      </w:r>
    </w:p>
    <w:p w:rsidR="00E145B5" w:rsidRPr="00E145B5" w:rsidRDefault="00E145B5" w:rsidP="00E14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5B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145B5" w:rsidRPr="00E145B5" w:rsidRDefault="00E145B5" w:rsidP="00E1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5B5">
        <w:rPr>
          <w:rFonts w:ascii="Times New Roman" w:eastAsia="Times New Roman" w:hAnsi="Times New Roman" w:cs="Times New Roman"/>
          <w:b/>
          <w:bCs/>
          <w:sz w:val="24"/>
          <w:szCs w:val="24"/>
        </w:rPr>
        <w:t>2. Core Features &amp; Functional Overview</w:t>
      </w:r>
    </w:p>
    <w:p w:rsidR="00E145B5" w:rsidRPr="00E145B5" w:rsidRDefault="00E145B5" w:rsidP="00E145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5B5">
        <w:rPr>
          <w:rFonts w:ascii="Times New Roman" w:eastAsia="Times New Roman" w:hAnsi="Times New Roman" w:cs="Times New Roman"/>
          <w:b/>
          <w:bCs/>
          <w:sz w:val="24"/>
          <w:szCs w:val="24"/>
        </w:rPr>
        <w:t>Vendor Store Registration &amp; Management:</w:t>
      </w:r>
      <w:r w:rsidRPr="00E145B5">
        <w:rPr>
          <w:rFonts w:ascii="Times New Roman" w:eastAsia="Times New Roman" w:hAnsi="Times New Roman" w:cs="Times New Roman"/>
          <w:sz w:val="24"/>
          <w:szCs w:val="24"/>
        </w:rPr>
        <w:t xml:space="preserve"> Allows new sellers to sign up, establish individual storefronts, and manage store branding and details.</w:t>
      </w:r>
    </w:p>
    <w:p w:rsidR="00E145B5" w:rsidRPr="00E145B5" w:rsidRDefault="00E145B5" w:rsidP="00E145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5B5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&amp; Role-Based Access:</w:t>
      </w:r>
      <w:r w:rsidRPr="00E145B5">
        <w:rPr>
          <w:rFonts w:ascii="Times New Roman" w:eastAsia="Times New Roman" w:hAnsi="Times New Roman" w:cs="Times New Roman"/>
          <w:sz w:val="24"/>
          <w:szCs w:val="24"/>
        </w:rPr>
        <w:t xml:space="preserve"> Provides secure signup/login flows for standard users, registered vendors, and system administrators, redirecting each role to its respective dashboard.</w:t>
      </w:r>
    </w:p>
    <w:p w:rsidR="00E145B5" w:rsidRPr="00E145B5" w:rsidRDefault="00E145B5" w:rsidP="00E145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5B5">
        <w:rPr>
          <w:rFonts w:ascii="Times New Roman" w:eastAsia="Times New Roman" w:hAnsi="Times New Roman" w:cs="Times New Roman"/>
          <w:b/>
          <w:bCs/>
          <w:sz w:val="24"/>
          <w:szCs w:val="24"/>
        </w:rPr>
        <w:t>Sales Analytics &amp; Performance Tracking:</w:t>
      </w:r>
      <w:r w:rsidRPr="00E145B5">
        <w:rPr>
          <w:rFonts w:ascii="Times New Roman" w:eastAsia="Times New Roman" w:hAnsi="Times New Roman" w:cs="Times New Roman"/>
          <w:sz w:val="24"/>
          <w:szCs w:val="24"/>
        </w:rPr>
        <w:t xml:space="preserve"> Equips vendors with a dashboard to monitor sales performance, view orders, and evaluate operational metrics.</w:t>
      </w:r>
    </w:p>
    <w:p w:rsidR="00E145B5" w:rsidRPr="00E145B5" w:rsidRDefault="00E145B5" w:rsidP="00E145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5B5">
        <w:rPr>
          <w:rFonts w:ascii="Times New Roman" w:eastAsia="Times New Roman" w:hAnsi="Times New Roman" w:cs="Times New Roman"/>
          <w:b/>
          <w:bCs/>
          <w:sz w:val="24"/>
          <w:szCs w:val="24"/>
        </w:rPr>
        <w:t>Admin Portal &amp; Control:</w:t>
      </w:r>
      <w:r w:rsidRPr="00E145B5">
        <w:rPr>
          <w:rFonts w:ascii="Times New Roman" w:eastAsia="Times New Roman" w:hAnsi="Times New Roman" w:cs="Times New Roman"/>
          <w:sz w:val="24"/>
          <w:szCs w:val="24"/>
        </w:rPr>
        <w:t xml:space="preserve"> Gives super-administrators full oversight to manage registered store accounts, review system activity, and ensure compliance.</w:t>
      </w:r>
    </w:p>
    <w:p w:rsidR="00E145B5" w:rsidRPr="00E145B5" w:rsidRDefault="00E145B5" w:rsidP="00E145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5B5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UI &amp; Animations:</w:t>
      </w:r>
      <w:r w:rsidRPr="00E145B5">
        <w:rPr>
          <w:rFonts w:ascii="Times New Roman" w:eastAsia="Times New Roman" w:hAnsi="Times New Roman" w:cs="Times New Roman"/>
          <w:sz w:val="24"/>
          <w:szCs w:val="24"/>
        </w:rPr>
        <w:t xml:space="preserve"> Built with custom dynamic UI animations and responsive layout components to enhance user experience across devices.</w:t>
      </w:r>
    </w:p>
    <w:p w:rsidR="00E145B5" w:rsidRPr="00E145B5" w:rsidRDefault="00E145B5" w:rsidP="00E14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5B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145B5" w:rsidRPr="00E145B5" w:rsidRDefault="00E145B5" w:rsidP="00E14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5B5">
        <w:rPr>
          <w:rFonts w:ascii="Times New Roman" w:eastAsia="Times New Roman" w:hAnsi="Times New Roman" w:cs="Times New Roman"/>
          <w:b/>
          <w:bCs/>
          <w:sz w:val="24"/>
          <w:szCs w:val="24"/>
        </w:rPr>
        <w:t>3. Technical Architecture &amp; File Structure</w:t>
      </w:r>
    </w:p>
    <w:p w:rsidR="00E145B5" w:rsidRPr="00E145B5" w:rsidRDefault="00E145B5" w:rsidP="00E14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5B5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Stack:</w:t>
      </w:r>
      <w:r w:rsidRPr="00E145B5">
        <w:rPr>
          <w:rFonts w:ascii="Times New Roman" w:eastAsia="Times New Roman" w:hAnsi="Times New Roman" w:cs="Times New Roman"/>
          <w:sz w:val="24"/>
          <w:szCs w:val="24"/>
        </w:rPr>
        <w:t xml:space="preserve"> HTML (43.6%), JavaScript (35.5%), CSS (20.9%), with Node.js configuration.</w:t>
      </w:r>
    </w:p>
    <w:p w:rsidR="000079EE" w:rsidRDefault="00E145B5">
      <w:pPr>
        <w:rPr>
          <w:b/>
          <w:sz w:val="32"/>
        </w:rPr>
      </w:pPr>
      <w:r w:rsidRPr="00E145B5">
        <w:rPr>
          <w:b/>
          <w:sz w:val="32"/>
        </w:rPr>
        <w:t>Admin Access</w:t>
      </w:r>
      <w:r>
        <w:rPr>
          <w:b/>
          <w:sz w:val="32"/>
        </w:rPr>
        <w:t>:</w:t>
      </w:r>
    </w:p>
    <w:p w:rsidR="00CB1D07" w:rsidRDefault="00E145B5">
      <w:pPr>
        <w:rPr>
          <w:b/>
          <w:sz w:val="32"/>
        </w:rPr>
      </w:pPr>
      <w:r>
        <w:rPr>
          <w:b/>
          <w:sz w:val="32"/>
        </w:rPr>
        <w:t>Admin</w:t>
      </w:r>
      <w:r w:rsidR="00CB1D07">
        <w:rPr>
          <w:b/>
          <w:sz w:val="32"/>
        </w:rPr>
        <w:t xml:space="preserve"> </w:t>
      </w:r>
      <w:r>
        <w:rPr>
          <w:b/>
          <w:sz w:val="32"/>
        </w:rPr>
        <w:t xml:space="preserve">Email: </w:t>
      </w:r>
      <w:hyperlink r:id="rId6" w:history="1">
        <w:r w:rsidR="00CB1D07" w:rsidRPr="00A94906">
          <w:rPr>
            <w:rStyle w:val="Hyperlink"/>
            <w:b/>
            <w:sz w:val="32"/>
          </w:rPr>
          <w:t>superadmin@gmail.com</w:t>
        </w:r>
      </w:hyperlink>
    </w:p>
    <w:p w:rsidR="00E145B5" w:rsidRPr="00E145B5" w:rsidRDefault="00E145B5">
      <w:pPr>
        <w:rPr>
          <w:b/>
          <w:sz w:val="32"/>
        </w:rPr>
      </w:pPr>
      <w:r>
        <w:rPr>
          <w:b/>
          <w:sz w:val="32"/>
        </w:rPr>
        <w:t>Password:</w:t>
      </w:r>
      <w:r w:rsidR="00CB1D07" w:rsidRPr="00CB1D07">
        <w:t xml:space="preserve"> </w:t>
      </w:r>
      <w:r w:rsidR="00CB1D07" w:rsidRPr="00CB1D07">
        <w:rPr>
          <w:b/>
          <w:sz w:val="32"/>
        </w:rPr>
        <w:t>12345aA</w:t>
      </w:r>
    </w:p>
    <w:sectPr w:rsidR="00E145B5" w:rsidRPr="00E14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E94883"/>
    <w:multiLevelType w:val="multilevel"/>
    <w:tmpl w:val="33B4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E739E"/>
    <w:multiLevelType w:val="multilevel"/>
    <w:tmpl w:val="694E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91481"/>
    <w:multiLevelType w:val="multilevel"/>
    <w:tmpl w:val="8AB6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5B5"/>
    <w:rsid w:val="000079EE"/>
    <w:rsid w:val="0011490E"/>
    <w:rsid w:val="00CB1D07"/>
    <w:rsid w:val="00E1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0DE4B4-8DB5-4907-9050-105128A2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45B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145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07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eradmin@gmail.com" TargetMode="External"/><Relationship Id="rId5" Type="http://schemas.openxmlformats.org/officeDocument/2006/relationships/hyperlink" Target="https://github.com/muniza012/vendorHub/tree/feature/post-login-dashboard?utm_source=gemin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2026-09-18T18:07:00Z</dcterms:created>
  <dcterms:modified xsi:type="dcterms:W3CDTF">2026-09-18T18:34:00Z</dcterms:modified>
</cp:coreProperties>
</file>