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40"/>
          <w:szCs w:val="40"/>
          <w:rtl w:val="0"/>
        </w:rPr>
        <w:t xml:space="preserve">Modelo de Manual do Usuário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Visão Geral: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Breve descrição do que é a aplicação e qual problema ela resolve (ex: sistema de gestão integrada, aplicativo de delivery, etc.).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quem este manual foi escrito (ex: usuários finais, administradores do sistema, funcionários de um setor específico).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Convenções deste Manual: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Explicação sobre os padrões de formatação utilizados no texto (ex: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Negrito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botões e ações,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Itálico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nomes de menus e telas).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Requisitos de Acesso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Hardware/Software: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que é necessário para usar o sistema de forma ideal (ex: conexão com a internet, navegadores recomendados como Google Chrome ou Mozilla Firefox, resolução de tela).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Credenciais: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Informações sobre como o usuário obtém seu login e senha iniciais (ex: cadastro automático, solicitação ao setor de TI).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Primeiros Passos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Acesso ao Sistema: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link (URL) ou o caminho/aplicativo para abrir a aplicação.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Tela de Login: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Passo a passo de como preencher as credenciais e entrar no sistema.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Recuperação de Senha: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Instruções claras sobre como o usuário deve proceder caso esqueça sua senha de acesso.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Visão Geral da Interface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 / Tela Inicial: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Descrição dos elementos principais que aparecem logo após o login (ex: gráficos, alertas de pendências, atalhos rápidos).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Barra de Navegação / Menus: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Explicação de onde ficam os menus (lateral, superior) e como o usuário navega entre as diferentes seções do sistema.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Funcionalidades e Módulos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 aos alunos: Esta seção deve ser replicada para cada tela ou módulo principal do sistema de vocês, como "Cadastro de Clientes", "Gestão de Vendas", "Configurações", etc.)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[Nome do Módulo ou Tela, ex: Cadastro de Clientes]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que serve esta tela específica.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Ações Principais (Passo a passo):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Adicionar: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Clique no botão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Novo Cliente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preencha os campos obrigatórios marcados com asterisco (*) e clique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Salvar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Consultar/Buscar: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Digite o nome na barra superior e clique no ícone de lupa).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Editar: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Clique no ícone de lápis ao lado do registro, altere as informações e salve).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Como Excluir/Inativar: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(ex: Selecione o registro e clique no botão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Lixeira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Regras de Negócio Importantes: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Avisos essenciais sobre restrições do sistema (ex: "Atenção: Não é possível excluir um cliente que já possui compras finalizadas. Neste caso, utilize a opção 'Inativar'").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Relatórios e Exportações (Opcional)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Geração de Relatórios: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acessar as telas de relatórios e definir filtros (ex: por período de datas, por categoria).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Formatos Suportados: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exportar os dados exibidos para PDF, planilhas do Excel ou CSV.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Resolução de Problemas (FAQ)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Erros Comuns: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tabela ou lista com as mensagens de erro mais frequentes que o usuário pode encontrar e a solução imediata para cada uma.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"Erro 403 - Sem permissão": Entre em contato com o administrador para solicitar acesso a esta tela.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Dicas de Uso: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Boas práticas para melhorar a experiência no sistema.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Glossário (Opcional)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Definição de termos técnicos, siglas ou jargões específicos do negócio da aplicação para facilitar o entendimento (ex: "SKU", "Lead", "API").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Suporte e Contato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Informações sobre o que fazer quando o manual não for suficiente.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abrir um chamado de suporte, e-mail de contato da equipe de desenvolvimento ou link para o chat de atendimento.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