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"/>
      </w:pPr>
      <w:r>
        <w:rPr>
          <w:b/>
          <w:bCs/>
          <w:sz w:val="30"/>
          <w:szCs w:val="30"/>
        </w:rPr>
        <w:t xml:space="preserve">OFICINA: IA COMO COPILOTO DO POLICYMAKER</w:t>
      </w:r>
    </w:p>
    <w:p>
      <w:pPr>
        <w:spacing w:after="200"/>
      </w:pPr>
      <w:r>
        <w:rPr>
          <w:color w:val="595959"/>
          <w:sz w:val="20"/>
          <w:szCs w:val="20"/>
        </w:rPr>
        <w:t xml:space="preserve">Roteiro do participante — Aula 1, Bloco 4 · 35 min de prática em ilhas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60"/>
            </w:pPr>
            <w:r>
              <w:rPr>
                <w:i/>
                <w:iCs/>
                <w:sz w:val="21"/>
                <w:szCs w:val="21"/>
              </w:rPr>
              <w:t xml:space="preserve">"Você está usando a IA para resolver problemas reais — ou para problematizar soluções virtuais? Estamos automatizando a burocracia, ou olhando para o problema que está na vida real?"</w:t>
            </w:r>
          </w:p>
          <w:p>
            <w:pPr>
              <w:spacing w:after="0" w:line="260"/>
            </w:pPr>
            <w:r>
              <w:rPr>
                <w:i/>
                <w:iCs/>
                <w:sz w:val="21"/>
                <w:szCs w:val="21"/>
              </w:rPr>
              <w:t xml:space="preserve">Mantenham a pergunta à vista durante toda a prática.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  <w:jc w:val="both"/>
      </w:pPr>
      <w:r>
        <w:rPr>
          <w:b/>
          <w:bCs/>
        </w:rPr>
        <w:t xml:space="preserve">Objetivo: </w:t>
      </w:r>
      <w:r>
        <w:t xml:space="preserve">usar IA generativa para revisão rápida de evidências </w:t>
      </w:r>
      <w:r>
        <w:rPr>
          <w:b/>
          <w:bCs/>
        </w:rPr>
        <w:t xml:space="preserve">e</w:t>
      </w:r>
      <w:r>
        <w:t xml:space="preserve"> flagrar ao menos uma limitação dela (fonte inexistente, imprecisão, generalização indevida). Escolham um </w:t>
      </w:r>
      <w:r>
        <w:rPr>
          <w:b/>
          <w:bCs/>
        </w:rPr>
        <w:t xml:space="preserve">problema-treino</w:t>
      </w:r>
      <w:r>
        <w:t xml:space="preserve"> (ainda não é o do projeto do grupo) e sigam os 4 passos, adaptando os textos entre colchetes.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Passo 1 — Explorar o problema (≈ 8 min)</w:t>
      </w:r>
    </w:p>
    <w:p>
      <w:pPr>
        <w:spacing w:after="120" w:line="276"/>
      </w:pPr>
      <w:r>
        <w:t xml:space="preserve">Copie, adapte e rode: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60"/>
            </w:pPr>
            <w:r>
              <w:rPr>
                <w:i/>
                <w:iCs/>
                <w:sz w:val="21"/>
                <w:szCs w:val="21"/>
              </w:rPr>
              <w:t xml:space="preserve">Atue como analista de políticas públicas. Quero entender o problema de [quedas de idosos em domicílio no DF]. Liste:</w:t>
            </w:r>
          </w:p>
          <w:p>
            <w:pPr>
              <w:spacing w:after="80" w:line="260"/>
            </w:pPr>
            <w:r>
              <w:rPr>
                <w:i/>
                <w:iCs/>
                <w:sz w:val="21"/>
                <w:szCs w:val="21"/>
              </w:rPr>
              <w:t xml:space="preserve">(a) o que se sabe sobre magnitude e causas, indicando os tipos de fonte onde eu verificaria cada afirmação;</w:t>
            </w:r>
          </w:p>
          <w:p>
            <w:pPr>
              <w:spacing w:after="80" w:line="260"/>
            </w:pPr>
            <w:r>
              <w:rPr>
                <w:i/>
                <w:iCs/>
                <w:sz w:val="21"/>
                <w:szCs w:val="21"/>
              </w:rPr>
              <w:t xml:space="preserve">(b) políticas já testadas no Brasil e no mundo para esse problema;</w:t>
            </w:r>
          </w:p>
          <w:p>
            <w:pPr>
              <w:spacing w:after="0" w:line="260"/>
            </w:pPr>
            <w:r>
              <w:rPr>
                <w:i/>
                <w:iCs/>
                <w:sz w:val="21"/>
                <w:szCs w:val="21"/>
              </w:rPr>
              <w:t xml:space="preserve">(c) as 5 perguntas mais importantes que eu deveria responder com dados locais antes de propor qualquer solução.</w:t>
            </w:r>
          </w:p>
        </w:tc>
      </w:tr>
    </w:tbl>
    <w:p>
      <w:pPr>
        <w:spacing w:before="120"/>
      </w:pPr>
      <w:r>
        <w:rPr>
          <w:b/>
          <w:bCs/>
        </w:rPr>
        <w:t xml:space="preserve">Anote: </w:t>
      </w:r>
      <w:r>
        <w:t xml:space="preserve">o que a resposta trouxe que o grupo não sabia? O que parece exagerado ou genérico?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Passo 2 — Atacar a própria ideia (≈ 7 min)</w:t>
      </w:r>
    </w:p>
    <w:p>
      <w:pPr>
        <w:spacing w:after="120" w:line="276"/>
      </w:pPr>
      <w:r>
        <w:t xml:space="preserve">Imaginem uma solução possível para o problema-treino e rodem: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i/>
                <w:iCs/>
                <w:sz w:val="21"/>
                <w:szCs w:val="21"/>
              </w:rPr>
              <w:t xml:space="preserve">Assuma que eu vou propor [solução X]. Aja como um avaliador cético: quais evidências enfraqueceriam essa proposta? Que efeitos colaterais e custos ocultos ela pode ter? Que alternativas mais baratas poderiam alcançar o mesmo resultado?</w:t>
            </w:r>
          </w:p>
        </w:tc>
      </w:tr>
    </w:tbl>
    <w:p>
      <w:pPr>
        <w:spacing w:before="120"/>
      </w:pPr>
      <w:r>
        <w:rPr>
          <w:b/>
          <w:bCs/>
        </w:rPr>
        <w:t xml:space="preserve">Anote: </w:t>
      </w:r>
      <w:r>
        <w:t xml:space="preserve">o melhor contra-argumento que a IA levantou.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Passo 3 — Verificar as fontes (≈ 12 min) — o passo mais importante</w:t>
      </w:r>
    </w:p>
    <w:p>
      <w:pPr>
        <w:spacing w:after="120" w:line="276"/>
      </w:pPr>
      <w:r>
        <w:t xml:space="preserve">Peçam: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i/>
                <w:iCs/>
                <w:sz w:val="21"/>
                <w:szCs w:val="21"/>
              </w:rPr>
              <w:t xml:space="preserve">Liste as fontes das afirmações acima, com autor, ano, título e link.</w:t>
            </w:r>
          </w:p>
        </w:tc>
      </w:tr>
    </w:tbl>
    <w:p>
      <w:pPr>
        <w:spacing w:before="120"/>
      </w:pPr>
      <w:r>
        <w:t xml:space="preserve">Escolham 2 fontes e verifiquem na origem (busca na internet). Registrem: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1446"/>
        <w:gridCol w:w="2313"/>
        <w:gridCol w:w="2602"/>
      </w:tblGrid>
      <w:tr>
        <w:trPr>
          <w:tblHeader/>
        </w:trPr>
        <w:tc>
          <w:tcPr>
            <w:tcW w:type="dxa" w:w="3277"/>
            <w:shd w:fill="D9D9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Fonte citada pela IA</w:t>
            </w:r>
          </w:p>
        </w:tc>
        <w:tc>
          <w:tcPr>
            <w:tcW w:type="dxa" w:w="1446"/>
            <w:shd w:fill="D9D9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Existe?</w:t>
            </w:r>
          </w:p>
        </w:tc>
        <w:tc>
          <w:tcPr>
            <w:tcW w:type="dxa" w:w="2313"/>
            <w:shd w:fill="D9D9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Confirma a afirmação?</w:t>
            </w:r>
          </w:p>
        </w:tc>
        <w:tc>
          <w:tcPr>
            <w:tcW w:type="dxa" w:w="2602"/>
            <w:shd w:fill="D9D9D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Observações</w:t>
            </w:r>
          </w:p>
        </w:tc>
      </w:tr>
      <w:tr>
        <w:trPr>
          <w:trHeight w:val="800" w:hRule="atLeast"/>
        </w:trPr>
        <w:tc>
          <w:tcPr>
            <w:tcW w:type="dxa" w:w="3277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1)</w:t>
            </w:r>
          </w:p>
        </w:tc>
        <w:tc>
          <w:tcPr>
            <w:tcW w:type="dxa" w:w="144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Sim   ☐ Não</w:t>
            </w:r>
          </w:p>
        </w:tc>
        <w:tc>
          <w:tcPr>
            <w:tcW w:type="dxa" w:w="231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Sim  ☐ Parcialmente  ☐ Não</w:t>
            </w:r>
          </w:p>
        </w:tc>
        <w:tc>
          <w:tcPr>
            <w:tcW w:type="dxa" w:w="2602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3277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>2)</w:t>
            </w:r>
          </w:p>
        </w:tc>
        <w:tc>
          <w:tcPr>
            <w:tcW w:type="dxa" w:w="144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Sim   ☐ Não</w:t>
            </w:r>
          </w:p>
        </w:tc>
        <w:tc>
          <w:tcPr>
            <w:tcW w:type="dxa" w:w="231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☐ Sim  ☐ Parcialmente  ☐ Não</w:t>
            </w:r>
          </w:p>
        </w:tc>
        <w:tc>
          <w:tcPr>
            <w:tcW w:type="dxa" w:w="2602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before="120"/>
      </w:pPr>
      <w:r>
        <w:rPr>
          <w:i/>
          <w:iCs/>
        </w:rPr>
        <w:t xml:space="preserve">Se uma fonte não existir ou não confirmar a afirmação, ótimo: vocês acabaram de ver por que a regra da disciplina é verificar na fonte.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Passo 4 — Sintetizar (≈ 8 min)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0"/>
            </w:pPr>
            <w:r>
              <w:rPr>
                <w:i/>
                <w:iCs/>
                <w:sz w:val="21"/>
                <w:szCs w:val="21"/>
              </w:rPr>
              <w:t xml:space="preserve">Com base na nossa conversa, resuma em 5 bullets: o que temos de evidência forte, o que é incerto e o que precisamos coletar em campo para decidir.</w:t>
            </w:r>
          </w:p>
        </w:tc>
      </w:tr>
    </w:tbl>
    <w:p>
      <w:pPr>
        <w:spacing w:before="120"/>
      </w:pPr>
      <w:r>
        <w:t xml:space="preserve">Comparem a síntese com o julgamento do grupo: a IA separou bem o forte do incerto?</w:t>
      </w:r>
    </w:p>
    <w:p>
      <w:pPr>
        <w:spacing w:after="100" w:before="220"/>
      </w:pPr>
      <w:r>
        <w:rPr>
          <w:b/>
          <w:bCs/>
          <w:sz w:val="24"/>
          <w:szCs w:val="24"/>
        </w:rPr>
        <w:t xml:space="preserve">As 3 salvaguardas da disciplina (valem em todas as aulas)</w:t>
      </w:r>
    </w:p>
    <w:p>
      <w:pPr>
        <w:spacing w:after="120" w:line="276"/>
      </w:pPr>
      <w:r>
        <w:rPr>
          <w:b/>
          <w:bCs/>
        </w:rPr>
        <w:t xml:space="preserve">1. Dados pessoais, sensíveis ou institucionais restritos não entram em ferramenta pública de IA. </w:t>
      </w:r>
      <w:r>
        <w:t xml:space="preserve">Anonimize antes; na dúvida, não insira.</w:t>
      </w:r>
    </w:p>
    <w:p>
      <w:pPr>
        <w:spacing w:after="120" w:line="276"/>
      </w:pPr>
      <w:r>
        <w:rPr>
          <w:b/>
          <w:bCs/>
        </w:rPr>
        <w:t xml:space="preserve">2. Toda evidência sugerida por IA é verificada na fonte original antes de ser usada. </w:t>
      </w:r>
      <w:r>
        <w:t xml:space="preserve">Fonte que não se acha, não se cita.</w:t>
      </w:r>
    </w:p>
    <w:p>
      <w:pPr>
        <w:spacing w:after="120" w:line="276"/>
      </w:pPr>
      <w:r>
        <w:rPr>
          <w:b/>
          <w:bCs/>
        </w:rPr>
        <w:t xml:space="preserve">3. IA é copiloto: a análise crítica e a decisão são do Oficial — e ele responde por elas.</w:t>
      </w:r>
    </w:p>
    <w:p>
      <w:pPr>
        <w:spacing w:before="200"/>
      </w:pPr>
      <w:r>
        <w:rPr>
          <w:b/>
          <w:bCs/>
        </w:rPr>
        <w:t xml:space="preserve">Para o debriefing em plenária: </w:t>
      </w:r>
      <w:r>
        <w:t xml:space="preserve">levem 1 exemplo de onde a IA acelerou o trabalho e 1 exemplo de onde errou, inventou ou generalizou.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2026-08-09T11:32:07.553Z</dcterms:created>
  <dcterms:modified xsi:type="dcterms:W3CDTF">2026-08-09T11:32:07.553Z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