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40" w:rsidRPr="00C22E40" w:rsidRDefault="00C22E40" w:rsidP="00C22E40">
      <w:pPr>
        <w:jc w:val="center"/>
        <w:rPr>
          <w:sz w:val="24"/>
          <w:szCs w:val="24"/>
          <w:lang w:val="en-US"/>
        </w:rPr>
      </w:pPr>
    </w:p>
    <w:p w:rsidR="00C22E40" w:rsidRPr="00C22E40" w:rsidRDefault="00C22E40" w:rsidP="00C22E40">
      <w:pPr>
        <w:jc w:val="left"/>
        <w:rPr>
          <w:sz w:val="24"/>
          <w:szCs w:val="24"/>
          <w:lang w:val="en-US"/>
        </w:rPr>
      </w:pPr>
      <w:r w:rsidRPr="00C22E40">
        <w:rPr>
          <w:sz w:val="24"/>
          <w:szCs w:val="24"/>
          <w:lang w:val="en-US"/>
        </w:rPr>
        <w:t>4 August 2016</w:t>
      </w:r>
    </w:p>
    <w:p w:rsidR="00C22E40" w:rsidRDefault="00C22E40" w:rsidP="00C22E40">
      <w:pPr>
        <w:jc w:val="left"/>
        <w:rPr>
          <w:sz w:val="24"/>
          <w:szCs w:val="24"/>
          <w:lang w:val="en-US"/>
        </w:rPr>
      </w:pPr>
    </w:p>
    <w:p w:rsidR="00CC60AA" w:rsidRDefault="00CC60AA" w:rsidP="00C22E40">
      <w:pPr>
        <w:jc w:val="left"/>
        <w:rPr>
          <w:sz w:val="24"/>
          <w:szCs w:val="24"/>
          <w:lang w:val="en-US"/>
        </w:rPr>
      </w:pPr>
    </w:p>
    <w:p w:rsidR="00CC60AA" w:rsidRPr="00CC60AA" w:rsidRDefault="00CC60AA" w:rsidP="00CC60AA">
      <w:pPr>
        <w:jc w:val="center"/>
        <w:rPr>
          <w:b/>
          <w:sz w:val="24"/>
          <w:szCs w:val="24"/>
          <w:lang w:val="en-US"/>
        </w:rPr>
      </w:pPr>
      <w:r w:rsidRPr="00CC60AA">
        <w:rPr>
          <w:b/>
          <w:sz w:val="24"/>
          <w:szCs w:val="24"/>
          <w:lang w:val="en-US"/>
        </w:rPr>
        <w:t>CERTIFICATE OF TRAINING</w:t>
      </w:r>
    </w:p>
    <w:p w:rsidR="00C22E40" w:rsidRDefault="00C22E40" w:rsidP="00C22E40">
      <w:pPr>
        <w:jc w:val="center"/>
        <w:rPr>
          <w:sz w:val="24"/>
          <w:szCs w:val="24"/>
          <w:lang w:val="en-US"/>
        </w:rPr>
      </w:pPr>
    </w:p>
    <w:p w:rsidR="00CC60AA" w:rsidRPr="00C22E40" w:rsidRDefault="00CC60AA" w:rsidP="00C22E40">
      <w:pPr>
        <w:jc w:val="center"/>
        <w:rPr>
          <w:sz w:val="24"/>
          <w:szCs w:val="24"/>
          <w:lang w:val="en-US"/>
        </w:rPr>
      </w:pPr>
      <w:bookmarkStart w:id="0" w:name="_GoBack"/>
      <w:bookmarkEnd w:id="0"/>
    </w:p>
    <w:p w:rsidR="00C22E40" w:rsidRPr="00C22E40" w:rsidRDefault="00C22E40" w:rsidP="00CC1C84">
      <w:pPr>
        <w:rPr>
          <w:sz w:val="24"/>
          <w:szCs w:val="24"/>
          <w:lang w:val="en-US"/>
        </w:rPr>
      </w:pPr>
      <w:r w:rsidRPr="00C22E40">
        <w:rPr>
          <w:sz w:val="24"/>
          <w:szCs w:val="24"/>
          <w:lang w:val="en-US"/>
        </w:rPr>
        <w:t>To Whom it May Concern:</w:t>
      </w:r>
    </w:p>
    <w:p w:rsidR="00C22E40" w:rsidRDefault="00C22E40" w:rsidP="00CC1C84">
      <w:pPr>
        <w:rPr>
          <w:sz w:val="24"/>
          <w:szCs w:val="24"/>
          <w:lang w:val="en-US"/>
        </w:rPr>
      </w:pPr>
    </w:p>
    <w:p w:rsidR="00CC60AA" w:rsidRPr="00C22E40" w:rsidRDefault="00CC60AA" w:rsidP="00CC1C84">
      <w:pPr>
        <w:rPr>
          <w:sz w:val="24"/>
          <w:szCs w:val="24"/>
          <w:lang w:val="en-US"/>
        </w:rPr>
      </w:pPr>
    </w:p>
    <w:p w:rsidR="00C22E40" w:rsidRDefault="00C22E40" w:rsidP="00CC1C84">
      <w:pPr>
        <w:rPr>
          <w:sz w:val="24"/>
          <w:szCs w:val="24"/>
          <w:lang w:val="en-US"/>
        </w:rPr>
      </w:pPr>
      <w:r w:rsidRPr="00C22E40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is to certify that the recipient of this letter, ______________________________________,</w:t>
      </w:r>
    </w:p>
    <w:p w:rsidR="00C22E40" w:rsidRDefault="00C22E40" w:rsidP="00CC1C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participated in a training from 4 – 11 April 2016 to serve as a survey enumerator for AKDN’s 2016 Quality of Life household survey in Chitral</w:t>
      </w:r>
      <w:r w:rsidR="00CC60AA">
        <w:rPr>
          <w:sz w:val="24"/>
          <w:szCs w:val="24"/>
          <w:lang w:val="en-US"/>
        </w:rPr>
        <w:t>, Ghizer, and Hunza-Nagar districts of Pakistan</w:t>
      </w:r>
      <w:r>
        <w:rPr>
          <w:sz w:val="24"/>
          <w:szCs w:val="24"/>
          <w:lang w:val="en-US"/>
        </w:rPr>
        <w:t>. The training was conducted by the undersigned individuals.</w:t>
      </w:r>
    </w:p>
    <w:p w:rsidR="00CC60AA" w:rsidRDefault="00CC60AA" w:rsidP="00CC1C84">
      <w:pPr>
        <w:rPr>
          <w:sz w:val="24"/>
          <w:szCs w:val="24"/>
          <w:lang w:val="en-US"/>
        </w:rPr>
      </w:pPr>
    </w:p>
    <w:p w:rsidR="00CC60AA" w:rsidRDefault="00CC60AA" w:rsidP="00CC1C84">
      <w:pPr>
        <w:rPr>
          <w:sz w:val="24"/>
          <w:szCs w:val="24"/>
          <w:lang w:val="en-US"/>
        </w:rPr>
      </w:pPr>
    </w:p>
    <w:p w:rsidR="00CC60AA" w:rsidRDefault="00CC60AA" w:rsidP="00CC1C84">
      <w:pPr>
        <w:rPr>
          <w:sz w:val="24"/>
          <w:szCs w:val="24"/>
          <w:lang w:val="en-US"/>
        </w:rPr>
      </w:pPr>
    </w:p>
    <w:p w:rsidR="00CC60AA" w:rsidRDefault="00CC60AA" w:rsidP="00CC1C84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4"/>
        <w:gridCol w:w="4765"/>
      </w:tblGrid>
      <w:tr w:rsidR="00CC60AA" w:rsidTr="00CC60AA">
        <w:tc>
          <w:tcPr>
            <w:tcW w:w="4764" w:type="dxa"/>
          </w:tcPr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_________________________</w:t>
            </w: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Nedialka DOUPTCHEVA</w:t>
            </w:r>
          </w:p>
          <w:p w:rsidR="00CC60AA" w:rsidRPr="00CC60AA" w:rsidRDefault="00CC60AA" w:rsidP="00CC1C84">
            <w:pPr>
              <w:rPr>
                <w:sz w:val="24"/>
                <w:szCs w:val="24"/>
                <w:lang w:val="en-US"/>
              </w:rPr>
            </w:pPr>
            <w:r w:rsidRPr="00CC60AA">
              <w:rPr>
                <w:sz w:val="24"/>
                <w:szCs w:val="24"/>
                <w:lang w:val="en-US"/>
              </w:rPr>
              <w:t>Research Coordinator</w:t>
            </w:r>
          </w:p>
          <w:p w:rsidR="00CC60AA" w:rsidRPr="00CC60AA" w:rsidRDefault="00CC60AA" w:rsidP="00CC60AA">
            <w:pPr>
              <w:rPr>
                <w:sz w:val="24"/>
                <w:szCs w:val="24"/>
                <w:lang w:val="en-US"/>
              </w:rPr>
            </w:pPr>
            <w:r w:rsidRPr="00CC60AA">
              <w:rPr>
                <w:sz w:val="24"/>
                <w:szCs w:val="24"/>
                <w:lang w:val="en-US"/>
              </w:rPr>
              <w:t>AKDN Quality of Life Monitoring, Evaluation and Research Support Unit</w:t>
            </w: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65" w:type="dxa"/>
          </w:tcPr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_________________________</w:t>
            </w: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Titus KARANJA</w:t>
            </w: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Database Specialist</w:t>
            </w: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AKDN Quality of Life Monitoring, Evaluation and Research Support Unit</w:t>
            </w: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</w:p>
          <w:p w:rsidR="00CC60AA" w:rsidRDefault="00CC60AA" w:rsidP="00CC1C84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C22E40" w:rsidRPr="00C22E40" w:rsidRDefault="00C22E40" w:rsidP="00CC1C84">
      <w:pPr>
        <w:rPr>
          <w:sz w:val="24"/>
          <w:szCs w:val="24"/>
          <w:lang w:val="en-US"/>
        </w:rPr>
      </w:pPr>
    </w:p>
    <w:sectPr w:rsidR="00C22E40" w:rsidRPr="00C22E40" w:rsidSect="00204A42">
      <w:footerReference w:type="default" r:id="rId6"/>
      <w:headerReference w:type="first" r:id="rId7"/>
      <w:footerReference w:type="first" r:id="rId8"/>
      <w:type w:val="continuous"/>
      <w:pgSz w:w="11909" w:h="16834" w:code="9"/>
      <w:pgMar w:top="1060" w:right="1298" w:bottom="1151" w:left="1298" w:header="601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19D" w:rsidRDefault="0021719D">
      <w:r>
        <w:separator/>
      </w:r>
    </w:p>
  </w:endnote>
  <w:endnote w:type="continuationSeparator" w:id="0">
    <w:p w:rsidR="0021719D" w:rsidRDefault="0021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w Baskerville">
    <w:altName w:val="Arial Unicode MS"/>
    <w:panose1 w:val="00000000000000000000"/>
    <w:charset w:val="00"/>
    <w:family w:val="auto"/>
    <w:notTrueType/>
    <w:pitch w:val="default"/>
    <w:sig w:usb0="00000000" w:usb1="7E50345E" w:usb2="001C8424" w:usb3="001C8428" w:csb0="64843014" w:csb1="001C9748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C0" w:rsidRPr="008968B6" w:rsidRDefault="00640DC0">
    <w:pPr>
      <w:jc w:val="center"/>
      <w:rPr>
        <w:i/>
      </w:rPr>
    </w:pPr>
    <w:r w:rsidRPr="008968B6">
      <w:t>–</w:t>
    </w:r>
    <w:r w:rsidRPr="008968B6">
      <w:rPr>
        <w:rStyle w:val="PageNumber"/>
        <w:i/>
      </w:rPr>
      <w:t xml:space="preserve"> </w:t>
    </w:r>
    <w:r w:rsidR="00A81B62" w:rsidRPr="008968B6">
      <w:rPr>
        <w:rStyle w:val="PageNumber"/>
        <w:i/>
      </w:rPr>
      <w:fldChar w:fldCharType="begin"/>
    </w:r>
    <w:r w:rsidRPr="008968B6">
      <w:rPr>
        <w:rStyle w:val="PageNumber"/>
        <w:i/>
      </w:rPr>
      <w:instrText xml:space="preserve"> PAGE </w:instrText>
    </w:r>
    <w:r w:rsidR="00A81B62" w:rsidRPr="008968B6">
      <w:rPr>
        <w:rStyle w:val="PageNumber"/>
        <w:i/>
      </w:rPr>
      <w:fldChar w:fldCharType="separate"/>
    </w:r>
    <w:r w:rsidR="00CC1C84">
      <w:rPr>
        <w:rStyle w:val="PageNumber"/>
        <w:i/>
        <w:noProof/>
      </w:rPr>
      <w:t>2</w:t>
    </w:r>
    <w:r w:rsidR="00A81B62" w:rsidRPr="008968B6">
      <w:rPr>
        <w:rStyle w:val="PageNumber"/>
        <w:i/>
      </w:rPr>
      <w:fldChar w:fldCharType="end"/>
    </w:r>
    <w:r w:rsidRPr="008968B6">
      <w:rPr>
        <w:rStyle w:val="PageNumber"/>
        <w:i/>
      </w:rPr>
      <w:t xml:space="preserve"> </w:t>
    </w:r>
    <w:r w:rsidRPr="008968B6">
      <w:t>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C0" w:rsidRPr="00AC7F46" w:rsidRDefault="00640DC0" w:rsidP="00C81711">
    <w:pPr>
      <w:spacing w:line="240" w:lineRule="auto"/>
      <w:ind w:left="-578" w:right="-578"/>
      <w:jc w:val="center"/>
      <w:rPr>
        <w:rFonts w:ascii="New Baskerville" w:hAnsi="New Baskerville"/>
        <w:i/>
        <w:sz w:val="14"/>
        <w:szCs w:val="14"/>
      </w:rPr>
    </w:pPr>
    <w:r w:rsidRPr="00AC7F46">
      <w:rPr>
        <w:rFonts w:ascii="New Baskerville" w:hAnsi="New Baskerville"/>
        <w:i/>
        <w:sz w:val="14"/>
        <w:szCs w:val="14"/>
      </w:rPr>
      <w:t xml:space="preserve">The Aga Khan Development Network is a group of institutions working to improve living conditions and opportunities in specific regions of the developing world. </w:t>
    </w:r>
  </w:p>
  <w:p w:rsidR="00640DC0" w:rsidRPr="00AC7F46" w:rsidRDefault="00640DC0" w:rsidP="00C81711">
    <w:pPr>
      <w:spacing w:line="240" w:lineRule="auto"/>
      <w:ind w:left="-578" w:right="-578"/>
      <w:jc w:val="center"/>
      <w:rPr>
        <w:rFonts w:ascii="New Baskerville" w:hAnsi="New Baskerville"/>
        <w:i/>
        <w:sz w:val="14"/>
        <w:szCs w:val="14"/>
      </w:rPr>
    </w:pPr>
    <w:r w:rsidRPr="00AC7F46">
      <w:rPr>
        <w:rFonts w:ascii="New Baskerville" w:hAnsi="New Baskerville"/>
        <w:i/>
        <w:sz w:val="14"/>
        <w:szCs w:val="14"/>
      </w:rPr>
      <w:t>The Network's institutions have mandates that range from the fields of health and education to rural development and the promotion of private-sector enterprise.</w:t>
    </w:r>
  </w:p>
  <w:p w:rsidR="00640DC0" w:rsidRDefault="00640DC0" w:rsidP="00C81711">
    <w:pPr>
      <w:spacing w:line="240" w:lineRule="auto"/>
      <w:ind w:left="-578" w:right="-578"/>
      <w:jc w:val="center"/>
      <w:rPr>
        <w:rFonts w:ascii="New Baskerville" w:hAnsi="New Baskerville"/>
        <w:i/>
        <w:sz w:val="14"/>
        <w:szCs w:val="14"/>
      </w:rPr>
    </w:pPr>
    <w:r w:rsidRPr="00AC7F46">
      <w:rPr>
        <w:rFonts w:ascii="New Baskerville" w:hAnsi="New Baskerville"/>
        <w:i/>
        <w:sz w:val="14"/>
        <w:szCs w:val="14"/>
      </w:rPr>
      <w:t>The three main areas of activity in the Network are social development, economic development and culture.</w:t>
    </w:r>
  </w:p>
  <w:p w:rsidR="00C81711" w:rsidRPr="00271ADF" w:rsidRDefault="00C81711" w:rsidP="00C81711">
    <w:pPr>
      <w:spacing w:line="240" w:lineRule="auto"/>
      <w:ind w:left="-578" w:right="-578"/>
      <w:jc w:val="center"/>
      <w:rPr>
        <w:rFonts w:ascii="New Baskerville" w:hAnsi="New Baskerville"/>
        <w:i/>
        <w:sz w:val="10"/>
        <w:szCs w:val="10"/>
      </w:rPr>
    </w:pPr>
  </w:p>
  <w:p w:rsidR="00640DC0" w:rsidRPr="005F2D24" w:rsidRDefault="00640DC0" w:rsidP="00271ADF">
    <w:pPr>
      <w:spacing w:line="216" w:lineRule="auto"/>
      <w:ind w:right="40"/>
      <w:jc w:val="center"/>
      <w:rPr>
        <w:rFonts w:ascii="New Baskerville" w:hAnsi="New Baskerville"/>
        <w:sz w:val="18"/>
        <w:szCs w:val="18"/>
        <w:lang w:val="fr-FR"/>
      </w:rPr>
    </w:pPr>
    <w:r w:rsidRPr="005F2D24">
      <w:rPr>
        <w:rFonts w:ascii="New Baskerville" w:hAnsi="New Baskerville"/>
        <w:i/>
        <w:sz w:val="18"/>
        <w:szCs w:val="18"/>
        <w:lang w:val="fr-FR"/>
      </w:rPr>
      <w:t xml:space="preserve">Address:  </w:t>
    </w:r>
    <w:r w:rsidRPr="005F2D24">
      <w:rPr>
        <w:rFonts w:ascii="New Baskerville" w:hAnsi="New Baskerville"/>
        <w:sz w:val="18"/>
        <w:szCs w:val="18"/>
        <w:lang w:val="fr-FR"/>
      </w:rPr>
      <w:t xml:space="preserve">1-3 Avenue de la Paix, P.O. Box 2369, 1202 Geneva, Switzerland  </w:t>
    </w:r>
  </w:p>
  <w:p w:rsidR="00640DC0" w:rsidRPr="005F2D24" w:rsidRDefault="00640DC0" w:rsidP="00271ADF">
    <w:pPr>
      <w:spacing w:line="216" w:lineRule="auto"/>
      <w:ind w:right="40"/>
      <w:jc w:val="center"/>
      <w:rPr>
        <w:rFonts w:ascii="New Baskerville" w:hAnsi="New Baskerville"/>
        <w:sz w:val="18"/>
        <w:szCs w:val="18"/>
        <w:lang w:val="en-US"/>
      </w:rPr>
    </w:pPr>
    <w:r w:rsidRPr="005F2D24">
      <w:rPr>
        <w:rFonts w:ascii="New Baskerville" w:hAnsi="New Baskerville"/>
        <w:i/>
        <w:sz w:val="18"/>
        <w:szCs w:val="18"/>
      </w:rPr>
      <w:t>Telephone</w:t>
    </w:r>
    <w:r w:rsidRPr="005F2D24">
      <w:rPr>
        <w:rFonts w:ascii="New Baskerville" w:hAnsi="New Baskerville"/>
        <w:sz w:val="18"/>
        <w:szCs w:val="18"/>
      </w:rPr>
      <w:t xml:space="preserve">:  (41.22) 909.72.00  </w:t>
    </w:r>
    <w:r w:rsidRPr="005F2D24">
      <w:rPr>
        <w:rFonts w:ascii="New Baskerville" w:hAnsi="New Baskerville"/>
        <w:i/>
        <w:sz w:val="18"/>
        <w:szCs w:val="18"/>
      </w:rPr>
      <w:t>Facsimile</w:t>
    </w:r>
    <w:r w:rsidRPr="005F2D24">
      <w:rPr>
        <w:rFonts w:ascii="New Baskerville" w:hAnsi="New Baskerville"/>
        <w:sz w:val="18"/>
        <w:szCs w:val="18"/>
      </w:rPr>
      <w:t xml:space="preserve">:  (41.22) 909.72.91  </w:t>
    </w:r>
    <w:r w:rsidRPr="005F2D24">
      <w:rPr>
        <w:rFonts w:ascii="New Baskerville" w:hAnsi="New Baskerville"/>
        <w:i/>
        <w:sz w:val="18"/>
        <w:szCs w:val="18"/>
      </w:rPr>
      <w:t>Website</w:t>
    </w:r>
    <w:r w:rsidRPr="005F2D24">
      <w:rPr>
        <w:rFonts w:ascii="New Baskerville" w:hAnsi="New Baskerville"/>
        <w:sz w:val="18"/>
        <w:szCs w:val="18"/>
      </w:rPr>
      <w:t xml:space="preserve">: </w:t>
    </w:r>
    <w:hyperlink r:id="rId1" w:history="1">
      <w:r w:rsidRPr="005F2D24">
        <w:rPr>
          <w:rFonts w:ascii="New Baskerville" w:hAnsi="New Baskerville"/>
          <w:sz w:val="18"/>
          <w:szCs w:val="18"/>
          <w:lang w:val="en-US"/>
        </w:rPr>
        <w:t>www.akdn.org</w:t>
      </w:r>
    </w:hyperlink>
  </w:p>
  <w:p w:rsidR="00640DC0" w:rsidRPr="00160FCA" w:rsidRDefault="00640DC0" w:rsidP="00EA5946">
    <w:pPr>
      <w:spacing w:line="281" w:lineRule="auto"/>
      <w:ind w:right="41"/>
      <w:jc w:val="center"/>
      <w:rPr>
        <w:rFonts w:ascii="New Baskerville" w:hAnsi="New Baskervill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19D" w:rsidRDefault="0021719D">
      <w:r>
        <w:separator/>
      </w:r>
    </w:p>
  </w:footnote>
  <w:footnote w:type="continuationSeparator" w:id="0">
    <w:p w:rsidR="0021719D" w:rsidRDefault="00217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C0" w:rsidRPr="004D1CFC" w:rsidRDefault="00A628E2" w:rsidP="00A628E2">
    <w:pPr>
      <w:jc w:val="center"/>
    </w:pPr>
    <w:r w:rsidRPr="00A628E2">
      <w:rPr>
        <w:rFonts w:ascii="New Baskerville" w:hAnsi="New Baskerville"/>
        <w:noProof/>
        <w:sz w:val="29"/>
        <w:lang w:eastAsia="en-GB"/>
      </w:rPr>
      <w:drawing>
        <wp:inline distT="0" distB="0" distL="0" distR="0">
          <wp:extent cx="3392781" cy="403761"/>
          <wp:effectExtent l="19050" t="0" r="0" b="0"/>
          <wp:docPr id="3" name="Picture 1" descr="AKDN 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KDN BL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991" b="42841"/>
                  <a:stretch>
                    <a:fillRect/>
                  </a:stretch>
                </pic:blipFill>
                <pic:spPr bwMode="auto">
                  <a:xfrm>
                    <a:off x="0" y="0"/>
                    <a:ext cx="3392781" cy="4037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40DC0" w:rsidRPr="00A628E2" w:rsidRDefault="00A628E2" w:rsidP="00A628E2">
    <w:pPr>
      <w:jc w:val="center"/>
      <w:rPr>
        <w:rFonts w:ascii="Baskerville Old Face" w:hAnsi="Baskerville Old Face"/>
        <w:caps/>
        <w:spacing w:val="24"/>
        <w:kern w:val="22"/>
        <w:sz w:val="18"/>
        <w:szCs w:val="18"/>
        <w:lang w:val="fr-CH"/>
      </w:rPr>
    </w:pPr>
    <w:r w:rsidRPr="00A628E2">
      <w:rPr>
        <w:rFonts w:ascii="Baskerville Old Face" w:hAnsi="Baskerville Old Face"/>
        <w:caps/>
        <w:spacing w:val="24"/>
        <w:kern w:val="22"/>
        <w:sz w:val="18"/>
        <w:szCs w:val="18"/>
        <w:lang w:val="fr-CH"/>
      </w:rPr>
      <w:t>AGA KHAN DEVELOPMENT NETWORK</w:t>
    </w:r>
  </w:p>
  <w:p w:rsidR="00BE2105" w:rsidRDefault="00BE2105" w:rsidP="009C1BC0">
    <w:pPr>
      <w:jc w:val="center"/>
      <w:rPr>
        <w:rFonts w:ascii="Garamond" w:hAnsi="Garamond"/>
        <w:sz w:val="23"/>
        <w:szCs w:val="23"/>
      </w:rPr>
    </w:pPr>
  </w:p>
  <w:p w:rsidR="009C1BC0" w:rsidRPr="006F0644" w:rsidRDefault="009C1BC0" w:rsidP="009C1BC0">
    <w:pPr>
      <w:jc w:val="center"/>
      <w:rPr>
        <w:rFonts w:ascii="Garamond" w:hAnsi="Garamond"/>
        <w:sz w:val="23"/>
        <w:szCs w:val="23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intFractionalCharacterWidth/>
  <w:mirrorMargin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0"/>
    <w:rsid w:val="00034470"/>
    <w:rsid w:val="0005383F"/>
    <w:rsid w:val="0006501B"/>
    <w:rsid w:val="00070094"/>
    <w:rsid w:val="00085401"/>
    <w:rsid w:val="000C3D0D"/>
    <w:rsid w:val="0012233E"/>
    <w:rsid w:val="00154A77"/>
    <w:rsid w:val="00160FCA"/>
    <w:rsid w:val="00182F1A"/>
    <w:rsid w:val="001E0C8F"/>
    <w:rsid w:val="00204A42"/>
    <w:rsid w:val="0021719D"/>
    <w:rsid w:val="00224C44"/>
    <w:rsid w:val="0023114E"/>
    <w:rsid w:val="00243BB5"/>
    <w:rsid w:val="00271ADF"/>
    <w:rsid w:val="002E5A6A"/>
    <w:rsid w:val="002E6D87"/>
    <w:rsid w:val="00323C27"/>
    <w:rsid w:val="00345289"/>
    <w:rsid w:val="0036143C"/>
    <w:rsid w:val="003C090F"/>
    <w:rsid w:val="003C1659"/>
    <w:rsid w:val="004474EB"/>
    <w:rsid w:val="0045235A"/>
    <w:rsid w:val="00472112"/>
    <w:rsid w:val="004B0C7F"/>
    <w:rsid w:val="004D1CFC"/>
    <w:rsid w:val="004E442D"/>
    <w:rsid w:val="00513A2D"/>
    <w:rsid w:val="005206D5"/>
    <w:rsid w:val="00536CD0"/>
    <w:rsid w:val="00566A17"/>
    <w:rsid w:val="00566E73"/>
    <w:rsid w:val="00595508"/>
    <w:rsid w:val="005D079E"/>
    <w:rsid w:val="005E6E98"/>
    <w:rsid w:val="005F2D24"/>
    <w:rsid w:val="00611274"/>
    <w:rsid w:val="00626AB0"/>
    <w:rsid w:val="00640DC0"/>
    <w:rsid w:val="006B5BFF"/>
    <w:rsid w:val="006E68A6"/>
    <w:rsid w:val="006F0644"/>
    <w:rsid w:val="00704B31"/>
    <w:rsid w:val="00714976"/>
    <w:rsid w:val="007255E7"/>
    <w:rsid w:val="0073752D"/>
    <w:rsid w:val="0079110F"/>
    <w:rsid w:val="007B11DA"/>
    <w:rsid w:val="007C0739"/>
    <w:rsid w:val="007C4B66"/>
    <w:rsid w:val="007E1DC8"/>
    <w:rsid w:val="007E246D"/>
    <w:rsid w:val="008315E9"/>
    <w:rsid w:val="00834CDF"/>
    <w:rsid w:val="008968B6"/>
    <w:rsid w:val="008A35F5"/>
    <w:rsid w:val="0095304C"/>
    <w:rsid w:val="00983CDB"/>
    <w:rsid w:val="009B2028"/>
    <w:rsid w:val="009C1BC0"/>
    <w:rsid w:val="009D3948"/>
    <w:rsid w:val="009E6F9A"/>
    <w:rsid w:val="00A0329D"/>
    <w:rsid w:val="00A346ED"/>
    <w:rsid w:val="00A551D5"/>
    <w:rsid w:val="00A62622"/>
    <w:rsid w:val="00A628E2"/>
    <w:rsid w:val="00A81B62"/>
    <w:rsid w:val="00AB6705"/>
    <w:rsid w:val="00AC7F46"/>
    <w:rsid w:val="00AF2A35"/>
    <w:rsid w:val="00BA12C9"/>
    <w:rsid w:val="00BE2105"/>
    <w:rsid w:val="00C22E40"/>
    <w:rsid w:val="00C3568D"/>
    <w:rsid w:val="00C81711"/>
    <w:rsid w:val="00C835C6"/>
    <w:rsid w:val="00C84924"/>
    <w:rsid w:val="00CC1C84"/>
    <w:rsid w:val="00CC60AA"/>
    <w:rsid w:val="00CF58A1"/>
    <w:rsid w:val="00D1012D"/>
    <w:rsid w:val="00D33193"/>
    <w:rsid w:val="00DD5333"/>
    <w:rsid w:val="00DE575E"/>
    <w:rsid w:val="00DE746C"/>
    <w:rsid w:val="00E029C1"/>
    <w:rsid w:val="00E07B2C"/>
    <w:rsid w:val="00E15621"/>
    <w:rsid w:val="00E1778A"/>
    <w:rsid w:val="00E3225C"/>
    <w:rsid w:val="00E905C7"/>
    <w:rsid w:val="00EA5946"/>
    <w:rsid w:val="00EE532F"/>
    <w:rsid w:val="00F10B1D"/>
    <w:rsid w:val="00F22245"/>
    <w:rsid w:val="00F527D2"/>
    <w:rsid w:val="00F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5EB129-51DE-4A06-B4B4-96870CA3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52D"/>
    <w:pPr>
      <w:overflowPunct w:val="0"/>
      <w:autoSpaceDE w:val="0"/>
      <w:autoSpaceDN w:val="0"/>
      <w:adjustRightInd w:val="0"/>
      <w:spacing w:line="280" w:lineRule="auto"/>
      <w:jc w:val="both"/>
      <w:textAlignment w:val="baseline"/>
    </w:pPr>
    <w:rPr>
      <w:sz w:val="22"/>
      <w:szCs w:val="22"/>
      <w:lang w:val="en-GB" w:eastAsia="en-US"/>
    </w:rPr>
  </w:style>
  <w:style w:type="paragraph" w:styleId="Heading1">
    <w:name w:val="heading 1"/>
    <w:basedOn w:val="Normal"/>
    <w:qFormat/>
    <w:rsid w:val="0073752D"/>
    <w:pPr>
      <w:outlineLvl w:val="0"/>
    </w:pPr>
  </w:style>
  <w:style w:type="paragraph" w:styleId="Heading2">
    <w:name w:val="heading 2"/>
    <w:basedOn w:val="Heading1"/>
    <w:qFormat/>
    <w:rsid w:val="0073752D"/>
    <w:pPr>
      <w:outlineLvl w:val="1"/>
    </w:pPr>
  </w:style>
  <w:style w:type="paragraph" w:styleId="Heading3">
    <w:name w:val="heading 3"/>
    <w:basedOn w:val="Heading2"/>
    <w:qFormat/>
    <w:rsid w:val="0073752D"/>
    <w:pPr>
      <w:outlineLvl w:val="2"/>
    </w:pPr>
  </w:style>
  <w:style w:type="paragraph" w:styleId="Heading4">
    <w:name w:val="heading 4"/>
    <w:basedOn w:val="Normal"/>
    <w:next w:val="NormalIndent"/>
    <w:qFormat/>
    <w:rsid w:val="0073752D"/>
    <w:pPr>
      <w:ind w:right="2160"/>
      <w:outlineLvl w:val="3"/>
    </w:pPr>
  </w:style>
  <w:style w:type="paragraph" w:styleId="Heading5">
    <w:name w:val="heading 5"/>
    <w:basedOn w:val="Normal"/>
    <w:next w:val="NormalIndent"/>
    <w:qFormat/>
    <w:rsid w:val="0073752D"/>
    <w:pPr>
      <w:spacing w:line="240" w:lineRule="atLeast"/>
      <w:ind w:right="2160" w:hanging="720"/>
      <w:outlineLvl w:val="4"/>
    </w:pPr>
  </w:style>
  <w:style w:type="paragraph" w:styleId="Heading6">
    <w:name w:val="heading 6"/>
    <w:basedOn w:val="Normal"/>
    <w:next w:val="NormalIndent"/>
    <w:qFormat/>
    <w:rsid w:val="0073752D"/>
    <w:pPr>
      <w:spacing w:line="240" w:lineRule="atLeast"/>
      <w:jc w:val="right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3752D"/>
    <w:pPr>
      <w:ind w:right="720"/>
    </w:pPr>
  </w:style>
  <w:style w:type="paragraph" w:styleId="Header">
    <w:name w:val="header"/>
    <w:basedOn w:val="Normal"/>
    <w:rsid w:val="0073752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752D"/>
    <w:pPr>
      <w:tabs>
        <w:tab w:val="center" w:pos="4819"/>
        <w:tab w:val="right" w:pos="9071"/>
      </w:tabs>
    </w:pPr>
  </w:style>
  <w:style w:type="paragraph" w:customStyle="1" w:styleId="IndentNormal">
    <w:name w:val="Indent Normal"/>
    <w:basedOn w:val="Normal"/>
    <w:rsid w:val="0073752D"/>
    <w:pPr>
      <w:ind w:right="720"/>
    </w:pPr>
  </w:style>
  <w:style w:type="paragraph" w:customStyle="1" w:styleId="IndentHanging">
    <w:name w:val="Indent Hanging"/>
    <w:basedOn w:val="Normal"/>
    <w:rsid w:val="0073752D"/>
    <w:pPr>
      <w:ind w:right="720" w:hanging="720"/>
    </w:pPr>
  </w:style>
  <w:style w:type="character" w:styleId="PageNumber">
    <w:name w:val="page number"/>
    <w:basedOn w:val="DefaultParagraphFont"/>
    <w:rsid w:val="0073752D"/>
  </w:style>
  <w:style w:type="paragraph" w:styleId="BodyText">
    <w:name w:val="Body Text"/>
    <w:basedOn w:val="Normal"/>
    <w:rsid w:val="00323C27"/>
    <w:pPr>
      <w:overflowPunct/>
      <w:autoSpaceDE/>
      <w:autoSpaceDN/>
      <w:adjustRightInd/>
      <w:spacing w:line="300" w:lineRule="auto"/>
      <w:jc w:val="left"/>
      <w:textAlignment w:val="auto"/>
    </w:pPr>
    <w:rPr>
      <w:szCs w:val="24"/>
    </w:rPr>
  </w:style>
  <w:style w:type="character" w:styleId="Hyperlink">
    <w:name w:val="Hyperlink"/>
    <w:basedOn w:val="DefaultParagraphFont"/>
    <w:rsid w:val="00323C27"/>
    <w:rPr>
      <w:rFonts w:ascii="Verdana" w:hAnsi="Verdana" w:hint="default"/>
      <w:strike w:val="0"/>
      <w:dstrike w:val="0"/>
      <w:color w:val="000080"/>
      <w:sz w:val="20"/>
      <w:u w:val="none"/>
      <w:effect w:val="none"/>
    </w:rPr>
  </w:style>
  <w:style w:type="character" w:styleId="FollowedHyperlink">
    <w:name w:val="FollowedHyperlink"/>
    <w:basedOn w:val="DefaultParagraphFont"/>
    <w:rsid w:val="00983CDB"/>
    <w:rPr>
      <w:color w:val="800080"/>
      <w:u w:val="single"/>
    </w:rPr>
  </w:style>
  <w:style w:type="paragraph" w:styleId="BalloonText">
    <w:name w:val="Balloon Text"/>
    <w:basedOn w:val="Normal"/>
    <w:semiHidden/>
    <w:rsid w:val="007E24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6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dn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templates\AKDN\AKDN%20E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AKDN En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</vt:lpstr>
    </vt:vector>
  </TitlesOfParts>
  <Company>AKDN</Company>
  <LinksUpToDate>false</LinksUpToDate>
  <CharactersWithSpaces>693</CharactersWithSpaces>
  <SharedDoc>false</SharedDoc>
  <HLinks>
    <vt:vector size="6" baseType="variant">
      <vt:variant>
        <vt:i4>6094941</vt:i4>
      </vt:variant>
      <vt:variant>
        <vt:i4>3</vt:i4>
      </vt:variant>
      <vt:variant>
        <vt:i4>0</vt:i4>
      </vt:variant>
      <vt:variant>
        <vt:i4>5</vt:i4>
      </vt:variant>
      <vt:variant>
        <vt:lpwstr>http://www.akdn.org/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>Everett Peachey</dc:creator>
  <cp:lastModifiedBy>Titus Karanja</cp:lastModifiedBy>
  <cp:revision>2</cp:revision>
  <cp:lastPrinted>2006-10-06T14:48:00Z</cp:lastPrinted>
  <dcterms:created xsi:type="dcterms:W3CDTF">2016-08-04T12:20:00Z</dcterms:created>
  <dcterms:modified xsi:type="dcterms:W3CDTF">2016-08-04T12:20:00Z</dcterms:modified>
</cp:coreProperties>
</file>