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eastAsia="Times New Roman"/>
          <w:b/>
          <w:i w:val="0"/>
          <w:sz w:val="28"/>
        </w:rPr>
        <w:t>PARAPHRASE AND TRANSLATION</w:t>
      </w:r>
    </w:p>
    <w:p>
      <w:pPr>
        <w:jc w:val="center"/>
      </w:pPr>
      <w:r>
        <w:rPr>
          <w:rFonts w:ascii="Times New Roman" w:hAnsi="Times New Roman" w:cs="Times New Roman" w:eastAsia="Times New Roman"/>
          <w:b/>
          <w:i w:val="0"/>
          <w:sz w:val="44"/>
        </w:rPr>
        <w:t>Economic and Social Geography of Russia</w:t>
      </w:r>
    </w:p>
    <w:p>
      <w:pPr>
        <w:jc w:val="center"/>
      </w:pPr>
      <w:r>
        <w:rPr>
          <w:rFonts w:ascii="Times New Roman" w:hAnsi="Times New Roman" w:cs="Times New Roman" w:eastAsia="Times New Roman"/>
          <w:b w:val="0"/>
          <w:i/>
          <w:sz w:val="26"/>
        </w:rPr>
        <w:t>An independent retelling of the textbook by</w:t>
        <w:br/>
        <w:t>E. M. Pudovik and I. G. Malganova</w:t>
        <w:br/>
        <w:t>(Kazan Federal University, 2022)</w:t>
      </w:r>
    </w:p>
    <w:p>
      <w:pPr>
        <w:jc w:val="center"/>
      </w:pPr>
      <w:r>
        <w:rPr>
          <w:rFonts w:ascii="Times New Roman" w:hAnsi="Times New Roman" w:cs="Times New Roman" w:eastAsia="Times New Roman"/>
          <w:b w:val="0"/>
          <w:i w:val="0"/>
          <w:sz w:val="24"/>
        </w:rPr>
        <w:t>The original wording of the textbook is not reproduced.</w:t>
      </w:r>
    </w:p>
    <w:p>
      <w:r>
        <w:br w:type="page"/>
      </w:r>
    </w:p>
    <w:p>
      <w:pPr>
        <w:pStyle w:val="Heading1"/>
      </w:pPr>
      <w:r>
        <w:rPr>
          <w:rFonts w:ascii="Times New Roman" w:hAnsi="Times New Roman" w:cs="Times New Roman" w:eastAsia="Times New Roman"/>
          <w:b/>
          <w:i w:val="0"/>
          <w:sz w:val="32"/>
        </w:rPr>
        <w:t>About this file</w:t>
      </w:r>
    </w:p>
    <w:p>
      <w:pPr>
        <w:ind w:firstLine="425"/>
        <w:jc w:val="both"/>
      </w:pPr>
      <w:r>
        <w:rPr>
          <w:rFonts w:ascii="Times New Roman" w:hAnsi="Times New Roman" w:cs="Times New Roman" w:eastAsia="Times New Roman"/>
          <w:b w:val="0"/>
          <w:i w:val="0"/>
          <w:sz w:val="24"/>
        </w:rPr>
        <w:t>The source is a copyrighted 2022 university textbook. This file is therefore not a transcript: it is a paraphrase in new wording, translated into English. Facts, personal names, dates, statistics, and place names are retained; the authors’ sentences are not.</w:t>
      </w:r>
    </w:p>
    <w:p>
      <w:pPr>
        <w:ind w:firstLine="425"/>
        <w:jc w:val="both"/>
      </w:pPr>
      <w:r>
        <w:rPr>
          <w:rFonts w:ascii="Times New Roman" w:hAnsi="Times New Roman" w:cs="Times New Roman" w:eastAsia="Times New Roman"/>
          <w:b w:val="0"/>
          <w:i w:val="0"/>
          <w:sz w:val="24"/>
        </w:rPr>
        <w:t xml:space="preserve">Source: Pudovik, E. M., and Malganova, I. G. </w:t>
      </w:r>
      <w:r>
        <w:rPr>
          <w:rFonts w:ascii="Times New Roman" w:hAnsi="Times New Roman" w:cs="Times New Roman" w:eastAsia="Times New Roman"/>
          <w:b w:val="0"/>
          <w:i/>
          <w:sz w:val="24"/>
        </w:rPr>
        <w:t>Economic and Social Geography of Russia: a textbook</w:t>
      </w:r>
      <w:r>
        <w:rPr>
          <w:rFonts w:ascii="Times New Roman" w:hAnsi="Times New Roman" w:cs="Times New Roman" w:eastAsia="Times New Roman"/>
          <w:b w:val="0"/>
          <w:i w:val="0"/>
          <w:sz w:val="24"/>
        </w:rPr>
        <w:t>. Kazan: Kazan Federal University, 2022. 149 pp. Intended for bachelor’s programs 05.03.02 Geography and 05.03.03 Cartography and Geoinformatics.</w:t>
      </w:r>
    </w:p>
    <w:p>
      <w:pPr>
        <w:ind w:firstLine="425"/>
        <w:jc w:val="both"/>
      </w:pPr>
      <w:r>
        <w:rPr>
          <w:rFonts w:ascii="Times New Roman" w:hAnsi="Times New Roman" w:cs="Times New Roman" w:eastAsia="Times New Roman"/>
          <w:b w:val="0"/>
          <w:i w:val="0"/>
          <w:sz w:val="24"/>
        </w:rPr>
        <w:t>Figures, tables, and maps from the original are not reproduced; where the source describes them, that content is given in words.</w:t>
      </w:r>
    </w:p>
    <w:p>
      <w:pPr>
        <w:ind w:firstLine="425"/>
        <w:jc w:val="both"/>
      </w:pPr>
      <w:r>
        <w:rPr>
          <w:rFonts w:ascii="Times New Roman" w:hAnsi="Times New Roman" w:cs="Times New Roman" w:eastAsia="Times New Roman"/>
          <w:b w:val="0"/>
          <w:i w:val="0"/>
          <w:sz w:val="24"/>
        </w:rPr>
        <w:t>The textbook’s full reference list is not copied. A short note on its composition appears at the end.</w:t>
      </w:r>
    </w:p>
    <w:p>
      <w:pPr>
        <w:ind w:firstLine="425"/>
        <w:jc w:val="both"/>
      </w:pPr>
      <w:r>
        <w:rPr>
          <w:rFonts w:ascii="Times New Roman" w:hAnsi="Times New Roman" w:cs="Times New Roman" w:eastAsia="Times New Roman"/>
          <w:b w:val="0"/>
          <w:i w:val="0"/>
          <w:sz w:val="24"/>
        </w:rPr>
        <w:t>Where the source itself is internally inconsistent (for example, § 1.4 omits some federal subjects that later chapters include), editorial notes mark the discrepancy.</w:t>
      </w:r>
    </w:p>
    <w:p>
      <w:pPr>
        <w:pStyle w:val="Heading1"/>
      </w:pPr>
      <w:r>
        <w:rPr>
          <w:rFonts w:ascii="Times New Roman" w:hAnsi="Times New Roman" w:cs="Times New Roman" w:eastAsia="Times New Roman"/>
          <w:b/>
          <w:i w:val="0"/>
          <w:sz w:val="32"/>
        </w:rPr>
        <w:t>Note on the translation of names</w:t>
      </w:r>
    </w:p>
    <w:p>
      <w:pPr>
        <w:ind w:firstLine="425"/>
        <w:jc w:val="both"/>
      </w:pPr>
      <w:r>
        <w:rPr>
          <w:rFonts w:ascii="Times New Roman" w:hAnsi="Times New Roman" w:cs="Times New Roman" w:eastAsia="Times New Roman"/>
          <w:b w:val="0"/>
          <w:i w:val="0"/>
          <w:sz w:val="24"/>
        </w:rPr>
        <w:t>Proper names were not invented. Where an established English form already exists in scholarly, official, or cartographic use, that form is used. Russian-only spellings are kept only when no conventional English equivalent is in circulation.</w:t>
      </w:r>
    </w:p>
    <w:p>
      <w:pPr>
        <w:pStyle w:val="ListBullet"/>
      </w:pPr>
      <w:r>
        <w:rPr>
          <w:rFonts w:ascii="Times New Roman" w:hAnsi="Times New Roman" w:cs="Times New Roman" w:eastAsia="Times New Roman"/>
          <w:b/>
          <w:i w:val="0"/>
          <w:sz w:val="24"/>
        </w:rPr>
        <w:t>Institutions and people.</w:t>
      </w:r>
      <w:r>
        <w:rPr>
          <w:rFonts w:ascii="Times New Roman" w:hAnsi="Times New Roman" w:cs="Times New Roman" w:eastAsia="Times New Roman"/>
          <w:b w:val="0"/>
          <w:i w:val="0"/>
          <w:sz w:val="24"/>
        </w:rPr>
        <w:t xml:space="preserve"> Kazan (Volga region) Federal University; Bernhardus Varenius (Bernhard Varenius); Peter I (Peter the Great); Vasily Tatishchev; Mikhail Lomonosov; Pyotr Semyonov-Tyan-Shansky; Dmitri Mendeleev; Nikolai Baransky; Nikolai Kolosovsky; Yulian Saushkin; Gleb Krzhizhanovsky; GOELRO; Gosplan.</w:t>
      </w:r>
    </w:p>
    <w:p>
      <w:pPr>
        <w:pStyle w:val="ListBullet"/>
      </w:pPr>
      <w:r>
        <w:rPr>
          <w:rFonts w:ascii="Times New Roman" w:hAnsi="Times New Roman" w:cs="Times New Roman" w:eastAsia="Times New Roman"/>
          <w:b/>
          <w:i w:val="0"/>
          <w:sz w:val="24"/>
        </w:rPr>
        <w:t>Federal districts</w:t>
      </w:r>
      <w:r>
        <w:rPr>
          <w:rFonts w:ascii="Times New Roman" w:hAnsi="Times New Roman" w:cs="Times New Roman" w:eastAsia="Times New Roman"/>
          <w:b w:val="0"/>
          <w:i w:val="0"/>
          <w:sz w:val="24"/>
        </w:rPr>
        <w:t xml:space="preserve"> (official English of the Russian Federation): Central, Northwestern, Southern, North Caucasian, Volga, Ural, Siberian, and Far Eastern Federal Districts. “Volga Federal District” is used rather than a transliteration of </w:t>
      </w:r>
      <w:r>
        <w:rPr>
          <w:rFonts w:ascii="Times New Roman" w:hAnsi="Times New Roman" w:cs="Times New Roman" w:eastAsia="Times New Roman"/>
          <w:b w:val="0"/>
          <w:i/>
          <w:sz w:val="24"/>
        </w:rPr>
        <w:t>Privolzhsky</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Federal subjects.</w:t>
      </w:r>
      <w:r>
        <w:rPr>
          <w:rFonts w:ascii="Times New Roman" w:hAnsi="Times New Roman" w:cs="Times New Roman" w:eastAsia="Times New Roman"/>
          <w:b w:val="0"/>
          <w:i w:val="0"/>
          <w:sz w:val="24"/>
        </w:rPr>
        <w:t xml:space="preserve"> Oblasts are given as </w:t>
      </w:r>
      <w:r>
        <w:rPr>
          <w:rFonts w:ascii="Times New Roman" w:hAnsi="Times New Roman" w:cs="Times New Roman" w:eastAsia="Times New Roman"/>
          <w:b w:val="0"/>
          <w:i/>
          <w:sz w:val="24"/>
        </w:rPr>
        <w:t>X Oblast</w:t>
      </w:r>
      <w:r>
        <w:rPr>
          <w:rFonts w:ascii="Times New Roman" w:hAnsi="Times New Roman" w:cs="Times New Roman" w:eastAsia="Times New Roman"/>
          <w:b w:val="0"/>
          <w:i w:val="0"/>
          <w:sz w:val="24"/>
        </w:rPr>
        <w:t xml:space="preserve"> (Oryol Oblast, not “Orel”); krais as </w:t>
      </w:r>
      <w:r>
        <w:rPr>
          <w:rFonts w:ascii="Times New Roman" w:hAnsi="Times New Roman" w:cs="Times New Roman" w:eastAsia="Times New Roman"/>
          <w:b w:val="0"/>
          <w:i/>
          <w:sz w:val="24"/>
        </w:rPr>
        <w:t>X Krai</w:t>
      </w:r>
      <w:r>
        <w:rPr>
          <w:rFonts w:ascii="Times New Roman" w:hAnsi="Times New Roman" w:cs="Times New Roman" w:eastAsia="Times New Roman"/>
          <w:b w:val="0"/>
          <w:i w:val="0"/>
          <w:sz w:val="24"/>
        </w:rPr>
        <w:t xml:space="preserve"> (Krasnodar Krai, Primorsky Krai, Zabaykalsky Krai); republics in their usual English forms (Tatarstan / Republic of Tatarstan; Sakha (Yakutia); North Ossetia–Alania; Tyva (Tuva); Khanty-Mansi Autonomous Okrug – Yugra; Yamalo-Nenets Autonomous Okrug; Jewish Autonomous Oblast).</w:t>
      </w:r>
    </w:p>
    <w:p>
      <w:pPr>
        <w:pStyle w:val="ListBullet"/>
      </w:pPr>
      <w:r>
        <w:rPr>
          <w:rFonts w:ascii="Times New Roman" w:hAnsi="Times New Roman" w:cs="Times New Roman" w:eastAsia="Times New Roman"/>
          <w:b/>
          <w:i w:val="0"/>
          <w:sz w:val="24"/>
        </w:rPr>
        <w:t>Cities.</w:t>
      </w:r>
      <w:r>
        <w:rPr>
          <w:rFonts w:ascii="Times New Roman" w:hAnsi="Times New Roman" w:cs="Times New Roman" w:eastAsia="Times New Roman"/>
          <w:b w:val="0"/>
          <w:i w:val="0"/>
          <w:sz w:val="24"/>
        </w:rPr>
        <w:t xml:space="preserve"> Moscow, Saint Petersburg, Yekaterinburg (not “Ekaterinburg”), Nizhny Novgorod, Rostov-on-Don, Vladivostok, Khabarovsk, Novosibirsk, Kazan, Tolyatti, Magnitogorsk, Norilsk, Pyatigorsk, and other conventional English forms.</w:t>
      </w:r>
    </w:p>
    <w:p>
      <w:pPr>
        <w:pStyle w:val="ListBullet"/>
      </w:pPr>
      <w:r>
        <w:rPr>
          <w:rFonts w:ascii="Times New Roman" w:hAnsi="Times New Roman" w:cs="Times New Roman" w:eastAsia="Times New Roman"/>
          <w:b/>
          <w:i w:val="0"/>
          <w:sz w:val="24"/>
        </w:rPr>
        <w:t>Physical geography and industry.</w:t>
      </w:r>
      <w:r>
        <w:rPr>
          <w:rFonts w:ascii="Times New Roman" w:hAnsi="Times New Roman" w:cs="Times New Roman" w:eastAsia="Times New Roman"/>
          <w:b w:val="0"/>
          <w:i w:val="0"/>
          <w:sz w:val="24"/>
        </w:rPr>
        <w:t xml:space="preserve"> East European Plain; Volga, Kama, Ob, Yenisei, Angara, Amur; Kursk Magnetic Anomaly (KMA); Kuznetsk Coal Basin (Kuzbass); Trans-Siberian Railway; Baikal–Amur Mainline (BAM); Caucasian Mineral Waters; KamAZ; AvtoVAZ; Magnitogorsk Iron and Steel Works (MMK).</w:t>
      </w:r>
    </w:p>
    <w:p>
      <w:pPr>
        <w:pStyle w:val="ListBullet"/>
      </w:pPr>
      <w:r>
        <w:rPr>
          <w:rFonts w:ascii="Times New Roman" w:hAnsi="Times New Roman" w:cs="Times New Roman" w:eastAsia="Times New Roman"/>
          <w:b/>
          <w:i w:val="0"/>
          <w:sz w:val="24"/>
        </w:rPr>
        <w:t>Historical state names</w:t>
      </w:r>
      <w:r>
        <w:rPr>
          <w:rFonts w:ascii="Times New Roman" w:hAnsi="Times New Roman" w:cs="Times New Roman" w:eastAsia="Times New Roman"/>
          <w:b w:val="0"/>
          <w:i w:val="0"/>
          <w:sz w:val="24"/>
        </w:rPr>
        <w:t xml:space="preserve"> keep period-standard English: USSR; Ukrainian SSR; Byelorussian SSR; Kirghiz SSR; Moldavian SSR.</w:t>
      </w:r>
    </w:p>
    <w:p>
      <w:pPr>
        <w:pStyle w:val="Heading1"/>
        <w:spacing w:before="320" w:after="160"/>
      </w:pPr>
      <w:r>
        <w:rPr>
          <w:rFonts w:ascii="Times New Roman" w:hAnsi="Times New Roman" w:cs="Times New Roman" w:eastAsia="Times New Roman"/>
          <w:b/>
          <w:i w:val="0"/>
          <w:sz w:val="32"/>
        </w:rPr>
        <w:t>Title pages and publication data (paraphrase)</w:t>
      </w:r>
    </w:p>
    <w:p>
      <w:pPr>
        <w:ind w:firstLine="425"/>
        <w:jc w:val="both"/>
      </w:pPr>
      <w:r>
        <w:rPr>
          <w:rFonts w:ascii="Times New Roman" w:hAnsi="Times New Roman" w:cs="Times New Roman" w:eastAsia="Times New Roman"/>
          <w:b w:val="0"/>
          <w:i w:val="0"/>
          <w:sz w:val="24"/>
        </w:rPr>
        <w:t>The volume was prepared at the Federal State Autonomous Educational Institution of Higher Education “Kazan (Volga Region) Federal University,” under the Ministry of Science and Higher Education of the Russian Federation. The responsible unit was the Institute of Management, Economics and Finance, Department of Geography and Cartography.</w:t>
      </w:r>
    </w:p>
    <w:p>
      <w:pPr>
        <w:ind w:firstLine="425"/>
        <w:jc w:val="both"/>
      </w:pPr>
      <w:r>
        <w:rPr>
          <w:rFonts w:ascii="Times New Roman" w:hAnsi="Times New Roman" w:cs="Times New Roman" w:eastAsia="Times New Roman"/>
          <w:b w:val="0"/>
          <w:i w:val="0"/>
          <w:sz w:val="24"/>
        </w:rPr>
        <w:t xml:space="preserve">The textbook is titled </w:t>
      </w:r>
      <w:r>
        <w:rPr>
          <w:rFonts w:ascii="Times New Roman" w:hAnsi="Times New Roman" w:cs="Times New Roman" w:eastAsia="Times New Roman"/>
          <w:b/>
          <w:i w:val="0"/>
          <w:sz w:val="24"/>
        </w:rPr>
        <w:t>Economic and Social Geography of Russia</w:t>
      </w:r>
      <w:r>
        <w:rPr>
          <w:rFonts w:ascii="Times New Roman" w:hAnsi="Times New Roman" w:cs="Times New Roman" w:eastAsia="Times New Roman"/>
          <w:b w:val="0"/>
          <w:i w:val="0"/>
          <w:sz w:val="24"/>
        </w:rPr>
        <w:t xml:space="preserve">. It is intended for undergraduate (bachelor’s) students in the programs </w:t>
      </w:r>
      <w:r>
        <w:rPr>
          <w:rFonts w:ascii="Times New Roman" w:hAnsi="Times New Roman" w:cs="Times New Roman" w:eastAsia="Times New Roman"/>
          <w:b/>
          <w:i w:val="0"/>
          <w:sz w:val="24"/>
        </w:rPr>
        <w:t>05.03.02 Geography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05.03.03 Cartography and Geoinformatics</w:t>
      </w:r>
      <w:r>
        <w:rPr>
          <w:rFonts w:ascii="Times New Roman" w:hAnsi="Times New Roman" w:cs="Times New Roman" w:eastAsia="Times New Roman"/>
          <w:b w:val="0"/>
          <w:i w:val="0"/>
          <w:sz w:val="24"/>
        </w:rPr>
        <w:t xml:space="preserve">. Place and year of publication: Kazan, </w:t>
      </w:r>
      <w:r>
        <w:rPr>
          <w:rFonts w:ascii="Times New Roman" w:hAnsi="Times New Roman" w:cs="Times New Roman" w:eastAsia="Times New Roman"/>
          <w:b/>
          <w:i w:val="0"/>
          <w:sz w:val="24"/>
        </w:rPr>
        <w:t>2022</w:t>
      </w:r>
      <w:r>
        <w:rPr>
          <w:rFonts w:ascii="Times New Roman" w:hAnsi="Times New Roman" w:cs="Times New Roman" w:eastAsia="Times New Roman"/>
          <w:b w:val="0"/>
          <w:i w:val="0"/>
          <w:sz w:val="24"/>
        </w:rPr>
        <w:t xml:space="preserve">. Length: </w:t>
      </w:r>
      <w:r>
        <w:rPr>
          <w:rFonts w:ascii="Times New Roman" w:hAnsi="Times New Roman" w:cs="Times New Roman" w:eastAsia="Times New Roman"/>
          <w:b/>
          <w:i w:val="0"/>
          <w:sz w:val="24"/>
        </w:rPr>
        <w:t>149</w:t>
      </w:r>
      <w:r>
        <w:rPr>
          <w:rFonts w:ascii="Times New Roman" w:hAnsi="Times New Roman" w:cs="Times New Roman" w:eastAsia="Times New Roman"/>
          <w:b w:val="0"/>
          <w:i w:val="0"/>
          <w:sz w:val="24"/>
        </w:rPr>
        <w:t xml:space="preserve"> pages. Classification codes: UDC </w:t>
      </w:r>
      <w:r>
        <w:rPr>
          <w:rFonts w:ascii="Times New Roman" w:hAnsi="Times New Roman" w:cs="Times New Roman" w:eastAsia="Times New Roman"/>
          <w:b/>
          <w:i w:val="0"/>
          <w:sz w:val="24"/>
        </w:rPr>
        <w:t>911.3:33(075.8)</w:t>
      </w:r>
      <w:r>
        <w:rPr>
          <w:rFonts w:ascii="Times New Roman" w:hAnsi="Times New Roman" w:cs="Times New Roman" w:eastAsia="Times New Roman"/>
          <w:b w:val="0"/>
          <w:i w:val="0"/>
          <w:sz w:val="24"/>
        </w:rPr>
        <w:t xml:space="preserve">; BBK </w:t>
      </w:r>
      <w:r>
        <w:rPr>
          <w:rFonts w:ascii="Times New Roman" w:hAnsi="Times New Roman" w:cs="Times New Roman" w:eastAsia="Times New Roman"/>
          <w:b/>
          <w:i w:val="0"/>
          <w:sz w:val="24"/>
        </w:rPr>
        <w:t>65.049(2Ros)ya73</w:t>
      </w:r>
      <w:r>
        <w:rPr>
          <w:rFonts w:ascii="Times New Roman" w:hAnsi="Times New Roman" w:cs="Times New Roman" w:eastAsia="Times New Roman"/>
          <w:b w:val="0"/>
          <w:i w:val="0"/>
          <w:sz w:val="24"/>
        </w:rPr>
        <w:t xml:space="preserve">. Bibliographic record: Pudovik E. M., Malganova I. G. </w:t>
      </w:r>
      <w:r>
        <w:rPr>
          <w:rFonts w:ascii="Times New Roman" w:hAnsi="Times New Roman" w:cs="Times New Roman" w:eastAsia="Times New Roman"/>
          <w:b w:val="0"/>
          <w:i/>
          <w:sz w:val="24"/>
        </w:rPr>
        <w:t>Economic and Social Geography of Russia: a textbook</w:t>
      </w:r>
      <w:r>
        <w:rPr>
          <w:rFonts w:ascii="Times New Roman" w:hAnsi="Times New Roman" w:cs="Times New Roman" w:eastAsia="Times New Roman"/>
          <w:b w:val="0"/>
          <w:i w:val="0"/>
          <w:sz w:val="24"/>
        </w:rPr>
        <w:t>. Kazan: Kazan Federal University, 2022. 149 p.</w:t>
      </w:r>
    </w:p>
    <w:p>
      <w:pPr>
        <w:ind w:firstLine="425"/>
        <w:jc w:val="both"/>
      </w:pPr>
      <w:r>
        <w:rPr>
          <w:rFonts w:ascii="Times New Roman" w:hAnsi="Times New Roman" w:cs="Times New Roman" w:eastAsia="Times New Roman"/>
          <w:b w:val="0"/>
          <w:i w:val="0"/>
          <w:sz w:val="24"/>
        </w:rPr>
        <w:t xml:space="preserve">The authors are associate professors </w:t>
      </w:r>
      <w:r>
        <w:rPr>
          <w:rFonts w:ascii="Times New Roman" w:hAnsi="Times New Roman" w:cs="Times New Roman" w:eastAsia="Times New Roman"/>
          <w:b/>
          <w:i w:val="0"/>
          <w:sz w:val="24"/>
        </w:rPr>
        <w:t>E. M. Pudovik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I. G. Malganova</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Reviewers:</w:t>
      </w:r>
    </w:p>
    <w:p>
      <w:pPr>
        <w:pStyle w:val="ListBullet"/>
      </w:pPr>
      <w:r>
        <w:rPr>
          <w:rFonts w:ascii="Times New Roman" w:hAnsi="Times New Roman" w:cs="Times New Roman" w:eastAsia="Times New Roman"/>
          <w:b/>
          <w:i w:val="0"/>
          <w:sz w:val="24"/>
        </w:rPr>
        <w:t>N. M. Biktimirov</w:t>
      </w:r>
      <w:r>
        <w:rPr>
          <w:rFonts w:ascii="Times New Roman" w:hAnsi="Times New Roman" w:cs="Times New Roman" w:eastAsia="Times New Roman"/>
          <w:b w:val="0"/>
          <w:i w:val="0"/>
          <w:sz w:val="24"/>
        </w:rPr>
        <w:t>, Candidate of Geographical Sciences, Head of the Department of Service and Tourism;</w:t>
      </w:r>
    </w:p>
    <w:p>
      <w:pPr>
        <w:pStyle w:val="ListBullet"/>
      </w:pPr>
      <w:r>
        <w:rPr>
          <w:rFonts w:ascii="Times New Roman" w:hAnsi="Times New Roman" w:cs="Times New Roman" w:eastAsia="Times New Roman"/>
          <w:b/>
          <w:i w:val="0"/>
          <w:sz w:val="24"/>
        </w:rPr>
        <w:t>A. T. Gorshkova</w:t>
      </w:r>
      <w:r>
        <w:rPr>
          <w:rFonts w:ascii="Times New Roman" w:hAnsi="Times New Roman" w:cs="Times New Roman" w:eastAsia="Times New Roman"/>
          <w:b w:val="0"/>
          <w:i w:val="0"/>
          <w:sz w:val="24"/>
        </w:rPr>
        <w:t>, Candidate of Geographical Sciences, Head of the Hydrological Laboratory of the Institute of Ecology Problems of the Academy of Sciences of the Republic of Tatarstan.</w:t>
      </w:r>
    </w:p>
    <w:p>
      <w:pPr>
        <w:ind w:firstLine="425"/>
        <w:jc w:val="both"/>
      </w:pPr>
      <w:r>
        <w:rPr>
          <w:rFonts w:ascii="Times New Roman" w:hAnsi="Times New Roman" w:cs="Times New Roman" w:eastAsia="Times New Roman"/>
          <w:b w:val="0"/>
          <w:i w:val="0"/>
          <w:sz w:val="24"/>
        </w:rPr>
        <w:t>The manuscript was discussed at a meeting of the Department of Geography and Cartography (</w:t>
      </w:r>
      <w:r>
        <w:rPr>
          <w:rFonts w:ascii="Times New Roman" w:hAnsi="Times New Roman" w:cs="Times New Roman" w:eastAsia="Times New Roman"/>
          <w:b/>
          <w:i w:val="0"/>
          <w:sz w:val="24"/>
        </w:rPr>
        <w:t>minutes No. 6 of 15 March 2022</w:t>
      </w:r>
      <w:r>
        <w:rPr>
          <w:rFonts w:ascii="Times New Roman" w:hAnsi="Times New Roman" w:cs="Times New Roman" w:eastAsia="Times New Roman"/>
          <w:b w:val="0"/>
          <w:i w:val="0"/>
          <w:sz w:val="24"/>
        </w:rPr>
        <w:t>). It was then approved by the Teaching and Methodological Commission of the Institute of Management, Economics and Finance of Kazan Federal University (</w:t>
      </w:r>
      <w:r>
        <w:rPr>
          <w:rFonts w:ascii="Times New Roman" w:hAnsi="Times New Roman" w:cs="Times New Roman" w:eastAsia="Times New Roman"/>
          <w:b/>
          <w:i w:val="0"/>
          <w:sz w:val="24"/>
        </w:rPr>
        <w:t>minutes No. 6 of 25 March 2022</w:t>
      </w:r>
      <w:r>
        <w:rPr>
          <w:rFonts w:ascii="Times New Roman" w:hAnsi="Times New Roman" w:cs="Times New Roman" w:eastAsia="Times New Roman"/>
          <w:b w:val="0"/>
          <w:i w:val="0"/>
          <w:sz w:val="24"/>
        </w:rPr>
        <w:t>).</w:t>
      </w:r>
    </w:p>
    <w:p>
      <w:pPr>
        <w:pStyle w:val="Heading2"/>
        <w:spacing w:before="240" w:after="120"/>
      </w:pPr>
      <w:r>
        <w:rPr>
          <w:rFonts w:ascii="Times New Roman" w:hAnsi="Times New Roman" w:cs="Times New Roman" w:eastAsia="Times New Roman"/>
          <w:b/>
          <w:i w:val="0"/>
          <w:sz w:val="28"/>
        </w:rPr>
        <w:t>Contents of the textbook (paraphrase of the table of contents)</w:t>
      </w:r>
    </w:p>
    <w:p>
      <w:pPr>
        <w:ind w:firstLine="425"/>
        <w:jc w:val="both"/>
      </w:pPr>
      <w:r>
        <w:rPr>
          <w:rFonts w:ascii="Times New Roman" w:hAnsi="Times New Roman" w:cs="Times New Roman" w:eastAsia="Times New Roman"/>
          <w:b w:val="0"/>
          <w:i w:val="0"/>
          <w:sz w:val="24"/>
        </w:rPr>
        <w:t>After the introduction, the material is grouped by topics:</w:t>
      </w:r>
    </w:p>
    <w:p>
      <w:pPr>
        <w:pStyle w:val="ListNumber"/>
      </w:pPr>
      <w:r>
        <w:rPr>
          <w:rFonts w:ascii="Times New Roman" w:hAnsi="Times New Roman" w:cs="Times New Roman" w:eastAsia="Times New Roman"/>
          <w:b w:val="0"/>
          <w:i w:val="0"/>
          <w:sz w:val="24"/>
        </w:rPr>
        <w:t>Economic-geographic zoning of Russia (subsections 1.1–1.4).</w:t>
      </w:r>
    </w:p>
    <w:p>
      <w:pPr>
        <w:pStyle w:val="ListNumber"/>
      </w:pPr>
      <w:r>
        <w:rPr>
          <w:rFonts w:ascii="Times New Roman" w:hAnsi="Times New Roman" w:cs="Times New Roman" w:eastAsia="Times New Roman"/>
          <w:b w:val="0"/>
          <w:i w:val="0"/>
          <w:sz w:val="24"/>
        </w:rPr>
        <w:t>Comprehensive profile of the Central Federal District.</w:t>
      </w:r>
    </w:p>
    <w:p>
      <w:pPr>
        <w:pStyle w:val="ListNumber"/>
      </w:pPr>
      <w:r>
        <w:rPr>
          <w:rFonts w:ascii="Times New Roman" w:hAnsi="Times New Roman" w:cs="Times New Roman" w:eastAsia="Times New Roman"/>
          <w:b w:val="0"/>
          <w:i w:val="0"/>
          <w:sz w:val="24"/>
        </w:rPr>
        <w:t>Comprehensive profile of the Northwestern Federal District.</w:t>
      </w:r>
    </w:p>
    <w:p>
      <w:pPr>
        <w:pStyle w:val="ListNumber"/>
      </w:pPr>
      <w:r>
        <w:rPr>
          <w:rFonts w:ascii="Times New Roman" w:hAnsi="Times New Roman" w:cs="Times New Roman" w:eastAsia="Times New Roman"/>
          <w:b w:val="0"/>
          <w:i w:val="0"/>
          <w:sz w:val="24"/>
        </w:rPr>
        <w:t>Comprehensive profile of the Volga Federal District.</w:t>
      </w:r>
    </w:p>
    <w:p>
      <w:pPr>
        <w:pStyle w:val="ListNumber"/>
      </w:pPr>
      <w:r>
        <w:rPr>
          <w:rFonts w:ascii="Times New Roman" w:hAnsi="Times New Roman" w:cs="Times New Roman" w:eastAsia="Times New Roman"/>
          <w:b w:val="0"/>
          <w:i w:val="0"/>
          <w:sz w:val="24"/>
        </w:rPr>
        <w:t>Comprehensive profile of the Southern Federal District.</w:t>
      </w:r>
    </w:p>
    <w:p>
      <w:pPr>
        <w:pStyle w:val="ListNumber"/>
      </w:pPr>
      <w:r>
        <w:rPr>
          <w:rFonts w:ascii="Times New Roman" w:hAnsi="Times New Roman" w:cs="Times New Roman" w:eastAsia="Times New Roman"/>
          <w:b w:val="0"/>
          <w:i w:val="0"/>
          <w:sz w:val="24"/>
        </w:rPr>
        <w:t>Comprehensive profile of the North Caucasian Federal District.</w:t>
      </w:r>
    </w:p>
    <w:p>
      <w:pPr>
        <w:pStyle w:val="ListNumber"/>
      </w:pPr>
      <w:r>
        <w:rPr>
          <w:rFonts w:ascii="Times New Roman" w:hAnsi="Times New Roman" w:cs="Times New Roman" w:eastAsia="Times New Roman"/>
          <w:b w:val="0"/>
          <w:i w:val="0"/>
          <w:sz w:val="24"/>
        </w:rPr>
        <w:t>Comprehensive profile of the Ural Federal District.</w:t>
      </w:r>
    </w:p>
    <w:p>
      <w:pPr>
        <w:pStyle w:val="ListNumber"/>
      </w:pPr>
      <w:r>
        <w:rPr>
          <w:rFonts w:ascii="Times New Roman" w:hAnsi="Times New Roman" w:cs="Times New Roman" w:eastAsia="Times New Roman"/>
          <w:b w:val="0"/>
          <w:i w:val="0"/>
          <w:sz w:val="24"/>
        </w:rPr>
        <w:t>Comprehensive profile of the Siberian Federal District.</w:t>
      </w:r>
    </w:p>
    <w:p>
      <w:pPr>
        <w:pStyle w:val="ListNumber"/>
      </w:pPr>
      <w:r>
        <w:rPr>
          <w:rFonts w:ascii="Times New Roman" w:hAnsi="Times New Roman" w:cs="Times New Roman" w:eastAsia="Times New Roman"/>
          <w:b w:val="0"/>
          <w:i w:val="0"/>
          <w:sz w:val="24"/>
        </w:rPr>
        <w:t>Comprehensive profile of the Far Eastern Federal District.</w:t>
      </w:r>
    </w:p>
    <w:p>
      <w:pPr>
        <w:ind w:firstLine="425"/>
        <w:jc w:val="both"/>
      </w:pPr>
      <w:r>
        <w:rPr>
          <w:rFonts w:ascii="Times New Roman" w:hAnsi="Times New Roman" w:cs="Times New Roman" w:eastAsia="Times New Roman"/>
          <w:b w:val="0"/>
          <w:i w:val="0"/>
          <w:sz w:val="24"/>
        </w:rPr>
        <w:t>The book closes with a conclusion and a list of references.</w:t>
      </w:r>
    </w:p>
    <w:p>
      <w:pPr>
        <w:spacing w:before="80" w:after="80"/>
        <w:pBdr>
          <w:bottom w:val="single" w:sz="6" w:space="1" w:color="AAAAAA"/>
        </w:pBdr>
      </w:pPr>
    </w:p>
    <w:p>
      <w:pPr>
        <w:pStyle w:val="Heading1"/>
        <w:spacing w:before="320" w:after="160"/>
      </w:pPr>
      <w:r>
        <w:rPr>
          <w:rFonts w:ascii="Times New Roman" w:hAnsi="Times New Roman" w:cs="Times New Roman" w:eastAsia="Times New Roman"/>
          <w:b/>
          <w:i w:val="0"/>
          <w:sz w:val="32"/>
        </w:rPr>
        <w:t>Introduction (paraphrase)</w:t>
      </w:r>
    </w:p>
    <w:p>
      <w:pPr>
        <w:ind w:firstLine="425"/>
        <w:jc w:val="both"/>
      </w:pPr>
      <w:r>
        <w:rPr>
          <w:rFonts w:ascii="Times New Roman" w:hAnsi="Times New Roman" w:cs="Times New Roman" w:eastAsia="Times New Roman"/>
          <w:b w:val="0"/>
          <w:i w:val="0"/>
          <w:sz w:val="24"/>
        </w:rPr>
        <w:t xml:space="preserve">The course “Economic and Social Geography of Russia” uses this textbook to give bachelor’s students in </w:t>
      </w:r>
      <w:r>
        <w:rPr>
          <w:rFonts w:ascii="Times New Roman" w:hAnsi="Times New Roman" w:cs="Times New Roman" w:eastAsia="Times New Roman"/>
          <w:b/>
          <w:i w:val="0"/>
          <w:sz w:val="24"/>
        </w:rPr>
        <w:t>05.03.02 Geography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05.03.03 Cartography and Geoinformatics</w:t>
      </w:r>
      <w:r>
        <w:rPr>
          <w:rFonts w:ascii="Times New Roman" w:hAnsi="Times New Roman" w:cs="Times New Roman" w:eastAsia="Times New Roman"/>
          <w:b w:val="0"/>
          <w:i w:val="0"/>
          <w:sz w:val="24"/>
        </w:rPr>
        <w:t xml:space="preserve"> a theoretical foundation and practical skills. The subject matter is the historical, social, economic, political, and cultural geography of the Russian Federation against a background of rapid and far-reaching change, examined by federal district.</w:t>
      </w:r>
    </w:p>
    <w:p>
      <w:pPr>
        <w:ind w:firstLine="425"/>
        <w:jc w:val="both"/>
      </w:pPr>
      <w:r>
        <w:rPr>
          <w:rFonts w:ascii="Times New Roman" w:hAnsi="Times New Roman" w:cs="Times New Roman" w:eastAsia="Times New Roman"/>
          <w:b w:val="0"/>
          <w:i w:val="0"/>
          <w:sz w:val="24"/>
        </w:rPr>
        <w:t>The chapters discuss how eight districts are developing today: the Central, Northwestern, Volga, Southern, North Caucasian, Ural, Siberian, and Far Eastern Federal Districts.</w:t>
      </w:r>
    </w:p>
    <w:p>
      <w:pPr>
        <w:ind w:firstLine="425"/>
        <w:jc w:val="both"/>
      </w:pPr>
      <w:r>
        <w:rPr>
          <w:rFonts w:ascii="Times New Roman" w:hAnsi="Times New Roman" w:cs="Times New Roman" w:eastAsia="Times New Roman"/>
          <w:b w:val="0"/>
          <w:i w:val="0"/>
          <w:sz w:val="24"/>
        </w:rPr>
        <w:t>The authors dwell in particular on the natural-resource potential of each district and of the federal subjects that compose it, offering an economic assessment; on population and labor resources, and on how they are distributed within the districts. They also present the geography of industries of specialization (types of economic activity) by the regions that make up each district.</w:t>
      </w:r>
    </w:p>
    <w:p>
      <w:pPr>
        <w:ind w:firstLine="425"/>
        <w:jc w:val="both"/>
      </w:pPr>
      <w:r>
        <w:rPr>
          <w:rFonts w:ascii="Times New Roman" w:hAnsi="Times New Roman" w:cs="Times New Roman" w:eastAsia="Times New Roman"/>
          <w:b w:val="0"/>
          <w:i w:val="0"/>
          <w:sz w:val="24"/>
        </w:rPr>
        <w:t>Every theoretical topic is accompanied by review questions and practical exercises for independent work. Completing the full set of assignments is meant to consolidate and develop the ability to analyze, model, and forecast socio-economic processes in Russia’s federal districts, including on the country’s geostrategic territories.</w:t>
      </w:r>
    </w:p>
    <w:p>
      <w:pPr>
        <w:spacing w:before="80" w:after="80"/>
        <w:pBdr>
          <w:bottom w:val="single" w:sz="6" w:space="1" w:color="AAAAAA"/>
        </w:pBdr>
      </w:pPr>
    </w:p>
    <w:p>
      <w:pPr>
        <w:pStyle w:val="Heading1"/>
        <w:spacing w:before="320" w:after="160"/>
      </w:pPr>
      <w:r>
        <w:rPr>
          <w:rFonts w:ascii="Times New Roman" w:hAnsi="Times New Roman" w:cs="Times New Roman" w:eastAsia="Times New Roman"/>
          <w:b/>
          <w:i w:val="0"/>
          <w:sz w:val="32"/>
        </w:rPr>
        <w:t>Topic 1. Economic-geographic zoning of Russia</w:t>
      </w:r>
    </w:p>
    <w:p>
      <w:pPr>
        <w:pStyle w:val="Heading2"/>
        <w:spacing w:before="240" w:after="120"/>
      </w:pPr>
      <w:r>
        <w:rPr>
          <w:rFonts w:ascii="Times New Roman" w:hAnsi="Times New Roman" w:cs="Times New Roman" w:eastAsia="Times New Roman"/>
          <w:b/>
          <w:i w:val="0"/>
          <w:sz w:val="28"/>
        </w:rPr>
        <w:t>1.1. Economic zoning in Russia in the pre-revolutionary period</w:t>
      </w:r>
    </w:p>
    <w:p>
      <w:pPr>
        <w:ind w:firstLine="425"/>
        <w:jc w:val="both"/>
      </w:pPr>
      <w:r>
        <w:rPr>
          <w:rFonts w:ascii="Times New Roman" w:hAnsi="Times New Roman" w:cs="Times New Roman" w:eastAsia="Times New Roman"/>
          <w:b w:val="0"/>
          <w:i w:val="0"/>
          <w:sz w:val="24"/>
        </w:rPr>
        <w:t xml:space="preserve">For nearly four centuries, various countries have recorded internal territorial differences and recognized that those differences must be taken into account both in governing a state and in justifying economic development. The first theoretical work in which regional economic science appears as a field in its own right is generally taken to be the treatise by </w:t>
      </w:r>
      <w:r>
        <w:rPr>
          <w:rFonts w:ascii="Times New Roman" w:hAnsi="Times New Roman" w:cs="Times New Roman" w:eastAsia="Times New Roman"/>
          <w:b/>
          <w:i w:val="0"/>
          <w:sz w:val="24"/>
        </w:rPr>
        <w:t>Bernhardus Varenius (also Bernhard Varenius / Varen, 1622–1650)</w:t>
      </w:r>
      <w:r>
        <w:rPr>
          <w:rFonts w:ascii="Times New Roman" w:hAnsi="Times New Roman" w:cs="Times New Roman" w:eastAsia="Times New Roman"/>
          <w:b w:val="0"/>
          <w:i w:val="0"/>
          <w:sz w:val="24"/>
        </w:rPr>
        <w:t xml:space="preserve">, published in </w:t>
      </w:r>
      <w:r>
        <w:rPr>
          <w:rFonts w:ascii="Times New Roman" w:hAnsi="Times New Roman" w:cs="Times New Roman" w:eastAsia="Times New Roman"/>
          <w:b/>
          <w:i w:val="0"/>
          <w:sz w:val="24"/>
        </w:rPr>
        <w:t>1650</w:t>
      </w:r>
      <w:r>
        <w:rPr>
          <w:rFonts w:ascii="Times New Roman" w:hAnsi="Times New Roman" w:cs="Times New Roman" w:eastAsia="Times New Roman"/>
          <w:b w:val="0"/>
          <w:i w:val="0"/>
          <w:sz w:val="24"/>
        </w:rPr>
        <w:t xml:space="preserve"> in the Netherlands. In Russia, in the early </w:t>
      </w:r>
      <w:r>
        <w:rPr>
          <w:rFonts w:ascii="Times New Roman" w:hAnsi="Times New Roman" w:cs="Times New Roman" w:eastAsia="Times New Roman"/>
          <w:b/>
          <w:i w:val="0"/>
          <w:sz w:val="24"/>
        </w:rPr>
        <w:t>eighteenth century</w:t>
      </w:r>
      <w:r>
        <w:rPr>
          <w:rFonts w:ascii="Times New Roman" w:hAnsi="Times New Roman" w:cs="Times New Roman" w:eastAsia="Times New Roman"/>
          <w:b w:val="0"/>
          <w:i w:val="0"/>
          <w:sz w:val="24"/>
        </w:rPr>
        <w:t xml:space="preserve">, by decree of </w:t>
      </w:r>
      <w:r>
        <w:rPr>
          <w:rFonts w:ascii="Times New Roman" w:hAnsi="Times New Roman" w:cs="Times New Roman" w:eastAsia="Times New Roman"/>
          <w:b/>
          <w:i w:val="0"/>
          <w:sz w:val="24"/>
        </w:rPr>
        <w:t>Peter I (Peter the Great)</w:t>
      </w:r>
      <w:r>
        <w:rPr>
          <w:rFonts w:ascii="Times New Roman" w:hAnsi="Times New Roman" w:cs="Times New Roman" w:eastAsia="Times New Roman"/>
          <w:b w:val="0"/>
          <w:i w:val="0"/>
          <w:sz w:val="24"/>
        </w:rPr>
        <w:t xml:space="preserve">, Varenius’s book </w:t>
      </w:r>
      <w:r>
        <w:rPr>
          <w:rFonts w:ascii="Times New Roman" w:hAnsi="Times New Roman" w:cs="Times New Roman" w:eastAsia="Times New Roman"/>
          <w:b w:val="0"/>
          <w:i/>
          <w:sz w:val="24"/>
        </w:rPr>
        <w:t>Geographia Generalis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General Geography</w:t>
      </w:r>
      <w:r>
        <w:rPr>
          <w:rFonts w:ascii="Times New Roman" w:hAnsi="Times New Roman" w:cs="Times New Roman" w:eastAsia="Times New Roman"/>
          <w:b w:val="0"/>
          <w:i w:val="0"/>
          <w:sz w:val="24"/>
        </w:rPr>
        <w:t xml:space="preserve">) was translated into Russian. The founders of Russian regional science are </w:t>
      </w:r>
      <w:r>
        <w:rPr>
          <w:rFonts w:ascii="Times New Roman" w:hAnsi="Times New Roman" w:cs="Times New Roman" w:eastAsia="Times New Roman"/>
          <w:b/>
          <w:i w:val="0"/>
          <w:sz w:val="24"/>
        </w:rPr>
        <w:t>Vasily Tatishchev (1686–1750)</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Mikhail Lomonosov (1711–1765)</w:t>
      </w:r>
      <w:r>
        <w:rPr>
          <w:rFonts w:ascii="Times New Roman" w:hAnsi="Times New Roman" w:cs="Times New Roman" w:eastAsia="Times New Roman"/>
          <w:b w:val="0"/>
          <w:i w:val="0"/>
          <w:sz w:val="24"/>
        </w:rPr>
        <w:t xml:space="preserve">; it was Lomonosov who, in </w:t>
      </w:r>
      <w:r>
        <w:rPr>
          <w:rFonts w:ascii="Times New Roman" w:hAnsi="Times New Roman" w:cs="Times New Roman" w:eastAsia="Times New Roman"/>
          <w:b/>
          <w:i w:val="0"/>
          <w:sz w:val="24"/>
        </w:rPr>
        <w:t>1760</w:t>
      </w:r>
      <w:r>
        <w:rPr>
          <w:rFonts w:ascii="Times New Roman" w:hAnsi="Times New Roman" w:cs="Times New Roman" w:eastAsia="Times New Roman"/>
          <w:b w:val="0"/>
          <w:i w:val="0"/>
          <w:sz w:val="24"/>
        </w:rPr>
        <w:t xml:space="preserve">, introduced the term </w:t>
      </w:r>
      <w:r>
        <w:rPr>
          <w:rFonts w:ascii="Times New Roman" w:hAnsi="Times New Roman" w:cs="Times New Roman" w:eastAsia="Times New Roman"/>
          <w:b/>
          <w:i w:val="0"/>
          <w:sz w:val="24"/>
        </w:rPr>
        <w:t>“economic geography”</w:t>
      </w:r>
      <w:r>
        <w:rPr>
          <w:rFonts w:ascii="Times New Roman" w:hAnsi="Times New Roman" w:cs="Times New Roman" w:eastAsia="Times New Roman"/>
          <w:b w:val="0"/>
          <w:i w:val="0"/>
          <w:sz w:val="24"/>
        </w:rPr>
        <w:t xml:space="preserve"> into scholarly use for the first time in the world.</w:t>
      </w:r>
    </w:p>
    <w:p>
      <w:pPr>
        <w:ind w:firstLine="425"/>
        <w:jc w:val="both"/>
      </w:pPr>
      <w:r>
        <w:rPr>
          <w:rFonts w:ascii="Times New Roman" w:hAnsi="Times New Roman" w:cs="Times New Roman" w:eastAsia="Times New Roman"/>
          <w:b w:val="0"/>
          <w:i w:val="0"/>
          <w:sz w:val="24"/>
        </w:rPr>
        <w:t>Differences among parts of a country make zoning necessary: they have to be allowed for when grids of administrative-territorial division and of economic regions are drawn up. In practice several kinds of zoning are used: administrative-territorial; economic (general, or complex); problem-oriented; and sectoral. Relatively new schemes have also appeared that cover adjoining parts of several neighboring states — transnational economic regions.</w:t>
      </w:r>
    </w:p>
    <w:p>
      <w:pPr>
        <w:ind w:firstLine="425"/>
        <w:jc w:val="both"/>
      </w:pPr>
      <w:r>
        <w:rPr>
          <w:rFonts w:ascii="Times New Roman" w:hAnsi="Times New Roman" w:cs="Times New Roman" w:eastAsia="Times New Roman"/>
          <w:b w:val="0"/>
          <w:i w:val="0"/>
          <w:sz w:val="24"/>
        </w:rPr>
        <w:t xml:space="preserve">For a long time the basic structural unit of economic zoning, territorial administration, and development planning in Russia was the </w:t>
      </w:r>
      <w:r>
        <w:rPr>
          <w:rFonts w:ascii="Times New Roman" w:hAnsi="Times New Roman" w:cs="Times New Roman" w:eastAsia="Times New Roman"/>
          <w:b/>
          <w:i w:val="0"/>
          <w:sz w:val="24"/>
        </w:rPr>
        <w:t>economic region</w:t>
      </w:r>
      <w:r>
        <w:rPr>
          <w:rFonts w:ascii="Times New Roman" w:hAnsi="Times New Roman" w:cs="Times New Roman" w:eastAsia="Times New Roman"/>
          <w:b w:val="0"/>
          <w:i w:val="0"/>
          <w:sz w:val="24"/>
        </w:rPr>
        <w:t xml:space="preserve">. Since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its modified form has been the </w:t>
      </w:r>
      <w:r>
        <w:rPr>
          <w:rFonts w:ascii="Times New Roman" w:hAnsi="Times New Roman" w:cs="Times New Roman" w:eastAsia="Times New Roman"/>
          <w:b/>
          <w:i w:val="0"/>
          <w:sz w:val="24"/>
        </w:rPr>
        <w:t>federal district</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An </w:t>
      </w:r>
      <w:r>
        <w:rPr>
          <w:rFonts w:ascii="Times New Roman" w:hAnsi="Times New Roman" w:cs="Times New Roman" w:eastAsia="Times New Roman"/>
          <w:b/>
          <w:i w:val="0"/>
          <w:sz w:val="24"/>
        </w:rPr>
        <w:t>economic region</w:t>
      </w:r>
      <w:r>
        <w:rPr>
          <w:rFonts w:ascii="Times New Roman" w:hAnsi="Times New Roman" w:cs="Times New Roman" w:eastAsia="Times New Roman"/>
          <w:b w:val="0"/>
          <w:i w:val="0"/>
          <w:sz w:val="24"/>
        </w:rPr>
        <w:t xml:space="preserve"> is understood as a territorially and economically integral part of the national economy. It is marked by distinctive natural, historical, and economic conditions, by a historically formed specialization based on the territorial division of labor, and by stable, intensive intra-regional economic ties. As the basic unit of zoning, the economic region is an objective territorial category: it grows out of the development of productive forces and of nature use on a given territory and carries the natural, historical, economic, and other features characteristic of that territory. For Russia — the world’s largest country by area — economic zoning is the territorial foundation for managing the economy.</w:t>
      </w:r>
    </w:p>
    <w:p>
      <w:pPr>
        <w:ind w:firstLine="425"/>
        <w:jc w:val="both"/>
      </w:pPr>
      <w:r>
        <w:rPr>
          <w:rFonts w:ascii="Times New Roman" w:hAnsi="Times New Roman" w:cs="Times New Roman" w:eastAsia="Times New Roman"/>
          <w:b w:val="0"/>
          <w:i w:val="0"/>
          <w:sz w:val="24"/>
        </w:rPr>
        <w:t xml:space="preserve">The first substantial studies of economic zoning in Russia belong to the second half of the </w:t>
      </w:r>
      <w:r>
        <w:rPr>
          <w:rFonts w:ascii="Times New Roman" w:hAnsi="Times New Roman" w:cs="Times New Roman" w:eastAsia="Times New Roman"/>
          <w:b/>
          <w:i w:val="0"/>
          <w:sz w:val="24"/>
        </w:rPr>
        <w:t>eighteenth century</w:t>
      </w:r>
      <w:r>
        <w:rPr>
          <w:rFonts w:ascii="Times New Roman" w:hAnsi="Times New Roman" w:cs="Times New Roman" w:eastAsia="Times New Roman"/>
          <w:b w:val="0"/>
          <w:i w:val="0"/>
          <w:sz w:val="24"/>
        </w:rPr>
        <w:t xml:space="preserve"> and the decades that followed:</w:t>
      </w:r>
    </w:p>
    <w:p>
      <w:pPr>
        <w:pStyle w:val="ListBullet"/>
      </w:pPr>
      <w:r>
        <w:rPr>
          <w:rFonts w:ascii="Times New Roman" w:hAnsi="Times New Roman" w:cs="Times New Roman" w:eastAsia="Times New Roman"/>
          <w:b/>
          <w:i w:val="0"/>
          <w:sz w:val="24"/>
        </w:rPr>
        <w:t>Khariton Chebotarev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1776</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Geographic Methodical Description of the Russian Empire</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Sergey Pleshcheyev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1786</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Survey of the Russian Empire</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Konstantin Arsenyev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1818</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Survey of the Physical Condition of Russia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1842</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Map of Industry of European Russia</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Nikolay Ogarev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1847</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An Attempt at a Statistical Distribution of the Russian Empire</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Pyotr Semyonov-Tyan-Shansky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1871</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Statistics of Land Ownership and Settlements of European Russia</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i w:val="0"/>
          <w:sz w:val="24"/>
        </w:rPr>
        <w:t>Dmitri Mendeleev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1893</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val="0"/>
          <w:i w:val="0"/>
          <w:sz w:val="24"/>
        </w:rPr>
        <w:t xml:space="preserve">in the early </w:t>
      </w:r>
      <w:r>
        <w:rPr>
          <w:rFonts w:ascii="Times New Roman" w:hAnsi="Times New Roman" w:cs="Times New Roman" w:eastAsia="Times New Roman"/>
          <w:b/>
          <w:i w:val="0"/>
          <w:sz w:val="24"/>
        </w:rPr>
        <w:t>twentieth century</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Pyotr Semyonov-Tyan-Shansky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 N. Shtrupp</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1911</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Trade and Industry of European Russia by Regions</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val="0"/>
          <w:i w:val="0"/>
          <w:sz w:val="24"/>
        </w:rPr>
        <w:t xml:space="preserve">as well as </w:t>
      </w:r>
      <w:r>
        <w:rPr>
          <w:rFonts w:ascii="Times New Roman" w:hAnsi="Times New Roman" w:cs="Times New Roman" w:eastAsia="Times New Roman"/>
          <w:b/>
          <w:i w:val="0"/>
          <w:sz w:val="24"/>
        </w:rPr>
        <w:t>A. I. Skvortsov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 N. Chelintsev</w:t>
      </w:r>
      <w:r>
        <w:rPr>
          <w:rFonts w:ascii="Times New Roman" w:hAnsi="Times New Roman" w:cs="Times New Roman" w:eastAsia="Times New Roman"/>
          <w:b w:val="0"/>
          <w:i w:val="0"/>
          <w:sz w:val="24"/>
        </w:rPr>
        <w:t>, and a number of other scholars and practitioners.</w:t>
      </w:r>
    </w:p>
    <w:p>
      <w:pPr>
        <w:pStyle w:val="Heading2"/>
        <w:spacing w:before="240" w:after="120"/>
      </w:pPr>
      <w:r>
        <w:rPr>
          <w:rFonts w:ascii="Times New Roman" w:hAnsi="Times New Roman" w:cs="Times New Roman" w:eastAsia="Times New Roman"/>
          <w:b/>
          <w:i w:val="0"/>
          <w:sz w:val="28"/>
        </w:rPr>
        <w:t>1.2. Economic zoning of the territory of Russia (the USSR) in 1917–1991</w:t>
      </w:r>
    </w:p>
    <w:p>
      <w:pPr>
        <w:ind w:firstLine="425"/>
        <w:jc w:val="both"/>
      </w:pPr>
      <w:r>
        <w:rPr>
          <w:rFonts w:ascii="Times New Roman" w:hAnsi="Times New Roman" w:cs="Times New Roman" w:eastAsia="Times New Roman"/>
          <w:b w:val="0"/>
          <w:i w:val="0"/>
          <w:sz w:val="24"/>
        </w:rPr>
        <w:t xml:space="preserve">From the first years of Soviet power, the government paid marked attention to economic zoning of the country. In the USSR, and above all in Russia, a regional school of economic geography took shape which the textbook’s authors describe as the world’s foremost. Its founders and the principal authors of its core ideas were </w:t>
      </w:r>
      <w:r>
        <w:rPr>
          <w:rFonts w:ascii="Times New Roman" w:hAnsi="Times New Roman" w:cs="Times New Roman" w:eastAsia="Times New Roman"/>
          <w:b/>
          <w:i w:val="0"/>
          <w:sz w:val="24"/>
        </w:rPr>
        <w:t>Nikolai Baransky (1881–1963)</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Nikolai Kolosovsky (1891–1954)</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Yulian Saushkin (1911–1982)</w:t>
      </w:r>
      <w:r>
        <w:rPr>
          <w:rFonts w:ascii="Times New Roman" w:hAnsi="Times New Roman" w:cs="Times New Roman" w:eastAsia="Times New Roman"/>
          <w:b w:val="0"/>
          <w:i w:val="0"/>
          <w:sz w:val="24"/>
        </w:rPr>
        <w:t>. In the mid-</w:t>
      </w:r>
      <w:r>
        <w:rPr>
          <w:rFonts w:ascii="Times New Roman" w:hAnsi="Times New Roman" w:cs="Times New Roman" w:eastAsia="Times New Roman"/>
          <w:b/>
          <w:i w:val="0"/>
          <w:sz w:val="24"/>
        </w:rPr>
        <w:t>1970s</w:t>
      </w:r>
      <w:r>
        <w:rPr>
          <w:rFonts w:ascii="Times New Roman" w:hAnsi="Times New Roman" w:cs="Times New Roman" w:eastAsia="Times New Roman"/>
          <w:b w:val="0"/>
          <w:i w:val="0"/>
          <w:sz w:val="24"/>
        </w:rPr>
        <w:t xml:space="preserve"> a new branch of economic science — </w:t>
      </w:r>
      <w:r>
        <w:rPr>
          <w:rFonts w:ascii="Times New Roman" w:hAnsi="Times New Roman" w:cs="Times New Roman" w:eastAsia="Times New Roman"/>
          <w:b/>
          <w:i w:val="0"/>
          <w:sz w:val="24"/>
        </w:rPr>
        <w:t>regional economics</w:t>
      </w:r>
      <w:r>
        <w:rPr>
          <w:rFonts w:ascii="Times New Roman" w:hAnsi="Times New Roman" w:cs="Times New Roman" w:eastAsia="Times New Roman"/>
          <w:b w:val="0"/>
          <w:i w:val="0"/>
          <w:sz w:val="24"/>
        </w:rPr>
        <w:t xml:space="preserve"> — took form; the first Russian works in this field were written by </w:t>
      </w:r>
      <w:r>
        <w:rPr>
          <w:rFonts w:ascii="Times New Roman" w:hAnsi="Times New Roman" w:cs="Times New Roman" w:eastAsia="Times New Roman"/>
          <w:b/>
          <w:i w:val="0"/>
          <w:sz w:val="24"/>
        </w:rPr>
        <w:t>Nikolay N. Nekrasov (1906–1984)</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In order to implement the State Plan for the Electrification of Russia (</w:t>
      </w:r>
      <w:r>
        <w:rPr>
          <w:rFonts w:ascii="Times New Roman" w:hAnsi="Times New Roman" w:cs="Times New Roman" w:eastAsia="Times New Roman"/>
          <w:b/>
          <w:i w:val="0"/>
          <w:sz w:val="24"/>
        </w:rPr>
        <w:t>GOELRO</w:t>
      </w:r>
      <w:r>
        <w:rPr>
          <w:rFonts w:ascii="Times New Roman" w:hAnsi="Times New Roman" w:cs="Times New Roman" w:eastAsia="Times New Roman"/>
          <w:b w:val="0"/>
          <w:i w:val="0"/>
          <w:sz w:val="24"/>
        </w:rPr>
        <w:t xml:space="preserve">), adopted in </w:t>
      </w:r>
      <w:r>
        <w:rPr>
          <w:rFonts w:ascii="Times New Roman" w:hAnsi="Times New Roman" w:cs="Times New Roman" w:eastAsia="Times New Roman"/>
          <w:b/>
          <w:i w:val="0"/>
          <w:sz w:val="24"/>
        </w:rPr>
        <w:t>1920</w:t>
      </w:r>
      <w:r>
        <w:rPr>
          <w:rFonts w:ascii="Times New Roman" w:hAnsi="Times New Roman" w:cs="Times New Roman" w:eastAsia="Times New Roman"/>
          <w:b w:val="0"/>
          <w:i w:val="0"/>
          <w:sz w:val="24"/>
        </w:rPr>
        <w:t xml:space="preserve">, the territory was divided into </w:t>
      </w:r>
      <w:r>
        <w:rPr>
          <w:rFonts w:ascii="Times New Roman" w:hAnsi="Times New Roman" w:cs="Times New Roman" w:eastAsia="Times New Roman"/>
          <w:b/>
          <w:i w:val="0"/>
          <w:sz w:val="24"/>
        </w:rPr>
        <w:t>eight</w:t>
      </w:r>
      <w:r>
        <w:rPr>
          <w:rFonts w:ascii="Times New Roman" w:hAnsi="Times New Roman" w:cs="Times New Roman" w:eastAsia="Times New Roman"/>
          <w:b w:val="0"/>
          <w:i w:val="0"/>
          <w:sz w:val="24"/>
        </w:rPr>
        <w:t xml:space="preserve"> regions:</w:t>
      </w:r>
    </w:p>
    <w:p>
      <w:pPr>
        <w:pStyle w:val="ListNumber"/>
      </w:pPr>
      <w:r>
        <w:rPr>
          <w:rFonts w:ascii="Times New Roman" w:hAnsi="Times New Roman" w:cs="Times New Roman" w:eastAsia="Times New Roman"/>
          <w:b w:val="0"/>
          <w:i w:val="0"/>
          <w:sz w:val="24"/>
        </w:rPr>
        <w:t>Northern;</w:t>
      </w:r>
    </w:p>
    <w:p>
      <w:pPr>
        <w:pStyle w:val="ListNumber"/>
      </w:pPr>
      <w:r>
        <w:rPr>
          <w:rFonts w:ascii="Times New Roman" w:hAnsi="Times New Roman" w:cs="Times New Roman" w:eastAsia="Times New Roman"/>
          <w:b w:val="0"/>
          <w:i w:val="0"/>
          <w:sz w:val="24"/>
        </w:rPr>
        <w:t>Central Industrial;</w:t>
      </w:r>
    </w:p>
    <w:p>
      <w:pPr>
        <w:pStyle w:val="ListNumber"/>
      </w:pPr>
      <w:r>
        <w:rPr>
          <w:rFonts w:ascii="Times New Roman" w:hAnsi="Times New Roman" w:cs="Times New Roman" w:eastAsia="Times New Roman"/>
          <w:b w:val="0"/>
          <w:i w:val="0"/>
          <w:sz w:val="24"/>
        </w:rPr>
        <w:t>Southern;</w:t>
      </w:r>
    </w:p>
    <w:p>
      <w:pPr>
        <w:pStyle w:val="ListNumber"/>
      </w:pPr>
      <w:r>
        <w:rPr>
          <w:rFonts w:ascii="Times New Roman" w:hAnsi="Times New Roman" w:cs="Times New Roman" w:eastAsia="Times New Roman"/>
          <w:b w:val="0"/>
          <w:i w:val="0"/>
          <w:sz w:val="24"/>
        </w:rPr>
        <w:t>Volga;</w:t>
      </w:r>
    </w:p>
    <w:p>
      <w:pPr>
        <w:pStyle w:val="ListNumber"/>
      </w:pPr>
      <w:r>
        <w:rPr>
          <w:rFonts w:ascii="Times New Roman" w:hAnsi="Times New Roman" w:cs="Times New Roman" w:eastAsia="Times New Roman"/>
          <w:b w:val="0"/>
          <w:i w:val="0"/>
          <w:sz w:val="24"/>
        </w:rPr>
        <w:t>Ural;</w:t>
      </w:r>
    </w:p>
    <w:p>
      <w:pPr>
        <w:pStyle w:val="ListNumber"/>
      </w:pPr>
      <w:r>
        <w:rPr>
          <w:rFonts w:ascii="Times New Roman" w:hAnsi="Times New Roman" w:cs="Times New Roman" w:eastAsia="Times New Roman"/>
          <w:b w:val="0"/>
          <w:i w:val="0"/>
          <w:sz w:val="24"/>
        </w:rPr>
        <w:t>Caucasian;</w:t>
      </w:r>
    </w:p>
    <w:p>
      <w:pPr>
        <w:pStyle w:val="ListNumber"/>
      </w:pPr>
      <w:r>
        <w:rPr>
          <w:rFonts w:ascii="Times New Roman" w:hAnsi="Times New Roman" w:cs="Times New Roman" w:eastAsia="Times New Roman"/>
          <w:b w:val="0"/>
          <w:i w:val="0"/>
          <w:sz w:val="24"/>
        </w:rPr>
        <w:t>West Siberian;</w:t>
      </w:r>
    </w:p>
    <w:p>
      <w:pPr>
        <w:pStyle w:val="ListNumber"/>
      </w:pPr>
      <w:r>
        <w:rPr>
          <w:rFonts w:ascii="Times New Roman" w:hAnsi="Times New Roman" w:cs="Times New Roman" w:eastAsia="Times New Roman"/>
          <w:b w:val="0"/>
          <w:i w:val="0"/>
          <w:sz w:val="24"/>
        </w:rPr>
        <w:t>Turkestan.</w:t>
      </w:r>
    </w:p>
    <w:p>
      <w:pPr>
        <w:ind w:firstLine="425"/>
        <w:jc w:val="both"/>
      </w:pPr>
      <w:r>
        <w:rPr>
          <w:rFonts w:ascii="Times New Roman" w:hAnsi="Times New Roman" w:cs="Times New Roman" w:eastAsia="Times New Roman"/>
          <w:b w:val="0"/>
          <w:i w:val="0"/>
          <w:sz w:val="24"/>
        </w:rPr>
        <w:t xml:space="preserve">Zoning under the GOELRO plan </w:t>
      </w:r>
      <w:r>
        <w:rPr>
          <w:rFonts w:ascii="Times New Roman" w:hAnsi="Times New Roman" w:cs="Times New Roman" w:eastAsia="Times New Roman"/>
          <w:b/>
          <w:i w:val="0"/>
          <w:sz w:val="24"/>
        </w:rPr>
        <w:t>did not cover the entire country</w:t>
      </w:r>
      <w:r>
        <w:rPr>
          <w:rFonts w:ascii="Times New Roman" w:hAnsi="Times New Roman" w:cs="Times New Roman" w:eastAsia="Times New Roman"/>
          <w:b w:val="0"/>
          <w:i w:val="0"/>
          <w:sz w:val="24"/>
        </w:rPr>
        <w:t>: Eastern Siberia and the Far East remained outside it.</w:t>
      </w:r>
    </w:p>
    <w:p>
      <w:pPr>
        <w:ind w:firstLine="425"/>
        <w:jc w:val="both"/>
      </w:pPr>
      <w:r>
        <w:rPr>
          <w:rFonts w:ascii="Times New Roman" w:hAnsi="Times New Roman" w:cs="Times New Roman" w:eastAsia="Times New Roman"/>
          <w:b w:val="0"/>
          <w:i w:val="0"/>
          <w:sz w:val="24"/>
        </w:rPr>
        <w:t xml:space="preserve">In </w:t>
      </w:r>
      <w:r>
        <w:rPr>
          <w:rFonts w:ascii="Times New Roman" w:hAnsi="Times New Roman" w:cs="Times New Roman" w:eastAsia="Times New Roman"/>
          <w:b/>
          <w:i w:val="0"/>
          <w:sz w:val="24"/>
        </w:rPr>
        <w:t>1921–1922</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Gleb Krzhizhanovsky</w:t>
      </w:r>
      <w:r>
        <w:rPr>
          <w:rFonts w:ascii="Times New Roman" w:hAnsi="Times New Roman" w:cs="Times New Roman" w:eastAsia="Times New Roman"/>
          <w:b w:val="0"/>
          <w:i w:val="0"/>
          <w:sz w:val="24"/>
        </w:rPr>
        <w:t xml:space="preserve">, then chairman of </w:t>
      </w:r>
      <w:r>
        <w:rPr>
          <w:rFonts w:ascii="Times New Roman" w:hAnsi="Times New Roman" w:cs="Times New Roman" w:eastAsia="Times New Roman"/>
          <w:b/>
          <w:i w:val="0"/>
          <w:sz w:val="24"/>
        </w:rPr>
        <w:t>Gosplan</w:t>
      </w:r>
      <w:r>
        <w:rPr>
          <w:rFonts w:ascii="Times New Roman" w:hAnsi="Times New Roman" w:cs="Times New Roman" w:eastAsia="Times New Roman"/>
          <w:b w:val="0"/>
          <w:i w:val="0"/>
          <w:sz w:val="24"/>
        </w:rPr>
        <w:t xml:space="preserve"> and head of the work on economic zoning, provided a scientific rationale for, and a practical delimitation of, </w:t>
      </w:r>
      <w:r>
        <w:rPr>
          <w:rFonts w:ascii="Times New Roman" w:hAnsi="Times New Roman" w:cs="Times New Roman" w:eastAsia="Times New Roman"/>
          <w:b/>
          <w:i w:val="0"/>
          <w:sz w:val="24"/>
        </w:rPr>
        <w:t>21</w:t>
      </w:r>
      <w:r>
        <w:rPr>
          <w:rFonts w:ascii="Times New Roman" w:hAnsi="Times New Roman" w:cs="Times New Roman" w:eastAsia="Times New Roman"/>
          <w:b w:val="0"/>
          <w:i w:val="0"/>
          <w:sz w:val="24"/>
        </w:rPr>
        <w:t xml:space="preserve"> economic regions within the borders of the USSR:</w:t>
      </w:r>
    </w:p>
    <w:p>
      <w:pPr>
        <w:pStyle w:val="ListNumber"/>
      </w:pPr>
      <w:r>
        <w:rPr>
          <w:rFonts w:ascii="Times New Roman" w:hAnsi="Times New Roman" w:cs="Times New Roman" w:eastAsia="Times New Roman"/>
          <w:b w:val="0"/>
          <w:i w:val="0"/>
          <w:sz w:val="24"/>
        </w:rPr>
        <w:t>Central Industrial;</w:t>
      </w:r>
    </w:p>
    <w:p>
      <w:pPr>
        <w:pStyle w:val="ListNumber"/>
      </w:pPr>
      <w:r>
        <w:rPr>
          <w:rFonts w:ascii="Times New Roman" w:hAnsi="Times New Roman" w:cs="Times New Roman" w:eastAsia="Times New Roman"/>
          <w:b w:val="0"/>
          <w:i w:val="0"/>
          <w:sz w:val="24"/>
        </w:rPr>
        <w:t>Central Black Earth (Central Chernozem);</w:t>
      </w:r>
    </w:p>
    <w:p>
      <w:pPr>
        <w:pStyle w:val="ListNumber"/>
      </w:pPr>
      <w:r>
        <w:rPr>
          <w:rFonts w:ascii="Times New Roman" w:hAnsi="Times New Roman" w:cs="Times New Roman" w:eastAsia="Times New Roman"/>
          <w:b w:val="0"/>
          <w:i w:val="0"/>
          <w:sz w:val="24"/>
        </w:rPr>
        <w:t>Northwestern;</w:t>
      </w:r>
    </w:p>
    <w:p>
      <w:pPr>
        <w:pStyle w:val="ListNumber"/>
      </w:pPr>
      <w:r>
        <w:rPr>
          <w:rFonts w:ascii="Times New Roman" w:hAnsi="Times New Roman" w:cs="Times New Roman" w:eastAsia="Times New Roman"/>
          <w:b w:val="0"/>
          <w:i w:val="0"/>
          <w:sz w:val="24"/>
        </w:rPr>
        <w:t>Northeastern;</w:t>
      </w:r>
    </w:p>
    <w:p>
      <w:pPr>
        <w:pStyle w:val="ListNumber"/>
      </w:pPr>
      <w:r>
        <w:rPr>
          <w:rFonts w:ascii="Times New Roman" w:hAnsi="Times New Roman" w:cs="Times New Roman" w:eastAsia="Times New Roman"/>
          <w:b w:val="0"/>
          <w:i w:val="0"/>
          <w:sz w:val="24"/>
        </w:rPr>
        <w:t>Vyatka–Vetluga;</w:t>
      </w:r>
    </w:p>
    <w:p>
      <w:pPr>
        <w:pStyle w:val="ListNumber"/>
      </w:pPr>
      <w:r>
        <w:rPr>
          <w:rFonts w:ascii="Times New Roman" w:hAnsi="Times New Roman" w:cs="Times New Roman" w:eastAsia="Times New Roman"/>
          <w:b w:val="0"/>
          <w:i w:val="0"/>
          <w:sz w:val="24"/>
        </w:rPr>
        <w:t>Middle Volga;</w:t>
      </w:r>
    </w:p>
    <w:p>
      <w:pPr>
        <w:pStyle w:val="ListNumber"/>
      </w:pPr>
      <w:r>
        <w:rPr>
          <w:rFonts w:ascii="Times New Roman" w:hAnsi="Times New Roman" w:cs="Times New Roman" w:eastAsia="Times New Roman"/>
          <w:b w:val="0"/>
          <w:i w:val="0"/>
          <w:sz w:val="24"/>
        </w:rPr>
        <w:t>Lower Volga;</w:t>
      </w:r>
    </w:p>
    <w:p>
      <w:pPr>
        <w:pStyle w:val="ListNumber"/>
      </w:pPr>
      <w:r>
        <w:rPr>
          <w:rFonts w:ascii="Times New Roman" w:hAnsi="Times New Roman" w:cs="Times New Roman" w:eastAsia="Times New Roman"/>
          <w:b w:val="0"/>
          <w:i w:val="0"/>
          <w:sz w:val="24"/>
        </w:rPr>
        <w:t>Western;</w:t>
      </w:r>
    </w:p>
    <w:p>
      <w:pPr>
        <w:pStyle w:val="ListNumber"/>
      </w:pPr>
      <w:r>
        <w:rPr>
          <w:rFonts w:ascii="Times New Roman" w:hAnsi="Times New Roman" w:cs="Times New Roman" w:eastAsia="Times New Roman"/>
          <w:b w:val="0"/>
          <w:i w:val="0"/>
          <w:sz w:val="24"/>
        </w:rPr>
        <w:t>Southwestern;</w:t>
      </w:r>
    </w:p>
    <w:p>
      <w:pPr>
        <w:pStyle w:val="ListNumber"/>
      </w:pPr>
      <w:r>
        <w:rPr>
          <w:rFonts w:ascii="Times New Roman" w:hAnsi="Times New Roman" w:cs="Times New Roman" w:eastAsia="Times New Roman"/>
          <w:b w:val="0"/>
          <w:i w:val="0"/>
          <w:sz w:val="24"/>
        </w:rPr>
        <w:t>Southern Mining-Industrial;</w:t>
      </w:r>
    </w:p>
    <w:p>
      <w:pPr>
        <w:pStyle w:val="ListNumber"/>
      </w:pPr>
      <w:r>
        <w:rPr>
          <w:rFonts w:ascii="Times New Roman" w:hAnsi="Times New Roman" w:cs="Times New Roman" w:eastAsia="Times New Roman"/>
          <w:b w:val="0"/>
          <w:i w:val="0"/>
          <w:sz w:val="24"/>
        </w:rPr>
        <w:t>Caucasian;</w:t>
      </w:r>
    </w:p>
    <w:p>
      <w:pPr>
        <w:pStyle w:val="ListNumber"/>
      </w:pPr>
      <w:r>
        <w:rPr>
          <w:rFonts w:ascii="Times New Roman" w:hAnsi="Times New Roman" w:cs="Times New Roman" w:eastAsia="Times New Roman"/>
          <w:b w:val="0"/>
          <w:i w:val="0"/>
          <w:sz w:val="24"/>
        </w:rPr>
        <w:t>Ural;</w:t>
      </w:r>
    </w:p>
    <w:p>
      <w:pPr>
        <w:pStyle w:val="ListNumber"/>
      </w:pPr>
      <w:r>
        <w:rPr>
          <w:rFonts w:ascii="Times New Roman" w:hAnsi="Times New Roman" w:cs="Times New Roman" w:eastAsia="Times New Roman"/>
          <w:b w:val="0"/>
          <w:i w:val="0"/>
          <w:sz w:val="24"/>
        </w:rPr>
        <w:t>Ob;</w:t>
      </w:r>
    </w:p>
    <w:p>
      <w:pPr>
        <w:pStyle w:val="ListNumber"/>
      </w:pPr>
      <w:r>
        <w:rPr>
          <w:rFonts w:ascii="Times New Roman" w:hAnsi="Times New Roman" w:cs="Times New Roman" w:eastAsia="Times New Roman"/>
          <w:b w:val="0"/>
          <w:i w:val="0"/>
          <w:sz w:val="24"/>
        </w:rPr>
        <w:t>Kuznetsk–Altai;</w:t>
      </w:r>
    </w:p>
    <w:p>
      <w:pPr>
        <w:pStyle w:val="ListNumber"/>
      </w:pPr>
      <w:r>
        <w:rPr>
          <w:rFonts w:ascii="Times New Roman" w:hAnsi="Times New Roman" w:cs="Times New Roman" w:eastAsia="Times New Roman"/>
          <w:b w:val="0"/>
          <w:i w:val="0"/>
          <w:sz w:val="24"/>
        </w:rPr>
        <w:t>Yenisei;</w:t>
      </w:r>
    </w:p>
    <w:p>
      <w:pPr>
        <w:pStyle w:val="ListNumber"/>
      </w:pPr>
      <w:r>
        <w:rPr>
          <w:rFonts w:ascii="Times New Roman" w:hAnsi="Times New Roman" w:cs="Times New Roman" w:eastAsia="Times New Roman"/>
          <w:b w:val="0"/>
          <w:i w:val="0"/>
          <w:sz w:val="24"/>
        </w:rPr>
        <w:t>Lena–Baikal;</w:t>
      </w:r>
    </w:p>
    <w:p>
      <w:pPr>
        <w:pStyle w:val="ListNumber"/>
      </w:pPr>
      <w:r>
        <w:rPr>
          <w:rFonts w:ascii="Times New Roman" w:hAnsi="Times New Roman" w:cs="Times New Roman" w:eastAsia="Times New Roman"/>
          <w:b w:val="0"/>
          <w:i w:val="0"/>
          <w:sz w:val="24"/>
        </w:rPr>
        <w:t>Yakut;</w:t>
      </w:r>
    </w:p>
    <w:p>
      <w:pPr>
        <w:pStyle w:val="ListNumber"/>
      </w:pPr>
      <w:r>
        <w:rPr>
          <w:rFonts w:ascii="Times New Roman" w:hAnsi="Times New Roman" w:cs="Times New Roman" w:eastAsia="Times New Roman"/>
          <w:b w:val="0"/>
          <w:i w:val="0"/>
          <w:sz w:val="24"/>
        </w:rPr>
        <w:t>Far Eastern;</w:t>
      </w:r>
    </w:p>
    <w:p>
      <w:pPr>
        <w:pStyle w:val="ListNumber"/>
      </w:pPr>
      <w:r>
        <w:rPr>
          <w:rFonts w:ascii="Times New Roman" w:hAnsi="Times New Roman" w:cs="Times New Roman" w:eastAsia="Times New Roman"/>
          <w:b w:val="0"/>
          <w:i w:val="0"/>
          <w:sz w:val="24"/>
        </w:rPr>
        <w:t>West Kazakhstan;</w:t>
      </w:r>
    </w:p>
    <w:p>
      <w:pPr>
        <w:pStyle w:val="ListNumber"/>
      </w:pPr>
      <w:r>
        <w:rPr>
          <w:rFonts w:ascii="Times New Roman" w:hAnsi="Times New Roman" w:cs="Times New Roman" w:eastAsia="Times New Roman"/>
          <w:b w:val="0"/>
          <w:i w:val="0"/>
          <w:sz w:val="24"/>
        </w:rPr>
        <w:t>East Kazakhstan;</w:t>
      </w:r>
    </w:p>
    <w:p>
      <w:pPr>
        <w:pStyle w:val="ListNumber"/>
      </w:pPr>
      <w:r>
        <w:rPr>
          <w:rFonts w:ascii="Times New Roman" w:hAnsi="Times New Roman" w:cs="Times New Roman" w:eastAsia="Times New Roman"/>
          <w:b w:val="0"/>
          <w:i w:val="0"/>
          <w:sz w:val="24"/>
        </w:rPr>
        <w:t>Central Asian.</w:t>
      </w:r>
    </w:p>
    <w:p>
      <w:pPr>
        <w:ind w:firstLine="425"/>
        <w:jc w:val="both"/>
      </w:pPr>
      <w:r>
        <w:rPr>
          <w:rFonts w:ascii="Times New Roman" w:hAnsi="Times New Roman" w:cs="Times New Roman" w:eastAsia="Times New Roman"/>
          <w:b w:val="0"/>
          <w:i w:val="0"/>
          <w:sz w:val="24"/>
        </w:rPr>
        <w:t xml:space="preserve">In </w:t>
      </w:r>
      <w:r>
        <w:rPr>
          <w:rFonts w:ascii="Times New Roman" w:hAnsi="Times New Roman" w:cs="Times New Roman" w:eastAsia="Times New Roman"/>
          <w:b/>
          <w:i w:val="0"/>
          <w:sz w:val="24"/>
        </w:rPr>
        <w:t>1938–1940</w:t>
      </w:r>
      <w:r>
        <w:rPr>
          <w:rFonts w:ascii="Times New Roman" w:hAnsi="Times New Roman" w:cs="Times New Roman" w:eastAsia="Times New Roman"/>
          <w:b w:val="0"/>
          <w:i w:val="0"/>
          <w:sz w:val="24"/>
        </w:rPr>
        <w:t xml:space="preserve"> a new, enlarged grid of </w:t>
      </w:r>
      <w:r>
        <w:rPr>
          <w:rFonts w:ascii="Times New Roman" w:hAnsi="Times New Roman" w:cs="Times New Roman" w:eastAsia="Times New Roman"/>
          <w:b/>
          <w:i w:val="0"/>
          <w:sz w:val="24"/>
        </w:rPr>
        <w:t>13</w:t>
      </w:r>
      <w:r>
        <w:rPr>
          <w:rFonts w:ascii="Times New Roman" w:hAnsi="Times New Roman" w:cs="Times New Roman" w:eastAsia="Times New Roman"/>
          <w:b w:val="0"/>
          <w:i w:val="0"/>
          <w:sz w:val="24"/>
        </w:rPr>
        <w:t xml:space="preserve"> economic regions of the USSR was prepared and approved. On the territory of Russia it included: the Center; the Northwest; the European North; the Volga region; the North Caucasus and Lower Don; the Urals; Western Siberia; Eastern Siberia; and the Far East. Outside Russia the grid distinguished: the </w:t>
      </w:r>
      <w:r>
        <w:rPr>
          <w:rFonts w:ascii="Times New Roman" w:hAnsi="Times New Roman" w:cs="Times New Roman" w:eastAsia="Times New Roman"/>
          <w:b/>
          <w:i w:val="0"/>
          <w:sz w:val="24"/>
        </w:rPr>
        <w:t>South</w:t>
      </w:r>
      <w:r>
        <w:rPr>
          <w:rFonts w:ascii="Times New Roman" w:hAnsi="Times New Roman" w:cs="Times New Roman" w:eastAsia="Times New Roman"/>
          <w:b w:val="0"/>
          <w:i w:val="0"/>
          <w:sz w:val="24"/>
        </w:rPr>
        <w:t xml:space="preserve"> (the Ukrainian SSR and the Moldavian SSR); the </w:t>
      </w:r>
      <w:r>
        <w:rPr>
          <w:rFonts w:ascii="Times New Roman" w:hAnsi="Times New Roman" w:cs="Times New Roman" w:eastAsia="Times New Roman"/>
          <w:b/>
          <w:i w:val="0"/>
          <w:sz w:val="24"/>
        </w:rPr>
        <w:t>West</w:t>
      </w:r>
      <w:r>
        <w:rPr>
          <w:rFonts w:ascii="Times New Roman" w:hAnsi="Times New Roman" w:cs="Times New Roman" w:eastAsia="Times New Roman"/>
          <w:b w:val="0"/>
          <w:i w:val="0"/>
          <w:sz w:val="24"/>
        </w:rPr>
        <w:t xml:space="preserve"> (the Belorussian SSR, the Lithuanian SSR, the Latvian SSR, and the Estonian SSR); </w:t>
      </w:r>
      <w:r>
        <w:rPr>
          <w:rFonts w:ascii="Times New Roman" w:hAnsi="Times New Roman" w:cs="Times New Roman" w:eastAsia="Times New Roman"/>
          <w:b/>
          <w:i w:val="0"/>
          <w:sz w:val="24"/>
        </w:rPr>
        <w:t>Transcaucasia</w:t>
      </w:r>
      <w:r>
        <w:rPr>
          <w:rFonts w:ascii="Times New Roman" w:hAnsi="Times New Roman" w:cs="Times New Roman" w:eastAsia="Times New Roman"/>
          <w:b w:val="0"/>
          <w:i w:val="0"/>
          <w:sz w:val="24"/>
        </w:rPr>
        <w:t xml:space="preserve"> (the Georgian SSR, the Azerbaijan SSR, and the Armenian SSR); and </w:t>
      </w:r>
      <w:r>
        <w:rPr>
          <w:rFonts w:ascii="Times New Roman" w:hAnsi="Times New Roman" w:cs="Times New Roman" w:eastAsia="Times New Roman"/>
          <w:b/>
          <w:i w:val="0"/>
          <w:sz w:val="24"/>
        </w:rPr>
        <w:t>Central Asia and Kazakhstan</w:t>
      </w:r>
      <w:r>
        <w:rPr>
          <w:rFonts w:ascii="Times New Roman" w:hAnsi="Times New Roman" w:cs="Times New Roman" w:eastAsia="Times New Roman"/>
          <w:b w:val="0"/>
          <w:i w:val="0"/>
          <w:sz w:val="24"/>
        </w:rPr>
        <w:t xml:space="preserve"> (the Kazakh SSR, the Uzbek SSR, the Kirghiz SSR, the Tajik SSR, and the Turkmen SSR).</w:t>
      </w:r>
    </w:p>
    <w:p>
      <w:pPr>
        <w:ind w:firstLine="425"/>
        <w:jc w:val="both"/>
      </w:pPr>
      <w:r>
        <w:rPr>
          <w:rFonts w:ascii="Times New Roman" w:hAnsi="Times New Roman" w:cs="Times New Roman" w:eastAsia="Times New Roman"/>
          <w:b w:val="0"/>
          <w:i w:val="0"/>
          <w:sz w:val="24"/>
        </w:rPr>
        <w:t xml:space="preserve">In </w:t>
      </w:r>
      <w:r>
        <w:rPr>
          <w:rFonts w:ascii="Times New Roman" w:hAnsi="Times New Roman" w:cs="Times New Roman" w:eastAsia="Times New Roman"/>
          <w:b/>
          <w:i w:val="0"/>
          <w:sz w:val="24"/>
        </w:rPr>
        <w:t>1963</w:t>
      </w:r>
      <w:r>
        <w:rPr>
          <w:rFonts w:ascii="Times New Roman" w:hAnsi="Times New Roman" w:cs="Times New Roman" w:eastAsia="Times New Roman"/>
          <w:b w:val="0"/>
          <w:i w:val="0"/>
          <w:sz w:val="24"/>
        </w:rPr>
        <w:t xml:space="preserve"> the grid was refined again: there were now </w:t>
      </w:r>
      <w:r>
        <w:rPr>
          <w:rFonts w:ascii="Times New Roman" w:hAnsi="Times New Roman" w:cs="Times New Roman" w:eastAsia="Times New Roman"/>
          <w:b/>
          <w:i w:val="0"/>
          <w:sz w:val="24"/>
        </w:rPr>
        <w:t>18</w:t>
      </w:r>
      <w:r>
        <w:rPr>
          <w:rFonts w:ascii="Times New Roman" w:hAnsi="Times New Roman" w:cs="Times New Roman" w:eastAsia="Times New Roman"/>
          <w:b w:val="0"/>
          <w:i w:val="0"/>
          <w:sz w:val="24"/>
        </w:rPr>
        <w:t xml:space="preserve"> large economic regions, </w:t>
      </w:r>
      <w:r>
        <w:rPr>
          <w:rFonts w:ascii="Times New Roman" w:hAnsi="Times New Roman" w:cs="Times New Roman" w:eastAsia="Times New Roman"/>
          <w:b/>
          <w:i w:val="0"/>
          <w:sz w:val="24"/>
        </w:rPr>
        <w:t>10</w:t>
      </w:r>
      <w:r>
        <w:rPr>
          <w:rFonts w:ascii="Times New Roman" w:hAnsi="Times New Roman" w:cs="Times New Roman" w:eastAsia="Times New Roman"/>
          <w:b w:val="0"/>
          <w:i w:val="0"/>
          <w:sz w:val="24"/>
        </w:rPr>
        <w:t xml:space="preserve"> of them in the Russian Federation. In </w:t>
      </w:r>
      <w:r>
        <w:rPr>
          <w:rFonts w:ascii="Times New Roman" w:hAnsi="Times New Roman" w:cs="Times New Roman" w:eastAsia="Times New Roman"/>
          <w:b/>
          <w:i w:val="0"/>
          <w:sz w:val="24"/>
        </w:rPr>
        <w:t>1982</w:t>
      </w:r>
      <w:r>
        <w:rPr>
          <w:rFonts w:ascii="Times New Roman" w:hAnsi="Times New Roman" w:cs="Times New Roman" w:eastAsia="Times New Roman"/>
          <w:b w:val="0"/>
          <w:i w:val="0"/>
          <w:sz w:val="24"/>
        </w:rPr>
        <w:t xml:space="preserve"> a further grid was introduced: the country had </w:t>
      </w:r>
      <w:r>
        <w:rPr>
          <w:rFonts w:ascii="Times New Roman" w:hAnsi="Times New Roman" w:cs="Times New Roman" w:eastAsia="Times New Roman"/>
          <w:b/>
          <w:i w:val="0"/>
          <w:sz w:val="24"/>
        </w:rPr>
        <w:t>19</w:t>
      </w:r>
      <w:r>
        <w:rPr>
          <w:rFonts w:ascii="Times New Roman" w:hAnsi="Times New Roman" w:cs="Times New Roman" w:eastAsia="Times New Roman"/>
          <w:b w:val="0"/>
          <w:i w:val="0"/>
          <w:sz w:val="24"/>
        </w:rPr>
        <w:t xml:space="preserve"> large economic regions, including </w:t>
      </w:r>
      <w:r>
        <w:rPr>
          <w:rFonts w:ascii="Times New Roman" w:hAnsi="Times New Roman" w:cs="Times New Roman" w:eastAsia="Times New Roman"/>
          <w:b/>
          <w:i w:val="0"/>
          <w:sz w:val="24"/>
        </w:rPr>
        <w:t>11</w:t>
      </w:r>
      <w:r>
        <w:rPr>
          <w:rFonts w:ascii="Times New Roman" w:hAnsi="Times New Roman" w:cs="Times New Roman" w:eastAsia="Times New Roman"/>
          <w:b w:val="0"/>
          <w:i w:val="0"/>
          <w:sz w:val="24"/>
        </w:rPr>
        <w:t xml:space="preserve"> in the Russian Federation:</w:t>
      </w:r>
    </w:p>
    <w:p>
      <w:pPr>
        <w:pStyle w:val="ListNumber"/>
      </w:pPr>
      <w:r>
        <w:rPr>
          <w:rFonts w:ascii="Times New Roman" w:hAnsi="Times New Roman" w:cs="Times New Roman" w:eastAsia="Times New Roman"/>
          <w:b w:val="0"/>
          <w:i w:val="0"/>
          <w:sz w:val="24"/>
        </w:rPr>
        <w:t>Northwestern;</w:t>
      </w:r>
    </w:p>
    <w:p>
      <w:pPr>
        <w:pStyle w:val="ListNumber"/>
      </w:pPr>
      <w:r>
        <w:rPr>
          <w:rFonts w:ascii="Times New Roman" w:hAnsi="Times New Roman" w:cs="Times New Roman" w:eastAsia="Times New Roman"/>
          <w:b w:val="0"/>
          <w:i w:val="0"/>
          <w:sz w:val="24"/>
        </w:rPr>
        <w:t>Northern;</w:t>
      </w:r>
    </w:p>
    <w:p>
      <w:pPr>
        <w:pStyle w:val="ListNumber"/>
      </w:pPr>
      <w:r>
        <w:rPr>
          <w:rFonts w:ascii="Times New Roman" w:hAnsi="Times New Roman" w:cs="Times New Roman" w:eastAsia="Times New Roman"/>
          <w:b w:val="0"/>
          <w:i w:val="0"/>
          <w:sz w:val="24"/>
        </w:rPr>
        <w:t>Central;</w:t>
      </w:r>
    </w:p>
    <w:p>
      <w:pPr>
        <w:pStyle w:val="ListNumber"/>
      </w:pPr>
      <w:r>
        <w:rPr>
          <w:rFonts w:ascii="Times New Roman" w:hAnsi="Times New Roman" w:cs="Times New Roman" w:eastAsia="Times New Roman"/>
          <w:b w:val="0"/>
          <w:i w:val="0"/>
          <w:sz w:val="24"/>
        </w:rPr>
        <w:t>Central Black Earth;</w:t>
      </w:r>
    </w:p>
    <w:p>
      <w:pPr>
        <w:pStyle w:val="ListNumber"/>
      </w:pPr>
      <w:r>
        <w:rPr>
          <w:rFonts w:ascii="Times New Roman" w:hAnsi="Times New Roman" w:cs="Times New Roman" w:eastAsia="Times New Roman"/>
          <w:b w:val="0"/>
          <w:i w:val="0"/>
          <w:sz w:val="24"/>
        </w:rPr>
        <w:t>Volga–Vyatka;</w:t>
      </w:r>
    </w:p>
    <w:p>
      <w:pPr>
        <w:pStyle w:val="ListNumber"/>
      </w:pPr>
      <w:r>
        <w:rPr>
          <w:rFonts w:ascii="Times New Roman" w:hAnsi="Times New Roman" w:cs="Times New Roman" w:eastAsia="Times New Roman"/>
          <w:b w:val="0"/>
          <w:i w:val="0"/>
          <w:sz w:val="24"/>
        </w:rPr>
        <w:t>Volga;</w:t>
      </w:r>
    </w:p>
    <w:p>
      <w:pPr>
        <w:pStyle w:val="ListNumber"/>
      </w:pPr>
      <w:r>
        <w:rPr>
          <w:rFonts w:ascii="Times New Roman" w:hAnsi="Times New Roman" w:cs="Times New Roman" w:eastAsia="Times New Roman"/>
          <w:b w:val="0"/>
          <w:i w:val="0"/>
          <w:sz w:val="24"/>
        </w:rPr>
        <w:t>North Caucasian;</w:t>
      </w:r>
    </w:p>
    <w:p>
      <w:pPr>
        <w:pStyle w:val="ListNumber"/>
      </w:pPr>
      <w:r>
        <w:rPr>
          <w:rFonts w:ascii="Times New Roman" w:hAnsi="Times New Roman" w:cs="Times New Roman" w:eastAsia="Times New Roman"/>
          <w:b w:val="0"/>
          <w:i w:val="0"/>
          <w:sz w:val="24"/>
        </w:rPr>
        <w:t>Ural;</w:t>
      </w:r>
    </w:p>
    <w:p>
      <w:pPr>
        <w:pStyle w:val="ListNumber"/>
      </w:pPr>
      <w:r>
        <w:rPr>
          <w:rFonts w:ascii="Times New Roman" w:hAnsi="Times New Roman" w:cs="Times New Roman" w:eastAsia="Times New Roman"/>
          <w:b w:val="0"/>
          <w:i w:val="0"/>
          <w:sz w:val="24"/>
        </w:rPr>
        <w:t>West Siberian;</w:t>
      </w:r>
    </w:p>
    <w:p>
      <w:pPr>
        <w:pStyle w:val="ListNumber"/>
      </w:pPr>
      <w:r>
        <w:rPr>
          <w:rFonts w:ascii="Times New Roman" w:hAnsi="Times New Roman" w:cs="Times New Roman" w:eastAsia="Times New Roman"/>
          <w:b w:val="0"/>
          <w:i w:val="0"/>
          <w:sz w:val="24"/>
        </w:rPr>
        <w:t>East Siberian;</w:t>
      </w:r>
    </w:p>
    <w:p>
      <w:pPr>
        <w:pStyle w:val="ListNumber"/>
      </w:pPr>
      <w:r>
        <w:rPr>
          <w:rFonts w:ascii="Times New Roman" w:hAnsi="Times New Roman" w:cs="Times New Roman" w:eastAsia="Times New Roman"/>
          <w:b w:val="0"/>
          <w:i w:val="0"/>
          <w:sz w:val="24"/>
        </w:rPr>
        <w:t>Far Eastern.</w:t>
      </w:r>
    </w:p>
    <w:p>
      <w:pPr>
        <w:ind w:firstLine="425"/>
        <w:jc w:val="both"/>
      </w:pPr>
      <w:r>
        <w:rPr>
          <w:rFonts w:ascii="Times New Roman" w:hAnsi="Times New Roman" w:cs="Times New Roman" w:eastAsia="Times New Roman"/>
          <w:b w:val="0"/>
          <w:i w:val="0"/>
          <w:sz w:val="24"/>
        </w:rPr>
        <w:t xml:space="preserve">Political and socio-economic shifts that began in late </w:t>
      </w:r>
      <w:r>
        <w:rPr>
          <w:rFonts w:ascii="Times New Roman" w:hAnsi="Times New Roman" w:cs="Times New Roman" w:eastAsia="Times New Roman"/>
          <w:b/>
          <w:i w:val="0"/>
          <w:sz w:val="24"/>
        </w:rPr>
        <w:t>1991</w:t>
      </w:r>
      <w:r>
        <w:rPr>
          <w:rFonts w:ascii="Times New Roman" w:hAnsi="Times New Roman" w:cs="Times New Roman" w:eastAsia="Times New Roman"/>
          <w:b w:val="0"/>
          <w:i w:val="0"/>
          <w:sz w:val="24"/>
        </w:rPr>
        <w:t xml:space="preserve"> gave rise to a new form of economic region — the </w:t>
      </w:r>
      <w:r>
        <w:rPr>
          <w:rFonts w:ascii="Times New Roman" w:hAnsi="Times New Roman" w:cs="Times New Roman" w:eastAsia="Times New Roman"/>
          <w:b/>
          <w:i w:val="0"/>
          <w:sz w:val="24"/>
        </w:rPr>
        <w:t>federal district</w:t>
      </w:r>
      <w:r>
        <w:rPr>
          <w:rFonts w:ascii="Times New Roman" w:hAnsi="Times New Roman" w:cs="Times New Roman" w:eastAsia="Times New Roman"/>
          <w:b w:val="0"/>
          <w:i w:val="0"/>
          <w:sz w:val="24"/>
        </w:rPr>
        <w:t>. That development is examined in the next subsection.</w:t>
      </w:r>
    </w:p>
    <w:p>
      <w:pPr>
        <w:pStyle w:val="Heading2"/>
        <w:spacing w:before="240" w:after="120"/>
      </w:pPr>
      <w:r>
        <w:rPr>
          <w:rFonts w:ascii="Times New Roman" w:hAnsi="Times New Roman" w:cs="Times New Roman" w:eastAsia="Times New Roman"/>
          <w:b/>
          <w:i w:val="0"/>
          <w:sz w:val="28"/>
        </w:rPr>
        <w:t>1.3. Economic zoning of the territory of Russia in the post-Soviet period</w:t>
      </w:r>
    </w:p>
    <w:p>
      <w:pPr>
        <w:ind w:firstLine="425"/>
        <w:jc w:val="both"/>
      </w:pPr>
      <w:r>
        <w:rPr>
          <w:rFonts w:ascii="Times New Roman" w:hAnsi="Times New Roman" w:cs="Times New Roman" w:eastAsia="Times New Roman"/>
          <w:b w:val="0"/>
          <w:i w:val="0"/>
          <w:sz w:val="24"/>
        </w:rPr>
        <w:t xml:space="preserve">From the end of </w:t>
      </w:r>
      <w:r>
        <w:rPr>
          <w:rFonts w:ascii="Times New Roman" w:hAnsi="Times New Roman" w:cs="Times New Roman" w:eastAsia="Times New Roman"/>
          <w:b/>
          <w:i w:val="0"/>
          <w:sz w:val="24"/>
        </w:rPr>
        <w:t>1991</w:t>
      </w:r>
      <w:r>
        <w:rPr>
          <w:rFonts w:ascii="Times New Roman" w:hAnsi="Times New Roman" w:cs="Times New Roman" w:eastAsia="Times New Roman"/>
          <w:b w:val="0"/>
          <w:i w:val="0"/>
          <w:sz w:val="24"/>
        </w:rPr>
        <w:t xml:space="preserve">, political and socio-economic change produced a new form of economic region — the </w:t>
      </w:r>
      <w:r>
        <w:rPr>
          <w:rFonts w:ascii="Times New Roman" w:hAnsi="Times New Roman" w:cs="Times New Roman" w:eastAsia="Times New Roman"/>
          <w:b/>
          <w:i w:val="0"/>
          <w:sz w:val="24"/>
        </w:rPr>
        <w:t>federal district</w:t>
      </w:r>
      <w:r>
        <w:rPr>
          <w:rFonts w:ascii="Times New Roman" w:hAnsi="Times New Roman" w:cs="Times New Roman" w:eastAsia="Times New Roman"/>
          <w:b w:val="0"/>
          <w:i w:val="0"/>
          <w:sz w:val="24"/>
        </w:rPr>
        <w:t>. In substance it is an economic region of the highest rank: a large territorial-production complex in which industries of market specialization are combined with industries that complete the complex, and with infrastructure.</w:t>
      </w:r>
    </w:p>
    <w:p>
      <w:pPr>
        <w:ind w:firstLine="425"/>
        <w:jc w:val="both"/>
      </w:pPr>
      <w:r>
        <w:rPr>
          <w:rFonts w:ascii="Times New Roman" w:hAnsi="Times New Roman" w:cs="Times New Roman" w:eastAsia="Times New Roman"/>
          <w:b w:val="0"/>
          <w:i w:val="0"/>
          <w:sz w:val="24"/>
        </w:rPr>
        <w:t xml:space="preserve">In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in an effort to strengthen economic regions and to ensure that government decisions were carried out precisely, </w:t>
      </w:r>
      <w:r>
        <w:rPr>
          <w:rFonts w:ascii="Times New Roman" w:hAnsi="Times New Roman" w:cs="Times New Roman" w:eastAsia="Times New Roman"/>
          <w:b/>
          <w:i w:val="0"/>
          <w:sz w:val="24"/>
        </w:rPr>
        <w:t>seven</w:t>
      </w:r>
      <w:r>
        <w:rPr>
          <w:rFonts w:ascii="Times New Roman" w:hAnsi="Times New Roman" w:cs="Times New Roman" w:eastAsia="Times New Roman"/>
          <w:b w:val="0"/>
          <w:i w:val="0"/>
          <w:sz w:val="24"/>
        </w:rPr>
        <w:t xml:space="preserve"> federal districts were established. Their boundaries coincide only </w:t>
      </w:r>
      <w:r>
        <w:rPr>
          <w:rFonts w:ascii="Times New Roman" w:hAnsi="Times New Roman" w:cs="Times New Roman" w:eastAsia="Times New Roman"/>
          <w:b/>
          <w:i w:val="0"/>
          <w:sz w:val="24"/>
        </w:rPr>
        <w:t>partly</w:t>
      </w:r>
      <w:r>
        <w:rPr>
          <w:rFonts w:ascii="Times New Roman" w:hAnsi="Times New Roman" w:cs="Times New Roman" w:eastAsia="Times New Roman"/>
          <w:b w:val="0"/>
          <w:i w:val="0"/>
          <w:sz w:val="24"/>
        </w:rPr>
        <w:t xml:space="preserve"> with the former </w:t>
      </w:r>
      <w:r>
        <w:rPr>
          <w:rFonts w:ascii="Times New Roman" w:hAnsi="Times New Roman" w:cs="Times New Roman" w:eastAsia="Times New Roman"/>
          <w:b/>
          <w:i w:val="0"/>
          <w:sz w:val="24"/>
        </w:rPr>
        <w:t>11</w:t>
      </w:r>
      <w:r>
        <w:rPr>
          <w:rFonts w:ascii="Times New Roman" w:hAnsi="Times New Roman" w:cs="Times New Roman" w:eastAsia="Times New Roman"/>
          <w:b w:val="0"/>
          <w:i w:val="0"/>
          <w:sz w:val="24"/>
        </w:rPr>
        <w:t xml:space="preserve"> economic regions, but they almost fully coincide with the boundaries of Russia’s military districts, and the centers of the federal districts coincide with the locations of the military-district headquarters. The exceptions are </w:t>
      </w:r>
      <w:r>
        <w:rPr>
          <w:rFonts w:ascii="Times New Roman" w:hAnsi="Times New Roman" w:cs="Times New Roman" w:eastAsia="Times New Roman"/>
          <w:b/>
          <w:i w:val="0"/>
          <w:sz w:val="24"/>
        </w:rPr>
        <w:t>Samara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Chita</w:t>
      </w:r>
      <w:r>
        <w:rPr>
          <w:rFonts w:ascii="Times New Roman" w:hAnsi="Times New Roman" w:cs="Times New Roman" w:eastAsia="Times New Roman"/>
          <w:b w:val="0"/>
          <w:i w:val="0"/>
          <w:sz w:val="24"/>
        </w:rPr>
        <w:t>, where the headquarters of the Volga and Siberian military districts were stationed. The correspondence of districts and their centers is given in Table 1.1 of the source textbook (centers in parentheses).</w:t>
      </w:r>
    </w:p>
    <w:p>
      <w:pPr>
        <w:ind w:firstLine="425"/>
        <w:jc w:val="both"/>
      </w:pPr>
      <w:r>
        <w:rPr>
          <w:rFonts w:ascii="Times New Roman" w:hAnsi="Times New Roman" w:cs="Times New Roman" w:eastAsia="Times New Roman"/>
          <w:b w:val="0"/>
          <w:i w:val="0"/>
          <w:sz w:val="24"/>
        </w:rPr>
        <w:t xml:space="preserve">The dissolution of the USSR at the end of </w:t>
      </w:r>
      <w:r>
        <w:rPr>
          <w:rFonts w:ascii="Times New Roman" w:hAnsi="Times New Roman" w:cs="Times New Roman" w:eastAsia="Times New Roman"/>
          <w:b/>
          <w:i w:val="0"/>
          <w:sz w:val="24"/>
        </w:rPr>
        <w:t>1991</w:t>
      </w:r>
      <w:r>
        <w:rPr>
          <w:rFonts w:ascii="Times New Roman" w:hAnsi="Times New Roman" w:cs="Times New Roman" w:eastAsia="Times New Roman"/>
          <w:b w:val="0"/>
          <w:i w:val="0"/>
          <w:sz w:val="24"/>
        </w:rPr>
        <w:t xml:space="preserve"> and the emergence of a number of independent states on its territory made it necessary to revise the very concept of economic zoning in Russia. The shift to a market economy required that, despite the crisis, rational territorial planning be introduced and that oversight of the decisions of the new government of democratic Russia be organized in the post-socialist period. At this stage, in order to preserve the integrity of the state, strengthen federalism, form an all-Russian market, and improve the system of governance (including territorial planning), the grid of economic zoning had to be updated. Over the preceding </w:t>
      </w:r>
      <w:r>
        <w:rPr>
          <w:rFonts w:ascii="Times New Roman" w:hAnsi="Times New Roman" w:cs="Times New Roman" w:eastAsia="Times New Roman"/>
          <w:b/>
          <w:i w:val="0"/>
          <w:sz w:val="24"/>
        </w:rPr>
        <w:t>20–30</w:t>
      </w:r>
      <w:r>
        <w:rPr>
          <w:rFonts w:ascii="Times New Roman" w:hAnsi="Times New Roman" w:cs="Times New Roman" w:eastAsia="Times New Roman"/>
          <w:b w:val="0"/>
          <w:i w:val="0"/>
          <w:sz w:val="24"/>
        </w:rPr>
        <w:t xml:space="preserve"> years the location of productive forces had changed substantially, and the existing grid of economic regions did not reflect those shifts. In the </w:t>
      </w:r>
      <w:r>
        <w:rPr>
          <w:rFonts w:ascii="Times New Roman" w:hAnsi="Times New Roman" w:cs="Times New Roman" w:eastAsia="Times New Roman"/>
          <w:b/>
          <w:i w:val="0"/>
          <w:sz w:val="24"/>
        </w:rPr>
        <w:t>1990s</w:t>
      </w:r>
      <w:r>
        <w:rPr>
          <w:rFonts w:ascii="Times New Roman" w:hAnsi="Times New Roman" w:cs="Times New Roman" w:eastAsia="Times New Roman"/>
          <w:b w:val="0"/>
          <w:i w:val="0"/>
          <w:sz w:val="24"/>
        </w:rPr>
        <w:t xml:space="preserve">, interregional associations of economic interaction appeared. In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on the basis of </w:t>
      </w:r>
      <w:r>
        <w:rPr>
          <w:rFonts w:ascii="Times New Roman" w:hAnsi="Times New Roman" w:cs="Times New Roman" w:eastAsia="Times New Roman"/>
          <w:b/>
          <w:i w:val="0"/>
          <w:sz w:val="24"/>
        </w:rPr>
        <w:t>seven</w:t>
      </w:r>
      <w:r>
        <w:rPr>
          <w:rFonts w:ascii="Times New Roman" w:hAnsi="Times New Roman" w:cs="Times New Roman" w:eastAsia="Times New Roman"/>
          <w:b w:val="0"/>
          <w:i w:val="0"/>
          <w:sz w:val="24"/>
        </w:rPr>
        <w:t xml:space="preserve"> such associations, fundamental changes were made to Russia’s economic zoning.</w:t>
      </w:r>
    </w:p>
    <w:p>
      <w:pPr>
        <w:ind w:firstLine="425"/>
        <w:jc w:val="both"/>
      </w:pPr>
      <w:r>
        <w:rPr>
          <w:rFonts w:ascii="Times New Roman" w:hAnsi="Times New Roman" w:cs="Times New Roman" w:eastAsia="Times New Roman"/>
          <w:b w:val="0"/>
          <w:i w:val="0"/>
          <w:sz w:val="24"/>
        </w:rPr>
        <w:t>The seven federal districts were created by decrees of the President of the Russian Federation:</w:t>
      </w:r>
    </w:p>
    <w:p>
      <w:pPr>
        <w:pStyle w:val="ListBullet"/>
      </w:pPr>
      <w:r>
        <w:rPr>
          <w:rFonts w:ascii="Times New Roman" w:hAnsi="Times New Roman" w:cs="Times New Roman" w:eastAsia="Times New Roman"/>
          <w:b w:val="0"/>
          <w:i w:val="0"/>
          <w:sz w:val="24"/>
        </w:rPr>
        <w:t xml:space="preserve">“On the Plenipotentiary Representative of the President of the Russian Federation in a Federal District” — </w:t>
      </w:r>
      <w:r>
        <w:rPr>
          <w:rFonts w:ascii="Times New Roman" w:hAnsi="Times New Roman" w:cs="Times New Roman" w:eastAsia="Times New Roman"/>
          <w:b/>
          <w:i w:val="0"/>
          <w:sz w:val="24"/>
        </w:rPr>
        <w:t>13 May 2000, No. 849</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val="0"/>
          <w:i w:val="0"/>
          <w:sz w:val="24"/>
        </w:rPr>
        <w:t xml:space="preserve">“Questions of Supporting the Work of the Offices of the Plenipotentiary Representatives of the President of the Russian Federation in the Federal Districts” — </w:t>
      </w:r>
      <w:r>
        <w:rPr>
          <w:rFonts w:ascii="Times New Roman" w:hAnsi="Times New Roman" w:cs="Times New Roman" w:eastAsia="Times New Roman"/>
          <w:b/>
          <w:i w:val="0"/>
          <w:sz w:val="24"/>
        </w:rPr>
        <w:t>21 June 2000, No. 1149</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districts’ boundaries </w:t>
      </w:r>
      <w:r>
        <w:rPr>
          <w:rFonts w:ascii="Times New Roman" w:hAnsi="Times New Roman" w:cs="Times New Roman" w:eastAsia="Times New Roman"/>
          <w:b/>
          <w:i w:val="0"/>
          <w:sz w:val="24"/>
        </w:rPr>
        <w:t>do not break</w:t>
      </w:r>
      <w:r>
        <w:rPr>
          <w:rFonts w:ascii="Times New Roman" w:hAnsi="Times New Roman" w:cs="Times New Roman" w:eastAsia="Times New Roman"/>
          <w:b w:val="0"/>
          <w:i w:val="0"/>
          <w:sz w:val="24"/>
        </w:rPr>
        <w:t xml:space="preserve"> the established administrative-territorial division and </w:t>
      </w:r>
      <w:r>
        <w:rPr>
          <w:rFonts w:ascii="Times New Roman" w:hAnsi="Times New Roman" w:cs="Times New Roman" w:eastAsia="Times New Roman"/>
          <w:b/>
          <w:i w:val="0"/>
          <w:sz w:val="24"/>
        </w:rPr>
        <w:t>do not shift</w:t>
      </w:r>
      <w:r>
        <w:rPr>
          <w:rFonts w:ascii="Times New Roman" w:hAnsi="Times New Roman" w:cs="Times New Roman" w:eastAsia="Times New Roman"/>
          <w:b w:val="0"/>
          <w:i w:val="0"/>
          <w:sz w:val="24"/>
        </w:rPr>
        <w:t xml:space="preserve"> the borders of the federal subjects. The point of creating the districts is to build a model of administrative management of macro-regions as a more successful and effective way of strengthening the vertical of state power. The practical aim of these changes in economic zoning is to strengthen statehood, prevent the country’s disintegration, and limit excessive sovereigntization of individual federal subjects (such processes were especially intense in the early </w:t>
      </w:r>
      <w:r>
        <w:rPr>
          <w:rFonts w:ascii="Times New Roman" w:hAnsi="Times New Roman" w:cs="Times New Roman" w:eastAsia="Times New Roman"/>
          <w:b/>
          <w:i w:val="0"/>
          <w:sz w:val="24"/>
        </w:rPr>
        <w:t>1990s</w:t>
      </w:r>
      <w:r>
        <w:rPr>
          <w:rFonts w:ascii="Times New Roman" w:hAnsi="Times New Roman" w:cs="Times New Roman" w:eastAsia="Times New Roman"/>
          <w:b w:val="0"/>
          <w:i w:val="0"/>
          <w:sz w:val="24"/>
        </w:rPr>
        <w:t xml:space="preserve">). The seven districts — in effect seven enlarged economic regions, directly subordinate to the President of the Russian Federation — were meant to correct the negative trends of the early </w:t>
      </w:r>
      <w:r>
        <w:rPr>
          <w:rFonts w:ascii="Times New Roman" w:hAnsi="Times New Roman" w:cs="Times New Roman" w:eastAsia="Times New Roman"/>
          <w:b/>
          <w:i w:val="0"/>
          <w:sz w:val="24"/>
        </w:rPr>
        <w:t>1990s</w:t>
      </w:r>
      <w:r>
        <w:rPr>
          <w:rFonts w:ascii="Times New Roman" w:hAnsi="Times New Roman" w:cs="Times New Roman" w:eastAsia="Times New Roman"/>
          <w:b w:val="0"/>
          <w:i w:val="0"/>
          <w:sz w:val="24"/>
        </w:rPr>
        <w:t xml:space="preserve"> and keep them from developing further.</w:t>
      </w:r>
    </w:p>
    <w:p>
      <w:pPr>
        <w:ind w:firstLine="425"/>
        <w:jc w:val="both"/>
      </w:pPr>
      <w:r>
        <w:rPr>
          <w:rFonts w:ascii="Times New Roman" w:hAnsi="Times New Roman" w:cs="Times New Roman" w:eastAsia="Times New Roman"/>
          <w:b w:val="0"/>
          <w:i w:val="0"/>
          <w:sz w:val="24"/>
        </w:rPr>
        <w:t xml:space="preserve">In each district the President of the Russian Federation appoints a </w:t>
      </w:r>
      <w:r>
        <w:rPr>
          <w:rFonts w:ascii="Times New Roman" w:hAnsi="Times New Roman" w:cs="Times New Roman" w:eastAsia="Times New Roman"/>
          <w:b/>
          <w:i w:val="0"/>
          <w:sz w:val="24"/>
        </w:rPr>
        <w:t>plenipotentiary representative</w:t>
      </w:r>
      <w:r>
        <w:rPr>
          <w:rFonts w:ascii="Times New Roman" w:hAnsi="Times New Roman" w:cs="Times New Roman" w:eastAsia="Times New Roman"/>
          <w:b w:val="0"/>
          <w:i w:val="0"/>
          <w:sz w:val="24"/>
        </w:rPr>
        <w:t>. The representative forms the district apparatus and ensures that the functions and tasks assigned to the office are carried out. Their content is set out in the Statute “On the Plenipotentiary Representative of the President of the Russian Federation in a Federal District.” The institution is intended to strengthen the executive vertical and to make state regulation of the social and economic development of the regions (federal subjects) more effective.</w:t>
      </w:r>
    </w:p>
    <w:p>
      <w:pPr>
        <w:ind w:firstLine="425"/>
        <w:jc w:val="both"/>
      </w:pPr>
      <w:r>
        <w:rPr>
          <w:rFonts w:ascii="Times New Roman" w:hAnsi="Times New Roman" w:cs="Times New Roman" w:eastAsia="Times New Roman"/>
          <w:b w:val="0"/>
          <w:i w:val="0"/>
          <w:sz w:val="24"/>
        </w:rPr>
        <w:t>The main functions of the plenipotentiary representative are:</w:t>
      </w:r>
    </w:p>
    <w:p>
      <w:pPr>
        <w:pStyle w:val="ListBullet"/>
      </w:pPr>
      <w:r>
        <w:rPr>
          <w:rFonts w:ascii="Times New Roman" w:hAnsi="Times New Roman" w:cs="Times New Roman" w:eastAsia="Times New Roman"/>
          <w:b w:val="0"/>
          <w:i w:val="0"/>
          <w:sz w:val="24"/>
        </w:rPr>
        <w:t>to coordinate the actions and decisions of federal bodies of state power with the bodies of state power of the federal subjects that belong to the district;</w:t>
      </w:r>
    </w:p>
    <w:p>
      <w:pPr>
        <w:pStyle w:val="ListBullet"/>
      </w:pPr>
      <w:r>
        <w:rPr>
          <w:rFonts w:ascii="Times New Roman" w:hAnsi="Times New Roman" w:cs="Times New Roman" w:eastAsia="Times New Roman"/>
          <w:b w:val="0"/>
          <w:i w:val="0"/>
          <w:sz w:val="24"/>
        </w:rPr>
        <w:t>to coordinate the work of federal executive bodies with regional executive authorities, as well as with local self-government, political parties, and other organizations; and to organize the implementation of the main lines of domestic policy in the district;</w:t>
      </w:r>
    </w:p>
    <w:p>
      <w:pPr>
        <w:pStyle w:val="ListBullet"/>
      </w:pPr>
      <w:r>
        <w:rPr>
          <w:rFonts w:ascii="Times New Roman" w:hAnsi="Times New Roman" w:cs="Times New Roman" w:eastAsia="Times New Roman"/>
          <w:b w:val="0"/>
          <w:i w:val="0"/>
          <w:sz w:val="24"/>
        </w:rPr>
        <w:t>to take part in drafting programs of socio-economic development of the territories of the district; to monitor implementation of the main lines of domestic policy and of federal programs in the district; and to ensure the preparation of reports on the social and economic situation in the district;</w:t>
      </w:r>
    </w:p>
    <w:p>
      <w:pPr>
        <w:pStyle w:val="ListBullet"/>
      </w:pPr>
      <w:r>
        <w:rPr>
          <w:rFonts w:ascii="Times New Roman" w:hAnsi="Times New Roman" w:cs="Times New Roman" w:eastAsia="Times New Roman"/>
          <w:b w:val="0"/>
          <w:i w:val="0"/>
          <w:sz w:val="24"/>
        </w:rPr>
        <w:t>to take an active part in personnel policy in the federal subjects that belong to the district.</w:t>
      </w:r>
    </w:p>
    <w:p>
      <w:pPr>
        <w:pStyle w:val="Heading2"/>
        <w:spacing w:before="240" w:after="120"/>
      </w:pPr>
      <w:r>
        <w:rPr>
          <w:rFonts w:ascii="Times New Roman" w:hAnsi="Times New Roman" w:cs="Times New Roman" w:eastAsia="Times New Roman"/>
          <w:b/>
          <w:i w:val="0"/>
          <w:sz w:val="28"/>
        </w:rPr>
        <w:t>1.4. Composition of the federal districts of the Russian Federation</w:t>
      </w:r>
    </w:p>
    <w:p>
      <w:pPr>
        <w:ind w:firstLine="425"/>
        <w:jc w:val="both"/>
      </w:pPr>
      <w:r>
        <w:rPr>
          <w:rFonts w:ascii="Times New Roman" w:hAnsi="Times New Roman" w:cs="Times New Roman" w:eastAsia="Times New Roman"/>
          <w:b w:val="0"/>
          <w:i w:val="0"/>
          <w:sz w:val="24"/>
        </w:rPr>
        <w:t xml:space="preserve">The composition of the districts has been adjusted from time to time so that measures linked to federal tasks can be supervised more conveniently. </w:t>
      </w:r>
      <w:r>
        <w:rPr>
          <w:rFonts w:ascii="Times New Roman" w:hAnsi="Times New Roman" w:cs="Times New Roman" w:eastAsia="Times New Roman"/>
          <w:b/>
          <w:i w:val="0"/>
          <w:sz w:val="24"/>
        </w:rPr>
        <w:t>The most recent adjustment dates to 2018.</w:t>
      </w:r>
      <w:r>
        <w:rPr>
          <w:rFonts w:ascii="Times New Roman" w:hAnsi="Times New Roman" w:cs="Times New Roman" w:eastAsia="Times New Roman"/>
          <w:b w:val="0"/>
          <w:i w:val="0"/>
          <w:sz w:val="24"/>
        </w:rPr>
        <w:t xml:space="preserve"> At the time the textbook was prepared, further changes </w:t>
      </w:r>
      <w:r>
        <w:rPr>
          <w:rFonts w:ascii="Times New Roman" w:hAnsi="Times New Roman" w:cs="Times New Roman" w:eastAsia="Times New Roman"/>
          <w:b/>
          <w:i w:val="0"/>
          <w:sz w:val="24"/>
        </w:rPr>
        <w:t>were not planned</w:t>
      </w:r>
      <w:r>
        <w:rPr>
          <w:rFonts w:ascii="Times New Roman" w:hAnsi="Times New Roman" w:cs="Times New Roman" w:eastAsia="Times New Roman"/>
          <w:b w:val="0"/>
          <w:i w:val="0"/>
          <w:sz w:val="24"/>
        </w:rPr>
        <w:t>. The composition then in force (with administrative centers indicated) is as follows.</w:t>
      </w:r>
    </w:p>
    <w:p>
      <w:pPr>
        <w:pStyle w:val="Heading3"/>
        <w:spacing w:before="200" w:after="80"/>
      </w:pPr>
      <w:r>
        <w:rPr>
          <w:rFonts w:ascii="Times New Roman" w:hAnsi="Times New Roman" w:cs="Times New Roman" w:eastAsia="Times New Roman"/>
          <w:b/>
          <w:i w:val="0"/>
          <w:sz w:val="26"/>
        </w:rPr>
        <w:t>1. Central Federal District (center — Moscow)</w:t>
      </w:r>
    </w:p>
    <w:p>
      <w:pPr>
        <w:ind w:firstLine="425"/>
        <w:jc w:val="both"/>
      </w:pPr>
      <w:r>
        <w:rPr>
          <w:rFonts w:ascii="Times New Roman" w:hAnsi="Times New Roman" w:cs="Times New Roman" w:eastAsia="Times New Roman"/>
          <w:b/>
          <w:i w:val="0"/>
          <w:sz w:val="24"/>
        </w:rPr>
        <w:t>17 oblasts:</w:t>
      </w:r>
    </w:p>
    <w:p>
      <w:pPr>
        <w:pStyle w:val="ListBullet"/>
      </w:pPr>
      <w:r>
        <w:rPr>
          <w:rFonts w:ascii="Times New Roman" w:hAnsi="Times New Roman" w:cs="Times New Roman" w:eastAsia="Times New Roman"/>
          <w:b w:val="0"/>
          <w:i w:val="0"/>
          <w:sz w:val="24"/>
        </w:rPr>
        <w:t>Belgorod Oblast;</w:t>
      </w:r>
    </w:p>
    <w:p>
      <w:pPr>
        <w:pStyle w:val="ListBullet"/>
      </w:pPr>
      <w:r>
        <w:rPr>
          <w:rFonts w:ascii="Times New Roman" w:hAnsi="Times New Roman" w:cs="Times New Roman" w:eastAsia="Times New Roman"/>
          <w:b w:val="0"/>
          <w:i w:val="0"/>
          <w:sz w:val="24"/>
        </w:rPr>
        <w:t>Bryansk Oblast;</w:t>
      </w:r>
    </w:p>
    <w:p>
      <w:pPr>
        <w:pStyle w:val="ListBullet"/>
      </w:pPr>
      <w:r>
        <w:rPr>
          <w:rFonts w:ascii="Times New Roman" w:hAnsi="Times New Roman" w:cs="Times New Roman" w:eastAsia="Times New Roman"/>
          <w:b w:val="0"/>
          <w:i w:val="0"/>
          <w:sz w:val="24"/>
        </w:rPr>
        <w:t>Vladimir Oblast;</w:t>
      </w:r>
    </w:p>
    <w:p>
      <w:pPr>
        <w:pStyle w:val="ListBullet"/>
      </w:pPr>
      <w:r>
        <w:rPr>
          <w:rFonts w:ascii="Times New Roman" w:hAnsi="Times New Roman" w:cs="Times New Roman" w:eastAsia="Times New Roman"/>
          <w:b w:val="0"/>
          <w:i w:val="0"/>
          <w:sz w:val="24"/>
        </w:rPr>
        <w:t>Voronezh Oblast;</w:t>
      </w:r>
    </w:p>
    <w:p>
      <w:pPr>
        <w:pStyle w:val="ListBullet"/>
      </w:pPr>
      <w:r>
        <w:rPr>
          <w:rFonts w:ascii="Times New Roman" w:hAnsi="Times New Roman" w:cs="Times New Roman" w:eastAsia="Times New Roman"/>
          <w:b w:val="0"/>
          <w:i w:val="0"/>
          <w:sz w:val="24"/>
        </w:rPr>
        <w:t>Ivanovo Oblast;</w:t>
      </w:r>
    </w:p>
    <w:p>
      <w:pPr>
        <w:pStyle w:val="ListBullet"/>
      </w:pPr>
      <w:r>
        <w:rPr>
          <w:rFonts w:ascii="Times New Roman" w:hAnsi="Times New Roman" w:cs="Times New Roman" w:eastAsia="Times New Roman"/>
          <w:b w:val="0"/>
          <w:i w:val="0"/>
          <w:sz w:val="24"/>
        </w:rPr>
        <w:t>Kaluga Oblast;</w:t>
      </w:r>
    </w:p>
    <w:p>
      <w:pPr>
        <w:pStyle w:val="ListBullet"/>
      </w:pPr>
      <w:r>
        <w:rPr>
          <w:rFonts w:ascii="Times New Roman" w:hAnsi="Times New Roman" w:cs="Times New Roman" w:eastAsia="Times New Roman"/>
          <w:b w:val="0"/>
          <w:i w:val="0"/>
          <w:sz w:val="24"/>
        </w:rPr>
        <w:t>Kostroma Oblast;</w:t>
      </w:r>
    </w:p>
    <w:p>
      <w:pPr>
        <w:pStyle w:val="ListBullet"/>
      </w:pPr>
      <w:r>
        <w:rPr>
          <w:rFonts w:ascii="Times New Roman" w:hAnsi="Times New Roman" w:cs="Times New Roman" w:eastAsia="Times New Roman"/>
          <w:b w:val="0"/>
          <w:i w:val="0"/>
          <w:sz w:val="24"/>
        </w:rPr>
        <w:t>Kursk Oblast;</w:t>
      </w:r>
    </w:p>
    <w:p>
      <w:pPr>
        <w:pStyle w:val="ListBullet"/>
      </w:pPr>
      <w:r>
        <w:rPr>
          <w:rFonts w:ascii="Times New Roman" w:hAnsi="Times New Roman" w:cs="Times New Roman" w:eastAsia="Times New Roman"/>
          <w:b w:val="0"/>
          <w:i w:val="0"/>
          <w:sz w:val="24"/>
        </w:rPr>
        <w:t>Lipetsk Oblast;</w:t>
      </w:r>
    </w:p>
    <w:p>
      <w:pPr>
        <w:pStyle w:val="ListBullet"/>
      </w:pPr>
      <w:r>
        <w:rPr>
          <w:rFonts w:ascii="Times New Roman" w:hAnsi="Times New Roman" w:cs="Times New Roman" w:eastAsia="Times New Roman"/>
          <w:b w:val="0"/>
          <w:i w:val="0"/>
          <w:sz w:val="24"/>
        </w:rPr>
        <w:t>Moscow Oblast;</w:t>
      </w:r>
    </w:p>
    <w:p>
      <w:pPr>
        <w:pStyle w:val="ListBullet"/>
      </w:pPr>
      <w:r>
        <w:rPr>
          <w:rFonts w:ascii="Times New Roman" w:hAnsi="Times New Roman" w:cs="Times New Roman" w:eastAsia="Times New Roman"/>
          <w:b w:val="0"/>
          <w:i w:val="0"/>
          <w:sz w:val="24"/>
        </w:rPr>
        <w:t>Oryol Oblast;</w:t>
      </w:r>
    </w:p>
    <w:p>
      <w:pPr>
        <w:pStyle w:val="ListBullet"/>
      </w:pPr>
      <w:r>
        <w:rPr>
          <w:rFonts w:ascii="Times New Roman" w:hAnsi="Times New Roman" w:cs="Times New Roman" w:eastAsia="Times New Roman"/>
          <w:b w:val="0"/>
          <w:i w:val="0"/>
          <w:sz w:val="24"/>
        </w:rPr>
        <w:t>Ryazan Oblast;</w:t>
      </w:r>
    </w:p>
    <w:p>
      <w:pPr>
        <w:pStyle w:val="ListBullet"/>
      </w:pPr>
      <w:r>
        <w:rPr>
          <w:rFonts w:ascii="Times New Roman" w:hAnsi="Times New Roman" w:cs="Times New Roman" w:eastAsia="Times New Roman"/>
          <w:b w:val="0"/>
          <w:i w:val="0"/>
          <w:sz w:val="24"/>
        </w:rPr>
        <w:t>Smolensk Oblast;</w:t>
      </w:r>
    </w:p>
    <w:p>
      <w:pPr>
        <w:pStyle w:val="ListBullet"/>
      </w:pPr>
      <w:r>
        <w:rPr>
          <w:rFonts w:ascii="Times New Roman" w:hAnsi="Times New Roman" w:cs="Times New Roman" w:eastAsia="Times New Roman"/>
          <w:b w:val="0"/>
          <w:i w:val="0"/>
          <w:sz w:val="24"/>
        </w:rPr>
        <w:t>Tambov Oblast;</w:t>
      </w:r>
    </w:p>
    <w:p>
      <w:pPr>
        <w:pStyle w:val="ListBullet"/>
      </w:pPr>
      <w:r>
        <w:rPr>
          <w:rFonts w:ascii="Times New Roman" w:hAnsi="Times New Roman" w:cs="Times New Roman" w:eastAsia="Times New Roman"/>
          <w:b w:val="0"/>
          <w:i w:val="0"/>
          <w:sz w:val="24"/>
        </w:rPr>
        <w:t>Tver Oblast;</w:t>
      </w:r>
    </w:p>
    <w:p>
      <w:pPr>
        <w:pStyle w:val="ListBullet"/>
      </w:pPr>
      <w:r>
        <w:rPr>
          <w:rFonts w:ascii="Times New Roman" w:hAnsi="Times New Roman" w:cs="Times New Roman" w:eastAsia="Times New Roman"/>
          <w:b w:val="0"/>
          <w:i w:val="0"/>
          <w:sz w:val="24"/>
        </w:rPr>
        <w:t>Tula Oblast;</w:t>
      </w:r>
    </w:p>
    <w:p>
      <w:pPr>
        <w:pStyle w:val="ListBullet"/>
      </w:pPr>
      <w:r>
        <w:rPr>
          <w:rFonts w:ascii="Times New Roman" w:hAnsi="Times New Roman" w:cs="Times New Roman" w:eastAsia="Times New Roman"/>
          <w:b w:val="0"/>
          <w:i w:val="0"/>
          <w:sz w:val="24"/>
        </w:rPr>
        <w:t>Yaroslavl Oblast.</w:t>
      </w:r>
    </w:p>
    <w:p>
      <w:pPr>
        <w:ind w:firstLine="425"/>
        <w:jc w:val="both"/>
      </w:pPr>
      <w:r>
        <w:rPr>
          <w:rFonts w:ascii="Times New Roman" w:hAnsi="Times New Roman" w:cs="Times New Roman" w:eastAsia="Times New Roman"/>
          <w:b/>
          <w:i w:val="0"/>
          <w:sz w:val="24"/>
        </w:rPr>
        <w:t>One city of federal significance:</w:t>
      </w:r>
      <w:r>
        <w:rPr>
          <w:rFonts w:ascii="Times New Roman" w:hAnsi="Times New Roman" w:cs="Times New Roman" w:eastAsia="Times New Roman"/>
          <w:b w:val="0"/>
          <w:i w:val="0"/>
          <w:sz w:val="24"/>
        </w:rPr>
        <w:t xml:space="preserve"> Moscow.</w:t>
      </w:r>
    </w:p>
    <w:p>
      <w:pPr>
        <w:pStyle w:val="Heading3"/>
        <w:spacing w:before="200" w:after="80"/>
      </w:pPr>
      <w:r>
        <w:rPr>
          <w:rFonts w:ascii="Times New Roman" w:hAnsi="Times New Roman" w:cs="Times New Roman" w:eastAsia="Times New Roman"/>
          <w:b/>
          <w:i w:val="0"/>
          <w:sz w:val="26"/>
        </w:rPr>
        <w:t>2. Northwestern Federal District (center — Saint Petersburg)</w:t>
      </w:r>
    </w:p>
    <w:p>
      <w:pPr>
        <w:ind w:firstLine="425"/>
        <w:jc w:val="both"/>
      </w:pPr>
      <w:r>
        <w:rPr>
          <w:rFonts w:ascii="Times New Roman" w:hAnsi="Times New Roman" w:cs="Times New Roman" w:eastAsia="Times New Roman"/>
          <w:b/>
          <w:i w:val="0"/>
          <w:sz w:val="24"/>
        </w:rPr>
        <w:t>7 oblasts:</w:t>
      </w:r>
    </w:p>
    <w:p>
      <w:pPr>
        <w:pStyle w:val="ListBullet"/>
      </w:pPr>
      <w:r>
        <w:rPr>
          <w:rFonts w:ascii="Times New Roman" w:hAnsi="Times New Roman" w:cs="Times New Roman" w:eastAsia="Times New Roman"/>
          <w:b w:val="0"/>
          <w:i w:val="0"/>
          <w:sz w:val="24"/>
        </w:rPr>
        <w:t>Arkhangelsk Oblast;</w:t>
      </w:r>
    </w:p>
    <w:p>
      <w:pPr>
        <w:pStyle w:val="ListBullet"/>
      </w:pPr>
      <w:r>
        <w:rPr>
          <w:rFonts w:ascii="Times New Roman" w:hAnsi="Times New Roman" w:cs="Times New Roman" w:eastAsia="Times New Roman"/>
          <w:b w:val="0"/>
          <w:i w:val="0"/>
          <w:sz w:val="24"/>
        </w:rPr>
        <w:t>Vologda Oblast;</w:t>
      </w:r>
    </w:p>
    <w:p>
      <w:pPr>
        <w:pStyle w:val="ListBullet"/>
      </w:pPr>
      <w:r>
        <w:rPr>
          <w:rFonts w:ascii="Times New Roman" w:hAnsi="Times New Roman" w:cs="Times New Roman" w:eastAsia="Times New Roman"/>
          <w:b w:val="0"/>
          <w:i w:val="0"/>
          <w:sz w:val="24"/>
        </w:rPr>
        <w:t>Kaliningrad Oblast;</w:t>
      </w:r>
    </w:p>
    <w:p>
      <w:pPr>
        <w:pStyle w:val="ListBullet"/>
      </w:pPr>
      <w:r>
        <w:rPr>
          <w:rFonts w:ascii="Times New Roman" w:hAnsi="Times New Roman" w:cs="Times New Roman" w:eastAsia="Times New Roman"/>
          <w:b w:val="0"/>
          <w:i w:val="0"/>
          <w:sz w:val="24"/>
        </w:rPr>
        <w:t>Leningrad Oblast;</w:t>
      </w:r>
    </w:p>
    <w:p>
      <w:pPr>
        <w:pStyle w:val="ListBullet"/>
      </w:pPr>
      <w:r>
        <w:rPr>
          <w:rFonts w:ascii="Times New Roman" w:hAnsi="Times New Roman" w:cs="Times New Roman" w:eastAsia="Times New Roman"/>
          <w:b w:val="0"/>
          <w:i w:val="0"/>
          <w:sz w:val="24"/>
        </w:rPr>
        <w:t>Murmansk Oblast;</w:t>
      </w:r>
    </w:p>
    <w:p>
      <w:pPr>
        <w:pStyle w:val="ListBullet"/>
      </w:pPr>
      <w:r>
        <w:rPr>
          <w:rFonts w:ascii="Times New Roman" w:hAnsi="Times New Roman" w:cs="Times New Roman" w:eastAsia="Times New Roman"/>
          <w:b w:val="0"/>
          <w:i w:val="0"/>
          <w:sz w:val="24"/>
        </w:rPr>
        <w:t>Novgorod Oblast;</w:t>
      </w:r>
    </w:p>
    <w:p>
      <w:pPr>
        <w:pStyle w:val="ListBullet"/>
      </w:pPr>
      <w:r>
        <w:rPr>
          <w:rFonts w:ascii="Times New Roman" w:hAnsi="Times New Roman" w:cs="Times New Roman" w:eastAsia="Times New Roman"/>
          <w:b w:val="0"/>
          <w:i w:val="0"/>
          <w:sz w:val="24"/>
        </w:rPr>
        <w:t>Pskov Oblast.</w:t>
      </w:r>
    </w:p>
    <w:p>
      <w:pPr>
        <w:ind w:firstLine="425"/>
        <w:jc w:val="both"/>
      </w:pPr>
      <w:r>
        <w:rPr>
          <w:rFonts w:ascii="Times New Roman" w:hAnsi="Times New Roman" w:cs="Times New Roman" w:eastAsia="Times New Roman"/>
          <w:b/>
          <w:i w:val="0"/>
          <w:sz w:val="24"/>
        </w:rPr>
        <w:t>City of federal significance:</w:t>
      </w:r>
      <w:r>
        <w:rPr>
          <w:rFonts w:ascii="Times New Roman" w:hAnsi="Times New Roman" w:cs="Times New Roman" w:eastAsia="Times New Roman"/>
          <w:b w:val="0"/>
          <w:i w:val="0"/>
          <w:sz w:val="24"/>
        </w:rPr>
        <w:t xml:space="preserve"> Saint Petersburg. </w:t>
      </w:r>
      <w:r>
        <w:rPr>
          <w:rFonts w:ascii="Times New Roman" w:hAnsi="Times New Roman" w:cs="Times New Roman" w:eastAsia="Times New Roman"/>
          <w:b/>
          <w:i w:val="0"/>
          <w:sz w:val="24"/>
        </w:rPr>
        <w:t>Republic:</w:t>
      </w:r>
      <w:r>
        <w:rPr>
          <w:rFonts w:ascii="Times New Roman" w:hAnsi="Times New Roman" w:cs="Times New Roman" w:eastAsia="Times New Roman"/>
          <w:b w:val="0"/>
          <w:i w:val="0"/>
          <w:sz w:val="24"/>
        </w:rPr>
        <w:t xml:space="preserve"> Komi. </w:t>
      </w:r>
      <w:r>
        <w:rPr>
          <w:rFonts w:ascii="Times New Roman" w:hAnsi="Times New Roman" w:cs="Times New Roman" w:eastAsia="Times New Roman"/>
          <w:b/>
          <w:i w:val="0"/>
          <w:sz w:val="24"/>
        </w:rPr>
        <w:t>Autonomous okrug:</w:t>
      </w:r>
      <w:r>
        <w:rPr>
          <w:rFonts w:ascii="Times New Roman" w:hAnsi="Times New Roman" w:cs="Times New Roman" w:eastAsia="Times New Roman"/>
          <w:b w:val="0"/>
          <w:i w:val="0"/>
          <w:sz w:val="24"/>
        </w:rPr>
        <w:t xml:space="preserve"> Nenets Autonomous Okrug.</w:t>
      </w:r>
    </w:p>
    <w:p>
      <w:pPr>
        <w:ind w:firstLine="425"/>
        <w:jc w:val="both"/>
      </w:pPr>
      <w:r>
        <w:rPr>
          <w:rFonts w:ascii="Times New Roman" w:hAnsi="Times New Roman" w:cs="Times New Roman" w:eastAsia="Times New Roman"/>
          <w:b w:val="0"/>
          <w:i/>
          <w:sz w:val="24"/>
        </w:rPr>
        <w:t>Editorial note.</w:t>
      </w:r>
      <w:r>
        <w:rPr>
          <w:rFonts w:ascii="Times New Roman" w:hAnsi="Times New Roman" w:cs="Times New Roman" w:eastAsia="Times New Roman"/>
          <w:b w:val="0"/>
          <w:i w:val="0"/>
          <w:sz w:val="24"/>
        </w:rPr>
        <w:t xml:space="preserve"> In § 1.4 of the source textbook the Republic of Karelia is omitted, although Topic 3 includes it in the Northwestern Federal District. The list above follows § 1.4; see Topic 3 for the full membership.</w:t>
      </w:r>
    </w:p>
    <w:p>
      <w:pPr>
        <w:pStyle w:val="Heading3"/>
        <w:spacing w:before="200" w:after="80"/>
      </w:pPr>
      <w:r>
        <w:rPr>
          <w:rFonts w:ascii="Times New Roman" w:hAnsi="Times New Roman" w:cs="Times New Roman" w:eastAsia="Times New Roman"/>
          <w:b/>
          <w:i w:val="0"/>
          <w:sz w:val="26"/>
        </w:rPr>
        <w:t>3. Volga Federal District (center — Nizhny Novgorod)</w:t>
      </w:r>
    </w:p>
    <w:p>
      <w:pPr>
        <w:ind w:firstLine="425"/>
        <w:jc w:val="both"/>
      </w:pPr>
      <w:r>
        <w:rPr>
          <w:rFonts w:ascii="Times New Roman" w:hAnsi="Times New Roman" w:cs="Times New Roman" w:eastAsia="Times New Roman"/>
          <w:b/>
          <w:i w:val="0"/>
          <w:sz w:val="24"/>
        </w:rPr>
        <w:t>8 oblasts:</w:t>
      </w:r>
    </w:p>
    <w:p>
      <w:pPr>
        <w:pStyle w:val="ListBullet"/>
      </w:pPr>
      <w:r>
        <w:rPr>
          <w:rFonts w:ascii="Times New Roman" w:hAnsi="Times New Roman" w:cs="Times New Roman" w:eastAsia="Times New Roman"/>
          <w:b w:val="0"/>
          <w:i w:val="0"/>
          <w:sz w:val="24"/>
        </w:rPr>
        <w:t>Nizhny Novgorod Oblast;</w:t>
      </w:r>
    </w:p>
    <w:p>
      <w:pPr>
        <w:pStyle w:val="ListBullet"/>
      </w:pPr>
      <w:r>
        <w:rPr>
          <w:rFonts w:ascii="Times New Roman" w:hAnsi="Times New Roman" w:cs="Times New Roman" w:eastAsia="Times New Roman"/>
          <w:b w:val="0"/>
          <w:i w:val="0"/>
          <w:sz w:val="24"/>
        </w:rPr>
        <w:t>Kirov Oblast;</w:t>
      </w:r>
    </w:p>
    <w:p>
      <w:pPr>
        <w:pStyle w:val="ListBullet"/>
      </w:pPr>
      <w:r>
        <w:rPr>
          <w:rFonts w:ascii="Times New Roman" w:hAnsi="Times New Roman" w:cs="Times New Roman" w:eastAsia="Times New Roman"/>
          <w:b w:val="0"/>
          <w:i w:val="0"/>
          <w:sz w:val="24"/>
        </w:rPr>
        <w:t>Ulyanovsk Oblast;</w:t>
      </w:r>
    </w:p>
    <w:p>
      <w:pPr>
        <w:pStyle w:val="ListBullet"/>
      </w:pPr>
      <w:r>
        <w:rPr>
          <w:rFonts w:ascii="Times New Roman" w:hAnsi="Times New Roman" w:cs="Times New Roman" w:eastAsia="Times New Roman"/>
          <w:b w:val="0"/>
          <w:i w:val="0"/>
          <w:sz w:val="24"/>
        </w:rPr>
        <w:t>Penza Oblast;</w:t>
      </w:r>
    </w:p>
    <w:p>
      <w:pPr>
        <w:pStyle w:val="ListBullet"/>
      </w:pPr>
      <w:r>
        <w:rPr>
          <w:rFonts w:ascii="Times New Roman" w:hAnsi="Times New Roman" w:cs="Times New Roman" w:eastAsia="Times New Roman"/>
          <w:b w:val="0"/>
          <w:i w:val="0"/>
          <w:sz w:val="24"/>
        </w:rPr>
        <w:t>Saratov Oblast;</w:t>
      </w:r>
    </w:p>
    <w:p>
      <w:pPr>
        <w:pStyle w:val="ListBullet"/>
      </w:pPr>
      <w:r>
        <w:rPr>
          <w:rFonts w:ascii="Times New Roman" w:hAnsi="Times New Roman" w:cs="Times New Roman" w:eastAsia="Times New Roman"/>
          <w:b w:val="0"/>
          <w:i w:val="0"/>
          <w:sz w:val="24"/>
        </w:rPr>
        <w:t>Samara Oblast;</w:t>
      </w:r>
    </w:p>
    <w:p>
      <w:pPr>
        <w:pStyle w:val="ListBullet"/>
      </w:pPr>
      <w:r>
        <w:rPr>
          <w:rFonts w:ascii="Times New Roman" w:hAnsi="Times New Roman" w:cs="Times New Roman" w:eastAsia="Times New Roman"/>
          <w:b w:val="0"/>
          <w:i w:val="0"/>
          <w:sz w:val="24"/>
        </w:rPr>
        <w:t>Orenburg Oblast.</w:t>
      </w:r>
    </w:p>
    <w:p>
      <w:pPr>
        <w:ind w:firstLine="425"/>
        <w:jc w:val="both"/>
      </w:pPr>
      <w:r>
        <w:rPr>
          <w:rFonts w:ascii="Times New Roman" w:hAnsi="Times New Roman" w:cs="Times New Roman" w:eastAsia="Times New Roman"/>
          <w:b/>
          <w:i w:val="0"/>
          <w:sz w:val="24"/>
        </w:rPr>
        <w:t>6 republics:</w:t>
      </w:r>
      <w:r>
        <w:rPr>
          <w:rFonts w:ascii="Times New Roman" w:hAnsi="Times New Roman" w:cs="Times New Roman" w:eastAsia="Times New Roman"/>
          <w:b w:val="0"/>
          <w:i w:val="0"/>
          <w:sz w:val="24"/>
        </w:rPr>
        <w:t xml:space="preserve"> Tatarstan (Republic of Tatarstan); Mari El; Chuvashia; Udmurtia; Bashkortostan; Mordovia. </w:t>
      </w:r>
      <w:r>
        <w:rPr>
          <w:rFonts w:ascii="Times New Roman" w:hAnsi="Times New Roman" w:cs="Times New Roman" w:eastAsia="Times New Roman"/>
          <w:b/>
          <w:i w:val="0"/>
          <w:sz w:val="24"/>
        </w:rPr>
        <w:t>Krai:</w:t>
      </w:r>
      <w:r>
        <w:rPr>
          <w:rFonts w:ascii="Times New Roman" w:hAnsi="Times New Roman" w:cs="Times New Roman" w:eastAsia="Times New Roman"/>
          <w:b w:val="0"/>
          <w:i w:val="0"/>
          <w:sz w:val="24"/>
        </w:rPr>
        <w:t xml:space="preserve"> Perm Krai.</w:t>
      </w:r>
    </w:p>
    <w:p>
      <w:pPr>
        <w:pStyle w:val="Heading3"/>
        <w:spacing w:before="200" w:after="80"/>
      </w:pPr>
      <w:r>
        <w:rPr>
          <w:rFonts w:ascii="Times New Roman" w:hAnsi="Times New Roman" w:cs="Times New Roman" w:eastAsia="Times New Roman"/>
          <w:b/>
          <w:i w:val="0"/>
          <w:sz w:val="26"/>
        </w:rPr>
        <w:t>4. Southern Federal District (center — Rostov-on-Don)</w:t>
      </w:r>
    </w:p>
    <w:p>
      <w:pPr>
        <w:ind w:firstLine="425"/>
        <w:jc w:val="both"/>
      </w:pPr>
      <w:r>
        <w:rPr>
          <w:rFonts w:ascii="Times New Roman" w:hAnsi="Times New Roman" w:cs="Times New Roman" w:eastAsia="Times New Roman"/>
          <w:b/>
          <w:i w:val="0"/>
          <w:sz w:val="24"/>
        </w:rPr>
        <w:t>Three oblasts:</w:t>
      </w:r>
      <w:r>
        <w:rPr>
          <w:rFonts w:ascii="Times New Roman" w:hAnsi="Times New Roman" w:cs="Times New Roman" w:eastAsia="Times New Roman"/>
          <w:b w:val="0"/>
          <w:i w:val="0"/>
          <w:sz w:val="24"/>
        </w:rPr>
        <w:t xml:space="preserve"> Astrakhan Oblast, Volgograd Oblast, and Rostov Oblast. </w:t>
      </w:r>
      <w:r>
        <w:rPr>
          <w:rFonts w:ascii="Times New Roman" w:hAnsi="Times New Roman" w:cs="Times New Roman" w:eastAsia="Times New Roman"/>
          <w:b/>
          <w:i w:val="0"/>
          <w:sz w:val="24"/>
        </w:rPr>
        <w:t>Three republics:</w:t>
      </w:r>
      <w:r>
        <w:rPr>
          <w:rFonts w:ascii="Times New Roman" w:hAnsi="Times New Roman" w:cs="Times New Roman" w:eastAsia="Times New Roman"/>
          <w:b w:val="0"/>
          <w:i w:val="0"/>
          <w:sz w:val="24"/>
        </w:rPr>
        <w:t xml:space="preserve"> Kalmykia, Adygea, and Crimea. </w:t>
      </w:r>
      <w:r>
        <w:rPr>
          <w:rFonts w:ascii="Times New Roman" w:hAnsi="Times New Roman" w:cs="Times New Roman" w:eastAsia="Times New Roman"/>
          <w:b/>
          <w:i w:val="0"/>
          <w:sz w:val="24"/>
        </w:rPr>
        <w:t>City of federal significance:</w:t>
      </w:r>
      <w:r>
        <w:rPr>
          <w:rFonts w:ascii="Times New Roman" w:hAnsi="Times New Roman" w:cs="Times New Roman" w:eastAsia="Times New Roman"/>
          <w:b w:val="0"/>
          <w:i w:val="0"/>
          <w:sz w:val="24"/>
        </w:rPr>
        <w:t xml:space="preserve"> Sevastopol. </w:t>
      </w:r>
      <w:r>
        <w:rPr>
          <w:rFonts w:ascii="Times New Roman" w:hAnsi="Times New Roman" w:cs="Times New Roman" w:eastAsia="Times New Roman"/>
          <w:b/>
          <w:i w:val="0"/>
          <w:sz w:val="24"/>
        </w:rPr>
        <w:t>Krai:</w:t>
      </w:r>
      <w:r>
        <w:rPr>
          <w:rFonts w:ascii="Times New Roman" w:hAnsi="Times New Roman" w:cs="Times New Roman" w:eastAsia="Times New Roman"/>
          <w:b w:val="0"/>
          <w:i w:val="0"/>
          <w:sz w:val="24"/>
        </w:rPr>
        <w:t xml:space="preserve"> Krasnodar Krai.</w:t>
      </w:r>
    </w:p>
    <w:p>
      <w:pPr>
        <w:pStyle w:val="Heading3"/>
        <w:spacing w:before="200" w:after="80"/>
      </w:pPr>
      <w:r>
        <w:rPr>
          <w:rFonts w:ascii="Times New Roman" w:hAnsi="Times New Roman" w:cs="Times New Roman" w:eastAsia="Times New Roman"/>
          <w:b/>
          <w:i w:val="0"/>
          <w:sz w:val="26"/>
        </w:rPr>
        <w:t>5. North Caucasian Federal District (center — Pyatigorsk)</w:t>
      </w:r>
    </w:p>
    <w:p>
      <w:pPr>
        <w:ind w:firstLine="425"/>
        <w:jc w:val="both"/>
      </w:pPr>
      <w:r>
        <w:rPr>
          <w:rFonts w:ascii="Times New Roman" w:hAnsi="Times New Roman" w:cs="Times New Roman" w:eastAsia="Times New Roman"/>
          <w:b/>
          <w:i w:val="0"/>
          <w:sz w:val="24"/>
        </w:rPr>
        <w:t>6 republics:</w:t>
      </w:r>
      <w:r>
        <w:rPr>
          <w:rFonts w:ascii="Times New Roman" w:hAnsi="Times New Roman" w:cs="Times New Roman" w:eastAsia="Times New Roman"/>
          <w:b w:val="0"/>
          <w:i w:val="0"/>
          <w:sz w:val="24"/>
        </w:rPr>
        <w:t xml:space="preserve"> Karachay-Cherkessia; Kabardino-Balkaria; North Ossetia–Alania; Ingushetia; Chechnya; Dagestan. </w:t>
      </w:r>
      <w:r>
        <w:rPr>
          <w:rFonts w:ascii="Times New Roman" w:hAnsi="Times New Roman" w:cs="Times New Roman" w:eastAsia="Times New Roman"/>
          <w:b/>
          <w:i w:val="0"/>
          <w:sz w:val="24"/>
        </w:rPr>
        <w:t>Krai:</w:t>
      </w:r>
      <w:r>
        <w:rPr>
          <w:rFonts w:ascii="Times New Roman" w:hAnsi="Times New Roman" w:cs="Times New Roman" w:eastAsia="Times New Roman"/>
          <w:b w:val="0"/>
          <w:i w:val="0"/>
          <w:sz w:val="24"/>
        </w:rPr>
        <w:t xml:space="preserve"> Stavropol Krai.</w:t>
      </w:r>
    </w:p>
    <w:p>
      <w:pPr>
        <w:pStyle w:val="Heading3"/>
        <w:spacing w:before="200" w:after="80"/>
      </w:pPr>
      <w:r>
        <w:rPr>
          <w:rFonts w:ascii="Times New Roman" w:hAnsi="Times New Roman" w:cs="Times New Roman" w:eastAsia="Times New Roman"/>
          <w:b/>
          <w:i w:val="0"/>
          <w:sz w:val="26"/>
        </w:rPr>
        <w:t>6. Ural Federal District (center — Yekaterinburg)</w:t>
      </w:r>
    </w:p>
    <w:p>
      <w:pPr>
        <w:ind w:firstLine="425"/>
        <w:jc w:val="both"/>
      </w:pPr>
      <w:r>
        <w:rPr>
          <w:rFonts w:ascii="Times New Roman" w:hAnsi="Times New Roman" w:cs="Times New Roman" w:eastAsia="Times New Roman"/>
          <w:b/>
          <w:i w:val="0"/>
          <w:sz w:val="24"/>
        </w:rPr>
        <w:t>4 oblasts:</w:t>
      </w:r>
      <w:r>
        <w:rPr>
          <w:rFonts w:ascii="Times New Roman" w:hAnsi="Times New Roman" w:cs="Times New Roman" w:eastAsia="Times New Roman"/>
          <w:b w:val="0"/>
          <w:i w:val="0"/>
          <w:sz w:val="24"/>
        </w:rPr>
        <w:t xml:space="preserve"> Tyumen Oblast, Chelyabinsk Oblast, Kurgan Oblast, and Sverdlovsk Oblast. </w:t>
      </w:r>
      <w:r>
        <w:rPr>
          <w:rFonts w:ascii="Times New Roman" w:hAnsi="Times New Roman" w:cs="Times New Roman" w:eastAsia="Times New Roman"/>
          <w:b/>
          <w:i w:val="0"/>
          <w:sz w:val="24"/>
        </w:rPr>
        <w:t>Autonomous okrugs:</w:t>
      </w:r>
      <w:r>
        <w:rPr>
          <w:rFonts w:ascii="Times New Roman" w:hAnsi="Times New Roman" w:cs="Times New Roman" w:eastAsia="Times New Roman"/>
          <w:b w:val="0"/>
          <w:i w:val="0"/>
          <w:sz w:val="24"/>
        </w:rPr>
        <w:t xml:space="preserve"> Yamalo-Nenets Autonomous Okrug; Khanty-Mansi Autonomous Okrug – Yugra (the source list names Yamalo-Nenets, Khanty-Mansi, and Yugra).</w:t>
      </w:r>
    </w:p>
    <w:p>
      <w:pPr>
        <w:pStyle w:val="Heading3"/>
        <w:spacing w:before="200" w:after="80"/>
      </w:pPr>
      <w:r>
        <w:rPr>
          <w:rFonts w:ascii="Times New Roman" w:hAnsi="Times New Roman" w:cs="Times New Roman" w:eastAsia="Times New Roman"/>
          <w:b/>
          <w:i w:val="0"/>
          <w:sz w:val="26"/>
        </w:rPr>
        <w:t>7. Siberian Federal District (center — Novosibirsk)</w:t>
      </w:r>
    </w:p>
    <w:p>
      <w:pPr>
        <w:ind w:firstLine="425"/>
        <w:jc w:val="both"/>
      </w:pPr>
      <w:r>
        <w:rPr>
          <w:rFonts w:ascii="Times New Roman" w:hAnsi="Times New Roman" w:cs="Times New Roman" w:eastAsia="Times New Roman"/>
          <w:b/>
          <w:i w:val="0"/>
          <w:sz w:val="24"/>
        </w:rPr>
        <w:t>5 oblasts:</w:t>
      </w:r>
      <w:r>
        <w:rPr>
          <w:rFonts w:ascii="Times New Roman" w:hAnsi="Times New Roman" w:cs="Times New Roman" w:eastAsia="Times New Roman"/>
          <w:b w:val="0"/>
          <w:i w:val="0"/>
          <w:sz w:val="24"/>
        </w:rPr>
        <w:t xml:space="preserve"> Irkutsk Oblast, Kemerovo Oblast, Novosibirsk Oblast, Omsk Oblast, and Tomsk Oblast. </w:t>
      </w:r>
      <w:r>
        <w:rPr>
          <w:rFonts w:ascii="Times New Roman" w:hAnsi="Times New Roman" w:cs="Times New Roman" w:eastAsia="Times New Roman"/>
          <w:b/>
          <w:i w:val="0"/>
          <w:sz w:val="24"/>
        </w:rPr>
        <w:t>3 republics:</w:t>
      </w:r>
      <w:r>
        <w:rPr>
          <w:rFonts w:ascii="Times New Roman" w:hAnsi="Times New Roman" w:cs="Times New Roman" w:eastAsia="Times New Roman"/>
          <w:b w:val="0"/>
          <w:i w:val="0"/>
          <w:sz w:val="24"/>
        </w:rPr>
        <w:t xml:space="preserve"> Altai; Khakassia; Tuva. </w:t>
      </w:r>
      <w:r>
        <w:rPr>
          <w:rFonts w:ascii="Times New Roman" w:hAnsi="Times New Roman" w:cs="Times New Roman" w:eastAsia="Times New Roman"/>
          <w:b/>
          <w:i w:val="0"/>
          <w:sz w:val="24"/>
        </w:rPr>
        <w:t>Two krais:</w:t>
      </w:r>
      <w:r>
        <w:rPr>
          <w:rFonts w:ascii="Times New Roman" w:hAnsi="Times New Roman" w:cs="Times New Roman" w:eastAsia="Times New Roman"/>
          <w:b w:val="0"/>
          <w:i w:val="0"/>
          <w:sz w:val="24"/>
        </w:rPr>
        <w:t xml:space="preserve"> Altai Krai and Krasnoyarsk Krai.</w:t>
      </w:r>
    </w:p>
    <w:p>
      <w:pPr>
        <w:pStyle w:val="Heading3"/>
        <w:spacing w:before="200" w:after="80"/>
      </w:pPr>
      <w:r>
        <w:rPr>
          <w:rFonts w:ascii="Times New Roman" w:hAnsi="Times New Roman" w:cs="Times New Roman" w:eastAsia="Times New Roman"/>
          <w:b/>
          <w:i w:val="0"/>
          <w:sz w:val="26"/>
        </w:rPr>
        <w:t>8. Far Eastern Federal District</w:t>
      </w:r>
    </w:p>
    <w:p>
      <w:pPr>
        <w:ind w:firstLine="425"/>
        <w:jc w:val="both"/>
      </w:pPr>
      <w:r>
        <w:rPr>
          <w:rFonts w:ascii="Times New Roman" w:hAnsi="Times New Roman" w:cs="Times New Roman" w:eastAsia="Times New Roman"/>
          <w:b/>
          <w:i w:val="0"/>
          <w:sz w:val="24"/>
        </w:rPr>
        <w:t>3 oblasts:</w:t>
      </w:r>
      <w:r>
        <w:rPr>
          <w:rFonts w:ascii="Times New Roman" w:hAnsi="Times New Roman" w:cs="Times New Roman" w:eastAsia="Times New Roman"/>
          <w:b w:val="0"/>
          <w:i w:val="0"/>
          <w:sz w:val="24"/>
        </w:rPr>
        <w:t xml:space="preserve"> Amur Oblast, Magadan Oblast, and Sakhalin Oblast. </w:t>
      </w:r>
      <w:r>
        <w:rPr>
          <w:rFonts w:ascii="Times New Roman" w:hAnsi="Times New Roman" w:cs="Times New Roman" w:eastAsia="Times New Roman"/>
          <w:b/>
          <w:i w:val="0"/>
          <w:sz w:val="24"/>
        </w:rPr>
        <w:t>2 republics:</w:t>
      </w:r>
      <w:r>
        <w:rPr>
          <w:rFonts w:ascii="Times New Roman" w:hAnsi="Times New Roman" w:cs="Times New Roman" w:eastAsia="Times New Roman"/>
          <w:b w:val="0"/>
          <w:i w:val="0"/>
          <w:sz w:val="24"/>
        </w:rPr>
        <w:t xml:space="preserve"> Buryatia and Sakha (Yakutia). </w:t>
      </w:r>
      <w:r>
        <w:rPr>
          <w:rFonts w:ascii="Times New Roman" w:hAnsi="Times New Roman" w:cs="Times New Roman" w:eastAsia="Times New Roman"/>
          <w:b/>
          <w:i w:val="0"/>
          <w:sz w:val="24"/>
        </w:rPr>
        <w:t>Krais:</w:t>
      </w:r>
      <w:r>
        <w:rPr>
          <w:rFonts w:ascii="Times New Roman" w:hAnsi="Times New Roman" w:cs="Times New Roman" w:eastAsia="Times New Roman"/>
          <w:b w:val="0"/>
          <w:i w:val="0"/>
          <w:sz w:val="24"/>
        </w:rPr>
        <w:t xml:space="preserve"> Zabaykalsky Krai and Kamchatka Krai. </w:t>
      </w:r>
      <w:r>
        <w:rPr>
          <w:rFonts w:ascii="Times New Roman" w:hAnsi="Times New Roman" w:cs="Times New Roman" w:eastAsia="Times New Roman"/>
          <w:b/>
          <w:i w:val="0"/>
          <w:sz w:val="24"/>
        </w:rPr>
        <w:t>Chukotka Autonomous Okrug.</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Jewish Autonomous Oblast.</w:t>
      </w:r>
    </w:p>
    <w:p>
      <w:pPr>
        <w:ind w:firstLine="425"/>
        <w:jc w:val="both"/>
      </w:pPr>
      <w:r>
        <w:rPr>
          <w:rFonts w:ascii="Times New Roman" w:hAnsi="Times New Roman" w:cs="Times New Roman" w:eastAsia="Times New Roman"/>
          <w:b w:val="0"/>
          <w:i/>
          <w:sz w:val="24"/>
        </w:rPr>
        <w:t>Editorial note.</w:t>
      </w:r>
      <w:r>
        <w:rPr>
          <w:rFonts w:ascii="Times New Roman" w:hAnsi="Times New Roman" w:cs="Times New Roman" w:eastAsia="Times New Roman"/>
          <w:b w:val="0"/>
          <w:i w:val="0"/>
          <w:sz w:val="24"/>
        </w:rPr>
        <w:t xml:space="preserve"> In § 1.4 of the source textbook Primorsky Krai and Khabarovsk Krai are omitted, although Topic 9 includes them in the Far Eastern Federal District; see Topic 9 for the full membership. Topic 9 names </w:t>
      </w:r>
      <w:r>
        <w:rPr>
          <w:rFonts w:ascii="Times New Roman" w:hAnsi="Times New Roman" w:cs="Times New Roman" w:eastAsia="Times New Roman"/>
          <w:b/>
          <w:i w:val="0"/>
          <w:sz w:val="24"/>
        </w:rPr>
        <w:t>Khabarovsk</w:t>
      </w:r>
      <w:r>
        <w:rPr>
          <w:rFonts w:ascii="Times New Roman" w:hAnsi="Times New Roman" w:cs="Times New Roman" w:eastAsia="Times New Roman"/>
          <w:b w:val="0"/>
          <w:i w:val="0"/>
          <w:sz w:val="24"/>
        </w:rPr>
        <w:t xml:space="preserve"> as the district center; since 2018 the official center of the Far Eastern Federal District has been </w:t>
      </w:r>
      <w:r>
        <w:rPr>
          <w:rFonts w:ascii="Times New Roman" w:hAnsi="Times New Roman" w:cs="Times New Roman" w:eastAsia="Times New Roman"/>
          <w:b/>
          <w:i w:val="0"/>
          <w:sz w:val="24"/>
        </w:rPr>
        <w:t>Vladivostok</w:t>
      </w:r>
      <w:r>
        <w:rPr>
          <w:rFonts w:ascii="Times New Roman" w:hAnsi="Times New Roman" w:cs="Times New Roman" w:eastAsia="Times New Roman"/>
          <w:b w:val="0"/>
          <w:i w:val="0"/>
          <w:sz w:val="24"/>
        </w:rPr>
        <w:t>.</w:t>
      </w:r>
    </w:p>
    <w:p>
      <w:pPr>
        <w:spacing w:before="80" w:after="80"/>
        <w:pBdr>
          <w:bottom w:val="single" w:sz="6" w:space="1" w:color="AAAAAA"/>
        </w:pBdr>
      </w:pPr>
    </w:p>
    <w:p>
      <w:pPr>
        <w:pStyle w:val="Heading2"/>
        <w:spacing w:before="240" w:after="120"/>
      </w:pPr>
      <w:r>
        <w:rPr>
          <w:rFonts w:ascii="Times New Roman" w:hAnsi="Times New Roman" w:cs="Times New Roman" w:eastAsia="Times New Roman"/>
          <w:b/>
          <w:i w:val="0"/>
          <w:sz w:val="28"/>
        </w:rPr>
        <w:t>Self-check questions (paraphrase)</w:t>
      </w:r>
    </w:p>
    <w:p>
      <w:pPr>
        <w:pStyle w:val="ListNumber"/>
      </w:pPr>
      <w:r>
        <w:rPr>
          <w:rFonts w:ascii="Times New Roman" w:hAnsi="Times New Roman" w:cs="Times New Roman" w:eastAsia="Times New Roman"/>
          <w:b w:val="0"/>
          <w:i w:val="0"/>
          <w:sz w:val="24"/>
        </w:rPr>
        <w:t>What does the term “economic zoning” mean? Give a definition.</w:t>
      </w:r>
    </w:p>
    <w:p>
      <w:pPr>
        <w:pStyle w:val="ListNumber"/>
      </w:pPr>
      <w:r>
        <w:rPr>
          <w:rFonts w:ascii="Times New Roman" w:hAnsi="Times New Roman" w:cs="Times New Roman" w:eastAsia="Times New Roman"/>
          <w:b w:val="0"/>
          <w:i w:val="0"/>
          <w:sz w:val="24"/>
        </w:rPr>
        <w:t>What principles guided economic zoning in the Soviet period?</w:t>
      </w:r>
    </w:p>
    <w:p>
      <w:pPr>
        <w:pStyle w:val="ListNumber"/>
      </w:pPr>
      <w:r>
        <w:rPr>
          <w:rFonts w:ascii="Times New Roman" w:hAnsi="Times New Roman" w:cs="Times New Roman" w:eastAsia="Times New Roman"/>
          <w:b w:val="0"/>
          <w:i w:val="0"/>
          <w:sz w:val="24"/>
        </w:rPr>
        <w:t>Which federal districts exist in Russia at present? List them.</w:t>
      </w:r>
    </w:p>
    <w:p>
      <w:pPr>
        <w:pStyle w:val="ListNumber"/>
      </w:pPr>
      <w:r>
        <w:rPr>
          <w:rFonts w:ascii="Times New Roman" w:hAnsi="Times New Roman" w:cs="Times New Roman" w:eastAsia="Times New Roman"/>
          <w:b w:val="0"/>
          <w:i w:val="0"/>
          <w:sz w:val="24"/>
        </w:rPr>
        <w:t>What was the most recent change to the list of federal districts?</w:t>
      </w:r>
    </w:p>
    <w:p>
      <w:pPr>
        <w:pStyle w:val="ListNumber"/>
      </w:pPr>
      <w:r>
        <w:rPr>
          <w:rFonts w:ascii="Times New Roman" w:hAnsi="Times New Roman" w:cs="Times New Roman" w:eastAsia="Times New Roman"/>
          <w:b w:val="0"/>
          <w:i w:val="0"/>
          <w:sz w:val="24"/>
        </w:rPr>
        <w:t>Give three or four cases in which a subject of the Russian Federation moved from one district to another. How are such transfers explained?</w:t>
      </w:r>
    </w:p>
    <w:p>
      <w:pPr>
        <w:pStyle w:val="Heading2"/>
        <w:spacing w:before="240" w:after="120"/>
      </w:pPr>
      <w:r>
        <w:rPr>
          <w:rFonts w:ascii="Times New Roman" w:hAnsi="Times New Roman" w:cs="Times New Roman" w:eastAsia="Times New Roman"/>
          <w:b/>
          <w:i w:val="0"/>
          <w:sz w:val="28"/>
        </w:rPr>
        <w:t>Practical exercise (paraphrase)</w:t>
      </w:r>
    </w:p>
    <w:p>
      <w:pPr>
        <w:pStyle w:val="ListNumber"/>
      </w:pPr>
      <w:r>
        <w:rPr>
          <w:rFonts w:ascii="Times New Roman" w:hAnsi="Times New Roman" w:cs="Times New Roman" w:eastAsia="Times New Roman"/>
          <w:b w:val="0"/>
          <w:i w:val="0"/>
          <w:sz w:val="24"/>
        </w:rPr>
        <w:t xml:space="preserve">Using the political-administrative map in an atlas, draw Russia’s state border on an outline map in </w:t>
      </w:r>
      <w:r>
        <w:rPr>
          <w:rFonts w:ascii="Times New Roman" w:hAnsi="Times New Roman" w:cs="Times New Roman" w:eastAsia="Times New Roman"/>
          <w:b/>
          <w:i w:val="0"/>
          <w:sz w:val="24"/>
        </w:rPr>
        <w:t>red</w:t>
      </w:r>
      <w:r>
        <w:rPr>
          <w:rFonts w:ascii="Times New Roman" w:hAnsi="Times New Roman" w:cs="Times New Roman" w:eastAsia="Times New Roman"/>
          <w:b w:val="0"/>
          <w:i w:val="0"/>
          <w:sz w:val="24"/>
        </w:rPr>
        <w:t xml:space="preserve"> and label the capitals of neighboring states.</w:t>
      </w:r>
    </w:p>
    <w:p>
      <w:pPr>
        <w:pStyle w:val="ListNumber"/>
      </w:pPr>
      <w:r>
        <w:rPr>
          <w:rFonts w:ascii="Times New Roman" w:hAnsi="Times New Roman" w:cs="Times New Roman" w:eastAsia="Times New Roman"/>
          <w:b w:val="0"/>
          <w:i w:val="0"/>
          <w:sz w:val="24"/>
        </w:rPr>
        <w:t xml:space="preserve">In </w:t>
      </w:r>
      <w:r>
        <w:rPr>
          <w:rFonts w:ascii="Times New Roman" w:hAnsi="Times New Roman" w:cs="Times New Roman" w:eastAsia="Times New Roman"/>
          <w:b/>
          <w:i w:val="0"/>
          <w:sz w:val="24"/>
        </w:rPr>
        <w:t>black</w:t>
      </w:r>
      <w:r>
        <w:rPr>
          <w:rFonts w:ascii="Times New Roman" w:hAnsi="Times New Roman" w:cs="Times New Roman" w:eastAsia="Times New Roman"/>
          <w:b w:val="0"/>
          <w:i w:val="0"/>
          <w:sz w:val="24"/>
        </w:rPr>
        <w:t>, show the boundaries of the federal districts and label their administrative centers.</w:t>
      </w:r>
    </w:p>
    <w:p>
      <w:pPr>
        <w:pStyle w:val="ListNumber"/>
      </w:pPr>
      <w:r>
        <w:rPr>
          <w:rFonts w:ascii="Times New Roman" w:hAnsi="Times New Roman" w:cs="Times New Roman" w:eastAsia="Times New Roman"/>
          <w:b w:val="0"/>
          <w:i w:val="0"/>
          <w:sz w:val="24"/>
        </w:rPr>
        <w:t>Drawing on statistics from the Federal State Statistics Service (</w:t>
      </w:r>
      <w:r>
        <w:rPr>
          <w:rFonts w:ascii="Times New Roman" w:hAnsi="Times New Roman" w:cs="Times New Roman" w:eastAsia="Times New Roman"/>
          <w:b w:val="0"/>
          <w:i w:val="0"/>
          <w:color w:val="05458A"/>
          <w:sz w:val="24"/>
          <w:u w:val="single"/>
        </w:rPr>
        <w:t>https://www.gks.ru/</w:t>
      </w:r>
      <w:r>
        <w:rPr>
          <w:rFonts w:ascii="Times New Roman" w:hAnsi="Times New Roman" w:cs="Times New Roman" w:eastAsia="Times New Roman"/>
          <w:b w:val="0"/>
          <w:i w:val="0"/>
          <w:sz w:val="24"/>
        </w:rPr>
        <w:t>), compile and plot on the map diagrams that compare each district’s population with the population of Russia.</w:t>
      </w:r>
    </w:p>
    <w:p>
      <w:pPr>
        <w:pStyle w:val="Heading1"/>
        <w:spacing w:before="320" w:after="160"/>
      </w:pPr>
      <w:r>
        <w:rPr>
          <w:rFonts w:ascii="Times New Roman" w:hAnsi="Times New Roman" w:cs="Times New Roman" w:eastAsia="Times New Roman"/>
          <w:b/>
          <w:i w:val="0"/>
          <w:sz w:val="32"/>
        </w:rPr>
        <w:t>Topic 2. Comprehensive Economic-Geographic Profile of the Central Federal District of the Russian Federation</w:t>
      </w:r>
    </w:p>
    <w:p>
      <w:pPr>
        <w:pStyle w:val="Heading2"/>
        <w:spacing w:before="240" w:after="120"/>
      </w:pPr>
      <w:r>
        <w:rPr>
          <w:rFonts w:ascii="Times New Roman" w:hAnsi="Times New Roman" w:cs="Times New Roman" w:eastAsia="Times New Roman"/>
          <w:b/>
          <w:i w:val="0"/>
          <w:sz w:val="28"/>
        </w:rPr>
        <w:t>General overview of the district</w:t>
      </w:r>
    </w:p>
    <w:p>
      <w:pPr>
        <w:ind w:firstLine="425"/>
        <w:jc w:val="both"/>
      </w:pPr>
      <w:r>
        <w:rPr>
          <w:rFonts w:ascii="Times New Roman" w:hAnsi="Times New Roman" w:cs="Times New Roman" w:eastAsia="Times New Roman"/>
          <w:b w:val="0"/>
          <w:i w:val="0"/>
          <w:sz w:val="24"/>
        </w:rPr>
        <w:t>The Central Federal District (CFD; administrative center: Moscow) occupies the middle portion of the East European Plain. Its borders run not only along Russia’s Northwestern, Southern, and Volga Federal Districts, but also along the state frontiers with Ukraine and Belarus.</w:t>
      </w:r>
    </w:p>
    <w:p>
      <w:pPr>
        <w:ind w:firstLine="425"/>
        <w:jc w:val="both"/>
      </w:pPr>
      <w:r>
        <w:rPr>
          <w:rFonts w:ascii="Times New Roman" w:hAnsi="Times New Roman" w:cs="Times New Roman" w:eastAsia="Times New Roman"/>
          <w:b w:val="0"/>
          <w:i w:val="0"/>
          <w:sz w:val="24"/>
        </w:rPr>
        <w:t>By the number of federal subjects it is the largest district in the country. It comprises seventeen oblasts — Belgorod, Bryansk, Vladimir, Voronezh, Ivanovo, Kaluga, Kostroma, Kursk, Lipetsk, Moscow, Oryol, Ryazan, Smolensk, Tambov, Tver, Tula, and Yaroslavl — together with the federal city of Moscow, which is also the district’s center. The area is 650.7 thousand km², equal to only 3.8% of the territory of the Russian Federation.</w:t>
      </w:r>
    </w:p>
    <w:p>
      <w:pPr>
        <w:ind w:firstLine="425"/>
        <w:jc w:val="both"/>
      </w:pPr>
      <w:r>
        <w:rPr>
          <w:rFonts w:ascii="Times New Roman" w:hAnsi="Times New Roman" w:cs="Times New Roman" w:eastAsia="Times New Roman"/>
          <w:b w:val="0"/>
          <w:i w:val="0"/>
          <w:sz w:val="24"/>
        </w:rPr>
        <w:t>The district’s advantageous economic-geographic position stems from the intersection of water and overland routes that sustain stable internal and external connections.</w:t>
      </w:r>
    </w:p>
    <w:p>
      <w:pPr>
        <w:ind w:firstLine="425"/>
        <w:jc w:val="both"/>
      </w:pPr>
      <w:r>
        <w:rPr>
          <w:rFonts w:ascii="Times New Roman" w:hAnsi="Times New Roman" w:cs="Times New Roman" w:eastAsia="Times New Roman"/>
          <w:b w:val="0"/>
          <w:i w:val="0"/>
          <w:sz w:val="24"/>
        </w:rPr>
        <w:t>In volume of gross domestic product, value of industrial production assets, number of industrial production personnel, scientific and technical potential, and the maturity of production and social infrastructure, the CFD substantially outstrips the other federal districts. It accounts for 33.6% of the country’s gross regional product, about 22.8% of agricultural output, and roughly 20% of Russia’s industrial production.</w:t>
      </w:r>
    </w:p>
    <w:p>
      <w:pPr>
        <w:ind w:firstLine="425"/>
        <w:jc w:val="both"/>
      </w:pPr>
      <w:r>
        <w:rPr>
          <w:rFonts w:ascii="Times New Roman" w:hAnsi="Times New Roman" w:cs="Times New Roman" w:eastAsia="Times New Roman"/>
          <w:b/>
          <w:i w:val="0"/>
          <w:sz w:val="24"/>
        </w:rPr>
        <w:t>Figure 1.</w:t>
      </w:r>
      <w:r>
        <w:rPr>
          <w:rFonts w:ascii="Times New Roman" w:hAnsi="Times New Roman" w:cs="Times New Roman" w:eastAsia="Times New Roman"/>
          <w:b w:val="0"/>
          <w:i w:val="0"/>
          <w:sz w:val="24"/>
        </w:rPr>
        <w:t xml:space="preserve"> Chart of the Central Federal District’s gross regional product in 2020, expressed in rubles.</w:t>
      </w:r>
    </w:p>
    <w:p>
      <w:pPr>
        <w:ind w:firstLine="425"/>
        <w:jc w:val="both"/>
      </w:pPr>
      <w:r>
        <w:rPr>
          <w:rFonts w:ascii="Times New Roman" w:hAnsi="Times New Roman" w:cs="Times New Roman" w:eastAsia="Times New Roman"/>
          <w:b w:val="0"/>
          <w:i w:val="0"/>
          <w:sz w:val="24"/>
        </w:rPr>
        <w:t>The district has become a core, baseline region: market relations and supporting infrastructure are more fully formed here than elsewhere; a developed financial and credit system operates; transport and information services are well established; foreign investment is attracted successfully; and joint ventures with foreign partners are created. A multi-branch economic complex has taken shape, in which manufacturing industry and agriculture play the leading roles.</w:t>
      </w:r>
    </w:p>
    <w:p>
      <w:pPr>
        <w:ind w:firstLine="425"/>
        <w:jc w:val="both"/>
      </w:pPr>
      <w:r>
        <w:rPr>
          <w:rFonts w:ascii="Times New Roman" w:hAnsi="Times New Roman" w:cs="Times New Roman" w:eastAsia="Times New Roman"/>
          <w:b w:val="0"/>
          <w:i w:val="0"/>
          <w:sz w:val="24"/>
        </w:rPr>
        <w:t>Limited stocks of fuel and energy resources and of a large share of mineral raw materials make the district’s economy dependent on shipments of fuel, raw materials, components, and parts from other Russian regions and from countries of the near and far abroad.</w:t>
      </w:r>
    </w:p>
    <w:p>
      <w:pPr>
        <w:ind w:firstLine="425"/>
        <w:jc w:val="both"/>
      </w:pPr>
      <w:r>
        <w:rPr>
          <w:rFonts w:ascii="Times New Roman" w:hAnsi="Times New Roman" w:cs="Times New Roman" w:eastAsia="Times New Roman"/>
          <w:b w:val="0"/>
          <w:i w:val="0"/>
          <w:sz w:val="24"/>
        </w:rPr>
        <w:t>In the country’s territorial division of labor the district stands out for science-intensive and labor-intensive branches of machine building and metalworking, for the chemical, printing, light, and food industries, and for the production of construction materials. Although their share of industrial output declined during the years of economic reform — a result of crisis processes and the breakup of a single economic space — these branches retain a leading role in the economy of both the district and the country.</w:t>
      </w:r>
    </w:p>
    <w:p>
      <w:pPr>
        <w:ind w:firstLine="425"/>
        <w:jc w:val="both"/>
      </w:pPr>
      <w:r>
        <w:rPr>
          <w:rFonts w:ascii="Times New Roman" w:hAnsi="Times New Roman" w:cs="Times New Roman" w:eastAsia="Times New Roman"/>
          <w:b w:val="0"/>
          <w:i w:val="0"/>
          <w:sz w:val="24"/>
        </w:rPr>
        <w:t>Agriculture specializes in sugar beet, grains, vegetables, and oilseed crops, together with dairy and meat livestock farming.</w:t>
      </w:r>
    </w:p>
    <w:p>
      <w:pPr>
        <w:pStyle w:val="Heading2"/>
        <w:spacing w:before="240" w:after="120"/>
      </w:pPr>
      <w:r>
        <w:rPr>
          <w:rFonts w:ascii="Times New Roman" w:hAnsi="Times New Roman" w:cs="Times New Roman" w:eastAsia="Times New Roman"/>
          <w:b/>
          <w:i w:val="0"/>
          <w:sz w:val="28"/>
        </w:rPr>
        <w:t>Economic assessment of natural conditions and resources</w:t>
      </w:r>
    </w:p>
    <w:p>
      <w:pPr>
        <w:ind w:firstLine="425"/>
        <w:jc w:val="both"/>
      </w:pPr>
      <w:r>
        <w:rPr>
          <w:rFonts w:ascii="Times New Roman" w:hAnsi="Times New Roman" w:cs="Times New Roman" w:eastAsia="Times New Roman"/>
          <w:b w:val="0"/>
          <w:i w:val="0"/>
          <w:sz w:val="24"/>
        </w:rPr>
        <w:t>The district’s territory covers the basins of the Upper Volga and the Oka, and in part those of the Dnieper and the Don. The relief is a plain that does not exceed 300 m above sea level. Level tracts alternate with lowlands in the northeastern and southern parts of the district.</w:t>
      </w:r>
    </w:p>
    <w:p>
      <w:pPr>
        <w:ind w:firstLine="425"/>
        <w:jc w:val="both"/>
      </w:pPr>
      <w:r>
        <w:rPr>
          <w:rFonts w:ascii="Times New Roman" w:hAnsi="Times New Roman" w:cs="Times New Roman" w:eastAsia="Times New Roman"/>
          <w:b w:val="0"/>
          <w:i w:val="0"/>
          <w:sz w:val="24"/>
        </w:rPr>
        <w:t>The climate is moderate in heat supply and of medium moisture; continentality increases toward the south and east. Westerly transport of air masses predominates. Mean January temperature ranges from −8 °C in the west to −11 °C in the east; July temperatures rise from northwest to southeast from 18 °C to 22 °C. Mean annual precipitation declines in the same direction, from 610 mm to 420 mm.</w:t>
      </w:r>
    </w:p>
    <w:p>
      <w:pPr>
        <w:ind w:firstLine="425"/>
        <w:jc w:val="both"/>
      </w:pPr>
      <w:r>
        <w:rPr>
          <w:rFonts w:ascii="Times New Roman" w:hAnsi="Times New Roman" w:cs="Times New Roman" w:eastAsia="Times New Roman"/>
          <w:b w:val="0"/>
          <w:i w:val="0"/>
          <w:sz w:val="24"/>
        </w:rPr>
        <w:t>Sod-podzolic soils give way southward to more fertile varieties of chernozem. Overall, natural and climatic conditions are favorable for active economic activity and for human settlement.</w:t>
      </w:r>
    </w:p>
    <w:p>
      <w:pPr>
        <w:ind w:firstLine="425"/>
        <w:jc w:val="both"/>
      </w:pPr>
      <w:r>
        <w:rPr>
          <w:rFonts w:ascii="Times New Roman" w:hAnsi="Times New Roman" w:cs="Times New Roman" w:eastAsia="Times New Roman"/>
          <w:b w:val="0"/>
          <w:i w:val="0"/>
          <w:sz w:val="24"/>
        </w:rPr>
        <w:t>The district lies in the forest and forest-steppe zones. Forest tracts in the upper Volga occupy 35–40% of the area; southward the share falls to 15–20%. The highest forest cover is found in Kostroma and Tver oblasts, where woodland exceeds 50% of the territory. Northern and northwestern districts are dominated by conifers, mainly spruce; pine prevails in the east. Farther south the species composition shifts to deciduous and broad-leaved trees. Industrial timber reserves are small, so the forests serve primarily protective functions.</w:t>
      </w:r>
    </w:p>
    <w:p>
      <w:pPr>
        <w:ind w:firstLine="425"/>
        <w:jc w:val="both"/>
      </w:pPr>
      <w:r>
        <w:rPr>
          <w:rFonts w:ascii="Times New Roman" w:hAnsi="Times New Roman" w:cs="Times New Roman" w:eastAsia="Times New Roman"/>
          <w:b w:val="0"/>
          <w:i w:val="0"/>
          <w:sz w:val="24"/>
        </w:rPr>
        <w:t>The hydrographic network consists of numerous rivers and lakes. The Volga and the Oka perform the main water-management and transport functions. The hydropower potential of the rivers is modest and is concentrated chiefly in Tver, Kostroma, and Ryazan oblasts, where the river network is relatively dense. Three large reservoirs have been created — Rybinsk, Istra, and Kostroma. The major hydraulic structure is the Moscow Canal, which links the Volga (from the Ivankovo Reservoir) with the Moskva River. A developed river system and artificial canals have connected the district with the Baltic basin and with the seas of the Arctic and Atlantic Oceans; Moscow is a port of five seas. Even so, the water balance of the district as a whole is strained, drinking water is costly, and the central and southern territories experience difficulties with water supply.</w:t>
      </w:r>
    </w:p>
    <w:p>
      <w:pPr>
        <w:ind w:firstLine="425"/>
        <w:jc w:val="both"/>
      </w:pPr>
      <w:r>
        <w:rPr>
          <w:rFonts w:ascii="Times New Roman" w:hAnsi="Times New Roman" w:cs="Times New Roman" w:eastAsia="Times New Roman"/>
          <w:b w:val="0"/>
          <w:i w:val="0"/>
          <w:sz w:val="24"/>
        </w:rPr>
        <w:t>The commercial value of the district’s mineral reserves is USD 245 million, or 3.2% of the total value of the country’s mineral reserves. By this measure the district ranks last among Russia’s federal districts. There are deposits of iron ores, coals, zirconium and titanium, and construction materials.</w:t>
      </w:r>
    </w:p>
    <w:p>
      <w:pPr>
        <w:ind w:firstLine="425"/>
        <w:jc w:val="both"/>
      </w:pPr>
      <w:r>
        <w:rPr>
          <w:rFonts w:ascii="Times New Roman" w:hAnsi="Times New Roman" w:cs="Times New Roman" w:eastAsia="Times New Roman"/>
          <w:b w:val="0"/>
          <w:i w:val="0"/>
          <w:sz w:val="24"/>
        </w:rPr>
        <w:t>The mineral resource base is defined above all by the large iron-ore reserves of the Kursk Magnetic Anomaly (KMA). Balance reserves are estimated at 43.4 billion tonnes — 57.3% of the country’s iron-ore stocks. The main reserves lie within Kursk and Belgorod oblasts. Average iron content in the ore is 41.5%, somewhat above the Russian mean. Among deposits being worked, Mikhailovskoye (Kursk Oblast) and Lebedinskoye, Stoilenskoye, Pogrometskoye, and Gubkinskoye (Belgorod Oblast) stand out. High-grade iron ores are extracted underground at the Yakovlevskoye deposit (Belgorod Oblast) by the deep-freezing method in highly water-saturated sedimentary rocks. Tula and Oryol oblasts hold smaller stocks of the same raw material: brown iron ores with 39–46% iron, lying close to the surface and mined by open-pit methods. Bauxite has also been explored — the Vislovskoye deposit in Belgorod Oblast, with alumina content from 20% to 70% — as have ores of rare and non-ferrous metals.</w:t>
      </w:r>
    </w:p>
    <w:p>
      <w:pPr>
        <w:ind w:firstLine="425"/>
        <w:jc w:val="both"/>
      </w:pPr>
      <w:r>
        <w:rPr>
          <w:rFonts w:ascii="Times New Roman" w:hAnsi="Times New Roman" w:cs="Times New Roman" w:eastAsia="Times New Roman"/>
          <w:b w:val="0"/>
          <w:i w:val="0"/>
          <w:sz w:val="24"/>
        </w:rPr>
        <w:t>Chemical raw materials consist mainly of phosphorites: the Kursk–Shchigry basin covers Kursk Oblast; the Yegoryevskoye deposit is in Moscow Oblast and the Polpinskoye deposit in Bryansk Oblast. Diverse construction materials (chalk, marls, cement raw materials, fine-grained sands) occur in Belgorod, Bryansk, Moscow, and Tula oblasts. Quartz sands of the Dyatkovo deposit (Bryansk Oblast) and of the Gus-Khrustalny district (Vladimir Oblast) are used to manufacture artificial quartz, glass, and crystal ware. Kaolin clays of Konakovo (Tver Oblast) and Gzhel (Moscow Oblast) supply the porcelain and faience industry.</w:t>
      </w:r>
    </w:p>
    <w:p>
      <w:pPr>
        <w:ind w:firstLine="425"/>
        <w:jc w:val="both"/>
      </w:pPr>
      <w:r>
        <w:rPr>
          <w:rFonts w:ascii="Times New Roman" w:hAnsi="Times New Roman" w:cs="Times New Roman" w:eastAsia="Times New Roman"/>
          <w:b w:val="0"/>
          <w:i w:val="0"/>
          <w:sz w:val="24"/>
        </w:rPr>
        <w:t>Fuel and energy resources are represented by modest reserves of brown coal of the Moscow Basin, which covers Tula, Ryazan, and Kaluga oblasts and parts of Smolensk and Tver oblasts. The basin’s area is 120 thousand km²; geological coal reserves are estimated at 22 billion tonnes and balance reserves at 4.4 billion tonnes. Seams lie at depths of 20 to 200 m, with a thickness of 20–46 m. Coal quality is low: calorific value 2,300–2,500 kcal, ash content 35–50%, sulfur 3–6%. The coal has elevated moisture and is prone to spontaneous combustion, so it is unsuitable for long storage and long-distance transport. Brown coals of the Moscow Coal Basin are used not only as fuel but also as chemical feedstock. Their role in the district’s fuel and energy complex is growing because of high costs associated with the substantial rise in prices of transport and of energy carriers imported from other Russian regions. Moscow Basin coal can also serve as technological fuel for the district’s ferrous metallurgy; a technology for producing coke from brown coal was developed by Russian and German specialists.</w:t>
      </w:r>
    </w:p>
    <w:p>
      <w:pPr>
        <w:ind w:firstLine="425"/>
        <w:jc w:val="both"/>
      </w:pPr>
      <w:r>
        <w:rPr>
          <w:rFonts w:ascii="Times New Roman" w:hAnsi="Times New Roman" w:cs="Times New Roman" w:eastAsia="Times New Roman"/>
          <w:b w:val="0"/>
          <w:i w:val="0"/>
          <w:sz w:val="24"/>
        </w:rPr>
        <w:t>Peat reserves, estimated at 4.8 billion tonnes, also matter in the fuel balance. Industrial peat extraction is carried out in Tver, Kostroma, Ivanovo, Yaroslavl, and Moscow oblasts.</w:t>
      </w:r>
    </w:p>
    <w:p>
      <w:pPr>
        <w:ind w:firstLine="425"/>
        <w:jc w:val="both"/>
      </w:pPr>
      <w:r>
        <w:rPr>
          <w:rFonts w:ascii="Times New Roman" w:hAnsi="Times New Roman" w:cs="Times New Roman" w:eastAsia="Times New Roman"/>
          <w:b w:val="0"/>
          <w:i w:val="0"/>
          <w:sz w:val="24"/>
        </w:rPr>
        <w:t>Geologically the district remains insufficiently studied. Surveys conducted in recent years indicate oil associated with the Moscow syneclise and covering Moscow, Kostroma, Tver, and Yaroslavl oblasts. Forecast oil reserves are estimated at between 200 million and 1 billion tonnes. Oil- and gas-bearing strata lie at depths of 1.5 to 2 thousand metres, which makes extraction reasonably efficient. Early results obtained in Yaroslavl Oblast point to high quality. Favorable geological conditions, high quality of the oil, proximity to the Center’s refineries, and strong transport provision together imply economic efficiency of extraction and a relatively rapid payback. The district also has kimberlite pipes (Tula, Oryol, and Voronezh oblasts) and titanium (Belgorod Oblast).</w:t>
      </w:r>
    </w:p>
    <w:p>
      <w:pPr>
        <w:ind w:firstLine="425"/>
        <w:jc w:val="both"/>
      </w:pPr>
      <w:r>
        <w:rPr>
          <w:rFonts w:ascii="Times New Roman" w:hAnsi="Times New Roman" w:cs="Times New Roman" w:eastAsia="Times New Roman"/>
          <w:b w:val="0"/>
          <w:i w:val="0"/>
          <w:sz w:val="24"/>
        </w:rPr>
        <w:t>The territory possesses recreational resources of considerable interest given the large population. Diverse natural landscapes, nature reserves and parks, and numerous historical, cultural, and architectural monuments form a basis for tourism, including international tourism.</w:t>
      </w:r>
    </w:p>
    <w:p>
      <w:pPr>
        <w:ind w:firstLine="425"/>
        <w:jc w:val="both"/>
      </w:pPr>
      <w:r>
        <w:rPr>
          <w:rFonts w:ascii="Times New Roman" w:hAnsi="Times New Roman" w:cs="Times New Roman" w:eastAsia="Times New Roman"/>
          <w:b w:val="0"/>
          <w:i w:val="0"/>
          <w:sz w:val="24"/>
        </w:rPr>
        <w:t>In population size and qualitative potential the Central Federal District substantially exceeds the country’s other federal districts.</w:t>
      </w:r>
    </w:p>
    <w:p>
      <w:pPr>
        <w:pStyle w:val="Heading2"/>
        <w:spacing w:before="240" w:after="120"/>
      </w:pPr>
      <w:r>
        <w:rPr>
          <w:rFonts w:ascii="Times New Roman" w:hAnsi="Times New Roman" w:cs="Times New Roman" w:eastAsia="Times New Roman"/>
          <w:b/>
          <w:i w:val="0"/>
          <w:sz w:val="28"/>
        </w:rPr>
        <w:t>Population of the Central Federal District</w:t>
      </w:r>
    </w:p>
    <w:p>
      <w:pPr>
        <w:ind w:firstLine="425"/>
        <w:jc w:val="both"/>
      </w:pPr>
      <w:r>
        <w:rPr>
          <w:rFonts w:ascii="Times New Roman" w:hAnsi="Times New Roman" w:cs="Times New Roman" w:eastAsia="Times New Roman"/>
          <w:b w:val="0"/>
          <w:i w:val="0"/>
          <w:sz w:val="24"/>
        </w:rPr>
        <w:t>As of 1 January 2021 the district’s population was 39,251,953 people (26.84% of the population of the Russian Federation). The urban share on that date was 82.68%. Population density was 60.37 people per km²; in Moscow and Moscow Oblast it reaches 362.5 people per km². Settlement is highly uneven: density is 63.1 people per km² in Tula Oblast, but only 11.9 in the north, in Kostroma Oblast. These contrasts reflect not only natural and climatic conditions but also the level of socio-economic development.</w:t>
      </w:r>
    </w:p>
    <w:p>
      <w:pPr>
        <w:ind w:firstLine="425"/>
        <w:jc w:val="both"/>
      </w:pPr>
      <w:r>
        <w:rPr>
          <w:rFonts w:ascii="Times New Roman" w:hAnsi="Times New Roman" w:cs="Times New Roman" w:eastAsia="Times New Roman"/>
          <w:b/>
          <w:i w:val="0"/>
          <w:sz w:val="24"/>
        </w:rPr>
        <w:t>Figure 2.</w:t>
      </w:r>
      <w:r>
        <w:rPr>
          <w:rFonts w:ascii="Times New Roman" w:hAnsi="Times New Roman" w:cs="Times New Roman" w:eastAsia="Times New Roman"/>
          <w:b w:val="0"/>
          <w:i w:val="0"/>
          <w:sz w:val="24"/>
        </w:rPr>
        <w:t xml:space="preserve"> Chart (or cartogram) of the average annual population of the Central Federal District in 2020, illustrating differences in settlement among the district’s subjects.</w:t>
      </w:r>
    </w:p>
    <w:p>
      <w:pPr>
        <w:ind w:firstLine="425"/>
        <w:jc w:val="both"/>
      </w:pPr>
      <w:r>
        <w:rPr>
          <w:rFonts w:ascii="Times New Roman" w:hAnsi="Times New Roman" w:cs="Times New Roman" w:eastAsia="Times New Roman"/>
          <w:b w:val="0"/>
          <w:i w:val="0"/>
          <w:sz w:val="24"/>
        </w:rPr>
        <w:t>The CFD is a highly urbanized territory. The urban share of the population is 80.1%, and in Moscow, Ivanovo, Tula, and Yaroslavl oblasts the figure is still higher. Nearly three-quarters of the inhabitants live in 40 large cities with populations exceeding 100 thousand. Three major urban agglomerations have formed: the Moscow, Tula, and Yaroslavl agglomerations.</w:t>
      </w:r>
    </w:p>
    <w:p>
      <w:pPr>
        <w:ind w:firstLine="425"/>
        <w:jc w:val="both"/>
      </w:pPr>
      <w:r>
        <w:rPr>
          <w:rFonts w:ascii="Times New Roman" w:hAnsi="Times New Roman" w:cs="Times New Roman" w:eastAsia="Times New Roman"/>
          <w:b w:val="0"/>
          <w:i w:val="0"/>
          <w:sz w:val="24"/>
        </w:rPr>
        <w:t>An unfavorable demographic situation affected the economically active population, which declined by 4.5% (versus 6.4% for the Russian Federation as a whole). In 2021 the picture improved somewhat: the economically active population fell by 2.1%. The number of people employed in the economy declined by 5.2%, while the unemployment rate was 4.6% — well below the national average of 8.2%. This ratio is attributed to the more active formation of a market economy in the district than in other regions, as also shown by structural shifts in employment across branches of the economic complex.</w:t>
      </w:r>
    </w:p>
    <w:p>
      <w:pPr>
        <w:ind w:firstLine="425"/>
        <w:jc w:val="both"/>
      </w:pPr>
      <w:r>
        <w:rPr>
          <w:rFonts w:ascii="Times New Roman" w:hAnsi="Times New Roman" w:cs="Times New Roman" w:eastAsia="Times New Roman"/>
          <w:b w:val="0"/>
          <w:i w:val="0"/>
          <w:sz w:val="24"/>
        </w:rPr>
        <w:t>Labor has been flowing out of industrial sectors into market-infrastructure activities — trade, services, and small business. At the same time, employment remains a serious problem in single-industry towns whose city-forming plants were textile enterprises (Ivanovo; Ivanovo and Moscow oblasts), and in cities with a high share of military-industrial plants and in science centers (Voronezh, Dubna, Lukhovitsy, Protvino, Troitsk, and others). Owing to a rise in the birth rate, a decline in mortality, and a positive migration balance, total population has been growing steadily. Urbanization remains high. Unemployment is falling thanks to government programs. In every year the CFD has recorded a positive migration balance.</w:t>
      </w:r>
    </w:p>
    <w:p>
      <w:pPr>
        <w:ind w:firstLine="425"/>
        <w:jc w:val="both"/>
      </w:pPr>
      <w:r>
        <w:rPr>
          <w:rFonts w:ascii="Times New Roman" w:hAnsi="Times New Roman" w:cs="Times New Roman" w:eastAsia="Times New Roman"/>
          <w:b w:val="0"/>
          <w:i w:val="0"/>
          <w:sz w:val="24"/>
        </w:rPr>
        <w:t>A distinctive feature of the present labor market is that most of the unemployed have primary vocational, secondary, or secondary vocational education, predominantly technical (71.3%), whereas the market offers unskilled or low-skilled jobs, or work under harsh conditions. Elevated unemployment is also observed in rural areas.</w:t>
      </w:r>
    </w:p>
    <w:p>
      <w:pPr>
        <w:pStyle w:val="Heading2"/>
        <w:spacing w:before="240" w:after="120"/>
      </w:pPr>
      <w:r>
        <w:rPr>
          <w:rFonts w:ascii="Times New Roman" w:hAnsi="Times New Roman" w:cs="Times New Roman" w:eastAsia="Times New Roman"/>
          <w:b/>
          <w:i w:val="0"/>
          <w:sz w:val="28"/>
        </w:rPr>
        <w:t>Sectoral structure of the Central Federal District</w:t>
      </w:r>
    </w:p>
    <w:p>
      <w:pPr>
        <w:ind w:firstLine="425"/>
        <w:jc w:val="both"/>
      </w:pPr>
      <w:r>
        <w:rPr>
          <w:rFonts w:ascii="Times New Roman" w:hAnsi="Times New Roman" w:cs="Times New Roman" w:eastAsia="Times New Roman"/>
          <w:b w:val="0"/>
          <w:i w:val="0"/>
          <w:sz w:val="24"/>
        </w:rPr>
        <w:t>The CFD sets the pace of development for Russia as a whole, but the district’s problems — above all those of Moscow and Moscow Oblast — automatically become national problems.</w:t>
      </w:r>
    </w:p>
    <w:p>
      <w:pPr>
        <w:ind w:firstLine="425"/>
        <w:jc w:val="both"/>
      </w:pPr>
      <w:r>
        <w:rPr>
          <w:rFonts w:ascii="Times New Roman" w:hAnsi="Times New Roman" w:cs="Times New Roman" w:eastAsia="Times New Roman"/>
          <w:b w:val="0"/>
          <w:i w:val="0"/>
          <w:sz w:val="24"/>
        </w:rPr>
        <w:t>Trade, real-estate operations, manufacturing, and transport and communications form the backbone of the CFD’s gross regional product.</w:t>
      </w:r>
    </w:p>
    <w:p>
      <w:pPr>
        <w:ind w:firstLine="425"/>
        <w:jc w:val="both"/>
      </w:pPr>
      <w:r>
        <w:rPr>
          <w:rFonts w:ascii="Times New Roman" w:hAnsi="Times New Roman" w:cs="Times New Roman" w:eastAsia="Times New Roman"/>
          <w:b w:val="0"/>
          <w:i w:val="0"/>
          <w:sz w:val="24"/>
        </w:rPr>
        <w:t>The structure of the economy has been changing gradually in the course of implementing the Strategy for Socio-Economic Development of the CFD through 2020: industry is growing, while agriculture and trade are declining.</w:t>
      </w:r>
    </w:p>
    <w:p>
      <w:pPr>
        <w:ind w:firstLine="425"/>
        <w:jc w:val="both"/>
      </w:pPr>
      <w:r>
        <w:rPr>
          <w:rFonts w:ascii="Times New Roman" w:hAnsi="Times New Roman" w:cs="Times New Roman" w:eastAsia="Times New Roman"/>
          <w:b/>
          <w:i w:val="0"/>
          <w:sz w:val="24"/>
        </w:rPr>
        <w:t>Figure 3.</w:t>
      </w:r>
      <w:r>
        <w:rPr>
          <w:rFonts w:ascii="Times New Roman" w:hAnsi="Times New Roman" w:cs="Times New Roman" w:eastAsia="Times New Roman"/>
          <w:b w:val="0"/>
          <w:i w:val="0"/>
          <w:sz w:val="24"/>
        </w:rPr>
        <w:t xml:space="preserve"> Chart of the sectoral structure of the Central Federal District (percentages) — the distribution of the main economic sectors’ contributions.</w:t>
      </w:r>
    </w:p>
    <w:p>
      <w:pPr>
        <w:pStyle w:val="Heading2"/>
        <w:spacing w:before="240" w:after="120"/>
      </w:pPr>
      <w:r>
        <w:rPr>
          <w:rFonts w:ascii="Times New Roman" w:hAnsi="Times New Roman" w:cs="Times New Roman" w:eastAsia="Times New Roman"/>
          <w:b/>
          <w:i w:val="0"/>
          <w:sz w:val="28"/>
        </w:rPr>
        <w:t>Industries of specialization</w:t>
      </w:r>
    </w:p>
    <w:p>
      <w:pPr>
        <w:pStyle w:val="Heading3"/>
        <w:spacing w:before="200" w:after="80"/>
      </w:pPr>
      <w:r>
        <w:rPr>
          <w:rFonts w:ascii="Times New Roman" w:hAnsi="Times New Roman" w:cs="Times New Roman" w:eastAsia="Times New Roman"/>
          <w:b/>
          <w:i w:val="0"/>
          <w:sz w:val="26"/>
        </w:rPr>
        <w:t>1. Machine building and metalworking</w:t>
      </w:r>
    </w:p>
    <w:p>
      <w:pPr>
        <w:ind w:firstLine="425"/>
        <w:jc w:val="both"/>
      </w:pPr>
      <w:r>
        <w:rPr>
          <w:rFonts w:ascii="Times New Roman" w:hAnsi="Times New Roman" w:cs="Times New Roman" w:eastAsia="Times New Roman"/>
          <w:b w:val="0"/>
          <w:i w:val="0"/>
          <w:sz w:val="24"/>
        </w:rPr>
        <w:t>The district accounts for 24.2% of the country’s industrial output in this branch. Within the complex the following are represented:</w:t>
      </w:r>
    </w:p>
    <w:p>
      <w:pPr>
        <w:pStyle w:val="ListBullet"/>
      </w:pPr>
      <w:r>
        <w:rPr>
          <w:rFonts w:ascii="Times New Roman" w:hAnsi="Times New Roman" w:cs="Times New Roman" w:eastAsia="Times New Roman"/>
          <w:b w:val="0"/>
          <w:i w:val="0"/>
          <w:sz w:val="24"/>
        </w:rPr>
        <w:t>rocket and space industry (Korolev, Moscow);</w:t>
      </w:r>
    </w:p>
    <w:p>
      <w:pPr>
        <w:pStyle w:val="ListBullet"/>
      </w:pPr>
      <w:r>
        <w:rPr>
          <w:rFonts w:ascii="Times New Roman" w:hAnsi="Times New Roman" w:cs="Times New Roman" w:eastAsia="Times New Roman"/>
          <w:b w:val="0"/>
          <w:i w:val="0"/>
          <w:sz w:val="24"/>
        </w:rPr>
        <w:t>aircraft building (Moscow, Voronezh, Smolensk, Lyubertsy);</w:t>
      </w:r>
    </w:p>
    <w:p>
      <w:pPr>
        <w:pStyle w:val="ListBullet"/>
      </w:pPr>
      <w:r>
        <w:rPr>
          <w:rFonts w:ascii="Times New Roman" w:hAnsi="Times New Roman" w:cs="Times New Roman" w:eastAsia="Times New Roman"/>
          <w:b w:val="0"/>
          <w:i w:val="0"/>
          <w:sz w:val="24"/>
        </w:rPr>
        <w:t>radio-electronic and radio industry (Zelenograd);</w:t>
      </w:r>
    </w:p>
    <w:p>
      <w:pPr>
        <w:pStyle w:val="ListBullet"/>
      </w:pPr>
      <w:r>
        <w:rPr>
          <w:rFonts w:ascii="Times New Roman" w:hAnsi="Times New Roman" w:cs="Times New Roman" w:eastAsia="Times New Roman"/>
          <w:b w:val="0"/>
          <w:i w:val="0"/>
          <w:sz w:val="24"/>
        </w:rPr>
        <w:t>production of precision machines and machine tools (Moscow, Sukhinichi, Sasovo);</w:t>
      </w:r>
    </w:p>
    <w:p>
      <w:pPr>
        <w:pStyle w:val="ListBullet"/>
      </w:pPr>
      <w:r>
        <w:rPr>
          <w:rFonts w:ascii="Times New Roman" w:hAnsi="Times New Roman" w:cs="Times New Roman" w:eastAsia="Times New Roman"/>
          <w:b w:val="0"/>
          <w:i w:val="0"/>
          <w:sz w:val="24"/>
        </w:rPr>
        <w:t>instrument making (Vladimir, Ryazan, Smolensk);</w:t>
      </w:r>
    </w:p>
    <w:p>
      <w:pPr>
        <w:pStyle w:val="ListBullet"/>
      </w:pPr>
      <w:r>
        <w:rPr>
          <w:rFonts w:ascii="Times New Roman" w:hAnsi="Times New Roman" w:cs="Times New Roman" w:eastAsia="Times New Roman"/>
          <w:b w:val="0"/>
          <w:i w:val="0"/>
          <w:sz w:val="24"/>
        </w:rPr>
        <w:t>a center of energy equipment production, including boilers (Belgorod);</w:t>
      </w:r>
    </w:p>
    <w:p>
      <w:pPr>
        <w:pStyle w:val="ListBullet"/>
      </w:pPr>
      <w:r>
        <w:rPr>
          <w:rFonts w:ascii="Times New Roman" w:hAnsi="Times New Roman" w:cs="Times New Roman" w:eastAsia="Times New Roman"/>
          <w:b w:val="0"/>
          <w:i w:val="0"/>
          <w:sz w:val="24"/>
        </w:rPr>
        <w:t>automobile manufacturing;</w:t>
      </w:r>
    </w:p>
    <w:p>
      <w:pPr>
        <w:pStyle w:val="ListBullet"/>
      </w:pPr>
      <w:r>
        <w:rPr>
          <w:rFonts w:ascii="Times New Roman" w:hAnsi="Times New Roman" w:cs="Times New Roman" w:eastAsia="Times New Roman"/>
          <w:b w:val="0"/>
          <w:i w:val="0"/>
          <w:sz w:val="24"/>
        </w:rPr>
        <w:t>railway engineering (Kolomna, Lyudinovo, Murom, Mytishchi, Tver);</w:t>
      </w:r>
    </w:p>
    <w:p>
      <w:pPr>
        <w:pStyle w:val="ListBullet"/>
      </w:pPr>
      <w:r>
        <w:rPr>
          <w:rFonts w:ascii="Times New Roman" w:hAnsi="Times New Roman" w:cs="Times New Roman" w:eastAsia="Times New Roman"/>
          <w:b w:val="0"/>
          <w:i w:val="0"/>
          <w:sz w:val="24"/>
        </w:rPr>
        <w:t>river shipbuilding and ship repair (Moscow, Rybinsk, Kostroma, Yaroslavl);</w:t>
      </w:r>
    </w:p>
    <w:p>
      <w:pPr>
        <w:pStyle w:val="ListBullet"/>
      </w:pPr>
      <w:r>
        <w:rPr>
          <w:rFonts w:ascii="Times New Roman" w:hAnsi="Times New Roman" w:cs="Times New Roman" w:eastAsia="Times New Roman"/>
          <w:b w:val="0"/>
          <w:i w:val="0"/>
          <w:sz w:val="24"/>
        </w:rPr>
        <w:t>agricultural machinery.</w:t>
      </w:r>
    </w:p>
    <w:p>
      <w:pPr>
        <w:ind w:firstLine="425"/>
        <w:jc w:val="both"/>
      </w:pPr>
      <w:r>
        <w:rPr>
          <w:rFonts w:ascii="Times New Roman" w:hAnsi="Times New Roman" w:cs="Times New Roman" w:eastAsia="Times New Roman"/>
          <w:b w:val="0"/>
          <w:i w:val="0"/>
          <w:sz w:val="24"/>
        </w:rPr>
        <w:t>Wheeled tractors are produced in Lipetsk and Vladimir; tractor spare parts are made in Kursk and Tambov, with an aggregate plant in Chaplygin. Self-propelled combines and hay mowers are manufactured in Lyubertsy (Moscow Oblast); flax harvesters in Bezhetsk (Tver Oblast); potato harvesters in Tula. The Voronezhselmash plant of grain-cleaning machines holds a leading place in the country. Diverse agricultural machinery is also produced in Ryazan, Tula, and Oryol.</w:t>
      </w:r>
    </w:p>
    <w:p>
      <w:pPr>
        <w:ind w:firstLine="425"/>
        <w:jc w:val="both"/>
      </w:pPr>
      <w:r>
        <w:rPr>
          <w:rFonts w:ascii="Times New Roman" w:hAnsi="Times New Roman" w:cs="Times New Roman" w:eastAsia="Times New Roman"/>
          <w:b w:val="0"/>
          <w:i w:val="0"/>
          <w:sz w:val="24"/>
        </w:rPr>
        <w:t>The machine-building complex ranks first in Russia both in commodity output and in the number of people employed in the branch. The district has developed rocket and space industry, aircraft building, electronics and radio industry, railway engineering, production of precision machines, numerically controlled machine tools, and robotics.</w:t>
      </w:r>
    </w:p>
    <w:p>
      <w:pPr>
        <w:pStyle w:val="Heading3"/>
        <w:spacing w:before="200" w:after="80"/>
      </w:pPr>
      <w:r>
        <w:rPr>
          <w:rFonts w:ascii="Times New Roman" w:hAnsi="Times New Roman" w:cs="Times New Roman" w:eastAsia="Times New Roman"/>
          <w:b/>
          <w:i w:val="0"/>
          <w:sz w:val="26"/>
        </w:rPr>
        <w:t>2. Ferrous metallurgy</w:t>
      </w:r>
    </w:p>
    <w:p>
      <w:pPr>
        <w:ind w:firstLine="425"/>
        <w:jc w:val="both"/>
      </w:pPr>
      <w:r>
        <w:rPr>
          <w:rFonts w:ascii="Times New Roman" w:hAnsi="Times New Roman" w:cs="Times New Roman" w:eastAsia="Times New Roman"/>
          <w:b w:val="0"/>
          <w:i w:val="0"/>
          <w:sz w:val="24"/>
        </w:rPr>
        <w:t>The branch accounts for 19% of the country’s industrial output in ferrous metallurgy. In steel production the district ranks second after the Ural Federal District. The raw-material base is the iron-ore reserves of the Kursk Magnetic Anomaly.</w:t>
      </w:r>
    </w:p>
    <w:p>
      <w:pPr>
        <w:ind w:firstLine="425"/>
        <w:jc w:val="both"/>
      </w:pPr>
      <w:r>
        <w:rPr>
          <w:rFonts w:ascii="Times New Roman" w:hAnsi="Times New Roman" w:cs="Times New Roman" w:eastAsia="Times New Roman"/>
          <w:b/>
          <w:i w:val="0"/>
          <w:sz w:val="24"/>
        </w:rPr>
        <w:t>Figure 4.</w:t>
      </w:r>
      <w:r>
        <w:rPr>
          <w:rFonts w:ascii="Times New Roman" w:hAnsi="Times New Roman" w:cs="Times New Roman" w:eastAsia="Times New Roman"/>
          <w:b w:val="0"/>
          <w:i w:val="0"/>
          <w:sz w:val="24"/>
        </w:rPr>
        <w:t xml:space="preserve"> Time series of steel production for 2000–2019 (volumes of steel output over the period).</w:t>
      </w:r>
    </w:p>
    <w:p>
      <w:pPr>
        <w:ind w:firstLine="425"/>
        <w:jc w:val="both"/>
      </w:pPr>
      <w:r>
        <w:rPr>
          <w:rFonts w:ascii="Times New Roman" w:hAnsi="Times New Roman" w:cs="Times New Roman" w:eastAsia="Times New Roman"/>
          <w:b w:val="0"/>
          <w:i w:val="0"/>
          <w:sz w:val="24"/>
        </w:rPr>
        <w:t>A large metallurgical center of nationwide importance is located in Lipetsk: the Svobodny Sokol plant and the large Novolipetsk Metallurgical Combine (NLMK).</w:t>
      </w:r>
    </w:p>
    <w:p>
      <w:pPr>
        <w:ind w:firstLine="425"/>
        <w:jc w:val="both"/>
      </w:pPr>
      <w:r>
        <w:rPr>
          <w:rFonts w:ascii="Times New Roman" w:hAnsi="Times New Roman" w:cs="Times New Roman" w:eastAsia="Times New Roman"/>
          <w:b w:val="0"/>
          <w:i w:val="0"/>
          <w:sz w:val="24"/>
        </w:rPr>
        <w:t>The mining industry includes the following facilities.</w:t>
      </w:r>
    </w:p>
    <w:p>
      <w:pPr>
        <w:ind w:firstLine="425"/>
        <w:jc w:val="both"/>
      </w:pPr>
      <w:r>
        <w:rPr>
          <w:rFonts w:ascii="Times New Roman" w:hAnsi="Times New Roman" w:cs="Times New Roman" w:eastAsia="Times New Roman"/>
          <w:b w:val="0"/>
          <w:i w:val="0"/>
          <w:sz w:val="24"/>
        </w:rPr>
        <w:t>In Belgorod Oblast the KMAruda combine unites:</w:t>
      </w:r>
    </w:p>
    <w:p>
      <w:pPr>
        <w:pStyle w:val="ListBullet"/>
      </w:pPr>
      <w:r>
        <w:rPr>
          <w:rFonts w:ascii="Times New Roman" w:hAnsi="Times New Roman" w:cs="Times New Roman" w:eastAsia="Times New Roman"/>
          <w:b w:val="0"/>
          <w:i w:val="0"/>
          <w:sz w:val="24"/>
        </w:rPr>
        <w:t>the I. M. Gubkin underground mine extracting ferruginous quartzites, with two concentrators and a mining-and-processing plant;</w:t>
      </w:r>
    </w:p>
    <w:p>
      <w:pPr>
        <w:pStyle w:val="ListBullet"/>
      </w:pPr>
      <w:r>
        <w:rPr>
          <w:rFonts w:ascii="Times New Roman" w:hAnsi="Times New Roman" w:cs="Times New Roman" w:eastAsia="Times New Roman"/>
          <w:b w:val="0"/>
          <w:i w:val="0"/>
          <w:sz w:val="24"/>
        </w:rPr>
        <w:t>the largest Lebedinsky mining and processing plant (GOK), working the rich ores of the Lebedinskoye and Yuzhno-Lebedinskoye deposits;</w:t>
      </w:r>
    </w:p>
    <w:p>
      <w:pPr>
        <w:pStyle w:val="ListBullet"/>
      </w:pPr>
      <w:r>
        <w:rPr>
          <w:rFonts w:ascii="Times New Roman" w:hAnsi="Times New Roman" w:cs="Times New Roman" w:eastAsia="Times New Roman"/>
          <w:b w:val="0"/>
          <w:i w:val="0"/>
          <w:sz w:val="24"/>
        </w:rPr>
        <w:t>the Stoilensky GOK and mine, using ore of the Stoilenskoye deposit;</w:t>
      </w:r>
    </w:p>
    <w:p>
      <w:pPr>
        <w:pStyle w:val="ListBullet"/>
      </w:pPr>
      <w:r>
        <w:rPr>
          <w:rFonts w:ascii="Times New Roman" w:hAnsi="Times New Roman" w:cs="Times New Roman" w:eastAsia="Times New Roman"/>
          <w:b w:val="0"/>
          <w:i w:val="0"/>
          <w:sz w:val="24"/>
        </w:rPr>
        <w:t>the Yakovlevsky mine, extracting ore underground by the method of deep freezing of the ground.</w:t>
      </w:r>
    </w:p>
    <w:p>
      <w:pPr>
        <w:ind w:firstLine="425"/>
        <w:jc w:val="both"/>
      </w:pPr>
      <w:r>
        <w:rPr>
          <w:rFonts w:ascii="Times New Roman" w:hAnsi="Times New Roman" w:cs="Times New Roman" w:eastAsia="Times New Roman"/>
          <w:b w:val="0"/>
          <w:i w:val="0"/>
          <w:sz w:val="24"/>
        </w:rPr>
        <w:t>In Kursk Oblast the Mikhailovsky open pit of rich ores and its associated GOK are in operation.</w:t>
      </w:r>
    </w:p>
    <w:p>
      <w:pPr>
        <w:ind w:firstLine="425"/>
        <w:jc w:val="both"/>
      </w:pPr>
      <w:r>
        <w:rPr>
          <w:rFonts w:ascii="Times New Roman" w:hAnsi="Times New Roman" w:cs="Times New Roman" w:eastAsia="Times New Roman"/>
          <w:b w:val="0"/>
          <w:i w:val="0"/>
          <w:sz w:val="24"/>
        </w:rPr>
        <w:t>Of nationwide importance are:</w:t>
      </w:r>
    </w:p>
    <w:p>
      <w:pPr>
        <w:pStyle w:val="ListBullet"/>
      </w:pPr>
      <w:r>
        <w:rPr>
          <w:rFonts w:ascii="Times New Roman" w:hAnsi="Times New Roman" w:cs="Times New Roman" w:eastAsia="Times New Roman"/>
          <w:b w:val="0"/>
          <w:i w:val="0"/>
          <w:sz w:val="24"/>
        </w:rPr>
        <w:t>the Oskol Metallurgical Combine (Stary Oskol, Belgorod Oblast) — the only plant in the country operating on the basis of direct reduction of iron;</w:t>
      </w:r>
    </w:p>
    <w:p>
      <w:pPr>
        <w:pStyle w:val="ListBullet"/>
      </w:pPr>
      <w:r>
        <w:rPr>
          <w:rFonts w:ascii="Times New Roman" w:hAnsi="Times New Roman" w:cs="Times New Roman" w:eastAsia="Times New Roman"/>
          <w:b w:val="0"/>
          <w:i w:val="0"/>
          <w:sz w:val="24"/>
        </w:rPr>
        <w:t>the Novolipetsk Metallurgical Combine of a full metallurgical cycle.</w:t>
      </w:r>
    </w:p>
    <w:p>
      <w:pPr>
        <w:ind w:firstLine="425"/>
        <w:jc w:val="both"/>
      </w:pPr>
      <w:r>
        <w:rPr>
          <w:rFonts w:ascii="Times New Roman" w:hAnsi="Times New Roman" w:cs="Times New Roman" w:eastAsia="Times New Roman"/>
          <w:b w:val="0"/>
          <w:i w:val="0"/>
          <w:sz w:val="24"/>
        </w:rPr>
        <w:t>Plants of lesser scale include the Novotulsky metallurgical works, the Kosogorsky iron foundry, the Elektrostal plant in Moscow Oblast, and rolling production in Oryol Oblast.</w:t>
      </w:r>
    </w:p>
    <w:p>
      <w:pPr>
        <w:ind w:firstLine="425"/>
        <w:jc w:val="both"/>
      </w:pPr>
      <w:r>
        <w:rPr>
          <w:rFonts w:ascii="Times New Roman" w:hAnsi="Times New Roman" w:cs="Times New Roman" w:eastAsia="Times New Roman"/>
          <w:b w:val="0"/>
          <w:i w:val="0"/>
          <w:sz w:val="24"/>
        </w:rPr>
        <w:t>Metallurgy is the second most important industry of the CFD; it developed on the strength of a rich raw-material base — the iron-ore deposits of the Kursk Magnetic Anomaly. In the scale of ferrous-metallurgy output the district ranks first in Russia in iron-ore extraction, second in pig-iron and steel smelting and in rolled-product output, and third in ferroalloy production.</w:t>
      </w:r>
    </w:p>
    <w:p>
      <w:pPr>
        <w:pStyle w:val="Heading3"/>
        <w:spacing w:before="200" w:after="80"/>
      </w:pPr>
      <w:r>
        <w:rPr>
          <w:rFonts w:ascii="Times New Roman" w:hAnsi="Times New Roman" w:cs="Times New Roman" w:eastAsia="Times New Roman"/>
          <w:b/>
          <w:i w:val="0"/>
          <w:sz w:val="26"/>
        </w:rPr>
        <w:t>3. Chemical industry</w:t>
      </w:r>
    </w:p>
    <w:p>
      <w:pPr>
        <w:ind w:firstLine="425"/>
        <w:jc w:val="both"/>
      </w:pPr>
      <w:r>
        <w:rPr>
          <w:rFonts w:ascii="Times New Roman" w:hAnsi="Times New Roman" w:cs="Times New Roman" w:eastAsia="Times New Roman"/>
          <w:b w:val="0"/>
          <w:i w:val="0"/>
          <w:sz w:val="24"/>
        </w:rPr>
        <w:t>In the sectoral structure of the district’s industrial production the chemical branch accounts for about 6.7%.</w:t>
      </w:r>
    </w:p>
    <w:p>
      <w:pPr>
        <w:ind w:firstLine="425"/>
        <w:jc w:val="both"/>
      </w:pPr>
      <w:r>
        <w:rPr>
          <w:rFonts w:ascii="Times New Roman" w:hAnsi="Times New Roman" w:cs="Times New Roman" w:eastAsia="Times New Roman"/>
          <w:b/>
          <w:i w:val="0"/>
          <w:sz w:val="24"/>
        </w:rPr>
        <w:t>Figure 5.</w:t>
      </w:r>
      <w:r>
        <w:rPr>
          <w:rFonts w:ascii="Times New Roman" w:hAnsi="Times New Roman" w:cs="Times New Roman" w:eastAsia="Times New Roman"/>
          <w:b w:val="0"/>
          <w:i w:val="0"/>
          <w:sz w:val="24"/>
        </w:rPr>
        <w:t xml:space="preserve"> Chart of the CFD’s share in all-Russian production in 2019 (percent) for selected chemical and related products.</w:t>
      </w:r>
    </w:p>
    <w:p>
      <w:pPr>
        <w:ind w:firstLine="425"/>
        <w:jc w:val="both"/>
      </w:pPr>
      <w:r>
        <w:rPr>
          <w:rFonts w:ascii="Times New Roman" w:hAnsi="Times New Roman" w:cs="Times New Roman" w:eastAsia="Times New Roman"/>
          <w:b w:val="0"/>
          <w:i w:val="0"/>
          <w:sz w:val="24"/>
        </w:rPr>
        <w:t>Mineral fertilizer production rests on local phosphorite deposits, imported apatites from Murmansk Oblast, and coke-chemical wastes of metallurgical plants. Synthetic rubber, plastics, chemical fibers, tires, detergents, and pharmaceuticals draw on feedstocks from deposits of the Volga region and Siberia.</w:t>
      </w:r>
    </w:p>
    <w:p>
      <w:pPr>
        <w:ind w:firstLine="425"/>
        <w:jc w:val="both"/>
      </w:pPr>
      <w:r>
        <w:rPr>
          <w:rFonts w:ascii="Times New Roman" w:hAnsi="Times New Roman" w:cs="Times New Roman" w:eastAsia="Times New Roman"/>
          <w:b w:val="0"/>
          <w:i w:val="0"/>
          <w:sz w:val="24"/>
        </w:rPr>
        <w:t>The chemical complex is a core segment of CFD industry, producing about one-quarter of Russia’s chemical output. The largest chemical nodes have formed in Tula, Tambov, Moscow, and Yaroslavl oblasts and have contributed substantially to those regions’ development.</w:t>
      </w:r>
    </w:p>
    <w:p>
      <w:pPr>
        <w:pStyle w:val="Heading3"/>
        <w:spacing w:before="200" w:after="80"/>
      </w:pPr>
      <w:r>
        <w:rPr>
          <w:rFonts w:ascii="Times New Roman" w:hAnsi="Times New Roman" w:cs="Times New Roman" w:eastAsia="Times New Roman"/>
          <w:b/>
          <w:i w:val="0"/>
          <w:sz w:val="26"/>
        </w:rPr>
        <w:t>4. Construction complex</w:t>
      </w:r>
    </w:p>
    <w:p>
      <w:pPr>
        <w:ind w:firstLine="425"/>
        <w:jc w:val="both"/>
      </w:pPr>
      <w:r>
        <w:rPr>
          <w:rFonts w:ascii="Times New Roman" w:hAnsi="Times New Roman" w:cs="Times New Roman" w:eastAsia="Times New Roman"/>
          <w:b w:val="0"/>
          <w:i w:val="0"/>
          <w:sz w:val="24"/>
        </w:rPr>
        <w:t>Over the medium and long term, in order to expand construction volumes and the output of building materials, enterprises are to be modernized and the resource, energy, and labor intensity of production reduced.</w:t>
      </w:r>
    </w:p>
    <w:p>
      <w:pPr>
        <w:ind w:firstLine="425"/>
        <w:jc w:val="both"/>
      </w:pPr>
      <w:r>
        <w:rPr>
          <w:rFonts w:ascii="Times New Roman" w:hAnsi="Times New Roman" w:cs="Times New Roman" w:eastAsia="Times New Roman"/>
          <w:b/>
          <w:i w:val="0"/>
          <w:sz w:val="24"/>
        </w:rPr>
        <w:t>Figure 6.</w:t>
      </w:r>
      <w:r>
        <w:rPr>
          <w:rFonts w:ascii="Times New Roman" w:hAnsi="Times New Roman" w:cs="Times New Roman" w:eastAsia="Times New Roman"/>
          <w:b w:val="0"/>
          <w:i w:val="0"/>
          <w:sz w:val="24"/>
        </w:rPr>
        <w:t xml:space="preserve"> Chart of the district’s production of construction products relative to the all-Russian volume (percent).</w:t>
      </w:r>
    </w:p>
    <w:p>
      <w:pPr>
        <w:pStyle w:val="Heading3"/>
        <w:spacing w:before="200" w:after="80"/>
      </w:pPr>
      <w:r>
        <w:rPr>
          <w:rFonts w:ascii="Times New Roman" w:hAnsi="Times New Roman" w:cs="Times New Roman" w:eastAsia="Times New Roman"/>
          <w:b/>
          <w:i w:val="0"/>
          <w:sz w:val="26"/>
        </w:rPr>
        <w:t>5. Light industry</w:t>
      </w:r>
    </w:p>
    <w:p>
      <w:pPr>
        <w:ind w:firstLine="425"/>
        <w:jc w:val="both"/>
      </w:pPr>
      <w:r>
        <w:rPr>
          <w:rFonts w:ascii="Times New Roman" w:hAnsi="Times New Roman" w:cs="Times New Roman" w:eastAsia="Times New Roman"/>
          <w:b w:val="0"/>
          <w:i w:val="0"/>
          <w:sz w:val="24"/>
        </w:rPr>
        <w:t>The CFD accounts for 30% of this branch’s output in the country. About 80% of Russia’s fabric production is concentrated in Ivanovo and Moscow oblasts. Represented are the cotton industry (on imported raw materials), the linen industry (on local raw materials), the production of woolen fabrics, and the silk industry.</w:t>
      </w:r>
    </w:p>
    <w:p>
      <w:pPr>
        <w:pStyle w:val="Heading3"/>
        <w:spacing w:before="200" w:after="80"/>
      </w:pPr>
      <w:r>
        <w:rPr>
          <w:rFonts w:ascii="Times New Roman" w:hAnsi="Times New Roman" w:cs="Times New Roman" w:eastAsia="Times New Roman"/>
          <w:b/>
          <w:i w:val="0"/>
          <w:sz w:val="26"/>
        </w:rPr>
        <w:t>6. Food industry</w:t>
      </w:r>
    </w:p>
    <w:p>
      <w:pPr>
        <w:ind w:firstLine="425"/>
        <w:jc w:val="both"/>
      </w:pPr>
      <w:r>
        <w:rPr>
          <w:rFonts w:ascii="Times New Roman" w:hAnsi="Times New Roman" w:cs="Times New Roman" w:eastAsia="Times New Roman"/>
          <w:b w:val="0"/>
          <w:i w:val="0"/>
          <w:sz w:val="24"/>
        </w:rPr>
        <w:t>The branch accounts for 21.5% of the CFD’s industrial production. It includes oil-pressing (a market-specialization branch of the district; 20% of the oil produced in Russia); sugar (45.8% of the country’s gross output of the branch); flour-and-groats, meat, alcohol, confectionery, fruit-and-vegetable, and tobacco–makhorka industries.</w:t>
      </w:r>
    </w:p>
    <w:p>
      <w:pPr>
        <w:pStyle w:val="Heading3"/>
        <w:spacing w:before="200" w:after="80"/>
      </w:pPr>
      <w:r>
        <w:rPr>
          <w:rFonts w:ascii="Times New Roman" w:hAnsi="Times New Roman" w:cs="Times New Roman" w:eastAsia="Times New Roman"/>
          <w:b/>
          <w:i w:val="0"/>
          <w:sz w:val="26"/>
        </w:rPr>
        <w:t>7. Printing industry</w:t>
      </w:r>
    </w:p>
    <w:p>
      <w:pPr>
        <w:ind w:firstLine="425"/>
        <w:jc w:val="both"/>
      </w:pPr>
      <w:r>
        <w:rPr>
          <w:rFonts w:ascii="Times New Roman" w:hAnsi="Times New Roman" w:cs="Times New Roman" w:eastAsia="Times New Roman"/>
          <w:b w:val="0"/>
          <w:i w:val="0"/>
          <w:sz w:val="24"/>
        </w:rPr>
        <w:t>The branch is represented in Moscow by the Pravda and Izvestia combines, the Chekhov combine (Moscow Oblast), and large printing combines in Tver, Yaroslavl, and Ryazan.</w:t>
      </w:r>
    </w:p>
    <w:p>
      <w:pPr>
        <w:pStyle w:val="Heading2"/>
        <w:spacing w:before="240" w:after="120"/>
      </w:pPr>
      <w:r>
        <w:rPr>
          <w:rFonts w:ascii="Times New Roman" w:hAnsi="Times New Roman" w:cs="Times New Roman" w:eastAsia="Times New Roman"/>
          <w:b/>
          <w:i w:val="0"/>
          <w:sz w:val="28"/>
        </w:rPr>
        <w:t>Complementary industries of the economic complex</w:t>
      </w:r>
    </w:p>
    <w:p>
      <w:pPr>
        <w:ind w:firstLine="425"/>
        <w:jc w:val="both"/>
      </w:pPr>
      <w:r>
        <w:rPr>
          <w:rFonts w:ascii="Times New Roman" w:hAnsi="Times New Roman" w:cs="Times New Roman" w:eastAsia="Times New Roman"/>
          <w:b/>
          <w:i w:val="0"/>
          <w:sz w:val="24"/>
        </w:rPr>
        <w:t>Electric power.</w:t>
      </w:r>
      <w:r>
        <w:rPr>
          <w:rFonts w:ascii="Times New Roman" w:hAnsi="Times New Roman" w:cs="Times New Roman" w:eastAsia="Times New Roman"/>
          <w:b w:val="0"/>
          <w:i w:val="0"/>
          <w:sz w:val="24"/>
        </w:rPr>
        <w:t xml:space="preserve"> In the sectoral structure of the district’s industrial production, electric power ranks fourth after machine building and metalworking, ferrous metallurgy, and the food industry; its share is 12.8%. The backbone of electric and thermal power is formed by large thermal and nuclear plants. Among thermal stations the Konakovo and Kostroma state district power plants (GRES) stand out. There are four nuclear power plants: Kursk — 4 million kW (Kurchatov), Smolensk — 3 million kW (Desnogorsk), Tver — 2 million kW (Udomlya), and Novovoronezh — 1.8 million kW (Novovoronezh).</w:t>
      </w:r>
    </w:p>
    <w:p>
      <w:pPr>
        <w:ind w:firstLine="425"/>
        <w:jc w:val="both"/>
      </w:pPr>
      <w:r>
        <w:rPr>
          <w:rFonts w:ascii="Times New Roman" w:hAnsi="Times New Roman" w:cs="Times New Roman" w:eastAsia="Times New Roman"/>
          <w:b/>
          <w:i w:val="0"/>
          <w:sz w:val="24"/>
        </w:rPr>
        <w:t>Construction-materials industry.</w:t>
      </w:r>
      <w:r>
        <w:rPr>
          <w:rFonts w:ascii="Times New Roman" w:hAnsi="Times New Roman" w:cs="Times New Roman" w:eastAsia="Times New Roman"/>
          <w:b w:val="0"/>
          <w:i w:val="0"/>
          <w:sz w:val="24"/>
        </w:rPr>
        <w:t xml:space="preserve"> It mainly meets the region’s internal needs. Cement is the most important sub-branch, represented by plants in Belgorod Oblast (the Belgorod and Starooskolsky cement works) and in Lipetsk Oblast. Using overburden chalk obtained in the mining of KMA iron ores makes it possible to produce the cheapest cement in the country.</w:t>
      </w:r>
    </w:p>
    <w:p>
      <w:pPr>
        <w:ind w:firstLine="425"/>
        <w:jc w:val="both"/>
      </w:pPr>
      <w:r>
        <w:rPr>
          <w:rFonts w:ascii="Times New Roman" w:hAnsi="Times New Roman" w:cs="Times New Roman" w:eastAsia="Times New Roman"/>
          <w:b w:val="0"/>
          <w:i w:val="0"/>
          <w:sz w:val="24"/>
        </w:rPr>
        <w:t>Complementary industries have prospects, especially in coal mining, in connection with equipment modernization. Location is uneven: building-materials production is concentrated in the west and south, electric power in the north of the district. Electric power is the most developed of the complementary branches.</w:t>
      </w:r>
    </w:p>
    <w:p>
      <w:pPr>
        <w:pStyle w:val="Heading2"/>
        <w:spacing w:before="240" w:after="120"/>
      </w:pPr>
      <w:r>
        <w:rPr>
          <w:rFonts w:ascii="Times New Roman" w:hAnsi="Times New Roman" w:cs="Times New Roman" w:eastAsia="Times New Roman"/>
          <w:b/>
          <w:i w:val="0"/>
          <w:sz w:val="28"/>
        </w:rPr>
        <w:t>Transport of the Central Federal District</w:t>
      </w:r>
    </w:p>
    <w:p>
      <w:pPr>
        <w:ind w:firstLine="425"/>
        <w:jc w:val="both"/>
      </w:pPr>
      <w:r>
        <w:rPr>
          <w:rFonts w:ascii="Times New Roman" w:hAnsi="Times New Roman" w:cs="Times New Roman" w:eastAsia="Times New Roman"/>
          <w:b w:val="0"/>
          <w:i w:val="0"/>
          <w:sz w:val="24"/>
        </w:rPr>
        <w:t>The CFD has a developed transport system. The density of railways and highways substantially exceeds Russian averages. Eleven railways radiate from Moscow in different directions and, branching on the periphery, form more than 25 outlets. The district’s transit role is great: it lies at the crossroads of routes from the oil-bearing Volga region, the forested North, the industrial Urals, and the grain-growing South.</w:t>
      </w:r>
    </w:p>
    <w:p>
      <w:pPr>
        <w:ind w:firstLine="425"/>
        <w:jc w:val="both"/>
      </w:pPr>
      <w:r>
        <w:rPr>
          <w:rFonts w:ascii="Times New Roman" w:hAnsi="Times New Roman" w:cs="Times New Roman" w:eastAsia="Times New Roman"/>
          <w:b w:val="0"/>
          <w:i w:val="0"/>
          <w:sz w:val="24"/>
        </w:rPr>
        <w:t>Major railway hubs include Moscow, Oryol, Kursk, Belgorod, Yaroslavl, Bryansk, and Smolensk. Fifteen highways radiate from Moscow. The Moscow multi-lane ring road with multi-level interchanges allows transit shipments to bypass the city center.</w:t>
      </w:r>
    </w:p>
    <w:p>
      <w:pPr>
        <w:ind w:firstLine="425"/>
        <w:jc w:val="both"/>
      </w:pPr>
      <w:r>
        <w:rPr>
          <w:rFonts w:ascii="Times New Roman" w:hAnsi="Times New Roman" w:cs="Times New Roman" w:eastAsia="Times New Roman"/>
          <w:b w:val="0"/>
          <w:i w:val="0"/>
          <w:sz w:val="24"/>
        </w:rPr>
        <w:t>High road density is characteristic of Moscow, Tula, Ivanovo, Vladimir, Oryol, Ryazan, Voronezh, and Belgorod oblasts. Almost 60% of hard-surfaced automobile roads have improved pavement. Waterways are of great importance, especially for bulky cargo. Moscow is not only a port of five seas but also the country’s largest air hub. The capital’s three airports — Sheremetyevo, Vnukovo, and Domodedovo — are regarded as the largest nodes of interregional and international air routes. Pipeline transport is also developed within the district, represented by a system of oil and gas pipelines.</w:t>
      </w:r>
    </w:p>
    <w:p>
      <w:pPr>
        <w:pStyle w:val="Heading2"/>
        <w:spacing w:before="240" w:after="120"/>
      </w:pPr>
      <w:r>
        <w:rPr>
          <w:rFonts w:ascii="Times New Roman" w:hAnsi="Times New Roman" w:cs="Times New Roman" w:eastAsia="Times New Roman"/>
          <w:b/>
          <w:i w:val="0"/>
          <w:sz w:val="28"/>
        </w:rPr>
        <w:t>Agro-industrial complex</w:t>
      </w:r>
    </w:p>
    <w:p>
      <w:pPr>
        <w:ind w:firstLine="425"/>
        <w:jc w:val="both"/>
      </w:pPr>
      <w:r>
        <w:rPr>
          <w:rFonts w:ascii="Times New Roman" w:hAnsi="Times New Roman" w:cs="Times New Roman" w:eastAsia="Times New Roman"/>
          <w:b w:val="0"/>
          <w:i w:val="0"/>
          <w:sz w:val="24"/>
        </w:rPr>
        <w:t>The district accounts for 43.1% of the country’s gross harvest of flax fiber, 47.7% of the sugar-beet harvest, 33% of the gross potato harvest, 17.2% of the gross grain harvest, 15.2% of the sunflower-seed harvest, 23.3% of the vegetable harvest, 28.4% of milk production, and 21% of meat production.</w:t>
      </w:r>
    </w:p>
    <w:p>
      <w:pPr>
        <w:ind w:firstLine="425"/>
        <w:jc w:val="both"/>
      </w:pPr>
      <w:r>
        <w:rPr>
          <w:rFonts w:ascii="Times New Roman" w:hAnsi="Times New Roman" w:cs="Times New Roman" w:eastAsia="Times New Roman"/>
          <w:b w:val="0"/>
          <w:i w:val="0"/>
          <w:sz w:val="24"/>
        </w:rPr>
        <w:t>The foundation is grain farming (19% of the all-Russian volume), flax growing, sugar beet (46% of the all-Russian volume), sunflower, horticulture, and potato growing. Livestock and poultry farming are developing.</w:t>
      </w:r>
    </w:p>
    <w:p>
      <w:pPr>
        <w:pStyle w:val="Heading2"/>
        <w:spacing w:before="240" w:after="120"/>
      </w:pPr>
      <w:r>
        <w:rPr>
          <w:rFonts w:ascii="Times New Roman" w:hAnsi="Times New Roman" w:cs="Times New Roman" w:eastAsia="Times New Roman"/>
          <w:b/>
          <w:i w:val="0"/>
          <w:sz w:val="28"/>
        </w:rPr>
        <w:t>External economic ties</w:t>
      </w:r>
    </w:p>
    <w:p>
      <w:pPr>
        <w:ind w:firstLine="425"/>
        <w:jc w:val="both"/>
      </w:pPr>
      <w:r>
        <w:rPr>
          <w:rFonts w:ascii="Times New Roman" w:hAnsi="Times New Roman" w:cs="Times New Roman" w:eastAsia="Times New Roman"/>
          <w:b w:val="0"/>
          <w:i w:val="0"/>
          <w:sz w:val="24"/>
        </w:rPr>
        <w:t>The Central Federal District accounts for about half of the country’s foreign-trade turnover (USD 356 billion). Exports exceed imports by USD 48.9 billion. The share of the Commonwealth of Independent States in the macroregion’s foreign trade is 7.8%. The largest volumes of foreign-trade operations fall to Moscow (88.5% of the district’s exports and 75% of its imports). Excluding Moscow, Lipetsk, Moscow, Belgorod, and Tula oblasts lead in export volume, while Moscow, Kaluga, and Belgorod oblasts lead in import volume.</w:t>
      </w:r>
    </w:p>
    <w:p>
      <w:pPr>
        <w:pStyle w:val="Heading2"/>
        <w:spacing w:before="240" w:after="120"/>
      </w:pPr>
      <w:r>
        <w:rPr>
          <w:rFonts w:ascii="Times New Roman" w:hAnsi="Times New Roman" w:cs="Times New Roman" w:eastAsia="Times New Roman"/>
          <w:b/>
          <w:i w:val="0"/>
          <w:sz w:val="28"/>
        </w:rPr>
        <w:t>Self-check questions (paraphrased)</w:t>
      </w:r>
    </w:p>
    <w:p>
      <w:pPr>
        <w:pStyle w:val="ListNumber"/>
      </w:pPr>
      <w:r>
        <w:rPr>
          <w:rFonts w:ascii="Times New Roman" w:hAnsi="Times New Roman" w:cs="Times New Roman" w:eastAsia="Times New Roman"/>
          <w:b w:val="0"/>
          <w:i w:val="0"/>
          <w:sz w:val="24"/>
        </w:rPr>
        <w:t>Which constituent entities of the Russian Federation make up the Central Federal District?</w:t>
      </w:r>
    </w:p>
    <w:p>
      <w:pPr>
        <w:pStyle w:val="ListNumber"/>
      </w:pPr>
      <w:r>
        <w:rPr>
          <w:rFonts w:ascii="Times New Roman" w:hAnsi="Times New Roman" w:cs="Times New Roman" w:eastAsia="Times New Roman"/>
          <w:b w:val="0"/>
          <w:i w:val="0"/>
          <w:sz w:val="24"/>
        </w:rPr>
        <w:t>What are the principal industries of specialization of the Central Federal District?</w:t>
      </w:r>
    </w:p>
    <w:p>
      <w:pPr>
        <w:pStyle w:val="ListNumber"/>
      </w:pPr>
      <w:r>
        <w:rPr>
          <w:rFonts w:ascii="Times New Roman" w:hAnsi="Times New Roman" w:cs="Times New Roman" w:eastAsia="Times New Roman"/>
          <w:b w:val="0"/>
          <w:i w:val="0"/>
          <w:sz w:val="24"/>
        </w:rPr>
        <w:t>What indicators characterize the demographic development of the CFD?</w:t>
      </w:r>
    </w:p>
    <w:p>
      <w:pPr>
        <w:pStyle w:val="ListNumber"/>
      </w:pPr>
      <w:r>
        <w:rPr>
          <w:rFonts w:ascii="Times New Roman" w:hAnsi="Times New Roman" w:cs="Times New Roman" w:eastAsia="Times New Roman"/>
          <w:b w:val="0"/>
          <w:i w:val="0"/>
          <w:sz w:val="24"/>
        </w:rPr>
        <w:t>Where within the Central Federal District are the centers of the chemical industry located?</w:t>
      </w:r>
    </w:p>
    <w:p>
      <w:pPr>
        <w:pStyle w:val="ListNumber"/>
      </w:pPr>
      <w:r>
        <w:rPr>
          <w:rFonts w:ascii="Times New Roman" w:hAnsi="Times New Roman" w:cs="Times New Roman" w:eastAsia="Times New Roman"/>
          <w:b w:val="0"/>
          <w:i w:val="0"/>
          <w:sz w:val="24"/>
        </w:rPr>
        <w:t>In which cities and areas of the district are the various sub-branches of machine building and metalworking concentrated?</w:t>
      </w:r>
    </w:p>
    <w:p>
      <w:pPr>
        <w:pStyle w:val="Heading2"/>
        <w:spacing w:before="240" w:after="120"/>
      </w:pPr>
      <w:r>
        <w:rPr>
          <w:rFonts w:ascii="Times New Roman" w:hAnsi="Times New Roman" w:cs="Times New Roman" w:eastAsia="Times New Roman"/>
          <w:b/>
          <w:i w:val="0"/>
          <w:sz w:val="28"/>
        </w:rPr>
        <w:t>Practical exercise (paraphrased)</w:t>
      </w:r>
    </w:p>
    <w:p>
      <w:pPr>
        <w:ind w:firstLine="425"/>
        <w:jc w:val="both"/>
      </w:pPr>
      <w:r>
        <w:rPr>
          <w:rFonts w:ascii="Times New Roman" w:hAnsi="Times New Roman" w:cs="Times New Roman" w:eastAsia="Times New Roman"/>
          <w:b w:val="0"/>
          <w:i w:val="0"/>
          <w:sz w:val="24"/>
        </w:rPr>
        <w:t>Carry out a comprehensive comparative economic-geographic analysis of the constituent entities of the Russian Federation that form the Central Federal District.</w:t>
      </w:r>
    </w:p>
    <w:p>
      <w:pPr>
        <w:pStyle w:val="Heading1"/>
        <w:spacing w:before="320" w:after="160"/>
      </w:pPr>
      <w:r>
        <w:rPr>
          <w:rFonts w:ascii="Times New Roman" w:hAnsi="Times New Roman" w:cs="Times New Roman" w:eastAsia="Times New Roman"/>
          <w:b/>
          <w:i w:val="0"/>
          <w:sz w:val="32"/>
        </w:rPr>
        <w:t>Topic 3. Integrated Profile of the Northwestern Federal District of the Russian Federation</w:t>
      </w:r>
    </w:p>
    <w:p>
      <w:pPr>
        <w:pStyle w:val="Heading2"/>
        <w:spacing w:before="240" w:after="120"/>
      </w:pPr>
      <w:r>
        <w:rPr>
          <w:rFonts w:ascii="Times New Roman" w:hAnsi="Times New Roman" w:cs="Times New Roman" w:eastAsia="Times New Roman"/>
          <w:b/>
          <w:i w:val="0"/>
          <w:sz w:val="28"/>
        </w:rPr>
        <w:t>General overview of the district</w:t>
      </w:r>
    </w:p>
    <w:p>
      <w:pPr>
        <w:ind w:firstLine="425"/>
        <w:jc w:val="both"/>
      </w:pPr>
      <w:r>
        <w:rPr>
          <w:rFonts w:ascii="Times New Roman" w:hAnsi="Times New Roman" w:cs="Times New Roman" w:eastAsia="Times New Roman"/>
          <w:b w:val="0"/>
          <w:i w:val="0"/>
          <w:sz w:val="24"/>
        </w:rPr>
        <w:t>The Northwestern Federal District (NWFD) occupies the central portion of the East European Plain. Its borders meet not only other Russian federal districts — the Ural, Volga, and Central districts — but also sovereign states: Norway, Finland, Estonia, Latvia, Lithuania, and Poland.</w:t>
      </w:r>
    </w:p>
    <w:p>
      <w:pPr>
        <w:ind w:firstLine="425"/>
        <w:jc w:val="both"/>
      </w:pPr>
      <w:r>
        <w:rPr>
          <w:rFonts w:ascii="Times New Roman" w:hAnsi="Times New Roman" w:cs="Times New Roman" w:eastAsia="Times New Roman"/>
          <w:b w:val="0"/>
          <w:i w:val="0"/>
          <w:sz w:val="24"/>
        </w:rPr>
        <w:t>The district comprises 11 constituent entities of the Russian Federation: the Republic of Karelia, the Komi Republic, Arkhangelsk Oblast, Vologda Oblast, Kaliningrad Oblast, Leningrad Oblast, Murmansk Oblast, Novgorod Oblast, Pskov Oblast, the federal city of Saint Petersburg, and the Nenets Autonomous Okrug.</w:t>
      </w:r>
    </w:p>
    <w:p>
      <w:pPr>
        <w:ind w:firstLine="425"/>
        <w:jc w:val="both"/>
      </w:pPr>
      <w:r>
        <w:rPr>
          <w:rFonts w:ascii="Times New Roman" w:hAnsi="Times New Roman" w:cs="Times New Roman" w:eastAsia="Times New Roman"/>
          <w:b w:val="0"/>
          <w:i w:val="0"/>
          <w:sz w:val="24"/>
        </w:rPr>
        <w:t>The administrative center is Saint Petersburg.</w:t>
      </w:r>
    </w:p>
    <w:p>
      <w:pPr>
        <w:ind w:firstLine="425"/>
        <w:jc w:val="both"/>
      </w:pPr>
      <w:r>
        <w:rPr>
          <w:rFonts w:ascii="Times New Roman" w:hAnsi="Times New Roman" w:cs="Times New Roman" w:eastAsia="Times New Roman"/>
          <w:b w:val="0"/>
          <w:i w:val="0"/>
          <w:sz w:val="24"/>
        </w:rPr>
        <w:t>The district covers 1,687.0 thousand km² (9.85% of Russia’s territory). Its population is 13,953.0 thousand people (2021), or 9.54% of the country’s inhabitants.</w:t>
      </w:r>
    </w:p>
    <w:p>
      <w:pPr>
        <w:ind w:firstLine="425"/>
        <w:jc w:val="both"/>
      </w:pPr>
      <w:r>
        <w:rPr>
          <w:rFonts w:ascii="Times New Roman" w:hAnsi="Times New Roman" w:cs="Times New Roman" w:eastAsia="Times New Roman"/>
          <w:b w:val="0"/>
          <w:i w:val="0"/>
          <w:sz w:val="24"/>
        </w:rPr>
        <w:t>The region encompasses the whole of the European North and has access to the Arctic Ocean and the Baltic Sea, which favors the growth of export–import links.</w:t>
      </w:r>
    </w:p>
    <w:p>
      <w:pPr>
        <w:ind w:firstLine="425"/>
        <w:jc w:val="both"/>
      </w:pPr>
      <w:r>
        <w:rPr>
          <w:rFonts w:ascii="Times New Roman" w:hAnsi="Times New Roman" w:cs="Times New Roman" w:eastAsia="Times New Roman"/>
          <w:b w:val="0"/>
          <w:i w:val="0"/>
          <w:sz w:val="24"/>
        </w:rPr>
        <w:t>Direct outlets to the world market, proximity to European states, possession of two of Russia’s three ice-free seaports, an established overland transport network, and adjacency to Russia’s principal industrial districts — the Central and Ural districts — have largely shaped the area’s multifaceted role. It is a major supplier of varied raw materials and industrial goods, fuel and energy resources, and skilled labor, and a key Russian exporter not only of its own output but also of goods produced in other regions of Russia. At the same time the district may be regarded as a leading importer of diverse products, the principal recipient of foreign investment, and an important transit area.</w:t>
      </w:r>
    </w:p>
    <w:p>
      <w:pPr>
        <w:ind w:firstLine="425"/>
        <w:jc w:val="both"/>
      </w:pPr>
      <w:r>
        <w:rPr>
          <w:rFonts w:ascii="Times New Roman" w:hAnsi="Times New Roman" w:cs="Times New Roman" w:eastAsia="Times New Roman"/>
          <w:b w:val="0"/>
          <w:i w:val="0"/>
          <w:sz w:val="24"/>
        </w:rPr>
        <w:t>The district ranks 4th by gross regional product per capita (562.4 thousand rubles per person), slightly behind the Far Eastern and Central federal districts. Intra-district differentiation on this indicator is pronounced. The Nenets Autonomous Okrug, Russia’s leader in GRP per capita, exceeds Pskov Oblast by a factor of almost 26 (5,821.6 thousand rubles per person versus 224.2 thousand rubles per person). Average wages diverge just as sharply: 71,850 and 22,399 rubles, respectively.</w:t>
      </w:r>
    </w:p>
    <w:p>
      <w:pPr>
        <w:ind w:firstLine="425"/>
        <w:jc w:val="both"/>
      </w:pPr>
      <w:r>
        <w:rPr>
          <w:rFonts w:ascii="Times New Roman" w:hAnsi="Times New Roman" w:cs="Times New Roman" w:eastAsia="Times New Roman"/>
          <w:b w:val="0"/>
          <w:i w:val="0"/>
          <w:sz w:val="24"/>
        </w:rPr>
        <w:t>The Northwestern Federal District, and Saint Petersburg in particular, remains one of Russia’s foremost bases of scientific and technical progress and innovative economic development, of high-technology manufacturing, and of modern transport equipment. The region also possesses a substantial natural-resource endowment. The district makes a sizable contribution to the Russian economy: it accounts for 10.5% of national GDP; the volume of goods of own production shipped in mineral extraction is 6.6% of the national total, in manufacturing 13%, and in the production and distribution of gas, water, and electricity 11.2%.</w:t>
      </w:r>
    </w:p>
    <w:p>
      <w:pPr>
        <w:ind w:firstLine="425"/>
        <w:jc w:val="both"/>
      </w:pPr>
      <w:r>
        <w:rPr>
          <w:rFonts w:ascii="Times New Roman" w:hAnsi="Times New Roman" w:cs="Times New Roman" w:eastAsia="Times New Roman"/>
          <w:b w:val="0"/>
          <w:i w:val="0"/>
          <w:sz w:val="24"/>
        </w:rPr>
        <w:t>The market-specialization industries that define the district’s place in the nationwide territorial division of labor are ferrous and non-ferrous metallurgy; the fuel industry (coal, oil, gas); diversified machine building; and the forest, woodworking, chemical, and fishing industries. Agriculture specializes in dairy farming and reindeer herding.</w:t>
      </w:r>
    </w:p>
    <w:p>
      <w:pPr>
        <w:ind w:firstLine="425"/>
        <w:jc w:val="both"/>
      </w:pPr>
      <w:r>
        <w:rPr>
          <w:rFonts w:ascii="Times New Roman" w:hAnsi="Times New Roman" w:cs="Times New Roman" w:eastAsia="Times New Roman"/>
          <w:b w:val="0"/>
          <w:i/>
          <w:sz w:val="24"/>
        </w:rPr>
        <w:t>Figure 7. Gross regional product per capita, Northwestern Federal District, 2019.</w:t>
      </w:r>
    </w:p>
    <w:p>
      <w:pPr>
        <w:ind w:firstLine="425"/>
        <w:jc w:val="both"/>
      </w:pPr>
      <w:r>
        <w:rPr>
          <w:rFonts w:ascii="Times New Roman" w:hAnsi="Times New Roman" w:cs="Times New Roman" w:eastAsia="Times New Roman"/>
          <w:b w:val="0"/>
          <w:i w:val="0"/>
          <w:sz w:val="24"/>
        </w:rPr>
        <w:t>The district holds a leading position in the output of electrical equipment, electronics, optical-mechanical products, and shipbuilding. It produces a substantial share of the country’s phosphate raw materials and industrial timber, more than one-third of its pulp and finished rolled metal, and a notable share of the fish catch. It is one of the leading centers of scientific and technical progress, of training highly qualified personnel, of Russian history and culture, and of tourism. The district performs important transport functions in seaborne freight.</w:t>
      </w:r>
    </w:p>
    <w:p>
      <w:pPr>
        <w:pStyle w:val="Heading2"/>
        <w:spacing w:before="240" w:after="120"/>
      </w:pPr>
      <w:r>
        <w:rPr>
          <w:rFonts w:ascii="Times New Roman" w:hAnsi="Times New Roman" w:cs="Times New Roman" w:eastAsia="Times New Roman"/>
          <w:b/>
          <w:i w:val="0"/>
          <w:sz w:val="28"/>
        </w:rPr>
        <w:t>Economic assessment of natural conditions and resources</w:t>
      </w:r>
    </w:p>
    <w:p>
      <w:pPr>
        <w:ind w:firstLine="425"/>
        <w:jc w:val="both"/>
      </w:pPr>
      <w:r>
        <w:rPr>
          <w:rFonts w:ascii="Times New Roman" w:hAnsi="Times New Roman" w:cs="Times New Roman" w:eastAsia="Times New Roman"/>
          <w:b w:val="0"/>
          <w:i w:val="0"/>
          <w:sz w:val="24"/>
        </w:rPr>
        <w:t>Climatic conditions in the district are not particularly favorable. Most of it lies in the European North. The seas of the Arctic and Atlantic oceans that wash its shores shape a climate that, in the northwest of the district, has a comparatively warm winter and a cool summer, and in the north a severe winter and a relatively short warm summer. Precipitation is modest, but because evaporation is low it promotes the formation of numerous bogs, rivers, and lakes. Climatic conditions that support agriculture are confined to the southern parts of the area and are suited mainly to livestock raising. Only Kaliningrad Oblast has a more temperate climate.</w:t>
      </w:r>
    </w:p>
    <w:p>
      <w:pPr>
        <w:ind w:firstLine="425"/>
        <w:jc w:val="both"/>
      </w:pPr>
      <w:r>
        <w:rPr>
          <w:rFonts w:ascii="Times New Roman" w:hAnsi="Times New Roman" w:cs="Times New Roman" w:eastAsia="Times New Roman"/>
          <w:b w:val="0"/>
          <w:i w:val="0"/>
          <w:sz w:val="24"/>
        </w:rPr>
        <w:t>The Northwestern Federal District is a lake region. Numerous lakes lie mainly in the west; the largest are Lake Ladoga, Lake Onega, and Lake Ilmen. Full-flowing rivers cross the district. Lowland rivers are navigable; among them are the Pechora, the Northern Dvina, the Onega, the Neva, and others. The Svir, Volkhov, Narva, and Vuoksa are of greatest importance for hydropower.</w:t>
      </w:r>
    </w:p>
    <w:p>
      <w:pPr>
        <w:ind w:firstLine="425"/>
        <w:jc w:val="both"/>
      </w:pPr>
      <w:r>
        <w:rPr>
          <w:rFonts w:ascii="Times New Roman" w:hAnsi="Times New Roman" w:cs="Times New Roman" w:eastAsia="Times New Roman"/>
          <w:b w:val="0"/>
          <w:i w:val="0"/>
          <w:sz w:val="24"/>
        </w:rPr>
        <w:t>Economic development is stimulated by substantial reserves of mineral raw materials, fuel and energy, and water, sufficient not only for the country’s economic complex but also for export to many countries of the world. The district concentrates almost 72% of Russia’s apatite reserves and almost 100% of apatite extraction, about 77% of titanium reserves, 43% of bauxite, 15% of mineral waters, and 18% of diamonds and nickel.</w:t>
      </w:r>
    </w:p>
    <w:p>
      <w:pPr>
        <w:ind w:firstLine="425"/>
        <w:jc w:val="both"/>
      </w:pPr>
      <w:r>
        <w:rPr>
          <w:rFonts w:ascii="Times New Roman" w:hAnsi="Times New Roman" w:cs="Times New Roman" w:eastAsia="Times New Roman"/>
          <w:b w:val="0"/>
          <w:i w:val="0"/>
          <w:sz w:val="24"/>
        </w:rPr>
        <w:t>Fuel resources comprise coal, oil, natural gas, oil shale, and peat.</w:t>
      </w:r>
    </w:p>
    <w:p>
      <w:pPr>
        <w:ind w:firstLine="425"/>
        <w:jc w:val="both"/>
      </w:pPr>
      <w:r>
        <w:rPr>
          <w:rFonts w:ascii="Times New Roman" w:hAnsi="Times New Roman" w:cs="Times New Roman" w:eastAsia="Times New Roman"/>
          <w:b w:val="0"/>
          <w:i w:val="0"/>
          <w:sz w:val="24"/>
        </w:rPr>
        <w:t>About 40% of the most important fuel resources of the country’s western regions are concentrated here. Total prospective areas for oil and gas production amount to about 600 thousand km², and total geological coal reserves to 214 billion tonnes. In the northeast of the district lies one of Russia’s largest coal basins — the Pechora coal basin — with large reserves of high-quality and energy coals. Of particular importance is the Timan-Pechora oil and gas province, where more than 70 oil and gas fields have been discovered. Considerable attention is now given to developing oil and gas on the shelf of the Barents and Kara seas — the Shtokman gas-condensate field and the Prirazlomnoye oil field. Oil-shale reserves are estimated at more than 60 billion tonnes. They occur in Leningrad Oblast and in the basins of the Sysola, Ukhta, Yarega, and other rivers.</w:t>
      </w:r>
    </w:p>
    <w:p>
      <w:pPr>
        <w:ind w:firstLine="425"/>
        <w:jc w:val="both"/>
      </w:pPr>
      <w:r>
        <w:rPr>
          <w:rFonts w:ascii="Times New Roman" w:hAnsi="Times New Roman" w:cs="Times New Roman" w:eastAsia="Times New Roman"/>
          <w:b w:val="0"/>
          <w:i w:val="0"/>
          <w:sz w:val="24"/>
        </w:rPr>
        <w:t>Peat reserves are large and are located in Arkhangelsk, Vologda, Pskov, Novgorod, and Leningrad oblasts and in the Komi Republic. The district’s potential hydropower resources are estimated at 11,318 thousand kW, and potential electricity generation at 89.8 billion kWh.</w:t>
      </w:r>
    </w:p>
    <w:p>
      <w:pPr>
        <w:ind w:firstLine="425"/>
        <w:jc w:val="both"/>
      </w:pPr>
      <w:r>
        <w:rPr>
          <w:rFonts w:ascii="Times New Roman" w:hAnsi="Times New Roman" w:cs="Times New Roman" w:eastAsia="Times New Roman"/>
          <w:b w:val="0"/>
          <w:i w:val="0"/>
          <w:sz w:val="24"/>
        </w:rPr>
        <w:t>The district is rich in non-ferrous metal ores. Industrial reserves of alumina-bearing raw materials are of great value. Leningrad Oblast contains the Tikhvin bauxite deposit, with a high alumina content (up to 55%). In Arkhangelsk Oblast the North Onega bauxite deposit stands out; bauxite reserves have also been explored in the vicinity of the town of Plesetsk.</w:t>
      </w:r>
    </w:p>
    <w:p>
      <w:pPr>
        <w:ind w:firstLine="425"/>
        <w:jc w:val="both"/>
      </w:pPr>
      <w:r>
        <w:rPr>
          <w:rFonts w:ascii="Times New Roman" w:hAnsi="Times New Roman" w:cs="Times New Roman" w:eastAsia="Times New Roman"/>
          <w:b w:val="0"/>
          <w:i w:val="0"/>
          <w:sz w:val="24"/>
        </w:rPr>
        <w:t>Non-ferrous metal ores are also represented by the copper-nickel ores of Monchegorsk and Pechenga.</w:t>
      </w:r>
    </w:p>
    <w:p>
      <w:pPr>
        <w:ind w:firstLine="425"/>
        <w:jc w:val="both"/>
      </w:pPr>
      <w:r>
        <w:rPr>
          <w:rFonts w:ascii="Times New Roman" w:hAnsi="Times New Roman" w:cs="Times New Roman" w:eastAsia="Times New Roman"/>
          <w:b w:val="0"/>
          <w:i w:val="0"/>
          <w:sz w:val="24"/>
        </w:rPr>
        <w:t>Iron-ore deposits lie on the Kola Peninsula in Murmansk Oblast (the Olenegorsk and Kovdor deposits). Although the iron content of the ore is not high (28–32%), the ore is readily beneficiated and yields metal of high quality. In the Republic of Karelia lies the Kostomuksha deposit, whose ore contains 58% iron.</w:t>
      </w:r>
    </w:p>
    <w:p>
      <w:pPr>
        <w:ind w:firstLine="425"/>
        <w:jc w:val="both"/>
      </w:pPr>
      <w:r>
        <w:rPr>
          <w:rFonts w:ascii="Times New Roman" w:hAnsi="Times New Roman" w:cs="Times New Roman" w:eastAsia="Times New Roman"/>
          <w:b w:val="0"/>
          <w:i w:val="0"/>
          <w:sz w:val="24"/>
        </w:rPr>
        <w:t>Reserves of mining-chemical raw materials are large — apatite ores (over 10 billion tonnes) and phosphorites. Murmansk Oblast contains the country’s largest apatite deposit, the Khibiny deposit. In Leningrad Oblast, in the Kingisepp area, phosphorites occur with a low content of the principal component (5–7%).</w:t>
      </w:r>
    </w:p>
    <w:p>
      <w:pPr>
        <w:ind w:firstLine="425"/>
        <w:jc w:val="both"/>
      </w:pPr>
      <w:r>
        <w:rPr>
          <w:rFonts w:ascii="Times New Roman" w:hAnsi="Times New Roman" w:cs="Times New Roman" w:eastAsia="Times New Roman"/>
          <w:b w:val="0"/>
          <w:i w:val="0"/>
          <w:sz w:val="24"/>
        </w:rPr>
        <w:t>Industrial diamond reserves have been explored within Arkhangelsk Oblast. Kaliningrad Oblast possesses enormous amber reserves (90% of world reserves). The district is rich in diverse construction materials (limestones, clay, glass sands, marble, granite). The principal reserves are located in Murmansk and Leningrad oblasts and in the Republic of Karelia.</w:t>
      </w:r>
    </w:p>
    <w:p>
      <w:pPr>
        <w:ind w:firstLine="425"/>
        <w:jc w:val="both"/>
      </w:pPr>
      <w:r>
        <w:rPr>
          <w:rFonts w:ascii="Times New Roman" w:hAnsi="Times New Roman" w:cs="Times New Roman" w:eastAsia="Times New Roman"/>
          <w:b w:val="0"/>
          <w:i w:val="0"/>
          <w:sz w:val="24"/>
        </w:rPr>
        <w:t>The Northwestern Federal District concentrates 40% of the forest resources and 38% of the water resources of European Russia. In forest reserves it ranks first in the European part of the country. Forest cover reaches 75%. Conifers — spruce and pine — predominate. In the southern part of the district mixed coniferous–broadleaved stands occur. Only the Nenets Autonomous Okrug remains treeless, dominated by tundra.</w:t>
      </w:r>
    </w:p>
    <w:p>
      <w:pPr>
        <w:ind w:firstLine="425"/>
        <w:jc w:val="both"/>
      </w:pPr>
      <w:r>
        <w:rPr>
          <w:rFonts w:ascii="Times New Roman" w:hAnsi="Times New Roman" w:cs="Times New Roman" w:eastAsia="Times New Roman"/>
          <w:b w:val="0"/>
          <w:i w:val="0"/>
          <w:sz w:val="24"/>
        </w:rPr>
        <w:t>The forests are rich in fur-bearing animals (Arctic fox, silver and black-brown fox, sable, ermine, and others).</w:t>
      </w:r>
    </w:p>
    <w:p>
      <w:pPr>
        <w:ind w:firstLine="425"/>
        <w:jc w:val="both"/>
      </w:pPr>
      <w:r>
        <w:rPr>
          <w:rFonts w:ascii="Times New Roman" w:hAnsi="Times New Roman" w:cs="Times New Roman" w:eastAsia="Times New Roman"/>
          <w:b w:val="0"/>
          <w:i w:val="0"/>
          <w:sz w:val="24"/>
        </w:rPr>
        <w:t>The seas washing the district’s shores are rich in valuable fish species (cod family, salmon, herring, haddock, and others).</w:t>
      </w:r>
    </w:p>
    <w:p>
      <w:pPr>
        <w:ind w:firstLine="425"/>
        <w:jc w:val="both"/>
      </w:pPr>
      <w:r>
        <w:rPr>
          <w:rFonts w:ascii="Times New Roman" w:hAnsi="Times New Roman" w:cs="Times New Roman" w:eastAsia="Times New Roman"/>
          <w:b w:val="0"/>
          <w:i w:val="0"/>
          <w:sz w:val="24"/>
        </w:rPr>
        <w:t>The presence of substantial mineral and fuel reserves, as well as water and forest resources, is an important factor in the district’s economic development under market conditions.</w:t>
      </w:r>
    </w:p>
    <w:p>
      <w:pPr>
        <w:pStyle w:val="Heading2"/>
        <w:spacing w:before="240" w:after="120"/>
      </w:pPr>
      <w:r>
        <w:rPr>
          <w:rFonts w:ascii="Times New Roman" w:hAnsi="Times New Roman" w:cs="Times New Roman" w:eastAsia="Times New Roman"/>
          <w:b/>
          <w:i w:val="0"/>
          <w:sz w:val="28"/>
        </w:rPr>
        <w:t>Population and labor resources</w:t>
      </w:r>
    </w:p>
    <w:p>
      <w:pPr>
        <w:ind w:firstLine="425"/>
        <w:jc w:val="both"/>
      </w:pPr>
      <w:r>
        <w:rPr>
          <w:rFonts w:ascii="Times New Roman" w:hAnsi="Times New Roman" w:cs="Times New Roman" w:eastAsia="Times New Roman"/>
          <w:b w:val="0"/>
          <w:i w:val="0"/>
          <w:sz w:val="24"/>
        </w:rPr>
        <w:t>By population the federal district ranks 5th — 13,941,959 people (2021), or 9.54% of Russia’s population. The Northwestern Federal District is highly urbanized: 85.17% of inhabitants are town-dwellers. There are 152 cities in the district; the largest are Saint Petersburg (5,384,342 people), Kaliningrad (493,256), Arkhangelsk (344,927), Cherepovets (312,091), Vologda (308,530), and the world’s largest city lying north of the Arctic Circle — Murmansk (282,851). Population density is 8.26 people/km².</w:t>
      </w:r>
    </w:p>
    <w:p>
      <w:pPr>
        <w:ind w:firstLine="425"/>
        <w:jc w:val="both"/>
      </w:pPr>
      <w:r>
        <w:rPr>
          <w:rFonts w:ascii="Times New Roman" w:hAnsi="Times New Roman" w:cs="Times New Roman" w:eastAsia="Times New Roman"/>
          <w:b w:val="0"/>
          <w:i w:val="0"/>
          <w:sz w:val="24"/>
        </w:rPr>
        <w:t>Settlement is uneven; mean density is 8.2 people per km². Most residents live in Saint Petersburg and Leningrad Oblast (73.2 people per km²). The highest densities are in Kaliningrad Oblast (63.1 people per km²) and in Pskov and Novgorod oblasts (13.1 and 12.3 people per km², respectively).</w:t>
      </w:r>
    </w:p>
    <w:p>
      <w:pPr>
        <w:ind w:firstLine="425"/>
        <w:jc w:val="both"/>
      </w:pPr>
      <w:r>
        <w:rPr>
          <w:rFonts w:ascii="Times New Roman" w:hAnsi="Times New Roman" w:cs="Times New Roman" w:eastAsia="Times New Roman"/>
          <w:b w:val="0"/>
          <w:i w:val="0"/>
          <w:sz w:val="24"/>
        </w:rPr>
        <w:t>The northern part of the district is sparsely settled; the most thinly populated region is the Nenets Autonomous Okrug (2.4 people per km²), located in the Far North (</w:t>
      </w:r>
      <w:r>
        <w:rPr>
          <w:rFonts w:ascii="Times New Roman" w:hAnsi="Times New Roman" w:cs="Times New Roman" w:eastAsia="Times New Roman"/>
          <w:b w:val="0"/>
          <w:i/>
          <w:sz w:val="24"/>
        </w:rPr>
        <w:t>Figure 8</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sz w:val="24"/>
        </w:rPr>
        <w:t>Figure 8. Average annual population of the Northwestern Federal District, 2020.</w:t>
      </w:r>
    </w:p>
    <w:p>
      <w:pPr>
        <w:ind w:firstLine="425"/>
        <w:jc w:val="both"/>
      </w:pPr>
      <w:r>
        <w:rPr>
          <w:rFonts w:ascii="Times New Roman" w:hAnsi="Times New Roman" w:cs="Times New Roman" w:eastAsia="Times New Roman"/>
          <w:b w:val="0"/>
          <w:i w:val="0"/>
          <w:sz w:val="24"/>
        </w:rPr>
        <w:t>The ethnic composition is heterogeneous. Russians form the majority. Among other nationalities, Komi, Karelians, and Sámi predominate; in the northeast of Arkhangelsk Oblast, Nenets. In the European North the survival of indigenous small-numbered peoples is an acute problem because of the contraction of their habitat.</w:t>
      </w:r>
    </w:p>
    <w:p>
      <w:pPr>
        <w:ind w:firstLine="425"/>
        <w:jc w:val="both"/>
      </w:pPr>
      <w:r>
        <w:rPr>
          <w:rFonts w:ascii="Times New Roman" w:hAnsi="Times New Roman" w:cs="Times New Roman" w:eastAsia="Times New Roman"/>
          <w:b w:val="0"/>
          <w:i w:val="0"/>
          <w:sz w:val="24"/>
        </w:rPr>
        <w:t>During the years of reform, employment in the district’s economy declined substantially, while unemployment rose. The employment problem is especially acute in areas with traditionally established branches of the economic complex — coal, forestry, woodworking, pulp and paper, and machine building — in Arkhangelsk, Pskov, and Novgorod oblasts and in the republics of Karelia and Komi.</w:t>
      </w:r>
    </w:p>
    <w:p>
      <w:pPr>
        <w:ind w:firstLine="425"/>
        <w:jc w:val="both"/>
      </w:pPr>
      <w:r>
        <w:rPr>
          <w:rFonts w:ascii="Times New Roman" w:hAnsi="Times New Roman" w:cs="Times New Roman" w:eastAsia="Times New Roman"/>
          <w:b w:val="0"/>
          <w:i w:val="0"/>
          <w:sz w:val="24"/>
        </w:rPr>
        <w:t>In the sectoral structure of employment the share of those working in trade, public catering, personal services, and health care is rising, while employment in industry, agriculture, and construction is shrinking. Socio-demographic problems can be addressed through stabilization and recovery of the economy and through effective nationwide and regional measures to implement social programs at federal and regional levels aimed at social protection of the population.</w:t>
      </w:r>
    </w:p>
    <w:p>
      <w:pPr>
        <w:pStyle w:val="Heading2"/>
        <w:spacing w:before="240" w:after="120"/>
      </w:pPr>
      <w:r>
        <w:rPr>
          <w:rFonts w:ascii="Times New Roman" w:hAnsi="Times New Roman" w:cs="Times New Roman" w:eastAsia="Times New Roman"/>
          <w:b/>
          <w:i w:val="0"/>
          <w:sz w:val="28"/>
        </w:rPr>
        <w:t>Geography of economic sectors</w:t>
      </w:r>
    </w:p>
    <w:p>
      <w:pPr>
        <w:ind w:firstLine="425"/>
        <w:jc w:val="both"/>
      </w:pPr>
      <w:r>
        <w:rPr>
          <w:rFonts w:ascii="Times New Roman" w:hAnsi="Times New Roman" w:cs="Times New Roman" w:eastAsia="Times New Roman"/>
          <w:b w:val="0"/>
          <w:i w:val="0"/>
          <w:sz w:val="24"/>
        </w:rPr>
        <w:t>The district’s economic potential is among the largest of the districts located in European Russia. In the scale of material production it is surpassed only by the economic potential of the Central, Volga, and Ural districts. Compared with those districts, however, the territory is much more weakly and extremely unevenly developed economically. The main natural-resource potential is concentrated in the Far North, while manufacturing industry is located in the south and west of the district, detached from the raw-material and fuel-and-energy bases. Transport development is likewise uneven: northern regions are extremely poorly served; economic development is focal in character, and large areas are not drawn into economic circulation (Murmansk Oblast; the northern and eastern parts of Arkhangelsk Oblast; the Nenets Autonomous Okrug; most of the Komi Republic; the east and north of the Republic of Karelia). Because of poor transport accessibility, long-term population outflow, and the abandonment of numerous rural settlements, substantial agricultural lands in the south and west of the district have also left economic use. This process was especially marked in southern Arkhangelsk Oblast and in Vologda and Pskov oblasts. The existence of vacant lands with relatively favorable living conditions (especially in Pskov, Vologda, and Novgorod oblasts) makes it possible to regard a number of the district’s regions as reasonably suitable for resettling part of the population from the north (from settlements where mining enterprises are closing) and for migrants and refugees.</w:t>
      </w:r>
    </w:p>
    <w:p>
      <w:pPr>
        <w:ind w:firstLine="425"/>
        <w:jc w:val="both"/>
      </w:pPr>
      <w:r>
        <w:rPr>
          <w:rFonts w:ascii="Times New Roman" w:hAnsi="Times New Roman" w:cs="Times New Roman" w:eastAsia="Times New Roman"/>
          <w:b w:val="0"/>
          <w:i w:val="0"/>
          <w:sz w:val="24"/>
        </w:rPr>
        <w:t>The uneven distribution of productive forces makes economic linkages especially important; their disruption in recent years has adversely affected the economies of the Federation subjects that make up the district.</w:t>
      </w:r>
    </w:p>
    <w:p>
      <w:pPr>
        <w:ind w:firstLine="425"/>
        <w:jc w:val="both"/>
      </w:pPr>
      <w:r>
        <w:rPr>
          <w:rFonts w:ascii="Times New Roman" w:hAnsi="Times New Roman" w:cs="Times New Roman" w:eastAsia="Times New Roman"/>
          <w:b w:val="0"/>
          <w:i w:val="0"/>
          <w:sz w:val="24"/>
        </w:rPr>
        <w:t>Unfavorable natural and climatic conditions over a large part of the territory, and extreme living conditions in the north, have produced a predominantly industrial pattern of the economy. Its leading branch is industry, whose share of nationwide industrial output is 12.7%.</w:t>
      </w:r>
    </w:p>
    <w:p>
      <w:pPr>
        <w:ind w:firstLine="425"/>
        <w:jc w:val="both"/>
      </w:pPr>
      <w:r>
        <w:rPr>
          <w:rFonts w:ascii="Times New Roman" w:hAnsi="Times New Roman" w:cs="Times New Roman" w:eastAsia="Times New Roman"/>
          <w:b w:val="0"/>
          <w:i w:val="0"/>
          <w:sz w:val="24"/>
        </w:rPr>
        <w:t>The concentration of highly valuable natural resources in the north of the district determines the character of the economic complex taking shape there, based on fuel-and-energy, mining, forest-chemical, and fish-processing complexes, on the production of paper, pulp, cardboard, and industrial timber, together with a specialized machine-building complex serving the main extractive and infrastructure industries.</w:t>
      </w:r>
    </w:p>
    <w:p>
      <w:pPr>
        <w:ind w:firstLine="425"/>
        <w:jc w:val="both"/>
      </w:pPr>
      <w:r>
        <w:rPr>
          <w:rFonts w:ascii="Times New Roman" w:hAnsi="Times New Roman" w:cs="Times New Roman" w:eastAsia="Times New Roman"/>
          <w:b w:val="0"/>
          <w:i w:val="0"/>
          <w:sz w:val="24"/>
        </w:rPr>
        <w:t>Northern raw materials go a long way toward meeting the market needs of other regions of the district and are also supplied to most European regions of Russia and to foreign countries. First among these goods are fuel, timber, fish products, ferrous and non-ferrous metals, phosphate fertilizers, and construction materials.</w:t>
      </w:r>
    </w:p>
    <w:p>
      <w:pPr>
        <w:ind w:firstLine="425"/>
        <w:jc w:val="both"/>
      </w:pPr>
      <w:r>
        <w:rPr>
          <w:rFonts w:ascii="Times New Roman" w:hAnsi="Times New Roman" w:cs="Times New Roman" w:eastAsia="Times New Roman"/>
          <w:b w:val="0"/>
          <w:i w:val="0"/>
          <w:sz w:val="24"/>
        </w:rPr>
        <w:t>In contrast to the resource-oriented North, the southwestern part of the district is one of the industrially developed regions of the Russian Federation and plays an important role in market formation as a major producer and supplier of diverse industrial products, above all machine building.</w:t>
      </w:r>
    </w:p>
    <w:p>
      <w:pPr>
        <w:ind w:firstLine="425"/>
        <w:jc w:val="both"/>
      </w:pPr>
      <w:r>
        <w:rPr>
          <w:rFonts w:ascii="Times New Roman" w:hAnsi="Times New Roman" w:cs="Times New Roman" w:eastAsia="Times New Roman"/>
          <w:b w:val="0"/>
          <w:i w:val="0"/>
          <w:sz w:val="24"/>
        </w:rPr>
        <w:t>The western part of the district is a large producer of consumer goods, primarily non-food items. In the structure of these goods light industry accounts for 30%, and cultural, household, and domestic goods for 70%. It is this group of goods, and above all complex household appliances, that has the highest level of interregional market specialization.</w:t>
      </w:r>
    </w:p>
    <w:p>
      <w:pPr>
        <w:ind w:firstLine="425"/>
        <w:jc w:val="both"/>
      </w:pPr>
      <w:r>
        <w:rPr>
          <w:rFonts w:ascii="Times New Roman" w:hAnsi="Times New Roman" w:cs="Times New Roman" w:eastAsia="Times New Roman"/>
          <w:b w:val="0"/>
          <w:i w:val="0"/>
          <w:sz w:val="24"/>
        </w:rPr>
        <w:t>The western part of the district possesses the most developed transport network, substantially above the Russian average. The main shortcomings of the existing transport infrastructure are associated with throughput constraints at Baltic seaports, above all the Port of Saint Petersburg; with the complete absence of oil-export terminals; and with the lack, to date, of modern high-speed road and rail lines linking Saint Petersburg with Moscow, Finland, and Poland.</w:t>
      </w:r>
    </w:p>
    <w:p>
      <w:pPr>
        <w:ind w:firstLine="425"/>
        <w:jc w:val="both"/>
      </w:pPr>
      <w:r>
        <w:rPr>
          <w:rFonts w:ascii="Times New Roman" w:hAnsi="Times New Roman" w:cs="Times New Roman" w:eastAsia="Times New Roman"/>
          <w:b w:val="0"/>
          <w:i w:val="0"/>
          <w:sz w:val="24"/>
        </w:rPr>
        <w:t>Kaliningrad Oblast is Russia’s westernmost region within the Northwestern Federal District. This administrative-political unit of Russia, centered on the city of Kaliningrad (formerly Königsberg), was created in April 1946. Kaliningrad Oblast is a semi-enclave. Its area is 15.1 thousand km² (0.1% of Russia’s territory). The oblast has a favorable economic-geographic position — it is washed by the ice-free waters of the Baltic Sea. The oblast’s economy is closely tied to the sea. Its role is great both in the country’s fisheries and in trade and economic relations. In the short period of its existence Kaliningrad Oblast has become a highly industrialized region with developed agriculture.</w:t>
      </w:r>
    </w:p>
    <w:p>
      <w:pPr>
        <w:pStyle w:val="Heading2"/>
        <w:spacing w:before="240" w:after="120"/>
      </w:pPr>
      <w:r>
        <w:rPr>
          <w:rFonts w:ascii="Times New Roman" w:hAnsi="Times New Roman" w:cs="Times New Roman" w:eastAsia="Times New Roman"/>
          <w:b/>
          <w:i w:val="0"/>
          <w:sz w:val="28"/>
        </w:rPr>
        <w:t>Market-specialization industries</w:t>
      </w:r>
    </w:p>
    <w:p>
      <w:pPr>
        <w:ind w:firstLine="425"/>
        <w:jc w:val="both"/>
      </w:pPr>
      <w:r>
        <w:rPr>
          <w:rFonts w:ascii="Times New Roman" w:hAnsi="Times New Roman" w:cs="Times New Roman" w:eastAsia="Times New Roman"/>
          <w:b w:val="0"/>
          <w:i w:val="0"/>
          <w:sz w:val="24"/>
        </w:rPr>
        <w:t>Industry occupies the leading place in the district’s economic complex, employing over 23% of all those employed in the economy and about 37% of those working in the principal branches of material production.</w:t>
      </w:r>
    </w:p>
    <w:p>
      <w:pPr>
        <w:ind w:firstLine="425"/>
        <w:jc w:val="both"/>
      </w:pPr>
      <w:r>
        <w:rPr>
          <w:rFonts w:ascii="Times New Roman" w:hAnsi="Times New Roman" w:cs="Times New Roman" w:eastAsia="Times New Roman"/>
          <w:b w:val="0"/>
          <w:i w:val="0"/>
          <w:sz w:val="24"/>
        </w:rPr>
        <w:t>In the structure of industry, on the one hand, raw-material branches occupy a substantial place: the fuel industry (more than 8.8% of all industrial output), ferrous metallurgy (almost 13%), non-ferrous metallurgy (almost 4%), and the forest, woodworking, and pulp-and-paper industry (over 12.6%). On the other hand, various branches of machine building and metalworking (more than 18.7%) and the food industry (about 17.9%) have developed strongly in large industrial centers.</w:t>
      </w:r>
    </w:p>
    <w:p>
      <w:pPr>
        <w:ind w:firstLine="425"/>
        <w:jc w:val="both"/>
      </w:pPr>
      <w:r>
        <w:rPr>
          <w:rFonts w:ascii="Times New Roman" w:hAnsi="Times New Roman" w:cs="Times New Roman" w:eastAsia="Times New Roman"/>
          <w:b w:val="0"/>
          <w:i w:val="0"/>
          <w:sz w:val="24"/>
        </w:rPr>
        <w:t>The present specialization of the district’s economy reflects both its natural-resource, production-technical, and personnel potential and its exceptionally advantageous transport-geographic position, which predetermines high activity in foreign economic relations.</w:t>
      </w:r>
    </w:p>
    <w:p>
      <w:pPr>
        <w:ind w:firstLine="425"/>
        <w:jc w:val="both"/>
      </w:pPr>
      <w:r>
        <w:rPr>
          <w:rFonts w:ascii="Times New Roman" w:hAnsi="Times New Roman" w:cs="Times New Roman" w:eastAsia="Times New Roman"/>
          <w:b w:val="0"/>
          <w:i w:val="0"/>
          <w:sz w:val="24"/>
        </w:rPr>
        <w:t>The leading market-specialization industry of the Northwestern Federal District is the metallurgical complex. The district is one of Russia’s largest producers and exporters of ferrous and non-ferrous metals, above all steel, copper, aluminum, and nickel.</w:t>
      </w:r>
    </w:p>
    <w:p>
      <w:pPr>
        <w:ind w:firstLine="425"/>
        <w:jc w:val="both"/>
      </w:pPr>
      <w:r>
        <w:rPr>
          <w:rFonts w:ascii="Times New Roman" w:hAnsi="Times New Roman" w:cs="Times New Roman" w:eastAsia="Times New Roman"/>
          <w:b w:val="0"/>
          <w:i w:val="0"/>
          <w:sz w:val="24"/>
        </w:rPr>
        <w:t>The distinctive features of metallurgical development are linked to several factors: the territorial separation of the ferrous-metallurgy raw-material base (Murmansk Oblast and Karelia) from the location of metallurgical production (Vologda Oblast); a weak energy base and the relatively high cost of fuel, heat, and electricity; the absence within the district of an adequate raw-material base for copper-nickel production (the principal feedstock is transported from Norilsk); and an underdeveloped local raw-material base for the aluminum industry despite virtually unlimited reserves of diverse aluminum raw materials in Murmansk and Arkhangelsk oblasts and the Komi Republic.</w:t>
      </w:r>
    </w:p>
    <w:p>
      <w:pPr>
        <w:ind w:firstLine="425"/>
        <w:jc w:val="both"/>
      </w:pPr>
      <w:r>
        <w:rPr>
          <w:rFonts w:ascii="Times New Roman" w:hAnsi="Times New Roman" w:cs="Times New Roman" w:eastAsia="Times New Roman"/>
          <w:b w:val="0"/>
          <w:i w:val="0"/>
          <w:sz w:val="24"/>
        </w:rPr>
        <w:t>Ferrous metallurgy is represented by the large Cherepovets metallurgical combine of JSC Severstal (city of Cherepovets). In the Republic of Karelia the Kostomuksha mining and processing combine operates. Ferrous-metallurgy facilities also exist in Saint Petersburg: metallurgical shops operate at the Kirov and Izhora machine-building plants.</w:t>
      </w:r>
    </w:p>
    <w:p>
      <w:pPr>
        <w:ind w:firstLine="425"/>
        <w:jc w:val="both"/>
      </w:pPr>
      <w:r>
        <w:rPr>
          <w:rFonts w:ascii="Times New Roman" w:hAnsi="Times New Roman" w:cs="Times New Roman" w:eastAsia="Times New Roman"/>
          <w:b w:val="0"/>
          <w:i w:val="0"/>
          <w:sz w:val="24"/>
        </w:rPr>
        <w:t>Non-ferrous metallurgy comprises the extraction and beneficiation of nephelines, bauxites, and titanium ores and the production of copper, nickel, and cobalt. The aluminum industry is represented by alumina plants in the city of Boksitogorsk and by the Pikalevo plant (Leningrad Oblast), which operates on nephelines from the Kola Peninsula. Plants producing metallurgical aluminum are located in Kandalaksha (Murmansk Oblast), Nadvoitsy (Republic of Karelia), and Volkhov (Leningrad Oblast). Copper, nickel, and cobalt are obtained at the Nikel combine (city of Monchegorsk) and Pechenganickel (town of Nikel). Stable demand for ferrous and non-ferrous metals will make it possible in the future as well to regard the district’s metallurgical complex as a major supplier of products whose range can be substantially expanded.</w:t>
      </w:r>
    </w:p>
    <w:p>
      <w:pPr>
        <w:ind w:firstLine="425"/>
        <w:jc w:val="both"/>
      </w:pPr>
      <w:r>
        <w:rPr>
          <w:rFonts w:ascii="Times New Roman" w:hAnsi="Times New Roman" w:cs="Times New Roman" w:eastAsia="Times New Roman"/>
          <w:b w:val="0"/>
          <w:i w:val="0"/>
          <w:sz w:val="24"/>
        </w:rPr>
        <w:t>Prospects for the industry are also associated with the comprehensive use of raw materials and waste recycling, and with reducing pollution from metallurgical-plant wastes.</w:t>
      </w:r>
    </w:p>
    <w:p>
      <w:pPr>
        <w:ind w:firstLine="425"/>
        <w:jc w:val="both"/>
      </w:pPr>
      <w:r>
        <w:rPr>
          <w:rFonts w:ascii="Times New Roman" w:hAnsi="Times New Roman" w:cs="Times New Roman" w:eastAsia="Times New Roman"/>
          <w:b w:val="0"/>
          <w:i w:val="0"/>
          <w:sz w:val="24"/>
        </w:rPr>
        <w:t>The industry that defines the district’s economic specialization is machine building (from complex precision and labor-intensive to material-intensive production) and, first of all, instrument making and machine-tool building, electrical machine building, the manufacture of equipment for various branches of the economy, shipbuilding, and defense machine building.</w:t>
      </w:r>
    </w:p>
    <w:p>
      <w:pPr>
        <w:ind w:firstLine="425"/>
        <w:jc w:val="both"/>
      </w:pPr>
      <w:r>
        <w:rPr>
          <w:rFonts w:ascii="Times New Roman" w:hAnsi="Times New Roman" w:cs="Times New Roman" w:eastAsia="Times New Roman"/>
          <w:b w:val="0"/>
          <w:i w:val="0"/>
          <w:sz w:val="24"/>
        </w:rPr>
        <w:t>The Northwestern Federal District occupies one of the leading places in Russia in the construction of seagoing vessels of various types (including nuclear icebreakers), unique steam, hydraulic, and gas turbines, and optical-mechanical products. The district’s economic potential is determined to a considerable extent by the industry of Saint Petersburg, by its highly qualified specialists and scientific and technical personnel, who create 10% of Russia’s scientific and technical developments.</w:t>
      </w:r>
    </w:p>
    <w:p>
      <w:pPr>
        <w:ind w:firstLine="425"/>
        <w:jc w:val="both"/>
      </w:pPr>
      <w:r>
        <w:rPr>
          <w:rFonts w:ascii="Times New Roman" w:hAnsi="Times New Roman" w:cs="Times New Roman" w:eastAsia="Times New Roman"/>
          <w:b w:val="0"/>
          <w:i w:val="0"/>
          <w:sz w:val="24"/>
        </w:rPr>
        <w:t>Precision and complex machine building is widely developed: instrument making, radio-engineering, electronics, and electrical engineering, located in Saint Petersburg, Novgorod (Veliky Novgorod), Kaliningrad, Velikiye Luki, and Staraya Russa. Saint Petersburg is home to the parent association for electrical-engineering production, Svetlana; electrical plants producing transformers and electric motors; and the well-known products of the optical-mechanical association LOMO. Powerful generating units for electric power plants are produced by JSC Elektrosila, the Izhora Plant, and the Neva Metallurgical Plant.</w:t>
      </w:r>
    </w:p>
    <w:p>
      <w:pPr>
        <w:ind w:firstLine="425"/>
        <w:jc w:val="both"/>
      </w:pPr>
      <w:r>
        <w:rPr>
          <w:rFonts w:ascii="Times New Roman" w:hAnsi="Times New Roman" w:cs="Times New Roman" w:eastAsia="Times New Roman"/>
          <w:b w:val="0"/>
          <w:i w:val="0"/>
          <w:sz w:val="24"/>
        </w:rPr>
        <w:t>Transport machine building is developed in the district. Shipbuilding and ship repair are especially strong. The main centers are Saint Petersburg, Murmansk, Arkhangelsk, Severodvinsk, Syktyvkar, Kotlas, and Kaliningrad. Saint Petersburg’s shipbuilding is represented by the yards of the Baltic, Admiralty, and Kanonersky plants and by the Severnaya Verf (Northern Shipyard) plant, where icebreakers (including nuclear ones), passenger motorships, oil tankers and fishing trawlers, refrigerator ships, and timber carriers are built.</w:t>
      </w:r>
    </w:p>
    <w:p>
      <w:pPr>
        <w:ind w:firstLine="425"/>
        <w:jc w:val="both"/>
      </w:pPr>
      <w:r>
        <w:rPr>
          <w:rFonts w:ascii="Times New Roman" w:hAnsi="Times New Roman" w:cs="Times New Roman" w:eastAsia="Times New Roman"/>
          <w:b w:val="0"/>
          <w:i w:val="0"/>
          <w:sz w:val="24"/>
        </w:rPr>
        <w:t>Production of railway rolling stock is developed, mainly in Saint Petersburg, where diesel locomotives, cars for suburban electric trains, metro cars, and sleeping cars are built. Cars are also produced in Kaliningrad.</w:t>
      </w:r>
    </w:p>
    <w:p>
      <w:pPr>
        <w:ind w:firstLine="425"/>
        <w:jc w:val="both"/>
      </w:pPr>
      <w:r>
        <w:rPr>
          <w:rFonts w:ascii="Times New Roman" w:hAnsi="Times New Roman" w:cs="Times New Roman" w:eastAsia="Times New Roman"/>
          <w:b w:val="0"/>
          <w:i w:val="0"/>
          <w:sz w:val="24"/>
        </w:rPr>
        <w:t>The Kirov Plant in Saint Petersburg manufactures powerful tractors and steam turbines. Saint Petersburg plants produce equipment for metallurgy as well as for the textile and pulp-and-paper industries. Equipment for the woodworking industry is produced in Petrozavodsk (Karelia). Prospects for the industry are associated with the further development of knowledge-intensive and precision branches, machine building, and shipbuilding, and with conversion of defense-complex enterprises.</w:t>
      </w:r>
    </w:p>
    <w:p>
      <w:pPr>
        <w:ind w:firstLine="425"/>
        <w:jc w:val="both"/>
      </w:pPr>
      <w:r>
        <w:rPr>
          <w:rFonts w:ascii="Times New Roman" w:hAnsi="Times New Roman" w:cs="Times New Roman" w:eastAsia="Times New Roman"/>
          <w:b w:val="0"/>
          <w:i w:val="0"/>
          <w:sz w:val="24"/>
        </w:rPr>
        <w:t>One of the most important market-specialization industries is the forest, woodworking, and pulp-and-paper industry. The regions of the Northwest are Russia’s largest producers of diverse forest products, especially of deep wood processing (pulp and paper). Relying on the largest raw-material base in European Russia and on a powerful production potential already created, the timber-industry complex has substantial development prospects linked to fuller and more comprehensive use of all types of woody raw material and of logging and wood-processing wastes.</w:t>
      </w:r>
    </w:p>
    <w:p>
      <w:pPr>
        <w:ind w:firstLine="425"/>
        <w:jc w:val="both"/>
      </w:pPr>
      <w:r>
        <w:rPr>
          <w:rFonts w:ascii="Times New Roman" w:hAnsi="Times New Roman" w:cs="Times New Roman" w:eastAsia="Times New Roman"/>
          <w:b w:val="0"/>
          <w:i w:val="0"/>
          <w:sz w:val="24"/>
        </w:rPr>
        <w:t>The largest timber-industry complex in Russia has taken shape in the district, distinguished by complete and deep processing of wood. It has developed most fully in Arkhangelsk Oblast, the Komi Republic and the Republic of Karelia, and also in Leningrad and Novgorod oblasts. The main sawmilling centers are Arkhangelsk, Novodvinsk (Arkhangelsk Oblast), Petrozavodsk, Kondopoga, Segezha (Republic of Karelia), Kotlas, Syktyvkar, Svetogorsk, Priozersk, Sovetsky (Leningrad Oblast), and also Kaliningrad Oblast. Leningrad Oblast and Saint Petersburg hold the leading place in lumber output; plywood is produced in Saint Petersburg and in the town of Sortavala (Republic of Karelia). The furniture industry has developed in the district’s largest cities: Arkhangelsk, Petrozavodsk, Vologda, Cherepovets, and Syktyvkar.</w:t>
      </w:r>
    </w:p>
    <w:p>
      <w:pPr>
        <w:ind w:firstLine="425"/>
        <w:jc w:val="both"/>
      </w:pPr>
      <w:r>
        <w:rPr>
          <w:rFonts w:ascii="Times New Roman" w:hAnsi="Times New Roman" w:cs="Times New Roman" w:eastAsia="Times New Roman"/>
          <w:b w:val="0"/>
          <w:i w:val="0"/>
          <w:sz w:val="24"/>
        </w:rPr>
        <w:t>The chemical industry also belongs to the market-specialization industries of the Northwestern Federal District. Both basic chemistry, in particular the production of mineral fertilizers, and the chemistry of organic synthesis have developed. Fertilizers, rubber goods, synthetic resins, plastics, paints and varnishes, pharmaceuticals, and household chemicals are produced here. Development of the chemical industry is closely tied to the available raw-material base (mining chemistry, represented mainly by phosphorite extraction in Leningrad Oblast and production of apatite concentrate in Murmansk Oblast; use of metallurgical wastes and of natural gas supplied from the Komi Republic and Western Siberia; and products of oil refining (city of Kirishi) and oil-shale processing (town of Slantsy) in Leningrad Oblast).</w:t>
      </w:r>
    </w:p>
    <w:p>
      <w:pPr>
        <w:ind w:firstLine="425"/>
        <w:jc w:val="both"/>
      </w:pPr>
      <w:r>
        <w:rPr>
          <w:rFonts w:ascii="Times New Roman" w:hAnsi="Times New Roman" w:cs="Times New Roman" w:eastAsia="Times New Roman"/>
          <w:b w:val="0"/>
          <w:i w:val="0"/>
          <w:sz w:val="24"/>
        </w:rPr>
        <w:t>On the Kola Peninsula in Murmansk Oblast operates Russia’s largest production association for the extraction of phosphate ores, Apatit. It produces a wide range of phosphate fertilizers, linked by export deliveries with 30 countries of the world. In Vologda Oblast, near Cherepovets, is the Ammofos production association, which manufactures compound mineral fertilizers. Phosphate fertilizers are produced in Saint Petersburg and Volkhov from both local and imported raw materials; phosphorite meal is produced by the Fosforit association in Kingisepp; nitrogen fertilizers by the Novgorod Chemical Combine. One of the oldest associations in the industry is Krasny Treugolnik (Red Triangle), which manufactures rubber goods, tires, and rubber footwear.</w:t>
      </w:r>
    </w:p>
    <w:p>
      <w:pPr>
        <w:ind w:firstLine="425"/>
        <w:jc w:val="both"/>
      </w:pPr>
      <w:r>
        <w:rPr>
          <w:rFonts w:ascii="Times New Roman" w:hAnsi="Times New Roman" w:cs="Times New Roman" w:eastAsia="Times New Roman"/>
          <w:b w:val="0"/>
          <w:i w:val="0"/>
          <w:sz w:val="24"/>
        </w:rPr>
        <w:t>Using woodworking wastes, the chemistry of organic synthesis also develops — the production of alcohol, rosin, turpentine, and viscose fibers, located mainly in the towns of Arkhangelsk Oblast. On the basis of local oil and gas resources, plastics, alcohols, and dyes are produced in the Komi Republic. The main center of their production is Syktyvkar.</w:t>
      </w:r>
    </w:p>
    <w:p>
      <w:pPr>
        <w:ind w:firstLine="425"/>
        <w:jc w:val="both"/>
      </w:pPr>
      <w:r>
        <w:rPr>
          <w:rFonts w:ascii="Times New Roman" w:hAnsi="Times New Roman" w:cs="Times New Roman" w:eastAsia="Times New Roman"/>
          <w:b w:val="0"/>
          <w:i w:val="0"/>
          <w:sz w:val="24"/>
        </w:rPr>
        <w:t>A negative aspect of chemical-industry development is its high territorial and sectoral concentration, which in a number of cases has led to severe pollution of the environment by industrial wastes. Among such examples are the cities of Cherepovets, Kirishi, and others.</w:t>
      </w:r>
    </w:p>
    <w:p>
      <w:pPr>
        <w:ind w:firstLine="425"/>
        <w:jc w:val="both"/>
      </w:pPr>
      <w:r>
        <w:rPr>
          <w:rFonts w:ascii="Times New Roman" w:hAnsi="Times New Roman" w:cs="Times New Roman" w:eastAsia="Times New Roman"/>
          <w:b w:val="0"/>
          <w:i w:val="0"/>
          <w:sz w:val="24"/>
        </w:rPr>
        <w:t>Future development of the industry is associated not only with new construction but also with production reorientation and, in some cases, even with the relocation of environmentally harmful chemical plants beyond city limits. This will reduce their territorial concentration and, consequently, their adverse environmental impact in Saint Petersburg, Kirishi, and Cherepovets. The most advisable locations for chemical plants are Arkhangelsk and Pskov oblasts and the Komi Republic.</w:t>
      </w:r>
    </w:p>
    <w:p>
      <w:pPr>
        <w:ind w:firstLine="425"/>
        <w:jc w:val="both"/>
      </w:pPr>
      <w:r>
        <w:rPr>
          <w:rFonts w:ascii="Times New Roman" w:hAnsi="Times New Roman" w:cs="Times New Roman" w:eastAsia="Times New Roman"/>
          <w:b w:val="0"/>
          <w:i w:val="0"/>
          <w:sz w:val="24"/>
        </w:rPr>
        <w:t>The fishing industry is a market-specialization branch. The market for the district’s fish products has traditionally been broad, covering the European regions of Russia, the Urals, and also CIS states. In fish catch the district ranks second in the country after the Far Eastern Federal District. A very large fishing fleet is concentrated in the district. The Barents and Baltic seas have commercial importance; cod, herring, redfish, flounder, and halibut are caught there, and seafood is harvested. Fish processing is carried out at fish combines located in Murmansk, Arkhangelsk, Saint Petersburg, and Kaliningrad. Fish resources are also available in Petrozavodsk.</w:t>
      </w:r>
    </w:p>
    <w:p>
      <w:pPr>
        <w:ind w:firstLine="425"/>
        <w:jc w:val="both"/>
      </w:pPr>
      <w:r>
        <w:rPr>
          <w:rFonts w:ascii="Times New Roman" w:hAnsi="Times New Roman" w:cs="Times New Roman" w:eastAsia="Times New Roman"/>
          <w:b w:val="0"/>
          <w:i w:val="0"/>
          <w:sz w:val="24"/>
        </w:rPr>
        <w:t>The fuel industry is a market-specialization branch. It provides extraction of oil, natural gas and gas condensate, and coal. The main coal-mining centers are Vorkuta and Inta.</w:t>
      </w:r>
    </w:p>
    <w:p>
      <w:pPr>
        <w:ind w:firstLine="425"/>
        <w:jc w:val="both"/>
      </w:pPr>
      <w:r>
        <w:rPr>
          <w:rFonts w:ascii="Times New Roman" w:hAnsi="Times New Roman" w:cs="Times New Roman" w:eastAsia="Times New Roman"/>
          <w:b w:val="0"/>
          <w:i w:val="0"/>
          <w:sz w:val="24"/>
        </w:rPr>
        <w:t>The bulk of oil and natural-gas extraction is concentrated in the Nenets Autonomous Okrug and the Komi Republic. The Usinskoye and Vozeyskoye fields supply up to 88% of the region’s oil output. Oil is transmitted via the Usa–Ukhta–Yaroslavl pipeline to Central Russia. The bulk of gas production comes from the Vuktylskoye field, which yields 90% of the federal district’s gas. Exploration has identified oil and gas reserves in Kaliningrad Oblast. Great importance is now attached to strengthening the fuel base by developing new oil and gas fields on the shelf of the Barents and Kara seas. Oil and gas processing is underdeveloped and is carried out at the Ukhta oil refinery and the Sosnogorsk gas-processing plant. Oil refining is also developed in Leningrad Oblast (the Kirishi refinery).</w:t>
      </w:r>
    </w:p>
    <w:p>
      <w:pPr>
        <w:ind w:firstLine="425"/>
        <w:jc w:val="both"/>
      </w:pPr>
      <w:r>
        <w:rPr>
          <w:rFonts w:ascii="Times New Roman" w:hAnsi="Times New Roman" w:cs="Times New Roman" w:eastAsia="Times New Roman"/>
          <w:b w:val="0"/>
          <w:i w:val="0"/>
          <w:sz w:val="24"/>
        </w:rPr>
        <w:t>Given the exploration of large hydrocarbon reserves, the district’s fuel industry has enormous prospects. Development of new hydrocarbon fields will create conditions not only for rationalizing the district’s fuel-and-energy balance and relieving its strain, but also for turning the district into a major international supplier of oil, natural gas, and electricity.</w:t>
      </w:r>
    </w:p>
    <w:p>
      <w:pPr>
        <w:ind w:firstLine="425"/>
        <w:jc w:val="both"/>
      </w:pPr>
      <w:r>
        <w:rPr>
          <w:rFonts w:ascii="Times New Roman" w:hAnsi="Times New Roman" w:cs="Times New Roman" w:eastAsia="Times New Roman"/>
          <w:b w:val="0"/>
          <w:i w:val="0"/>
          <w:sz w:val="24"/>
        </w:rPr>
        <w:t>Of great importance is the formation on the district’s territory of the Timan-Pechora territorial-production complex on the basis of unique fuel and forest resources.</w:t>
      </w:r>
    </w:p>
    <w:p>
      <w:pPr>
        <w:pStyle w:val="Heading2"/>
        <w:spacing w:before="240" w:after="120"/>
      </w:pPr>
      <w:r>
        <w:rPr>
          <w:rFonts w:ascii="Times New Roman" w:hAnsi="Times New Roman" w:cs="Times New Roman" w:eastAsia="Times New Roman"/>
          <w:b/>
          <w:i w:val="0"/>
          <w:sz w:val="28"/>
        </w:rPr>
        <w:t>Agro-industrial complex</w:t>
      </w:r>
    </w:p>
    <w:p>
      <w:pPr>
        <w:ind w:firstLine="425"/>
        <w:jc w:val="both"/>
      </w:pPr>
      <w:r>
        <w:rPr>
          <w:rFonts w:ascii="Times New Roman" w:hAnsi="Times New Roman" w:cs="Times New Roman" w:eastAsia="Times New Roman"/>
          <w:b w:val="0"/>
          <w:i w:val="0"/>
          <w:sz w:val="24"/>
        </w:rPr>
        <w:t>The structure of agricultural production as a whole corresponds to natural and climatic conditions. Agriculture specializes in dairy-and-meat livestock raising, potato growing, vegetable growing, and flax cultivation. Reindeer herding is developed in the north of the district. In areas of concentrated urban settlement, and first of all in Leningrad, Pskov, Novgorod, and Kaliningrad oblasts, suburban agriculture has become predominant.</w:t>
      </w:r>
    </w:p>
    <w:p>
      <w:pPr>
        <w:ind w:firstLine="425"/>
        <w:jc w:val="both"/>
      </w:pPr>
      <w:r>
        <w:rPr>
          <w:rFonts w:ascii="Times New Roman" w:hAnsi="Times New Roman" w:cs="Times New Roman" w:eastAsia="Times New Roman"/>
          <w:b w:val="0"/>
          <w:i w:val="0"/>
          <w:sz w:val="24"/>
        </w:rPr>
        <w:t>The leading branch of agricultural production is livestock raising. The main producers of livestock products are Leningrad Oblast (17%), Pskov Oblast (16%), and Vologda Oblast (16.2%) (data for 2000). They are also, however, the main consumers of livestock products, demand for which, district-wide, is met from own resources only to the extent of 16–24%.</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constituent entities of the Russian Federation make up the Northwestern Federal District?</w:t>
      </w:r>
    </w:p>
    <w:p>
      <w:pPr>
        <w:pStyle w:val="ListNumber"/>
      </w:pPr>
      <w:r>
        <w:rPr>
          <w:rFonts w:ascii="Times New Roman" w:hAnsi="Times New Roman" w:cs="Times New Roman" w:eastAsia="Times New Roman"/>
          <w:b w:val="0"/>
          <w:i w:val="0"/>
          <w:sz w:val="24"/>
        </w:rPr>
        <w:t>What are the principal specialization industries of the Northwestern Federal District?</w:t>
      </w:r>
    </w:p>
    <w:p>
      <w:pPr>
        <w:pStyle w:val="ListNumber"/>
      </w:pPr>
      <w:r>
        <w:rPr>
          <w:rFonts w:ascii="Times New Roman" w:hAnsi="Times New Roman" w:cs="Times New Roman" w:eastAsia="Times New Roman"/>
          <w:b w:val="0"/>
          <w:i w:val="0"/>
          <w:sz w:val="24"/>
        </w:rPr>
        <w:t>What are the demographic development indicators of the NWFD?</w:t>
      </w:r>
    </w:p>
    <w:p>
      <w:pPr>
        <w:pStyle w:val="ListNumber"/>
      </w:pPr>
      <w:r>
        <w:rPr>
          <w:rFonts w:ascii="Times New Roman" w:hAnsi="Times New Roman" w:cs="Times New Roman" w:eastAsia="Times New Roman"/>
          <w:b w:val="0"/>
          <w:i w:val="0"/>
          <w:sz w:val="24"/>
        </w:rPr>
        <w:t>Which centers of the chemical industry are located within the Northwestern Federal District?</w:t>
      </w:r>
    </w:p>
    <w:p>
      <w:pPr>
        <w:pStyle w:val="ListNumber"/>
      </w:pPr>
      <w:r>
        <w:rPr>
          <w:rFonts w:ascii="Times New Roman" w:hAnsi="Times New Roman" w:cs="Times New Roman" w:eastAsia="Times New Roman"/>
          <w:b w:val="0"/>
          <w:i w:val="0"/>
          <w:sz w:val="24"/>
        </w:rPr>
        <w:t>Where within the Northwestern Federal District are the various sub-branches of machine building and metalworking located?</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an integrated comparative economic-geographic analysis of the constituent entities of the Russian Federation that form the Northwestern Federal District.</w:t>
      </w:r>
    </w:p>
    <w:p>
      <w:pPr>
        <w:pStyle w:val="Heading1"/>
        <w:spacing w:before="320" w:after="160"/>
      </w:pPr>
      <w:r>
        <w:rPr>
          <w:rFonts w:ascii="Times New Roman" w:hAnsi="Times New Roman" w:cs="Times New Roman" w:eastAsia="Times New Roman"/>
          <w:b/>
          <w:i w:val="0"/>
          <w:sz w:val="32"/>
        </w:rPr>
        <w:t>Topic 4. Integrated Profile of the Volga Federal District</w:t>
      </w:r>
    </w:p>
    <w:p>
      <w:pPr>
        <w:pStyle w:val="Heading2"/>
        <w:spacing w:before="240" w:after="120"/>
      </w:pPr>
      <w:r>
        <w:rPr>
          <w:rFonts w:ascii="Times New Roman" w:hAnsi="Times New Roman" w:cs="Times New Roman" w:eastAsia="Times New Roman"/>
          <w:b/>
          <w:i w:val="0"/>
          <w:sz w:val="28"/>
        </w:rPr>
        <w:t>General overview of the district</w:t>
      </w:r>
    </w:p>
    <w:p>
      <w:pPr>
        <w:ind w:firstLine="425"/>
        <w:jc w:val="both"/>
      </w:pPr>
      <w:r>
        <w:rPr>
          <w:rFonts w:ascii="Times New Roman" w:hAnsi="Times New Roman" w:cs="Times New Roman" w:eastAsia="Times New Roman"/>
          <w:b w:val="0"/>
          <w:i w:val="0"/>
          <w:sz w:val="24"/>
        </w:rPr>
        <w:t>The territory of the Volga Federal District (VFD) accounts for 6.06% of Russia’s area (1,036.9 thousand km²). A multiethnic population lives here — 21.3% of the country’s citizens: this is the second most populous federal district after the Central Federal District. The district’s share of nationwide GDP exceeds 15%; gross regional product per capita within the VFD is uneven (</w:t>
      </w:r>
      <w:r>
        <w:rPr>
          <w:rFonts w:ascii="Times New Roman" w:hAnsi="Times New Roman" w:cs="Times New Roman" w:eastAsia="Times New Roman"/>
          <w:b w:val="0"/>
          <w:i/>
          <w:sz w:val="24"/>
        </w:rPr>
        <w:t>Figure 9</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sz w:val="24"/>
        </w:rPr>
        <w:t>Figure 9. Gross regional product per capita, Volga Federal District, 2019.</w:t>
      </w:r>
    </w:p>
    <w:p>
      <w:pPr>
        <w:ind w:firstLine="425"/>
        <w:jc w:val="both"/>
      </w:pPr>
      <w:r>
        <w:rPr>
          <w:rFonts w:ascii="Times New Roman" w:hAnsi="Times New Roman" w:cs="Times New Roman" w:eastAsia="Times New Roman"/>
          <w:b w:val="0"/>
          <w:i w:val="0"/>
          <w:sz w:val="24"/>
        </w:rPr>
        <w:t>The Volga Federal District occupies the central part of Russia and stretches along the middle course of the Volga and its tributaries, of which the Vyatka and the Kama stand out. The region’s economic-geographic position is exceptionally advantageous. It borders the highly developed economic regions of the Center and the Urals; in the north, the resource-rich Komi Republic and Arkhangelsk Oblast; in the south, the agrarian-industrial regions of the Southern Federal District. A dense network of transport routes links the district with all regions of the country and with Kazakhstan.</w:t>
      </w:r>
    </w:p>
    <w:p>
      <w:pPr>
        <w:ind w:firstLine="425"/>
        <w:jc w:val="both"/>
      </w:pPr>
      <w:r>
        <w:rPr>
          <w:rFonts w:ascii="Times New Roman" w:hAnsi="Times New Roman" w:cs="Times New Roman" w:eastAsia="Times New Roman"/>
          <w:b w:val="0"/>
          <w:i w:val="0"/>
          <w:sz w:val="24"/>
        </w:rPr>
        <w:t>The Volga Federal District comprises: the Republic of Bashkortostan, the Republic of Mari El, the Republic of Mordovia, the Republic of Tatarstan, Udmurtia, and Chuvashia; Perm Krai (formed in 2005 by the merger of Perm Oblast and the Komi-Permyak Autonomous Okrug); and Kirov, Nizhny Novgorod, Orenburg, Penza, Samara, Saratov, and Ulyanovsk oblasts. The administrative center is Nizhny Novgorod.</w:t>
      </w:r>
    </w:p>
    <w:p>
      <w:pPr>
        <w:pStyle w:val="Heading2"/>
        <w:spacing w:before="240" w:after="120"/>
      </w:pPr>
      <w:r>
        <w:rPr>
          <w:rFonts w:ascii="Times New Roman" w:hAnsi="Times New Roman" w:cs="Times New Roman" w:eastAsia="Times New Roman"/>
          <w:b/>
          <w:i w:val="0"/>
          <w:sz w:val="28"/>
        </w:rPr>
        <w:t>Economic assessment of natural conditions and resources</w:t>
      </w:r>
    </w:p>
    <w:p>
      <w:pPr>
        <w:ind w:firstLine="425"/>
        <w:jc w:val="both"/>
      </w:pPr>
      <w:r>
        <w:rPr>
          <w:rFonts w:ascii="Times New Roman" w:hAnsi="Times New Roman" w:cs="Times New Roman" w:eastAsia="Times New Roman"/>
          <w:b w:val="0"/>
          <w:i w:val="0"/>
          <w:sz w:val="24"/>
        </w:rPr>
        <w:t>Virtually the entire territory of the district, except the northernmost fringes of Kirov Oblast and Perm Krai, has highly favorable natural conditions for any economic activity and for human settlement. The climate is moderately continental. The region’s great north–south extent produces a diversity of natural zones: taiga in the north of Kirov Oblast and Perm Krai, then mixed and broadleaved forests and forest-steppe; the territory of the southern oblasts — Orenburg and Saratov — belongs to the steppe zone.</w:t>
      </w:r>
    </w:p>
    <w:p>
      <w:pPr>
        <w:ind w:firstLine="425"/>
        <w:jc w:val="both"/>
      </w:pPr>
      <w:r>
        <w:rPr>
          <w:rFonts w:ascii="Times New Roman" w:hAnsi="Times New Roman" w:cs="Times New Roman" w:eastAsia="Times New Roman"/>
          <w:b w:val="0"/>
          <w:i w:val="0"/>
          <w:sz w:val="24"/>
        </w:rPr>
        <w:t>The area is rich in diverse minerals. Fuel resources and deposits of chemical raw materials are of particular importance. In addition to oil and gas reserves amounting to 13% and 2% of the all-Russian totals, respectively, unique reserves of potash salts are concentrated here (about 96% of all explored resources of the country), together with large resources of phosphorites (60%), zinc (19%), copper (16%), cement raw materials (15%), silver (14%), gold (7%), and mineral waters (7%). Small deposits of nickel, chromium, lead, iron ores, titanium, placer diamonds, and coal are also known in the region, as well as huge reserves of diverse raw materials for construction products.</w:t>
      </w:r>
    </w:p>
    <w:p>
      <w:pPr>
        <w:ind w:firstLine="425"/>
        <w:jc w:val="both"/>
      </w:pPr>
      <w:r>
        <w:rPr>
          <w:rFonts w:ascii="Times New Roman" w:hAnsi="Times New Roman" w:cs="Times New Roman" w:eastAsia="Times New Roman"/>
          <w:b w:val="0"/>
          <w:i w:val="0"/>
          <w:sz w:val="24"/>
        </w:rPr>
        <w:t>Almost all of the minerals listed above are extracted, but oil and gas production has the greatest weight in the regional economy (20.3% and 3.8% of all-Russian output, respectively).</w:t>
      </w:r>
    </w:p>
    <w:p>
      <w:pPr>
        <w:ind w:firstLine="425"/>
        <w:jc w:val="both"/>
      </w:pPr>
      <w:r>
        <w:rPr>
          <w:rFonts w:ascii="Times New Roman" w:hAnsi="Times New Roman" w:cs="Times New Roman" w:eastAsia="Times New Roman"/>
          <w:b w:val="0"/>
          <w:i w:val="0"/>
          <w:sz w:val="24"/>
        </w:rPr>
        <w:t>Fuel resources comprise oil, natural gas, oil shale, and peat.</w:t>
      </w:r>
    </w:p>
    <w:p>
      <w:pPr>
        <w:ind w:firstLine="425"/>
        <w:jc w:val="both"/>
      </w:pPr>
      <w:r>
        <w:rPr>
          <w:rFonts w:ascii="Times New Roman" w:hAnsi="Times New Roman" w:cs="Times New Roman" w:eastAsia="Times New Roman"/>
          <w:b w:val="0"/>
          <w:i w:val="0"/>
          <w:sz w:val="24"/>
        </w:rPr>
        <w:t>The oil contains much sulfur, paraffin, and resin and is therefore a valuable chemical feedstock; the producing horizons lie at no great depth (1,500–2,000 m). The intensity of use of oil and gas resources in the region is on average twice as high as in Western Siberia, that is, development proceeds at a faster pace than in other regions, and extraction volumes have long ceased to be replenished by prospecting and exploration. The reason is progressive depletion of the subsurface through development of the best-quality accumulations and the high water cut of remaining in-place reserves, a situation that can no longer be remedied.</w:t>
      </w:r>
    </w:p>
    <w:p>
      <w:pPr>
        <w:ind w:firstLine="425"/>
        <w:jc w:val="both"/>
      </w:pPr>
      <w:r>
        <w:rPr>
          <w:rFonts w:ascii="Times New Roman" w:hAnsi="Times New Roman" w:cs="Times New Roman" w:eastAsia="Times New Roman"/>
          <w:b w:val="0"/>
          <w:i w:val="0"/>
          <w:sz w:val="24"/>
        </w:rPr>
        <w:t>Oil fields of the Volga-Urals oil and gas province are concentrated in Tatarstan (the Romashkino, Almetyevskoye, Yelabuzhskoye, Bavlinskoye (Bavly), Pervomayskoye, and other fields) and in Samara Oblast (the Mukhanovskoye field and others). Fields also exist in Saratov Oblast, Bashkortostan, Perm Krai, Orenburg Oblast, and Udmurtia (the Arkhangelskoye, Mishkinskoye, and other fields).</w:t>
      </w:r>
    </w:p>
    <w:p>
      <w:pPr>
        <w:ind w:firstLine="425"/>
        <w:jc w:val="both"/>
      </w:pPr>
      <w:r>
        <w:rPr>
          <w:rFonts w:ascii="Times New Roman" w:hAnsi="Times New Roman" w:cs="Times New Roman" w:eastAsia="Times New Roman"/>
          <w:b w:val="0"/>
          <w:i w:val="0"/>
          <w:sz w:val="24"/>
        </w:rPr>
        <w:t>In prospect the Volga region will remain one of the country’s most important oil-producing areas, because new reserves have been found, including at great depths. Examples are the Kuzaykinskoye and Urmyshlinskoye fields in Tatarstan (high-viscosity, high-paraffin, hard-to-recover oil). Oil production will increase in Perm Krai, in the area of the Verkhnekamsk (Upper Kama) potash-salt deposit (the Unvinskoye, Yurchukskoye, Chashkinskoye, Sibirskoye, and other fields). The area is distinguished by the highest density of oil resources in the region, but also by exceptional difficulty of developing the oil reservoirs, because the oil here lies at great depth beneath salt beds. The Sibirskoye oil field should be noted — the largest discovered on the territory of Perm Oblast in the last 10 years.</w:t>
      </w:r>
    </w:p>
    <w:p>
      <w:pPr>
        <w:ind w:firstLine="425"/>
        <w:jc w:val="both"/>
      </w:pPr>
      <w:r>
        <w:rPr>
          <w:rFonts w:ascii="Times New Roman" w:hAnsi="Times New Roman" w:cs="Times New Roman" w:eastAsia="Times New Roman"/>
          <w:b w:val="0"/>
          <w:i w:val="0"/>
          <w:sz w:val="24"/>
        </w:rPr>
        <w:t>In Penza Oblast, production has begun at the Verkhozimskoye and Komarovskoye oil fields; the Alekseyevskoye and Novocherchimskoye fields are to be developed in the future.</w:t>
      </w:r>
    </w:p>
    <w:p>
      <w:pPr>
        <w:ind w:firstLine="425"/>
        <w:jc w:val="both"/>
      </w:pPr>
      <w:r>
        <w:rPr>
          <w:rFonts w:ascii="Times New Roman" w:hAnsi="Times New Roman" w:cs="Times New Roman" w:eastAsia="Times New Roman"/>
          <w:b w:val="0"/>
          <w:i w:val="0"/>
          <w:sz w:val="24"/>
        </w:rPr>
        <w:t>Gas resources of the Volga Federal District are characterized by a predominance of gas-condensate fields containing, besides methane, condensate, propane, butane, and other impurities. The Orenburg gas-condensate field is the largest in the European part of the country; it contains over 6% of Russia’s gas reserves — 821 billion m³. In Saratov Oblast lie the Kurdyumo-Yelshanskoye and Stepanovskoye fields; in Bashkortostan, the Kanchurinskoye and Mayachnoye gas-condensate fields, containing hydrocarbons and hydrogen sulfide, as well as Berkutovskoye, Yermolayevskoye, and others.</w:t>
      </w:r>
    </w:p>
    <w:p>
      <w:pPr>
        <w:ind w:firstLine="425"/>
        <w:jc w:val="both"/>
      </w:pPr>
      <w:r>
        <w:rPr>
          <w:rFonts w:ascii="Times New Roman" w:hAnsi="Times New Roman" w:cs="Times New Roman" w:eastAsia="Times New Roman"/>
          <w:b w:val="0"/>
          <w:i w:val="0"/>
          <w:sz w:val="24"/>
        </w:rPr>
        <w:t>The Volga region is rich in oil shale. Extraction and processing are carried out at the Kashpirovskoye deposit near Syzran. Oil-shale resources also exist in Kirov Oblast, but they are not currently being developed.</w:t>
      </w:r>
    </w:p>
    <w:p>
      <w:pPr>
        <w:ind w:firstLine="425"/>
        <w:jc w:val="both"/>
      </w:pPr>
      <w:r>
        <w:rPr>
          <w:rFonts w:ascii="Times New Roman" w:hAnsi="Times New Roman" w:cs="Times New Roman" w:eastAsia="Times New Roman"/>
          <w:b w:val="0"/>
          <w:i w:val="0"/>
          <w:sz w:val="24"/>
        </w:rPr>
        <w:t>Peat deposits occur in Kirov and Nizhny Novgorod oblasts and in the Republic of Mari El; geological reserves amount to about 2 billion tonnes. A substantial part of the peat has a high calorific value.</w:t>
      </w:r>
    </w:p>
    <w:p>
      <w:pPr>
        <w:ind w:firstLine="425"/>
        <w:jc w:val="both"/>
      </w:pPr>
      <w:r>
        <w:rPr>
          <w:rFonts w:ascii="Times New Roman" w:hAnsi="Times New Roman" w:cs="Times New Roman" w:eastAsia="Times New Roman"/>
          <w:b w:val="0"/>
          <w:i w:val="0"/>
          <w:sz w:val="24"/>
        </w:rPr>
        <w:t>The area is not rich in coal resources. Hard coal occurs in Perm Krai and Kirov Oblast. Brown coal is found in Bashkortostan and Orenburg Oblast.</w:t>
      </w:r>
    </w:p>
    <w:p>
      <w:pPr>
        <w:ind w:firstLine="425"/>
        <w:jc w:val="both"/>
      </w:pPr>
      <w:r>
        <w:rPr>
          <w:rFonts w:ascii="Times New Roman" w:hAnsi="Times New Roman" w:cs="Times New Roman" w:eastAsia="Times New Roman"/>
          <w:b w:val="0"/>
          <w:i w:val="0"/>
          <w:sz w:val="24"/>
        </w:rPr>
        <w:t>Resources of chemical raw materials are large. One of the world’s largest salt-bearing basins lies here — the Verkhnekamsk (Upper Kama) potash-salt basin; its balance reserves in all categories exceed 173 billion tonnes. This basin is of world importance: more than a quarter of world potassium reserves are concentrated here. Together with potash salts, the deposit holds rock-salt reserves (about half of Russia’s reserves). Extraction is by underground methods. The Iletskoye common-salt deposit in Orenburg Oblast should also be noted. Common-salt resources exist in Samara Oblast as well.</w:t>
      </w:r>
    </w:p>
    <w:p>
      <w:pPr>
        <w:ind w:firstLine="425"/>
        <w:jc w:val="both"/>
      </w:pPr>
      <w:r>
        <w:rPr>
          <w:rFonts w:ascii="Times New Roman" w:hAnsi="Times New Roman" w:cs="Times New Roman" w:eastAsia="Times New Roman"/>
          <w:b w:val="0"/>
          <w:i w:val="0"/>
          <w:sz w:val="24"/>
        </w:rPr>
        <w:t>The Vyatka-Kama phosphorite deposit lies on the district’s territory; its balance reserves exceed 2 billion tonnes (20% of the all-Russian total). The beds lie at shallow depth (from 3 to 30 m) and can therefore be mined by open-pit methods, which lowers extraction costs. At the same time the deposit is located in the northern part of Kirov Oblast, which has a severe climate, so ore extraction is seasonal.</w:t>
      </w:r>
    </w:p>
    <w:p>
      <w:pPr>
        <w:ind w:firstLine="425"/>
        <w:jc w:val="both"/>
      </w:pPr>
      <w:r>
        <w:rPr>
          <w:rFonts w:ascii="Times New Roman" w:hAnsi="Times New Roman" w:cs="Times New Roman" w:eastAsia="Times New Roman"/>
          <w:b w:val="0"/>
          <w:i w:val="0"/>
          <w:sz w:val="24"/>
        </w:rPr>
        <w:t>The role of the Volga Federal District in the extraction of such non-ferrous metals as zinc, lead, and copper, as well as silver and gold, should be noted. Iron and chrome ores, nickel, coal, and diamonds are extracted in small volumes.</w:t>
      </w:r>
    </w:p>
    <w:p>
      <w:pPr>
        <w:ind w:firstLine="425"/>
        <w:jc w:val="both"/>
      </w:pPr>
      <w:r>
        <w:rPr>
          <w:rFonts w:ascii="Times New Roman" w:hAnsi="Times New Roman" w:cs="Times New Roman" w:eastAsia="Times New Roman"/>
          <w:b w:val="0"/>
          <w:i w:val="0"/>
          <w:sz w:val="24"/>
        </w:rPr>
        <w:t>The district is rich in copper ores; copper-zinc ores predominate. The largest are the Gayskoye deposit (Orenburg Oblast) and the Uchalinskoye deposit (Bashkortostan), as well as Letneye, Vesenneye, Sibayskoye, and others. Open-pit mining was conducted at the Gayskoye and Uchalinskoye deposits, but operations there are now shifting to underground methods. Work has begun on developing the Kamaganskoye copper-zinc deposit (in Bashkortostan), which is accessible to open-pit mining. Zinc ores also occur there — the Tashyarskoye occurrence — and in Orenburg Oblast there are nickel-ore deposits (Orsk).</w:t>
      </w:r>
    </w:p>
    <w:p>
      <w:pPr>
        <w:ind w:firstLine="425"/>
        <w:jc w:val="both"/>
      </w:pPr>
      <w:r>
        <w:rPr>
          <w:rFonts w:ascii="Times New Roman" w:hAnsi="Times New Roman" w:cs="Times New Roman" w:eastAsia="Times New Roman"/>
          <w:b w:val="0"/>
          <w:i w:val="0"/>
          <w:sz w:val="24"/>
        </w:rPr>
        <w:t>Gold and diamonds have been found in Perm Krai. About 100 thousand carats of diamonds are extracted annually in the Kama region (Prikamye).</w:t>
      </w:r>
    </w:p>
    <w:p>
      <w:pPr>
        <w:ind w:firstLine="425"/>
        <w:jc w:val="both"/>
      </w:pPr>
      <w:r>
        <w:rPr>
          <w:rFonts w:ascii="Times New Roman" w:hAnsi="Times New Roman" w:cs="Times New Roman" w:eastAsia="Times New Roman"/>
          <w:b w:val="0"/>
          <w:i w:val="0"/>
          <w:sz w:val="24"/>
        </w:rPr>
        <w:t>Iron ores are naturally alloyed (they contain chromium and nickel) and are represented by the Orsk-Khalilovo group of deposits. The Saranovskoye deposit is the only chromite deposit being exploited in Russia. Large accumulations of chromite ironstone and copper ores have also been identified there.</w:t>
      </w:r>
    </w:p>
    <w:p>
      <w:pPr>
        <w:ind w:firstLine="425"/>
        <w:jc w:val="both"/>
      </w:pPr>
      <w:r>
        <w:rPr>
          <w:rFonts w:ascii="Times New Roman" w:hAnsi="Times New Roman" w:cs="Times New Roman" w:eastAsia="Times New Roman"/>
          <w:b w:val="0"/>
          <w:i w:val="0"/>
          <w:sz w:val="24"/>
        </w:rPr>
        <w:t>Reserves of construction raw materials are substantial: gypsum, clay, cement raw materials, dolomites, glass sands, and so on. A large deposit of high-quality cement marls is the Volskoye deposit in Saratov Oblast. The Tashlinskoye glass-sand deposit in Ulyanovsk Oblast is a major raw-material base for the entire glass industry of the CIS. High-quality glass sands are supplied to most glass plants in the country. In Orenburg Oblast lies the Kiyembayevskoye asbestos deposit.</w:t>
      </w:r>
    </w:p>
    <w:p>
      <w:pPr>
        <w:ind w:firstLine="425"/>
        <w:jc w:val="both"/>
      </w:pPr>
      <w:r>
        <w:rPr>
          <w:rFonts w:ascii="Times New Roman" w:hAnsi="Times New Roman" w:cs="Times New Roman" w:eastAsia="Times New Roman"/>
          <w:b w:val="0"/>
          <w:i w:val="0"/>
          <w:sz w:val="24"/>
        </w:rPr>
        <w:t>Forests are concentrated in Kirov Oblast, Perm Krai, and the north of Nizhny Novgorod Oblast. Commercial forest predominates, mainly conifers (spruce, pine, fir); there are small-leaved forests — birch, aspen, willow; farther south, linden and oak. Excessively intensive exploitation over a long period has led to substantial depletion of the region’s timber resources, especially of coniferous species.</w:t>
      </w:r>
    </w:p>
    <w:p>
      <w:pPr>
        <w:ind w:firstLine="425"/>
        <w:jc w:val="both"/>
      </w:pPr>
      <w:r>
        <w:rPr>
          <w:rFonts w:ascii="Times New Roman" w:hAnsi="Times New Roman" w:cs="Times New Roman" w:eastAsia="Times New Roman"/>
          <w:b w:val="0"/>
          <w:i w:val="0"/>
          <w:sz w:val="24"/>
        </w:rPr>
        <w:t>The Volga region is well supplied with water resources. The principal source is the Volga with its tributaries; its hydropower resources are large. The area is also rich in groundwater reserves.</w:t>
      </w:r>
    </w:p>
    <w:p>
      <w:pPr>
        <w:ind w:firstLine="425"/>
        <w:jc w:val="both"/>
      </w:pPr>
      <w:r>
        <w:rPr>
          <w:rFonts w:ascii="Times New Roman" w:hAnsi="Times New Roman" w:cs="Times New Roman" w:eastAsia="Times New Roman"/>
          <w:b w:val="0"/>
          <w:i w:val="0"/>
          <w:sz w:val="24"/>
        </w:rPr>
        <w:t>The Volga and its tributaries are rich in fish (catfish, pike-perch, bream, and so on).</w:t>
      </w:r>
    </w:p>
    <w:p>
      <w:pPr>
        <w:ind w:firstLine="425"/>
        <w:jc w:val="both"/>
      </w:pPr>
      <w:r>
        <w:rPr>
          <w:rFonts w:ascii="Times New Roman" w:hAnsi="Times New Roman" w:cs="Times New Roman" w:eastAsia="Times New Roman"/>
          <w:b w:val="0"/>
          <w:i w:val="0"/>
          <w:sz w:val="24"/>
        </w:rPr>
        <w:t>Soil and climatic resources are on the whole favorable for the development of agriculture.</w:t>
      </w:r>
    </w:p>
    <w:p>
      <w:pPr>
        <w:pStyle w:val="Heading2"/>
        <w:spacing w:before="240" w:after="120"/>
      </w:pPr>
      <w:r>
        <w:rPr>
          <w:rFonts w:ascii="Times New Roman" w:hAnsi="Times New Roman" w:cs="Times New Roman" w:eastAsia="Times New Roman"/>
          <w:b/>
          <w:i w:val="0"/>
          <w:sz w:val="28"/>
        </w:rPr>
        <w:t>Population and labor resources</w:t>
      </w:r>
    </w:p>
    <w:p>
      <w:pPr>
        <w:ind w:firstLine="425"/>
        <w:jc w:val="both"/>
      </w:pPr>
      <w:r>
        <w:rPr>
          <w:rFonts w:ascii="Times New Roman" w:hAnsi="Times New Roman" w:cs="Times New Roman" w:eastAsia="Times New Roman"/>
          <w:b w:val="0"/>
          <w:i w:val="0"/>
          <w:sz w:val="24"/>
        </w:rPr>
        <w:t>The population of the Volga Federal District on 1 January 2021 was 29,070 thousand people. The urban share is 70.2%, which is below the all-Russian figure. The district may nevertheless be regarded as urbanized: on its territory lie several of Russia’s largest cities with populations of more than one million, also as of 1 January 2021: Nizhny Novgorod (1,244.2 thousand people), Samara (1,144.7 thousand), Kazan (1,257.3 thousand), Ufa (1,125.9 thousand), Perm (1,049.2 thousand), and Volgograd (1,004.8 thousand). Seven cities belong to the category of large cities with populations exceeding 500 thousand inhabitants.</w:t>
      </w:r>
    </w:p>
    <w:p>
      <w:pPr>
        <w:ind w:firstLine="425"/>
        <w:jc w:val="both"/>
      </w:pPr>
      <w:r>
        <w:rPr>
          <w:rFonts w:ascii="Times New Roman" w:hAnsi="Times New Roman" w:cs="Times New Roman" w:eastAsia="Times New Roman"/>
          <w:b w:val="0"/>
          <w:i w:val="0"/>
          <w:sz w:val="24"/>
        </w:rPr>
        <w:t>Average annual population of the VFD differs from region to region (</w:t>
      </w:r>
      <w:r>
        <w:rPr>
          <w:rFonts w:ascii="Times New Roman" w:hAnsi="Times New Roman" w:cs="Times New Roman" w:eastAsia="Times New Roman"/>
          <w:b w:val="0"/>
          <w:i/>
          <w:sz w:val="24"/>
        </w:rPr>
        <w:t>Figure 10</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As in the country as a whole, natural population decline is under way in the district; in 2021 it amounted to 8.9 people per 1,000 inhabitants. The highest natural decline is observed in Saratov and Penza oblasts and in the Republic of Mordovia; the lowest, in the republics of Tatarstan and Udmurtia. The birth rate is low — 10.2%; mortality is high — 16.3%.</w:t>
      </w:r>
    </w:p>
    <w:p>
      <w:pPr>
        <w:ind w:firstLine="425"/>
        <w:jc w:val="both"/>
      </w:pPr>
      <w:r>
        <w:rPr>
          <w:rFonts w:ascii="Times New Roman" w:hAnsi="Times New Roman" w:cs="Times New Roman" w:eastAsia="Times New Roman"/>
          <w:b w:val="0"/>
          <w:i/>
          <w:sz w:val="24"/>
        </w:rPr>
        <w:t>Figure 10. Average annual population of the Volga Federal District, 2020.</w:t>
      </w:r>
    </w:p>
    <w:p>
      <w:pPr>
        <w:ind w:firstLine="425"/>
        <w:jc w:val="both"/>
      </w:pPr>
      <w:r>
        <w:rPr>
          <w:rFonts w:ascii="Times New Roman" w:hAnsi="Times New Roman" w:cs="Times New Roman" w:eastAsia="Times New Roman"/>
          <w:b w:val="0"/>
          <w:i w:val="0"/>
          <w:sz w:val="24"/>
        </w:rPr>
        <w:t>The Volga Federal District is one of the most multiethnic districts. Russians (more than 70%), Tatars, Bashkirs, Chuvash, Udmurts, Mordvins, Mari, Komi-Permyaks, and members of other nationalities and ethnic groups live on its territory. The district includes six national-territorial administrative units (republics). Only in two of them, however, do the titular nations constitute more than 50% of the population — the Chuvash Republic and the Republic of Tatarstan.</w:t>
      </w:r>
    </w:p>
    <w:p>
      <w:pPr>
        <w:ind w:firstLine="425"/>
        <w:jc w:val="both"/>
      </w:pPr>
      <w:r>
        <w:rPr>
          <w:rFonts w:ascii="Times New Roman" w:hAnsi="Times New Roman" w:cs="Times New Roman" w:eastAsia="Times New Roman"/>
          <w:b w:val="0"/>
          <w:i w:val="0"/>
          <w:sz w:val="24"/>
        </w:rPr>
        <w:t>Population density is several times the national average and equals about 30 people per km². Settlement is nonetheless extremely uneven.</w:t>
      </w:r>
    </w:p>
    <w:p>
      <w:pPr>
        <w:ind w:firstLine="425"/>
        <w:jc w:val="both"/>
      </w:pPr>
      <w:r>
        <w:rPr>
          <w:rFonts w:ascii="Times New Roman" w:hAnsi="Times New Roman" w:cs="Times New Roman" w:eastAsia="Times New Roman"/>
          <w:b w:val="0"/>
          <w:i w:val="0"/>
          <w:sz w:val="24"/>
        </w:rPr>
        <w:t>The economically active population is a little more than half — 50.8% of the total population. The unemployment rate in 2004 was 7.8% of the economically active population. A steady tendency toward reduction of unemployment in the Volga Federal District should be noted. At the same time there are substantial regional differences in unemployment, directly related to the dynamics and level of economic development of the Federation subjects that make up the district. Unemployment is fairly high in Orenburg Oblast (10.8%), Saratov Oblast (9.9%), the Chuvash Republic (9.9%), Ulyanovsk Oblast (9.5%), and the Republic of Mari El (9.1%); the lowest figures are in Samara Oblast (5.3%) and the Republic of Mordovia (6%).</w:t>
      </w:r>
    </w:p>
    <w:p>
      <w:pPr>
        <w:pStyle w:val="Heading2"/>
        <w:spacing w:before="240" w:after="120"/>
      </w:pPr>
      <w:r>
        <w:rPr>
          <w:rFonts w:ascii="Times New Roman" w:hAnsi="Times New Roman" w:cs="Times New Roman" w:eastAsia="Times New Roman"/>
          <w:b/>
          <w:i w:val="0"/>
          <w:sz w:val="28"/>
        </w:rPr>
        <w:t>Geography of branches of the economic complex</w:t>
      </w:r>
    </w:p>
    <w:p>
      <w:pPr>
        <w:ind w:firstLine="425"/>
        <w:jc w:val="both"/>
      </w:pPr>
      <w:r>
        <w:rPr>
          <w:rFonts w:ascii="Times New Roman" w:hAnsi="Times New Roman" w:cs="Times New Roman" w:eastAsia="Times New Roman"/>
          <w:b w:val="0"/>
          <w:i w:val="0"/>
          <w:sz w:val="24"/>
        </w:rPr>
        <w:t>The Volga Federal District is one of the country’s leaders in the level of industrial development. It is also one of the principal agrarian regions of the country.</w:t>
      </w:r>
    </w:p>
    <w:p>
      <w:pPr>
        <w:ind w:firstLine="425"/>
        <w:jc w:val="both"/>
      </w:pPr>
      <w:r>
        <w:rPr>
          <w:rFonts w:ascii="Times New Roman" w:hAnsi="Times New Roman" w:cs="Times New Roman" w:eastAsia="Times New Roman"/>
          <w:b w:val="0"/>
          <w:i w:val="0"/>
          <w:sz w:val="24"/>
        </w:rPr>
        <w:t>The region’s industrial complex includes development of virtually all major branches, but the greatest importance attaches to diversified, highly developed machine building and to the oil-and-gas chemical complex. A characteristic feature of the federal district’s industrial structure is the large share of enterprises of the military-industrial complex.</w:t>
      </w:r>
    </w:p>
    <w:p>
      <w:pPr>
        <w:pStyle w:val="Heading2"/>
        <w:spacing w:before="240" w:after="120"/>
      </w:pPr>
      <w:r>
        <w:rPr>
          <w:rFonts w:ascii="Times New Roman" w:hAnsi="Times New Roman" w:cs="Times New Roman" w:eastAsia="Times New Roman"/>
          <w:b/>
          <w:i w:val="0"/>
          <w:sz w:val="28"/>
        </w:rPr>
        <w:t>Market-specialization industries</w:t>
      </w:r>
    </w:p>
    <w:p>
      <w:pPr>
        <w:ind w:firstLine="425"/>
        <w:jc w:val="both"/>
      </w:pPr>
      <w:r>
        <w:rPr>
          <w:rFonts w:ascii="Times New Roman" w:hAnsi="Times New Roman" w:cs="Times New Roman" w:eastAsia="Times New Roman"/>
          <w:b w:val="0"/>
          <w:i w:val="0"/>
          <w:sz w:val="24"/>
        </w:rPr>
        <w:t>Machine building is a market-specialization industry of the district, represented by transport machine building (including automobile manufacturing, shipbuilding, and aircraft manufacturing), precision and complex machine building (instrument making, the electrical industry, electronic machine building), machine-tool and tool production, manufacture of process equipment for the oil-and-gas chemical complex, tractor building, and other branches. The district’s machine building is characterized by established territorial machine-building complexes with a complex structure and developed production-cooperation links.</w:t>
      </w:r>
    </w:p>
    <w:p>
      <w:pPr>
        <w:ind w:firstLine="425"/>
        <w:jc w:val="both"/>
      </w:pPr>
      <w:r>
        <w:rPr>
          <w:rFonts w:ascii="Times New Roman" w:hAnsi="Times New Roman" w:cs="Times New Roman" w:eastAsia="Times New Roman"/>
          <w:b w:val="0"/>
          <w:i w:val="0"/>
          <w:sz w:val="24"/>
        </w:rPr>
        <w:t>Automobile manufacturing is the most developed, encompassing production of passenger cars and trucks, buses, and trolleybuses. The Volga region is the country’s largest automobile producer.</w:t>
      </w:r>
    </w:p>
    <w:p>
      <w:pPr>
        <w:ind w:firstLine="425"/>
        <w:jc w:val="both"/>
      </w:pPr>
      <w:r>
        <w:rPr>
          <w:rFonts w:ascii="Times New Roman" w:hAnsi="Times New Roman" w:cs="Times New Roman" w:eastAsia="Times New Roman"/>
          <w:b w:val="0"/>
          <w:i w:val="0"/>
          <w:sz w:val="24"/>
        </w:rPr>
        <w:t>A number of large automobile-industry centers, uniting several interconnected enterprises, have taken shape in the Volga Federal District.</w:t>
      </w:r>
    </w:p>
    <w:p>
      <w:pPr>
        <w:ind w:firstLine="425"/>
        <w:jc w:val="both"/>
      </w:pPr>
      <w:r>
        <w:rPr>
          <w:rFonts w:ascii="Times New Roman" w:hAnsi="Times New Roman" w:cs="Times New Roman" w:eastAsia="Times New Roman"/>
          <w:b w:val="0"/>
          <w:i w:val="0"/>
          <w:sz w:val="24"/>
        </w:rPr>
        <w:t>In output volume AvtoVAZ currently leads — the Volga Automobile Plant in the city of Tolyatti (Samara Oblast), which produces passenger cars.</w:t>
      </w:r>
    </w:p>
    <w:p>
      <w:pPr>
        <w:ind w:firstLine="425"/>
        <w:jc w:val="both"/>
      </w:pPr>
      <w:r>
        <w:rPr>
          <w:rFonts w:ascii="Times New Roman" w:hAnsi="Times New Roman" w:cs="Times New Roman" w:eastAsia="Times New Roman"/>
          <w:b w:val="0"/>
          <w:i w:val="0"/>
          <w:sz w:val="24"/>
        </w:rPr>
        <w:t>Another of the largest producers in the automobile industry is JSC AvtoGAZ, with its parent enterprise in Nizhny Novgorod, specializing in passenger cars and trucks.</w:t>
      </w:r>
    </w:p>
    <w:p>
      <w:pPr>
        <w:ind w:firstLine="425"/>
        <w:jc w:val="both"/>
      </w:pPr>
      <w:r>
        <w:rPr>
          <w:rFonts w:ascii="Times New Roman" w:hAnsi="Times New Roman" w:cs="Times New Roman" w:eastAsia="Times New Roman"/>
          <w:b w:val="0"/>
          <w:i w:val="0"/>
          <w:sz w:val="24"/>
        </w:rPr>
        <w:t>The third center is AvtoUAZ (the Ulyanovsk Automobile Plant) — a producer of passenger off-road vehicles (UAZ all-terrain vehicles), light trucks, and four-wheel-drive minibuses. Production of the first domestic “Jeep,” the UAZ-3160, has been mastered.</w:t>
      </w:r>
    </w:p>
    <w:p>
      <w:pPr>
        <w:ind w:firstLine="425"/>
        <w:jc w:val="both"/>
      </w:pPr>
      <w:r>
        <w:rPr>
          <w:rFonts w:ascii="Times New Roman" w:hAnsi="Times New Roman" w:cs="Times New Roman" w:eastAsia="Times New Roman"/>
          <w:b w:val="0"/>
          <w:i w:val="0"/>
          <w:sz w:val="24"/>
        </w:rPr>
        <w:t>Another large automobile-industry center is KamAZ (Kama trucks), consisting of nine specialized plants (automobile, forging, foundry, wheel, tool, and others) centered on the city of Naberezhnye Chelny. KamAZ produces heavy-duty trucks and Oka small cars.</w:t>
      </w:r>
    </w:p>
    <w:p>
      <w:pPr>
        <w:ind w:firstLine="425"/>
        <w:jc w:val="both"/>
      </w:pPr>
      <w:r>
        <w:rPr>
          <w:rFonts w:ascii="Times New Roman" w:hAnsi="Times New Roman" w:cs="Times New Roman" w:eastAsia="Times New Roman"/>
          <w:b w:val="0"/>
          <w:i w:val="0"/>
          <w:sz w:val="24"/>
        </w:rPr>
        <w:t>Trolleybuses that supply the whole of Russia are produced in the city of Engels, Saratov Oblast. A new center for production of Oka passenger cars has been created in Yelabuga (Tatarstan); buses for rural areas are manufactured in Pavlovsk. Dump trucks and buses are produced in Neftekamsk; automobile engines and spare parts in Ufa; motorcycles in Izhevsk. Bicycle and automotive-component production is concentrated in Perm (OJSC Telta). An engine plant is located in Zavolzhye (Nizhny Novgorod Oblast), a brake-unit plant in Kanash, and van production in Shumerlya (Chuvashia). Dump trucks are manufactured at a plant in Saransk (Mordovia).</w:t>
      </w:r>
    </w:p>
    <w:p>
      <w:pPr>
        <w:ind w:firstLine="425"/>
        <w:jc w:val="both"/>
      </w:pPr>
      <w:r>
        <w:rPr>
          <w:rFonts w:ascii="Times New Roman" w:hAnsi="Times New Roman" w:cs="Times New Roman" w:eastAsia="Times New Roman"/>
          <w:b w:val="0"/>
          <w:i w:val="0"/>
          <w:sz w:val="24"/>
        </w:rPr>
        <w:t>The Volga Federal District is a region of developed aircraft manufacturing, which has taken shape here since the Great Patriotic War. Samara is home to an aircraft plant (JSC Aviakor) that produces Tu-154 aircraft, Proton and Energia space launch vehicles, Soyuz–Progress rocket-and-space systems, and Foton, Bion, and Resurs spacecraft. Saratov produces Yak-42 aircraft with modifications; production of multi-purpose sport aircraft has been organized, and work is under way on promising next-generation flying vehicles. Tatarstan has a motor- and helicopter-building production association (Kazan); Bashkortostan has an aviation production enterprise (city of Kumertau); Perm has organized production of aircraft engines and components (OJSC Perm Aggregate Association Inkar, OJSC Aviadvigatel, JSC Perm Motors, Perm Motor Plant). In Ulyanovsk operates the world’s largest aviation-industrial complex, Aviastar, which has established series production of wide-body heavy and super-heavy transport and passenger aircraft of the An-124 Ruslan and Tu-204 types, which have no analogues in the world. Aviastar’s production capacity allows output of up to 60 Tu-204 aircraft a year.</w:t>
      </w:r>
    </w:p>
    <w:p>
      <w:pPr>
        <w:ind w:firstLine="425"/>
        <w:jc w:val="both"/>
      </w:pPr>
      <w:r>
        <w:rPr>
          <w:rFonts w:ascii="Times New Roman" w:hAnsi="Times New Roman" w:cs="Times New Roman" w:eastAsia="Times New Roman"/>
          <w:b w:val="0"/>
          <w:i w:val="0"/>
          <w:sz w:val="24"/>
        </w:rPr>
        <w:t>Shipbuilding is represented by JSC Krasnoye Sormovo in Nizhny Novgorod, which produces hydrofoils, passenger motorships, river icebreakers, and seagoing railway ferries. There are shipyards in Tatarstan (city of Zelenodolsk), in Perm (OJSC Kama Shipyard), in Navashino and Gorodets of Nizhny Novgorod Oblast, a ship-repair enterprise in Solikamsk, and others.</w:t>
      </w:r>
    </w:p>
    <w:p>
      <w:pPr>
        <w:ind w:firstLine="425"/>
        <w:jc w:val="both"/>
      </w:pPr>
      <w:r>
        <w:rPr>
          <w:rFonts w:ascii="Times New Roman" w:hAnsi="Times New Roman" w:cs="Times New Roman" w:eastAsia="Times New Roman"/>
          <w:b w:val="0"/>
          <w:i w:val="0"/>
          <w:sz w:val="24"/>
        </w:rPr>
        <w:t>To meet the needs of the oil-and-gas chemical complex of the region and of the country as a whole, petrochemical machine building has been created here; its enterprises are located in Perm Krai (for example, OJSC Spetsneftekhimmash in the city of Krasnokamsk). In Saratov Oblast, dynamic and positive-displacement pumps for transferring water, petroleum products, and aggressive liquids are produced (JSC Sapkon-Neftemash), as well as heat-and-power equipment. Equipment for the oil and gas industry is produced in Salavat (Bashkortostan) and Buzuluk (Orenburg Oblast).</w:t>
      </w:r>
    </w:p>
    <w:p>
      <w:pPr>
        <w:ind w:firstLine="425"/>
        <w:jc w:val="both"/>
      </w:pPr>
      <w:r>
        <w:rPr>
          <w:rFonts w:ascii="Times New Roman" w:hAnsi="Times New Roman" w:cs="Times New Roman" w:eastAsia="Times New Roman"/>
          <w:b w:val="0"/>
          <w:i w:val="0"/>
          <w:sz w:val="24"/>
        </w:rPr>
        <w:t>The Cheboksary Tractor Plant in Chuvashia is the only enterprise in Russia and in Europe producing powerful multi-purpose tractors used in gold mining, coal mining, and the gas industry. The tractors are used for earthmoving, overburden, and hydraulic-engineering work, road construction, mineral development, and clearing forests for cultivated plantings.</w:t>
      </w:r>
    </w:p>
    <w:p>
      <w:pPr>
        <w:ind w:firstLine="425"/>
        <w:jc w:val="both"/>
      </w:pPr>
      <w:r>
        <w:rPr>
          <w:rFonts w:ascii="Times New Roman" w:hAnsi="Times New Roman" w:cs="Times New Roman" w:eastAsia="Times New Roman"/>
          <w:b w:val="0"/>
          <w:i w:val="0"/>
          <w:sz w:val="24"/>
        </w:rPr>
        <w:t>Precision and complex machine building is also widely developed in the Volga Federal District. Instrument-making enterprises exist in virtually all oblast and republic centers and in other cities. The main centers are Kazan, Penza, Saratov, Ulyanovsk, Cheboksary, Kamenka (Penza Oblast), Chistopol (Tatarstan), and others. Production of navigation equipment and communications facilities has been organized in Perm (OJSC Morion; OJSC Perm Instrument-Making Company; OJSC Perm Telephone Plant Telta); Saratov produces control-and-measuring apparatus and navigation instruments and systems for aviation and the fleet, among other products. The region also has many enterprises of electronic machine building and the electrical industry. The main centers are Saransk, Cheboksary, Perm, Lysva (Perm Krai), Kirov, and others.</w:t>
      </w:r>
    </w:p>
    <w:p>
      <w:pPr>
        <w:ind w:firstLine="425"/>
        <w:jc w:val="both"/>
      </w:pPr>
      <w:r>
        <w:rPr>
          <w:rFonts w:ascii="Times New Roman" w:hAnsi="Times New Roman" w:cs="Times New Roman" w:eastAsia="Times New Roman"/>
          <w:b w:val="0"/>
          <w:i w:val="0"/>
          <w:sz w:val="24"/>
        </w:rPr>
        <w:t>Machine-tool and tool production is especially developed in Nizhny Novgorod, which produces more than half of Russia’s milling machines, in Kirov (woodworking-machine production), and elsewhere; agricultural machine building — in Saratov, Syzran, Orsk, and elsewhere. Mining machine building is located mainly in Perm Krai and Bashkortostan. The main centers are Perm, Alexandrovsk (Perm Krai), Ufa, and others.</w:t>
      </w:r>
    </w:p>
    <w:p>
      <w:pPr>
        <w:ind w:firstLine="425"/>
        <w:jc w:val="both"/>
      </w:pPr>
      <w:r>
        <w:rPr>
          <w:rFonts w:ascii="Times New Roman" w:hAnsi="Times New Roman" w:cs="Times New Roman" w:eastAsia="Times New Roman"/>
          <w:b w:val="0"/>
          <w:i w:val="0"/>
          <w:sz w:val="24"/>
        </w:rPr>
        <w:t>The fuel industry is a market-specialization branch.</w:t>
      </w:r>
    </w:p>
    <w:p>
      <w:pPr>
        <w:ind w:firstLine="425"/>
        <w:jc w:val="both"/>
      </w:pPr>
      <w:r>
        <w:rPr>
          <w:rFonts w:ascii="Times New Roman" w:hAnsi="Times New Roman" w:cs="Times New Roman" w:eastAsia="Times New Roman"/>
          <w:b w:val="0"/>
          <w:i w:val="0"/>
          <w:sz w:val="24"/>
        </w:rPr>
        <w:t>In raw-material terms the Volga Federal District has a clearly expressed oil specialization. The Volga region’s oil-and-gas extraction complex is second in scale only to Western Siberia. In the scale of oil refining and gas processing, however, it is unquestionably the leader. Tatarstan and Bashkortostan hold first place in oil extraction within the district. In 2004 the VFD’s share of all-Russian oil extraction was 20.3%, and of oil refining 42.0%.</w:t>
      </w:r>
    </w:p>
    <w:p>
      <w:pPr>
        <w:ind w:firstLine="425"/>
        <w:jc w:val="both"/>
      </w:pPr>
      <w:r>
        <w:rPr>
          <w:rFonts w:ascii="Times New Roman" w:hAnsi="Times New Roman" w:cs="Times New Roman" w:eastAsia="Times New Roman"/>
          <w:b w:val="0"/>
          <w:i w:val="0"/>
          <w:sz w:val="24"/>
        </w:rPr>
        <w:t>The region ranks first in the country in the development of the oil-refining industry. Oil refineries are located in Nizhny Novgorod, Nizhnekamsk, Ufa, Perm, Kstovo, the Sterlitamak–Salavat–Ishimbay cluster, Samara, Syzran, Novokuybyshevsk, Saratov, Orsk, and elsewhere. The refineries produce diesel fuel, motor gasoline, lubricating oils, and so on. Oil-refining enterprises form the raw-material base for the petrochemical industry and supply it with more than 80 kinds of intermediates — straight-run gasolines, butane, butane-butylene and other fractions, benzene, styrene, acids, oils, paraffins, and so on.</w:t>
      </w:r>
    </w:p>
    <w:p>
      <w:pPr>
        <w:ind w:firstLine="425"/>
        <w:jc w:val="both"/>
      </w:pPr>
      <w:r>
        <w:rPr>
          <w:rFonts w:ascii="Times New Roman" w:hAnsi="Times New Roman" w:cs="Times New Roman" w:eastAsia="Times New Roman"/>
          <w:b w:val="0"/>
          <w:i w:val="0"/>
          <w:sz w:val="24"/>
        </w:rPr>
        <w:t>Associated gas is utilized at gas-processing and carbon-black plants (Shkapovsky, Tuymazinsky, Minnibayevsky, Otradnensky, and others). On the basis of the Orenburg gas-condensate field an industrial complex has been created that produces gas, gas condensate, sulfur, and so on. Underground gas-storage facilities have been built and are operated to supply the population and industrial enterprises regularly with gas coming from fields in other regions.</w:t>
      </w:r>
    </w:p>
    <w:p>
      <w:pPr>
        <w:ind w:firstLine="425"/>
        <w:jc w:val="both"/>
      </w:pPr>
      <w:r>
        <w:rPr>
          <w:rFonts w:ascii="Times New Roman" w:hAnsi="Times New Roman" w:cs="Times New Roman" w:eastAsia="Times New Roman"/>
          <w:b w:val="0"/>
          <w:i w:val="0"/>
          <w:sz w:val="24"/>
        </w:rPr>
        <w:t>The Volga region’s oil-and-gas chemical complex encompasses the entire technological chain of oil and gas processing. Development of the complex was favored by the presence of hydrocarbon feedstock, both local and imported (from Western Siberia), as well as by a good supply of water resources and electricity, transport provision, and a location in the immediate vicinity of the principal consumers of the products.</w:t>
      </w:r>
    </w:p>
    <w:p>
      <w:pPr>
        <w:ind w:firstLine="425"/>
        <w:jc w:val="both"/>
      </w:pPr>
      <w:r>
        <w:rPr>
          <w:rFonts w:ascii="Times New Roman" w:hAnsi="Times New Roman" w:cs="Times New Roman" w:eastAsia="Times New Roman"/>
          <w:b w:val="0"/>
          <w:i w:val="0"/>
          <w:sz w:val="24"/>
        </w:rPr>
        <w:t>Electric power is also a market-specialization industry of the Volga Federal District. The district accounts for more than 20% of all-Russian electricity generation. Thermal power plants lead in electricity production; the largest are the Zainsk, Karmanovo, and Perm GRES (state district power plants). Large thermal power plants operate in Nizhny Novgorod, Kirov, Ufa, Kazan, Saratov, Samara, and other industrial centers.</w:t>
      </w:r>
    </w:p>
    <w:p>
      <w:pPr>
        <w:ind w:firstLine="425"/>
        <w:jc w:val="both"/>
      </w:pPr>
      <w:r>
        <w:rPr>
          <w:rFonts w:ascii="Times New Roman" w:hAnsi="Times New Roman" w:cs="Times New Roman" w:eastAsia="Times New Roman"/>
          <w:b w:val="0"/>
          <w:i w:val="0"/>
          <w:sz w:val="24"/>
        </w:rPr>
        <w:t>Hydraulic power plants also play a major role. On the Volga and its tributaries a cascade of HPPs, the second in capacity in the country, has been created; the greater part of it lies on the territory of the Volga Federal District. The largest are the Cheboksary, Samara, and Saratov HPPs (on the Volga) and the Nizhnekamsk, Votkinsk, and Kama HPPs (on the Kama).</w:t>
      </w:r>
    </w:p>
    <w:p>
      <w:pPr>
        <w:ind w:firstLine="425"/>
        <w:jc w:val="both"/>
      </w:pPr>
      <w:r>
        <w:rPr>
          <w:rFonts w:ascii="Times New Roman" w:hAnsi="Times New Roman" w:cs="Times New Roman" w:eastAsia="Times New Roman"/>
          <w:b w:val="0"/>
          <w:i w:val="0"/>
          <w:sz w:val="24"/>
        </w:rPr>
        <w:t>Nuclear power is represented by Balakovo NPP (4 million kW) — the largest power plant in the region by capacity; the Bashkir NPP is under construction.</w:t>
      </w:r>
    </w:p>
    <w:p>
      <w:pPr>
        <w:ind w:firstLine="425"/>
        <w:jc w:val="both"/>
      </w:pPr>
      <w:r>
        <w:rPr>
          <w:rFonts w:ascii="Times New Roman" w:hAnsi="Times New Roman" w:cs="Times New Roman" w:eastAsia="Times New Roman"/>
          <w:b w:val="0"/>
          <w:i w:val="0"/>
          <w:sz w:val="24"/>
        </w:rPr>
        <w:t>The chemical industry is also a specialization branch of the district.</w:t>
      </w:r>
    </w:p>
    <w:p>
      <w:pPr>
        <w:ind w:firstLine="425"/>
        <w:jc w:val="both"/>
      </w:pPr>
      <w:r>
        <w:rPr>
          <w:rFonts w:ascii="Times New Roman" w:hAnsi="Times New Roman" w:cs="Times New Roman" w:eastAsia="Times New Roman"/>
          <w:b w:val="0"/>
          <w:i w:val="0"/>
          <w:sz w:val="24"/>
        </w:rPr>
        <w:t>The chemical industry of the Volga Federal District leads Russia’s chemical complex, providing over 40% of total output, including one-fifth of all-Russian production of sulfuric acid, more than one-third of chemical fibers and filaments, from 40 to 55% of synthetic resins and plastics, caustic soda, ammonia, mineral fertilizers, and tires of all sizes, and 65–70% of synthetic rubbers and soda ash, among other products.</w:t>
      </w:r>
    </w:p>
    <w:p>
      <w:pPr>
        <w:ind w:firstLine="425"/>
        <w:jc w:val="both"/>
      </w:pPr>
      <w:r>
        <w:rPr>
          <w:rFonts w:ascii="Times New Roman" w:hAnsi="Times New Roman" w:cs="Times New Roman" w:eastAsia="Times New Roman"/>
          <w:b w:val="0"/>
          <w:i w:val="0"/>
          <w:sz w:val="24"/>
        </w:rPr>
        <w:t>The chemical and petrochemical industries have developed most fully in Tatarstan (polymer chemistry, products of organic synthesis), Bashkortostan (polymer chemistry, products of basic organic and inorganic synthesis, organochlorine products), Samara Oblast (polymer chemistry, mineral fertilizers) and Nizhny Novgorod Oblast (organochlorine products as well as products of organic and inorganic synthesis), Perm Krai (mineral fertilizers, products of basic organic and inorganic synthesis), and elsewhere.</w:t>
      </w:r>
    </w:p>
    <w:p>
      <w:pPr>
        <w:ind w:firstLine="425"/>
        <w:jc w:val="both"/>
      </w:pPr>
      <w:r>
        <w:rPr>
          <w:rFonts w:ascii="Times New Roman" w:hAnsi="Times New Roman" w:cs="Times New Roman" w:eastAsia="Times New Roman"/>
          <w:b w:val="0"/>
          <w:i w:val="0"/>
          <w:sz w:val="24"/>
        </w:rPr>
        <w:t>The chemistry of organic synthesis is represented by production of synthetic resins and plastics, synthetic rubber, and other products. This branch uses oil and gas both extracted in the district and imported from Western Siberia. A distinctive feature of the chemical industry of the Volga Federal District is its predominant development in combination with oil refining and the widespread occurrence of petrochemical combines, although petrochemical enterprises may also be independent. The specificity of the Volga region’s petrochemical industry also lies in its close link with automobile manufacturing and in the spread of production of synthetic rubber, tires, and rubber goods for that industry.</w:t>
      </w:r>
    </w:p>
    <w:p>
      <w:pPr>
        <w:ind w:firstLine="425"/>
        <w:jc w:val="both"/>
      </w:pPr>
      <w:r>
        <w:rPr>
          <w:rFonts w:ascii="Times New Roman" w:hAnsi="Times New Roman" w:cs="Times New Roman" w:eastAsia="Times New Roman"/>
          <w:b w:val="0"/>
          <w:i w:val="0"/>
          <w:sz w:val="24"/>
        </w:rPr>
        <w:t>The largest petrochemical complexes have been created in Tatarstan, Bashkortostan, Samara and Saratov oblasts, and Perm Krai.</w:t>
      </w:r>
    </w:p>
    <w:p>
      <w:pPr>
        <w:ind w:firstLine="425"/>
        <w:jc w:val="both"/>
      </w:pPr>
      <w:r>
        <w:rPr>
          <w:rFonts w:ascii="Times New Roman" w:hAnsi="Times New Roman" w:cs="Times New Roman" w:eastAsia="Times New Roman"/>
          <w:b w:val="0"/>
          <w:i w:val="0"/>
          <w:sz w:val="24"/>
        </w:rPr>
        <w:t>In Tatarstan this is the Nizhnekamsk petrochemical combine, producing synthetic rubber, tires, styrene, polyethylene, and rubber goods. Kazan produces synthetic rubber, polyethylene, motion-picture film, household chemicals, and other products.</w:t>
      </w:r>
    </w:p>
    <w:p>
      <w:pPr>
        <w:ind w:firstLine="425"/>
        <w:jc w:val="both"/>
      </w:pPr>
      <w:r>
        <w:rPr>
          <w:rFonts w:ascii="Times New Roman" w:hAnsi="Times New Roman" w:cs="Times New Roman" w:eastAsia="Times New Roman"/>
          <w:b w:val="0"/>
          <w:i w:val="0"/>
          <w:sz w:val="24"/>
        </w:rPr>
        <w:t>In Bashkortostan, production of synthetic resins and plastics has been established (city of Salavat), of synthetic rubber (city of Sterlitamak), and of plastics and glass fiber (city of Ufa).</w:t>
      </w:r>
    </w:p>
    <w:p>
      <w:pPr>
        <w:ind w:firstLine="425"/>
        <w:jc w:val="both"/>
      </w:pPr>
      <w:r>
        <w:rPr>
          <w:rFonts w:ascii="Times New Roman" w:hAnsi="Times New Roman" w:cs="Times New Roman" w:eastAsia="Times New Roman"/>
          <w:b w:val="0"/>
          <w:i w:val="0"/>
          <w:sz w:val="24"/>
        </w:rPr>
        <w:t>In Samara Oblast the Novokuybyshevsk synthetic-alcohol and polyethylene plant operates; Tolyatti produces synthetic rubber and ammonia. CJSC Kuybyshevazot is Russia’s largest producer of caprolactam (a feedstock for tire cord, synthetic fibers, and polyamide resins).</w:t>
      </w:r>
    </w:p>
    <w:p>
      <w:pPr>
        <w:ind w:firstLine="425"/>
        <w:jc w:val="both"/>
      </w:pPr>
      <w:r>
        <w:rPr>
          <w:rFonts w:ascii="Times New Roman" w:hAnsi="Times New Roman" w:cs="Times New Roman" w:eastAsia="Times New Roman"/>
          <w:b w:val="0"/>
          <w:i w:val="0"/>
          <w:sz w:val="24"/>
        </w:rPr>
        <w:t>Saratov produces synthetic alcohol and artificial fibers; Engels and Balakovo produce chemical fibers and filaments and rubber goods for automobiles.</w:t>
      </w:r>
    </w:p>
    <w:p>
      <w:pPr>
        <w:ind w:firstLine="425"/>
        <w:jc w:val="both"/>
      </w:pPr>
      <w:r>
        <w:rPr>
          <w:rFonts w:ascii="Times New Roman" w:hAnsi="Times New Roman" w:cs="Times New Roman" w:eastAsia="Times New Roman"/>
          <w:b w:val="0"/>
          <w:i w:val="0"/>
          <w:sz w:val="24"/>
        </w:rPr>
        <w:t>Perm and the surrounding oblast produce intermediates for synthetic rubbers and plastics (Gubakha, Chaykovsky) and other products; Berezniki produces organic products and intermediates, synthetic dyes, and others. A regional gas-and-petrochemical complex was recently created in Perm Krai, incorporating the Perm gas-processing plant, the Stirol plant, and the butyl-alcohol plant. A wide range of civilian products is manufactured by a defense-complex enterprise — FSUE Kirov Plant (Perm).</w:t>
      </w:r>
    </w:p>
    <w:p>
      <w:pPr>
        <w:ind w:firstLine="425"/>
        <w:jc w:val="both"/>
      </w:pPr>
      <w:r>
        <w:rPr>
          <w:rFonts w:ascii="Times New Roman" w:hAnsi="Times New Roman" w:cs="Times New Roman" w:eastAsia="Times New Roman"/>
          <w:b w:val="0"/>
          <w:i w:val="0"/>
          <w:sz w:val="24"/>
        </w:rPr>
        <w:t>In Dzerzhinsk the largest chemical complex for polymer materials has been created. Production of tires and rubber goods is developed in Kirov, Saransk, and Cheboksary.</w:t>
      </w:r>
    </w:p>
    <w:p>
      <w:pPr>
        <w:ind w:firstLine="425"/>
        <w:jc w:val="both"/>
      </w:pPr>
      <w:r>
        <w:rPr>
          <w:rFonts w:ascii="Times New Roman" w:hAnsi="Times New Roman" w:cs="Times New Roman" w:eastAsia="Times New Roman"/>
          <w:b w:val="0"/>
          <w:i w:val="0"/>
          <w:sz w:val="24"/>
        </w:rPr>
        <w:t>The district’s chemical industry is also represented by basic chemistry. Among branches of basic chemistry the production of mineral fertilizers is of greatest importance, and among these potash fertilizers stand out. More than half of Russia’s mineral fertilizers are produced here.</w:t>
      </w:r>
    </w:p>
    <w:p>
      <w:pPr>
        <w:ind w:firstLine="425"/>
        <w:jc w:val="both"/>
      </w:pPr>
      <w:r>
        <w:rPr>
          <w:rFonts w:ascii="Times New Roman" w:hAnsi="Times New Roman" w:cs="Times New Roman" w:eastAsia="Times New Roman"/>
          <w:b w:val="0"/>
          <w:i w:val="0"/>
          <w:sz w:val="24"/>
        </w:rPr>
        <w:t>The region occupies a monopoly position in the production and processing of potash salts and has every opportunity to increase extraction, because the products enjoy high demand on the international market and in the near future may be widely required on the domestic market. Potash fertilizers are manufactured in the area of raw-material extraction (the Verkhnekamsk salt-bearing basin); potash-industry enterprises are located in Perm Krai (Berezniki, Solikamsk).</w:t>
      </w:r>
    </w:p>
    <w:p>
      <w:pPr>
        <w:ind w:firstLine="425"/>
        <w:jc w:val="both"/>
      </w:pPr>
      <w:r>
        <w:rPr>
          <w:rFonts w:ascii="Times New Roman" w:hAnsi="Times New Roman" w:cs="Times New Roman" w:eastAsia="Times New Roman"/>
          <w:b w:val="0"/>
          <w:i w:val="0"/>
          <w:sz w:val="24"/>
        </w:rPr>
        <w:t>Nitrogen-fertilizer plants are located in the area of coal and common-salt extraction (Berezniki) and in the oil-refining area (using its wastes) — Salavat, Tolyatti. Tolyatti is home to the Togliattiazot corporation — one of Russia’s largest producers of ammonia, urea, and ammonium nitrate. Phosphate fertilizers are produced in Perm, Samara, and Kirovo-Chepetsk from imported Khibiny apatites.</w:t>
      </w:r>
    </w:p>
    <w:p>
      <w:pPr>
        <w:ind w:firstLine="425"/>
        <w:jc w:val="both"/>
      </w:pPr>
      <w:r>
        <w:rPr>
          <w:rFonts w:ascii="Times New Roman" w:hAnsi="Times New Roman" w:cs="Times New Roman" w:eastAsia="Times New Roman"/>
          <w:b w:val="0"/>
          <w:i w:val="0"/>
          <w:sz w:val="24"/>
        </w:rPr>
        <w:t>Compound fertilizers are produced in Meleuz (Bashkortostan) and in Saratov.</w:t>
      </w:r>
    </w:p>
    <w:p>
      <w:pPr>
        <w:ind w:firstLine="425"/>
        <w:jc w:val="both"/>
      </w:pPr>
      <w:r>
        <w:rPr>
          <w:rFonts w:ascii="Times New Roman" w:hAnsi="Times New Roman" w:cs="Times New Roman" w:eastAsia="Times New Roman"/>
          <w:b w:val="0"/>
          <w:i w:val="0"/>
          <w:sz w:val="24"/>
        </w:rPr>
        <w:t>The soda industry is located near common-salt deposits and is also combined with potash-fertilizer production; the presence of limestones and coal is also taken into account. The main centers in the region are Berezniki and Sterlitamak. OJSC Soda and OJSC Berezniki Soda Plant (Berezniki) produce soda ash, caustic potash, liquid chlorine, liquid sodium silicate, sodium metasilicate, detergents, consumer goods, and other products.</w:t>
      </w:r>
    </w:p>
    <w:p>
      <w:pPr>
        <w:ind w:firstLine="425"/>
        <w:jc w:val="both"/>
      </w:pPr>
      <w:r>
        <w:rPr>
          <w:rFonts w:ascii="Times New Roman" w:hAnsi="Times New Roman" w:cs="Times New Roman" w:eastAsia="Times New Roman"/>
          <w:b w:val="0"/>
          <w:i w:val="0"/>
          <w:sz w:val="24"/>
        </w:rPr>
        <w:t>The metallurgical complex is also a specialization industry of the Volga Federal District; non-ferrous metallurgy stands out in particular.</w:t>
      </w:r>
    </w:p>
    <w:p>
      <w:pPr>
        <w:ind w:firstLine="425"/>
        <w:jc w:val="both"/>
      </w:pPr>
      <w:r>
        <w:rPr>
          <w:rFonts w:ascii="Times New Roman" w:hAnsi="Times New Roman" w:cs="Times New Roman" w:eastAsia="Times New Roman"/>
          <w:b w:val="0"/>
          <w:i w:val="0"/>
          <w:sz w:val="24"/>
        </w:rPr>
        <w:t>In ferrous metallurgy, conversion and small-scale metallurgy predominate. Full-cycle enterprises exist in Novotroitsk, Orenburg Oblast: the Orsk-Khalilovo combine (the only enterprise in Russia where naturally alloyed metals are smelted); metallurgical plants in Chusovoy (Perm Krai) and Beloretsk (Bashkortostan). The Chusovoy Metallurgical Plant also produces blast-furnace ferroalloys. One of the largest conversion-metallurgy enterprises is JSC Sameko in Samara, as well as plants in Nizhny Novgorod, Vyksa, Kulebaki, Omutninsk, Lysva, Nytva, and Izhevsk. Steel-foundry and rolling production exists at a number of large machine-building enterprises.</w:t>
      </w:r>
    </w:p>
    <w:p>
      <w:pPr>
        <w:ind w:firstLine="425"/>
        <w:jc w:val="both"/>
      </w:pPr>
      <w:r>
        <w:rPr>
          <w:rFonts w:ascii="Times New Roman" w:hAnsi="Times New Roman" w:cs="Times New Roman" w:eastAsia="Times New Roman"/>
          <w:b w:val="0"/>
          <w:i w:val="0"/>
          <w:sz w:val="24"/>
        </w:rPr>
        <w:t>In non-ferrous metallurgy, the copper and nickel industries predominate.</w:t>
      </w:r>
    </w:p>
    <w:p>
      <w:pPr>
        <w:ind w:firstLine="425"/>
        <w:jc w:val="both"/>
      </w:pPr>
      <w:r>
        <w:rPr>
          <w:rFonts w:ascii="Times New Roman" w:hAnsi="Times New Roman" w:cs="Times New Roman" w:eastAsia="Times New Roman"/>
          <w:b w:val="0"/>
          <w:i w:val="0"/>
          <w:sz w:val="24"/>
        </w:rPr>
        <w:t>The copper industry is represented by mills of the Uchaly mining and processing combine and the Bashkir copper-sulfur combine. The Uchaly GOK supplies copper and nickel concentrate to the Urals for processing. At the same time the Bashkir copper-sulfur combine experiences a shortage of ore feedstock; use of ores from the Kamaganskoye deposit and the Sibay underground mine is envisaged. Another large copper-industry center is Mednogorsk in Orenburg Oblast, where blister copper is smelted. Copper and zinc ores are extracted at the Gayskoye deposit. Nickel production has been established in the ore-extraction area — in Orsk; copper rolling is also carried out there. A mining and metallurgical combine has been built on the basis of the Buruktalskoye nickel deposit. Besides nickel, it includes production of cobalt and iron concentrate.</w:t>
      </w:r>
    </w:p>
    <w:p>
      <w:pPr>
        <w:ind w:firstLine="425"/>
        <w:jc w:val="both"/>
      </w:pPr>
      <w:r>
        <w:rPr>
          <w:rFonts w:ascii="Times New Roman" w:hAnsi="Times New Roman" w:cs="Times New Roman" w:eastAsia="Times New Roman"/>
          <w:b w:val="0"/>
          <w:i w:val="0"/>
          <w:sz w:val="24"/>
        </w:rPr>
        <w:t>Production of titanium and magnesium is entirely localized in the Berezniki–Solikamsk industrial node, where it is based on carnallites of the Verkhnekamsk salt-bearing basin and is combined with the mining-chemical complex. In Perm Krai, chrome ores are extracted in the Saranovskoye group of deposits, as well as diamonds of high quality.</w:t>
      </w:r>
    </w:p>
    <w:p>
      <w:pPr>
        <w:pStyle w:val="Heading2"/>
        <w:spacing w:before="240" w:after="120"/>
      </w:pPr>
      <w:r>
        <w:rPr>
          <w:rFonts w:ascii="Times New Roman" w:hAnsi="Times New Roman" w:cs="Times New Roman" w:eastAsia="Times New Roman"/>
          <w:b/>
          <w:i w:val="0"/>
          <w:sz w:val="28"/>
        </w:rPr>
        <w:t>Agro-industrial complex</w:t>
      </w:r>
    </w:p>
    <w:p>
      <w:pPr>
        <w:ind w:firstLine="425"/>
        <w:jc w:val="both"/>
      </w:pPr>
      <w:r>
        <w:rPr>
          <w:rFonts w:ascii="Times New Roman" w:hAnsi="Times New Roman" w:cs="Times New Roman" w:eastAsia="Times New Roman"/>
          <w:b w:val="0"/>
          <w:i w:val="0"/>
          <w:sz w:val="24"/>
        </w:rPr>
        <w:t>The agro-industrial complex of the Volga Federal District plays a major role in the interregional territorial division of labor. The district’s agriculture and food industry occupy one of the leading places in the Russian Federation. More than one-quarter of the country’s grain, potatoes, vegetables, meat, milk, eggs, and other agricultural products is produced here.</w:t>
      </w:r>
    </w:p>
    <w:p>
      <w:pPr>
        <w:ind w:firstLine="425"/>
        <w:jc w:val="both"/>
      </w:pPr>
      <w:r>
        <w:rPr>
          <w:rFonts w:ascii="Times New Roman" w:hAnsi="Times New Roman" w:cs="Times New Roman" w:eastAsia="Times New Roman"/>
          <w:b w:val="0"/>
          <w:i w:val="0"/>
          <w:sz w:val="24"/>
        </w:rPr>
        <w:t>The location and specialization of agriculture in the federal district are largely determined by natural and climatic conditions. In the more northerly forest oblasts livestock raising plays the leading role; in the forest-steppe and steppe oblasts, crop growing. The regions of the Middle Volga (Saratov and Samara oblasts, Tatarstan), as well as Orenburg Oblast and in part Bashkortostan, have the highest share of plowed land; this is one of Russia’s leading grain areas. Wheat is the undisputed leader in sown area; rye, oats, barley, groat crops (millet, buckwheat), sugar beet, and sunflower are also grown. Potato and vegetable–melon production is developed. Fiber flax is grown in Nizhny Novgorod and Kirov oblasts, hemp in Mordovia, hops in Chuvashia.</w:t>
      </w:r>
    </w:p>
    <w:p>
      <w:pPr>
        <w:ind w:firstLine="425"/>
        <w:jc w:val="both"/>
      </w:pPr>
      <w:r>
        <w:rPr>
          <w:rFonts w:ascii="Times New Roman" w:hAnsi="Times New Roman" w:cs="Times New Roman" w:eastAsia="Times New Roman"/>
          <w:b w:val="0"/>
          <w:i w:val="0"/>
          <w:sz w:val="24"/>
        </w:rPr>
        <w:t>The principal branches of livestock raising are meat-and-dairy cattle breeding, pig raising, and poultry farming. Near cities, cattle breeding has a dairy-and-meat orientation. In the southern oblasts (Bashkortostan, Saratov and Orenburg oblasts), meat-and-wool sheep raising is developed. In Bashkortostan, horse breeding and beekeeping are traditional branches. Production of the famous Bashkir honey is conducted on the country’s most extensive linden plantings. Beekeeping is also developed in Mordovia and Chuvashia.</w:t>
      </w:r>
    </w:p>
    <w:p>
      <w:pPr>
        <w:ind w:firstLine="425"/>
        <w:jc w:val="both"/>
      </w:pPr>
      <w:r>
        <w:rPr>
          <w:rFonts w:ascii="Times New Roman" w:hAnsi="Times New Roman" w:cs="Times New Roman" w:eastAsia="Times New Roman"/>
          <w:b w:val="0"/>
          <w:i w:val="0"/>
          <w:sz w:val="24"/>
        </w:rPr>
        <w:t>In some regions agriculture requires irrigation and watering, for example in Orenburg, Saratov, and Samara oblasts; in the north, drainage of bogs.</w:t>
      </w:r>
    </w:p>
    <w:p>
      <w:pPr>
        <w:ind w:firstLine="425"/>
        <w:jc w:val="both"/>
      </w:pPr>
      <w:r>
        <w:rPr>
          <w:rFonts w:ascii="Times New Roman" w:hAnsi="Times New Roman" w:cs="Times New Roman" w:eastAsia="Times New Roman"/>
          <w:b w:val="0"/>
          <w:i w:val="0"/>
          <w:sz w:val="24"/>
        </w:rPr>
        <w:t>The leading branch of the food industry of nationwide importance is flour milling; this branch is especially developed in Samara, Saratov, and Ulyanovsk oblasts, as well as in Nizhny Novgorod and Kirov oblasts.</w:t>
      </w:r>
    </w:p>
    <w:p>
      <w:pPr>
        <w:ind w:firstLine="425"/>
        <w:jc w:val="both"/>
      </w:pPr>
      <w:r>
        <w:rPr>
          <w:rFonts w:ascii="Times New Roman" w:hAnsi="Times New Roman" w:cs="Times New Roman" w:eastAsia="Times New Roman"/>
          <w:b w:val="0"/>
          <w:i w:val="0"/>
          <w:sz w:val="24"/>
        </w:rPr>
        <w:t>Another market-specialization industry of the federal district is production of food salt in Sol-Iletsk (Orenburg Oblast). In all large cities there are food-industry enterprises producing foodstuffs for the population (meat and meat products, dairy products, butter, and so on).</w:t>
      </w:r>
    </w:p>
    <w:p>
      <w:pPr>
        <w:pStyle w:val="Heading2"/>
        <w:spacing w:before="240" w:after="120"/>
      </w:pPr>
      <w:r>
        <w:rPr>
          <w:rFonts w:ascii="Times New Roman" w:hAnsi="Times New Roman" w:cs="Times New Roman" w:eastAsia="Times New Roman"/>
          <w:b/>
          <w:i w:val="0"/>
          <w:sz w:val="28"/>
        </w:rPr>
        <w:t>Transport and economic links</w:t>
      </w:r>
    </w:p>
    <w:p>
      <w:pPr>
        <w:ind w:firstLine="425"/>
        <w:jc w:val="both"/>
      </w:pPr>
      <w:r>
        <w:rPr>
          <w:rFonts w:ascii="Times New Roman" w:hAnsi="Times New Roman" w:cs="Times New Roman" w:eastAsia="Times New Roman"/>
          <w:b w:val="0"/>
          <w:i w:val="0"/>
          <w:sz w:val="24"/>
        </w:rPr>
        <w:t>The district’s transport position is exceptionally advantageous — at the intersection of the country’s main water artery, the Volga (supplemented by a parallel railway), with rail and highway routes linking Central Russia with the Lower Volga, the Southern Urals, and Kazakhstan. Oil and gas pipelines also cross the Volga.</w:t>
      </w:r>
    </w:p>
    <w:p>
      <w:pPr>
        <w:ind w:firstLine="425"/>
        <w:jc w:val="both"/>
      </w:pPr>
      <w:r>
        <w:rPr>
          <w:rFonts w:ascii="Times New Roman" w:hAnsi="Times New Roman" w:cs="Times New Roman" w:eastAsia="Times New Roman"/>
          <w:b w:val="0"/>
          <w:i w:val="0"/>
          <w:sz w:val="24"/>
        </w:rPr>
        <w:t>A unified deep-water transport system provides the region with access to ports of the Caspian, Baltic, and Black Sea–Azov basins. The Volga–Kama river basin is the principal one in the country. The role of river transport in transit shipments is higher than in other regions, although railway transport plays the leading role.</w:t>
      </w:r>
    </w:p>
    <w:p>
      <w:pPr>
        <w:ind w:firstLine="425"/>
        <w:jc w:val="both"/>
      </w:pPr>
      <w:r>
        <w:rPr>
          <w:rFonts w:ascii="Times New Roman" w:hAnsi="Times New Roman" w:cs="Times New Roman" w:eastAsia="Times New Roman"/>
          <w:b w:val="0"/>
          <w:i w:val="0"/>
          <w:sz w:val="24"/>
        </w:rPr>
        <w:t>The Kuybyshev Railway main line crosses the Volga Federal District, providing a link between Russia’s western and central regions and the Urals and Siberia. In the north the territory is crossed by two railways of transcontinental importance: Moscow–Yaroslavl–Kirov–Perm–Yekaterinburg–Tyumen–Omsk–Vladivostok and Moscow–Kazan–Yekaterinburg–Kurgan–Omsk. The Privolzhskaya (Volga) Railway runs parallel to the Volga.</w:t>
      </w:r>
    </w:p>
    <w:p>
      <w:pPr>
        <w:ind w:firstLine="425"/>
        <w:jc w:val="both"/>
      </w:pPr>
      <w:r>
        <w:rPr>
          <w:rFonts w:ascii="Times New Roman" w:hAnsi="Times New Roman" w:cs="Times New Roman" w:eastAsia="Times New Roman"/>
          <w:b w:val="0"/>
          <w:i w:val="0"/>
          <w:sz w:val="24"/>
        </w:rPr>
        <w:t>A number of large oil and gas pipelines of Russian and international importance cross the territory. Of international importance are the Druzhba oil-pipeline system, running from Almetyevsk through Samara and Bryansk to Mozyr (Belarus) and onward to European countries; two routes of the Surgut–Polotsk oil pipeline; five Urengoy–Center gas trunk lines; and one export gas pipeline, Urengoy–Uzhhorod.</w:t>
      </w:r>
    </w:p>
    <w:p>
      <w:pPr>
        <w:ind w:firstLine="425"/>
        <w:jc w:val="both"/>
      </w:pPr>
      <w:r>
        <w:rPr>
          <w:rFonts w:ascii="Times New Roman" w:hAnsi="Times New Roman" w:cs="Times New Roman" w:eastAsia="Times New Roman"/>
          <w:b w:val="0"/>
          <w:i w:val="0"/>
          <w:sz w:val="24"/>
        </w:rPr>
        <w:t>The Volga Federal District has a fairly extensive network of internal pipeline transport; it unites operating oil districts and oil refineries.</w:t>
      </w:r>
    </w:p>
    <w:p>
      <w:pPr>
        <w:ind w:firstLine="425"/>
        <w:jc w:val="both"/>
      </w:pPr>
      <w:r>
        <w:rPr>
          <w:rFonts w:ascii="Times New Roman" w:hAnsi="Times New Roman" w:cs="Times New Roman" w:eastAsia="Times New Roman"/>
          <w:b w:val="0"/>
          <w:i w:val="0"/>
          <w:sz w:val="24"/>
        </w:rPr>
        <w:t>Transport provision of the district’s regions is very high. Perm Krai is less well provided with transport than the others. Thus the krai has virtually no direct transport links with the Komi Republic, which possesses rich natural resources. In the future, given the noticeable depletion of its own resources, the krai’s oil-and-gas chemical, metallurgical, and timber-industry complexes will not be able to develop successfully without drawing on the resources of the European North. There is a need to improve meridional links between Perm Krai and the Republic of Bashkortostan, which is impossible without construction of a new railway that would give the oblast the shortest outlet to Orenburg Oblast and the western part of Kazakhstan.</w:t>
      </w:r>
    </w:p>
    <w:p>
      <w:pPr>
        <w:ind w:firstLine="425"/>
        <w:jc w:val="both"/>
      </w:pPr>
      <w:r>
        <w:rPr>
          <w:rFonts w:ascii="Times New Roman" w:hAnsi="Times New Roman" w:cs="Times New Roman" w:eastAsia="Times New Roman"/>
          <w:b w:val="0"/>
          <w:i w:val="0"/>
          <w:sz w:val="24"/>
        </w:rPr>
        <w:t>In the structure of shipments out of the Volga Federal District, products of machine building and the chemical industry, oil and petroleum products predominate; grain, flour, and other agricultural products also play a substantial role.</w:t>
      </w:r>
    </w:p>
    <w:p>
      <w:pPr>
        <w:ind w:firstLine="425"/>
        <w:jc w:val="both"/>
      </w:pPr>
      <w:r>
        <w:rPr>
          <w:rFonts w:ascii="Times New Roman" w:hAnsi="Times New Roman" w:cs="Times New Roman" w:eastAsia="Times New Roman"/>
          <w:b w:val="0"/>
          <w:i w:val="0"/>
          <w:sz w:val="24"/>
        </w:rPr>
        <w:t>The main import items are machine-building products, foodstuffs, mineral raw materials, and fuel.</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constituent entities of the Russian Federation make up the Volga Federal District?</w:t>
      </w:r>
    </w:p>
    <w:p>
      <w:pPr>
        <w:pStyle w:val="ListNumber"/>
      </w:pPr>
      <w:r>
        <w:rPr>
          <w:rFonts w:ascii="Times New Roman" w:hAnsi="Times New Roman" w:cs="Times New Roman" w:eastAsia="Times New Roman"/>
          <w:b w:val="0"/>
          <w:i w:val="0"/>
          <w:sz w:val="24"/>
        </w:rPr>
        <w:t>What are the principal specialization industries of the Volga Federal District?</w:t>
      </w:r>
    </w:p>
    <w:p>
      <w:pPr>
        <w:pStyle w:val="ListNumber"/>
      </w:pPr>
      <w:r>
        <w:rPr>
          <w:rFonts w:ascii="Times New Roman" w:hAnsi="Times New Roman" w:cs="Times New Roman" w:eastAsia="Times New Roman"/>
          <w:b w:val="0"/>
          <w:i w:val="0"/>
          <w:sz w:val="24"/>
        </w:rPr>
        <w:t>What are the demographic development indicators of the VFD?</w:t>
      </w:r>
    </w:p>
    <w:p>
      <w:pPr>
        <w:pStyle w:val="ListNumber"/>
      </w:pPr>
      <w:r>
        <w:rPr>
          <w:rFonts w:ascii="Times New Roman" w:hAnsi="Times New Roman" w:cs="Times New Roman" w:eastAsia="Times New Roman"/>
          <w:b w:val="0"/>
          <w:i w:val="0"/>
          <w:sz w:val="24"/>
        </w:rPr>
        <w:t>Which centers of the chemical industry are located within the Volga Federal District?</w:t>
      </w:r>
    </w:p>
    <w:p>
      <w:pPr>
        <w:pStyle w:val="ListNumber"/>
      </w:pPr>
      <w:r>
        <w:rPr>
          <w:rFonts w:ascii="Times New Roman" w:hAnsi="Times New Roman" w:cs="Times New Roman" w:eastAsia="Times New Roman"/>
          <w:b w:val="0"/>
          <w:i w:val="0"/>
          <w:sz w:val="24"/>
        </w:rPr>
        <w:t>Where within the Volga Federal District are the various sub-branches of machine building and metalworking located?</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an integrated comparative economic-geographic analysis of the constituent entities of the Russian Federation that form the Volga Federal District.</w:t>
      </w:r>
    </w:p>
    <w:p>
      <w:pPr>
        <w:pStyle w:val="Heading1"/>
        <w:spacing w:before="320" w:after="160"/>
      </w:pPr>
      <w:r>
        <w:rPr>
          <w:rFonts w:ascii="Times New Roman" w:hAnsi="Times New Roman" w:cs="Times New Roman" w:eastAsia="Times New Roman"/>
          <w:b/>
          <w:i w:val="0"/>
          <w:sz w:val="32"/>
        </w:rPr>
        <w:t>Topic 5. Comprehensive Profile of the Southern Federal District of the Russian Federation</w:t>
      </w:r>
    </w:p>
    <w:p>
      <w:pPr>
        <w:pStyle w:val="Heading2"/>
        <w:spacing w:before="240" w:after="120"/>
      </w:pPr>
      <w:r>
        <w:rPr>
          <w:rFonts w:ascii="Times New Roman" w:hAnsi="Times New Roman" w:cs="Times New Roman" w:eastAsia="Times New Roman"/>
          <w:b/>
          <w:i w:val="0"/>
          <w:sz w:val="28"/>
        </w:rPr>
        <w:t>General characteristics of the district</w:t>
      </w:r>
    </w:p>
    <w:p>
      <w:pPr>
        <w:ind w:firstLine="425"/>
        <w:jc w:val="both"/>
      </w:pPr>
      <w:r>
        <w:rPr>
          <w:rFonts w:ascii="Times New Roman" w:hAnsi="Times New Roman" w:cs="Times New Roman" w:eastAsia="Times New Roman"/>
          <w:b w:val="0"/>
          <w:i w:val="0"/>
          <w:sz w:val="24"/>
        </w:rPr>
        <w:t>The Southern Federal District (SFD) comprises the following federal subjects: the Republic of Adygea; the Republic of Kalmykia (Khalmg Tangch); the Republic of Crimea; Krasnodar Krai; Astrakhan, Volgograd, and Rostov oblasts; and the federal city of Sevastopol. Until January 2010 the district contained 13 subjects of the Russian Federation. In January 2010 the North Caucasian Federal District was separated from it. In July 2016 the Republic of Crimea and Sevastopol were added to the SFD.</w:t>
      </w:r>
    </w:p>
    <w:p>
      <w:pPr>
        <w:ind w:firstLine="425"/>
        <w:jc w:val="both"/>
      </w:pPr>
      <w:r>
        <w:rPr>
          <w:rFonts w:ascii="Times New Roman" w:hAnsi="Times New Roman" w:cs="Times New Roman" w:eastAsia="Times New Roman"/>
          <w:b w:val="0"/>
          <w:i w:val="0"/>
          <w:sz w:val="24"/>
        </w:rPr>
        <w:t>As of 1 January 2019 the district’s area was 447.8 thousand km², or 2.61% of the territory of the Russian Federation. The administrative center is Rostov-on-Don.</w:t>
      </w:r>
    </w:p>
    <w:p>
      <w:pPr>
        <w:ind w:firstLine="425"/>
        <w:jc w:val="both"/>
      </w:pPr>
      <w:r>
        <w:rPr>
          <w:rFonts w:ascii="Times New Roman" w:hAnsi="Times New Roman" w:cs="Times New Roman" w:eastAsia="Times New Roman"/>
          <w:b w:val="0"/>
          <w:i w:val="0"/>
          <w:sz w:val="24"/>
        </w:rPr>
        <w:t>Large agro-industrial, industrial, and resort-and-recreation complexes have taken shape in the district. Under market conditions they are in a position to contribute substantially to Russia’s economic and social recovery.</w:t>
      </w:r>
    </w:p>
    <w:p>
      <w:pPr>
        <w:ind w:firstLine="425"/>
        <w:jc w:val="both"/>
      </w:pPr>
      <w:r>
        <w:rPr>
          <w:rFonts w:ascii="Times New Roman" w:hAnsi="Times New Roman" w:cs="Times New Roman" w:eastAsia="Times New Roman"/>
          <w:b w:val="0"/>
          <w:i w:val="0"/>
          <w:sz w:val="24"/>
        </w:rPr>
        <w:t>Market specialization is defined by machine building, the food industry, diversified agriculture, and a distinctive resort-and-recreation complex.</w:t>
      </w:r>
    </w:p>
    <w:p>
      <w:pPr>
        <w:ind w:firstLine="425"/>
        <w:jc w:val="both"/>
      </w:pPr>
      <w:r>
        <w:rPr>
          <w:rFonts w:ascii="Times New Roman" w:hAnsi="Times New Roman" w:cs="Times New Roman" w:eastAsia="Times New Roman"/>
          <w:b w:val="0"/>
          <w:i w:val="0"/>
          <w:sz w:val="24"/>
        </w:rPr>
        <w:t>On most of the territory, gross regional product (GRP) per capita lies in the range of 350–400 thousand rubles (Fig. 11).</w:t>
      </w:r>
    </w:p>
    <w:p>
      <w:pPr>
        <w:pStyle w:val="Heading2"/>
        <w:spacing w:before="240" w:after="120"/>
      </w:pPr>
      <w:r>
        <w:rPr>
          <w:rFonts w:ascii="Times New Roman" w:hAnsi="Times New Roman" w:cs="Times New Roman" w:eastAsia="Times New Roman"/>
          <w:b/>
          <w:i w:val="0"/>
          <w:sz w:val="28"/>
        </w:rPr>
        <w:t>Economic assessment of natural conditions and resources</w:t>
      </w:r>
    </w:p>
    <w:p>
      <w:pPr>
        <w:ind w:firstLine="425"/>
        <w:jc w:val="both"/>
      </w:pPr>
      <w:r>
        <w:rPr>
          <w:rFonts w:ascii="Times New Roman" w:hAnsi="Times New Roman" w:cs="Times New Roman" w:eastAsia="Times New Roman"/>
          <w:b w:val="0"/>
          <w:i w:val="0"/>
          <w:sz w:val="24"/>
        </w:rPr>
        <w:t>The district occupies the south of the European part of Russia. Since 28 July 2016 it has included the Crimean Peninsula, which is joined to the mainland by the Perekop Isthmus (7–23 km wide). Its shores are washed by the Sea of Azov, the Black Sea, and the Caspian Sea. The principal seaside resorts are Sochi, Anapa, Gelendzhik, and the resorts of Crimea.</w:t>
      </w:r>
    </w:p>
    <w:p>
      <w:pPr>
        <w:ind w:firstLine="425"/>
        <w:jc w:val="both"/>
      </w:pPr>
      <w:r>
        <w:rPr>
          <w:rFonts w:ascii="Times New Roman" w:hAnsi="Times New Roman" w:cs="Times New Roman" w:eastAsia="Times New Roman"/>
          <w:b w:val="0"/>
          <w:i w:val="0"/>
          <w:sz w:val="24"/>
        </w:rPr>
        <w:t>Relief is varied, ranging from plains to distinctly mountainous terrain. The territory covers the East European Plain, the Caspian Lowland, and the northern part of the Greater Caucasus. The Crimean Mountains divide the peninsula into a northern plain (steppe Crimea) and a southern mountain zone (mountain Crimea).</w:t>
      </w:r>
    </w:p>
    <w:p>
      <w:pPr>
        <w:ind w:firstLine="425"/>
        <w:jc w:val="both"/>
      </w:pPr>
      <w:r>
        <w:rPr>
          <w:rFonts w:ascii="Times New Roman" w:hAnsi="Times New Roman" w:cs="Times New Roman" w:eastAsia="Times New Roman"/>
          <w:b w:val="0"/>
          <w:i w:val="0"/>
          <w:sz w:val="24"/>
        </w:rPr>
        <w:t>Figure 11 shows GRP per capita in the Southern Federal District in 2020.</w:t>
      </w:r>
    </w:p>
    <w:p>
      <w:pPr>
        <w:ind w:firstLine="425"/>
        <w:jc w:val="both"/>
      </w:pPr>
      <w:r>
        <w:rPr>
          <w:rFonts w:ascii="Times New Roman" w:hAnsi="Times New Roman" w:cs="Times New Roman" w:eastAsia="Times New Roman"/>
          <w:b w:val="0"/>
          <w:i w:val="0"/>
          <w:sz w:val="24"/>
        </w:rPr>
        <w:t>To the south the district borders the North Caucasian Federal District; to the north, the Volga and Central federal districts. It has a state land border with Abkhazia, Kazakhstan, and Ukraine, and maritime borders with Romania, Bulgaria, Turkey, and Georgia.</w:t>
      </w:r>
    </w:p>
    <w:p>
      <w:pPr>
        <w:ind w:firstLine="425"/>
        <w:jc w:val="both"/>
      </w:pPr>
      <w:r>
        <w:rPr>
          <w:rFonts w:ascii="Times New Roman" w:hAnsi="Times New Roman" w:cs="Times New Roman" w:eastAsia="Times New Roman"/>
          <w:b w:val="0"/>
          <w:i w:val="0"/>
          <w:sz w:val="24"/>
        </w:rPr>
        <w:t>The west–east extent is 360 km; the north–south extent is 180 km.</w:t>
      </w:r>
    </w:p>
    <w:p>
      <w:pPr>
        <w:ind w:firstLine="425"/>
        <w:jc w:val="both"/>
      </w:pPr>
      <w:r>
        <w:rPr>
          <w:rFonts w:ascii="Times New Roman" w:hAnsi="Times New Roman" w:cs="Times New Roman" w:eastAsia="Times New Roman"/>
          <w:b w:val="0"/>
          <w:i w:val="0"/>
          <w:sz w:val="24"/>
        </w:rPr>
        <w:t>The main rivers are the Volga, the Don, the Kuban, the Belaya, the Terek, the Salgir, the Indol, the Biyuk-Karasu, the Chernaya, the Belbek, the Kacha, the Alma, and the Balganakh. Freshwater lakes occur in the Volga delta. Reservoirs include the Volgograd and Tsimlyansk reservoirs, among others. Springs are numerous. Salt lakes include the largest ones — Elton, Sasik (Sasyk), and Kunduk.</w:t>
      </w:r>
    </w:p>
    <w:p>
      <w:pPr>
        <w:ind w:firstLine="425"/>
        <w:jc w:val="both"/>
      </w:pPr>
      <w:r>
        <w:rPr>
          <w:rFonts w:ascii="Times New Roman" w:hAnsi="Times New Roman" w:cs="Times New Roman" w:eastAsia="Times New Roman"/>
          <w:b w:val="0"/>
          <w:i w:val="0"/>
          <w:sz w:val="24"/>
        </w:rPr>
        <w:t>The climate spans several zones: temperate continental, continental, sharply continental, and subtropical. Mean January temperature is −4.4 °C and mean July temperature +24.6 °C; on the Crimean Peninsula the corresponding figures are +2.6 °C and +24.1 °C. Mean precipitation is 56 mm in January and 30 mm in July; in Crimea, 104 mm and 27 mm respectively.</w:t>
      </w:r>
    </w:p>
    <w:p>
      <w:pPr>
        <w:ind w:firstLine="425"/>
        <w:jc w:val="both"/>
      </w:pPr>
      <w:r>
        <w:rPr>
          <w:rFonts w:ascii="Times New Roman" w:hAnsi="Times New Roman" w:cs="Times New Roman" w:eastAsia="Times New Roman"/>
          <w:b w:val="0"/>
          <w:i w:val="0"/>
          <w:sz w:val="24"/>
        </w:rPr>
        <w:t>The subsurface is rich in minerals. Fuel and energy resources comprise oil, natural gas, and hard coal. The Astrakhan gas field is the largest and is of nationwide importance. Oil reserves are concentrated mainly in Volgograd and Astrakhan oblasts and in Krasnodar Krai; in the republics, long exploitation has greatly reduced stocks. Oil occurs at great depths, which complicates extraction. Almost all coal resources lie in Rostov Oblast, which includes the eastern wing of the Donbas.</w:t>
      </w:r>
    </w:p>
    <w:p>
      <w:pPr>
        <w:ind w:firstLine="425"/>
        <w:jc w:val="both"/>
      </w:pPr>
      <w:r>
        <w:rPr>
          <w:rFonts w:ascii="Times New Roman" w:hAnsi="Times New Roman" w:cs="Times New Roman" w:eastAsia="Times New Roman"/>
          <w:b w:val="0"/>
          <w:i w:val="0"/>
          <w:sz w:val="24"/>
        </w:rPr>
        <w:t>Non-metallic minerals include mining-chemical raw materials: substantial reserves of barite, rock salt, and sulfur. The largest table-salt deposits in the Russian Federation are associated with Lake Baskunchak (Astrakhan Oblast) and Lake Elton (Volgograd Oblast). Reserves of construction-material feedstocks are also significant: cement marls near Novorossiysk, high-quality marble near Teberda, quartz sandstones, clays for brick and ceramics, chalk, granites, and others.</w:t>
      </w:r>
    </w:p>
    <w:p>
      <w:pPr>
        <w:ind w:firstLine="425"/>
        <w:jc w:val="both"/>
      </w:pPr>
      <w:r>
        <w:rPr>
          <w:rFonts w:ascii="Times New Roman" w:hAnsi="Times New Roman" w:cs="Times New Roman" w:eastAsia="Times New Roman"/>
          <w:b w:val="0"/>
          <w:i w:val="0"/>
          <w:sz w:val="24"/>
        </w:rPr>
        <w:t>Landscapes of southern Russia are diverse: mixed, coniferous, and deciduous forests, steppes, and subalpine meadows. Soils include chernozems, chestnut soils, mountain-forest, alpine, meadow, and sandy soils.</w:t>
      </w:r>
    </w:p>
    <w:p>
      <w:pPr>
        <w:ind w:firstLine="425"/>
        <w:jc w:val="both"/>
      </w:pPr>
      <w:r>
        <w:rPr>
          <w:rFonts w:ascii="Times New Roman" w:hAnsi="Times New Roman" w:cs="Times New Roman" w:eastAsia="Times New Roman"/>
          <w:b w:val="0"/>
          <w:i w:val="0"/>
          <w:sz w:val="24"/>
        </w:rPr>
        <w:t>Oak and pine are the principal forest-forming species. Forests predominate on the northern slopes of the Caucasus mountain system, in its northwestern sector, and on the adjacent Zakuban Plain. Pedunculate oak and Hartwiss oak dominate the low-mountain forests. Maple, ash, pine, oak, elm, birch, aspen, alder, linden, poplar, willow, Caucasian pear, apple, dogwood, and hawthorn also occur. At 450–500 m, oak woods give way to a beech belt; sessile oak and Caucasian hornbeam grow there as well.</w:t>
      </w:r>
    </w:p>
    <w:p>
      <w:pPr>
        <w:ind w:firstLine="425"/>
        <w:jc w:val="both"/>
      </w:pPr>
      <w:r>
        <w:rPr>
          <w:rFonts w:ascii="Times New Roman" w:hAnsi="Times New Roman" w:cs="Times New Roman" w:eastAsia="Times New Roman"/>
          <w:b w:val="0"/>
          <w:i w:val="0"/>
          <w:sz w:val="24"/>
        </w:rPr>
        <w:t>The Crimean Peninsula has about 2,640 species of wild vascular plants and roughly 1,000 introduced species. Crimean flora comprises 108 families and 698 genera.</w:t>
      </w:r>
    </w:p>
    <w:p>
      <w:pPr>
        <w:ind w:firstLine="425"/>
        <w:jc w:val="both"/>
      </w:pPr>
      <w:r>
        <w:rPr>
          <w:rFonts w:ascii="Times New Roman" w:hAnsi="Times New Roman" w:cs="Times New Roman" w:eastAsia="Times New Roman"/>
          <w:b w:val="0"/>
          <w:i w:val="0"/>
          <w:sz w:val="24"/>
        </w:rPr>
        <w:t>Mammals include the brown bear, lynx, wild boar, roe deer, and mountain bison; the wolf, fox, corsac, Caucasian otter, light-colored polecat, and marbled polecat also occur. Birds are widely represented: chaffinch, leaf warbler, warbler, thrush, jay, golden eagle, great bustard, short-toed snake eagle, glossy ibis, spoonbill, imperial eagle, steppe eagle, white-tailed eagle, Dalmatian and great white pelicans, peregrine falcon, osprey, gyrfalcon, little bustard, and Caucasian black grouse. White herons and pelicans are characteristic of the Volga delta. Listed in the Red Book of Russia are the steppe bush-cricket (</w:t>
      </w:r>
      <w:r>
        <w:rPr>
          <w:rFonts w:ascii="Times New Roman" w:hAnsi="Times New Roman" w:cs="Times New Roman" w:eastAsia="Times New Roman"/>
          <w:b w:val="0"/>
          <w:i/>
          <w:sz w:val="24"/>
        </w:rPr>
        <w:t>Saga pedo</w:t>
      </w:r>
      <w:r>
        <w:rPr>
          <w:rFonts w:ascii="Times New Roman" w:hAnsi="Times New Roman" w:cs="Times New Roman" w:eastAsia="Times New Roman"/>
          <w:b w:val="0"/>
          <w:i w:val="0"/>
          <w:sz w:val="24"/>
        </w:rPr>
        <w:t>), the Hungarian ground beetle, the Armenian and steppe bumblebees, and the marbled polecat. Traditional game includes ungulates (wild boar, European deer, elk, roe deer, and saiga), eight species of fur-bearing animals, and waterfowl (goose, duck, coot). About 10 thousand invertebrate species, mainly insects, and more than 400 vertebrate species inhabit Crimea.</w:t>
      </w:r>
    </w:p>
    <w:p>
      <w:pPr>
        <w:ind w:firstLine="425"/>
        <w:jc w:val="both"/>
      </w:pPr>
      <w:r>
        <w:rPr>
          <w:rFonts w:ascii="Times New Roman" w:hAnsi="Times New Roman" w:cs="Times New Roman" w:eastAsia="Times New Roman"/>
          <w:b w:val="0"/>
          <w:i w:val="0"/>
          <w:sz w:val="24"/>
        </w:rPr>
        <w:t>Waters contain sturgeon, catfish, bream, pike-perch (zander), taran, vimba, saberfish, silver carp, carp, pike, perch, and Don herring. The Sea of Azov and the lower reaches of rivers flowing into it support 114 species and subspecies of fish; about 45 species are numerous and regularly present, of which 25 are of commercial importance. The Kerch Strait links the Sea of Azov with the Black Sea and carries migration routes of commercial fish.</w:t>
      </w:r>
    </w:p>
    <w:p>
      <w:pPr>
        <w:pStyle w:val="Heading2"/>
        <w:spacing w:before="240" w:after="120"/>
      </w:pPr>
      <w:r>
        <w:rPr>
          <w:rFonts w:ascii="Times New Roman" w:hAnsi="Times New Roman" w:cs="Times New Roman" w:eastAsia="Times New Roman"/>
          <w:b/>
          <w:i w:val="0"/>
          <w:sz w:val="28"/>
        </w:rPr>
        <w:t>Population and labor resources</w:t>
      </w:r>
    </w:p>
    <w:p>
      <w:pPr>
        <w:ind w:firstLine="425"/>
        <w:jc w:val="both"/>
      </w:pPr>
      <w:r>
        <w:rPr>
          <w:rFonts w:ascii="Times New Roman" w:hAnsi="Times New Roman" w:cs="Times New Roman" w:eastAsia="Times New Roman"/>
          <w:b w:val="0"/>
          <w:i w:val="0"/>
          <w:sz w:val="24"/>
        </w:rPr>
        <w:t>Ethnically, the district is one of Russia’s multinational regions. Russians and Ukrainians are the largest groups; most of them live in Rostov, Volgograd, and Astrakhan oblasts and in Krasnodar Krai. Russians form the majority in all large cities and industrial centers. The most numerous indigenous nationalities constitute their own republics — Adygea and Kalmykia.</w:t>
      </w:r>
    </w:p>
    <w:p>
      <w:pPr>
        <w:ind w:firstLine="425"/>
        <w:jc w:val="both"/>
      </w:pPr>
      <w:r>
        <w:rPr>
          <w:rFonts w:ascii="Times New Roman" w:hAnsi="Times New Roman" w:cs="Times New Roman" w:eastAsia="Times New Roman"/>
          <w:b w:val="0"/>
          <w:i w:val="0"/>
          <w:sz w:val="24"/>
        </w:rPr>
        <w:t>According to Rosstat, the district’s population in 2022 was 16,434,898. Average annual population varies by subject (Fig. 12). Density in 2022 was 36.70 people/km². The urban share in 2020 was 62.9%. In Volgograd Oblast urban residents account for 75% of the population, in Rostov Oblast 71%, and in Kalmykia only 37%. The network of urban settlements consists mainly of medium-sized and small cities.</w:t>
      </w:r>
    </w:p>
    <w:p>
      <w:pPr>
        <w:ind w:firstLine="425"/>
        <w:jc w:val="both"/>
      </w:pPr>
      <w:r>
        <w:rPr>
          <w:rFonts w:ascii="Times New Roman" w:hAnsi="Times New Roman" w:cs="Times New Roman" w:eastAsia="Times New Roman"/>
          <w:b w:val="0"/>
          <w:i w:val="0"/>
          <w:sz w:val="24"/>
        </w:rPr>
        <w:t>Figure 12 shows the average annual population of the Southern Federal District in 2020.</w:t>
      </w:r>
    </w:p>
    <w:p>
      <w:pPr>
        <w:ind w:firstLine="425"/>
        <w:jc w:val="both"/>
      </w:pPr>
      <w:r>
        <w:rPr>
          <w:rFonts w:ascii="Times New Roman" w:hAnsi="Times New Roman" w:cs="Times New Roman" w:eastAsia="Times New Roman"/>
          <w:b w:val="0"/>
          <w:i w:val="0"/>
          <w:sz w:val="24"/>
        </w:rPr>
        <w:t>Among large cities in 2021, Rostov-on-Don (1,137.7 thousand), Volgograd (1,004.7 thousand), and Krasnodar (974 thousand) stand out. Other notable cities include Sevastopol (522 thousand), Sochi (432 thousand), and Simferopol (336 thousand).</w:t>
      </w:r>
    </w:p>
    <w:p>
      <w:pPr>
        <w:ind w:firstLine="425"/>
        <w:jc w:val="both"/>
      </w:pPr>
      <w:r>
        <w:rPr>
          <w:rFonts w:ascii="Times New Roman" w:hAnsi="Times New Roman" w:cs="Times New Roman" w:eastAsia="Times New Roman"/>
          <w:b w:val="0"/>
          <w:i w:val="0"/>
          <w:sz w:val="24"/>
        </w:rPr>
        <w:t>Statistics published through the beginning of 2016 inclusive did not cover the population of the Crimean Federal District, which was abolished at the end of July 2016 and incorporated into the SFD.</w:t>
      </w:r>
    </w:p>
    <w:p>
      <w:pPr>
        <w:ind w:firstLine="425"/>
        <w:jc w:val="both"/>
      </w:pPr>
      <w:r>
        <w:rPr>
          <w:rFonts w:ascii="Times New Roman" w:hAnsi="Times New Roman" w:cs="Times New Roman" w:eastAsia="Times New Roman"/>
          <w:b w:val="0"/>
          <w:i w:val="0"/>
          <w:sz w:val="24"/>
        </w:rPr>
        <w:t xml:space="preserve">In the steppe, </w:t>
      </w:r>
      <w:r>
        <w:rPr>
          <w:rFonts w:ascii="Times New Roman" w:hAnsi="Times New Roman" w:cs="Times New Roman" w:eastAsia="Times New Roman"/>
          <w:b w:val="0"/>
          <w:i/>
          <w:sz w:val="24"/>
        </w:rPr>
        <w:t>stanitsas</w:t>
      </w:r>
      <w:r>
        <w:rPr>
          <w:rFonts w:ascii="Times New Roman" w:hAnsi="Times New Roman" w:cs="Times New Roman" w:eastAsia="Times New Roman"/>
          <w:b w:val="0"/>
          <w:i w:val="0"/>
          <w:sz w:val="24"/>
        </w:rPr>
        <w:t xml:space="preserve"> occupy large areas and have substantial populations: some settlements extend for several kilometers and count as many as 25–30 thousand inhabitants. Mountain districts, by contrast, are built up mainly with small and medium-sized villages.</w:t>
      </w:r>
    </w:p>
    <w:p>
      <w:pPr>
        <w:ind w:firstLine="425"/>
        <w:jc w:val="both"/>
      </w:pPr>
      <w:r>
        <w:rPr>
          <w:rFonts w:ascii="Times New Roman" w:hAnsi="Times New Roman" w:cs="Times New Roman" w:eastAsia="Times New Roman"/>
          <w:b w:val="0"/>
          <w:i w:val="0"/>
          <w:sz w:val="24"/>
        </w:rPr>
        <w:t>Average density is about 37 people per km² — more than four times the figure for Russia as a whole. Settlement is uneven: density is highest on the Kuban, while Kalmykia is more sparsely populated. The South is the only federal district in which population is growing, even if only slightly. In Krasnodar Krai the increase is driven by migration.</w:t>
      </w:r>
    </w:p>
    <w:p>
      <w:pPr>
        <w:ind w:firstLine="425"/>
        <w:jc w:val="both"/>
      </w:pPr>
      <w:r>
        <w:rPr>
          <w:rFonts w:ascii="Times New Roman" w:hAnsi="Times New Roman" w:cs="Times New Roman" w:eastAsia="Times New Roman"/>
          <w:b w:val="0"/>
          <w:i w:val="0"/>
          <w:sz w:val="24"/>
        </w:rPr>
        <w:t>The region previously belonged to areas with a high labor supply. In later years a general economic crisis, complications in the production and financial activity of enterprises, and COVID-19 led to the release of labor and turned the district into a labor-surplus area. The situation is aggravated by large inflows of forced migrants and refugees, as well as discharged military personnel. Under these conditions employment and the rational use of labor resources become especially pressing. Measures proposed include encouraging a small-commodity sector in both urban and rural areas, reorienting industry toward consumer goods, and supplying farms with compact agricultural machinery, fertilizers, and other products.</w:t>
      </w:r>
    </w:p>
    <w:p>
      <w:pPr>
        <w:pStyle w:val="Heading2"/>
        <w:spacing w:before="240" w:after="120"/>
      </w:pPr>
      <w:r>
        <w:rPr>
          <w:rFonts w:ascii="Times New Roman" w:hAnsi="Times New Roman" w:cs="Times New Roman" w:eastAsia="Times New Roman"/>
          <w:b/>
          <w:i w:val="0"/>
          <w:sz w:val="28"/>
        </w:rPr>
        <w:t>Geography of the economic complex</w:t>
      </w:r>
    </w:p>
    <w:p>
      <w:pPr>
        <w:ind w:firstLine="425"/>
        <w:jc w:val="both"/>
      </w:pPr>
      <w:r>
        <w:rPr>
          <w:rFonts w:ascii="Times New Roman" w:hAnsi="Times New Roman" w:cs="Times New Roman" w:eastAsia="Times New Roman"/>
          <w:b w:val="0"/>
          <w:i w:val="0"/>
          <w:sz w:val="24"/>
        </w:rPr>
        <w:t>The district occupies an important place in Russia’s national economy. At the same time the South experienced the steepest drop in industrial output; even with a subsequent upturn, the level relative to 1990 is only about 40%. This is explained not only by the general economic crisis but also by a complex political situation. The district’s GRP amounts to 7.7% of the all-Russian total, and its share of the country’s industrial production is only 6.2%; nevertheless the SFD remains the country’s largest producer of agricultural output (19.9%) (Fig. 13).</w:t>
      </w:r>
    </w:p>
    <w:p>
      <w:pPr>
        <w:ind w:firstLine="425"/>
        <w:jc w:val="both"/>
      </w:pPr>
      <w:r>
        <w:rPr>
          <w:rFonts w:ascii="Times New Roman" w:hAnsi="Times New Roman" w:cs="Times New Roman" w:eastAsia="Times New Roman"/>
          <w:b w:val="0"/>
          <w:i w:val="0"/>
          <w:sz w:val="24"/>
        </w:rPr>
        <w:t>Figure 13 shows the GRP of the Southern Federal District in 2020.</w:t>
      </w:r>
    </w:p>
    <w:p>
      <w:pPr>
        <w:ind w:firstLine="425"/>
        <w:jc w:val="both"/>
      </w:pPr>
      <w:r>
        <w:rPr>
          <w:rFonts w:ascii="Times New Roman" w:hAnsi="Times New Roman" w:cs="Times New Roman" w:eastAsia="Times New Roman"/>
          <w:b w:val="0"/>
          <w:i w:val="0"/>
          <w:sz w:val="24"/>
        </w:rPr>
        <w:t>The economy is built around intersectoral complexes, above all the agro-industrial, machine-building, and resort-and-recreation complexes. These define the district’s role in the territorial division of labor.</w:t>
      </w:r>
    </w:p>
    <w:p>
      <w:pPr>
        <w:pStyle w:val="Heading3"/>
        <w:spacing w:before="200" w:after="80"/>
      </w:pPr>
      <w:r>
        <w:rPr>
          <w:rFonts w:ascii="Times New Roman" w:hAnsi="Times New Roman" w:cs="Times New Roman" w:eastAsia="Times New Roman"/>
          <w:b/>
          <w:i w:val="0"/>
          <w:sz w:val="26"/>
        </w:rPr>
        <w:t>Market-specialization industries</w:t>
      </w:r>
    </w:p>
    <w:p>
      <w:pPr>
        <w:ind w:firstLine="425"/>
        <w:jc w:val="both"/>
      </w:pPr>
      <w:r>
        <w:rPr>
          <w:rFonts w:ascii="Times New Roman" w:hAnsi="Times New Roman" w:cs="Times New Roman" w:eastAsia="Times New Roman"/>
          <w:b w:val="0"/>
          <w:i w:val="0"/>
          <w:sz w:val="24"/>
        </w:rPr>
        <w:t>The demand of a well-developed agriculture for machinery and equipment shaped the specialization of the machine-building complex. The district is among the country’s largest producers of agricultural equipment. The Volgograd Tractor Plant manufactures crawler and wheeled farm tractors; the Krasny Aksai plant (Rostov Oblast) produces tractor cultivators. Krasnodar has organized the manufacture of spare parts for agricultural machines.</w:t>
      </w:r>
    </w:p>
    <w:p>
      <w:pPr>
        <w:ind w:firstLine="425"/>
        <w:jc w:val="both"/>
      </w:pPr>
      <w:r>
        <w:rPr>
          <w:rFonts w:ascii="Times New Roman" w:hAnsi="Times New Roman" w:cs="Times New Roman" w:eastAsia="Times New Roman"/>
          <w:b w:val="0"/>
          <w:i w:val="0"/>
          <w:sz w:val="24"/>
        </w:rPr>
        <w:t>Rostselmash turns out Don and Niva grain harvesters, whose quality is ranked among the world’s best. During the reform years output collapsed: more than 60 thousand combines were made in 1990, while later production did not exceed a thousand machines. The Taganrog plant dropped combines in favor of passenger cars; for a key farming region such a shift of profile is judged hardly justified.</w:t>
      </w:r>
    </w:p>
    <w:p>
      <w:pPr>
        <w:ind w:firstLine="425"/>
        <w:jc w:val="both"/>
      </w:pPr>
      <w:r>
        <w:rPr>
          <w:rFonts w:ascii="Times New Roman" w:hAnsi="Times New Roman" w:cs="Times New Roman" w:eastAsia="Times New Roman"/>
          <w:b w:val="0"/>
          <w:i w:val="0"/>
          <w:sz w:val="24"/>
        </w:rPr>
        <w:t>Transport and energy machine building and the manufacture of oil- and gas-processing equipment also belong to the market-specialization industries. The largest enterprise producing mainline electric locomotives is in Novocherkassk. About half of Russia’s steam-boiler output comes from the Taganrog Krasny Kotelshchik plant. The Atommash plant manufactures equipment for nuclear power stations. Volgograd is a major center for equipment used by oil- and gas-processing enterprises; until military operations began in Chechnya, similar equipment was also produced in Grozny.</w:t>
      </w:r>
    </w:p>
    <w:p>
      <w:pPr>
        <w:ind w:firstLine="425"/>
        <w:jc w:val="both"/>
      </w:pPr>
      <w:r>
        <w:rPr>
          <w:rFonts w:ascii="Times New Roman" w:hAnsi="Times New Roman" w:cs="Times New Roman" w:eastAsia="Times New Roman"/>
          <w:b w:val="0"/>
          <w:i w:val="0"/>
          <w:sz w:val="24"/>
        </w:rPr>
        <w:t>Other branches of machine building are developed as well: ships are built in Astrakhan; bearings and computing equipment in Volgograd; compressors and electrical measuring instruments in Krasnodar.</w:t>
      </w:r>
    </w:p>
    <w:p>
      <w:pPr>
        <w:ind w:firstLine="425"/>
        <w:jc w:val="both"/>
      </w:pPr>
      <w:r>
        <w:rPr>
          <w:rFonts w:ascii="Times New Roman" w:hAnsi="Times New Roman" w:cs="Times New Roman" w:eastAsia="Times New Roman"/>
          <w:b w:val="0"/>
          <w:i w:val="0"/>
          <w:sz w:val="24"/>
        </w:rPr>
        <w:t>The district’s resort-and-recreation complex plays an exceptional role for the country. Russia’s network of climatic, balneological, and balneo-mud resorts numbers about 150; more than fifty of them lie within this district. Health resorts on the Black Sea coast of Krasnodar Krai — Sochi, Anapa, and Gelendzhik — are widely known.</w:t>
      </w:r>
    </w:p>
    <w:p>
      <w:pPr>
        <w:ind w:firstLine="425"/>
        <w:jc w:val="both"/>
      </w:pPr>
      <w:r>
        <w:rPr>
          <w:rFonts w:ascii="Times New Roman" w:hAnsi="Times New Roman" w:cs="Times New Roman" w:eastAsia="Times New Roman"/>
          <w:b w:val="0"/>
          <w:i w:val="0"/>
          <w:sz w:val="24"/>
        </w:rPr>
        <w:t>The Republic of Crimea, with its distinctive natural landscapes, is popular with tourists. Development of the complex is uneven: more than 80% of sanatoriums and 90% of tourist bases are concentrated in Krasnodar Krai and the Republic of Crimea. The Black Sea coast of Krasnodar Krai stands out in particular: in season the health resorts are fully occupied and cannot accommodate all who wish to visit.</w:t>
      </w:r>
    </w:p>
    <w:p>
      <w:pPr>
        <w:pStyle w:val="Heading3"/>
        <w:spacing w:before="200" w:after="80"/>
      </w:pPr>
      <w:r>
        <w:rPr>
          <w:rFonts w:ascii="Times New Roman" w:hAnsi="Times New Roman" w:cs="Times New Roman" w:eastAsia="Times New Roman"/>
          <w:b/>
          <w:i w:val="0"/>
          <w:sz w:val="26"/>
        </w:rPr>
        <w:t>Agro-industrial complex</w:t>
      </w:r>
    </w:p>
    <w:p>
      <w:pPr>
        <w:ind w:firstLine="425"/>
        <w:jc w:val="both"/>
      </w:pPr>
      <w:r>
        <w:rPr>
          <w:rFonts w:ascii="Times New Roman" w:hAnsi="Times New Roman" w:cs="Times New Roman" w:eastAsia="Times New Roman"/>
          <w:b w:val="0"/>
          <w:i w:val="0"/>
          <w:sz w:val="24"/>
        </w:rPr>
        <w:t>The district’s agro-industrial complex (AIC) accounts for more than half of total output. Agriculture is its central link, and conditions for it here are exceptionally favorable. Agricultural production per capita is twice the Russian average.</w:t>
      </w:r>
    </w:p>
    <w:p>
      <w:pPr>
        <w:ind w:firstLine="425"/>
        <w:jc w:val="both"/>
      </w:pPr>
      <w:r>
        <w:rPr>
          <w:rFonts w:ascii="Times New Roman" w:hAnsi="Times New Roman" w:cs="Times New Roman" w:eastAsia="Times New Roman"/>
          <w:b w:val="0"/>
          <w:i w:val="0"/>
          <w:sz w:val="24"/>
        </w:rPr>
        <w:t xml:space="preserve">The South ranks first among grain suppliers, accounting for more than 30% of the country’s total. Wheat is the leading grain crop; maize is also widely grown. Substantial areas are under rice, a valuable grain. It is cultivated in the lower Kuban (the Kuban </w:t>
      </w:r>
      <w:r>
        <w:rPr>
          <w:rFonts w:ascii="Times New Roman" w:hAnsi="Times New Roman" w:cs="Times New Roman" w:eastAsia="Times New Roman"/>
          <w:b w:val="0"/>
          <w:i/>
          <w:sz w:val="24"/>
        </w:rPr>
        <w:t>plavni</w:t>
      </w:r>
      <w:r>
        <w:rPr>
          <w:rFonts w:ascii="Times New Roman" w:hAnsi="Times New Roman" w:cs="Times New Roman" w:eastAsia="Times New Roman"/>
          <w:b w:val="0"/>
          <w:i w:val="0"/>
          <w:sz w:val="24"/>
        </w:rPr>
        <w:t>, or floodplain wetlands) and on irrigated lands of Astrakhan and Rostov oblasts.</w:t>
      </w:r>
    </w:p>
    <w:p>
      <w:pPr>
        <w:ind w:firstLine="425"/>
        <w:jc w:val="both"/>
      </w:pPr>
      <w:r>
        <w:rPr>
          <w:rFonts w:ascii="Times New Roman" w:hAnsi="Times New Roman" w:cs="Times New Roman" w:eastAsia="Times New Roman"/>
          <w:b w:val="0"/>
          <w:i w:val="0"/>
          <w:sz w:val="24"/>
        </w:rPr>
        <w:t>The district is also important in the production of industrial crops — sunflower, sugar beet, mustard, and tobacco. Southern Russia is the country’s largest region of horticulture and viticulture: it contains more than one-third of all fruit-and-berry plantings and all of the vineyards of the Russian Federation. Only here in Russia are subtropical crops grown: tea, citrus, persimmon, and fig (mainly on the Black Sea coast of Krasnodar Krai). The South is the largest producer of vegetables and melons; they are grown throughout the region, with the Volga–Akhtuba floodplain especially prominent. Astrakhan watermelons and tomatoes are known and valued across the country.</w:t>
      </w:r>
    </w:p>
    <w:p>
      <w:pPr>
        <w:ind w:firstLine="425"/>
        <w:jc w:val="both"/>
      </w:pPr>
      <w:r>
        <w:rPr>
          <w:rFonts w:ascii="Times New Roman" w:hAnsi="Times New Roman" w:cs="Times New Roman" w:eastAsia="Times New Roman"/>
          <w:b w:val="0"/>
          <w:i w:val="0"/>
          <w:sz w:val="24"/>
        </w:rPr>
        <w:t>Livestock farming is highly commercial. Cattle, pigs, and poultry are raised. Sheep breeding is important, especially fine-wool production: most of the Russian Federation’s fine wool is procured in the region. The South is also known for pedigree horse breeding.</w:t>
      </w:r>
    </w:p>
    <w:p>
      <w:pPr>
        <w:ind w:firstLine="425"/>
        <w:jc w:val="both"/>
      </w:pPr>
      <w:r>
        <w:rPr>
          <w:rFonts w:ascii="Times New Roman" w:hAnsi="Times New Roman" w:cs="Times New Roman" w:eastAsia="Times New Roman"/>
          <w:b w:val="0"/>
          <w:i w:val="0"/>
          <w:sz w:val="24"/>
        </w:rPr>
        <w:t>The food industry is distinguished not only by its scale but also by a very wide product range; a substantial share of output is shipped to all parts of the country. Numerous enterprises operate in meat, fish, fruit-and-vegetable canning, sugar, flour-and-groats, oil-and-fat, winemaking, tea, tobacco, and other branches. Products of the Kaspryba fisheries concern (Astrakhan Oblast) are world-famous; the concern includes a caviar-and-balyk association, several large fish-processing plants, and a hatchery for sturgeon fry. Equally well known are the sparkling wines of the Abrau-Durso combine. Output of the Crimean and Adygea fruit-and-vegetable canneries, the Krasnodar and Kropotkin oil-and-fat combines, and many other plants is sent to virtually every region of the country.</w:t>
      </w:r>
    </w:p>
    <w:p>
      <w:pPr>
        <w:ind w:firstLine="425"/>
        <w:jc w:val="both"/>
      </w:pPr>
      <w:r>
        <w:rPr>
          <w:rFonts w:ascii="Times New Roman" w:hAnsi="Times New Roman" w:cs="Times New Roman" w:eastAsia="Times New Roman"/>
          <w:b w:val="0"/>
          <w:i w:val="0"/>
          <w:sz w:val="24"/>
        </w:rPr>
        <w:t>Development of the food industry — an important component of the AIC — is held back by a mismatch between processing capacity and the raw-material base. The gap is most acute in oil-pressing and starch-and-molasses production. Technical equipment is inadequate at many enterprises, especially in meat and fruit-and-vegetable canning; storage facilities and refrigeration are in short supply. Closing these gaps is the most important direction for AIC development. Overall, the district’s agro-industrial complex is highly efficient, and its role in supplying food to Russia’s population is invaluable.</w:t>
      </w:r>
    </w:p>
    <w:p>
      <w:pPr>
        <w:pStyle w:val="Heading3"/>
        <w:spacing w:before="200" w:after="80"/>
      </w:pPr>
      <w:r>
        <w:rPr>
          <w:rFonts w:ascii="Times New Roman" w:hAnsi="Times New Roman" w:cs="Times New Roman" w:eastAsia="Times New Roman"/>
          <w:b/>
          <w:i w:val="0"/>
          <w:sz w:val="26"/>
        </w:rPr>
        <w:t>Industries that complement the territorial complex</w:t>
      </w:r>
    </w:p>
    <w:p>
      <w:pPr>
        <w:ind w:firstLine="425"/>
        <w:jc w:val="both"/>
      </w:pPr>
      <w:r>
        <w:rPr>
          <w:rFonts w:ascii="Times New Roman" w:hAnsi="Times New Roman" w:cs="Times New Roman" w:eastAsia="Times New Roman"/>
          <w:b w:val="0"/>
          <w:i w:val="0"/>
          <w:sz w:val="24"/>
        </w:rPr>
        <w:t>The fuel-and-energy complex is an important part of the district’s economy. Almost all coal extraction in the district (6.9 million tonnes) is concentrated in Rostov Oblast (Shakhty, Novoshakhtinsk, and others), on the eastern wing of the Donbas. Deep occurrence (in some sections more than a kilometer) and thin seams (0.7 m) make production costs high, but the advantageous geographic location keeps extraction worthwhile.</w:t>
      </w:r>
    </w:p>
    <w:p>
      <w:pPr>
        <w:ind w:firstLine="425"/>
        <w:jc w:val="both"/>
      </w:pPr>
      <w:r>
        <w:rPr>
          <w:rFonts w:ascii="Times New Roman" w:hAnsi="Times New Roman" w:cs="Times New Roman" w:eastAsia="Times New Roman"/>
          <w:b w:val="0"/>
          <w:i w:val="0"/>
          <w:sz w:val="24"/>
        </w:rPr>
        <w:t>As early as the 1970s the oil industry had interregional significance. Across the Southern Federal District as a whole, 12.9 million tonnes of oil are produced, including 3.4 million tonnes in Volgograd Oblast and 4.1 million tonnes in Astrakhan Oblast. Refining is carried out at plants in Volgograd, Tuapse, and Krasnodar.</w:t>
      </w:r>
    </w:p>
    <w:p>
      <w:pPr>
        <w:ind w:firstLine="425"/>
        <w:jc w:val="both"/>
      </w:pPr>
      <w:r>
        <w:rPr>
          <w:rFonts w:ascii="Times New Roman" w:hAnsi="Times New Roman" w:cs="Times New Roman" w:eastAsia="Times New Roman"/>
          <w:b w:val="0"/>
          <w:i w:val="0"/>
          <w:sz w:val="24"/>
        </w:rPr>
        <w:t>Natural gas is produced at the Astrakhan field — the largest in European Russia — and at fields in the Kuban.</w:t>
      </w:r>
    </w:p>
    <w:p>
      <w:pPr>
        <w:ind w:firstLine="425"/>
        <w:jc w:val="both"/>
      </w:pPr>
      <w:r>
        <w:rPr>
          <w:rFonts w:ascii="Times New Roman" w:hAnsi="Times New Roman" w:cs="Times New Roman" w:eastAsia="Times New Roman"/>
          <w:b w:val="0"/>
          <w:i w:val="0"/>
          <w:sz w:val="24"/>
        </w:rPr>
        <w:t>Thermal power stations predominate in the district’s electricity sector, but hydropower also plays a substantial role. The largest thermal plants are Nevinnomysskaya, Novocherkasskaya (2.4 million kW), and Krasnodarskaya. Among hydroelectric stations, the Volzhskaya HPP at Volgograd, with a capacity of 2.5 million kW, stands out as the largest on the Volga and in the entire European part of the country. HPPs have also been built on mountain rivers: Irganai, Miatli, and Chirkey on the Sulak River, among others. The first generating unit of the Rostov Nuclear Power Plant — the only NPP in the district — recently entered operation.</w:t>
      </w:r>
    </w:p>
    <w:p>
      <w:pPr>
        <w:ind w:firstLine="425"/>
        <w:jc w:val="both"/>
      </w:pPr>
      <w:r>
        <w:rPr>
          <w:rFonts w:ascii="Times New Roman" w:hAnsi="Times New Roman" w:cs="Times New Roman" w:eastAsia="Times New Roman"/>
          <w:b w:val="0"/>
          <w:i w:val="0"/>
          <w:sz w:val="24"/>
        </w:rPr>
        <w:t>The advisability of developing nuclear power in the district is regarded as highly problematic. The southern part lies in a seismically hazardous zone, which is why construction of a Krasnodar NPP was abandoned. The site of the Rostov NPP was chosen poorly: the buildings stand 13 km from Volgodonsk and 10 km from Tsimlyansk, on the very shore of the Tsimlyansk Reservoir, which may entail serious environmental risks.</w:t>
      </w:r>
    </w:p>
    <w:p>
      <w:pPr>
        <w:ind w:firstLine="425"/>
        <w:jc w:val="both"/>
      </w:pPr>
      <w:r>
        <w:rPr>
          <w:rFonts w:ascii="Times New Roman" w:hAnsi="Times New Roman" w:cs="Times New Roman" w:eastAsia="Times New Roman"/>
          <w:b w:val="0"/>
          <w:i w:val="0"/>
          <w:sz w:val="24"/>
        </w:rPr>
        <w:t>The most reasonable and cheapest way to address energy problems in southern Russia (and not only there) is considered to be maximum saving of all types of fuel resources and the rapid introduction of energy-saving technologies in production and everyday life. The experience of industrially developed countries is cited: Japan, while producing three times as much output, consumes three times less electricity. On this indicator Russia lags the United States by a factor of almost four.</w:t>
      </w:r>
    </w:p>
    <w:p>
      <w:pPr>
        <w:ind w:firstLine="425"/>
        <w:jc w:val="both"/>
      </w:pPr>
      <w:r>
        <w:rPr>
          <w:rFonts w:ascii="Times New Roman" w:hAnsi="Times New Roman" w:cs="Times New Roman" w:eastAsia="Times New Roman"/>
          <w:b w:val="0"/>
          <w:i w:val="0"/>
          <w:sz w:val="24"/>
        </w:rPr>
        <w:t>The metallurgical complex includes both ferrous and non-ferrous metallurgy. All ferrous plants are of the conversion (rerolling) type. They include the Krasny Oktyabr works in Volgograd, which produces high-quality steel for tractor and automobile plants, as well as the Krasny Sulin and Taganrog plants. A pipe works in Volzhsky specializes in steel pipes. Non-ferrous metallurgy is represented by the Volgograd aluminum plant.</w:t>
      </w:r>
    </w:p>
    <w:p>
      <w:pPr>
        <w:ind w:firstLine="425"/>
        <w:jc w:val="both"/>
      </w:pPr>
      <w:r>
        <w:rPr>
          <w:rFonts w:ascii="Times New Roman" w:hAnsi="Times New Roman" w:cs="Times New Roman" w:eastAsia="Times New Roman"/>
          <w:b w:val="0"/>
          <w:i w:val="0"/>
          <w:sz w:val="24"/>
        </w:rPr>
        <w:t>The chemical complex relies mainly on local raw materials and turns out a diverse range of products. Chemical plants in Volgograd and Volzhsky produce chemical fibers and filaments, plastics, and synthetic resins. The Kamensk combine (Rostov Oblast) manufactures artificial fibers. The Belorechensk chemical combine (Krasnodar Krai) produces phosphate fertilizers; the Azot production association in Nevinnomyssk produces nitrogen fertilizers; synthetic detergents are made in Volgodonsk.</w:t>
      </w:r>
    </w:p>
    <w:p>
      <w:pPr>
        <w:ind w:firstLine="425"/>
        <w:jc w:val="both"/>
      </w:pPr>
      <w:r>
        <w:rPr>
          <w:rFonts w:ascii="Times New Roman" w:hAnsi="Times New Roman" w:cs="Times New Roman" w:eastAsia="Times New Roman"/>
          <w:b w:val="0"/>
          <w:i w:val="0"/>
          <w:sz w:val="24"/>
        </w:rPr>
        <w:t>In the cluster of industries producing non-food consumer goods, the leading place belongs to branches that process livestock raw materials: the leather-and-footwear industry (large enterprises in Volgograd, Rostov-on-Don, and Shakhty), washed wool and woolen fabrics, and carpet weaving (Krasnodar and elsewhere). Kamyshin is home to one of the country’s largest cotton-textile combines; cotton fabrics are also produced in Shakhty. Garment and knitwear production is widespread. Furniture is manufactured in Rostov-on-Don, Volgograd, Krasnodar, Armavir, Maykop, and other cities.</w:t>
      </w:r>
    </w:p>
    <w:p>
      <w:pPr>
        <w:ind w:firstLine="425"/>
        <w:jc w:val="both"/>
      </w:pPr>
      <w:r>
        <w:rPr>
          <w:rFonts w:ascii="Times New Roman" w:hAnsi="Times New Roman" w:cs="Times New Roman" w:eastAsia="Times New Roman"/>
          <w:b w:val="0"/>
          <w:i w:val="0"/>
          <w:sz w:val="24"/>
        </w:rPr>
        <w:t>The construction-materials industry specializes in cement. Volgograd Oblast is a major producer. Novorossiysk cement plants, using local marls, supply high-quality cement of various grades. Other branches (brick, slate, asbestos-cement products, and so on) are of local significance.</w:t>
      </w:r>
    </w:p>
    <w:p>
      <w:pPr>
        <w:pStyle w:val="Heading2"/>
        <w:spacing w:before="240" w:after="120"/>
      </w:pPr>
      <w:r>
        <w:rPr>
          <w:rFonts w:ascii="Times New Roman" w:hAnsi="Times New Roman" w:cs="Times New Roman" w:eastAsia="Times New Roman"/>
          <w:b/>
          <w:i w:val="0"/>
          <w:sz w:val="28"/>
        </w:rPr>
        <w:t>Transport and economic linkages</w:t>
      </w:r>
    </w:p>
    <w:p>
      <w:pPr>
        <w:ind w:firstLine="425"/>
        <w:jc w:val="both"/>
      </w:pPr>
      <w:r>
        <w:rPr>
          <w:rFonts w:ascii="Times New Roman" w:hAnsi="Times New Roman" w:cs="Times New Roman" w:eastAsia="Times New Roman"/>
          <w:b w:val="0"/>
          <w:i w:val="0"/>
          <w:sz w:val="24"/>
        </w:rPr>
        <w:t>Rail transport plays the leading role in interregional freight. The main rail lines are Millerovo — Rostov — Armavir — Volgograd — Salsk — Krasnodar — Novorossiysk, which intersect at Tikhoretsk. Branches run from them to the Center, the Volga region, Ukraine, and Transcaucasia.</w:t>
      </w:r>
    </w:p>
    <w:p>
      <w:pPr>
        <w:ind w:firstLine="425"/>
        <w:jc w:val="both"/>
      </w:pPr>
      <w:r>
        <w:rPr>
          <w:rFonts w:ascii="Times New Roman" w:hAnsi="Times New Roman" w:cs="Times New Roman" w:eastAsia="Times New Roman"/>
          <w:b w:val="0"/>
          <w:i w:val="0"/>
          <w:sz w:val="24"/>
        </w:rPr>
        <w:t>Motor transport predominates in intra-district shipments. The road network is well developed. The Transcaucasian highway (Rostov — Baku), the Georgian Military Road, and the Sukhumi Military Road cross the territory.</w:t>
      </w:r>
    </w:p>
    <w:p>
      <w:pPr>
        <w:ind w:firstLine="425"/>
        <w:jc w:val="both"/>
      </w:pPr>
      <w:r>
        <w:rPr>
          <w:rFonts w:ascii="Times New Roman" w:hAnsi="Times New Roman" w:cs="Times New Roman" w:eastAsia="Times New Roman"/>
          <w:b w:val="0"/>
          <w:i w:val="0"/>
          <w:sz w:val="24"/>
        </w:rPr>
        <w:t>Sea routes connect the district with countries of the near and far abroad and have both domestic and foreign-trade significance. The largest ports are Sevastopol, Novorossiysk, and Tuapse on the Black Sea, Taganrog on the Sea of Azov, and Astrakhan on the Caspian Sea.</w:t>
      </w:r>
    </w:p>
    <w:p>
      <w:pPr>
        <w:ind w:firstLine="425"/>
        <w:jc w:val="both"/>
      </w:pPr>
      <w:r>
        <w:rPr>
          <w:rFonts w:ascii="Times New Roman" w:hAnsi="Times New Roman" w:cs="Times New Roman" w:eastAsia="Times New Roman"/>
          <w:b w:val="0"/>
          <w:i w:val="0"/>
          <w:sz w:val="24"/>
        </w:rPr>
        <w:t>River transport is also important. The country’s principal waterway, the Volga, crosses the district, carrying large volumes of cargo both upstream and downstream. The 101 km Volga–Don Canal links it with another major transport artery, the Don. Navigation is also developed on the Kuban and the Seversky Donets. The largest river ports are Volgograd, Astrakhan, Rostov, Kalach, and others. The pipeline network is extensive.</w:t>
      </w:r>
    </w:p>
    <w:p>
      <w:pPr>
        <w:ind w:firstLine="425"/>
        <w:jc w:val="both"/>
      </w:pPr>
      <w:r>
        <w:rPr>
          <w:rFonts w:ascii="Times New Roman" w:hAnsi="Times New Roman" w:cs="Times New Roman" w:eastAsia="Times New Roman"/>
          <w:b w:val="0"/>
          <w:i w:val="0"/>
          <w:sz w:val="24"/>
        </w:rPr>
        <w:t>The Crimean Bridge, also known as the Kerch Bridge, is a transport crossing of the Kerch Strait that joins the Kerch and Taman peninsulas via Tuzla Island and the Tuzla Spit; it opened in May 2018. It consists of two parallel bridges: a road bridge (part of highway A-290, Kerch — Novorossiysk) and a railway bridge (part of the Bagerovo — Vyshesteblievskaya line). The total length is 19 km. It is the longest bridge ever built by Russia and is often described as the longest in Europe.</w:t>
      </w:r>
    </w:p>
    <w:p>
      <w:pPr>
        <w:ind w:firstLine="425"/>
        <w:jc w:val="both"/>
      </w:pPr>
      <w:r>
        <w:rPr>
          <w:rFonts w:ascii="Times New Roman" w:hAnsi="Times New Roman" w:cs="Times New Roman" w:eastAsia="Times New Roman"/>
          <w:b w:val="0"/>
          <w:i w:val="0"/>
          <w:sz w:val="24"/>
        </w:rPr>
        <w:t>In interregional exchange the district acts primarily as a supplier of AIC products, agricultural, energy, and transport machinery, and equipment for the oil and gas industry. Cement, coal, and natural gas are also shipped out. The main imports include certain mineral fertilizers, industrial timber, automobiles, and other goods.</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subjects of the Russian Federation make up the Southern Federal District?</w:t>
      </w:r>
    </w:p>
    <w:p>
      <w:pPr>
        <w:pStyle w:val="ListNumber"/>
      </w:pPr>
      <w:r>
        <w:rPr>
          <w:rFonts w:ascii="Times New Roman" w:hAnsi="Times New Roman" w:cs="Times New Roman" w:eastAsia="Times New Roman"/>
          <w:b w:val="0"/>
          <w:i w:val="0"/>
          <w:sz w:val="24"/>
        </w:rPr>
        <w:t>What are the principal specialization industries of the Southern Federal District?</w:t>
      </w:r>
    </w:p>
    <w:p>
      <w:pPr>
        <w:pStyle w:val="ListNumber"/>
      </w:pPr>
      <w:r>
        <w:rPr>
          <w:rFonts w:ascii="Times New Roman" w:hAnsi="Times New Roman" w:cs="Times New Roman" w:eastAsia="Times New Roman"/>
          <w:b w:val="0"/>
          <w:i w:val="0"/>
          <w:sz w:val="24"/>
        </w:rPr>
        <w:t>What are the indicators of demographic development in the SFD?</w:t>
      </w:r>
    </w:p>
    <w:p>
      <w:pPr>
        <w:pStyle w:val="ListNumber"/>
      </w:pPr>
      <w:r>
        <w:rPr>
          <w:rFonts w:ascii="Times New Roman" w:hAnsi="Times New Roman" w:cs="Times New Roman" w:eastAsia="Times New Roman"/>
          <w:b w:val="0"/>
          <w:i w:val="0"/>
          <w:sz w:val="24"/>
        </w:rPr>
        <w:t>Where are the centers of the chemical industry located within the Southern Federal District?</w:t>
      </w:r>
    </w:p>
    <w:p>
      <w:pPr>
        <w:pStyle w:val="ListNumber"/>
      </w:pPr>
      <w:r>
        <w:rPr>
          <w:rFonts w:ascii="Times New Roman" w:hAnsi="Times New Roman" w:cs="Times New Roman" w:eastAsia="Times New Roman"/>
          <w:b w:val="0"/>
          <w:i w:val="0"/>
          <w:sz w:val="24"/>
        </w:rPr>
        <w:t>Where are the centers of the various sub-branches of machine building and metalworking located within the Southern Federal District?</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 comprehensive comparative economic-geographic analysis of the subjects of the Russian Federation that belong to the Southern Federal District.</w:t>
      </w:r>
    </w:p>
    <w:p>
      <w:pPr>
        <w:pStyle w:val="Heading1"/>
        <w:spacing w:before="320" w:after="160"/>
      </w:pPr>
      <w:r>
        <w:rPr>
          <w:rFonts w:ascii="Times New Roman" w:hAnsi="Times New Roman" w:cs="Times New Roman" w:eastAsia="Times New Roman"/>
          <w:b/>
          <w:i w:val="0"/>
          <w:sz w:val="32"/>
        </w:rPr>
        <w:t>Topic 6. Comprehensive Profile of the North Caucasian Federal District of the Russian Federation</w:t>
      </w:r>
    </w:p>
    <w:p>
      <w:pPr>
        <w:pStyle w:val="Heading2"/>
        <w:spacing w:before="240" w:after="120"/>
      </w:pPr>
      <w:r>
        <w:rPr>
          <w:rFonts w:ascii="Times New Roman" w:hAnsi="Times New Roman" w:cs="Times New Roman" w:eastAsia="Times New Roman"/>
          <w:b/>
          <w:i w:val="0"/>
          <w:sz w:val="28"/>
        </w:rPr>
        <w:t>General characteristics of the district</w:t>
      </w:r>
    </w:p>
    <w:p>
      <w:pPr>
        <w:ind w:firstLine="425"/>
        <w:jc w:val="both"/>
      </w:pPr>
      <w:r>
        <w:rPr>
          <w:rFonts w:ascii="Times New Roman" w:hAnsi="Times New Roman" w:cs="Times New Roman" w:eastAsia="Times New Roman"/>
          <w:b w:val="0"/>
          <w:i w:val="0"/>
          <w:sz w:val="24"/>
        </w:rPr>
        <w:t>The North Caucasian Federal District (NCFD) was established in 2010: on 19 January 2010 it was separated from the Southern Federal District.</w:t>
      </w:r>
    </w:p>
    <w:p>
      <w:pPr>
        <w:ind w:firstLine="425"/>
        <w:jc w:val="both"/>
      </w:pPr>
      <w:r>
        <w:rPr>
          <w:rFonts w:ascii="Times New Roman" w:hAnsi="Times New Roman" w:cs="Times New Roman" w:eastAsia="Times New Roman"/>
          <w:b w:val="0"/>
          <w:i w:val="0"/>
          <w:sz w:val="24"/>
        </w:rPr>
        <w:t>The district comprises seven subjects of the Russian Federation: the Republic of Dagestan, the Republic of Ingushetia, the Kabardino-Balkarian Republic, the Karachay-Cherkess Republic, the Republic of North Ossetia–Alania, the Chechen Republic, and Stavropol Krai.</w:t>
      </w:r>
    </w:p>
    <w:p>
      <w:pPr>
        <w:ind w:firstLine="425"/>
        <w:jc w:val="both"/>
      </w:pPr>
      <w:r>
        <w:rPr>
          <w:rFonts w:ascii="Times New Roman" w:hAnsi="Times New Roman" w:cs="Times New Roman" w:eastAsia="Times New Roman"/>
          <w:b w:val="0"/>
          <w:i w:val="0"/>
          <w:sz w:val="24"/>
        </w:rPr>
        <w:t>The center is the city of Pyatigorsk. Until June 2011 the office of the Presidential Plenipotentiary Envoy in the NCFD was located in Essentuki.</w:t>
      </w:r>
    </w:p>
    <w:p>
      <w:pPr>
        <w:ind w:firstLine="425"/>
        <w:jc w:val="both"/>
      </w:pPr>
      <w:r>
        <w:rPr>
          <w:rFonts w:ascii="Times New Roman" w:hAnsi="Times New Roman" w:cs="Times New Roman" w:eastAsia="Times New Roman"/>
          <w:b w:val="0"/>
          <w:i w:val="0"/>
          <w:sz w:val="24"/>
        </w:rPr>
        <w:t>The district occupies the southern part of European Russia, the lower course of the Volga, and the central and eastern parts of the North Caucasus; on the east it is washed by the Caspian Sea.</w:t>
      </w:r>
    </w:p>
    <w:p>
      <w:pPr>
        <w:ind w:firstLine="425"/>
        <w:jc w:val="both"/>
      </w:pPr>
      <w:r>
        <w:rPr>
          <w:rFonts w:ascii="Times New Roman" w:hAnsi="Times New Roman" w:cs="Times New Roman" w:eastAsia="Times New Roman"/>
          <w:b w:val="0"/>
          <w:i w:val="0"/>
          <w:sz w:val="24"/>
        </w:rPr>
        <w:t>Its area is about 1% of the territory of the Russian Federation. The NCFD has land borders with Abkhazia, Azerbaijan, Georgia, and South Ossetia, and only a water border with Kazakhstan. On land it also adjoins Kalmykia, Rostov Oblast, and Krasnodar Krai.</w:t>
      </w:r>
    </w:p>
    <w:p>
      <w:pPr>
        <w:ind w:firstLine="425"/>
        <w:jc w:val="both"/>
      </w:pPr>
      <w:r>
        <w:rPr>
          <w:rFonts w:ascii="Times New Roman" w:hAnsi="Times New Roman" w:cs="Times New Roman" w:eastAsia="Times New Roman"/>
          <w:b w:val="0"/>
          <w:i w:val="0"/>
          <w:sz w:val="24"/>
        </w:rPr>
        <w:t>The territory is 170.4 thousand km². The population is 9,972.6 thousand (2021), or 6.82% of the population of the Russian Federation.</w:t>
      </w:r>
    </w:p>
    <w:p>
      <w:pPr>
        <w:pStyle w:val="Heading2"/>
        <w:spacing w:before="240" w:after="120"/>
      </w:pPr>
      <w:r>
        <w:rPr>
          <w:rFonts w:ascii="Times New Roman" w:hAnsi="Times New Roman" w:cs="Times New Roman" w:eastAsia="Times New Roman"/>
          <w:b/>
          <w:i w:val="0"/>
          <w:sz w:val="28"/>
        </w:rPr>
        <w:t>Priority geostrategic territories</w:t>
      </w:r>
    </w:p>
    <w:p>
      <w:pPr>
        <w:ind w:firstLine="425"/>
        <w:jc w:val="both"/>
      </w:pPr>
      <w:r>
        <w:rPr>
          <w:rFonts w:ascii="Times New Roman" w:hAnsi="Times New Roman" w:cs="Times New Roman" w:eastAsia="Times New Roman"/>
          <w:b w:val="0"/>
          <w:i w:val="0"/>
          <w:sz w:val="24"/>
        </w:rPr>
        <w:t>Under Order of the Government of the Russian Federation No. 207-r of 13 February 2019, “On approval of the Spatial Development Strategy of the Russian Federation for the period to 2025” (Appendix 4, section 1 — priority geostrategic territories), all subjects of the North Caucasian Federal District are designated priority geostrategic territories.</w:t>
      </w:r>
    </w:p>
    <w:p>
      <w:pPr>
        <w:ind w:firstLine="425"/>
        <w:jc w:val="both"/>
      </w:pPr>
      <w:r>
        <w:rPr>
          <w:rFonts w:ascii="Times New Roman" w:hAnsi="Times New Roman" w:cs="Times New Roman" w:eastAsia="Times New Roman"/>
          <w:b w:val="0"/>
          <w:i w:val="0"/>
          <w:sz w:val="24"/>
        </w:rPr>
        <w:t>The district’s production potential consists mainly of petroleum-product manufacturing, together with the food, light, and chemical industries, machine building, metallurgy, and construction-materials production.</w:t>
      </w:r>
    </w:p>
    <w:p>
      <w:pPr>
        <w:ind w:firstLine="425"/>
        <w:jc w:val="both"/>
      </w:pPr>
      <w:r>
        <w:rPr>
          <w:rFonts w:ascii="Times New Roman" w:hAnsi="Times New Roman" w:cs="Times New Roman" w:eastAsia="Times New Roman"/>
          <w:b w:val="0"/>
          <w:i w:val="0"/>
          <w:sz w:val="24"/>
        </w:rPr>
        <w:t>Figure 14 shows the gross regional product of the North Caucasian Federal District in 2020 (in rubles).</w:t>
      </w:r>
    </w:p>
    <w:p>
      <w:pPr>
        <w:ind w:firstLine="425"/>
        <w:jc w:val="both"/>
      </w:pPr>
      <w:r>
        <w:rPr>
          <w:rFonts w:ascii="Times New Roman" w:hAnsi="Times New Roman" w:cs="Times New Roman" w:eastAsia="Times New Roman"/>
          <w:b w:val="0"/>
          <w:i w:val="0"/>
          <w:sz w:val="24"/>
        </w:rPr>
        <w:t>The structure of the NCFD’s GRP by type of economic activity (OKVED2) for 2019, according to the Federal State Statistics Service (https://rosstat.gov.ru/), is as follows.</w:t>
      </w:r>
    </w:p>
    <w:p>
      <w:pPr>
        <w:ind w:firstLine="425"/>
        <w:jc w:val="both"/>
      </w:pPr>
      <w:r>
        <w:rPr>
          <w:rFonts w:ascii="Times New Roman" w:hAnsi="Times New Roman" w:cs="Times New Roman" w:eastAsia="Times New Roman"/>
          <w:b w:val="0"/>
          <w:i w:val="0"/>
          <w:sz w:val="24"/>
        </w:rPr>
        <w:t>GRP volume — 2,296.6 billion rubles (2019):</w:t>
      </w:r>
    </w:p>
    <w:p>
      <w:pPr>
        <w:pStyle w:val="ListNumber"/>
      </w:pPr>
      <w:r>
        <w:rPr>
          <w:rFonts w:ascii="Times New Roman" w:hAnsi="Times New Roman" w:cs="Times New Roman" w:eastAsia="Times New Roman"/>
          <w:b w:val="0"/>
          <w:i w:val="0"/>
          <w:sz w:val="24"/>
        </w:rPr>
        <w:t>wholesale and retail trade; repair of motor vehicles and motorcycles — 15.8%;</w:t>
      </w:r>
    </w:p>
    <w:p>
      <w:pPr>
        <w:pStyle w:val="ListNumber"/>
      </w:pPr>
      <w:r>
        <w:rPr>
          <w:rFonts w:ascii="Times New Roman" w:hAnsi="Times New Roman" w:cs="Times New Roman" w:eastAsia="Times New Roman"/>
          <w:b w:val="0"/>
          <w:i w:val="0"/>
          <w:sz w:val="24"/>
        </w:rPr>
        <w:t>agriculture, forestry, hunting, fishing, and fish farming — 14.1%;</w:t>
      </w:r>
    </w:p>
    <w:p>
      <w:pPr>
        <w:pStyle w:val="ListNumber"/>
      </w:pPr>
      <w:r>
        <w:rPr>
          <w:rFonts w:ascii="Times New Roman" w:hAnsi="Times New Roman" w:cs="Times New Roman" w:eastAsia="Times New Roman"/>
          <w:b w:val="0"/>
          <w:i w:val="0"/>
          <w:sz w:val="24"/>
        </w:rPr>
        <w:t>public administration and military security; social security — 11.0%;</w:t>
      </w:r>
    </w:p>
    <w:p>
      <w:pPr>
        <w:pStyle w:val="ListNumber"/>
      </w:pPr>
      <w:r>
        <w:rPr>
          <w:rFonts w:ascii="Times New Roman" w:hAnsi="Times New Roman" w:cs="Times New Roman" w:eastAsia="Times New Roman"/>
          <w:b w:val="0"/>
          <w:i w:val="0"/>
          <w:sz w:val="24"/>
        </w:rPr>
        <w:t>construction — 10.7%;</w:t>
      </w:r>
    </w:p>
    <w:p>
      <w:pPr>
        <w:pStyle w:val="ListNumber"/>
      </w:pPr>
      <w:r>
        <w:rPr>
          <w:rFonts w:ascii="Times New Roman" w:hAnsi="Times New Roman" w:cs="Times New Roman" w:eastAsia="Times New Roman"/>
          <w:b w:val="0"/>
          <w:i w:val="0"/>
          <w:sz w:val="24"/>
        </w:rPr>
        <w:t>real-estate activities — 10.0%;</w:t>
      </w:r>
    </w:p>
    <w:p>
      <w:pPr>
        <w:pStyle w:val="ListNumber"/>
      </w:pPr>
      <w:r>
        <w:rPr>
          <w:rFonts w:ascii="Times New Roman" w:hAnsi="Times New Roman" w:cs="Times New Roman" w:eastAsia="Times New Roman"/>
          <w:b w:val="0"/>
          <w:i w:val="0"/>
          <w:sz w:val="24"/>
        </w:rPr>
        <w:t>manufacturing — 7.3%;</w:t>
      </w:r>
    </w:p>
    <w:p>
      <w:pPr>
        <w:pStyle w:val="ListNumber"/>
      </w:pPr>
      <w:r>
        <w:rPr>
          <w:rFonts w:ascii="Times New Roman" w:hAnsi="Times New Roman" w:cs="Times New Roman" w:eastAsia="Times New Roman"/>
          <w:b w:val="0"/>
          <w:i w:val="0"/>
          <w:sz w:val="24"/>
        </w:rPr>
        <w:t>healthcare and social services — 7.2%;</w:t>
      </w:r>
    </w:p>
    <w:p>
      <w:pPr>
        <w:pStyle w:val="ListNumber"/>
      </w:pPr>
      <w:r>
        <w:rPr>
          <w:rFonts w:ascii="Times New Roman" w:hAnsi="Times New Roman" w:cs="Times New Roman" w:eastAsia="Times New Roman"/>
          <w:b w:val="0"/>
          <w:i w:val="0"/>
          <w:sz w:val="24"/>
        </w:rPr>
        <w:t>education — 6.0%;</w:t>
      </w:r>
    </w:p>
    <w:p>
      <w:pPr>
        <w:pStyle w:val="ListNumber"/>
      </w:pPr>
      <w:r>
        <w:rPr>
          <w:rFonts w:ascii="Times New Roman" w:hAnsi="Times New Roman" w:cs="Times New Roman" w:eastAsia="Times New Roman"/>
          <w:b w:val="0"/>
          <w:i w:val="0"/>
          <w:sz w:val="24"/>
        </w:rPr>
        <w:t>transportation and storage — 5.2%;</w:t>
      </w:r>
    </w:p>
    <w:p>
      <w:pPr>
        <w:pStyle w:val="ListNumber"/>
      </w:pPr>
      <w:r>
        <w:rPr>
          <w:rFonts w:ascii="Times New Roman" w:hAnsi="Times New Roman" w:cs="Times New Roman" w:eastAsia="Times New Roman"/>
          <w:b w:val="0"/>
          <w:i w:val="0"/>
          <w:sz w:val="24"/>
        </w:rPr>
        <w:t>hotels and catering establishments — 3.0%;</w:t>
      </w:r>
    </w:p>
    <w:p>
      <w:pPr>
        <w:pStyle w:val="ListNumber"/>
      </w:pPr>
      <w:r>
        <w:rPr>
          <w:rFonts w:ascii="Times New Roman" w:hAnsi="Times New Roman" w:cs="Times New Roman" w:eastAsia="Times New Roman"/>
          <w:b w:val="0"/>
          <w:i w:val="0"/>
          <w:sz w:val="24"/>
        </w:rPr>
        <w:t>electricity, gas, and steam supply; air conditioning — 2.7%;</w:t>
      </w:r>
    </w:p>
    <w:p>
      <w:pPr>
        <w:pStyle w:val="ListNumber"/>
      </w:pPr>
      <w:r>
        <w:rPr>
          <w:rFonts w:ascii="Times New Roman" w:hAnsi="Times New Roman" w:cs="Times New Roman" w:eastAsia="Times New Roman"/>
          <w:b w:val="0"/>
          <w:i w:val="0"/>
          <w:sz w:val="24"/>
        </w:rPr>
        <w:t>information and communications — 2.0%;</w:t>
      </w:r>
    </w:p>
    <w:p>
      <w:pPr>
        <w:pStyle w:val="ListNumber"/>
      </w:pPr>
      <w:r>
        <w:rPr>
          <w:rFonts w:ascii="Times New Roman" w:hAnsi="Times New Roman" w:cs="Times New Roman" w:eastAsia="Times New Roman"/>
          <w:b w:val="0"/>
          <w:i w:val="0"/>
          <w:sz w:val="24"/>
        </w:rPr>
        <w:t>other activities — 4.4%;</w:t>
      </w:r>
    </w:p>
    <w:p>
      <w:pPr>
        <w:pStyle w:val="ListNumber"/>
      </w:pPr>
      <w:r>
        <w:rPr>
          <w:rFonts w:ascii="Times New Roman" w:hAnsi="Times New Roman" w:cs="Times New Roman" w:eastAsia="Times New Roman"/>
          <w:b w:val="0"/>
          <w:i w:val="0"/>
          <w:sz w:val="24"/>
        </w:rPr>
        <w:t>mining and quarrying — 0.6%.</w:t>
      </w:r>
    </w:p>
    <w:p>
      <w:pPr>
        <w:pStyle w:val="Heading2"/>
        <w:spacing w:before="240" w:after="120"/>
      </w:pPr>
      <w:r>
        <w:rPr>
          <w:rFonts w:ascii="Times New Roman" w:hAnsi="Times New Roman" w:cs="Times New Roman" w:eastAsia="Times New Roman"/>
          <w:b/>
          <w:i w:val="0"/>
          <w:sz w:val="28"/>
        </w:rPr>
        <w:t>Economic assessment of natural conditions and resources</w:t>
      </w:r>
    </w:p>
    <w:p>
      <w:pPr>
        <w:ind w:firstLine="425"/>
        <w:jc w:val="both"/>
      </w:pPr>
      <w:r>
        <w:rPr>
          <w:rFonts w:ascii="Times New Roman" w:hAnsi="Times New Roman" w:cs="Times New Roman" w:eastAsia="Times New Roman"/>
          <w:b w:val="0"/>
          <w:i w:val="0"/>
          <w:sz w:val="24"/>
        </w:rPr>
        <w:t>As of 1 January 2020 the State balance of oil reserves recorded 122 fields in the North Caucasian Federal District. Total recoverable reserves in categories A+B1+C1 amounted to 95.236 million tonnes (0.51% of RF reserves); categories B2+C2 amounted to 36.243 million tonnes. District production in 2019 was 1.067 million tonnes of oil (0.2% of RF production).</w:t>
      </w:r>
    </w:p>
    <w:p>
      <w:pPr>
        <w:ind w:firstLine="425"/>
        <w:jc w:val="both"/>
      </w:pPr>
      <w:r>
        <w:rPr>
          <w:rFonts w:ascii="Times New Roman" w:hAnsi="Times New Roman" w:cs="Times New Roman" w:eastAsia="Times New Roman"/>
          <w:b w:val="0"/>
          <w:i w:val="0"/>
          <w:sz w:val="24"/>
        </w:rPr>
        <w:t>The depletion of drilled oil reserves for the NCFD is 87.85%, including: the Republic of Ingushetia — 94.37%; the Kabardino-Balkarian Republic — 34.03%; the Republic of North Ossetia–Alania — 50%; the Republic of Dagestan — 82.5%; the Chechen Republic — 97.11%; Stavropol Krai — 75.71%.</w:t>
      </w:r>
    </w:p>
    <w:p>
      <w:pPr>
        <w:ind w:firstLine="425"/>
        <w:jc w:val="both"/>
      </w:pPr>
      <w:r>
        <w:rPr>
          <w:rFonts w:ascii="Times New Roman" w:hAnsi="Times New Roman" w:cs="Times New Roman" w:eastAsia="Times New Roman"/>
          <w:b w:val="0"/>
          <w:i w:val="0"/>
          <w:sz w:val="24"/>
        </w:rPr>
        <w:t>Prospective resources of category D0 are recorded in all subjects of the district on 67 areas prepared for exploration drilling and in unopened strata of 12 fields. As of 1 January 2020 they amounted to: geological — 477.969 million tonnes; recoverable — 164.658 million tonnes, corresponding to 0.93% and 1.18% of all-Russian resources respectively.</w:t>
      </w:r>
    </w:p>
    <w:p>
      <w:pPr>
        <w:ind w:firstLine="425"/>
        <w:jc w:val="both"/>
      </w:pPr>
      <w:r>
        <w:rPr>
          <w:rFonts w:ascii="Times New Roman" w:hAnsi="Times New Roman" w:cs="Times New Roman" w:eastAsia="Times New Roman"/>
          <w:b w:val="0"/>
          <w:i w:val="0"/>
          <w:sz w:val="24"/>
        </w:rPr>
        <w:t>Dissolved-gas reserves are accounted for at 112 fields and amount to 13.482 billion m³ in categories A+B1+C1 (0.87% of RF reserves) and 7.241 billion m³ in categories B2+C2. Dissolved-gas production in 2019 was 0.147 billion m³ (0.29% of RF production).</w:t>
      </w:r>
    </w:p>
    <w:p>
      <w:pPr>
        <w:ind w:firstLine="425"/>
        <w:jc w:val="both"/>
      </w:pPr>
      <w:r>
        <w:rPr>
          <w:rFonts w:ascii="Times New Roman" w:hAnsi="Times New Roman" w:cs="Times New Roman" w:eastAsia="Times New Roman"/>
          <w:b w:val="0"/>
          <w:i w:val="0"/>
          <w:sz w:val="24"/>
        </w:rPr>
        <w:t>Forecast resources of free gas as of 1 January 2020 are listed for four subjects: the Republic of Dagestan, the Chechen Republic, the Republic of Ingushetia, and Stavropol Krai.</w:t>
      </w:r>
    </w:p>
    <w:p>
      <w:pPr>
        <w:ind w:firstLine="425"/>
        <w:jc w:val="both"/>
      </w:pPr>
      <w:r>
        <w:rPr>
          <w:rFonts w:ascii="Times New Roman" w:hAnsi="Times New Roman" w:cs="Times New Roman" w:eastAsia="Times New Roman"/>
          <w:b w:val="0"/>
          <w:i w:val="0"/>
          <w:sz w:val="24"/>
        </w:rPr>
        <w:t>In addition to oil and gas, the federal district has reserves of coal, copper, lead, zinc, tungsten, molybdenum, zirconium, titanium, bismuth, silver, gold, and cement raw materials.</w:t>
      </w:r>
    </w:p>
    <w:p>
      <w:pPr>
        <w:ind w:firstLine="425"/>
        <w:jc w:val="both"/>
      </w:pPr>
      <w:r>
        <w:rPr>
          <w:rFonts w:ascii="Times New Roman" w:hAnsi="Times New Roman" w:cs="Times New Roman" w:eastAsia="Times New Roman"/>
          <w:b w:val="0"/>
          <w:i w:val="0"/>
          <w:sz w:val="24"/>
        </w:rPr>
        <w:t>In the Karachay-Cherkess Republic, reserves are recorded at 10 sites of three hard-coal deposits: Khumarinskoye and Kartdzhurtskoye (Jurassic) and Aksaut-Teberdinskoye (Middle Carboniferous). As of 1 January 2020, balance reserves of hard coal in categories A+B+C1 were 8,572 thousand tonnes; category C2 — 133 thousand tonnes; off-balance reserves — 6,263 thousand tonnes. The coals are grade G (energy coals). No coal was extracted in 2019.</w:t>
      </w:r>
    </w:p>
    <w:p>
      <w:pPr>
        <w:ind w:firstLine="425"/>
        <w:jc w:val="both"/>
      </w:pPr>
      <w:r>
        <w:rPr>
          <w:rFonts w:ascii="Times New Roman" w:hAnsi="Times New Roman" w:cs="Times New Roman" w:eastAsia="Times New Roman"/>
          <w:b w:val="0"/>
          <w:i w:val="0"/>
          <w:sz w:val="24"/>
        </w:rPr>
        <w:t>The largest copper reserves in categories A+B+C1 are concentrated in the Republic of Dagestan and the Karachay-Cherkess Republic; copper extraction was carried out in the Karachay-Cherkess Republic.</w:t>
      </w:r>
    </w:p>
    <w:p>
      <w:pPr>
        <w:pStyle w:val="Heading2"/>
        <w:spacing w:before="240" w:after="120"/>
      </w:pPr>
      <w:r>
        <w:rPr>
          <w:rFonts w:ascii="Times New Roman" w:hAnsi="Times New Roman" w:cs="Times New Roman" w:eastAsia="Times New Roman"/>
          <w:b/>
          <w:i w:val="0"/>
          <w:sz w:val="28"/>
        </w:rPr>
        <w:t>Population and labor resources</w:t>
      </w:r>
    </w:p>
    <w:p>
      <w:pPr>
        <w:ind w:firstLine="425"/>
        <w:jc w:val="both"/>
      </w:pPr>
      <w:r>
        <w:rPr>
          <w:rFonts w:ascii="Times New Roman" w:hAnsi="Times New Roman" w:cs="Times New Roman" w:eastAsia="Times New Roman"/>
          <w:b w:val="0"/>
          <w:i w:val="0"/>
          <w:sz w:val="24"/>
        </w:rPr>
        <w:t>The North Caucasian Federal District ranks among Russia’s most ethnically diverse regions. Dagestan alone is home to 30 peoples (Avars, Dargins, Kumyks, Lezgins, Laks, and others). Russians and Ukrainians are the largest groups. The most numerous indigenous nationalities form independent republics: Dagestan, Kabardino-Balkaria, Karachay-Cherkessia, North Ossetia–Alania, Ingushetia, and the Chechen Republic.</w:t>
      </w:r>
    </w:p>
    <w:p>
      <w:pPr>
        <w:ind w:firstLine="425"/>
        <w:jc w:val="both"/>
      </w:pPr>
      <w:r>
        <w:rPr>
          <w:rFonts w:ascii="Times New Roman" w:hAnsi="Times New Roman" w:cs="Times New Roman" w:eastAsia="Times New Roman"/>
          <w:b w:val="0"/>
          <w:i w:val="0"/>
          <w:sz w:val="24"/>
        </w:rPr>
        <w:t>On a territory to which this section of the source assigns 6.82% of the RF’s total area (the same 6.82% figure is given earlier as the population share), 9,972.6 thousand people live (2021).</w:t>
      </w:r>
    </w:p>
    <w:p>
      <w:pPr>
        <w:ind w:firstLine="425"/>
        <w:jc w:val="both"/>
      </w:pPr>
      <w:r>
        <w:rPr>
          <w:rFonts w:ascii="Times New Roman" w:hAnsi="Times New Roman" w:cs="Times New Roman" w:eastAsia="Times New Roman"/>
          <w:b w:val="0"/>
          <w:i w:val="0"/>
          <w:sz w:val="24"/>
        </w:rPr>
        <w:t>Urban residents predominate in the district (58%); in Dagestan the urban share is even lower — 44%. The network of urban settlements consists mainly of medium-sized and small cities.</w:t>
      </w:r>
    </w:p>
    <w:p>
      <w:pPr>
        <w:ind w:firstLine="425"/>
        <w:jc w:val="both"/>
      </w:pPr>
      <w:r>
        <w:rPr>
          <w:rFonts w:ascii="Times New Roman" w:hAnsi="Times New Roman" w:cs="Times New Roman" w:eastAsia="Times New Roman"/>
          <w:b w:val="0"/>
          <w:i w:val="0"/>
          <w:sz w:val="24"/>
        </w:rPr>
        <w:t xml:space="preserve">In the steppe, </w:t>
      </w:r>
      <w:r>
        <w:rPr>
          <w:rFonts w:ascii="Times New Roman" w:hAnsi="Times New Roman" w:cs="Times New Roman" w:eastAsia="Times New Roman"/>
          <w:b w:val="0"/>
          <w:i/>
          <w:sz w:val="24"/>
        </w:rPr>
        <w:t>stanitsas</w:t>
      </w:r>
      <w:r>
        <w:rPr>
          <w:rFonts w:ascii="Times New Roman" w:hAnsi="Times New Roman" w:cs="Times New Roman" w:eastAsia="Times New Roman"/>
          <w:b w:val="0"/>
          <w:i w:val="0"/>
          <w:sz w:val="24"/>
        </w:rPr>
        <w:t xml:space="preserve"> occupy large areas and have substantial populations: some settlements extend for several kilometers and count as many as 25–30 thousand inhabitants. Mountain districts, by contrast, are built up mainly with small and medium-sized villages.</w:t>
      </w:r>
    </w:p>
    <w:p>
      <w:pPr>
        <w:ind w:firstLine="425"/>
        <w:jc w:val="both"/>
      </w:pPr>
      <w:r>
        <w:rPr>
          <w:rFonts w:ascii="Times New Roman" w:hAnsi="Times New Roman" w:cs="Times New Roman" w:eastAsia="Times New Roman"/>
          <w:b w:val="0"/>
          <w:i w:val="0"/>
          <w:sz w:val="24"/>
        </w:rPr>
        <w:t>Population distribution is uneven (Fig. 15). Density is highest in Dagestan. The South is the only federal district in which population is growing, even if only slightly. Natural increase, however, occurs only in the republics of Dagestan, Ingushetia, and the Chechen Republic.</w:t>
      </w:r>
    </w:p>
    <w:p>
      <w:pPr>
        <w:ind w:firstLine="425"/>
        <w:jc w:val="both"/>
      </w:pPr>
      <w:r>
        <w:rPr>
          <w:rFonts w:ascii="Times New Roman" w:hAnsi="Times New Roman" w:cs="Times New Roman" w:eastAsia="Times New Roman"/>
          <w:b w:val="0"/>
          <w:i w:val="0"/>
          <w:sz w:val="24"/>
        </w:rPr>
        <w:t>Figure 15 shows the average annual population of the NCFD in 2020 (thousand people).</w:t>
      </w:r>
    </w:p>
    <w:p>
      <w:pPr>
        <w:ind w:firstLine="425"/>
        <w:jc w:val="both"/>
      </w:pPr>
      <w:r>
        <w:rPr>
          <w:rFonts w:ascii="Times New Roman" w:hAnsi="Times New Roman" w:cs="Times New Roman" w:eastAsia="Times New Roman"/>
          <w:b w:val="0"/>
          <w:i w:val="0"/>
          <w:sz w:val="24"/>
        </w:rPr>
        <w:t>The region previously belonged to areas with a high labor supply. In later years a general economic crisis and complications in the production and financial activity of enterprises led to the release of labor and turned the district into a labor-surplus area. The problem of employment and the rational use of labor resources is quite acute. Measures proposed include encouraging a small-commodity sector in both urban and rural areas, reorienting industry toward consumer goods, and supplying farms with compact agricultural machinery, fertilizers, and other products.</w:t>
      </w:r>
    </w:p>
    <w:p>
      <w:pPr>
        <w:pStyle w:val="Heading2"/>
        <w:spacing w:before="240" w:after="120"/>
      </w:pPr>
      <w:r>
        <w:rPr>
          <w:rFonts w:ascii="Times New Roman" w:hAnsi="Times New Roman" w:cs="Times New Roman" w:eastAsia="Times New Roman"/>
          <w:b/>
          <w:i w:val="0"/>
          <w:sz w:val="28"/>
        </w:rPr>
        <w:t>Geography of the economic complex</w:t>
      </w:r>
    </w:p>
    <w:p>
      <w:pPr>
        <w:ind w:firstLine="425"/>
        <w:jc w:val="both"/>
      </w:pPr>
      <w:r>
        <w:rPr>
          <w:rFonts w:ascii="Times New Roman" w:hAnsi="Times New Roman" w:cs="Times New Roman" w:eastAsia="Times New Roman"/>
          <w:b w:val="0"/>
          <w:i w:val="0"/>
          <w:sz w:val="24"/>
        </w:rPr>
        <w:t>The North Caucasian Federal District occupies an important place in Russia’s national economy. At the same time the South experienced the steepest drop in industrial output; even with a subsequent upturn, the level relative to 1990 is only about 40%. This is explained not only by the general economic crisis but also by a complex political situation in the North Caucasus.</w:t>
      </w:r>
    </w:p>
    <w:p>
      <w:pPr>
        <w:ind w:firstLine="425"/>
        <w:jc w:val="both"/>
      </w:pPr>
      <w:r>
        <w:rPr>
          <w:rFonts w:ascii="Times New Roman" w:hAnsi="Times New Roman" w:cs="Times New Roman" w:eastAsia="Times New Roman"/>
          <w:b w:val="0"/>
          <w:i w:val="0"/>
          <w:sz w:val="24"/>
        </w:rPr>
        <w:t>In the sectoral structure of the district’s GRP, wholesale and retail trade accounts for 17.9% (22.0% in 2010), agriculture for 15.6% (14.5% in 2010), construction for 11.3% (12.3% in 2010), public administration and military security plus social insurance for 9.6% (9.4% in 2010), and manufacturing for 9.1% (9.2% in 2010).</w:t>
      </w:r>
    </w:p>
    <w:p>
      <w:pPr>
        <w:ind w:firstLine="425"/>
        <w:jc w:val="both"/>
      </w:pPr>
      <w:r>
        <w:rPr>
          <w:rFonts w:ascii="Times New Roman" w:hAnsi="Times New Roman" w:cs="Times New Roman" w:eastAsia="Times New Roman"/>
          <w:b w:val="0"/>
          <w:i w:val="0"/>
          <w:sz w:val="24"/>
        </w:rPr>
        <w:t>In 2018, GRP per capita in the district was 197.2 thousand rubles — 2.9 times below the Russian average (in 2010 the gap was 2.8 times). The lowest figure is in Ingushetia; the highest is in Stavropol Krai (Fig. 16).</w:t>
      </w:r>
    </w:p>
    <w:p>
      <w:pPr>
        <w:ind w:firstLine="425"/>
        <w:jc w:val="both"/>
      </w:pPr>
      <w:r>
        <w:rPr>
          <w:rFonts w:ascii="Times New Roman" w:hAnsi="Times New Roman" w:cs="Times New Roman" w:eastAsia="Times New Roman"/>
          <w:b w:val="0"/>
          <w:i w:val="0"/>
          <w:sz w:val="24"/>
        </w:rPr>
        <w:t>The economy is built around intersectoral complexes, among which the agro-industrial, machine-building, and resort-and-recreation complexes stand out.</w:t>
      </w:r>
    </w:p>
    <w:p>
      <w:pPr>
        <w:ind w:firstLine="425"/>
        <w:jc w:val="both"/>
      </w:pPr>
      <w:r>
        <w:rPr>
          <w:rFonts w:ascii="Times New Roman" w:hAnsi="Times New Roman" w:cs="Times New Roman" w:eastAsia="Times New Roman"/>
          <w:b w:val="0"/>
          <w:i w:val="0"/>
          <w:sz w:val="24"/>
        </w:rPr>
        <w:t>Figure 16 shows the GRP of the NCFD in 2020 (in rubles).</w:t>
      </w:r>
    </w:p>
    <w:p>
      <w:pPr>
        <w:ind w:firstLine="425"/>
        <w:jc w:val="both"/>
      </w:pPr>
      <w:r>
        <w:rPr>
          <w:rFonts w:ascii="Times New Roman" w:hAnsi="Times New Roman" w:cs="Times New Roman" w:eastAsia="Times New Roman"/>
          <w:b w:val="0"/>
          <w:i w:val="0"/>
          <w:sz w:val="24"/>
        </w:rPr>
        <w:t>These complexes define the district’s role in the territorial division of labor.</w:t>
      </w:r>
    </w:p>
    <w:p>
      <w:pPr>
        <w:pStyle w:val="Heading3"/>
        <w:spacing w:before="200" w:after="80"/>
      </w:pPr>
      <w:r>
        <w:rPr>
          <w:rFonts w:ascii="Times New Roman" w:hAnsi="Times New Roman" w:cs="Times New Roman" w:eastAsia="Times New Roman"/>
          <w:b/>
          <w:i w:val="0"/>
          <w:sz w:val="26"/>
        </w:rPr>
        <w:t>Market-specialization industries</w:t>
      </w:r>
    </w:p>
    <w:p>
      <w:pPr>
        <w:ind w:firstLine="425"/>
        <w:jc w:val="both"/>
      </w:pPr>
      <w:r>
        <w:rPr>
          <w:rFonts w:ascii="Times New Roman" w:hAnsi="Times New Roman" w:cs="Times New Roman" w:eastAsia="Times New Roman"/>
          <w:b w:val="0"/>
          <w:i w:val="0"/>
          <w:sz w:val="24"/>
        </w:rPr>
        <w:t>As in Russia as a whole, manufacturing predominates in NCFD industry. This is linked above all to the agrarian specialization of the district’s regions. The NCFD’s contribution to all-Russian manufacturing output is 0.9%; electricity, gas, and steam supply and air conditioning — 2.5%; water supply, wastewater, waste collection and disposal, and pollution remediation — 1.7%; mining and quarrying — 0.1%.</w:t>
      </w:r>
    </w:p>
    <w:p>
      <w:pPr>
        <w:ind w:firstLine="425"/>
        <w:jc w:val="both"/>
      </w:pPr>
      <w:r>
        <w:rPr>
          <w:rFonts w:ascii="Times New Roman" w:hAnsi="Times New Roman" w:cs="Times New Roman" w:eastAsia="Times New Roman"/>
          <w:b w:val="0"/>
          <w:i w:val="0"/>
          <w:sz w:val="24"/>
        </w:rPr>
        <w:t>Transport and energy machine building and the manufacture of oil- and gas-processing equipment also belong to the market-specialization industries.</w:t>
      </w:r>
    </w:p>
    <w:p>
      <w:pPr>
        <w:ind w:firstLine="425"/>
        <w:jc w:val="both"/>
      </w:pPr>
      <w:r>
        <w:rPr>
          <w:rFonts w:ascii="Times New Roman" w:hAnsi="Times New Roman" w:cs="Times New Roman" w:eastAsia="Times New Roman"/>
          <w:b w:val="0"/>
          <w:i w:val="0"/>
          <w:sz w:val="24"/>
        </w:rPr>
        <w:t>The resort-and-recreation complex of the North Caucasian Federal District plays an exceptional role for the country. Russia’s network of climatic, balneological, and balneo-mud resorts numbers about 150; more than fifty of them lie here. Stavropol Krai contains the well-known Caucasian Mineral Waters (Kavkazskiye Mineralnye Vody) group — Pyatigorsk, Kislovodsk, Essentuki, and Zheleznovodsk. Tourists, climbers, and skiers especially value Dombay and Teberda (Karachay-Cherkessia), the Baksan Gorge (Kabardino-Balkaria), and other localities with distinctive natural landscapes.</w:t>
      </w:r>
    </w:p>
    <w:p>
      <w:pPr>
        <w:pStyle w:val="Heading3"/>
        <w:spacing w:before="200" w:after="80"/>
      </w:pPr>
      <w:r>
        <w:rPr>
          <w:rFonts w:ascii="Times New Roman" w:hAnsi="Times New Roman" w:cs="Times New Roman" w:eastAsia="Times New Roman"/>
          <w:b/>
          <w:i w:val="0"/>
          <w:sz w:val="26"/>
        </w:rPr>
        <w:t>Agro-industrial complex</w:t>
      </w:r>
    </w:p>
    <w:p>
      <w:pPr>
        <w:ind w:firstLine="425"/>
        <w:jc w:val="both"/>
      </w:pPr>
      <w:r>
        <w:rPr>
          <w:rFonts w:ascii="Times New Roman" w:hAnsi="Times New Roman" w:cs="Times New Roman" w:eastAsia="Times New Roman"/>
          <w:b w:val="0"/>
          <w:i w:val="0"/>
          <w:sz w:val="24"/>
        </w:rPr>
        <w:t>The source notes that the agro-industrial complex of the Southern Federal District accounts for more than half of total output. Agriculture is the central link, and conditions for it here are exceptionally favorable. Agricultural production per capita is twice the Russian average.</w:t>
      </w:r>
    </w:p>
    <w:p>
      <w:pPr>
        <w:ind w:firstLine="425"/>
        <w:jc w:val="both"/>
      </w:pPr>
      <w:r>
        <w:rPr>
          <w:rFonts w:ascii="Times New Roman" w:hAnsi="Times New Roman" w:cs="Times New Roman" w:eastAsia="Times New Roman"/>
          <w:b w:val="0"/>
          <w:i w:val="0"/>
          <w:sz w:val="24"/>
        </w:rPr>
        <w:t>Agriculture is one of the determining activities in the sectoral structure of the NCFD economy. The share of agricultural value added in the district’s GRP has risen only slightly since 2010 — by 1.1 percentage points — yet it is more than three times the industry’s share in the combined GRP of the subjects of the Russian Federation. In 2018 the weight of agriculture in GRP increased in the Karachay-Cherkess Republic and the Republic of Ingushetia. In the Kabardino-Balkarian Republic, agriculture predominates in the GRP structure.</w:t>
      </w:r>
    </w:p>
    <w:p>
      <w:pPr>
        <w:ind w:firstLine="425"/>
        <w:jc w:val="both"/>
      </w:pPr>
      <w:r>
        <w:rPr>
          <w:rFonts w:ascii="Times New Roman" w:hAnsi="Times New Roman" w:cs="Times New Roman" w:eastAsia="Times New Roman"/>
          <w:b w:val="0"/>
          <w:i w:val="0"/>
          <w:sz w:val="24"/>
        </w:rPr>
        <w:t xml:space="preserve">The South ranks first among grain suppliers, accounting for more than 30% of the country’s total. Wheat is the leading grain crop; maize is also widely grown. Substantial areas are under rice. It is cultivated in the lower Kuban (the Kuban </w:t>
      </w:r>
      <w:r>
        <w:rPr>
          <w:rFonts w:ascii="Times New Roman" w:hAnsi="Times New Roman" w:cs="Times New Roman" w:eastAsia="Times New Roman"/>
          <w:b w:val="0"/>
          <w:i/>
          <w:sz w:val="24"/>
        </w:rPr>
        <w:t>plavni</w:t>
      </w:r>
      <w:r>
        <w:rPr>
          <w:rFonts w:ascii="Times New Roman" w:hAnsi="Times New Roman" w:cs="Times New Roman" w:eastAsia="Times New Roman"/>
          <w:b w:val="0"/>
          <w:i w:val="0"/>
          <w:sz w:val="24"/>
        </w:rPr>
        <w:t>, or floodplain wetlands), on irrigated lands of Astrakhan and Rostov oblasts, and in Dagestan.</w:t>
      </w:r>
    </w:p>
    <w:p>
      <w:pPr>
        <w:ind w:firstLine="425"/>
        <w:jc w:val="both"/>
      </w:pPr>
      <w:r>
        <w:rPr>
          <w:rFonts w:ascii="Times New Roman" w:hAnsi="Times New Roman" w:cs="Times New Roman" w:eastAsia="Times New Roman"/>
          <w:b w:val="0"/>
          <w:i w:val="0"/>
          <w:sz w:val="24"/>
        </w:rPr>
        <w:t>Livestock farming is highly commercial. Cattle, pigs, and poultry are raised. Sheep breeding is important, especially fine-wool production: most of the Russian Federation’s fine wool is procured in the region. The South is also known for pedigree horse breeding.</w:t>
      </w:r>
    </w:p>
    <w:p>
      <w:pPr>
        <w:ind w:firstLine="425"/>
        <w:jc w:val="both"/>
      </w:pPr>
      <w:r>
        <w:rPr>
          <w:rFonts w:ascii="Times New Roman" w:hAnsi="Times New Roman" w:cs="Times New Roman" w:eastAsia="Times New Roman"/>
          <w:b w:val="0"/>
          <w:i w:val="0"/>
          <w:sz w:val="24"/>
        </w:rPr>
        <w:t>The district’s food industry is distinguished not only by its scale but also by a very wide product range; a substantial share of output is shipped to all parts of the country. Numerous enterprises operate in meat, fish, fruit-and-vegetable canning, sugar, flour-and-groats, oil-and-fat, winemaking, tea, tobacco, and other branches. Output of the Adygea fruit-and-vegetable cannery is sent to virtually every region of the country.</w:t>
      </w:r>
    </w:p>
    <w:p>
      <w:pPr>
        <w:ind w:firstLine="425"/>
        <w:jc w:val="both"/>
      </w:pPr>
      <w:r>
        <w:rPr>
          <w:rFonts w:ascii="Times New Roman" w:hAnsi="Times New Roman" w:cs="Times New Roman" w:eastAsia="Times New Roman"/>
          <w:b w:val="0"/>
          <w:i w:val="0"/>
          <w:sz w:val="24"/>
        </w:rPr>
        <w:t>Development of the NCFD food industry — an important component of the AIC — is held back by a mismatch between processing capacity and the raw-material base. The gap is most acute in oil-pressing and starch-and-molasses production. Technical equipment is inadequate at many enterprises, especially in meat and fruit-and-vegetable canning; storage facilities and refrigeration are in short supply. Closing these gaps is the most important direction for AIC development. Overall, the agro-industrial complex of the Southern District is highly efficient, and its role in supplying food to Russia’s population is invaluable.</w:t>
      </w:r>
    </w:p>
    <w:p>
      <w:pPr>
        <w:pStyle w:val="Heading2"/>
        <w:spacing w:before="240" w:after="120"/>
      </w:pPr>
      <w:r>
        <w:rPr>
          <w:rFonts w:ascii="Times New Roman" w:hAnsi="Times New Roman" w:cs="Times New Roman" w:eastAsia="Times New Roman"/>
          <w:b/>
          <w:i w:val="0"/>
          <w:sz w:val="28"/>
        </w:rPr>
        <w:t>Transport and economic linkages</w:t>
      </w:r>
    </w:p>
    <w:p>
      <w:pPr>
        <w:ind w:firstLine="425"/>
        <w:jc w:val="both"/>
      </w:pPr>
      <w:r>
        <w:rPr>
          <w:rFonts w:ascii="Times New Roman" w:hAnsi="Times New Roman" w:cs="Times New Roman" w:eastAsia="Times New Roman"/>
          <w:b w:val="0"/>
          <w:i w:val="0"/>
          <w:sz w:val="24"/>
        </w:rPr>
        <w:t>Transport is one of the leading sectors of the NCFD economy. The main lines of the North Caucasus Railway run through the district, including the sections Rostov-on-Don — Mineralnye Vody, Makhachkala — Samur, Makhachkala — Oleynikovo, and others. Total railway length in the district at the end of 2019 was 2,101.1 km. Railway density ranges from 195 km per 10 thousand km² in the Chechen Republic to 35 km per 10 thousand km² in the Karachay-Cherkess Republic; the district average is 123 km per 10 thousand km² (https://rosstat.gov.ru/).</w:t>
      </w:r>
    </w:p>
    <w:p>
      <w:pPr>
        <w:ind w:firstLine="425"/>
        <w:jc w:val="both"/>
      </w:pPr>
      <w:r>
        <w:rPr>
          <w:rFonts w:ascii="Times New Roman" w:hAnsi="Times New Roman" w:cs="Times New Roman" w:eastAsia="Times New Roman"/>
          <w:b w:val="0"/>
          <w:i w:val="0"/>
          <w:sz w:val="24"/>
        </w:rPr>
        <w:t>The length of hard-surfaced roads at the end of 2019 was 71,068.7 km, at a density of 417 km per 1,000 km². Of these, more than 2.5 thousand km are roads of federal significance (https://rosstat.gov.ru/).</w:t>
      </w:r>
    </w:p>
    <w:p>
      <w:pPr>
        <w:ind w:firstLine="425"/>
        <w:jc w:val="both"/>
      </w:pPr>
      <w:r>
        <w:rPr>
          <w:rFonts w:ascii="Times New Roman" w:hAnsi="Times New Roman" w:cs="Times New Roman" w:eastAsia="Times New Roman"/>
          <w:b w:val="0"/>
          <w:i w:val="0"/>
          <w:sz w:val="24"/>
        </w:rPr>
        <w:t>The principal federal highways are:</w:t>
      </w:r>
    </w:p>
    <w:p>
      <w:pPr>
        <w:pStyle w:val="ListBullet"/>
      </w:pPr>
      <w:r>
        <w:rPr>
          <w:rFonts w:ascii="Times New Roman" w:hAnsi="Times New Roman" w:cs="Times New Roman" w:eastAsia="Times New Roman"/>
          <w:b w:val="0"/>
          <w:i w:val="0"/>
          <w:sz w:val="24"/>
        </w:rPr>
        <w:t>R-217 (M-29) Kavkaz: Krasnodar — Nalchik, Makhachkala — the border with Azerbaijan (828.5 km within the district);</w:t>
      </w:r>
    </w:p>
    <w:p>
      <w:pPr>
        <w:pStyle w:val="ListBullet"/>
      </w:pPr>
      <w:r>
        <w:rPr>
          <w:rFonts w:ascii="Times New Roman" w:hAnsi="Times New Roman" w:cs="Times New Roman" w:eastAsia="Times New Roman"/>
          <w:b w:val="0"/>
          <w:i w:val="0"/>
          <w:sz w:val="24"/>
        </w:rPr>
        <w:t>R-215 Astrakhan — Kochubey — Kizlyar — Makhachkala (269.5 km);</w:t>
      </w:r>
    </w:p>
    <w:p>
      <w:pPr>
        <w:pStyle w:val="ListBullet"/>
      </w:pPr>
      <w:r>
        <w:rPr>
          <w:rFonts w:ascii="Times New Roman" w:hAnsi="Times New Roman" w:cs="Times New Roman" w:eastAsia="Times New Roman"/>
          <w:b w:val="0"/>
          <w:i w:val="0"/>
          <w:sz w:val="24"/>
        </w:rPr>
        <w:t>A-158 Prokhladny — Baksan — Elbrus (154.4 km);</w:t>
      </w:r>
    </w:p>
    <w:p>
      <w:pPr>
        <w:pStyle w:val="ListBullet"/>
      </w:pPr>
      <w:r>
        <w:rPr>
          <w:rFonts w:ascii="Times New Roman" w:hAnsi="Times New Roman" w:cs="Times New Roman" w:eastAsia="Times New Roman"/>
          <w:b w:val="0"/>
          <w:i w:val="0"/>
          <w:sz w:val="24"/>
        </w:rPr>
        <w:t>A-167 Kochubey — Neftekumsk — Zelenokumsk — Mineralnye Vody (345 km);</w:t>
      </w:r>
    </w:p>
    <w:p>
      <w:pPr>
        <w:pStyle w:val="ListBullet"/>
      </w:pPr>
      <w:r>
        <w:rPr>
          <w:rFonts w:ascii="Times New Roman" w:hAnsi="Times New Roman" w:cs="Times New Roman" w:eastAsia="Times New Roman"/>
          <w:b w:val="0"/>
          <w:i w:val="0"/>
          <w:sz w:val="24"/>
        </w:rPr>
        <w:t>R-216 (A-154) Astrakhan — Elista — Stavropol (255.1 km).</w:t>
      </w:r>
    </w:p>
    <w:p>
      <w:pPr>
        <w:ind w:firstLine="425"/>
        <w:jc w:val="both"/>
      </w:pPr>
      <w:r>
        <w:rPr>
          <w:rFonts w:ascii="Times New Roman" w:hAnsi="Times New Roman" w:cs="Times New Roman" w:eastAsia="Times New Roman"/>
          <w:b w:val="0"/>
          <w:i w:val="0"/>
          <w:sz w:val="24"/>
        </w:rPr>
        <w:t>Maritime transport. A key link in the transport system is JSC Makhachkala Commercial Sea Port — Russia’s only ice-free and deep-water port on the Caspian. The port is an important strategic connector between the transport system of southern Russia and the states of Central Asia, Iran, Transcaucasia, and other countries of the region. By its nature it is international and ranks among the key players in Caspian transport. Moving Caspian oil and cargo originating in Kazakhstan, Turkmenistan, Iran, and other Caspian countries through the Makhachkala port is economically advantageous and shortens delivery times along the North–South corridor.</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subjects of the Russian Federation make up the North Caucasian Federal District?</w:t>
      </w:r>
    </w:p>
    <w:p>
      <w:pPr>
        <w:pStyle w:val="ListNumber"/>
      </w:pPr>
      <w:r>
        <w:rPr>
          <w:rFonts w:ascii="Times New Roman" w:hAnsi="Times New Roman" w:cs="Times New Roman" w:eastAsia="Times New Roman"/>
          <w:b w:val="0"/>
          <w:i w:val="0"/>
          <w:sz w:val="24"/>
        </w:rPr>
        <w:t>What are the principal specialization industries of the North Caucasian Federal District?</w:t>
      </w:r>
    </w:p>
    <w:p>
      <w:pPr>
        <w:pStyle w:val="ListNumber"/>
      </w:pPr>
      <w:r>
        <w:rPr>
          <w:rFonts w:ascii="Times New Roman" w:hAnsi="Times New Roman" w:cs="Times New Roman" w:eastAsia="Times New Roman"/>
          <w:b w:val="0"/>
          <w:i w:val="0"/>
          <w:sz w:val="24"/>
        </w:rPr>
        <w:t>What are the indicators of demographic development in the NCFD?</w:t>
      </w:r>
    </w:p>
    <w:p>
      <w:pPr>
        <w:pStyle w:val="ListNumber"/>
      </w:pPr>
      <w:r>
        <w:rPr>
          <w:rFonts w:ascii="Times New Roman" w:hAnsi="Times New Roman" w:cs="Times New Roman" w:eastAsia="Times New Roman"/>
          <w:b w:val="0"/>
          <w:i w:val="0"/>
          <w:sz w:val="24"/>
        </w:rPr>
        <w:t>Where are the centers of the chemical industry located within the North Caucasian Federal District?</w:t>
      </w:r>
    </w:p>
    <w:p>
      <w:pPr>
        <w:pStyle w:val="ListNumber"/>
      </w:pPr>
      <w:r>
        <w:rPr>
          <w:rFonts w:ascii="Times New Roman" w:hAnsi="Times New Roman" w:cs="Times New Roman" w:eastAsia="Times New Roman"/>
          <w:b w:val="0"/>
          <w:i w:val="0"/>
          <w:sz w:val="24"/>
        </w:rPr>
        <w:t>Where are the centers of the various sub-branches of machine building and metalworking located within the North Caucasian Federal District?</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 comprehensive comparative economic-geographic analysis of the subjects of the Russian Federation that belong to the North Caucasian Federal District.</w:t>
      </w:r>
    </w:p>
    <w:p>
      <w:pPr>
        <w:pStyle w:val="Heading1"/>
        <w:spacing w:before="320" w:after="160"/>
      </w:pPr>
      <w:r>
        <w:rPr>
          <w:rFonts w:ascii="Times New Roman" w:hAnsi="Times New Roman" w:cs="Times New Roman" w:eastAsia="Times New Roman"/>
          <w:b/>
          <w:i w:val="0"/>
          <w:sz w:val="32"/>
        </w:rPr>
        <w:t>Topic 7. Ural Federal District: an integrated economic-geographic overview</w:t>
      </w:r>
    </w:p>
    <w:p>
      <w:pPr>
        <w:pStyle w:val="Heading2"/>
        <w:spacing w:before="240" w:after="120"/>
      </w:pPr>
      <w:r>
        <w:rPr>
          <w:rFonts w:ascii="Times New Roman" w:hAnsi="Times New Roman" w:cs="Times New Roman" w:eastAsia="Times New Roman"/>
          <w:b/>
          <w:i w:val="0"/>
          <w:sz w:val="28"/>
        </w:rPr>
        <w:t>1. General outline of the district</w:t>
      </w:r>
    </w:p>
    <w:p>
      <w:pPr>
        <w:ind w:firstLine="425"/>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Ural Federal District (UFD)</w:t>
      </w:r>
      <w:r>
        <w:rPr>
          <w:rFonts w:ascii="Times New Roman" w:hAnsi="Times New Roman" w:cs="Times New Roman" w:eastAsia="Times New Roman"/>
          <w:b w:val="0"/>
          <w:i w:val="0"/>
          <w:sz w:val="24"/>
        </w:rPr>
        <w:t xml:space="preserve"> comprises six federal subjects: </w:t>
      </w:r>
      <w:r>
        <w:rPr>
          <w:rFonts w:ascii="Times New Roman" w:hAnsi="Times New Roman" w:cs="Times New Roman" w:eastAsia="Times New Roman"/>
          <w:b/>
          <w:i w:val="0"/>
          <w:sz w:val="24"/>
        </w:rPr>
        <w:t>Kurgan Oblast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Sverdlovsk Oblast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Tyumen Oblast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Chelyabinsk Oblast</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Khanty-Mansi Autonomous Okrug – Yugra</w:t>
      </w:r>
      <w:r>
        <w:rPr>
          <w:rFonts w:ascii="Times New Roman" w:hAnsi="Times New Roman" w:cs="Times New Roman" w:eastAsia="Times New Roman"/>
          <w:b w:val="0"/>
          <w:i w:val="0"/>
          <w:sz w:val="24"/>
        </w:rPr>
        <w:t xml:space="preserve">, and the </w:t>
      </w:r>
      <w:r>
        <w:rPr>
          <w:rFonts w:ascii="Times New Roman" w:hAnsi="Times New Roman" w:cs="Times New Roman" w:eastAsia="Times New Roman"/>
          <w:b/>
          <w:i w:val="0"/>
          <w:sz w:val="24"/>
        </w:rPr>
        <w:t>Yamalo-Nenets Autonomous Okrug</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district covers </w:t>
      </w:r>
      <w:r>
        <w:rPr>
          <w:rFonts w:ascii="Times New Roman" w:hAnsi="Times New Roman" w:cs="Times New Roman" w:eastAsia="Times New Roman"/>
          <w:b/>
          <w:i w:val="0"/>
          <w:sz w:val="24"/>
        </w:rPr>
        <w:t>1,818.49 thousand km²</w:t>
      </w:r>
      <w:r>
        <w:rPr>
          <w:rFonts w:ascii="Times New Roman" w:hAnsi="Times New Roman" w:cs="Times New Roman" w:eastAsia="Times New Roman"/>
          <w:b w:val="0"/>
          <w:i w:val="0"/>
          <w:sz w:val="24"/>
        </w:rPr>
        <w:t xml:space="preserve">, or </w:t>
      </w:r>
      <w:r>
        <w:rPr>
          <w:rFonts w:ascii="Times New Roman" w:hAnsi="Times New Roman" w:cs="Times New Roman" w:eastAsia="Times New Roman"/>
          <w:b/>
          <w:i w:val="0"/>
          <w:sz w:val="24"/>
        </w:rPr>
        <w:t>10.62 %</w:t>
      </w:r>
      <w:r>
        <w:rPr>
          <w:rFonts w:ascii="Times New Roman" w:hAnsi="Times New Roman" w:cs="Times New Roman" w:eastAsia="Times New Roman"/>
          <w:b w:val="0"/>
          <w:i w:val="0"/>
          <w:sz w:val="24"/>
        </w:rPr>
        <w:t xml:space="preserve"> of the territory of the Russian Federation. That area is larger than Germany, France, the United Kingdom and Spain combined. The administrative centre is </w:t>
      </w:r>
      <w:r>
        <w:rPr>
          <w:rFonts w:ascii="Times New Roman" w:hAnsi="Times New Roman" w:cs="Times New Roman" w:eastAsia="Times New Roman"/>
          <w:b/>
          <w:i w:val="0"/>
          <w:sz w:val="24"/>
        </w:rPr>
        <w:t>Yekaterinburg</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UFD’s industrial complex ranks among the strongest in the country. Market specialisation is built around the oil and gas industries, ferrous and non-ferrous metallurgy, machine building (heavy engineering in particular), chemicals, and the forest and wood-processing industries. Agriculture specialises in meat livestock husbandry and reindeer herding.</w:t>
      </w:r>
    </w:p>
    <w:p>
      <w:pPr>
        <w:ind w:firstLine="425"/>
        <w:jc w:val="both"/>
      </w:pPr>
      <w:r>
        <w:rPr>
          <w:rFonts w:ascii="Times New Roman" w:hAnsi="Times New Roman" w:cs="Times New Roman" w:eastAsia="Times New Roman"/>
          <w:b w:val="0"/>
          <w:i w:val="0"/>
          <w:sz w:val="24"/>
        </w:rPr>
        <w:t>The district’s economic-geographic position is favourable. The Urals occupy a central place in the country: industrialised Volga regions lie to the west, while resource-rich eastern territories lie to the east. Proximity to markets for finished goods consumed in both western and eastern parts of Russia strengthens the district’s role in the interregional territorial division of labour.</w:t>
      </w:r>
    </w:p>
    <w:p>
      <w:pPr>
        <w:pStyle w:val="Heading2"/>
        <w:spacing w:before="240" w:after="120"/>
      </w:pPr>
      <w:r>
        <w:rPr>
          <w:rFonts w:ascii="Times New Roman" w:hAnsi="Times New Roman" w:cs="Times New Roman" w:eastAsia="Times New Roman"/>
          <w:b/>
          <w:i w:val="0"/>
          <w:sz w:val="28"/>
        </w:rPr>
        <w:t>2. Economic assessment of natural conditions and resources</w:t>
      </w:r>
    </w:p>
    <w:p>
      <w:pPr>
        <w:ind w:firstLine="425"/>
        <w:jc w:val="both"/>
      </w:pPr>
      <w:r>
        <w:rPr>
          <w:rFonts w:ascii="Times New Roman" w:hAnsi="Times New Roman" w:cs="Times New Roman" w:eastAsia="Times New Roman"/>
          <w:b w:val="0"/>
          <w:i w:val="0"/>
          <w:sz w:val="24"/>
        </w:rPr>
        <w:t xml:space="preserve">Natural conditions are extremely varied. The </w:t>
      </w:r>
      <w:r>
        <w:rPr>
          <w:rFonts w:ascii="Times New Roman" w:hAnsi="Times New Roman" w:cs="Times New Roman" w:eastAsia="Times New Roman"/>
          <w:b/>
          <w:i w:val="0"/>
          <w:sz w:val="24"/>
        </w:rPr>
        <w:t>Ural Mountains</w:t>
      </w:r>
      <w:r>
        <w:rPr>
          <w:rFonts w:ascii="Times New Roman" w:hAnsi="Times New Roman" w:cs="Times New Roman" w:eastAsia="Times New Roman"/>
          <w:b w:val="0"/>
          <w:i w:val="0"/>
          <w:sz w:val="24"/>
        </w:rPr>
        <w:t xml:space="preserve"> occupy the west of the district; farther east stretches the vast </w:t>
      </w:r>
      <w:r>
        <w:rPr>
          <w:rFonts w:ascii="Times New Roman" w:hAnsi="Times New Roman" w:cs="Times New Roman" w:eastAsia="Times New Roman"/>
          <w:b/>
          <w:i w:val="0"/>
          <w:sz w:val="24"/>
        </w:rPr>
        <w:t>West Siberian Plain</w:t>
      </w:r>
      <w:r>
        <w:rPr>
          <w:rFonts w:ascii="Times New Roman" w:hAnsi="Times New Roman" w:cs="Times New Roman" w:eastAsia="Times New Roman"/>
          <w:b w:val="0"/>
          <w:i w:val="0"/>
          <w:sz w:val="24"/>
        </w:rPr>
        <w:t xml:space="preserve">. A large share of the territory has extreme climate: </w:t>
      </w:r>
      <w:r>
        <w:rPr>
          <w:rFonts w:ascii="Times New Roman" w:hAnsi="Times New Roman" w:cs="Times New Roman" w:eastAsia="Times New Roman"/>
          <w:b/>
          <w:i w:val="0"/>
          <w:sz w:val="24"/>
        </w:rPr>
        <w:t>90 % of Tyumen Oblast</w:t>
      </w:r>
      <w:r>
        <w:rPr>
          <w:rFonts w:ascii="Times New Roman" w:hAnsi="Times New Roman" w:cs="Times New Roman" w:eastAsia="Times New Roman"/>
          <w:b w:val="0"/>
          <w:i w:val="0"/>
          <w:sz w:val="24"/>
        </w:rPr>
        <w:t xml:space="preserve"> is classified as the Far North or as equivalent to it. Natural zones succeed one another from north to south: Arctic tundra in the Far North, typical tundra and forest-tundra, then taiga, forest-steppe and steppe.</w:t>
      </w:r>
    </w:p>
    <w:p>
      <w:pPr>
        <w:ind w:firstLine="425"/>
        <w:jc w:val="both"/>
      </w:pPr>
      <w:r>
        <w:rPr>
          <w:rFonts w:ascii="Times New Roman" w:hAnsi="Times New Roman" w:cs="Times New Roman" w:eastAsia="Times New Roman"/>
          <w:b w:val="0"/>
          <w:i w:val="0"/>
          <w:sz w:val="24"/>
        </w:rPr>
        <w:t xml:space="preserve">Agricultural land is concentrated where conditions are relatively favourable — in </w:t>
      </w:r>
      <w:r>
        <w:rPr>
          <w:rFonts w:ascii="Times New Roman" w:hAnsi="Times New Roman" w:cs="Times New Roman" w:eastAsia="Times New Roman"/>
          <w:b/>
          <w:i w:val="0"/>
          <w:sz w:val="24"/>
        </w:rPr>
        <w:t>Kurgan Oblast</w:t>
      </w:r>
      <w:r>
        <w:rPr>
          <w:rFonts w:ascii="Times New Roman" w:hAnsi="Times New Roman" w:cs="Times New Roman" w:eastAsia="Times New Roman"/>
          <w:b w:val="0"/>
          <w:i w:val="0"/>
          <w:sz w:val="24"/>
        </w:rPr>
        <w:t xml:space="preserve"> and the </w:t>
      </w:r>
      <w:r>
        <w:rPr>
          <w:rFonts w:ascii="Times New Roman" w:hAnsi="Times New Roman" w:cs="Times New Roman" w:eastAsia="Times New Roman"/>
          <w:b/>
          <w:i w:val="0"/>
          <w:sz w:val="24"/>
        </w:rPr>
        <w:t>south of Tyumen Oblast</w:t>
      </w:r>
      <w:r>
        <w:rPr>
          <w:rFonts w:ascii="Times New Roman" w:hAnsi="Times New Roman" w:cs="Times New Roman" w:eastAsia="Times New Roman"/>
          <w:b w:val="0"/>
          <w:i w:val="0"/>
          <w:sz w:val="24"/>
        </w:rPr>
        <w:t>. In northern areas it consists mainly of pastures and hayfields. The southern climate permits cultivation of grain, potatoes, a basic range of vegetables, and coarse and succulent fodder.</w:t>
      </w:r>
    </w:p>
    <w:p>
      <w:pPr>
        <w:ind w:firstLine="425"/>
        <w:jc w:val="both"/>
      </w:pPr>
      <w:r>
        <w:rPr>
          <w:rFonts w:ascii="Times New Roman" w:hAnsi="Times New Roman" w:cs="Times New Roman" w:eastAsia="Times New Roman"/>
          <w:b w:val="0"/>
          <w:i w:val="0"/>
          <w:sz w:val="24"/>
        </w:rPr>
        <w:t>The Urals’ natural resources are highly diverse and strongly shape specialisation and the level of development. The district stands out for the most developed oil, gas and mining industries, based on unique reserves of natural gas and oil. Resources of manganese and iron ores, silver, copper, zinc and gold are also concentrated here. Extraction of lead, nickel, cement raw materials and coal is likewise important. There are prospects for creating a medium-scale raw-material base of chromium ores and for developing titanium extraction and, in part, phosphorites. Stone extraction is widely practised.</w:t>
      </w:r>
    </w:p>
    <w:p>
      <w:pPr>
        <w:pStyle w:val="Heading3"/>
        <w:spacing w:before="200" w:after="80"/>
      </w:pPr>
      <w:r>
        <w:rPr>
          <w:rFonts w:ascii="Times New Roman" w:hAnsi="Times New Roman" w:cs="Times New Roman" w:eastAsia="Times New Roman"/>
          <w:b/>
          <w:i w:val="0"/>
          <w:sz w:val="26"/>
        </w:rPr>
        <w:t>2.1. Fuel resources</w:t>
      </w:r>
    </w:p>
    <w:p>
      <w:pPr>
        <w:ind w:firstLine="425"/>
        <w:jc w:val="both"/>
      </w:pPr>
      <w:r>
        <w:rPr>
          <w:rFonts w:ascii="Times New Roman" w:hAnsi="Times New Roman" w:cs="Times New Roman" w:eastAsia="Times New Roman"/>
          <w:b w:val="0"/>
          <w:i w:val="0"/>
          <w:sz w:val="24"/>
        </w:rPr>
        <w:t xml:space="preserve">The district’s fuel base includes all the main types: oil, natural gas, coal, oil shale and peat. Hydrocarbons matter most. The region holds about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of Russia’s oil reserves and </w:t>
      </w:r>
      <w:r>
        <w:rPr>
          <w:rFonts w:ascii="Times New Roman" w:hAnsi="Times New Roman" w:cs="Times New Roman" w:eastAsia="Times New Roman"/>
          <w:b/>
          <w:i w:val="0"/>
          <w:sz w:val="24"/>
        </w:rPr>
        <w:t>91 %</w:t>
      </w:r>
      <w:r>
        <w:rPr>
          <w:rFonts w:ascii="Times New Roman" w:hAnsi="Times New Roman" w:cs="Times New Roman" w:eastAsia="Times New Roman"/>
          <w:b w:val="0"/>
          <w:i w:val="0"/>
          <w:sz w:val="24"/>
        </w:rPr>
        <w:t xml:space="preserve"> of its natural-gas reserves. These are concentrated in the Yamalo-Nenets and Khanty-Mansi Autonomous Okrugs, including the </w:t>
      </w:r>
      <w:r>
        <w:rPr>
          <w:rFonts w:ascii="Times New Roman" w:hAnsi="Times New Roman" w:cs="Times New Roman" w:eastAsia="Times New Roman"/>
          <w:b/>
          <w:i w:val="0"/>
          <w:sz w:val="24"/>
        </w:rPr>
        <w:t>Kara Sea</w:t>
      </w:r>
      <w:r>
        <w:rPr>
          <w:rFonts w:ascii="Times New Roman" w:hAnsi="Times New Roman" w:cs="Times New Roman" w:eastAsia="Times New Roman"/>
          <w:b w:val="0"/>
          <w:i w:val="0"/>
          <w:sz w:val="24"/>
        </w:rPr>
        <w:t xml:space="preserve"> shelf, and belong to the </w:t>
      </w:r>
      <w:r>
        <w:rPr>
          <w:rFonts w:ascii="Times New Roman" w:hAnsi="Times New Roman" w:cs="Times New Roman" w:eastAsia="Times New Roman"/>
          <w:b/>
          <w:i w:val="0"/>
          <w:sz w:val="24"/>
        </w:rPr>
        <w:t>West Siberian oil and gas province</w:t>
      </w:r>
      <w:r>
        <w:rPr>
          <w:rFonts w:ascii="Times New Roman" w:hAnsi="Times New Roman" w:cs="Times New Roman" w:eastAsia="Times New Roman"/>
          <w:b w:val="0"/>
          <w:i w:val="0"/>
          <w:sz w:val="24"/>
        </w:rPr>
        <w:t xml:space="preserve">. More than </w:t>
      </w:r>
      <w:r>
        <w:rPr>
          <w:rFonts w:ascii="Times New Roman" w:hAnsi="Times New Roman" w:cs="Times New Roman" w:eastAsia="Times New Roman"/>
          <w:b/>
          <w:i w:val="0"/>
          <w:sz w:val="24"/>
        </w:rPr>
        <w:t>300</w:t>
      </w:r>
      <w:r>
        <w:rPr>
          <w:rFonts w:ascii="Times New Roman" w:hAnsi="Times New Roman" w:cs="Times New Roman" w:eastAsia="Times New Roman"/>
          <w:b w:val="0"/>
          <w:i w:val="0"/>
          <w:sz w:val="24"/>
        </w:rPr>
        <w:t xml:space="preserve"> oil, gas and gas-condensate fields have been discovered and accounted for.</w:t>
      </w:r>
    </w:p>
    <w:p>
      <w:pPr>
        <w:ind w:firstLine="425"/>
        <w:jc w:val="both"/>
      </w:pPr>
      <w:r>
        <w:rPr>
          <w:rFonts w:ascii="Times New Roman" w:hAnsi="Times New Roman" w:cs="Times New Roman" w:eastAsia="Times New Roman"/>
          <w:b w:val="0"/>
          <w:i w:val="0"/>
          <w:sz w:val="24"/>
        </w:rPr>
        <w:t xml:space="preserve">By geological reserves of oil and gas the province ranks </w:t>
      </w:r>
      <w:r>
        <w:rPr>
          <w:rFonts w:ascii="Times New Roman" w:hAnsi="Times New Roman" w:cs="Times New Roman" w:eastAsia="Times New Roman"/>
          <w:b/>
          <w:i w:val="0"/>
          <w:sz w:val="24"/>
        </w:rPr>
        <w:t>second in the world</w:t>
      </w:r>
      <w:r>
        <w:rPr>
          <w:rFonts w:ascii="Times New Roman" w:hAnsi="Times New Roman" w:cs="Times New Roman" w:eastAsia="Times New Roman"/>
          <w:b w:val="0"/>
          <w:i w:val="0"/>
          <w:sz w:val="24"/>
        </w:rPr>
        <w:t>, after the unique basin in the Persian Gulf region.</w:t>
      </w:r>
    </w:p>
    <w:p>
      <w:pPr>
        <w:ind w:firstLine="425"/>
        <w:jc w:val="both"/>
      </w:pPr>
      <w:r>
        <w:rPr>
          <w:rFonts w:ascii="Times New Roman" w:hAnsi="Times New Roman" w:cs="Times New Roman" w:eastAsia="Times New Roman"/>
          <w:b w:val="0"/>
          <w:i w:val="0"/>
          <w:sz w:val="24"/>
        </w:rPr>
        <w:t xml:space="preserve">The main oil reserves are concentrated in the </w:t>
      </w:r>
      <w:r>
        <w:rPr>
          <w:rFonts w:ascii="Times New Roman" w:hAnsi="Times New Roman" w:cs="Times New Roman" w:eastAsia="Times New Roman"/>
          <w:b/>
          <w:i w:val="0"/>
          <w:sz w:val="24"/>
        </w:rPr>
        <w:t>Middle Ob</w:t>
      </w:r>
      <w:r>
        <w:rPr>
          <w:rFonts w:ascii="Times New Roman" w:hAnsi="Times New Roman" w:cs="Times New Roman" w:eastAsia="Times New Roman"/>
          <w:b w:val="0"/>
          <w:i w:val="0"/>
          <w:sz w:val="24"/>
        </w:rPr>
        <w:t xml:space="preserve"> area. One of Russia’s largest oil fields is </w:t>
      </w:r>
      <w:r>
        <w:rPr>
          <w:rFonts w:ascii="Times New Roman" w:hAnsi="Times New Roman" w:cs="Times New Roman" w:eastAsia="Times New Roman"/>
          <w:b/>
          <w:i w:val="0"/>
          <w:sz w:val="24"/>
        </w:rPr>
        <w:t>Samotlor</w:t>
      </w:r>
      <w:r>
        <w:rPr>
          <w:rFonts w:ascii="Times New Roman" w:hAnsi="Times New Roman" w:cs="Times New Roman" w:eastAsia="Times New Roman"/>
          <w:b w:val="0"/>
          <w:i w:val="0"/>
          <w:sz w:val="24"/>
        </w:rPr>
        <w:t xml:space="preserve">, discovered in </w:t>
      </w:r>
      <w:r>
        <w:rPr>
          <w:rFonts w:ascii="Times New Roman" w:hAnsi="Times New Roman" w:cs="Times New Roman" w:eastAsia="Times New Roman"/>
          <w:b/>
          <w:i w:val="0"/>
          <w:sz w:val="24"/>
        </w:rPr>
        <w:t>1965</w:t>
      </w:r>
      <w:r>
        <w:rPr>
          <w:rFonts w:ascii="Times New Roman" w:hAnsi="Times New Roman" w:cs="Times New Roman" w:eastAsia="Times New Roman"/>
          <w:b w:val="0"/>
          <w:i w:val="0"/>
          <w:sz w:val="24"/>
        </w:rPr>
        <w:t xml:space="preserve">. It is now in a phase of declining output; further development is complicated by a high water cut in the wells. Among other very large fields are </w:t>
      </w:r>
      <w:r>
        <w:rPr>
          <w:rFonts w:ascii="Times New Roman" w:hAnsi="Times New Roman" w:cs="Times New Roman" w:eastAsia="Times New Roman"/>
          <w:b/>
          <w:i w:val="0"/>
          <w:sz w:val="24"/>
        </w:rPr>
        <w:t>Tarasovskoye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Barsukovskoye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Kharampurskoye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Megionskoye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Ust-Balykskoye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Fedorovskoye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Nizhnevartovskoye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Sosninsko-Sovetskoye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Surgutskoye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Alexandrovskoye</w:t>
      </w:r>
      <w:r>
        <w:rPr>
          <w:rFonts w:ascii="Times New Roman" w:hAnsi="Times New Roman" w:cs="Times New Roman" w:eastAsia="Times New Roman"/>
          <w:b w:val="0"/>
          <w:i w:val="0"/>
          <w:sz w:val="24"/>
        </w:rPr>
        <w:t xml:space="preserve"> and others are also important.</w:t>
      </w:r>
    </w:p>
    <w:p>
      <w:pPr>
        <w:ind w:firstLine="425"/>
        <w:jc w:val="both"/>
      </w:pPr>
      <w:r>
        <w:rPr>
          <w:rFonts w:ascii="Times New Roman" w:hAnsi="Times New Roman" w:cs="Times New Roman" w:eastAsia="Times New Roman"/>
          <w:b w:val="0"/>
          <w:i w:val="0"/>
          <w:sz w:val="24"/>
        </w:rPr>
        <w:t xml:space="preserve">The region has heavy-oil fields. Among them, </w:t>
      </w:r>
      <w:r>
        <w:rPr>
          <w:rFonts w:ascii="Times New Roman" w:hAnsi="Times New Roman" w:cs="Times New Roman" w:eastAsia="Times New Roman"/>
          <w:b/>
          <w:i w:val="0"/>
          <w:sz w:val="24"/>
        </w:rPr>
        <w:t>Russkoye</w:t>
      </w:r>
      <w:r>
        <w:rPr>
          <w:rFonts w:ascii="Times New Roman" w:hAnsi="Times New Roman" w:cs="Times New Roman" w:eastAsia="Times New Roman"/>
          <w:b w:val="0"/>
          <w:i w:val="0"/>
          <w:sz w:val="24"/>
        </w:rPr>
        <w:t xml:space="preserve"> is unique in the size of recoverable reserves; there are four largest fields (</w:t>
      </w:r>
      <w:r>
        <w:rPr>
          <w:rFonts w:ascii="Times New Roman" w:hAnsi="Times New Roman" w:cs="Times New Roman" w:eastAsia="Times New Roman"/>
          <w:b/>
          <w:i w:val="0"/>
          <w:sz w:val="24"/>
        </w:rPr>
        <w:t>Severo-Komsomolskoye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Fedorovskoye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Van-Eganskoye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Ayantorskoye</w:t>
      </w:r>
      <w:r>
        <w:rPr>
          <w:rFonts w:ascii="Times New Roman" w:hAnsi="Times New Roman" w:cs="Times New Roman" w:eastAsia="Times New Roman"/>
          <w:b w:val="0"/>
          <w:i w:val="0"/>
          <w:sz w:val="24"/>
        </w:rPr>
        <w:t xml:space="preserve">), four large, four medium and nine small ones. Only </w:t>
      </w:r>
      <w:r>
        <w:rPr>
          <w:rFonts w:ascii="Times New Roman" w:hAnsi="Times New Roman" w:cs="Times New Roman" w:eastAsia="Times New Roman"/>
          <w:b/>
          <w:i w:val="0"/>
          <w:sz w:val="24"/>
        </w:rPr>
        <w:t>three small</w:t>
      </w:r>
      <w:r>
        <w:rPr>
          <w:rFonts w:ascii="Times New Roman" w:hAnsi="Times New Roman" w:cs="Times New Roman" w:eastAsia="Times New Roman"/>
          <w:b w:val="0"/>
          <w:i w:val="0"/>
          <w:sz w:val="24"/>
        </w:rPr>
        <w:t xml:space="preserve"> fields are being developed. A distinctive feature is high oil viscosity. Processing yields motor and boiler fuel and lubricating oils; automotive gasoline, kerosene, fuel oil and diesel fuel can also be obtained. A distinctive feature of heavy-oil fields in the West Siberian province is that they are gas-oil fields.</w:t>
      </w:r>
    </w:p>
    <w:p>
      <w:pPr>
        <w:ind w:firstLine="425"/>
        <w:jc w:val="both"/>
      </w:pPr>
      <w:r>
        <w:rPr>
          <w:rFonts w:ascii="Times New Roman" w:hAnsi="Times New Roman" w:cs="Times New Roman" w:eastAsia="Times New Roman"/>
          <w:b w:val="0"/>
          <w:i w:val="0"/>
          <w:sz w:val="24"/>
        </w:rPr>
        <w:t xml:space="preserve">Oil in the province is low-sulphur and low-paraffin and occurs at depths of </w:t>
      </w:r>
      <w:r>
        <w:rPr>
          <w:rFonts w:ascii="Times New Roman" w:hAnsi="Times New Roman" w:cs="Times New Roman" w:eastAsia="Times New Roman"/>
          <w:b/>
          <w:i w:val="0"/>
          <w:sz w:val="24"/>
        </w:rPr>
        <w:t>800–3,000 m</w:t>
      </w:r>
      <w:r>
        <w:rPr>
          <w:rFonts w:ascii="Times New Roman" w:hAnsi="Times New Roman" w:cs="Times New Roman" w:eastAsia="Times New Roman"/>
          <w:b w:val="0"/>
          <w:i w:val="0"/>
          <w:sz w:val="24"/>
        </w:rPr>
        <w:t xml:space="preserve"> in easily drillable sedimentary rocks. Production cost is the lowest in the country thanks to high reserve concentration, despite cost-raising factors: permafrost, extensive wetlands and poorly developed infrastructure. Over the period of operation the share of hard-to-recover oil reserves in the province has risen </w:t>
      </w:r>
      <w:r>
        <w:rPr>
          <w:rFonts w:ascii="Times New Roman" w:hAnsi="Times New Roman" w:cs="Times New Roman" w:eastAsia="Times New Roman"/>
          <w:b/>
          <w:i w:val="0"/>
          <w:sz w:val="24"/>
        </w:rPr>
        <w:t>to 60 %</w:t>
      </w:r>
      <w:r>
        <w:rPr>
          <w:rFonts w:ascii="Times New Roman" w:hAnsi="Times New Roman" w:cs="Times New Roman" w:eastAsia="Times New Roman"/>
          <w:b w:val="0"/>
          <w:i w:val="0"/>
          <w:sz w:val="24"/>
        </w:rPr>
        <w:t xml:space="preserve">. Many large fields are already substantially depleted. Nevertheless, new fields and new pools in already known fields have been discovered in recent years. The most significant new fields are </w:t>
      </w:r>
      <w:r>
        <w:rPr>
          <w:rFonts w:ascii="Times New Roman" w:hAnsi="Times New Roman" w:cs="Times New Roman" w:eastAsia="Times New Roman"/>
          <w:b/>
          <w:i w:val="0"/>
          <w:sz w:val="24"/>
        </w:rPr>
        <w:t>Arzhanovskoye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Kottynskoye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Serginskoye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Zapadno-Chistinnoye</w:t>
      </w:r>
      <w:r>
        <w:rPr>
          <w:rFonts w:ascii="Times New Roman" w:hAnsi="Times New Roman" w:cs="Times New Roman" w:eastAsia="Times New Roman"/>
          <w:b w:val="0"/>
          <w:i w:val="0"/>
          <w:sz w:val="24"/>
        </w:rPr>
        <w:t xml:space="preserve"> and several others in the Khanty-Mansi Autonomous Okrug, as well as </w:t>
      </w:r>
      <w:r>
        <w:rPr>
          <w:rFonts w:ascii="Times New Roman" w:hAnsi="Times New Roman" w:cs="Times New Roman" w:eastAsia="Times New Roman"/>
          <w:b/>
          <w:i w:val="0"/>
          <w:sz w:val="24"/>
        </w:rPr>
        <w:t>Severo-Samburskoye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Yuzhno-Pyamaliakhskoye</w:t>
      </w:r>
      <w:r>
        <w:rPr>
          <w:rFonts w:ascii="Times New Roman" w:hAnsi="Times New Roman" w:cs="Times New Roman" w:eastAsia="Times New Roman"/>
          <w:b w:val="0"/>
          <w:i w:val="0"/>
          <w:sz w:val="24"/>
        </w:rPr>
        <w:t xml:space="preserve"> in the Yamalo-Nenets Autonomous Okrug. Specialists forecast discovery of new fields in the region with reserves of more than </w:t>
      </w:r>
      <w:r>
        <w:rPr>
          <w:rFonts w:ascii="Times New Roman" w:hAnsi="Times New Roman" w:cs="Times New Roman" w:eastAsia="Times New Roman"/>
          <w:b/>
          <w:i w:val="0"/>
          <w:sz w:val="24"/>
        </w:rPr>
        <w:t>100 million tonnes</w:t>
      </w:r>
      <w:r>
        <w:rPr>
          <w:rFonts w:ascii="Times New Roman" w:hAnsi="Times New Roman" w:cs="Times New Roman" w:eastAsia="Times New Roman"/>
          <w:b w:val="0"/>
          <w:i w:val="0"/>
          <w:sz w:val="24"/>
        </w:rPr>
        <w:t xml:space="preserve">. At the same time the quality of incremental reserves continues to deteriorate. The oil recovery factor is low (about </w:t>
      </w:r>
      <w:r>
        <w:rPr>
          <w:rFonts w:ascii="Times New Roman" w:hAnsi="Times New Roman" w:cs="Times New Roman" w:eastAsia="Times New Roman"/>
          <w:b/>
          <w:i w:val="0"/>
          <w:sz w:val="24"/>
        </w:rPr>
        <w:t>30 %</w:t>
      </w:r>
      <w:r>
        <w:rPr>
          <w:rFonts w:ascii="Times New Roman" w:hAnsi="Times New Roman" w:cs="Times New Roman" w:eastAsia="Times New Roman"/>
          <w:b w:val="0"/>
          <w:i w:val="0"/>
          <w:sz w:val="24"/>
        </w:rPr>
        <w:t xml:space="preserve"> on average).</w:t>
      </w:r>
    </w:p>
    <w:p>
      <w:pPr>
        <w:ind w:firstLine="425"/>
        <w:jc w:val="both"/>
      </w:pPr>
      <w:r>
        <w:rPr>
          <w:rFonts w:ascii="Times New Roman" w:hAnsi="Times New Roman" w:cs="Times New Roman" w:eastAsia="Times New Roman"/>
          <w:b w:val="0"/>
          <w:i w:val="0"/>
          <w:sz w:val="24"/>
        </w:rPr>
        <w:t xml:space="preserve">The main gas resources lie in the north of Tyumen Oblast, in the polar region. Gas production is dominated by complexes based on unique fields: </w:t>
      </w:r>
      <w:r>
        <w:rPr>
          <w:rFonts w:ascii="Times New Roman" w:hAnsi="Times New Roman" w:cs="Times New Roman" w:eastAsia="Times New Roman"/>
          <w:b/>
          <w:i w:val="0"/>
          <w:sz w:val="24"/>
        </w:rPr>
        <w:t>Medvezhye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Urengoy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Yamburg</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Ivankovskoye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Zapolyarnoye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Nadymskoye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Tazovskoye</w:t>
      </w:r>
      <w:r>
        <w:rPr>
          <w:rFonts w:ascii="Times New Roman" w:hAnsi="Times New Roman" w:cs="Times New Roman" w:eastAsia="Times New Roman"/>
          <w:b w:val="0"/>
          <w:i w:val="0"/>
          <w:sz w:val="24"/>
        </w:rPr>
        <w:t xml:space="preserve">. The most promising fields are those of the </w:t>
      </w:r>
      <w:r>
        <w:rPr>
          <w:rFonts w:ascii="Times New Roman" w:hAnsi="Times New Roman" w:cs="Times New Roman" w:eastAsia="Times New Roman"/>
          <w:b/>
          <w:i w:val="0"/>
          <w:sz w:val="24"/>
        </w:rPr>
        <w:t>Yamal</w:t>
      </w:r>
      <w:r>
        <w:rPr>
          <w:rFonts w:ascii="Times New Roman" w:hAnsi="Times New Roman" w:cs="Times New Roman" w:eastAsia="Times New Roman"/>
          <w:b w:val="0"/>
          <w:i w:val="0"/>
          <w:sz w:val="24"/>
        </w:rPr>
        <w:t xml:space="preserve"> Peninsula. Their distance from consumption centres (over </w:t>
      </w:r>
      <w:r>
        <w:rPr>
          <w:rFonts w:ascii="Times New Roman" w:hAnsi="Times New Roman" w:cs="Times New Roman" w:eastAsia="Times New Roman"/>
          <w:b/>
          <w:i w:val="0"/>
          <w:sz w:val="24"/>
        </w:rPr>
        <w:t>2,000 km</w:t>
      </w:r>
      <w:r>
        <w:rPr>
          <w:rFonts w:ascii="Times New Roman" w:hAnsi="Times New Roman" w:cs="Times New Roman" w:eastAsia="Times New Roman"/>
          <w:b w:val="0"/>
          <w:i w:val="0"/>
          <w:sz w:val="24"/>
        </w:rPr>
        <w:t xml:space="preserve">) stimulated development of high-capacity trunk gas-pipeline systems; construction costs run to tens of billions of dollars. In the view of many specialists, a number of unique Yamal fields within reach of maritime transport would be more appropriately developed for liquefied natural gas or oriented toward converting gas into motor fuel. Near the Urals lies the </w:t>
      </w:r>
      <w:r>
        <w:rPr>
          <w:rFonts w:ascii="Times New Roman" w:hAnsi="Times New Roman" w:cs="Times New Roman" w:eastAsia="Times New Roman"/>
          <w:b/>
          <w:i w:val="0"/>
          <w:sz w:val="24"/>
        </w:rPr>
        <w:t>Berezovskaya</w:t>
      </w:r>
      <w:r>
        <w:rPr>
          <w:rFonts w:ascii="Times New Roman" w:hAnsi="Times New Roman" w:cs="Times New Roman" w:eastAsia="Times New Roman"/>
          <w:b w:val="0"/>
          <w:i w:val="0"/>
          <w:sz w:val="24"/>
        </w:rPr>
        <w:t xml:space="preserve"> gas-bearing area. The largest unused gas fields by reserves at the time of writing were </w:t>
      </w:r>
      <w:r>
        <w:rPr>
          <w:rFonts w:ascii="Times New Roman" w:hAnsi="Times New Roman" w:cs="Times New Roman" w:eastAsia="Times New Roman"/>
          <w:b/>
          <w:i w:val="0"/>
          <w:sz w:val="24"/>
        </w:rPr>
        <w:t>Kruzenshternskoye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Yuzhno-Tambeyskoye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Severo-Tambeyskoye</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Oil and gas extraction in the fragile northern ecosystem causes very serious environmental damage. The number of accidents at oilfields is growing. There is anthropogenic pollution of groundwater, surface water and the atmosphere, including from flaring of associated petroleum gas. Forests are cut to lay oil and gas pipelines, inflicting irreversible damage on flora and fauna.</w:t>
      </w:r>
    </w:p>
    <w:p>
      <w:pPr>
        <w:ind w:firstLine="425"/>
        <w:jc w:val="both"/>
      </w:pPr>
      <w:r>
        <w:rPr>
          <w:rFonts w:ascii="Times New Roman" w:hAnsi="Times New Roman" w:cs="Times New Roman" w:eastAsia="Times New Roman"/>
          <w:b w:val="0"/>
          <w:i w:val="0"/>
          <w:sz w:val="24"/>
        </w:rPr>
        <w:t xml:space="preserve">Coal is extracted mainly for energy use; reserves are modest and brown coal predominates, occurring close to the surface. The main brown-coal basins are the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South Ural</w:t>
      </w:r>
      <w:r>
        <w:rPr>
          <w:rFonts w:ascii="Times New Roman" w:hAnsi="Times New Roman" w:cs="Times New Roman" w:eastAsia="Times New Roman"/>
          <w:b w:val="0"/>
          <w:i w:val="0"/>
          <w:sz w:val="24"/>
        </w:rPr>
        <w:t xml:space="preserve"> basins. Many coal deposits are exhausted; most of the coal consumed is brought in from other regions. Predicted resources of the </w:t>
      </w:r>
      <w:r>
        <w:rPr>
          <w:rFonts w:ascii="Times New Roman" w:hAnsi="Times New Roman" w:cs="Times New Roman" w:eastAsia="Times New Roman"/>
          <w:b/>
          <w:i w:val="0"/>
          <w:sz w:val="24"/>
        </w:rPr>
        <w:t>Sosva–Salekhard</w:t>
      </w:r>
      <w:r>
        <w:rPr>
          <w:rFonts w:ascii="Times New Roman" w:hAnsi="Times New Roman" w:cs="Times New Roman" w:eastAsia="Times New Roman"/>
          <w:b w:val="0"/>
          <w:i w:val="0"/>
          <w:sz w:val="24"/>
        </w:rPr>
        <w:t xml:space="preserve"> basin (on the territory of the Yamalo-Nenets Autonomous Okrug) are estimated at </w:t>
      </w:r>
      <w:r>
        <w:rPr>
          <w:rFonts w:ascii="Times New Roman" w:hAnsi="Times New Roman" w:cs="Times New Roman" w:eastAsia="Times New Roman"/>
          <w:b/>
          <w:i w:val="0"/>
          <w:sz w:val="24"/>
        </w:rPr>
        <w:t>18 million tonnes</w:t>
      </w:r>
      <w:r>
        <w:rPr>
          <w:rFonts w:ascii="Times New Roman" w:hAnsi="Times New Roman" w:cs="Times New Roman" w:eastAsia="Times New Roman"/>
          <w:b w:val="0"/>
          <w:i w:val="0"/>
          <w:sz w:val="24"/>
        </w:rPr>
        <w:t xml:space="preserve"> of low-ash coals.</w:t>
      </w:r>
    </w:p>
    <w:p>
      <w:pPr>
        <w:pStyle w:val="Heading3"/>
        <w:spacing w:before="200" w:after="80"/>
      </w:pPr>
      <w:r>
        <w:rPr>
          <w:rFonts w:ascii="Times New Roman" w:hAnsi="Times New Roman" w:cs="Times New Roman" w:eastAsia="Times New Roman"/>
          <w:b/>
          <w:i w:val="0"/>
          <w:sz w:val="26"/>
        </w:rPr>
        <w:t>2.2. Ferrous and non-ferrous ores and non-metallic raw materials</w:t>
      </w:r>
    </w:p>
    <w:p>
      <w:pPr>
        <w:ind w:firstLine="425"/>
        <w:jc w:val="both"/>
      </w:pPr>
      <w:r>
        <w:rPr>
          <w:rFonts w:ascii="Times New Roman" w:hAnsi="Times New Roman" w:cs="Times New Roman" w:eastAsia="Times New Roman"/>
          <w:b w:val="0"/>
          <w:i w:val="0"/>
          <w:sz w:val="24"/>
        </w:rPr>
        <w:t xml:space="preserve">Iron-ore and non-ferrous-metal deposits are concentrated mainly within the Ural Mountains. Local extraction covers the district’s iron-ore needs only by </w:t>
      </w:r>
      <w:r>
        <w:rPr>
          <w:rFonts w:ascii="Times New Roman" w:hAnsi="Times New Roman" w:cs="Times New Roman" w:eastAsia="Times New Roman"/>
          <w:b/>
          <w:i w:val="0"/>
          <w:sz w:val="24"/>
        </w:rPr>
        <w:t>three-fifths</w:t>
      </w:r>
      <w:r>
        <w:rPr>
          <w:rFonts w:ascii="Times New Roman" w:hAnsi="Times New Roman" w:cs="Times New Roman" w:eastAsia="Times New Roman"/>
          <w:b w:val="0"/>
          <w:i w:val="0"/>
          <w:sz w:val="24"/>
        </w:rPr>
        <w:t>. There are practically no large deposits; rich ores (</w:t>
      </w:r>
      <w:r>
        <w:rPr>
          <w:rFonts w:ascii="Times New Roman" w:hAnsi="Times New Roman" w:cs="Times New Roman" w:eastAsia="Times New Roman"/>
          <w:b/>
          <w:i w:val="0"/>
          <w:sz w:val="24"/>
        </w:rPr>
        <w:t>Magnitogorskoye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Tagilo-Kushvinskoye</w:t>
      </w:r>
      <w:r>
        <w:rPr>
          <w:rFonts w:ascii="Times New Roman" w:hAnsi="Times New Roman" w:cs="Times New Roman" w:eastAsia="Times New Roman"/>
          <w:b w:val="0"/>
          <w:i w:val="0"/>
          <w:sz w:val="24"/>
        </w:rPr>
        <w:t xml:space="preserve"> and others) are already depleted. Poor ores of the </w:t>
      </w:r>
      <w:r>
        <w:rPr>
          <w:rFonts w:ascii="Times New Roman" w:hAnsi="Times New Roman" w:cs="Times New Roman" w:eastAsia="Times New Roman"/>
          <w:b/>
          <w:i w:val="0"/>
          <w:sz w:val="24"/>
        </w:rPr>
        <w:t>Kachkanar</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Bakal</w:t>
      </w:r>
      <w:r>
        <w:rPr>
          <w:rFonts w:ascii="Times New Roman" w:hAnsi="Times New Roman" w:cs="Times New Roman" w:eastAsia="Times New Roman"/>
          <w:b w:val="0"/>
          <w:i w:val="0"/>
          <w:sz w:val="24"/>
        </w:rPr>
        <w:t xml:space="preserve"> groups are now being worked; they hold </w:t>
      </w:r>
      <w:r>
        <w:rPr>
          <w:rFonts w:ascii="Times New Roman" w:hAnsi="Times New Roman" w:cs="Times New Roman" w:eastAsia="Times New Roman"/>
          <w:b/>
          <w:i w:val="0"/>
          <w:sz w:val="24"/>
        </w:rPr>
        <w:t>three-quarters</w:t>
      </w:r>
      <w:r>
        <w:rPr>
          <w:rFonts w:ascii="Times New Roman" w:hAnsi="Times New Roman" w:cs="Times New Roman" w:eastAsia="Times New Roman"/>
          <w:b w:val="0"/>
          <w:i w:val="0"/>
          <w:sz w:val="24"/>
        </w:rPr>
        <w:t xml:space="preserve"> of the Urals’ iron-ore reserves. These ores contain </w:t>
      </w:r>
      <w:r>
        <w:rPr>
          <w:rFonts w:ascii="Times New Roman" w:hAnsi="Times New Roman" w:cs="Times New Roman" w:eastAsia="Times New Roman"/>
          <w:b/>
          <w:i w:val="0"/>
          <w:sz w:val="24"/>
        </w:rPr>
        <w:t>15–17 %</w:t>
      </w:r>
      <w:r>
        <w:rPr>
          <w:rFonts w:ascii="Times New Roman" w:hAnsi="Times New Roman" w:cs="Times New Roman" w:eastAsia="Times New Roman"/>
          <w:b w:val="0"/>
          <w:i w:val="0"/>
          <w:sz w:val="24"/>
        </w:rPr>
        <w:t xml:space="preserve"> iron and </w:t>
      </w:r>
      <w:r>
        <w:rPr>
          <w:rFonts w:ascii="Times New Roman" w:hAnsi="Times New Roman" w:cs="Times New Roman" w:eastAsia="Times New Roman"/>
          <w:b/>
          <w:i w:val="0"/>
          <w:sz w:val="24"/>
        </w:rPr>
        <w:t>0.14–0.17 %</w:t>
      </w:r>
      <w:r>
        <w:rPr>
          <w:rFonts w:ascii="Times New Roman" w:hAnsi="Times New Roman" w:cs="Times New Roman" w:eastAsia="Times New Roman"/>
          <w:b w:val="0"/>
          <w:i w:val="0"/>
          <w:sz w:val="24"/>
        </w:rPr>
        <w:t xml:space="preserve"> vanadium. Extraction is profitable only because the ores are multicomponent and also contain vanadium and titanium. The largest of such deposits is the </w:t>
      </w:r>
      <w:r>
        <w:rPr>
          <w:rFonts w:ascii="Times New Roman" w:hAnsi="Times New Roman" w:cs="Times New Roman" w:eastAsia="Times New Roman"/>
          <w:b/>
          <w:i w:val="0"/>
          <w:sz w:val="24"/>
        </w:rPr>
        <w:t>Serovskoye</w:t>
      </w:r>
      <w:r>
        <w:rPr>
          <w:rFonts w:ascii="Times New Roman" w:hAnsi="Times New Roman" w:cs="Times New Roman" w:eastAsia="Times New Roman"/>
          <w:b w:val="0"/>
          <w:i w:val="0"/>
          <w:sz w:val="24"/>
        </w:rPr>
        <w:t xml:space="preserve"> deposit of chrome-nickel ironstones, whose predicted resources exceed </w:t>
      </w:r>
      <w:r>
        <w:rPr>
          <w:rFonts w:ascii="Times New Roman" w:hAnsi="Times New Roman" w:cs="Times New Roman" w:eastAsia="Times New Roman"/>
          <w:b/>
          <w:i w:val="0"/>
          <w:sz w:val="24"/>
        </w:rPr>
        <w:t>1.0 billion tonnes</w:t>
      </w:r>
      <w:r>
        <w:rPr>
          <w:rFonts w:ascii="Times New Roman" w:hAnsi="Times New Roman" w:cs="Times New Roman" w:eastAsia="Times New Roman"/>
          <w:b w:val="0"/>
          <w:i w:val="0"/>
          <w:sz w:val="24"/>
        </w:rPr>
        <w:t xml:space="preserve">. Open pits are being closed at the </w:t>
      </w:r>
      <w:r>
        <w:rPr>
          <w:rFonts w:ascii="Times New Roman" w:hAnsi="Times New Roman" w:cs="Times New Roman" w:eastAsia="Times New Roman"/>
          <w:b/>
          <w:i w:val="0"/>
          <w:sz w:val="24"/>
        </w:rPr>
        <w:t>Vysokogorsky GOK</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Goroblagodatsky</w:t>
      </w:r>
      <w:r>
        <w:rPr>
          <w:rFonts w:ascii="Times New Roman" w:hAnsi="Times New Roman" w:cs="Times New Roman" w:eastAsia="Times New Roman"/>
          <w:b w:val="0"/>
          <w:i w:val="0"/>
          <w:sz w:val="24"/>
        </w:rPr>
        <w:t xml:space="preserve"> mine and the </w:t>
      </w:r>
      <w:r>
        <w:rPr>
          <w:rFonts w:ascii="Times New Roman" w:hAnsi="Times New Roman" w:cs="Times New Roman" w:eastAsia="Times New Roman"/>
          <w:b/>
          <w:i w:val="0"/>
          <w:sz w:val="24"/>
        </w:rPr>
        <w:t>Magnitogorsk</w:t>
      </w:r>
      <w:r>
        <w:rPr>
          <w:rFonts w:ascii="Times New Roman" w:hAnsi="Times New Roman" w:cs="Times New Roman" w:eastAsia="Times New Roman"/>
          <w:b w:val="0"/>
          <w:i w:val="0"/>
          <w:sz w:val="24"/>
        </w:rPr>
        <w:t xml:space="preserve"> iron-ore deposit. Rich ores (</w:t>
      </w:r>
      <w:r>
        <w:rPr>
          <w:rFonts w:ascii="Times New Roman" w:hAnsi="Times New Roman" w:cs="Times New Roman" w:eastAsia="Times New Roman"/>
          <w:b/>
          <w:i w:val="0"/>
          <w:sz w:val="24"/>
        </w:rPr>
        <w:t>40–50 %</w:t>
      </w:r>
      <w:r>
        <w:rPr>
          <w:rFonts w:ascii="Times New Roman" w:hAnsi="Times New Roman" w:cs="Times New Roman" w:eastAsia="Times New Roman"/>
          <w:b w:val="0"/>
          <w:i w:val="0"/>
          <w:sz w:val="24"/>
        </w:rPr>
        <w:t xml:space="preserve"> iron) exist in Sverdlovsk Oblast — in the </w:t>
      </w:r>
      <w:r>
        <w:rPr>
          <w:rFonts w:ascii="Times New Roman" w:hAnsi="Times New Roman" w:cs="Times New Roman" w:eastAsia="Times New Roman"/>
          <w:b/>
          <w:i w:val="0"/>
          <w:sz w:val="24"/>
        </w:rPr>
        <w:t>Severo-Ivdel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Tagilo-Kushva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Peschano-Auerbakh</w:t>
      </w:r>
      <w:r>
        <w:rPr>
          <w:rFonts w:ascii="Times New Roman" w:hAnsi="Times New Roman" w:cs="Times New Roman" w:eastAsia="Times New Roman"/>
          <w:b w:val="0"/>
          <w:i w:val="0"/>
          <w:sz w:val="24"/>
        </w:rPr>
        <w:t xml:space="preserve"> ore districts. They were the main raw-material base of Ural ferrous metallurgy until titaniferous magnetite ores began to be mined.</w:t>
      </w:r>
    </w:p>
    <w:p>
      <w:pPr>
        <w:ind w:firstLine="425"/>
        <w:jc w:val="both"/>
      </w:pPr>
      <w:r>
        <w:rPr>
          <w:rFonts w:ascii="Times New Roman" w:hAnsi="Times New Roman" w:cs="Times New Roman" w:eastAsia="Times New Roman"/>
          <w:b w:val="0"/>
          <w:i w:val="0"/>
          <w:sz w:val="24"/>
        </w:rPr>
        <w:t>The Urals stand out for large reserves of diverse non-ferrous metals: copper ores (</w:t>
      </w:r>
      <w:r>
        <w:rPr>
          <w:rFonts w:ascii="Times New Roman" w:hAnsi="Times New Roman" w:cs="Times New Roman" w:eastAsia="Times New Roman"/>
          <w:b/>
          <w:i w:val="0"/>
          <w:sz w:val="24"/>
        </w:rPr>
        <w:t>Krasnouralskoye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Kirovgradskoye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Degtyarskoye</w:t>
      </w:r>
      <w:r>
        <w:rPr>
          <w:rFonts w:ascii="Times New Roman" w:hAnsi="Times New Roman" w:cs="Times New Roman" w:eastAsia="Times New Roman"/>
          <w:b w:val="0"/>
          <w:i w:val="0"/>
          <w:sz w:val="24"/>
        </w:rPr>
        <w:t xml:space="preserve"> and others), zinc ores (mainly copper-zinc) and nickel ores (</w:t>
      </w:r>
      <w:r>
        <w:rPr>
          <w:rFonts w:ascii="Times New Roman" w:hAnsi="Times New Roman" w:cs="Times New Roman" w:eastAsia="Times New Roman"/>
          <w:b/>
          <w:i w:val="0"/>
          <w:sz w:val="24"/>
        </w:rPr>
        <w:t>Verkhny Ufaley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Rezh</w:t>
      </w:r>
      <w:r>
        <w:rPr>
          <w:rFonts w:ascii="Times New Roman" w:hAnsi="Times New Roman" w:cs="Times New Roman" w:eastAsia="Times New Roman"/>
          <w:b w:val="0"/>
          <w:i w:val="0"/>
          <w:sz w:val="24"/>
        </w:rPr>
        <w:t xml:space="preserve">). Substantial copper reserves as a by-product component are concentrated in iron-ore deposits. The </w:t>
      </w:r>
      <w:r>
        <w:rPr>
          <w:rFonts w:ascii="Times New Roman" w:hAnsi="Times New Roman" w:cs="Times New Roman" w:eastAsia="Times New Roman"/>
          <w:b/>
          <w:i w:val="0"/>
          <w:sz w:val="24"/>
        </w:rPr>
        <w:t>Magnezit</w:t>
      </w:r>
      <w:r>
        <w:rPr>
          <w:rFonts w:ascii="Times New Roman" w:hAnsi="Times New Roman" w:cs="Times New Roman" w:eastAsia="Times New Roman"/>
          <w:b w:val="0"/>
          <w:i w:val="0"/>
          <w:sz w:val="24"/>
        </w:rPr>
        <w:t xml:space="preserve"> combine, based on the Satka magnesite deposits (Chelyabinsk Oblast), occupies an exceptional place in Russia’s metallurgical complex.</w:t>
      </w:r>
    </w:p>
    <w:p>
      <w:pPr>
        <w:ind w:firstLine="425"/>
        <w:jc w:val="both"/>
      </w:pPr>
      <w:r>
        <w:rPr>
          <w:rFonts w:ascii="Times New Roman" w:hAnsi="Times New Roman" w:cs="Times New Roman" w:eastAsia="Times New Roman"/>
          <w:b w:val="0"/>
          <w:i w:val="0"/>
          <w:sz w:val="24"/>
        </w:rPr>
        <w:t xml:space="preserve">There are significant resources of aluminium raw material (bauxites), concentrated in the </w:t>
      </w:r>
      <w:r>
        <w:rPr>
          <w:rFonts w:ascii="Times New Roman" w:hAnsi="Times New Roman" w:cs="Times New Roman" w:eastAsia="Times New Roman"/>
          <w:b/>
          <w:i w:val="0"/>
          <w:sz w:val="24"/>
        </w:rPr>
        <w:t>North Ural</w:t>
      </w:r>
      <w:r>
        <w:rPr>
          <w:rFonts w:ascii="Times New Roman" w:hAnsi="Times New Roman" w:cs="Times New Roman" w:eastAsia="Times New Roman"/>
          <w:b w:val="0"/>
          <w:i w:val="0"/>
          <w:sz w:val="24"/>
        </w:rPr>
        <w:t xml:space="preserve"> bauxite-bearing basin (</w:t>
      </w:r>
      <w:r>
        <w:rPr>
          <w:rFonts w:ascii="Times New Roman" w:hAnsi="Times New Roman" w:cs="Times New Roman" w:eastAsia="Times New Roman"/>
          <w:b/>
          <w:i w:val="0"/>
          <w:sz w:val="24"/>
        </w:rPr>
        <w:t>Krasnaya Shapochka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Severnoye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Sosvinskoye</w:t>
      </w:r>
      <w:r>
        <w:rPr>
          <w:rFonts w:ascii="Times New Roman" w:hAnsi="Times New Roman" w:cs="Times New Roman" w:eastAsia="Times New Roman"/>
          <w:b w:val="0"/>
          <w:i w:val="0"/>
          <w:sz w:val="24"/>
        </w:rPr>
        <w:t xml:space="preserve"> and other deposits). Many bauxite deposits are already depleted. Development of the local raw-material base of Ural aluminium smelters is tied to working deep horizons of bauxite deposits by underground methods.</w:t>
      </w:r>
    </w:p>
    <w:p>
      <w:pPr>
        <w:ind w:firstLine="425"/>
        <w:jc w:val="both"/>
      </w:pPr>
      <w:r>
        <w:rPr>
          <w:rFonts w:ascii="Times New Roman" w:hAnsi="Times New Roman" w:cs="Times New Roman" w:eastAsia="Times New Roman"/>
          <w:b w:val="0"/>
          <w:i w:val="0"/>
          <w:sz w:val="24"/>
        </w:rPr>
        <w:t>Gold mining and extraction of precious and ornamental stones play an important role. Intensive exploitation of the subsurface has brought many open pits to their limiting depth. The share of underground mining is now increasing.</w:t>
      </w:r>
    </w:p>
    <w:p>
      <w:pPr>
        <w:ind w:firstLine="425"/>
        <w:jc w:val="both"/>
      </w:pPr>
      <w:r>
        <w:rPr>
          <w:rFonts w:ascii="Times New Roman" w:hAnsi="Times New Roman" w:cs="Times New Roman" w:eastAsia="Times New Roman"/>
          <w:b w:val="0"/>
          <w:i w:val="0"/>
          <w:sz w:val="24"/>
        </w:rPr>
        <w:t xml:space="preserve">The Urals possess large industrial reserves of construction materials, above all asbestos (the </w:t>
      </w:r>
      <w:r>
        <w:rPr>
          <w:rFonts w:ascii="Times New Roman" w:hAnsi="Times New Roman" w:cs="Times New Roman" w:eastAsia="Times New Roman"/>
          <w:b/>
          <w:i w:val="0"/>
          <w:sz w:val="24"/>
        </w:rPr>
        <w:t>Bazhenovskoye</w:t>
      </w:r>
      <w:r>
        <w:rPr>
          <w:rFonts w:ascii="Times New Roman" w:hAnsi="Times New Roman" w:cs="Times New Roman" w:eastAsia="Times New Roman"/>
          <w:b w:val="0"/>
          <w:i w:val="0"/>
          <w:sz w:val="24"/>
        </w:rPr>
        <w:t xml:space="preserve"> deposit in Sverdlovsk Oblast); there are also deposits of clays, sands, limestones and others.</w:t>
      </w:r>
    </w:p>
    <w:p>
      <w:pPr>
        <w:pStyle w:val="Heading3"/>
        <w:spacing w:before="200" w:after="80"/>
      </w:pPr>
      <w:r>
        <w:rPr>
          <w:rFonts w:ascii="Times New Roman" w:hAnsi="Times New Roman" w:cs="Times New Roman" w:eastAsia="Times New Roman"/>
          <w:b/>
          <w:i w:val="0"/>
          <w:sz w:val="26"/>
        </w:rPr>
        <w:t>2.3. Forests, game and water</w:t>
      </w:r>
    </w:p>
    <w:p>
      <w:pPr>
        <w:ind w:firstLine="425"/>
        <w:jc w:val="both"/>
      </w:pPr>
      <w:r>
        <w:rPr>
          <w:rFonts w:ascii="Times New Roman" w:hAnsi="Times New Roman" w:cs="Times New Roman" w:eastAsia="Times New Roman"/>
          <w:b w:val="0"/>
          <w:i w:val="0"/>
          <w:sz w:val="24"/>
        </w:rPr>
        <w:t>Forest resources are substantial. Sverdlovsk and Tyumen oblasts belong to the country’s forest-rich zone. Coniferous forests predominate in the north: pine, Siberian cedar, larch, fir and spruce; in the south, in the forest-steppe, birch and aspen; on wetlands, alder, birch and willow. The forests are rich in berries (lingonberry, bilberry, cranberry, bog blueberry, stone bramble) and mushrooms. Commercially the most important animals are fur-bearers (mink, Arctic fox, fox, sable, squirrel, muskrat, hare), ungulates (elk, wild boar), brown bear, waterfowl (ducks, geese) and upland game (partridge, capercaillie, black grouse, hazel grouse).</w:t>
      </w:r>
    </w:p>
    <w:p>
      <w:pPr>
        <w:ind w:firstLine="425"/>
        <w:jc w:val="both"/>
      </w:pPr>
      <w:r>
        <w:rPr>
          <w:rFonts w:ascii="Times New Roman" w:hAnsi="Times New Roman" w:cs="Times New Roman" w:eastAsia="Times New Roman"/>
          <w:b w:val="0"/>
          <w:i w:val="0"/>
          <w:sz w:val="24"/>
        </w:rPr>
        <w:t xml:space="preserve">Water resources are large: a developed network of full-flowing rivers, lakes almost everywhere, and abundant groundwater that locally reaches the surface as springs. The largest rivers — the </w:t>
      </w:r>
      <w:r>
        <w:rPr>
          <w:rFonts w:ascii="Times New Roman" w:hAnsi="Times New Roman" w:cs="Times New Roman" w:eastAsia="Times New Roman"/>
          <w:b/>
          <w:i w:val="0"/>
          <w:sz w:val="24"/>
        </w:rPr>
        <w:t>Ob</w:t>
      </w:r>
      <w:r>
        <w:rPr>
          <w:rFonts w:ascii="Times New Roman" w:hAnsi="Times New Roman" w:cs="Times New Roman" w:eastAsia="Times New Roman"/>
          <w:b w:val="0"/>
          <w:i w:val="0"/>
          <w:sz w:val="24"/>
        </w:rPr>
        <w:t xml:space="preserve"> and the </w:t>
      </w:r>
      <w:r>
        <w:rPr>
          <w:rFonts w:ascii="Times New Roman" w:hAnsi="Times New Roman" w:cs="Times New Roman" w:eastAsia="Times New Roman"/>
          <w:b/>
          <w:i w:val="0"/>
          <w:sz w:val="24"/>
        </w:rPr>
        <w:t>Irtysh</w:t>
      </w:r>
      <w:r>
        <w:rPr>
          <w:rFonts w:ascii="Times New Roman" w:hAnsi="Times New Roman" w:cs="Times New Roman" w:eastAsia="Times New Roman"/>
          <w:b w:val="0"/>
          <w:i w:val="0"/>
          <w:sz w:val="24"/>
        </w:rPr>
        <w:t xml:space="preserve"> — are navigable. Water bodies have relatively high fish productivity and a valuable ichthyofauna. Stocks of whitefish and coarse fish are substantial: Siberian sturgeon, sterlet, nelma, broad whitefish (shchekur), peled, vendace, muksun, pyzhyan and Sosva herring.</w:t>
      </w:r>
    </w:p>
    <w:p>
      <w:pPr>
        <w:ind w:firstLine="425"/>
        <w:jc w:val="both"/>
      </w:pPr>
      <w:r>
        <w:rPr>
          <w:rFonts w:ascii="Times New Roman" w:hAnsi="Times New Roman" w:cs="Times New Roman" w:eastAsia="Times New Roman"/>
          <w:b w:val="0"/>
          <w:i w:val="0"/>
          <w:sz w:val="24"/>
        </w:rPr>
        <w:t>Many Ural regions are characterised by insufficient and unevenly distributed water resources. This applies first of all to areas of industrial concentration in Chelyabinsk and Sverdlovsk oblasts.</w:t>
      </w:r>
    </w:p>
    <w:p>
      <w:pPr>
        <w:pStyle w:val="Heading2"/>
        <w:spacing w:before="240" w:after="120"/>
      </w:pPr>
      <w:r>
        <w:rPr>
          <w:rFonts w:ascii="Times New Roman" w:hAnsi="Times New Roman" w:cs="Times New Roman" w:eastAsia="Times New Roman"/>
          <w:b/>
          <w:i w:val="0"/>
          <w:sz w:val="28"/>
        </w:rPr>
        <w:t>3. Population and labour resources</w:t>
      </w:r>
    </w:p>
    <w:p>
      <w:pPr>
        <w:ind w:firstLine="425"/>
        <w:jc w:val="both"/>
      </w:pPr>
      <w:r>
        <w:rPr>
          <w:rFonts w:ascii="Times New Roman" w:hAnsi="Times New Roman" w:cs="Times New Roman" w:eastAsia="Times New Roman"/>
          <w:b w:val="0"/>
          <w:i w:val="0"/>
          <w:sz w:val="24"/>
        </w:rPr>
        <w:t xml:space="preserve">On </w:t>
      </w:r>
      <w:r>
        <w:rPr>
          <w:rFonts w:ascii="Times New Roman" w:hAnsi="Times New Roman" w:cs="Times New Roman" w:eastAsia="Times New Roman"/>
          <w:b/>
          <w:i w:val="0"/>
          <w:sz w:val="24"/>
        </w:rPr>
        <w:t>1 January 2020</w:t>
      </w:r>
      <w:r>
        <w:rPr>
          <w:rFonts w:ascii="Times New Roman" w:hAnsi="Times New Roman" w:cs="Times New Roman" w:eastAsia="Times New Roman"/>
          <w:b w:val="0"/>
          <w:i w:val="0"/>
          <w:sz w:val="24"/>
        </w:rPr>
        <w:t xml:space="preserve"> the UFD had </w:t>
      </w:r>
      <w:r>
        <w:rPr>
          <w:rFonts w:ascii="Times New Roman" w:hAnsi="Times New Roman" w:cs="Times New Roman" w:eastAsia="Times New Roman"/>
          <w:b/>
          <w:i w:val="0"/>
          <w:sz w:val="24"/>
        </w:rPr>
        <w:t>12,360,700</w:t>
      </w:r>
      <w:r>
        <w:rPr>
          <w:rFonts w:ascii="Times New Roman" w:hAnsi="Times New Roman" w:cs="Times New Roman" w:eastAsia="Times New Roman"/>
          <w:b w:val="0"/>
          <w:i w:val="0"/>
          <w:sz w:val="24"/>
        </w:rPr>
        <w:t xml:space="preserve"> inhabitants (</w:t>
      </w:r>
      <w:r>
        <w:rPr>
          <w:rFonts w:ascii="Times New Roman" w:hAnsi="Times New Roman" w:cs="Times New Roman" w:eastAsia="Times New Roman"/>
          <w:b/>
          <w:i w:val="0"/>
          <w:sz w:val="24"/>
        </w:rPr>
        <w:t>8.43 %</w:t>
      </w:r>
      <w:r>
        <w:rPr>
          <w:rFonts w:ascii="Times New Roman" w:hAnsi="Times New Roman" w:cs="Times New Roman" w:eastAsia="Times New Roman"/>
          <w:b w:val="0"/>
          <w:i w:val="0"/>
          <w:sz w:val="24"/>
        </w:rPr>
        <w:t xml:space="preserve"> of the country’s population), including:</w:t>
      </w:r>
    </w:p>
    <w:p>
      <w:pPr>
        <w:ind w:firstLine="425"/>
        <w:jc w:val="both"/>
      </w:pPr>
      <w:r>
        <w:rPr>
          <w:rFonts w:ascii="Times New Roman" w:hAnsi="Times New Roman" w:cs="Times New Roman" w:eastAsia="Times New Roman"/>
          <w:b w:val="0"/>
          <w:i w:val="0"/>
          <w:sz w:val="24"/>
        </w:rPr>
        <w:t>| Federal subject | Population | |---|---| | Sverdlovsk Oblast | 4,310,700 | | Chelyabinsk Oblast | 3,466,300 | | Khanty-Mansi Autonomous Okrug – Yugra | 1,674,700 | | Tyumen Oblast | 1,537,400 | | Kurgan Oblast | 827,200 | | Yamalo-Nenets Autonomous Okrug | 544,400 |</w:t>
      </w:r>
    </w:p>
    <w:p>
      <w:pPr>
        <w:ind w:firstLine="425"/>
        <w:jc w:val="both"/>
      </w:pPr>
      <w:r>
        <w:rPr>
          <w:rFonts w:ascii="Times New Roman" w:hAnsi="Times New Roman" w:cs="Times New Roman" w:eastAsia="Times New Roman"/>
          <w:b w:val="0"/>
          <w:i w:val="0"/>
          <w:sz w:val="24"/>
        </w:rPr>
        <w:t xml:space="preserve">Average annual population differs from region to region (Fig. 17 in the source). Population density is </w:t>
      </w:r>
      <w:r>
        <w:rPr>
          <w:rFonts w:ascii="Times New Roman" w:hAnsi="Times New Roman" w:cs="Times New Roman" w:eastAsia="Times New Roman"/>
          <w:b/>
          <w:i w:val="0"/>
          <w:sz w:val="24"/>
        </w:rPr>
        <w:t>6.78 persons per km²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district is urbanised: </w:t>
      </w:r>
      <w:r>
        <w:rPr>
          <w:rFonts w:ascii="Times New Roman" w:hAnsi="Times New Roman" w:cs="Times New Roman" w:eastAsia="Times New Roman"/>
          <w:b/>
          <w:i w:val="0"/>
          <w:sz w:val="24"/>
        </w:rPr>
        <w:t>81.3 %</w:t>
      </w:r>
      <w:r>
        <w:rPr>
          <w:rFonts w:ascii="Times New Roman" w:hAnsi="Times New Roman" w:cs="Times New Roman" w:eastAsia="Times New Roman"/>
          <w:b w:val="0"/>
          <w:i w:val="0"/>
          <w:sz w:val="24"/>
        </w:rPr>
        <w:t xml:space="preserve"> of the population are town-dwellers. The largest cities are </w:t>
      </w:r>
      <w:r>
        <w:rPr>
          <w:rFonts w:ascii="Times New Roman" w:hAnsi="Times New Roman" w:cs="Times New Roman" w:eastAsia="Times New Roman"/>
          <w:b/>
          <w:i w:val="0"/>
          <w:sz w:val="24"/>
        </w:rPr>
        <w:t>Yekaterinburg</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Magnitogorsk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Nizhny Tagil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Kurgan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Nizhnevartovsk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Kamensk-Uralsky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Zlatoust</w:t>
      </w:r>
      <w:r>
        <w:rPr>
          <w:rFonts w:ascii="Times New Roman" w:hAnsi="Times New Roman" w:cs="Times New Roman" w:eastAsia="Times New Roman"/>
          <w:b w:val="0"/>
          <w:i w:val="0"/>
          <w:sz w:val="24"/>
        </w:rPr>
        <w:t xml:space="preserve">. More than </w:t>
      </w:r>
      <w:r>
        <w:rPr>
          <w:rFonts w:ascii="Times New Roman" w:hAnsi="Times New Roman" w:cs="Times New Roman" w:eastAsia="Times New Roman"/>
          <w:b/>
          <w:i w:val="0"/>
          <w:sz w:val="24"/>
        </w:rPr>
        <w:t>120</w:t>
      </w:r>
      <w:r>
        <w:rPr>
          <w:rFonts w:ascii="Times New Roman" w:hAnsi="Times New Roman" w:cs="Times New Roman" w:eastAsia="Times New Roman"/>
          <w:b w:val="0"/>
          <w:i w:val="0"/>
          <w:sz w:val="24"/>
        </w:rPr>
        <w:t xml:space="preserve"> ethnic groups live in the district; representatives of more than </w:t>
      </w:r>
      <w:r>
        <w:rPr>
          <w:rFonts w:ascii="Times New Roman" w:hAnsi="Times New Roman" w:cs="Times New Roman" w:eastAsia="Times New Roman"/>
          <w:b/>
          <w:i w:val="0"/>
          <w:sz w:val="24"/>
        </w:rPr>
        <w:t>40</w:t>
      </w:r>
      <w:r>
        <w:rPr>
          <w:rFonts w:ascii="Times New Roman" w:hAnsi="Times New Roman" w:cs="Times New Roman" w:eastAsia="Times New Roman"/>
          <w:b w:val="0"/>
          <w:i w:val="0"/>
          <w:sz w:val="24"/>
        </w:rPr>
        <w:t xml:space="preserve"> religious confessions are active; more than </w:t>
      </w:r>
      <w:r>
        <w:rPr>
          <w:rFonts w:ascii="Times New Roman" w:hAnsi="Times New Roman" w:cs="Times New Roman" w:eastAsia="Times New Roman"/>
          <w:b/>
          <w:i w:val="0"/>
          <w:sz w:val="24"/>
        </w:rPr>
        <w:t>1,300</w:t>
      </w:r>
      <w:r>
        <w:rPr>
          <w:rFonts w:ascii="Times New Roman" w:hAnsi="Times New Roman" w:cs="Times New Roman" w:eastAsia="Times New Roman"/>
          <w:b w:val="0"/>
          <w:i w:val="0"/>
          <w:sz w:val="24"/>
        </w:rPr>
        <w:t xml:space="preserve"> religious associations are registered.</w:t>
      </w:r>
    </w:p>
    <w:p>
      <w:pPr>
        <w:ind w:firstLine="425"/>
        <w:jc w:val="both"/>
      </w:pPr>
      <w:r>
        <w:rPr>
          <w:rFonts w:ascii="Times New Roman" w:hAnsi="Times New Roman" w:cs="Times New Roman" w:eastAsia="Times New Roman"/>
          <w:b w:val="0"/>
          <w:i w:val="0"/>
          <w:sz w:val="24"/>
        </w:rPr>
        <w:t xml:space="preserve">The birth rate is </w:t>
      </w:r>
      <w:r>
        <w:rPr>
          <w:rFonts w:ascii="Times New Roman" w:hAnsi="Times New Roman" w:cs="Times New Roman" w:eastAsia="Times New Roman"/>
          <w:b/>
          <w:i w:val="0"/>
          <w:sz w:val="24"/>
        </w:rPr>
        <w:t>11.4</w:t>
      </w:r>
      <w:r>
        <w:rPr>
          <w:rFonts w:ascii="Times New Roman" w:hAnsi="Times New Roman" w:cs="Times New Roman" w:eastAsia="Times New Roman"/>
          <w:b w:val="0"/>
          <w:i w:val="0"/>
          <w:sz w:val="24"/>
        </w:rPr>
        <w:t xml:space="preserve"> per 1,000 inhabitants, the death rate </w:t>
      </w:r>
      <w:r>
        <w:rPr>
          <w:rFonts w:ascii="Times New Roman" w:hAnsi="Times New Roman" w:cs="Times New Roman" w:eastAsia="Times New Roman"/>
          <w:b/>
          <w:i w:val="0"/>
          <w:sz w:val="24"/>
        </w:rPr>
        <w:t>14.7 ‰</w:t>
      </w:r>
      <w:r>
        <w:rPr>
          <w:rFonts w:ascii="Times New Roman" w:hAnsi="Times New Roman" w:cs="Times New Roman" w:eastAsia="Times New Roman"/>
          <w:b w:val="0"/>
          <w:i w:val="0"/>
          <w:sz w:val="24"/>
        </w:rPr>
        <w:t xml:space="preserve">, and natural decrease </w:t>
      </w:r>
      <w:r>
        <w:rPr>
          <w:rFonts w:ascii="Times New Roman" w:hAnsi="Times New Roman" w:cs="Times New Roman" w:eastAsia="Times New Roman"/>
          <w:b/>
          <w:i w:val="0"/>
          <w:sz w:val="24"/>
        </w:rPr>
        <w:t>−3.3 ‰</w:t>
      </w:r>
      <w:r>
        <w:rPr>
          <w:rFonts w:ascii="Times New Roman" w:hAnsi="Times New Roman" w:cs="Times New Roman" w:eastAsia="Times New Roman"/>
          <w:b w:val="0"/>
          <w:i w:val="0"/>
          <w:sz w:val="24"/>
        </w:rPr>
        <w:t xml:space="preserve">. Natural depopulation is advancing in Sverdlovsk, Chelyabinsk, Kurgan and Tyumen oblasts, with the exception of the Khanty-Mansi and Yamalo-Nenets Autonomous Okrugs. In Yugra natural increase is </w:t>
      </w:r>
      <w:r>
        <w:rPr>
          <w:rFonts w:ascii="Times New Roman" w:hAnsi="Times New Roman" w:cs="Times New Roman" w:eastAsia="Times New Roman"/>
          <w:b/>
          <w:i w:val="0"/>
          <w:sz w:val="24"/>
        </w:rPr>
        <w:t>7.2 %</w:t>
      </w:r>
      <w:r>
        <w:rPr>
          <w:rFonts w:ascii="Times New Roman" w:hAnsi="Times New Roman" w:cs="Times New Roman" w:eastAsia="Times New Roman"/>
          <w:b w:val="0"/>
          <w:i w:val="0"/>
          <w:sz w:val="24"/>
        </w:rPr>
        <w:t xml:space="preserve">, and in the Yamalo-Nenets Autonomous Okrug </w:t>
      </w:r>
      <w:r>
        <w:rPr>
          <w:rFonts w:ascii="Times New Roman" w:hAnsi="Times New Roman" w:cs="Times New Roman" w:eastAsia="Times New Roman"/>
          <w:b/>
          <w:i w:val="0"/>
          <w:sz w:val="24"/>
        </w:rPr>
        <w:t>8.3 %</w:t>
      </w:r>
      <w:r>
        <w:rPr>
          <w:rFonts w:ascii="Times New Roman" w:hAnsi="Times New Roman" w:cs="Times New Roman" w:eastAsia="Times New Roman"/>
          <w:b w:val="0"/>
          <w:i w:val="0"/>
          <w:sz w:val="24"/>
        </w:rPr>
        <w:t xml:space="preserve"> (as printed in the source). This is explained to a large extent by higher fertility and lower mortality than in other regions and by a younger age structure. Natural decrease in Kurgan Oblast is above the Russian average.</w:t>
      </w:r>
    </w:p>
    <w:p>
      <w:pPr>
        <w:ind w:firstLine="425"/>
        <w:jc w:val="both"/>
      </w:pPr>
      <w:r>
        <w:rPr>
          <w:rFonts w:ascii="Times New Roman" w:hAnsi="Times New Roman" w:cs="Times New Roman" w:eastAsia="Times New Roman"/>
          <w:b w:val="0"/>
          <w:i w:val="0"/>
          <w:sz w:val="24"/>
        </w:rPr>
        <w:t xml:space="preserve">The district’s labour resources are distinguished by a high level of general and vocational training. Employment in industry predominates, although the employment structure changed during the crisis years: numbers employed in industry and construction declined, while the share of employment in agriculture, trade and public catering, the non-productive sphere and transport rose. In the transition period employment problems became especially acute in industrial oblasts with a high concentration of defence-industry enterprises — Sverdlovsk and Chelyabinsk. Demand for labour contracted. From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onward the number of unemployed declined steadily; the unemployment rate in </w:t>
      </w:r>
      <w:r>
        <w:rPr>
          <w:rFonts w:ascii="Times New Roman" w:hAnsi="Times New Roman" w:cs="Times New Roman" w:eastAsia="Times New Roman"/>
          <w:b/>
          <w:i w:val="0"/>
          <w:sz w:val="24"/>
        </w:rPr>
        <w:t>2004</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7.5 %</w:t>
      </w:r>
      <w:r>
        <w:rPr>
          <w:rFonts w:ascii="Times New Roman" w:hAnsi="Times New Roman" w:cs="Times New Roman" w:eastAsia="Times New Roman"/>
          <w:b w:val="0"/>
          <w:i w:val="0"/>
          <w:sz w:val="24"/>
        </w:rPr>
        <w:t xml:space="preserve"> of the economically active population, below the Russian average. Registered unemployed in the UFD on </w:t>
      </w:r>
      <w:r>
        <w:rPr>
          <w:rFonts w:ascii="Times New Roman" w:hAnsi="Times New Roman" w:cs="Times New Roman" w:eastAsia="Times New Roman"/>
          <w:b/>
          <w:i w:val="0"/>
          <w:sz w:val="24"/>
        </w:rPr>
        <w:t>31 December 2020</w:t>
      </w:r>
      <w:r>
        <w:rPr>
          <w:rFonts w:ascii="Times New Roman" w:hAnsi="Times New Roman" w:cs="Times New Roman" w:eastAsia="Times New Roman"/>
          <w:b w:val="0"/>
          <w:i w:val="0"/>
          <w:sz w:val="24"/>
        </w:rPr>
        <w:t xml:space="preserve"> numbered </w:t>
      </w:r>
      <w:r>
        <w:rPr>
          <w:rFonts w:ascii="Times New Roman" w:hAnsi="Times New Roman" w:cs="Times New Roman" w:eastAsia="Times New Roman"/>
          <w:b/>
          <w:i w:val="0"/>
          <w:sz w:val="24"/>
        </w:rPr>
        <w:t>261.4 thousand</w:t>
      </w:r>
      <w:r>
        <w:rPr>
          <w:rFonts w:ascii="Times New Roman" w:hAnsi="Times New Roman" w:cs="Times New Roman" w:eastAsia="Times New Roman"/>
          <w:b w:val="0"/>
          <w:i w:val="0"/>
          <w:sz w:val="24"/>
        </w:rPr>
        <w:t xml:space="preserve">; the increase relative to the end of December 2020 was </w:t>
      </w:r>
      <w:r>
        <w:rPr>
          <w:rFonts w:ascii="Times New Roman" w:hAnsi="Times New Roman" w:cs="Times New Roman" w:eastAsia="Times New Roman"/>
          <w:b/>
          <w:i w:val="0"/>
          <w:sz w:val="24"/>
        </w:rPr>
        <w:t>4.4-fold</w:t>
      </w:r>
      <w:r>
        <w:rPr>
          <w:rFonts w:ascii="Times New Roman" w:hAnsi="Times New Roman" w:cs="Times New Roman" w:eastAsia="Times New Roman"/>
          <w:b w:val="0"/>
          <w:i w:val="0"/>
          <w:sz w:val="24"/>
        </w:rPr>
        <w:t xml:space="preserve"> (as stated in the source).</w:t>
      </w:r>
    </w:p>
    <w:p>
      <w:pPr>
        <w:ind w:firstLine="425"/>
        <w:jc w:val="both"/>
      </w:pPr>
      <w:r>
        <w:rPr>
          <w:rFonts w:ascii="Times New Roman" w:hAnsi="Times New Roman" w:cs="Times New Roman" w:eastAsia="Times New Roman"/>
          <w:b w:val="0"/>
          <w:i w:val="0"/>
          <w:sz w:val="24"/>
        </w:rPr>
        <w:t xml:space="preserve">Intra-district differentiation of unemployment levels and dynamics is characteristic. The highest share of unemployed is in Kurgan Oblast — </w:t>
      </w:r>
      <w:r>
        <w:rPr>
          <w:rFonts w:ascii="Times New Roman" w:hAnsi="Times New Roman" w:cs="Times New Roman" w:eastAsia="Times New Roman"/>
          <w:b/>
          <w:i w:val="0"/>
          <w:sz w:val="24"/>
        </w:rPr>
        <w:t>12.5 %</w:t>
      </w:r>
      <w:r>
        <w:rPr>
          <w:rFonts w:ascii="Times New Roman" w:hAnsi="Times New Roman" w:cs="Times New Roman" w:eastAsia="Times New Roman"/>
          <w:b w:val="0"/>
          <w:i w:val="0"/>
          <w:sz w:val="24"/>
        </w:rPr>
        <w:t xml:space="preserve">; the lowest is in Chelyabinsk Oblast and the Yamalo-Nenets Autonomous Okrug — </w:t>
      </w:r>
      <w:r>
        <w:rPr>
          <w:rFonts w:ascii="Times New Roman" w:hAnsi="Times New Roman" w:cs="Times New Roman" w:eastAsia="Times New Roman"/>
          <w:b/>
          <w:i w:val="0"/>
          <w:sz w:val="24"/>
        </w:rPr>
        <w:t>5.2 %</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6.5 %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economic situation of industry remains the decisive factor shaping and changing the dynamics of aggregate labour demand (demand rose in the fuel industry, ferrous and non-ferrous metallurgy, and the chemical and petrochemical industries). There is a structural imbalance between labour demand and supply: demand persists for male labour in mass occupations, while supply consists mainly of female labour and of graduates of educational institutions who have not received adequate practical vocational training.</w:t>
      </w:r>
    </w:p>
    <w:p>
      <w:pPr>
        <w:ind w:firstLine="425"/>
        <w:jc w:val="both"/>
      </w:pPr>
      <w:r>
        <w:rPr>
          <w:rFonts w:ascii="Times New Roman" w:hAnsi="Times New Roman" w:cs="Times New Roman" w:eastAsia="Times New Roman"/>
          <w:b w:val="0"/>
          <w:i w:val="0"/>
          <w:sz w:val="24"/>
        </w:rPr>
        <w:t xml:space="preserve">One-third of Russia’s small-numbered peoples of the North live in Tyumen Oblast, including </w:t>
      </w:r>
      <w:r>
        <w:rPr>
          <w:rFonts w:ascii="Times New Roman" w:hAnsi="Times New Roman" w:cs="Times New Roman" w:eastAsia="Times New Roman"/>
          <w:b/>
          <w:i w:val="0"/>
          <w:sz w:val="24"/>
        </w:rPr>
        <w:t>23,000</w:t>
      </w:r>
      <w:r>
        <w:rPr>
          <w:rFonts w:ascii="Times New Roman" w:hAnsi="Times New Roman" w:cs="Times New Roman" w:eastAsia="Times New Roman"/>
          <w:b w:val="0"/>
          <w:i w:val="0"/>
          <w:sz w:val="24"/>
        </w:rPr>
        <w:t xml:space="preserve"> Nenets, </w:t>
      </w:r>
      <w:r>
        <w:rPr>
          <w:rFonts w:ascii="Times New Roman" w:hAnsi="Times New Roman" w:cs="Times New Roman" w:eastAsia="Times New Roman"/>
          <w:b/>
          <w:i w:val="0"/>
          <w:sz w:val="24"/>
        </w:rPr>
        <w:t>20,000</w:t>
      </w:r>
      <w:r>
        <w:rPr>
          <w:rFonts w:ascii="Times New Roman" w:hAnsi="Times New Roman" w:cs="Times New Roman" w:eastAsia="Times New Roman"/>
          <w:b w:val="0"/>
          <w:i w:val="0"/>
          <w:sz w:val="24"/>
        </w:rPr>
        <w:t xml:space="preserve"> Khanty, </w:t>
      </w:r>
      <w:r>
        <w:rPr>
          <w:rFonts w:ascii="Times New Roman" w:hAnsi="Times New Roman" w:cs="Times New Roman" w:eastAsia="Times New Roman"/>
          <w:b/>
          <w:i w:val="0"/>
          <w:sz w:val="24"/>
        </w:rPr>
        <w:t>7,000</w:t>
      </w:r>
      <w:r>
        <w:rPr>
          <w:rFonts w:ascii="Times New Roman" w:hAnsi="Times New Roman" w:cs="Times New Roman" w:eastAsia="Times New Roman"/>
          <w:b w:val="0"/>
          <w:i w:val="0"/>
          <w:sz w:val="24"/>
        </w:rPr>
        <w:t xml:space="preserve"> Mansi and </w:t>
      </w:r>
      <w:r>
        <w:rPr>
          <w:rFonts w:ascii="Times New Roman" w:hAnsi="Times New Roman" w:cs="Times New Roman" w:eastAsia="Times New Roman"/>
          <w:b/>
          <w:i w:val="0"/>
          <w:sz w:val="24"/>
        </w:rPr>
        <w:t>1,600</w:t>
      </w:r>
      <w:r>
        <w:rPr>
          <w:rFonts w:ascii="Times New Roman" w:hAnsi="Times New Roman" w:cs="Times New Roman" w:eastAsia="Times New Roman"/>
          <w:b w:val="0"/>
          <w:i w:val="0"/>
          <w:sz w:val="24"/>
        </w:rPr>
        <w:t xml:space="preserve"> Selkup. The preservation of the economic and social foundations of survival of these peoples is an acute issue: their habitat has contracted sharply as a result of intensive commercial development of northern territories by the oil-and-gas complex. The associations </w:t>
      </w:r>
      <w:r>
        <w:rPr>
          <w:rFonts w:ascii="Times New Roman" w:hAnsi="Times New Roman" w:cs="Times New Roman" w:eastAsia="Times New Roman"/>
          <w:b/>
          <w:i w:val="0"/>
          <w:sz w:val="24"/>
        </w:rPr>
        <w:t>“Spaseniye Yugry”</w:t>
      </w:r>
      <w:r>
        <w:rPr>
          <w:rFonts w:ascii="Times New Roman" w:hAnsi="Times New Roman" w:cs="Times New Roman" w:eastAsia="Times New Roman"/>
          <w:b w:val="0"/>
          <w:i w:val="0"/>
          <w:sz w:val="24"/>
        </w:rPr>
        <w:t xml:space="preserve"> (“Salvation of Yugra”) and </w:t>
      </w:r>
      <w:r>
        <w:rPr>
          <w:rFonts w:ascii="Times New Roman" w:hAnsi="Times New Roman" w:cs="Times New Roman" w:eastAsia="Times New Roman"/>
          <w:b/>
          <w:i w:val="0"/>
          <w:sz w:val="24"/>
        </w:rPr>
        <w:t>“Yamal — potomkam”</w:t>
      </w:r>
      <w:r>
        <w:rPr>
          <w:rFonts w:ascii="Times New Roman" w:hAnsi="Times New Roman" w:cs="Times New Roman" w:eastAsia="Times New Roman"/>
          <w:b w:val="0"/>
          <w:i w:val="0"/>
          <w:sz w:val="24"/>
        </w:rPr>
        <w:t xml:space="preserve"> (“Yamal for Descendants”) operate in the oblast. Clan communities are being created in areas where small-numbered peoples of the North live; their status has been approved, defining the limits of any economic activity not connected with traditional livelihoods. Attached to the oblast administration are a Coordinating Council of oblast national associations and societies, a Consultative Council on the affairs of national-cultural autonomies, a Socio-Political Consultative Council, an Expert Council for the protection of the interests of the state language, a Commission on religious associations, and a Council of religious-studies expertise.</w:t>
      </w:r>
    </w:p>
    <w:p>
      <w:pPr>
        <w:pStyle w:val="Heading2"/>
        <w:spacing w:before="240" w:after="120"/>
      </w:pPr>
      <w:r>
        <w:rPr>
          <w:rFonts w:ascii="Times New Roman" w:hAnsi="Times New Roman" w:cs="Times New Roman" w:eastAsia="Times New Roman"/>
          <w:b/>
          <w:i w:val="0"/>
          <w:sz w:val="28"/>
        </w:rPr>
        <w:t>4. Geography of branches of the economic complex</w:t>
      </w:r>
    </w:p>
    <w:p>
      <w:pPr>
        <w:ind w:firstLine="425"/>
        <w:jc w:val="both"/>
      </w:pPr>
      <w:r>
        <w:rPr>
          <w:rFonts w:ascii="Times New Roman" w:hAnsi="Times New Roman" w:cs="Times New Roman" w:eastAsia="Times New Roman"/>
          <w:b w:val="0"/>
          <w:i w:val="0"/>
          <w:sz w:val="24"/>
        </w:rPr>
        <w:t xml:space="preserve">In the structure of industrial production of the UFD, </w:t>
      </w:r>
      <w:r>
        <w:rPr>
          <w:rFonts w:ascii="Times New Roman" w:hAnsi="Times New Roman" w:cs="Times New Roman" w:eastAsia="Times New Roman"/>
          <w:b/>
          <w:i w:val="0"/>
          <w:sz w:val="24"/>
        </w:rPr>
        <w:t>53.5 %</w:t>
      </w:r>
      <w:r>
        <w:rPr>
          <w:rFonts w:ascii="Times New Roman" w:hAnsi="Times New Roman" w:cs="Times New Roman" w:eastAsia="Times New Roman"/>
          <w:b w:val="0"/>
          <w:i w:val="0"/>
          <w:sz w:val="24"/>
        </w:rPr>
        <w:t xml:space="preserve"> falls to the fuel industry; the metallurgical complex is second (</w:t>
      </w:r>
      <w:r>
        <w:rPr>
          <w:rFonts w:ascii="Times New Roman" w:hAnsi="Times New Roman" w:cs="Times New Roman" w:eastAsia="Times New Roman"/>
          <w:b/>
          <w:i w:val="0"/>
          <w:sz w:val="24"/>
        </w:rPr>
        <w:t>23.7 %</w:t>
      </w:r>
      <w:r>
        <w:rPr>
          <w:rFonts w:ascii="Times New Roman" w:hAnsi="Times New Roman" w:cs="Times New Roman" w:eastAsia="Times New Roman"/>
          <w:b w:val="0"/>
          <w:i w:val="0"/>
          <w:sz w:val="24"/>
        </w:rPr>
        <w:t xml:space="preserve">). The share of machine building and metalworking declined during the years of economic crisis and in </w:t>
      </w:r>
      <w:r>
        <w:rPr>
          <w:rFonts w:ascii="Times New Roman" w:hAnsi="Times New Roman" w:cs="Times New Roman" w:eastAsia="Times New Roman"/>
          <w:b/>
          <w:i w:val="0"/>
          <w:sz w:val="24"/>
        </w:rPr>
        <w:t>2004</w:t>
      </w:r>
      <w:r>
        <w:rPr>
          <w:rFonts w:ascii="Times New Roman" w:hAnsi="Times New Roman" w:cs="Times New Roman" w:eastAsia="Times New Roman"/>
          <w:b w:val="0"/>
          <w:i w:val="0"/>
          <w:sz w:val="24"/>
        </w:rPr>
        <w:t xml:space="preserve"> was less than </w:t>
      </w:r>
      <w:r>
        <w:rPr>
          <w:rFonts w:ascii="Times New Roman" w:hAnsi="Times New Roman" w:cs="Times New Roman" w:eastAsia="Times New Roman"/>
          <w:b/>
          <w:i w:val="0"/>
          <w:sz w:val="24"/>
        </w:rPr>
        <w:t>9 %</w:t>
      </w:r>
      <w:r>
        <w:rPr>
          <w:rFonts w:ascii="Times New Roman" w:hAnsi="Times New Roman" w:cs="Times New Roman" w:eastAsia="Times New Roman"/>
          <w:b w:val="0"/>
          <w:i w:val="0"/>
          <w:sz w:val="24"/>
        </w:rPr>
        <w:t xml:space="preserve">. Large and medium-sized enterprises predominate and currently produce over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of industrial output.</w:t>
      </w:r>
    </w:p>
    <w:p>
      <w:pPr>
        <w:ind w:firstLine="425"/>
        <w:jc w:val="both"/>
      </w:pPr>
      <w:r>
        <w:rPr>
          <w:rFonts w:ascii="Times New Roman" w:hAnsi="Times New Roman" w:cs="Times New Roman" w:eastAsia="Times New Roman"/>
          <w:b w:val="0"/>
          <w:i w:val="0"/>
          <w:sz w:val="24"/>
        </w:rPr>
        <w:t xml:space="preserve">The industrial production index in the UFD in </w:t>
      </w:r>
      <w:r>
        <w:rPr>
          <w:rFonts w:ascii="Times New Roman" w:hAnsi="Times New Roman" w:cs="Times New Roman" w:eastAsia="Times New Roman"/>
          <w:b/>
          <w:i w:val="0"/>
          <w:sz w:val="24"/>
        </w:rPr>
        <w:t>2020</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97.7 %</w:t>
      </w:r>
      <w:r>
        <w:rPr>
          <w:rFonts w:ascii="Times New Roman" w:hAnsi="Times New Roman" w:cs="Times New Roman" w:eastAsia="Times New Roman"/>
          <w:b w:val="0"/>
          <w:i w:val="0"/>
          <w:sz w:val="24"/>
        </w:rPr>
        <w:t xml:space="preserve"> of the 2019 level (in the Russian Federation — </w:t>
      </w:r>
      <w:r>
        <w:rPr>
          <w:rFonts w:ascii="Times New Roman" w:hAnsi="Times New Roman" w:cs="Times New Roman" w:eastAsia="Times New Roman"/>
          <w:b/>
          <w:i w:val="0"/>
          <w:sz w:val="24"/>
        </w:rPr>
        <w:t>97.1 %</w:t>
      </w:r>
      <w:r>
        <w:rPr>
          <w:rFonts w:ascii="Times New Roman" w:hAnsi="Times New Roman" w:cs="Times New Roman" w:eastAsia="Times New Roman"/>
          <w:b w:val="0"/>
          <w:i w:val="0"/>
          <w:sz w:val="24"/>
        </w:rPr>
        <w:t>). How GRP of the federal subjects in the UFD changes can be seen in Fig. 18 of the source.</w:t>
      </w:r>
    </w:p>
    <w:p>
      <w:pPr>
        <w:pStyle w:val="Heading2"/>
        <w:spacing w:before="240" w:after="120"/>
      </w:pPr>
      <w:r>
        <w:rPr>
          <w:rFonts w:ascii="Times New Roman" w:hAnsi="Times New Roman" w:cs="Times New Roman" w:eastAsia="Times New Roman"/>
          <w:b/>
          <w:i w:val="0"/>
          <w:sz w:val="28"/>
        </w:rPr>
        <w:t>5. Industries of market specialisation</w:t>
      </w:r>
    </w:p>
    <w:p>
      <w:pPr>
        <w:pStyle w:val="Heading3"/>
        <w:spacing w:before="200" w:after="80"/>
      </w:pPr>
      <w:r>
        <w:rPr>
          <w:rFonts w:ascii="Times New Roman" w:hAnsi="Times New Roman" w:cs="Times New Roman" w:eastAsia="Times New Roman"/>
          <w:b/>
          <w:i w:val="0"/>
          <w:sz w:val="26"/>
        </w:rPr>
        <w:t>5.1. Fuel industry and oil refining</w:t>
      </w:r>
    </w:p>
    <w:p>
      <w:pPr>
        <w:ind w:firstLine="425"/>
        <w:jc w:val="both"/>
      </w:pPr>
      <w:r>
        <w:rPr>
          <w:rFonts w:ascii="Times New Roman" w:hAnsi="Times New Roman" w:cs="Times New Roman" w:eastAsia="Times New Roman"/>
          <w:b w:val="0"/>
          <w:i w:val="0"/>
          <w:sz w:val="24"/>
        </w:rPr>
        <w:t xml:space="preserve">The fuel industry unquestionably plays the leading role in the regional economy. Gas production accounts for </w:t>
      </w:r>
      <w:r>
        <w:rPr>
          <w:rFonts w:ascii="Times New Roman" w:hAnsi="Times New Roman" w:cs="Times New Roman" w:eastAsia="Times New Roman"/>
          <w:b/>
          <w:i w:val="0"/>
          <w:sz w:val="24"/>
        </w:rPr>
        <w:t>91.3 %</w:t>
      </w:r>
      <w:r>
        <w:rPr>
          <w:rFonts w:ascii="Times New Roman" w:hAnsi="Times New Roman" w:cs="Times New Roman" w:eastAsia="Times New Roman"/>
          <w:b w:val="0"/>
          <w:i w:val="0"/>
          <w:sz w:val="24"/>
        </w:rPr>
        <w:t xml:space="preserve"> of the Russian total, oil for </w:t>
      </w:r>
      <w:r>
        <w:rPr>
          <w:rFonts w:ascii="Times New Roman" w:hAnsi="Times New Roman" w:cs="Times New Roman" w:eastAsia="Times New Roman"/>
          <w:b/>
          <w:i w:val="0"/>
          <w:sz w:val="24"/>
        </w:rPr>
        <w:t>67.5 %</w:t>
      </w:r>
      <w:r>
        <w:rPr>
          <w:rFonts w:ascii="Times New Roman" w:hAnsi="Times New Roman" w:cs="Times New Roman" w:eastAsia="Times New Roman"/>
          <w:b w:val="0"/>
          <w:i w:val="0"/>
          <w:sz w:val="24"/>
        </w:rPr>
        <w:t>. Extraction is concentrated in the Yamalo-Nenets and Khanty-Mansi Autonomous Okrugs of Tyumen Oblast. The hydrocarbon potential of the region’s subsurface, including the shelf of the adjacent Kara Sea, has no equal on Russian territory and ranks second in the world. However, intensive and not always technologically rational exploitation of oil and gas resources in earlier years, a sharp reduction of geological exploration on land and its complete cessation on the Kara Sea shelf, and insufficient attention to gas-condensate resources and to structurally complex and deep-lying reserves have put the West Siberian oil and gas province into a regime of declining production.</w:t>
      </w:r>
    </w:p>
    <w:p>
      <w:pPr>
        <w:ind w:firstLine="425"/>
        <w:jc w:val="both"/>
      </w:pPr>
      <w:r>
        <w:rPr>
          <w:rFonts w:ascii="Times New Roman" w:hAnsi="Times New Roman" w:cs="Times New Roman" w:eastAsia="Times New Roman"/>
          <w:b w:val="0"/>
          <w:i w:val="0"/>
          <w:sz w:val="24"/>
        </w:rPr>
        <w:t xml:space="preserve">Oil reserves in the region consist in accelerating the commissioning of more than </w:t>
      </w:r>
      <w:r>
        <w:rPr>
          <w:rFonts w:ascii="Times New Roman" w:hAnsi="Times New Roman" w:cs="Times New Roman" w:eastAsia="Times New Roman"/>
          <w:b/>
          <w:i w:val="0"/>
          <w:sz w:val="24"/>
        </w:rPr>
        <w:t>200</w:t>
      </w:r>
      <w:r>
        <w:rPr>
          <w:rFonts w:ascii="Times New Roman" w:hAnsi="Times New Roman" w:cs="Times New Roman" w:eastAsia="Times New Roman"/>
          <w:b w:val="0"/>
          <w:i w:val="0"/>
          <w:sz w:val="24"/>
        </w:rPr>
        <w:t xml:space="preserve"> fields and blocks distributed through the licensing system among oil companies but standing idle because those companies lack investment or modern technology. Inadequate development of the oil- and condensate-pipeline network also plays a role.</w:t>
      </w:r>
    </w:p>
    <w:p>
      <w:pPr>
        <w:ind w:firstLine="425"/>
        <w:jc w:val="both"/>
      </w:pPr>
      <w:r>
        <w:rPr>
          <w:rFonts w:ascii="Times New Roman" w:hAnsi="Times New Roman" w:cs="Times New Roman" w:eastAsia="Times New Roman"/>
          <w:b w:val="0"/>
          <w:i w:val="0"/>
          <w:sz w:val="24"/>
        </w:rPr>
        <w:t>The situation with gas-resource availability is considerably better. Maintaining production volumes, however, requires developing fields remote from transport routes and building trunk gas pipelines. A common problem of oil and gas production in the region is the maintenance and development of pipeline transport, some parts of which are approaching critical wear. Nevertheless there is no doubt that the Ural region will still occupy a leading position in supplying Russia with oil and gas for several more decades.</w:t>
      </w:r>
    </w:p>
    <w:p>
      <w:pPr>
        <w:ind w:firstLine="425"/>
        <w:jc w:val="both"/>
      </w:pPr>
      <w:r>
        <w:rPr>
          <w:rFonts w:ascii="Times New Roman" w:hAnsi="Times New Roman" w:cs="Times New Roman" w:eastAsia="Times New Roman"/>
          <w:b w:val="0"/>
          <w:i w:val="0"/>
          <w:sz w:val="24"/>
        </w:rPr>
        <w:t xml:space="preserve">A powerful oil-refining industry has been created in the UFD. Centres include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Nizhnevartovsk</w:t>
      </w:r>
      <w:r>
        <w:rPr>
          <w:rFonts w:ascii="Times New Roman" w:hAnsi="Times New Roman" w:cs="Times New Roman" w:eastAsia="Times New Roman"/>
          <w:b w:val="0"/>
          <w:i w:val="0"/>
          <w:sz w:val="24"/>
        </w:rPr>
        <w:t xml:space="preserve"> and others. Associated petroleum gas is processed at </w:t>
      </w:r>
      <w:r>
        <w:rPr>
          <w:rFonts w:ascii="Times New Roman" w:hAnsi="Times New Roman" w:cs="Times New Roman" w:eastAsia="Times New Roman"/>
          <w:b/>
          <w:i w:val="0"/>
          <w:sz w:val="24"/>
        </w:rPr>
        <w:t>eight</w:t>
      </w:r>
      <w:r>
        <w:rPr>
          <w:rFonts w:ascii="Times New Roman" w:hAnsi="Times New Roman" w:cs="Times New Roman" w:eastAsia="Times New Roman"/>
          <w:b w:val="0"/>
          <w:i w:val="0"/>
          <w:sz w:val="24"/>
        </w:rPr>
        <w:t xml:space="preserve"> plants in the Khanty-Mansi Autonomous Okrug; the main centre is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w:t>
      </w:r>
    </w:p>
    <w:p>
      <w:pPr>
        <w:pStyle w:val="Heading3"/>
        <w:spacing w:before="200" w:after="80"/>
      </w:pPr>
      <w:r>
        <w:rPr>
          <w:rFonts w:ascii="Times New Roman" w:hAnsi="Times New Roman" w:cs="Times New Roman" w:eastAsia="Times New Roman"/>
          <w:b/>
          <w:i w:val="0"/>
          <w:sz w:val="26"/>
        </w:rPr>
        <w:t>5.2. Ferrous metallurgy</w:t>
      </w:r>
    </w:p>
    <w:p>
      <w:pPr>
        <w:ind w:firstLine="425"/>
        <w:jc w:val="both"/>
      </w:pPr>
      <w:r>
        <w:rPr>
          <w:rFonts w:ascii="Times New Roman" w:hAnsi="Times New Roman" w:cs="Times New Roman" w:eastAsia="Times New Roman"/>
          <w:b w:val="0"/>
          <w:i w:val="0"/>
          <w:sz w:val="24"/>
        </w:rPr>
        <w:t xml:space="preserve">Ferrous metallurgy in the UFD is represented by all stages of production, from extraction and beneficiation of iron ores to smelting of pig iron, steel and rolled products. It is one of the district’s most important specialisation industries. As a result of the winding-down of exploration work in recent years, volumes of mineral extraction in the region have begun to exceed increments to reserves. Many ferrous and non-ferrous metallurgical enterprises of the Urals are beginning to experience an acute raw-material shortage. Ores are therefore additionally brought in from the </w:t>
      </w:r>
      <w:r>
        <w:rPr>
          <w:rFonts w:ascii="Times New Roman" w:hAnsi="Times New Roman" w:cs="Times New Roman" w:eastAsia="Times New Roman"/>
          <w:b/>
          <w:i w:val="0"/>
          <w:sz w:val="24"/>
        </w:rPr>
        <w:t>Lebedinsky GOK</w:t>
      </w:r>
      <w:r>
        <w:rPr>
          <w:rFonts w:ascii="Times New Roman" w:hAnsi="Times New Roman" w:cs="Times New Roman" w:eastAsia="Times New Roman"/>
          <w:b w:val="0"/>
          <w:i w:val="0"/>
          <w:sz w:val="24"/>
        </w:rPr>
        <w:t xml:space="preserve"> of the Kursk Magnetic Anomaly (KMA) and from northern Kazakhstan (the </w:t>
      </w:r>
      <w:r>
        <w:rPr>
          <w:rFonts w:ascii="Times New Roman" w:hAnsi="Times New Roman" w:cs="Times New Roman" w:eastAsia="Times New Roman"/>
          <w:b/>
          <w:i w:val="0"/>
          <w:sz w:val="24"/>
        </w:rPr>
        <w:t>Sokolovsko-Sarbaiskoye</w:t>
      </w:r>
      <w:r>
        <w:rPr>
          <w:rFonts w:ascii="Times New Roman" w:hAnsi="Times New Roman" w:cs="Times New Roman" w:eastAsia="Times New Roman"/>
          <w:b w:val="0"/>
          <w:i w:val="0"/>
          <w:sz w:val="24"/>
        </w:rPr>
        <w:t xml:space="preserve"> deposit). Chelyabinsk Oblast has the lowest raw-material security. To reduce dependence on imported raw materials, the task is set of more fully developing the district’s own iron ores. Great importance is also attached to intensifying geological exploration in the north of Sverdlovsk Oblast.</w:t>
      </w:r>
    </w:p>
    <w:p>
      <w:pPr>
        <w:ind w:firstLine="425"/>
        <w:jc w:val="both"/>
      </w:pPr>
      <w:r>
        <w:rPr>
          <w:rFonts w:ascii="Times New Roman" w:hAnsi="Times New Roman" w:cs="Times New Roman" w:eastAsia="Times New Roman"/>
          <w:b w:val="0"/>
          <w:i w:val="0"/>
          <w:sz w:val="24"/>
        </w:rPr>
        <w:t xml:space="preserve">One </w:t>
      </w:r>
      <w:r>
        <w:rPr>
          <w:rFonts w:ascii="Times New Roman" w:hAnsi="Times New Roman" w:cs="Times New Roman" w:eastAsia="Times New Roman"/>
          <w:b/>
          <w:i w:val="0"/>
          <w:sz w:val="24"/>
        </w:rPr>
        <w:t>Kachkanar</w:t>
      </w:r>
      <w:r>
        <w:rPr>
          <w:rFonts w:ascii="Times New Roman" w:hAnsi="Times New Roman" w:cs="Times New Roman" w:eastAsia="Times New Roman"/>
          <w:b w:val="0"/>
          <w:i w:val="0"/>
          <w:sz w:val="24"/>
        </w:rPr>
        <w:t xml:space="preserve"> mining and processing combine operates on the basis of the Kachkanar group of deposits; a second is being built. Extraction of Bakal ores is increasing; it is planned to bring into operation deep horizons of worked-out deposits as well as newly explored deposits.</w:t>
      </w:r>
    </w:p>
    <w:p>
      <w:pPr>
        <w:ind w:firstLine="425"/>
        <w:jc w:val="both"/>
      </w:pPr>
      <w:r>
        <w:rPr>
          <w:rFonts w:ascii="Times New Roman" w:hAnsi="Times New Roman" w:cs="Times New Roman" w:eastAsia="Times New Roman"/>
          <w:b w:val="0"/>
          <w:i w:val="0"/>
          <w:sz w:val="24"/>
        </w:rPr>
        <w:t xml:space="preserve">Manganese ores are not yet mined in the Urals, although reserves are quite substantial — </w:t>
      </w:r>
      <w:r>
        <w:rPr>
          <w:rFonts w:ascii="Times New Roman" w:hAnsi="Times New Roman" w:cs="Times New Roman" w:eastAsia="Times New Roman"/>
          <w:b/>
          <w:i w:val="0"/>
          <w:sz w:val="24"/>
        </w:rPr>
        <w:t>41.3 million tonnes</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North Ural</w:t>
      </w:r>
      <w:r>
        <w:rPr>
          <w:rFonts w:ascii="Times New Roman" w:hAnsi="Times New Roman" w:cs="Times New Roman" w:eastAsia="Times New Roman"/>
          <w:b w:val="0"/>
          <w:i w:val="0"/>
          <w:sz w:val="24"/>
        </w:rPr>
        <w:t xml:space="preserve"> manganese basin in Sverdlovsk Oblast). Ferromanganese and silicomanganese are supplied from Ukraine, and commercial ore from Kazakhstan.</w:t>
      </w:r>
    </w:p>
    <w:p>
      <w:pPr>
        <w:ind w:firstLine="425"/>
        <w:jc w:val="both"/>
      </w:pPr>
      <w:r>
        <w:rPr>
          <w:rFonts w:ascii="Times New Roman" w:hAnsi="Times New Roman" w:cs="Times New Roman" w:eastAsia="Times New Roman"/>
          <w:b w:val="0"/>
          <w:i w:val="0"/>
          <w:sz w:val="24"/>
        </w:rPr>
        <w:t xml:space="preserve">There are no coking coals in the region, so process fuel is imported and comes from the </w:t>
      </w:r>
      <w:r>
        <w:rPr>
          <w:rFonts w:ascii="Times New Roman" w:hAnsi="Times New Roman" w:cs="Times New Roman" w:eastAsia="Times New Roman"/>
          <w:b/>
          <w:i w:val="0"/>
          <w:sz w:val="24"/>
        </w:rPr>
        <w:t>Kuznetsk Coal Basin</w:t>
      </w:r>
      <w:r>
        <w:rPr>
          <w:rFonts w:ascii="Times New Roman" w:hAnsi="Times New Roman" w:cs="Times New Roman" w:eastAsia="Times New Roman"/>
          <w:b w:val="0"/>
          <w:i w:val="0"/>
          <w:sz w:val="24"/>
        </w:rPr>
        <w:t>. To reduce the Urals’ need for coking coal it is intended to apply new technologies more widely: use of natural and associated gas, non-coking coal, and so on.</w:t>
      </w:r>
    </w:p>
    <w:p>
      <w:pPr>
        <w:ind w:firstLine="425"/>
        <w:jc w:val="both"/>
      </w:pPr>
      <w:r>
        <w:rPr>
          <w:rFonts w:ascii="Times New Roman" w:hAnsi="Times New Roman" w:cs="Times New Roman" w:eastAsia="Times New Roman"/>
          <w:b w:val="0"/>
          <w:i w:val="0"/>
          <w:sz w:val="24"/>
        </w:rPr>
        <w:t xml:space="preserve">The Urals are distinguished by a high level of concentration and combining of ferrous-metal production. The main type of enterprise is the full-cycle plant producing pig iron, steel and rolled products. The largest — the </w:t>
      </w:r>
      <w:r>
        <w:rPr>
          <w:rFonts w:ascii="Times New Roman" w:hAnsi="Times New Roman" w:cs="Times New Roman" w:eastAsia="Times New Roman"/>
          <w:b/>
          <w:i w:val="0"/>
          <w:sz w:val="24"/>
        </w:rPr>
        <w:t>Magnitogorsk Iron and Steel Works (MMK)</w:t>
      </w:r>
      <w:r>
        <w:rPr>
          <w:rFonts w:ascii="Times New Roman" w:hAnsi="Times New Roman" w:cs="Times New Roman" w:eastAsia="Times New Roman"/>
          <w:b w:val="0"/>
          <w:i w:val="0"/>
          <w:sz w:val="24"/>
        </w:rPr>
        <w:t xml:space="preserve"> and the </w:t>
      </w:r>
      <w:r>
        <w:rPr>
          <w:rFonts w:ascii="Times New Roman" w:hAnsi="Times New Roman" w:cs="Times New Roman" w:eastAsia="Times New Roman"/>
          <w:b/>
          <w:i w:val="0"/>
          <w:sz w:val="24"/>
        </w:rPr>
        <w:t>Nizhny Tagil</w:t>
      </w:r>
      <w:r>
        <w:rPr>
          <w:rFonts w:ascii="Times New Roman" w:hAnsi="Times New Roman" w:cs="Times New Roman" w:eastAsia="Times New Roman"/>
          <w:b w:val="0"/>
          <w:i w:val="0"/>
          <w:sz w:val="24"/>
        </w:rPr>
        <w:t xml:space="preserve"> combine and the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xml:space="preserve"> metallurgical plant — produce the bulk of the pig iron and steel smelted in the district. MMK is currently the largest in the country but depends on imported raw materials from Kazakhstan and the KMA. Other full-cycle enterprises are in </w:t>
      </w:r>
      <w:r>
        <w:rPr>
          <w:rFonts w:ascii="Times New Roman" w:hAnsi="Times New Roman" w:cs="Times New Roman" w:eastAsia="Times New Roman"/>
          <w:b/>
          <w:i w:val="0"/>
          <w:sz w:val="24"/>
        </w:rPr>
        <w:t>Serov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Alapayevsk</w:t>
      </w:r>
      <w:r>
        <w:rPr>
          <w:rFonts w:ascii="Times New Roman" w:hAnsi="Times New Roman" w:cs="Times New Roman" w:eastAsia="Times New Roman"/>
          <w:b w:val="0"/>
          <w:i w:val="0"/>
          <w:sz w:val="24"/>
        </w:rPr>
        <w:t xml:space="preserve"> and other centres. Metallurgical plants are located in the towns of </w:t>
      </w:r>
      <w:r>
        <w:rPr>
          <w:rFonts w:ascii="Times New Roman" w:hAnsi="Times New Roman" w:cs="Times New Roman" w:eastAsia="Times New Roman"/>
          <w:b/>
          <w:i w:val="0"/>
          <w:sz w:val="24"/>
        </w:rPr>
        <w:t>Asha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Zlatoust</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Chebarkul</w:t>
      </w:r>
      <w:r>
        <w:rPr>
          <w:rFonts w:ascii="Times New Roman" w:hAnsi="Times New Roman" w:cs="Times New Roman" w:eastAsia="Times New Roman"/>
          <w:b w:val="0"/>
          <w:i w:val="0"/>
          <w:sz w:val="24"/>
        </w:rPr>
        <w:t xml:space="preserve"> (Chelyabinsk Oblast). Conversion (re-rolling) metallurgy is also considerably developed, mainly at old plants, which predominate in the region by number. Ferroalloys are also produced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as is pipe (</w:t>
      </w:r>
      <w:r>
        <w:rPr>
          <w:rFonts w:ascii="Times New Roman" w:hAnsi="Times New Roman" w:cs="Times New Roman" w:eastAsia="Times New Roman"/>
          <w:b/>
          <w:i w:val="0"/>
          <w:sz w:val="24"/>
        </w:rPr>
        <w:t>Pervouralsk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xml:space="preserve">). Metal produced by Ural enterprises is distinguished by high quality and relatively low cost. The UFD supplies </w:t>
      </w:r>
      <w:r>
        <w:rPr>
          <w:rFonts w:ascii="Times New Roman" w:hAnsi="Times New Roman" w:cs="Times New Roman" w:eastAsia="Times New Roman"/>
          <w:b/>
          <w:i w:val="0"/>
          <w:sz w:val="24"/>
        </w:rPr>
        <w:t>more than one-third</w:t>
      </w:r>
      <w:r>
        <w:rPr>
          <w:rFonts w:ascii="Times New Roman" w:hAnsi="Times New Roman" w:cs="Times New Roman" w:eastAsia="Times New Roman"/>
          <w:b w:val="0"/>
          <w:i w:val="0"/>
          <w:sz w:val="24"/>
        </w:rPr>
        <w:t xml:space="preserve"> of the finished rolled ferrous metals and steel produced in the Russian Federation.</w:t>
      </w:r>
    </w:p>
    <w:p>
      <w:pPr>
        <w:ind w:firstLine="425"/>
        <w:jc w:val="both"/>
      </w:pPr>
      <w:r>
        <w:rPr>
          <w:rFonts w:ascii="Times New Roman" w:hAnsi="Times New Roman" w:cs="Times New Roman" w:eastAsia="Times New Roman"/>
          <w:b w:val="0"/>
          <w:i w:val="0"/>
          <w:sz w:val="24"/>
        </w:rPr>
        <w:t>Serious problems nevertheless exist in the industry. The structure of rolled products manufactured in the district needs improvement. Ural machine building is a large consumer of rolled products, but these have to be brought in in large quantities from other regions. There is a shortage of sheet and of alloy grades of rolled products, among others.</w:t>
      </w:r>
    </w:p>
    <w:p>
      <w:pPr>
        <w:ind w:firstLine="425"/>
        <w:jc w:val="both"/>
      </w:pPr>
      <w:r>
        <w:rPr>
          <w:rFonts w:ascii="Times New Roman" w:hAnsi="Times New Roman" w:cs="Times New Roman" w:eastAsia="Times New Roman"/>
          <w:b w:val="0"/>
          <w:i w:val="0"/>
          <w:sz w:val="24"/>
        </w:rPr>
        <w:t>High concentration of metallurgical production has, besides positive aspects (lower unit cost, better quality, higher labour productivity, and so on), extremely negative consequences: a sharp deterioration of the environmental situation, problems of water supply, population settlement, transport, and others. Further expansion of metallurgical plant capacities is therefore inexpedient, especially in Chelyabinsk Oblast, where industrial concentration is highest and a shortage of water resources is already felt.</w:t>
      </w:r>
    </w:p>
    <w:p>
      <w:pPr>
        <w:ind w:firstLine="425"/>
        <w:jc w:val="both"/>
      </w:pPr>
      <w:r>
        <w:rPr>
          <w:rFonts w:ascii="Times New Roman" w:hAnsi="Times New Roman" w:cs="Times New Roman" w:eastAsia="Times New Roman"/>
          <w:b w:val="0"/>
          <w:i w:val="0"/>
          <w:sz w:val="24"/>
        </w:rPr>
        <w:t>Further development of Ural ferrous metallurgy is linked to a greater extent with technical re-equipment of existing enterprises and accelerated introduction of scientific and technical progress. Construction of basic-oxygen converter shops is under way at the Magnitogorsk and Nizhny Tagil combines, and of electric steelmaking facilities with continuous-casting machines at the Chelyabinsk, Serov and Alapayevsk plants. All pipe plants are being reconstructed.</w:t>
      </w:r>
    </w:p>
    <w:p>
      <w:pPr>
        <w:pStyle w:val="Heading3"/>
        <w:spacing w:before="200" w:after="80"/>
      </w:pPr>
      <w:r>
        <w:rPr>
          <w:rFonts w:ascii="Times New Roman" w:hAnsi="Times New Roman" w:cs="Times New Roman" w:eastAsia="Times New Roman"/>
          <w:b/>
          <w:i w:val="0"/>
          <w:sz w:val="26"/>
        </w:rPr>
        <w:t>5.3. Non-ferrous metallurgy</w:t>
      </w:r>
    </w:p>
    <w:p>
      <w:pPr>
        <w:ind w:firstLine="425"/>
        <w:jc w:val="both"/>
      </w:pPr>
      <w:r>
        <w:rPr>
          <w:rFonts w:ascii="Times New Roman" w:hAnsi="Times New Roman" w:cs="Times New Roman" w:eastAsia="Times New Roman"/>
          <w:b w:val="0"/>
          <w:i w:val="0"/>
          <w:sz w:val="24"/>
        </w:rPr>
        <w:t>Non-ferrous metallurgy is also an industry of market specialisation of the UFD. It is distinguished by a high level of development and is represented by production of copper, zinc, nickel, aluminium and other branches.</w:t>
      </w:r>
    </w:p>
    <w:p>
      <w:pPr>
        <w:ind w:firstLine="425"/>
        <w:jc w:val="both"/>
      </w:pPr>
      <w:r>
        <w:rPr>
          <w:rFonts w:ascii="Times New Roman" w:hAnsi="Times New Roman" w:cs="Times New Roman" w:eastAsia="Times New Roman"/>
          <w:b w:val="0"/>
          <w:i w:val="0"/>
          <w:sz w:val="24"/>
        </w:rPr>
        <w:t xml:space="preserve">The copper industry occupies the leading place; its raw-material base is copper-pyrite ore lying along the eastern slope of the Ural Mountains. Blister-copper smelting is concentrated in the mining areas: </w:t>
      </w:r>
      <w:r>
        <w:rPr>
          <w:rFonts w:ascii="Times New Roman" w:hAnsi="Times New Roman" w:cs="Times New Roman" w:eastAsia="Times New Roman"/>
          <w:b/>
          <w:i w:val="0"/>
          <w:sz w:val="24"/>
        </w:rPr>
        <w:t>Krasnouralsk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Kirovgrad</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Revda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Karabash</w:t>
      </w:r>
      <w:r>
        <w:rPr>
          <w:rFonts w:ascii="Times New Roman" w:hAnsi="Times New Roman" w:cs="Times New Roman" w:eastAsia="Times New Roman"/>
          <w:b w:val="0"/>
          <w:i w:val="0"/>
          <w:sz w:val="24"/>
        </w:rPr>
        <w:t xml:space="preserve">. The subsequent stage of copper processing — refining — is carried out at electrolytic plants in </w:t>
      </w:r>
      <w:r>
        <w:rPr>
          <w:rFonts w:ascii="Times New Roman" w:hAnsi="Times New Roman" w:cs="Times New Roman" w:eastAsia="Times New Roman"/>
          <w:b/>
          <w:i w:val="0"/>
          <w:sz w:val="24"/>
        </w:rPr>
        <w:t>Kyshtym</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Verkhnyaya Pyshma</w:t>
      </w:r>
      <w:r>
        <w:rPr>
          <w:rFonts w:ascii="Times New Roman" w:hAnsi="Times New Roman" w:cs="Times New Roman" w:eastAsia="Times New Roman"/>
          <w:b w:val="0"/>
          <w:i w:val="0"/>
          <w:sz w:val="24"/>
        </w:rPr>
        <w:t>. Wastes from copper smelting are used in the chemical industry to produce sulphuric acid, superphosphate and other products. Copper ores are usually multicomponent and, besides copper, contain zinc, gold, cadmium, selenium and other elements (</w:t>
      </w:r>
      <w:r>
        <w:rPr>
          <w:rFonts w:ascii="Times New Roman" w:hAnsi="Times New Roman" w:cs="Times New Roman" w:eastAsia="Times New Roman"/>
          <w:b/>
          <w:i w:val="0"/>
          <w:sz w:val="24"/>
        </w:rPr>
        <w:t>up to 25</w:t>
      </w:r>
      <w:r>
        <w:rPr>
          <w:rFonts w:ascii="Times New Roman" w:hAnsi="Times New Roman" w:cs="Times New Roman" w:eastAsia="Times New Roman"/>
          <w:b w:val="0"/>
          <w:i w:val="0"/>
          <w:sz w:val="24"/>
        </w:rPr>
        <w:t>), so copper plants produce other metals or their concentrates as well as copper.</w:t>
      </w:r>
    </w:p>
    <w:p>
      <w:pPr>
        <w:ind w:firstLine="425"/>
        <w:jc w:val="both"/>
      </w:pPr>
      <w:r>
        <w:rPr>
          <w:rFonts w:ascii="Times New Roman" w:hAnsi="Times New Roman" w:cs="Times New Roman" w:eastAsia="Times New Roman"/>
          <w:b w:val="0"/>
          <w:i w:val="0"/>
          <w:sz w:val="24"/>
        </w:rPr>
        <w:t xml:space="preserve">In the Urals, nickel ores are extracted and beneficiated, and metallic nickel and metal articles are smelted. Nickel production is concentrated in the mining areas — the </w:t>
      </w:r>
      <w:r>
        <w:rPr>
          <w:rFonts w:ascii="Times New Roman" w:hAnsi="Times New Roman" w:cs="Times New Roman" w:eastAsia="Times New Roman"/>
          <w:b/>
          <w:i w:val="0"/>
          <w:sz w:val="24"/>
        </w:rPr>
        <w:t>Ufaley</w:t>
      </w:r>
      <w:r>
        <w:rPr>
          <w:rFonts w:ascii="Times New Roman" w:hAnsi="Times New Roman" w:cs="Times New Roman" w:eastAsia="Times New Roman"/>
          <w:b w:val="0"/>
          <w:i w:val="0"/>
          <w:sz w:val="24"/>
        </w:rPr>
        <w:t xml:space="preserve"> district (Chelyabinsk Oblast) and the </w:t>
      </w:r>
      <w:r>
        <w:rPr>
          <w:rFonts w:ascii="Times New Roman" w:hAnsi="Times New Roman" w:cs="Times New Roman" w:eastAsia="Times New Roman"/>
          <w:b/>
          <w:i w:val="0"/>
          <w:sz w:val="24"/>
        </w:rPr>
        <w:t>Rezh</w:t>
      </w:r>
      <w:r>
        <w:rPr>
          <w:rFonts w:ascii="Times New Roman" w:hAnsi="Times New Roman" w:cs="Times New Roman" w:eastAsia="Times New Roman"/>
          <w:b w:val="0"/>
          <w:i w:val="0"/>
          <w:sz w:val="24"/>
        </w:rPr>
        <w:t xml:space="preserve"> district (Sverdlovsk Oblast).</w:t>
      </w:r>
    </w:p>
    <w:p>
      <w:pPr>
        <w:ind w:firstLine="425"/>
        <w:jc w:val="both"/>
      </w:pPr>
      <w:r>
        <w:rPr>
          <w:rFonts w:ascii="Times New Roman" w:hAnsi="Times New Roman" w:cs="Times New Roman" w:eastAsia="Times New Roman"/>
          <w:b w:val="0"/>
          <w:i w:val="0"/>
          <w:sz w:val="24"/>
        </w:rPr>
        <w:t xml:space="preserve">The region’s aluminium industry is supplied from its own raw materials. Aluminium plants include the </w:t>
      </w:r>
      <w:r>
        <w:rPr>
          <w:rFonts w:ascii="Times New Roman" w:hAnsi="Times New Roman" w:cs="Times New Roman" w:eastAsia="Times New Roman"/>
          <w:b/>
          <w:i w:val="0"/>
          <w:sz w:val="24"/>
        </w:rPr>
        <w:t>Bogoslovsky</w:t>
      </w:r>
      <w:r>
        <w:rPr>
          <w:rFonts w:ascii="Times New Roman" w:hAnsi="Times New Roman" w:cs="Times New Roman" w:eastAsia="Times New Roman"/>
          <w:b w:val="0"/>
          <w:i w:val="0"/>
          <w:sz w:val="24"/>
        </w:rPr>
        <w:t xml:space="preserve"> (city of Krasnoturinsk), the </w:t>
      </w:r>
      <w:r>
        <w:rPr>
          <w:rFonts w:ascii="Times New Roman" w:hAnsi="Times New Roman" w:cs="Times New Roman" w:eastAsia="Times New Roman"/>
          <w:b/>
          <w:i w:val="0"/>
          <w:sz w:val="24"/>
        </w:rPr>
        <w:t>Uralsky</w:t>
      </w:r>
      <w:r>
        <w:rPr>
          <w:rFonts w:ascii="Times New Roman" w:hAnsi="Times New Roman" w:cs="Times New Roman" w:eastAsia="Times New Roman"/>
          <w:b w:val="0"/>
          <w:i w:val="0"/>
          <w:sz w:val="24"/>
        </w:rPr>
        <w:t xml:space="preserve"> (city of Kamensk-Uralsky) and others. Further development of the aluminium industry in the Urals is linked with strengthening its energy base, because smelting of metallic aluminium is an extremely energy-intensive process.</w:t>
      </w:r>
    </w:p>
    <w:p>
      <w:pPr>
        <w:ind w:firstLine="425"/>
        <w:jc w:val="both"/>
      </w:pPr>
      <w:r>
        <w:rPr>
          <w:rFonts w:ascii="Times New Roman" w:hAnsi="Times New Roman" w:cs="Times New Roman" w:eastAsia="Times New Roman"/>
          <w:b w:val="0"/>
          <w:i w:val="0"/>
          <w:sz w:val="24"/>
        </w:rPr>
        <w:t xml:space="preserve">The fact that the Ural aluminium industry formed with an orientation to its own raw-material base can be regarded as a mistake. The consequences of the reforms particularly affected the level of development of this industry. Creation of an aluminium complex on local bauxites was previously acceptable because electricity tariffs did not reflect the real cost of power by region. At present electricity costs account for over </w:t>
      </w:r>
      <w:r>
        <w:rPr>
          <w:rFonts w:ascii="Times New Roman" w:hAnsi="Times New Roman" w:cs="Times New Roman" w:eastAsia="Times New Roman"/>
          <w:b/>
          <w:i w:val="0"/>
          <w:sz w:val="24"/>
        </w:rPr>
        <w:t>50 %</w:t>
      </w:r>
      <w:r>
        <w:rPr>
          <w:rFonts w:ascii="Times New Roman" w:hAnsi="Times New Roman" w:cs="Times New Roman" w:eastAsia="Times New Roman"/>
          <w:b w:val="0"/>
          <w:i w:val="0"/>
          <w:sz w:val="24"/>
        </w:rPr>
        <w:t xml:space="preserve"> of the cost of Ural aluminium, and bauxites for only </w:t>
      </w:r>
      <w:r>
        <w:rPr>
          <w:rFonts w:ascii="Times New Roman" w:hAnsi="Times New Roman" w:cs="Times New Roman" w:eastAsia="Times New Roman"/>
          <w:b/>
          <w:i w:val="0"/>
          <w:sz w:val="24"/>
        </w:rPr>
        <w:t>20–30 %</w:t>
      </w:r>
      <w:r>
        <w:rPr>
          <w:rFonts w:ascii="Times New Roman" w:hAnsi="Times New Roman" w:cs="Times New Roman" w:eastAsia="Times New Roman"/>
          <w:b w:val="0"/>
          <w:i w:val="0"/>
          <w:sz w:val="24"/>
        </w:rPr>
        <w:t>. The cost of aluminium worldwide is determined primarily by energy and transport expenses, not by the direct costs of mining bauxite. Aluminium smelting is therefore generally oriented to cheap electricity, while bauxite or alumina is imported. Nevertheless, the correct decision in the present situation is to retain the aluminium-smelting capacities that exist in the Urals.</w:t>
      </w:r>
    </w:p>
    <w:p>
      <w:pPr>
        <w:ind w:firstLine="425"/>
        <w:jc w:val="both"/>
      </w:pPr>
      <w:r>
        <w:rPr>
          <w:rFonts w:ascii="Times New Roman" w:hAnsi="Times New Roman" w:cs="Times New Roman" w:eastAsia="Times New Roman"/>
          <w:b w:val="0"/>
          <w:i w:val="0"/>
          <w:sz w:val="24"/>
        </w:rPr>
        <w:t xml:space="preserve">Zinc production in the district uses both local raw materials represented by copper-zinc ores and imported concentrates. A major centre of the zinc industry is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w:t>
      </w:r>
    </w:p>
    <w:p>
      <w:pPr>
        <w:pStyle w:val="Heading3"/>
        <w:spacing w:before="200" w:after="80"/>
      </w:pPr>
      <w:r>
        <w:rPr>
          <w:rFonts w:ascii="Times New Roman" w:hAnsi="Times New Roman" w:cs="Times New Roman" w:eastAsia="Times New Roman"/>
          <w:b/>
          <w:i w:val="0"/>
          <w:sz w:val="26"/>
        </w:rPr>
        <w:t>5.4. Machine building</w:t>
      </w:r>
    </w:p>
    <w:p>
      <w:pPr>
        <w:ind w:firstLine="425"/>
        <w:jc w:val="both"/>
      </w:pPr>
      <w:r>
        <w:rPr>
          <w:rFonts w:ascii="Times New Roman" w:hAnsi="Times New Roman" w:cs="Times New Roman" w:eastAsia="Times New Roman"/>
          <w:b w:val="0"/>
          <w:i w:val="0"/>
          <w:sz w:val="24"/>
        </w:rPr>
        <w:t>The Ural machine-building complex is a major industry of market specialisation, represented by all sub-branches. The success of structural transformation and the development of other industries depend in large measure on its qualitative renewal.</w:t>
      </w:r>
    </w:p>
    <w:p>
      <w:pPr>
        <w:ind w:firstLine="425"/>
        <w:jc w:val="both"/>
      </w:pPr>
      <w:r>
        <w:rPr>
          <w:rFonts w:ascii="Times New Roman" w:hAnsi="Times New Roman" w:cs="Times New Roman" w:eastAsia="Times New Roman"/>
          <w:b w:val="0"/>
          <w:i w:val="0"/>
          <w:sz w:val="24"/>
        </w:rPr>
        <w:t>Enterprises of the defence-industrial complex are the mainstay of innovative development in the district. They produce medical equipment and process equipment for the agro-industrial complex, the fuel-and-energy complex and healthcare.</w:t>
      </w:r>
    </w:p>
    <w:p>
      <w:pPr>
        <w:ind w:firstLine="425"/>
        <w:jc w:val="both"/>
      </w:pPr>
      <w:r>
        <w:rPr>
          <w:rFonts w:ascii="Times New Roman" w:hAnsi="Times New Roman" w:cs="Times New Roman" w:eastAsia="Times New Roman"/>
          <w:b w:val="0"/>
          <w:i w:val="0"/>
          <w:sz w:val="24"/>
        </w:rPr>
        <w:t>Heavy engineering is developed here (mining and metallurgical equipment, chemical and petrochemical equipment), as are power engineering (turbines, steam boilers and others), transport engineering, agricultural machinery and tractor building. Electrical engineering, instrument making and machine-tool building are developing most rapidly.</w:t>
      </w:r>
    </w:p>
    <w:p>
      <w:pPr>
        <w:ind w:firstLine="425"/>
        <w:jc w:val="both"/>
      </w:pPr>
      <w:r>
        <w:rPr>
          <w:rFonts w:ascii="Times New Roman" w:hAnsi="Times New Roman" w:cs="Times New Roman" w:eastAsia="Times New Roman"/>
          <w:b w:val="0"/>
          <w:i w:val="0"/>
          <w:sz w:val="24"/>
        </w:rPr>
        <w:t xml:space="preserve">Many productions are metal-intensive, so machine building interacts closely with metallurgy. The main centres of heavy engineering are </w:t>
      </w:r>
      <w:r>
        <w:rPr>
          <w:rFonts w:ascii="Times New Roman" w:hAnsi="Times New Roman" w:cs="Times New Roman" w:eastAsia="Times New Roman"/>
          <w:b/>
          <w:i w:val="0"/>
          <w:sz w:val="24"/>
        </w:rPr>
        <w:t>Yekaterinburg</w:t>
      </w:r>
      <w:r>
        <w:rPr>
          <w:rFonts w:ascii="Times New Roman" w:hAnsi="Times New Roman" w:cs="Times New Roman" w:eastAsia="Times New Roman"/>
          <w:b w:val="0"/>
          <w:i w:val="0"/>
          <w:sz w:val="24"/>
        </w:rPr>
        <w:t xml:space="preserve"> (Uralmash, Uralhimmash, Uralelektrotyazhmash, plants of metallurgical and drilling equipment, and others), </w:t>
      </w:r>
      <w:r>
        <w:rPr>
          <w:rFonts w:ascii="Times New Roman" w:hAnsi="Times New Roman" w:cs="Times New Roman" w:eastAsia="Times New Roman"/>
          <w:b/>
          <w:i w:val="0"/>
          <w:sz w:val="24"/>
        </w:rPr>
        <w:t>Karpinsk</w:t>
      </w:r>
      <w:r>
        <w:rPr>
          <w:rFonts w:ascii="Times New Roman" w:hAnsi="Times New Roman" w:cs="Times New Roman" w:eastAsia="Times New Roman"/>
          <w:b w:val="0"/>
          <w:i w:val="0"/>
          <w:sz w:val="24"/>
        </w:rPr>
        <w:t xml:space="preserve"> (production and repair of mining equipment) and others. Equipment for the oil and gas industry is produced in </w:t>
      </w:r>
      <w:r>
        <w:rPr>
          <w:rFonts w:ascii="Times New Roman" w:hAnsi="Times New Roman" w:cs="Times New Roman" w:eastAsia="Times New Roman"/>
          <w:b/>
          <w:i w:val="0"/>
          <w:sz w:val="24"/>
        </w:rPr>
        <w:t>Troitsk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The Urals are not only a metallurgical base for heavy engineering but also a large consumer of its products.</w:t>
      </w:r>
    </w:p>
    <w:p>
      <w:pPr>
        <w:ind w:firstLine="425"/>
        <w:jc w:val="both"/>
      </w:pPr>
      <w:r>
        <w:rPr>
          <w:rFonts w:ascii="Times New Roman" w:hAnsi="Times New Roman" w:cs="Times New Roman" w:eastAsia="Times New Roman"/>
          <w:b w:val="0"/>
          <w:i w:val="0"/>
          <w:sz w:val="24"/>
        </w:rPr>
        <w:t xml:space="preserve">The leading turbine-production centre is Yekaterinburg. Agricultural machinery and tractor building are developed in </w:t>
      </w:r>
      <w:r>
        <w:rPr>
          <w:rFonts w:ascii="Times New Roman" w:hAnsi="Times New Roman" w:cs="Times New Roman" w:eastAsia="Times New Roman"/>
          <w:b/>
          <w:i w:val="0"/>
          <w:sz w:val="24"/>
        </w:rPr>
        <w:t>Chelyabinsk</w:t>
      </w:r>
      <w:r>
        <w:rPr>
          <w:rFonts w:ascii="Times New Roman" w:hAnsi="Times New Roman" w:cs="Times New Roman" w:eastAsia="Times New Roman"/>
          <w:b w:val="0"/>
          <w:i w:val="0"/>
          <w:sz w:val="24"/>
        </w:rPr>
        <w:t xml:space="preserve"> (a tractor plant, production of tractor trailers, and so on), </w:t>
      </w:r>
      <w:r>
        <w:rPr>
          <w:rFonts w:ascii="Times New Roman" w:hAnsi="Times New Roman" w:cs="Times New Roman" w:eastAsia="Times New Roman"/>
          <w:b/>
          <w:i w:val="0"/>
          <w:sz w:val="24"/>
        </w:rPr>
        <w:t>Kurgan</w:t>
      </w:r>
      <w:r>
        <w:rPr>
          <w:rFonts w:ascii="Times New Roman" w:hAnsi="Times New Roman" w:cs="Times New Roman" w:eastAsia="Times New Roman"/>
          <w:b w:val="0"/>
          <w:i w:val="0"/>
          <w:sz w:val="24"/>
        </w:rPr>
        <w:t xml:space="preserve"> (Kurganelmash) and elsewhere.</w:t>
      </w:r>
    </w:p>
    <w:p>
      <w:pPr>
        <w:ind w:firstLine="425"/>
        <w:jc w:val="both"/>
      </w:pPr>
      <w:r>
        <w:rPr>
          <w:rFonts w:ascii="Times New Roman" w:hAnsi="Times New Roman" w:cs="Times New Roman" w:eastAsia="Times New Roman"/>
          <w:b w:val="0"/>
          <w:i w:val="0"/>
          <w:sz w:val="24"/>
        </w:rPr>
        <w:t>Transport engineering is represented by railway-car building (</w:t>
      </w:r>
      <w:r>
        <w:rPr>
          <w:rFonts w:ascii="Times New Roman" w:hAnsi="Times New Roman" w:cs="Times New Roman" w:eastAsia="Times New Roman"/>
          <w:b/>
          <w:i w:val="0"/>
          <w:sz w:val="24"/>
        </w:rPr>
        <w:t>Nizhny Tagil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Ust-Katav</w:t>
      </w:r>
      <w:r>
        <w:rPr>
          <w:rFonts w:ascii="Times New Roman" w:hAnsi="Times New Roman" w:cs="Times New Roman" w:eastAsia="Times New Roman"/>
          <w:b w:val="0"/>
          <w:i w:val="0"/>
          <w:sz w:val="24"/>
        </w:rPr>
        <w:t>), production of heavy-duty trucks (</w:t>
      </w:r>
      <w:r>
        <w:rPr>
          <w:rFonts w:ascii="Times New Roman" w:hAnsi="Times New Roman" w:cs="Times New Roman" w:eastAsia="Times New Roman"/>
          <w:b/>
          <w:i w:val="0"/>
          <w:sz w:val="24"/>
        </w:rPr>
        <w:t>Miass</w:t>
      </w:r>
      <w:r>
        <w:rPr>
          <w:rFonts w:ascii="Times New Roman" w:hAnsi="Times New Roman" w:cs="Times New Roman" w:eastAsia="Times New Roman"/>
          <w:b w:val="0"/>
          <w:i w:val="0"/>
          <w:sz w:val="24"/>
        </w:rPr>
        <w:t>), buses (</w:t>
      </w:r>
      <w:r>
        <w:rPr>
          <w:rFonts w:ascii="Times New Roman" w:hAnsi="Times New Roman" w:cs="Times New Roman" w:eastAsia="Times New Roman"/>
          <w:b/>
          <w:i w:val="0"/>
          <w:sz w:val="24"/>
        </w:rPr>
        <w:t>Kurgan</w:t>
      </w:r>
      <w:r>
        <w:rPr>
          <w:rFonts w:ascii="Times New Roman" w:hAnsi="Times New Roman" w:cs="Times New Roman" w:eastAsia="Times New Roman"/>
          <w:b w:val="0"/>
          <w:i w:val="0"/>
          <w:sz w:val="24"/>
        </w:rPr>
        <w:t>), motorcycles (</w:t>
      </w:r>
      <w:r>
        <w:rPr>
          <w:rFonts w:ascii="Times New Roman" w:hAnsi="Times New Roman" w:cs="Times New Roman" w:eastAsia="Times New Roman"/>
          <w:b/>
          <w:i w:val="0"/>
          <w:sz w:val="24"/>
        </w:rPr>
        <w:t>Irbit</w:t>
      </w:r>
      <w:r>
        <w:rPr>
          <w:rFonts w:ascii="Times New Roman" w:hAnsi="Times New Roman" w:cs="Times New Roman" w:eastAsia="Times New Roman"/>
          <w:b w:val="0"/>
          <w:i w:val="0"/>
          <w:sz w:val="24"/>
        </w:rPr>
        <w:t>) and shipbuilding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A large industrial enterprise is the closed joint-stock company Ural Automotor Plant in </w:t>
      </w:r>
      <w:r>
        <w:rPr>
          <w:rFonts w:ascii="Times New Roman" w:hAnsi="Times New Roman" w:cs="Times New Roman" w:eastAsia="Times New Roman"/>
          <w:b/>
          <w:i w:val="0"/>
          <w:sz w:val="24"/>
        </w:rPr>
        <w:t>Novouralsk</w:t>
      </w:r>
      <w:r>
        <w:rPr>
          <w:rFonts w:ascii="Times New Roman" w:hAnsi="Times New Roman" w:cs="Times New Roman" w:eastAsia="Times New Roman"/>
          <w:b w:val="0"/>
          <w:i w:val="0"/>
          <w:sz w:val="24"/>
        </w:rPr>
        <w:t>, which produces ZIL-130 and ZIL-131 vehicles.</w:t>
      </w:r>
    </w:p>
    <w:p>
      <w:pPr>
        <w:ind w:firstLine="425"/>
        <w:jc w:val="both"/>
      </w:pPr>
      <w:r>
        <w:rPr>
          <w:rFonts w:ascii="Times New Roman" w:hAnsi="Times New Roman" w:cs="Times New Roman" w:eastAsia="Times New Roman"/>
          <w:b w:val="0"/>
          <w:i w:val="0"/>
          <w:sz w:val="24"/>
        </w:rPr>
        <w:t>Instrument-making, machine-tool and electrical-engineering enterprises operate in many industrial centres of the UFD — Yekaterinburg, Chelyabinsk, Kurgan and others.</w:t>
      </w:r>
    </w:p>
    <w:p>
      <w:pPr>
        <w:ind w:firstLine="425"/>
        <w:jc w:val="both"/>
      </w:pPr>
      <w:r>
        <w:rPr>
          <w:rFonts w:ascii="Times New Roman" w:hAnsi="Times New Roman" w:cs="Times New Roman" w:eastAsia="Times New Roman"/>
          <w:b w:val="0"/>
          <w:i w:val="0"/>
          <w:sz w:val="24"/>
        </w:rPr>
        <w:t>Ural machine building, like industry as a whole, is characterised by excessive concentration in large cities, insufficient specialisation, the universalism of many enterprises, the scattering of auxiliary and repair productions, slow introduction of scientific and technical progress, and retention of old equipment and technology.</w:t>
      </w:r>
    </w:p>
    <w:p>
      <w:pPr>
        <w:ind w:firstLine="425"/>
        <w:jc w:val="both"/>
      </w:pPr>
      <w:r>
        <w:rPr>
          <w:rFonts w:ascii="Times New Roman" w:hAnsi="Times New Roman" w:cs="Times New Roman" w:eastAsia="Times New Roman"/>
          <w:b w:val="0"/>
          <w:i w:val="0"/>
          <w:sz w:val="24"/>
        </w:rPr>
        <w:t>The main directions of development of machine building in the UFD are as follows:</w:t>
      </w:r>
    </w:p>
    <w:p>
      <w:pPr>
        <w:pStyle w:val="ListBullet"/>
      </w:pPr>
      <w:r>
        <w:rPr>
          <w:rFonts w:ascii="Times New Roman" w:hAnsi="Times New Roman" w:cs="Times New Roman" w:eastAsia="Times New Roman"/>
          <w:b w:val="0"/>
          <w:i w:val="0"/>
          <w:sz w:val="24"/>
        </w:rPr>
        <w:t>technical re-equipment and reconstruction of existing enterprises (flexible automatic lines, equipment with built-in microprocessor technology, and so on);</w:t>
      </w:r>
    </w:p>
    <w:p>
      <w:pPr>
        <w:pStyle w:val="ListBullet"/>
      </w:pPr>
      <w:r>
        <w:rPr>
          <w:rFonts w:ascii="Times New Roman" w:hAnsi="Times New Roman" w:cs="Times New Roman" w:eastAsia="Times New Roman"/>
          <w:b w:val="0"/>
          <w:i w:val="0"/>
          <w:sz w:val="24"/>
        </w:rPr>
        <w:t>deeper specialisation of machine-building enterprises: branches and shops of large plants are created in small and medium-sized towns, non-core enterprises are moved there from large cities, and centralised repair and servicing productions are formed;</w:t>
      </w:r>
    </w:p>
    <w:p>
      <w:pPr>
        <w:pStyle w:val="ListBullet"/>
      </w:pPr>
      <w:r>
        <w:rPr>
          <w:rFonts w:ascii="Times New Roman" w:hAnsi="Times New Roman" w:cs="Times New Roman" w:eastAsia="Times New Roman"/>
          <w:b w:val="0"/>
          <w:i w:val="0"/>
          <w:sz w:val="24"/>
        </w:rPr>
        <w:t>a change in the structure of the machine-building complex toward an increased share of the most progressive branches (machine-tool building, precision mechanics, complex apparatus, and so on), while at the same time further deepening the district’s specialisation in heavy-engineering products.</w:t>
      </w:r>
    </w:p>
    <w:p>
      <w:pPr>
        <w:pStyle w:val="Heading3"/>
        <w:spacing w:before="200" w:after="80"/>
      </w:pPr>
      <w:r>
        <w:rPr>
          <w:rFonts w:ascii="Times New Roman" w:hAnsi="Times New Roman" w:cs="Times New Roman" w:eastAsia="Times New Roman"/>
          <w:b/>
          <w:i w:val="0"/>
          <w:sz w:val="26"/>
        </w:rPr>
        <w:t>5.5. Chemical industry</w:t>
      </w:r>
    </w:p>
    <w:p>
      <w:pPr>
        <w:ind w:firstLine="425"/>
        <w:jc w:val="both"/>
      </w:pPr>
      <w:r>
        <w:rPr>
          <w:rFonts w:ascii="Times New Roman" w:hAnsi="Times New Roman" w:cs="Times New Roman" w:eastAsia="Times New Roman"/>
          <w:b w:val="0"/>
          <w:i w:val="0"/>
          <w:sz w:val="24"/>
        </w:rPr>
        <w:t>The chemical industry — an industry of market specialisation of the region — possesses a large raw-material base and uses oil, associated petroleum gases, coal, salts, pyrite, wastes of ferrous and non-ferrous metallurgy, and of the forest industry. The chemical industry of the UFD is represented by all the most important productions: mineral fertilisers, synthetic resins and plastics, synthetic rubber, soda, sulphuric acid and others. The Urals are at the same time a large consumer of chemical-industry products.</w:t>
      </w:r>
    </w:p>
    <w:p>
      <w:pPr>
        <w:ind w:firstLine="425"/>
        <w:jc w:val="both"/>
      </w:pPr>
      <w:r>
        <w:rPr>
          <w:rFonts w:ascii="Times New Roman" w:hAnsi="Times New Roman" w:cs="Times New Roman" w:eastAsia="Times New Roman"/>
          <w:b w:val="0"/>
          <w:i w:val="0"/>
          <w:sz w:val="24"/>
        </w:rPr>
        <w:t xml:space="preserve">The mineral-fertiliser industry of the district includes production of nitrogen and phosphate fertilisers. Nitrogen-fertiliser production in this region uses coke-oven gas and is combined with metallurgical plants in </w:t>
      </w:r>
      <w:r>
        <w:rPr>
          <w:rFonts w:ascii="Times New Roman" w:hAnsi="Times New Roman" w:cs="Times New Roman" w:eastAsia="Times New Roman"/>
          <w:b/>
          <w:i w:val="0"/>
          <w:sz w:val="24"/>
        </w:rPr>
        <w:t>Magnitogorsk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Nizhny Tagil</w:t>
      </w:r>
      <w:r>
        <w:rPr>
          <w:rFonts w:ascii="Times New Roman" w:hAnsi="Times New Roman" w:cs="Times New Roman" w:eastAsia="Times New Roman"/>
          <w:b w:val="0"/>
          <w:i w:val="0"/>
          <w:sz w:val="24"/>
        </w:rPr>
        <w:t xml:space="preserve">. Phosphate fertilisers are produced in </w:t>
      </w:r>
      <w:r>
        <w:rPr>
          <w:rFonts w:ascii="Times New Roman" w:hAnsi="Times New Roman" w:cs="Times New Roman" w:eastAsia="Times New Roman"/>
          <w:b/>
          <w:i w:val="0"/>
          <w:sz w:val="24"/>
        </w:rPr>
        <w:t>Krasnouralsk</w:t>
      </w:r>
      <w:r>
        <w:rPr>
          <w:rFonts w:ascii="Times New Roman" w:hAnsi="Times New Roman" w:cs="Times New Roman" w:eastAsia="Times New Roman"/>
          <w:b w:val="0"/>
          <w:i w:val="0"/>
          <w:sz w:val="24"/>
        </w:rPr>
        <w:t xml:space="preserve"> on the basis of imported Khibiny apatites. Sulphuric acid is used in mineral-fertiliser production. The Urals’ sulphuric-acid industry is based both on mineral raw materials (pyrite) and on wastes of non-ferrous metallurgy (</w:t>
      </w:r>
      <w:r>
        <w:rPr>
          <w:rFonts w:ascii="Times New Roman" w:hAnsi="Times New Roman" w:cs="Times New Roman" w:eastAsia="Times New Roman"/>
          <w:b/>
          <w:i w:val="0"/>
          <w:sz w:val="24"/>
        </w:rPr>
        <w:t>Revda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Kirovgrad</w:t>
      </w:r>
      <w:r>
        <w:rPr>
          <w:rFonts w:ascii="Times New Roman" w:hAnsi="Times New Roman" w:cs="Times New Roman" w:eastAsia="Times New Roman"/>
          <w:b w:val="0"/>
          <w:i w:val="0"/>
          <w:sz w:val="24"/>
        </w:rPr>
        <w:t>) and other industries.</w:t>
      </w:r>
    </w:p>
    <w:p>
      <w:pPr>
        <w:ind w:firstLine="425"/>
        <w:jc w:val="both"/>
      </w:pPr>
      <w:r>
        <w:rPr>
          <w:rFonts w:ascii="Times New Roman" w:hAnsi="Times New Roman" w:cs="Times New Roman" w:eastAsia="Times New Roman"/>
          <w:b w:val="0"/>
          <w:i w:val="0"/>
          <w:sz w:val="24"/>
        </w:rPr>
        <w:t>Organic-synthesis chemistry is also developed in the district, including production of synthetic resins and plastics (</w:t>
      </w:r>
      <w:r>
        <w:rPr>
          <w:rFonts w:ascii="Times New Roman" w:hAnsi="Times New Roman" w:cs="Times New Roman" w:eastAsia="Times New Roman"/>
          <w:b/>
          <w:i w:val="0"/>
          <w:sz w:val="24"/>
        </w:rPr>
        <w:t>Yekaterinburg</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Nizhny Tagil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tyres (</w:t>
      </w:r>
      <w:r>
        <w:rPr>
          <w:rFonts w:ascii="Times New Roman" w:hAnsi="Times New Roman" w:cs="Times New Roman" w:eastAsia="Times New Roman"/>
          <w:b/>
          <w:i w:val="0"/>
          <w:sz w:val="24"/>
        </w:rPr>
        <w:t>Yekaterinburg</w:t>
      </w:r>
      <w:r>
        <w:rPr>
          <w:rFonts w:ascii="Times New Roman" w:hAnsi="Times New Roman" w:cs="Times New Roman" w:eastAsia="Times New Roman"/>
          <w:b w:val="0"/>
          <w:i w:val="0"/>
          <w:sz w:val="24"/>
        </w:rPr>
        <w:t xml:space="preserve">) and other products. This branch is based on the district’s own hydrocarbon feedstock. The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petrochemical combine produces a whole range of petrochemical products, household liquefied gas, individual hydrocarbons and butadiene. Construction is under way of the </w:t>
      </w:r>
      <w:r>
        <w:rPr>
          <w:rFonts w:ascii="Times New Roman" w:hAnsi="Times New Roman" w:cs="Times New Roman" w:eastAsia="Times New Roman"/>
          <w:b/>
          <w:i w:val="0"/>
          <w:sz w:val="24"/>
        </w:rPr>
        <w:t>Novy Urengoy</w:t>
      </w:r>
      <w:r>
        <w:rPr>
          <w:rFonts w:ascii="Times New Roman" w:hAnsi="Times New Roman" w:cs="Times New Roman" w:eastAsia="Times New Roman"/>
          <w:b w:val="0"/>
          <w:i w:val="0"/>
          <w:sz w:val="24"/>
        </w:rPr>
        <w:t xml:space="preserve"> gas-chemical complex, the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 xml:space="preserve"> motor-fuels complex, and gas-chemical enterprises in the cities of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Nyagan</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chemical complex has problems typical of the industrial part of the UFD — excessive concentration of production and a shortage of water.</w:t>
      </w:r>
    </w:p>
    <w:p>
      <w:pPr>
        <w:pStyle w:val="Heading3"/>
        <w:spacing w:before="200" w:after="80"/>
      </w:pPr>
      <w:r>
        <w:rPr>
          <w:rFonts w:ascii="Times New Roman" w:hAnsi="Times New Roman" w:cs="Times New Roman" w:eastAsia="Times New Roman"/>
          <w:b/>
          <w:i w:val="0"/>
          <w:sz w:val="26"/>
        </w:rPr>
        <w:t>5.6. Forest-industry complex</w:t>
      </w:r>
    </w:p>
    <w:p>
      <w:pPr>
        <w:ind w:firstLine="425"/>
        <w:jc w:val="both"/>
      </w:pPr>
      <w:r>
        <w:rPr>
          <w:rFonts w:ascii="Times New Roman" w:hAnsi="Times New Roman" w:cs="Times New Roman" w:eastAsia="Times New Roman"/>
          <w:b w:val="0"/>
          <w:i w:val="0"/>
          <w:sz w:val="24"/>
        </w:rPr>
        <w:t>The forest-industry complex of the UFD operates on its own raw-material base and is represented by all stages of production, from timber harvesting to output of final products (paper, matches, plywood, furniture, house-building, and others). Chemical processing of wood and wastes is developed.</w:t>
      </w:r>
    </w:p>
    <w:p>
      <w:pPr>
        <w:ind w:firstLine="425"/>
        <w:jc w:val="both"/>
      </w:pPr>
      <w:r>
        <w:rPr>
          <w:rFonts w:ascii="Times New Roman" w:hAnsi="Times New Roman" w:cs="Times New Roman" w:eastAsia="Times New Roman"/>
          <w:b w:val="0"/>
          <w:i w:val="0"/>
          <w:sz w:val="24"/>
        </w:rPr>
        <w:t xml:space="preserve">The most important centres of the forest and wood-processing industry in Sverdlovsk Oblast are </w:t>
      </w:r>
      <w:r>
        <w:rPr>
          <w:rFonts w:ascii="Times New Roman" w:hAnsi="Times New Roman" w:cs="Times New Roman" w:eastAsia="Times New Roman"/>
          <w:b/>
          <w:i w:val="0"/>
          <w:sz w:val="24"/>
        </w:rPr>
        <w:t>Serov</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Severouralsk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Verkhoturye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Sosva</w:t>
      </w:r>
      <w:r>
        <w:rPr>
          <w:rFonts w:ascii="Times New Roman" w:hAnsi="Times New Roman" w:cs="Times New Roman" w:eastAsia="Times New Roman"/>
          <w:b w:val="0"/>
          <w:i w:val="0"/>
          <w:sz w:val="24"/>
        </w:rPr>
        <w:t xml:space="preserve"> and others, as well as of the pulp-and-paper industry (</w:t>
      </w:r>
      <w:r>
        <w:rPr>
          <w:rFonts w:ascii="Times New Roman" w:hAnsi="Times New Roman" w:cs="Times New Roman" w:eastAsia="Times New Roman"/>
          <w:b/>
          <w:i w:val="0"/>
          <w:sz w:val="24"/>
        </w:rPr>
        <w:t>Novaya Lyalya</w:t>
      </w:r>
      <w:r>
        <w:rPr>
          <w:rFonts w:ascii="Times New Roman" w:hAnsi="Times New Roman" w:cs="Times New Roman" w:eastAsia="Times New Roman"/>
          <w:b w:val="0"/>
          <w:i w:val="0"/>
          <w:sz w:val="24"/>
        </w:rPr>
        <w:t xml:space="preserve"> and others). In Tyumen Oblast there is no deep wood-processing production, so a substantial part of harvested timber is shipped out of the oblast; only </w:t>
      </w:r>
      <w:r>
        <w:rPr>
          <w:rFonts w:ascii="Times New Roman" w:hAnsi="Times New Roman" w:cs="Times New Roman" w:eastAsia="Times New Roman"/>
          <w:b/>
          <w:i w:val="0"/>
          <w:sz w:val="24"/>
        </w:rPr>
        <w:t>half</w:t>
      </w:r>
      <w:r>
        <w:rPr>
          <w:rFonts w:ascii="Times New Roman" w:hAnsi="Times New Roman" w:cs="Times New Roman" w:eastAsia="Times New Roman"/>
          <w:b w:val="0"/>
          <w:i w:val="0"/>
          <w:sz w:val="24"/>
        </w:rPr>
        <w:t xml:space="preserve"> of harvested volumes is processed locally. The oblast’s wood-processing industry produces sawn timber, particle board, glued plywood, factory-made wooden houses, thermal-insulation, finishing and other materials and articles of wood, as well as furniture. The main wood-processing centres are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Salekhard</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Nizhnevartovsk</w:t>
      </w:r>
      <w:r>
        <w:rPr>
          <w:rFonts w:ascii="Times New Roman" w:hAnsi="Times New Roman" w:cs="Times New Roman" w:eastAsia="Times New Roman"/>
          <w:b w:val="0"/>
          <w:i w:val="0"/>
          <w:sz w:val="24"/>
        </w:rPr>
        <w:t xml:space="preserve"> and others.</w:t>
      </w:r>
    </w:p>
    <w:p>
      <w:pPr>
        <w:ind w:firstLine="425"/>
        <w:jc w:val="both"/>
      </w:pPr>
      <w:r>
        <w:rPr>
          <w:rFonts w:ascii="Times New Roman" w:hAnsi="Times New Roman" w:cs="Times New Roman" w:eastAsia="Times New Roman"/>
          <w:b w:val="0"/>
          <w:i w:val="0"/>
          <w:sz w:val="24"/>
        </w:rPr>
        <w:t>The main directions of further development of the forest and pulp-and-paper industry envisage a gradual shift into the eastern, most forest-rich areas of the Urals, more comprehensive use of forest resources, an increase in chemical and chemico-mechanical processing of wood, and reconstruction and technical re-equipment of existing enterprises.</w:t>
      </w:r>
    </w:p>
    <w:p>
      <w:pPr>
        <w:pStyle w:val="Heading2"/>
        <w:spacing w:before="240" w:after="120"/>
      </w:pPr>
      <w:r>
        <w:rPr>
          <w:rFonts w:ascii="Times New Roman" w:hAnsi="Times New Roman" w:cs="Times New Roman" w:eastAsia="Times New Roman"/>
          <w:b/>
          <w:i w:val="0"/>
          <w:sz w:val="28"/>
        </w:rPr>
        <w:t>6. Agro-industrial complex</w:t>
      </w:r>
    </w:p>
    <w:p>
      <w:pPr>
        <w:ind w:firstLine="425"/>
        <w:jc w:val="both"/>
      </w:pPr>
      <w:r>
        <w:rPr>
          <w:rFonts w:ascii="Times New Roman" w:hAnsi="Times New Roman" w:cs="Times New Roman" w:eastAsia="Times New Roman"/>
          <w:b w:val="0"/>
          <w:i w:val="0"/>
          <w:sz w:val="24"/>
        </w:rPr>
        <w:t>Specialisation of the UFD agro-industrial complex is grain (</w:t>
      </w:r>
      <w:r>
        <w:rPr>
          <w:rFonts w:ascii="Times New Roman" w:hAnsi="Times New Roman" w:cs="Times New Roman" w:eastAsia="Times New Roman"/>
          <w:b/>
          <w:i w:val="0"/>
          <w:sz w:val="24"/>
        </w:rPr>
        <w:t>spring wheat, rye, oats</w:t>
      </w:r>
      <w:r>
        <w:rPr>
          <w:rFonts w:ascii="Times New Roman" w:hAnsi="Times New Roman" w:cs="Times New Roman" w:eastAsia="Times New Roman"/>
          <w:b w:val="0"/>
          <w:i w:val="0"/>
          <w:sz w:val="24"/>
        </w:rPr>
        <w:t>) and livestock products (</w:t>
      </w:r>
      <w:r>
        <w:rPr>
          <w:rFonts w:ascii="Times New Roman" w:hAnsi="Times New Roman" w:cs="Times New Roman" w:eastAsia="Times New Roman"/>
          <w:b/>
          <w:i w:val="0"/>
          <w:sz w:val="24"/>
        </w:rPr>
        <w:t>milk, meat, wool</w:t>
      </w:r>
      <w:r>
        <w:rPr>
          <w:rFonts w:ascii="Times New Roman" w:hAnsi="Times New Roman" w:cs="Times New Roman" w:eastAsia="Times New Roman"/>
          <w:b w:val="0"/>
          <w:i w:val="0"/>
          <w:sz w:val="24"/>
        </w:rPr>
        <w:t>). Heat and moisture availability and the presence of large areas of chernozem soils are favourable factors for agricultural production in Kurgan Oblast and the south of Tyumen Oblast, including cultivation of winter and spring grain crops, vegetables, potatoes and early maize hybrids, and production of beef, pork and poultry products. Reindeer herding and fur hunting are developed in the northern regions of Tyumen Oblast. Large areas of hayfields and pastures create favourable conditions for dairy-meat livestock husbandry, and in the south-eastern part of Kurgan Oblast for sheep breeding.</w:t>
      </w:r>
    </w:p>
    <w:p>
      <w:pPr>
        <w:ind w:firstLine="425"/>
        <w:jc w:val="both"/>
      </w:pPr>
      <w:r>
        <w:rPr>
          <w:rFonts w:ascii="Times New Roman" w:hAnsi="Times New Roman" w:cs="Times New Roman" w:eastAsia="Times New Roman"/>
          <w:b w:val="0"/>
          <w:i w:val="0"/>
          <w:sz w:val="24"/>
        </w:rPr>
        <w:t>During the years of economic crisis agricultural output in the UFD contracted sharply; many enterprises shifted from intensive to extensive methods, which was expressed in particular in a reduction of sown area, a decline in productive livestock numbers, and stagnation of yields of the main crops and of livestock and poultry productivity.</w:t>
      </w:r>
    </w:p>
    <w:p>
      <w:pPr>
        <w:ind w:firstLine="425"/>
        <w:jc w:val="both"/>
      </w:pPr>
      <w:r>
        <w:rPr>
          <w:rFonts w:ascii="Times New Roman" w:hAnsi="Times New Roman" w:cs="Times New Roman" w:eastAsia="Times New Roman"/>
          <w:b w:val="0"/>
          <w:i w:val="0"/>
          <w:sz w:val="24"/>
        </w:rPr>
        <w:t xml:space="preserve">Over </w:t>
      </w:r>
      <w:r>
        <w:rPr>
          <w:rFonts w:ascii="Times New Roman" w:hAnsi="Times New Roman" w:cs="Times New Roman" w:eastAsia="Times New Roman"/>
          <w:b/>
          <w:i w:val="0"/>
          <w:sz w:val="24"/>
        </w:rPr>
        <w:t>1998–2000</w:t>
      </w:r>
      <w:r>
        <w:rPr>
          <w:rFonts w:ascii="Times New Roman" w:hAnsi="Times New Roman" w:cs="Times New Roman" w:eastAsia="Times New Roman"/>
          <w:b w:val="0"/>
          <w:i w:val="0"/>
          <w:sz w:val="24"/>
        </w:rPr>
        <w:t xml:space="preserve"> growth in meat production was recorded, but it was achieved by reducing numbers of cows, pigs, sheep and goats. Livestock productivity is extremely low. The fodder base of livestock husbandry in the region is in a poor state. Real recovery from the agricultural downturn depends to a large extent on radical renewal of fixed production assets and a return to intensive methods of farming.</w:t>
      </w:r>
    </w:p>
    <w:p>
      <w:pPr>
        <w:ind w:firstLine="425"/>
        <w:jc w:val="both"/>
      </w:pPr>
      <w:r>
        <w:rPr>
          <w:rFonts w:ascii="Times New Roman" w:hAnsi="Times New Roman" w:cs="Times New Roman" w:eastAsia="Times New Roman"/>
          <w:b w:val="0"/>
          <w:i w:val="0"/>
          <w:sz w:val="24"/>
        </w:rPr>
        <w:t>The food industry is represented by flour-milling and dairy plants and combines, and meat-packing plants. The meat industry (in the western part of the district) and the fish industry (</w:t>
      </w:r>
      <w:r>
        <w:rPr>
          <w:rFonts w:ascii="Times New Roman" w:hAnsi="Times New Roman" w:cs="Times New Roman" w:eastAsia="Times New Roman"/>
          <w:b/>
          <w:i w:val="0"/>
          <w:sz w:val="24"/>
        </w:rPr>
        <w:t>Surgut</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xml:space="preserve"> and others) play the main roles.</w:t>
      </w:r>
    </w:p>
    <w:p>
      <w:pPr>
        <w:pStyle w:val="Heading2"/>
        <w:spacing w:before="240" w:after="120"/>
      </w:pPr>
      <w:r>
        <w:rPr>
          <w:rFonts w:ascii="Times New Roman" w:hAnsi="Times New Roman" w:cs="Times New Roman" w:eastAsia="Times New Roman"/>
          <w:b/>
          <w:i w:val="0"/>
          <w:sz w:val="28"/>
        </w:rPr>
        <w:t>7. Transport and economic links</w:t>
      </w:r>
    </w:p>
    <w:p>
      <w:pPr>
        <w:ind w:firstLine="425"/>
        <w:jc w:val="both"/>
      </w:pPr>
      <w:r>
        <w:rPr>
          <w:rFonts w:ascii="Times New Roman" w:hAnsi="Times New Roman" w:cs="Times New Roman" w:eastAsia="Times New Roman"/>
          <w:b w:val="0"/>
          <w:i w:val="0"/>
          <w:sz w:val="24"/>
        </w:rPr>
        <w:t xml:space="preserve">Transport plays an enormous role in the functioning of the UFD economic complex. Railway transport predominates and has both intra-district and transit importance (the </w:t>
      </w:r>
      <w:r>
        <w:rPr>
          <w:rFonts w:ascii="Times New Roman" w:hAnsi="Times New Roman" w:cs="Times New Roman" w:eastAsia="Times New Roman"/>
          <w:b/>
          <w:i w:val="0"/>
          <w:sz w:val="24"/>
        </w:rPr>
        <w:t>Trans-Siberian Railway (Trans-Sib)</w:t>
      </w:r>
      <w:r>
        <w:rPr>
          <w:rFonts w:ascii="Times New Roman" w:hAnsi="Times New Roman" w:cs="Times New Roman" w:eastAsia="Times New Roman"/>
          <w:b w:val="0"/>
          <w:i w:val="0"/>
          <w:sz w:val="24"/>
        </w:rPr>
        <w:t xml:space="preserve"> runs across the district). Railway lines are predominantly latitudinal in direction and carry economic links with other regions.</w:t>
      </w:r>
    </w:p>
    <w:p>
      <w:pPr>
        <w:ind w:firstLine="425"/>
        <w:jc w:val="both"/>
      </w:pPr>
      <w:r>
        <w:rPr>
          <w:rFonts w:ascii="Times New Roman" w:hAnsi="Times New Roman" w:cs="Times New Roman" w:eastAsia="Times New Roman"/>
          <w:b w:val="0"/>
          <w:i w:val="0"/>
          <w:sz w:val="24"/>
        </w:rPr>
        <w:t xml:space="preserve">Pipeline transport is of great importance for deliveries of oil and gas from Western Siberia westward. Well-known oil pipelines originating on the district’s territory include </w:t>
      </w:r>
      <w:r>
        <w:rPr>
          <w:rFonts w:ascii="Times New Roman" w:hAnsi="Times New Roman" w:cs="Times New Roman" w:eastAsia="Times New Roman"/>
          <w:b/>
          <w:i w:val="0"/>
          <w:sz w:val="24"/>
        </w:rPr>
        <w:t>Nizhnevartovsk — Anzhero-Sudzhensk — Irkutsk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Surgut — Polotsk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Nizhnevartovsk — Ust-Balyk — Omsk</w:t>
      </w:r>
      <w:r>
        <w:rPr>
          <w:rFonts w:ascii="Times New Roman" w:hAnsi="Times New Roman" w:cs="Times New Roman" w:eastAsia="Times New Roman"/>
          <w:b w:val="0"/>
          <w:i w:val="0"/>
          <w:sz w:val="24"/>
        </w:rPr>
        <w:t xml:space="preserve">; gas pipelines include </w:t>
      </w:r>
      <w:r>
        <w:rPr>
          <w:rFonts w:ascii="Times New Roman" w:hAnsi="Times New Roman" w:cs="Times New Roman" w:eastAsia="Times New Roman"/>
          <w:b/>
          <w:i w:val="0"/>
          <w:sz w:val="24"/>
        </w:rPr>
        <w:t>Urengoy — Pomary — Uzhhorod</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Urengoy — Chelyabinsk</w:t>
      </w:r>
      <w:r>
        <w:rPr>
          <w:rFonts w:ascii="Times New Roman" w:hAnsi="Times New Roman" w:cs="Times New Roman" w:eastAsia="Times New Roman"/>
          <w:b w:val="0"/>
          <w:i w:val="0"/>
          <w:sz w:val="24"/>
        </w:rPr>
        <w:t xml:space="preserve">. The major </w:t>
      </w:r>
      <w:r>
        <w:rPr>
          <w:rFonts w:ascii="Times New Roman" w:hAnsi="Times New Roman" w:cs="Times New Roman" w:eastAsia="Times New Roman"/>
          <w:b/>
          <w:i w:val="0"/>
          <w:sz w:val="24"/>
        </w:rPr>
        <w:t>Yamal — Europe</w:t>
      </w:r>
      <w:r>
        <w:rPr>
          <w:rFonts w:ascii="Times New Roman" w:hAnsi="Times New Roman" w:cs="Times New Roman" w:eastAsia="Times New Roman"/>
          <w:b w:val="0"/>
          <w:i w:val="0"/>
          <w:sz w:val="24"/>
        </w:rPr>
        <w:t xml:space="preserve"> project is being implemented, under which a pipeline network about </w:t>
      </w:r>
      <w:r>
        <w:rPr>
          <w:rFonts w:ascii="Times New Roman" w:hAnsi="Times New Roman" w:cs="Times New Roman" w:eastAsia="Times New Roman"/>
          <w:b/>
          <w:i w:val="0"/>
          <w:sz w:val="24"/>
        </w:rPr>
        <w:t>3,000 km</w:t>
      </w:r>
      <w:r>
        <w:rPr>
          <w:rFonts w:ascii="Times New Roman" w:hAnsi="Times New Roman" w:cs="Times New Roman" w:eastAsia="Times New Roman"/>
          <w:b w:val="0"/>
          <w:i w:val="0"/>
          <w:sz w:val="24"/>
        </w:rPr>
        <w:t xml:space="preserve"> long is to be built. Oil from fields of the Yamalo-Nenets Autonomous Okrug is transported by two trunk oil pipelines: </w:t>
      </w:r>
      <w:r>
        <w:rPr>
          <w:rFonts w:ascii="Times New Roman" w:hAnsi="Times New Roman" w:cs="Times New Roman" w:eastAsia="Times New Roman"/>
          <w:b/>
          <w:i w:val="0"/>
          <w:sz w:val="24"/>
        </w:rPr>
        <w:t>Tarasovskoye — Kholmogory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Kholmogory — Zapadny Surgut</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navigable rivers </w:t>
      </w:r>
      <w:r>
        <w:rPr>
          <w:rFonts w:ascii="Times New Roman" w:hAnsi="Times New Roman" w:cs="Times New Roman" w:eastAsia="Times New Roman"/>
          <w:b/>
          <w:i w:val="0"/>
          <w:sz w:val="24"/>
        </w:rPr>
        <w:t>Ob</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Irtysh</w:t>
      </w:r>
      <w:r>
        <w:rPr>
          <w:rFonts w:ascii="Times New Roman" w:hAnsi="Times New Roman" w:cs="Times New Roman" w:eastAsia="Times New Roman"/>
          <w:b w:val="0"/>
          <w:i w:val="0"/>
          <w:sz w:val="24"/>
        </w:rPr>
        <w:t xml:space="preserve"> and their tributaries flow across the federal district.</w:t>
      </w:r>
    </w:p>
    <w:p>
      <w:pPr>
        <w:ind w:firstLine="425"/>
        <w:jc w:val="both"/>
      </w:pPr>
      <w:r>
        <w:rPr>
          <w:rFonts w:ascii="Times New Roman" w:hAnsi="Times New Roman" w:cs="Times New Roman" w:eastAsia="Times New Roman"/>
          <w:b w:val="0"/>
          <w:i w:val="0"/>
          <w:sz w:val="24"/>
        </w:rPr>
        <w:t xml:space="preserve">Road transport mainly serves internal freight movements, but there are also highways linking the Urals with other regions, for example the highway running through </w:t>
      </w:r>
      <w:r>
        <w:rPr>
          <w:rFonts w:ascii="Times New Roman" w:hAnsi="Times New Roman" w:cs="Times New Roman" w:eastAsia="Times New Roman"/>
          <w:b/>
          <w:i w:val="0"/>
          <w:sz w:val="24"/>
        </w:rPr>
        <w:t>Nefteyugansk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Tobolsk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Tyumen</w:t>
      </w:r>
      <w:r>
        <w:rPr>
          <w:rFonts w:ascii="Times New Roman" w:hAnsi="Times New Roman" w:cs="Times New Roman" w:eastAsia="Times New Roman"/>
          <w:b w:val="0"/>
          <w:i w:val="0"/>
          <w:sz w:val="24"/>
        </w:rPr>
        <w:t xml:space="preserve"> and other towns.</w:t>
      </w:r>
    </w:p>
    <w:p>
      <w:pPr>
        <w:ind w:firstLine="425"/>
        <w:jc w:val="both"/>
      </w:pPr>
      <w:r>
        <w:rPr>
          <w:rFonts w:ascii="Times New Roman" w:hAnsi="Times New Roman" w:cs="Times New Roman" w:eastAsia="Times New Roman"/>
          <w:b w:val="0"/>
          <w:i w:val="0"/>
          <w:sz w:val="24"/>
        </w:rPr>
        <w:t xml:space="preserve">Over most of the north of Tyumen Oblast the main mode of transport is air. There are only </w:t>
      </w:r>
      <w:r>
        <w:rPr>
          <w:rFonts w:ascii="Times New Roman" w:hAnsi="Times New Roman" w:cs="Times New Roman" w:eastAsia="Times New Roman"/>
          <w:b/>
          <w:i w:val="0"/>
          <w:sz w:val="24"/>
        </w:rPr>
        <w:t>two</w:t>
      </w:r>
      <w:r>
        <w:rPr>
          <w:rFonts w:ascii="Times New Roman" w:hAnsi="Times New Roman" w:cs="Times New Roman" w:eastAsia="Times New Roman"/>
          <w:b w:val="0"/>
          <w:i w:val="0"/>
          <w:sz w:val="24"/>
        </w:rPr>
        <w:t xml:space="preserve"> unconnected sections of railway there.</w:t>
      </w:r>
    </w:p>
    <w:p>
      <w:pPr>
        <w:ind w:firstLine="425"/>
        <w:jc w:val="both"/>
      </w:pPr>
      <w:r>
        <w:rPr>
          <w:rFonts w:ascii="Times New Roman" w:hAnsi="Times New Roman" w:cs="Times New Roman" w:eastAsia="Times New Roman"/>
          <w:b w:val="0"/>
          <w:i w:val="0"/>
          <w:sz w:val="24"/>
        </w:rPr>
        <w:t>In the structure of shipments out of the UFD the main positions are occupied by oil and gas and by products of metallurgy, machine building and the chemical-forest complex; goods of light industry and the food industry, medicines, machinery and equipment, and ores and concentrates are brought in.</w:t>
      </w:r>
    </w:p>
    <w:p>
      <w:pPr>
        <w:ind w:firstLine="425"/>
        <w:jc w:val="both"/>
      </w:pPr>
      <w:r>
        <w:rPr>
          <w:rFonts w:ascii="Times New Roman" w:hAnsi="Times New Roman" w:cs="Times New Roman" w:eastAsia="Times New Roman"/>
          <w:b w:val="0"/>
          <w:i w:val="0"/>
          <w:sz w:val="24"/>
        </w:rPr>
        <w:t xml:space="preserve">By volume of exports the UFD surpasses all other federal districts. </w:t>
      </w:r>
      <w:r>
        <w:rPr>
          <w:rFonts w:ascii="Times New Roman" w:hAnsi="Times New Roman" w:cs="Times New Roman" w:eastAsia="Times New Roman"/>
          <w:b/>
          <w:i w:val="0"/>
          <w:sz w:val="24"/>
        </w:rPr>
        <w:t>Tyumen Oblast</w:t>
      </w:r>
      <w:r>
        <w:rPr>
          <w:rFonts w:ascii="Times New Roman" w:hAnsi="Times New Roman" w:cs="Times New Roman" w:eastAsia="Times New Roman"/>
          <w:b w:val="0"/>
          <w:i w:val="0"/>
          <w:sz w:val="24"/>
        </w:rPr>
        <w:t xml:space="preserve"> stands out especially on this indicator.</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federal subjects of the Russian Federation make up the Ural Federal District?</w:t>
      </w:r>
    </w:p>
    <w:p>
      <w:pPr>
        <w:pStyle w:val="ListNumber"/>
      </w:pPr>
      <w:r>
        <w:rPr>
          <w:rFonts w:ascii="Times New Roman" w:hAnsi="Times New Roman" w:cs="Times New Roman" w:eastAsia="Times New Roman"/>
          <w:b w:val="0"/>
          <w:i w:val="0"/>
          <w:sz w:val="24"/>
        </w:rPr>
        <w:t>What are the principal industries of specialisation of the Ural Federal District?</w:t>
      </w:r>
    </w:p>
    <w:p>
      <w:pPr>
        <w:pStyle w:val="ListNumber"/>
      </w:pPr>
      <w:r>
        <w:rPr>
          <w:rFonts w:ascii="Times New Roman" w:hAnsi="Times New Roman" w:cs="Times New Roman" w:eastAsia="Times New Roman"/>
          <w:b w:val="0"/>
          <w:i w:val="0"/>
          <w:sz w:val="24"/>
        </w:rPr>
        <w:t>What demographic indicators characterise development of the UFD?</w:t>
      </w:r>
    </w:p>
    <w:p>
      <w:pPr>
        <w:pStyle w:val="ListNumber"/>
      </w:pPr>
      <w:r>
        <w:rPr>
          <w:rFonts w:ascii="Times New Roman" w:hAnsi="Times New Roman" w:cs="Times New Roman" w:eastAsia="Times New Roman"/>
          <w:b w:val="0"/>
          <w:i w:val="0"/>
          <w:sz w:val="24"/>
        </w:rPr>
        <w:t>Name the centres of chemical industry within the Ural Federal District.</w:t>
      </w:r>
    </w:p>
    <w:p>
      <w:pPr>
        <w:pStyle w:val="ListNumber"/>
      </w:pPr>
      <w:r>
        <w:rPr>
          <w:rFonts w:ascii="Times New Roman" w:hAnsi="Times New Roman" w:cs="Times New Roman" w:eastAsia="Times New Roman"/>
          <w:b w:val="0"/>
          <w:i w:val="0"/>
          <w:sz w:val="24"/>
        </w:rPr>
        <w:t>Name the centres of the various sub-branches of machine building and metalworking within the Ural Federal District.</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an integrated comparative economic-geographic analysis of the federal subjects of the Russian Federation that form the Ural Federal District.</w:t>
      </w:r>
    </w:p>
    <w:p>
      <w:pPr>
        <w:pStyle w:val="Heading1"/>
        <w:spacing w:before="320" w:after="160"/>
      </w:pPr>
      <w:r>
        <w:rPr>
          <w:rFonts w:ascii="Times New Roman" w:hAnsi="Times New Roman" w:cs="Times New Roman" w:eastAsia="Times New Roman"/>
          <w:b/>
          <w:i w:val="0"/>
          <w:sz w:val="32"/>
        </w:rPr>
        <w:t>Topic 8. Siberian Federal District: an integrated economic-geographic overview</w:t>
      </w:r>
    </w:p>
    <w:p>
      <w:pPr>
        <w:pStyle w:val="Heading2"/>
        <w:spacing w:before="240" w:after="120"/>
      </w:pPr>
      <w:r>
        <w:rPr>
          <w:rFonts w:ascii="Times New Roman" w:hAnsi="Times New Roman" w:cs="Times New Roman" w:eastAsia="Times New Roman"/>
          <w:b/>
          <w:i w:val="0"/>
          <w:sz w:val="28"/>
        </w:rPr>
        <w:t>1. General outline of the district</w:t>
      </w:r>
    </w:p>
    <w:p>
      <w:pPr>
        <w:ind w:firstLine="425"/>
        <w:jc w:val="both"/>
      </w:pPr>
      <w:r>
        <w:rPr>
          <w:rFonts w:ascii="Times New Roman" w:hAnsi="Times New Roman" w:cs="Times New Roman" w:eastAsia="Times New Roman"/>
          <w:b w:val="0"/>
          <w:i w:val="0"/>
          <w:sz w:val="24"/>
        </w:rPr>
        <w:t xml:space="preserve">According to the list in this edition, the </w:t>
      </w:r>
      <w:r>
        <w:rPr>
          <w:rFonts w:ascii="Times New Roman" w:hAnsi="Times New Roman" w:cs="Times New Roman" w:eastAsia="Times New Roman"/>
          <w:b/>
          <w:i w:val="0"/>
          <w:sz w:val="24"/>
        </w:rPr>
        <w:t>Siberian Federal District (SFD)</w:t>
      </w:r>
      <w:r>
        <w:rPr>
          <w:rFonts w:ascii="Times New Roman" w:hAnsi="Times New Roman" w:cs="Times New Roman" w:eastAsia="Times New Roman"/>
          <w:b w:val="0"/>
          <w:i w:val="0"/>
          <w:sz w:val="24"/>
        </w:rPr>
        <w:t xml:space="preserve"> comprises: the republics of </w:t>
      </w:r>
      <w:r>
        <w:rPr>
          <w:rFonts w:ascii="Times New Roman" w:hAnsi="Times New Roman" w:cs="Times New Roman" w:eastAsia="Times New Roman"/>
          <w:b/>
          <w:i w:val="0"/>
          <w:sz w:val="24"/>
        </w:rPr>
        <w:t>Altai</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Tyva (Tuva)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Khakassia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Altai Krai</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Krasnoyarsk Krai</w:t>
      </w:r>
      <w:r>
        <w:rPr>
          <w:rFonts w:ascii="Times New Roman" w:hAnsi="Times New Roman" w:cs="Times New Roman" w:eastAsia="Times New Roman"/>
          <w:b w:val="0"/>
          <w:i w:val="0"/>
          <w:sz w:val="24"/>
        </w:rPr>
        <w:t xml:space="preserve"> (the latter including the </w:t>
      </w:r>
      <w:r>
        <w:rPr>
          <w:rFonts w:ascii="Times New Roman" w:hAnsi="Times New Roman" w:cs="Times New Roman" w:eastAsia="Times New Roman"/>
          <w:b/>
          <w:i w:val="0"/>
          <w:sz w:val="24"/>
        </w:rPr>
        <w:t>Taimyr (Dolgan-Nenets)</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Evenk</w:t>
      </w:r>
      <w:r>
        <w:rPr>
          <w:rFonts w:ascii="Times New Roman" w:hAnsi="Times New Roman" w:cs="Times New Roman" w:eastAsia="Times New Roman"/>
          <w:b w:val="0"/>
          <w:i w:val="0"/>
          <w:sz w:val="24"/>
        </w:rPr>
        <w:t xml:space="preserve"> autonomous okrugs as named in the source); and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Kemerovo (Kuzbass)</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Omsk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Tomsk</w:t>
      </w:r>
      <w:r>
        <w:rPr>
          <w:rFonts w:ascii="Times New Roman" w:hAnsi="Times New Roman" w:cs="Times New Roman" w:eastAsia="Times New Roman"/>
          <w:b w:val="0"/>
          <w:i w:val="0"/>
          <w:sz w:val="24"/>
        </w:rPr>
        <w:t xml:space="preserve"> oblasts. </w:t>
      </w:r>
      <w:r>
        <w:rPr>
          <w:rFonts w:ascii="Times New Roman" w:hAnsi="Times New Roman" w:cs="Times New Roman" w:eastAsia="Times New Roman"/>
          <w:b/>
          <w:i w:val="0"/>
          <w:sz w:val="24"/>
        </w:rPr>
        <w:t>Buryatia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Zabaykalsky Krai</w:t>
      </w:r>
      <w:r>
        <w:rPr>
          <w:rFonts w:ascii="Times New Roman" w:hAnsi="Times New Roman" w:cs="Times New Roman" w:eastAsia="Times New Roman"/>
          <w:b w:val="0"/>
          <w:i w:val="0"/>
          <w:sz w:val="24"/>
        </w:rPr>
        <w:t xml:space="preserve"> are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named in this edition’s membership list (they were transferred to the Far Eastern Federal District in 2018). The source nevertheless mentions them in the account of borders, deposits and some industries; those references are retained below as they appear in the textbook.</w:t>
      </w:r>
    </w:p>
    <w:p>
      <w:pPr>
        <w:ind w:firstLine="425"/>
        <w:jc w:val="both"/>
      </w:pPr>
      <w:r>
        <w:rPr>
          <w:rFonts w:ascii="Times New Roman" w:hAnsi="Times New Roman" w:cs="Times New Roman" w:eastAsia="Times New Roman"/>
          <w:b w:val="0"/>
          <w:i w:val="0"/>
          <w:sz w:val="24"/>
        </w:rPr>
        <w:t xml:space="preserve">The centre of the federal district is the city of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territory of the SFD is </w:t>
      </w:r>
      <w:r>
        <w:rPr>
          <w:rFonts w:ascii="Times New Roman" w:hAnsi="Times New Roman" w:cs="Times New Roman" w:eastAsia="Times New Roman"/>
          <w:b/>
          <w:i w:val="0"/>
          <w:sz w:val="24"/>
        </w:rPr>
        <w:t>4,361.8 thousand km²</w:t>
      </w:r>
      <w:r>
        <w:rPr>
          <w:rFonts w:ascii="Times New Roman" w:hAnsi="Times New Roman" w:cs="Times New Roman" w:eastAsia="Times New Roman"/>
          <w:b w:val="0"/>
          <w:i w:val="0"/>
          <w:sz w:val="24"/>
        </w:rPr>
        <w:t xml:space="preserve">, or </w:t>
      </w:r>
      <w:r>
        <w:rPr>
          <w:rFonts w:ascii="Times New Roman" w:hAnsi="Times New Roman" w:cs="Times New Roman" w:eastAsia="Times New Roman"/>
          <w:b/>
          <w:i w:val="0"/>
          <w:sz w:val="24"/>
        </w:rPr>
        <w:t>25.47 %</w:t>
      </w:r>
      <w:r>
        <w:rPr>
          <w:rFonts w:ascii="Times New Roman" w:hAnsi="Times New Roman" w:cs="Times New Roman" w:eastAsia="Times New Roman"/>
          <w:b w:val="0"/>
          <w:i w:val="0"/>
          <w:sz w:val="24"/>
        </w:rPr>
        <w:t xml:space="preserve"> of Russia’s area. Population on </w:t>
      </w:r>
      <w:r>
        <w:rPr>
          <w:rFonts w:ascii="Times New Roman" w:hAnsi="Times New Roman" w:cs="Times New Roman" w:eastAsia="Times New Roman"/>
          <w:b/>
          <w:i w:val="0"/>
          <w:sz w:val="24"/>
        </w:rPr>
        <w:t>1 January 2021</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17,009.2 thousand</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Siberia holds: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of Russia’s platinum reserves,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of coal, </w:t>
      </w:r>
      <w:r>
        <w:rPr>
          <w:rFonts w:ascii="Times New Roman" w:hAnsi="Times New Roman" w:cs="Times New Roman" w:eastAsia="Times New Roman"/>
          <w:b/>
          <w:i w:val="0"/>
          <w:sz w:val="24"/>
        </w:rPr>
        <w:t>73 %</w:t>
      </w:r>
      <w:r>
        <w:rPr>
          <w:rFonts w:ascii="Times New Roman" w:hAnsi="Times New Roman" w:cs="Times New Roman" w:eastAsia="Times New Roman"/>
          <w:b w:val="0"/>
          <w:i w:val="0"/>
          <w:sz w:val="24"/>
        </w:rPr>
        <w:t xml:space="preserve"> of nickel, </w:t>
      </w:r>
      <w:r>
        <w:rPr>
          <w:rFonts w:ascii="Times New Roman" w:hAnsi="Times New Roman" w:cs="Times New Roman" w:eastAsia="Times New Roman"/>
          <w:b/>
          <w:i w:val="0"/>
          <w:sz w:val="24"/>
        </w:rPr>
        <w:t>51 %</w:t>
      </w:r>
      <w:r>
        <w:rPr>
          <w:rFonts w:ascii="Times New Roman" w:hAnsi="Times New Roman" w:cs="Times New Roman" w:eastAsia="Times New Roman"/>
          <w:b w:val="0"/>
          <w:i w:val="0"/>
          <w:sz w:val="24"/>
        </w:rPr>
        <w:t xml:space="preserve"> of manganese ores, </w:t>
      </w:r>
      <w:r>
        <w:rPr>
          <w:rFonts w:ascii="Times New Roman" w:hAnsi="Times New Roman" w:cs="Times New Roman" w:eastAsia="Times New Roman"/>
          <w:b/>
          <w:i w:val="0"/>
          <w:sz w:val="24"/>
        </w:rPr>
        <w:t>43 %</w:t>
      </w:r>
      <w:r>
        <w:rPr>
          <w:rFonts w:ascii="Times New Roman" w:hAnsi="Times New Roman" w:cs="Times New Roman" w:eastAsia="Times New Roman"/>
          <w:b w:val="0"/>
          <w:i w:val="0"/>
          <w:sz w:val="24"/>
        </w:rPr>
        <w:t xml:space="preserve"> of copper,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of lead,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of gold, </w:t>
      </w:r>
      <w:r>
        <w:rPr>
          <w:rFonts w:ascii="Times New Roman" w:hAnsi="Times New Roman" w:cs="Times New Roman" w:eastAsia="Times New Roman"/>
          <w:b/>
          <w:i w:val="0"/>
          <w:sz w:val="24"/>
        </w:rPr>
        <w:t>17 %</w:t>
      </w:r>
      <w:r>
        <w:rPr>
          <w:rFonts w:ascii="Times New Roman" w:hAnsi="Times New Roman" w:cs="Times New Roman" w:eastAsia="Times New Roman"/>
          <w:b w:val="0"/>
          <w:i w:val="0"/>
          <w:sz w:val="24"/>
        </w:rPr>
        <w:t xml:space="preserve"> of molybdenum, </w:t>
      </w:r>
      <w:r>
        <w:rPr>
          <w:rFonts w:ascii="Times New Roman" w:hAnsi="Times New Roman" w:cs="Times New Roman" w:eastAsia="Times New Roman"/>
          <w:b/>
          <w:i w:val="0"/>
          <w:sz w:val="24"/>
        </w:rPr>
        <w:t>17 %</w:t>
      </w:r>
      <w:r>
        <w:rPr>
          <w:rFonts w:ascii="Times New Roman" w:hAnsi="Times New Roman" w:cs="Times New Roman" w:eastAsia="Times New Roman"/>
          <w:b w:val="0"/>
          <w:i w:val="0"/>
          <w:sz w:val="24"/>
        </w:rPr>
        <w:t xml:space="preserve"> of silver and </w:t>
      </w:r>
      <w:r>
        <w:rPr>
          <w:rFonts w:ascii="Times New Roman" w:hAnsi="Times New Roman" w:cs="Times New Roman" w:eastAsia="Times New Roman"/>
          <w:b/>
          <w:i w:val="0"/>
          <w:sz w:val="24"/>
        </w:rPr>
        <w:t>16 %</w:t>
      </w:r>
      <w:r>
        <w:rPr>
          <w:rFonts w:ascii="Times New Roman" w:hAnsi="Times New Roman" w:cs="Times New Roman" w:eastAsia="Times New Roman"/>
          <w:b w:val="0"/>
          <w:i w:val="0"/>
          <w:sz w:val="24"/>
        </w:rPr>
        <w:t xml:space="preserve"> of zinc.</w:t>
      </w:r>
    </w:p>
    <w:p>
      <w:pPr>
        <w:ind w:firstLine="425"/>
        <w:jc w:val="both"/>
      </w:pPr>
      <w:r>
        <w:rPr>
          <w:rFonts w:ascii="Times New Roman" w:hAnsi="Times New Roman" w:cs="Times New Roman" w:eastAsia="Times New Roman"/>
          <w:b w:val="0"/>
          <w:i w:val="0"/>
          <w:sz w:val="24"/>
        </w:rPr>
        <w:t xml:space="preserve">The district accounts for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of the GRP of the country’s regions (</w:t>
      </w:r>
      <w:r>
        <w:rPr>
          <w:rFonts w:ascii="Times New Roman" w:hAnsi="Times New Roman" w:cs="Times New Roman" w:eastAsia="Times New Roman"/>
          <w:b/>
          <w:i w:val="0"/>
          <w:sz w:val="24"/>
        </w:rPr>
        <w:t>2019</w:t>
      </w:r>
      <w:r>
        <w:rPr>
          <w:rFonts w:ascii="Times New Roman" w:hAnsi="Times New Roman" w:cs="Times New Roman" w:eastAsia="Times New Roman"/>
          <w:b w:val="0"/>
          <w:i w:val="0"/>
          <w:sz w:val="24"/>
        </w:rPr>
        <w:t xml:space="preserve"> data); the figure is uneven across regions (Fig. 19 in the source). The district’s share of the total volume of shipped goods of own production and of works and services performed by own forces in the Russian Federation in </w:t>
      </w:r>
      <w:r>
        <w:rPr>
          <w:rFonts w:ascii="Times New Roman" w:hAnsi="Times New Roman" w:cs="Times New Roman" w:eastAsia="Times New Roman"/>
          <w:b/>
          <w:i w:val="0"/>
          <w:sz w:val="24"/>
        </w:rPr>
        <w:t>2019</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12.06 %</w:t>
      </w:r>
      <w:r>
        <w:rPr>
          <w:rFonts w:ascii="Times New Roman" w:hAnsi="Times New Roman" w:cs="Times New Roman" w:eastAsia="Times New Roman"/>
          <w:b w:val="0"/>
          <w:i w:val="0"/>
          <w:sz w:val="24"/>
        </w:rPr>
        <w:t xml:space="preserve">; of agricultural output produced — </w:t>
      </w:r>
      <w:r>
        <w:rPr>
          <w:rFonts w:ascii="Times New Roman" w:hAnsi="Times New Roman" w:cs="Times New Roman" w:eastAsia="Times New Roman"/>
          <w:b/>
          <w:i w:val="0"/>
          <w:sz w:val="24"/>
        </w:rPr>
        <w:t>10 %</w:t>
      </w:r>
      <w:r>
        <w:rPr>
          <w:rFonts w:ascii="Times New Roman" w:hAnsi="Times New Roman" w:cs="Times New Roman" w:eastAsia="Times New Roman"/>
          <w:b w:val="0"/>
          <w:i w:val="0"/>
          <w:sz w:val="24"/>
        </w:rPr>
        <w:t xml:space="preserve">; of investment in fixed capital — </w:t>
      </w:r>
      <w:r>
        <w:rPr>
          <w:rFonts w:ascii="Times New Roman" w:hAnsi="Times New Roman" w:cs="Times New Roman" w:eastAsia="Times New Roman"/>
          <w:b/>
          <w:i w:val="0"/>
          <w:sz w:val="24"/>
        </w:rPr>
        <w:t>9.26 %</w:t>
      </w:r>
      <w:r>
        <w:rPr>
          <w:rFonts w:ascii="Times New Roman" w:hAnsi="Times New Roman" w:cs="Times New Roman" w:eastAsia="Times New Roman"/>
          <w:b w:val="0"/>
          <w:i w:val="0"/>
          <w:sz w:val="24"/>
        </w:rPr>
        <w:t xml:space="preserve">. The SFD’s share of the total length of Russia’s railways is </w:t>
      </w:r>
      <w:r>
        <w:rPr>
          <w:rFonts w:ascii="Times New Roman" w:hAnsi="Times New Roman" w:cs="Times New Roman" w:eastAsia="Times New Roman"/>
          <w:b/>
          <w:i w:val="0"/>
          <w:sz w:val="24"/>
        </w:rPr>
        <w:t>17.5 %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SFD lies between the economically developed European part of the country and the Far East. In the north it is washed by the waters of the Arctic Ocean.</w:t>
      </w:r>
    </w:p>
    <w:p>
      <w:pPr>
        <w:ind w:firstLine="425"/>
        <w:jc w:val="both"/>
      </w:pPr>
      <w:r>
        <w:rPr>
          <w:rFonts w:ascii="Times New Roman" w:hAnsi="Times New Roman" w:cs="Times New Roman" w:eastAsia="Times New Roman"/>
          <w:b w:val="0"/>
          <w:i w:val="0"/>
          <w:sz w:val="24"/>
        </w:rPr>
        <w:t>The source describes the district’s borders as follows: in the north — with the Yamalo-Nenets Autonomous Okrug; in the west — with Tyumen Oblast, the Yamalo-Nenets Autonomous Okrug and the Khanty-Mansi Autonomous Okrug; in the east — with the Republic of Sakha (Yakutia), Zabaykalsky Krai and the Republic of Buryatia; in the south — with the Republic of Kazakhstan, Mongolia, the People’s Republic of China and the Republic of Buryatia.</w:t>
      </w:r>
    </w:p>
    <w:p>
      <w:pPr>
        <w:ind w:firstLine="425"/>
        <w:jc w:val="both"/>
      </w:pPr>
      <w:r>
        <w:rPr>
          <w:rFonts w:ascii="Times New Roman" w:hAnsi="Times New Roman" w:cs="Times New Roman" w:eastAsia="Times New Roman"/>
          <w:b w:val="0"/>
          <w:i w:val="0"/>
          <w:sz w:val="24"/>
        </w:rPr>
        <w:t xml:space="preserve">The length of the state border is </w:t>
      </w:r>
      <w:r>
        <w:rPr>
          <w:rFonts w:ascii="Times New Roman" w:hAnsi="Times New Roman" w:cs="Times New Roman" w:eastAsia="Times New Roman"/>
          <w:b/>
          <w:i w:val="0"/>
          <w:sz w:val="24"/>
        </w:rPr>
        <w:t>4,348 km</w:t>
      </w:r>
      <w:r>
        <w:rPr>
          <w:rFonts w:ascii="Times New Roman" w:hAnsi="Times New Roman" w:cs="Times New Roman" w:eastAsia="Times New Roman"/>
          <w:b w:val="0"/>
          <w:i w:val="0"/>
          <w:sz w:val="24"/>
        </w:rPr>
        <w:t xml:space="preserve">, including </w:t>
      </w:r>
      <w:r>
        <w:rPr>
          <w:rFonts w:ascii="Times New Roman" w:hAnsi="Times New Roman" w:cs="Times New Roman" w:eastAsia="Times New Roman"/>
          <w:b/>
          <w:i w:val="0"/>
          <w:sz w:val="24"/>
        </w:rPr>
        <w:t>2,690 km</w:t>
      </w:r>
      <w:r>
        <w:rPr>
          <w:rFonts w:ascii="Times New Roman" w:hAnsi="Times New Roman" w:cs="Times New Roman" w:eastAsia="Times New Roman"/>
          <w:b w:val="0"/>
          <w:i w:val="0"/>
          <w:sz w:val="24"/>
        </w:rPr>
        <w:t xml:space="preserve"> with the Republic of Kazakhstan, </w:t>
      </w:r>
      <w:r>
        <w:rPr>
          <w:rFonts w:ascii="Times New Roman" w:hAnsi="Times New Roman" w:cs="Times New Roman" w:eastAsia="Times New Roman"/>
          <w:b/>
          <w:i w:val="0"/>
          <w:sz w:val="24"/>
        </w:rPr>
        <w:t>1,603 km</w:t>
      </w:r>
      <w:r>
        <w:rPr>
          <w:rFonts w:ascii="Times New Roman" w:hAnsi="Times New Roman" w:cs="Times New Roman" w:eastAsia="Times New Roman"/>
          <w:b w:val="0"/>
          <w:i w:val="0"/>
          <w:sz w:val="24"/>
        </w:rPr>
        <w:t xml:space="preserve"> with Mongolia and </w:t>
      </w:r>
      <w:r>
        <w:rPr>
          <w:rFonts w:ascii="Times New Roman" w:hAnsi="Times New Roman" w:cs="Times New Roman" w:eastAsia="Times New Roman"/>
          <w:b/>
          <w:i w:val="0"/>
          <w:sz w:val="24"/>
        </w:rPr>
        <w:t>55 km</w:t>
      </w:r>
      <w:r>
        <w:rPr>
          <w:rFonts w:ascii="Times New Roman" w:hAnsi="Times New Roman" w:cs="Times New Roman" w:eastAsia="Times New Roman"/>
          <w:b w:val="0"/>
          <w:i w:val="0"/>
          <w:sz w:val="24"/>
        </w:rPr>
        <w:t xml:space="preserve"> with the People’s Republic of China.</w:t>
      </w:r>
    </w:p>
    <w:p>
      <w:pPr>
        <w:ind w:firstLine="425"/>
        <w:jc w:val="both"/>
      </w:pPr>
      <w:r>
        <w:rPr>
          <w:rFonts w:ascii="Times New Roman" w:hAnsi="Times New Roman" w:cs="Times New Roman" w:eastAsia="Times New Roman"/>
          <w:b w:val="0"/>
          <w:i w:val="0"/>
          <w:sz w:val="24"/>
        </w:rPr>
        <w:t>In the interregional territorial division of labour the SFD specialises in production of fuel and electricity, products of ferrous and non-ferrous metallurgy, machine building, chemicals, timber harvesting and processing, and fur harvesting.</w:t>
      </w:r>
    </w:p>
    <w:p>
      <w:pPr>
        <w:ind w:firstLine="425"/>
        <w:jc w:val="both"/>
      </w:pPr>
      <w:r>
        <w:rPr>
          <w:rFonts w:ascii="Times New Roman" w:hAnsi="Times New Roman" w:cs="Times New Roman" w:eastAsia="Times New Roman"/>
          <w:b w:val="0"/>
          <w:i w:val="0"/>
          <w:sz w:val="24"/>
        </w:rPr>
        <w:t>The region produces the following shares of all-Russian output:</w:t>
      </w:r>
    </w:p>
    <w:p>
      <w:pPr>
        <w:ind w:firstLine="425"/>
        <w:jc w:val="both"/>
      </w:pPr>
      <w:r>
        <w:rPr>
          <w:rFonts w:ascii="Times New Roman" w:hAnsi="Times New Roman" w:cs="Times New Roman" w:eastAsia="Times New Roman"/>
          <w:b w:val="0"/>
          <w:i w:val="0"/>
          <w:sz w:val="24"/>
        </w:rPr>
        <w:t>| Indicator | Share | |---|---| | Coal | 79.3 % | | Pulp | 53.5 % | | Synthetic resins and plastics | 26.5 % | | Timber removal | 25.4 % | | Sawn timber | 28.5 % | | Electricity | 21.0 % | | Groats | 20.8 % | | Tyres | 20.1 % | | Refrigerators and freezers | 19.4 % | | Meat | 16.1 % | | Finished rolled ferrous metals | 13.4 % | | Steel | 15 % | | Primary oil refining | 14.6 % | | Milk | 11.7 % |</w:t>
      </w:r>
    </w:p>
    <w:p>
      <w:pPr>
        <w:ind w:firstLine="425"/>
        <w:jc w:val="both"/>
      </w:pPr>
      <w:r>
        <w:rPr>
          <w:rFonts w:ascii="Times New Roman" w:hAnsi="Times New Roman" w:cs="Times New Roman" w:eastAsia="Times New Roman"/>
          <w:b w:val="0"/>
          <w:i w:val="0"/>
          <w:sz w:val="24"/>
        </w:rPr>
        <w:t>The Siberian Federal District is one of Russia’s most important producers of agricultural output. It specialises in growing and processing grain and in producing a variety of livestock products.</w:t>
      </w:r>
    </w:p>
    <w:p>
      <w:pPr>
        <w:pStyle w:val="Heading2"/>
        <w:spacing w:before="240" w:after="120"/>
      </w:pPr>
      <w:r>
        <w:rPr>
          <w:rFonts w:ascii="Times New Roman" w:hAnsi="Times New Roman" w:cs="Times New Roman" w:eastAsia="Times New Roman"/>
          <w:b/>
          <w:i w:val="0"/>
          <w:sz w:val="28"/>
        </w:rPr>
        <w:t>2. Economic assessment of natural conditions and resources</w:t>
      </w:r>
    </w:p>
    <w:p>
      <w:pPr>
        <w:ind w:firstLine="425"/>
        <w:jc w:val="both"/>
      </w:pPr>
      <w:r>
        <w:rPr>
          <w:rFonts w:ascii="Times New Roman" w:hAnsi="Times New Roman" w:cs="Times New Roman" w:eastAsia="Times New Roman"/>
          <w:b w:val="0"/>
          <w:i w:val="0"/>
          <w:sz w:val="24"/>
        </w:rPr>
        <w:t>Siberia’s natural conditions range from Arctic tundra to dry steppe and semi-desert. Over most of the territory they are severe and unfavourable for human life and economic activity because of the sharply continental climate, with its large annual and diurnal temperature ranges, exposure to cold air masses from the Arctic Ocean, and widespread permafrost.</w:t>
      </w:r>
    </w:p>
    <w:p>
      <w:pPr>
        <w:ind w:firstLine="425"/>
        <w:jc w:val="both"/>
      </w:pPr>
      <w:r>
        <w:rPr>
          <w:rFonts w:ascii="Times New Roman" w:hAnsi="Times New Roman" w:cs="Times New Roman" w:eastAsia="Times New Roman"/>
          <w:b w:val="0"/>
          <w:i w:val="0"/>
          <w:sz w:val="24"/>
        </w:rPr>
        <w:t>Relief is diverse: the southern part of the West Siberian Plain; the mountains of the Altai, Kuznetsk Alatau and Salair Ridge; a huge area occupied by the Central Siberian Plateau, which gives way northward to the North Siberian Lowland and southward to the mountain systems of the Western and Eastern Sayan and the mountains of Transbaikalia.</w:t>
      </w:r>
    </w:p>
    <w:p>
      <w:pPr>
        <w:ind w:firstLine="425"/>
        <w:jc w:val="both"/>
      </w:pPr>
      <w:r>
        <w:rPr>
          <w:rFonts w:ascii="Times New Roman" w:hAnsi="Times New Roman" w:cs="Times New Roman" w:eastAsia="Times New Roman"/>
          <w:b w:val="0"/>
          <w:i w:val="0"/>
          <w:sz w:val="24"/>
        </w:rPr>
        <w:t>The foundation of the region’s economic complex is its unique natural-resource potential, above all reserves of hard and brown coals, oil and gas, hydropower, and coniferous timber. A substantial share of ferrous and non-ferrous metal ores and large reserves of chemical raw materials are also concentrated here.</w:t>
      </w:r>
    </w:p>
    <w:p>
      <w:pPr>
        <w:pStyle w:val="Heading3"/>
        <w:spacing w:before="200" w:after="80"/>
      </w:pPr>
      <w:r>
        <w:rPr>
          <w:rFonts w:ascii="Times New Roman" w:hAnsi="Times New Roman" w:cs="Times New Roman" w:eastAsia="Times New Roman"/>
          <w:b/>
          <w:i w:val="0"/>
          <w:sz w:val="26"/>
        </w:rPr>
        <w:t>2.1. Fuel and energy resources</w:t>
      </w:r>
    </w:p>
    <w:p>
      <w:pPr>
        <w:ind w:firstLine="425"/>
        <w:jc w:val="both"/>
      </w:pPr>
      <w:r>
        <w:rPr>
          <w:rFonts w:ascii="Times New Roman" w:hAnsi="Times New Roman" w:cs="Times New Roman" w:eastAsia="Times New Roman"/>
          <w:b w:val="0"/>
          <w:i w:val="0"/>
          <w:sz w:val="24"/>
        </w:rPr>
        <w:t xml:space="preserve">Siberia’s fuel and energy resources are enormous: coal reserves are estimated at </w:t>
      </w:r>
      <w:r>
        <w:rPr>
          <w:rFonts w:ascii="Times New Roman" w:hAnsi="Times New Roman" w:cs="Times New Roman" w:eastAsia="Times New Roman"/>
          <w:b/>
          <w:i w:val="0"/>
          <w:sz w:val="24"/>
        </w:rPr>
        <w:t>3.8 to 4.4 trillion tonnes</w:t>
      </w:r>
      <w:r>
        <w:rPr>
          <w:rFonts w:ascii="Times New Roman" w:hAnsi="Times New Roman" w:cs="Times New Roman" w:eastAsia="Times New Roman"/>
          <w:b w:val="0"/>
          <w:i w:val="0"/>
          <w:sz w:val="24"/>
        </w:rPr>
        <w:t xml:space="preserve"> according to various assessments, and potential hydropower resources at about </w:t>
      </w:r>
      <w:r>
        <w:rPr>
          <w:rFonts w:ascii="Times New Roman" w:hAnsi="Times New Roman" w:cs="Times New Roman" w:eastAsia="Times New Roman"/>
          <w:b/>
          <w:i w:val="0"/>
          <w:sz w:val="24"/>
        </w:rPr>
        <w:t>1 trillion kWh</w:t>
      </w:r>
      <w:r>
        <w:rPr>
          <w:rFonts w:ascii="Times New Roman" w:hAnsi="Times New Roman" w:cs="Times New Roman" w:eastAsia="Times New Roman"/>
          <w:b w:val="0"/>
          <w:i w:val="0"/>
          <w:sz w:val="24"/>
        </w:rPr>
        <w:t>. Many coal deposits contain coals that vary in quality, quantity and occurrence conditions.</w:t>
      </w:r>
    </w:p>
    <w:p>
      <w:pPr>
        <w:ind w:firstLine="425"/>
        <w:jc w:val="both"/>
      </w:pPr>
      <w:r>
        <w:rPr>
          <w:rFonts w:ascii="Times New Roman" w:hAnsi="Times New Roman" w:cs="Times New Roman" w:eastAsia="Times New Roman"/>
          <w:b w:val="0"/>
          <w:i w:val="0"/>
          <w:sz w:val="24"/>
        </w:rPr>
        <w:t xml:space="preserve">Among them the </w:t>
      </w:r>
      <w:r>
        <w:rPr>
          <w:rFonts w:ascii="Times New Roman" w:hAnsi="Times New Roman" w:cs="Times New Roman" w:eastAsia="Times New Roman"/>
          <w:b/>
          <w:i w:val="0"/>
          <w:sz w:val="24"/>
        </w:rPr>
        <w:t>Kuznetsk Coal Basin (Kuzbass)</w:t>
      </w:r>
      <w:r>
        <w:rPr>
          <w:rFonts w:ascii="Times New Roman" w:hAnsi="Times New Roman" w:cs="Times New Roman" w:eastAsia="Times New Roman"/>
          <w:b w:val="0"/>
          <w:i w:val="0"/>
          <w:sz w:val="24"/>
        </w:rPr>
        <w:t xml:space="preserve"> stands out as unique in geological reserves, quality and occurrence conditions of hard coals. Coal reserves are estimated at over </w:t>
      </w:r>
      <w:r>
        <w:rPr>
          <w:rFonts w:ascii="Times New Roman" w:hAnsi="Times New Roman" w:cs="Times New Roman" w:eastAsia="Times New Roman"/>
          <w:b/>
          <w:i w:val="0"/>
          <w:sz w:val="24"/>
        </w:rPr>
        <w:t>600 billion tonnes</w:t>
      </w:r>
      <w:r>
        <w:rPr>
          <w:rFonts w:ascii="Times New Roman" w:hAnsi="Times New Roman" w:cs="Times New Roman" w:eastAsia="Times New Roman"/>
          <w:b w:val="0"/>
          <w:i w:val="0"/>
          <w:sz w:val="24"/>
        </w:rPr>
        <w:t xml:space="preserve">; seam thickness averages up to </w:t>
      </w:r>
      <w:r>
        <w:rPr>
          <w:rFonts w:ascii="Times New Roman" w:hAnsi="Times New Roman" w:cs="Times New Roman" w:eastAsia="Times New Roman"/>
          <w:b/>
          <w:i w:val="0"/>
          <w:sz w:val="24"/>
        </w:rPr>
        <w:t>4 m</w:t>
      </w:r>
      <w:r>
        <w:rPr>
          <w:rFonts w:ascii="Times New Roman" w:hAnsi="Times New Roman" w:cs="Times New Roman" w:eastAsia="Times New Roman"/>
          <w:b w:val="0"/>
          <w:i w:val="0"/>
          <w:sz w:val="24"/>
        </w:rPr>
        <w:t xml:space="preserve">, and individual seams up to </w:t>
      </w:r>
      <w:r>
        <w:rPr>
          <w:rFonts w:ascii="Times New Roman" w:hAnsi="Times New Roman" w:cs="Times New Roman" w:eastAsia="Times New Roman"/>
          <w:b/>
          <w:i w:val="0"/>
          <w:sz w:val="24"/>
        </w:rPr>
        <w:t>25 m</w:t>
      </w:r>
      <w:r>
        <w:rPr>
          <w:rFonts w:ascii="Times New Roman" w:hAnsi="Times New Roman" w:cs="Times New Roman" w:eastAsia="Times New Roman"/>
          <w:b w:val="0"/>
          <w:i w:val="0"/>
          <w:sz w:val="24"/>
        </w:rPr>
        <w:t xml:space="preserve">. The coals have a high calorific value — up to </w:t>
      </w:r>
      <w:r>
        <w:rPr>
          <w:rFonts w:ascii="Times New Roman" w:hAnsi="Times New Roman" w:cs="Times New Roman" w:eastAsia="Times New Roman"/>
          <w:b/>
          <w:i w:val="0"/>
          <w:sz w:val="24"/>
        </w:rPr>
        <w:t>8.6 thousand kcal/kg</w:t>
      </w:r>
      <w:r>
        <w:rPr>
          <w:rFonts w:ascii="Times New Roman" w:hAnsi="Times New Roman" w:cs="Times New Roman" w:eastAsia="Times New Roman"/>
          <w:b w:val="0"/>
          <w:i w:val="0"/>
          <w:sz w:val="24"/>
        </w:rPr>
        <w:t xml:space="preserve"> — are distinguished by low ash and sulphur content, and lie relatively shallow, which makes it possible to work them not only by underground but also by open-pit methods. The basin’s value is also high because of the presence of coking coals (about </w:t>
      </w:r>
      <w:r>
        <w:rPr>
          <w:rFonts w:ascii="Times New Roman" w:hAnsi="Times New Roman" w:cs="Times New Roman" w:eastAsia="Times New Roman"/>
          <w:b/>
          <w:i w:val="0"/>
          <w:sz w:val="24"/>
        </w:rPr>
        <w:t>30 %</w:t>
      </w:r>
      <w:r>
        <w:rPr>
          <w:rFonts w:ascii="Times New Roman" w:hAnsi="Times New Roman" w:cs="Times New Roman" w:eastAsia="Times New Roman"/>
          <w:b w:val="0"/>
          <w:i w:val="0"/>
          <w:sz w:val="24"/>
        </w:rPr>
        <w:t xml:space="preserve"> of all reserves), a scarce process fuel for ferrous metallurgy. In the diversity of coal grades the basin likewise has no analogues. The cost of extracting coking coals in the basin is the lowest in the country. Kuzbass is Russia’s principal coal basin; its importance in the national economy is hard to overstate.</w:t>
      </w:r>
    </w:p>
    <w:p>
      <w:pPr>
        <w:ind w:firstLine="425"/>
        <w:jc w:val="both"/>
      </w:pPr>
      <w:r>
        <w:rPr>
          <w:rFonts w:ascii="Times New Roman" w:hAnsi="Times New Roman" w:cs="Times New Roman" w:eastAsia="Times New Roman"/>
          <w:b w:val="0"/>
          <w:i w:val="0"/>
          <w:sz w:val="24"/>
        </w:rPr>
        <w:t xml:space="preserve">The brown-coal </w:t>
      </w:r>
      <w:r>
        <w:rPr>
          <w:rFonts w:ascii="Times New Roman" w:hAnsi="Times New Roman" w:cs="Times New Roman" w:eastAsia="Times New Roman"/>
          <w:b/>
          <w:i w:val="0"/>
          <w:sz w:val="24"/>
        </w:rPr>
        <w:t>Kansk-Achinsk basin</w:t>
      </w:r>
      <w:r>
        <w:rPr>
          <w:rFonts w:ascii="Times New Roman" w:hAnsi="Times New Roman" w:cs="Times New Roman" w:eastAsia="Times New Roman"/>
          <w:b w:val="0"/>
          <w:i w:val="0"/>
          <w:sz w:val="24"/>
        </w:rPr>
        <w:t xml:space="preserve"> is also unique. Total geological coal reserves are </w:t>
      </w:r>
      <w:r>
        <w:rPr>
          <w:rFonts w:ascii="Times New Roman" w:hAnsi="Times New Roman" w:cs="Times New Roman" w:eastAsia="Times New Roman"/>
          <w:b/>
          <w:i w:val="0"/>
          <w:sz w:val="24"/>
        </w:rPr>
        <w:t>600 billion tonnes</w:t>
      </w:r>
      <w:r>
        <w:rPr>
          <w:rFonts w:ascii="Times New Roman" w:hAnsi="Times New Roman" w:cs="Times New Roman" w:eastAsia="Times New Roman"/>
          <w:b w:val="0"/>
          <w:i w:val="0"/>
          <w:sz w:val="24"/>
        </w:rPr>
        <w:t xml:space="preserve">. The basin stretches </w:t>
      </w:r>
      <w:r>
        <w:rPr>
          <w:rFonts w:ascii="Times New Roman" w:hAnsi="Times New Roman" w:cs="Times New Roman" w:eastAsia="Times New Roman"/>
          <w:b/>
          <w:i w:val="0"/>
          <w:sz w:val="24"/>
        </w:rPr>
        <w:t>800 km</w:t>
      </w:r>
      <w:r>
        <w:rPr>
          <w:rFonts w:ascii="Times New Roman" w:hAnsi="Times New Roman" w:cs="Times New Roman" w:eastAsia="Times New Roman"/>
          <w:b w:val="0"/>
          <w:i w:val="0"/>
          <w:sz w:val="24"/>
        </w:rPr>
        <w:t xml:space="preserve">, and its width reaches </w:t>
      </w:r>
      <w:r>
        <w:rPr>
          <w:rFonts w:ascii="Times New Roman" w:hAnsi="Times New Roman" w:cs="Times New Roman" w:eastAsia="Times New Roman"/>
          <w:b/>
          <w:i w:val="0"/>
          <w:sz w:val="24"/>
        </w:rPr>
        <w:t>200 km</w:t>
      </w:r>
      <w:r>
        <w:rPr>
          <w:rFonts w:ascii="Times New Roman" w:hAnsi="Times New Roman" w:cs="Times New Roman" w:eastAsia="Times New Roman"/>
          <w:b w:val="0"/>
          <w:i w:val="0"/>
          <w:sz w:val="24"/>
        </w:rPr>
        <w:t xml:space="preserve"> in places. Coal seams </w:t>
      </w:r>
      <w:r>
        <w:rPr>
          <w:rFonts w:ascii="Times New Roman" w:hAnsi="Times New Roman" w:cs="Times New Roman" w:eastAsia="Times New Roman"/>
          <w:b/>
          <w:i w:val="0"/>
          <w:sz w:val="24"/>
        </w:rPr>
        <w:t>14 to 100 m</w:t>
      </w:r>
      <w:r>
        <w:rPr>
          <w:rFonts w:ascii="Times New Roman" w:hAnsi="Times New Roman" w:cs="Times New Roman" w:eastAsia="Times New Roman"/>
          <w:b w:val="0"/>
          <w:i w:val="0"/>
          <w:sz w:val="24"/>
        </w:rPr>
        <w:t xml:space="preserve"> thick lie at shallow depth and almost horizontally, which permits use of the most economical open-pit method. The high concentration of coal reserves makes it possible to create </w:t>
      </w:r>
      <w:r>
        <w:rPr>
          <w:rFonts w:ascii="Times New Roman" w:hAnsi="Times New Roman" w:cs="Times New Roman" w:eastAsia="Times New Roman"/>
          <w:b/>
          <w:i w:val="0"/>
          <w:sz w:val="24"/>
        </w:rPr>
        <w:t>200</w:t>
      </w:r>
      <w:r>
        <w:rPr>
          <w:rFonts w:ascii="Times New Roman" w:hAnsi="Times New Roman" w:cs="Times New Roman" w:eastAsia="Times New Roman"/>
          <w:b w:val="0"/>
          <w:i w:val="0"/>
          <w:sz w:val="24"/>
        </w:rPr>
        <w:t xml:space="preserve"> large pits with a combined annual output of </w:t>
      </w:r>
      <w:r>
        <w:rPr>
          <w:rFonts w:ascii="Times New Roman" w:hAnsi="Times New Roman" w:cs="Times New Roman" w:eastAsia="Times New Roman"/>
          <w:b/>
          <w:i w:val="0"/>
          <w:sz w:val="24"/>
        </w:rPr>
        <w:t>1 billion tonnes</w:t>
      </w:r>
      <w:r>
        <w:rPr>
          <w:rFonts w:ascii="Times New Roman" w:hAnsi="Times New Roman" w:cs="Times New Roman" w:eastAsia="Times New Roman"/>
          <w:b w:val="0"/>
          <w:i w:val="0"/>
          <w:sz w:val="24"/>
        </w:rPr>
        <w:t xml:space="preserve">. The coals of the Kansk-Achinsk basin are energy coals; their calorific value is modest — from </w:t>
      </w:r>
      <w:r>
        <w:rPr>
          <w:rFonts w:ascii="Times New Roman" w:hAnsi="Times New Roman" w:cs="Times New Roman" w:eastAsia="Times New Roman"/>
          <w:b/>
          <w:i w:val="0"/>
          <w:sz w:val="24"/>
        </w:rPr>
        <w:t>2.8 to 4.6 thousand kcal/kg</w:t>
      </w:r>
      <w:r>
        <w:rPr>
          <w:rFonts w:ascii="Times New Roman" w:hAnsi="Times New Roman" w:cs="Times New Roman" w:eastAsia="Times New Roman"/>
          <w:b w:val="0"/>
          <w:i w:val="0"/>
          <w:sz w:val="24"/>
        </w:rPr>
        <w:t>; they are low-ash (</w:t>
      </w:r>
      <w:r>
        <w:rPr>
          <w:rFonts w:ascii="Times New Roman" w:hAnsi="Times New Roman" w:cs="Times New Roman" w:eastAsia="Times New Roman"/>
          <w:b/>
          <w:i w:val="0"/>
          <w:sz w:val="24"/>
        </w:rPr>
        <w:t>6–12 %</w:t>
      </w:r>
      <w:r>
        <w:rPr>
          <w:rFonts w:ascii="Times New Roman" w:hAnsi="Times New Roman" w:cs="Times New Roman" w:eastAsia="Times New Roman"/>
          <w:b w:val="0"/>
          <w:i w:val="0"/>
          <w:sz w:val="24"/>
        </w:rPr>
        <w:t xml:space="preserve">) and low-sulphur (less than </w:t>
      </w:r>
      <w:r>
        <w:rPr>
          <w:rFonts w:ascii="Times New Roman" w:hAnsi="Times New Roman" w:cs="Times New Roman" w:eastAsia="Times New Roman"/>
          <w:b/>
          <w:i w:val="0"/>
          <w:sz w:val="24"/>
        </w:rPr>
        <w:t>1 %</w:t>
      </w:r>
      <w:r>
        <w:rPr>
          <w:rFonts w:ascii="Times New Roman" w:hAnsi="Times New Roman" w:cs="Times New Roman" w:eastAsia="Times New Roman"/>
          <w:b w:val="0"/>
          <w:i w:val="0"/>
          <w:sz w:val="24"/>
        </w:rPr>
        <w:t>) but contain elevated moisture (</w:t>
      </w:r>
      <w:r>
        <w:rPr>
          <w:rFonts w:ascii="Times New Roman" w:hAnsi="Times New Roman" w:cs="Times New Roman" w:eastAsia="Times New Roman"/>
          <w:b/>
          <w:i w:val="0"/>
          <w:sz w:val="24"/>
        </w:rPr>
        <w:t>21–44 %</w:t>
      </w:r>
      <w:r>
        <w:rPr>
          <w:rFonts w:ascii="Times New Roman" w:hAnsi="Times New Roman" w:cs="Times New Roman" w:eastAsia="Times New Roman"/>
          <w:b w:val="0"/>
          <w:i w:val="0"/>
          <w:sz w:val="24"/>
        </w:rPr>
        <w:t xml:space="preserve">): in winter they freeze at low temperatures, and when they dry they crumble to dust, acquire a tendency to spontaneous combustion and are therefore poorly suited to transport; they are advantageous to use on the spot. The basin’s location in the most settled and economically developed part of Eastern Siberia — along the </w:t>
      </w:r>
      <w:r>
        <w:rPr>
          <w:rFonts w:ascii="Times New Roman" w:hAnsi="Times New Roman" w:cs="Times New Roman" w:eastAsia="Times New Roman"/>
          <w:b/>
          <w:i w:val="0"/>
          <w:sz w:val="24"/>
        </w:rPr>
        <w:t>Trans-Siberian Railway</w:t>
      </w:r>
      <w:r>
        <w:rPr>
          <w:rFonts w:ascii="Times New Roman" w:hAnsi="Times New Roman" w:cs="Times New Roman" w:eastAsia="Times New Roman"/>
          <w:b w:val="0"/>
          <w:i w:val="0"/>
          <w:sz w:val="24"/>
        </w:rPr>
        <w:t xml:space="preserve"> — made it possible to begin intensive use. The largest coal deposits in the west are </w:t>
      </w:r>
      <w:r>
        <w:rPr>
          <w:rFonts w:ascii="Times New Roman" w:hAnsi="Times New Roman" w:cs="Times New Roman" w:eastAsia="Times New Roman"/>
          <w:b/>
          <w:i w:val="0"/>
          <w:sz w:val="24"/>
        </w:rPr>
        <w:t>Berezovskoye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Nazarovskoye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Itatskoye</w:t>
      </w:r>
      <w:r>
        <w:rPr>
          <w:rFonts w:ascii="Times New Roman" w:hAnsi="Times New Roman" w:cs="Times New Roman" w:eastAsia="Times New Roman"/>
          <w:b w:val="0"/>
          <w:i w:val="0"/>
          <w:sz w:val="24"/>
        </w:rPr>
        <w:t xml:space="preserve">; in the east, </w:t>
      </w:r>
      <w:r>
        <w:rPr>
          <w:rFonts w:ascii="Times New Roman" w:hAnsi="Times New Roman" w:cs="Times New Roman" w:eastAsia="Times New Roman"/>
          <w:b/>
          <w:i w:val="0"/>
          <w:sz w:val="24"/>
        </w:rPr>
        <w:t>Irsha-Borodinskoye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Abanskoye</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Other coal deposits of the SFD are of intra-district importance. Among them are the </w:t>
      </w:r>
      <w:r>
        <w:rPr>
          <w:rFonts w:ascii="Times New Roman" w:hAnsi="Times New Roman" w:cs="Times New Roman" w:eastAsia="Times New Roman"/>
          <w:b/>
          <w:i w:val="0"/>
          <w:sz w:val="24"/>
        </w:rPr>
        <w:t>Gorlovsky</w:t>
      </w:r>
      <w:r>
        <w:rPr>
          <w:rFonts w:ascii="Times New Roman" w:hAnsi="Times New Roman" w:cs="Times New Roman" w:eastAsia="Times New Roman"/>
          <w:b w:val="0"/>
          <w:i w:val="0"/>
          <w:sz w:val="24"/>
        </w:rPr>
        <w:t xml:space="preserve"> basin; the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basin with hard coals of the </w:t>
      </w:r>
      <w:r>
        <w:rPr>
          <w:rFonts w:ascii="Times New Roman" w:hAnsi="Times New Roman" w:cs="Times New Roman" w:eastAsia="Times New Roman"/>
          <w:b/>
          <w:i w:val="0"/>
          <w:sz w:val="24"/>
        </w:rPr>
        <w:t>Cheremkhovo</w:t>
      </w:r>
      <w:r>
        <w:rPr>
          <w:rFonts w:ascii="Times New Roman" w:hAnsi="Times New Roman" w:cs="Times New Roman" w:eastAsia="Times New Roman"/>
          <w:b w:val="0"/>
          <w:i w:val="0"/>
          <w:sz w:val="24"/>
        </w:rPr>
        <w:t xml:space="preserve"> deposit and brown coals of the </w:t>
      </w:r>
      <w:r>
        <w:rPr>
          <w:rFonts w:ascii="Times New Roman" w:hAnsi="Times New Roman" w:cs="Times New Roman" w:eastAsia="Times New Roman"/>
          <w:b/>
          <w:i w:val="0"/>
          <w:sz w:val="24"/>
        </w:rPr>
        <w:t>Azeiskoye</w:t>
      </w:r>
      <w:r>
        <w:rPr>
          <w:rFonts w:ascii="Times New Roman" w:hAnsi="Times New Roman" w:cs="Times New Roman" w:eastAsia="Times New Roman"/>
          <w:b w:val="0"/>
          <w:i w:val="0"/>
          <w:sz w:val="24"/>
        </w:rPr>
        <w:t xml:space="preserve"> deposit; the </w:t>
      </w:r>
      <w:r>
        <w:rPr>
          <w:rFonts w:ascii="Times New Roman" w:hAnsi="Times New Roman" w:cs="Times New Roman" w:eastAsia="Times New Roman"/>
          <w:b/>
          <w:i w:val="0"/>
          <w:sz w:val="24"/>
        </w:rPr>
        <w:t>Minusinsk</w:t>
      </w:r>
      <w:r>
        <w:rPr>
          <w:rFonts w:ascii="Times New Roman" w:hAnsi="Times New Roman" w:cs="Times New Roman" w:eastAsia="Times New Roman"/>
          <w:b w:val="0"/>
          <w:i w:val="0"/>
          <w:sz w:val="24"/>
        </w:rPr>
        <w:t xml:space="preserve"> basin in Khakassia; the </w:t>
      </w:r>
      <w:r>
        <w:rPr>
          <w:rFonts w:ascii="Times New Roman" w:hAnsi="Times New Roman" w:cs="Times New Roman" w:eastAsia="Times New Roman"/>
          <w:b/>
          <w:i w:val="0"/>
          <w:sz w:val="24"/>
        </w:rPr>
        <w:t>Kharanorskoye</w:t>
      </w:r>
      <w:r>
        <w:rPr>
          <w:rFonts w:ascii="Times New Roman" w:hAnsi="Times New Roman" w:cs="Times New Roman" w:eastAsia="Times New Roman"/>
          <w:b w:val="0"/>
          <w:i w:val="0"/>
          <w:sz w:val="24"/>
        </w:rPr>
        <w:t xml:space="preserve"> deposit in Chita Oblast; and </w:t>
      </w:r>
      <w:r>
        <w:rPr>
          <w:rFonts w:ascii="Times New Roman" w:hAnsi="Times New Roman" w:cs="Times New Roman" w:eastAsia="Times New Roman"/>
          <w:b/>
          <w:i w:val="0"/>
          <w:sz w:val="24"/>
        </w:rPr>
        <w:t>Tugnuy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Gusinoozerskoye</w:t>
      </w:r>
      <w:r>
        <w:rPr>
          <w:rFonts w:ascii="Times New Roman" w:hAnsi="Times New Roman" w:cs="Times New Roman" w:eastAsia="Times New Roman"/>
          <w:b w:val="0"/>
          <w:i w:val="0"/>
          <w:sz w:val="24"/>
        </w:rPr>
        <w:t xml:space="preserve"> in Buryatia.</w:t>
      </w:r>
    </w:p>
    <w:p>
      <w:pPr>
        <w:ind w:firstLine="425"/>
        <w:jc w:val="both"/>
      </w:pPr>
      <w:r>
        <w:rPr>
          <w:rFonts w:ascii="Times New Roman" w:hAnsi="Times New Roman" w:cs="Times New Roman" w:eastAsia="Times New Roman"/>
          <w:b w:val="0"/>
          <w:i w:val="0"/>
          <w:sz w:val="24"/>
        </w:rPr>
        <w:t xml:space="preserve">The district’s territory is highly promising with respect to oil and gas. In Western Siberia, on the district’s territory, gas fields of the </w:t>
      </w:r>
      <w:r>
        <w:rPr>
          <w:rFonts w:ascii="Times New Roman" w:hAnsi="Times New Roman" w:cs="Times New Roman" w:eastAsia="Times New Roman"/>
          <w:b/>
          <w:i w:val="0"/>
          <w:sz w:val="24"/>
        </w:rPr>
        <w:t>Vasyugan</w:t>
      </w:r>
      <w:r>
        <w:rPr>
          <w:rFonts w:ascii="Times New Roman" w:hAnsi="Times New Roman" w:cs="Times New Roman" w:eastAsia="Times New Roman"/>
          <w:b w:val="0"/>
          <w:i w:val="0"/>
          <w:sz w:val="24"/>
        </w:rPr>
        <w:t xml:space="preserve"> oil-and-gas-bearing district stand out — </w:t>
      </w:r>
      <w:r>
        <w:rPr>
          <w:rFonts w:ascii="Times New Roman" w:hAnsi="Times New Roman" w:cs="Times New Roman" w:eastAsia="Times New Roman"/>
          <w:b/>
          <w:i w:val="0"/>
          <w:sz w:val="24"/>
        </w:rPr>
        <w:t>Myldzhinskoye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Severo-Vasyuganskoye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Luginetskoye</w:t>
      </w:r>
      <w:r>
        <w:rPr>
          <w:rFonts w:ascii="Times New Roman" w:hAnsi="Times New Roman" w:cs="Times New Roman" w:eastAsia="Times New Roman"/>
          <w:b w:val="0"/>
          <w:i w:val="0"/>
          <w:sz w:val="24"/>
        </w:rPr>
        <w:t xml:space="preserve">. In Eastern Siberia, small fields have so far been discovered on the </w:t>
      </w:r>
      <w:r>
        <w:rPr>
          <w:rFonts w:ascii="Times New Roman" w:hAnsi="Times New Roman" w:cs="Times New Roman" w:eastAsia="Times New Roman"/>
          <w:b/>
          <w:i w:val="0"/>
          <w:sz w:val="24"/>
        </w:rPr>
        <w:t>Upper Lena</w:t>
      </w:r>
      <w:r>
        <w:rPr>
          <w:rFonts w:ascii="Times New Roman" w:hAnsi="Times New Roman" w:cs="Times New Roman" w:eastAsia="Times New Roman"/>
          <w:b w:val="0"/>
          <w:i w:val="0"/>
          <w:sz w:val="24"/>
        </w:rPr>
        <w:t xml:space="preserve">; natural gas of the </w:t>
      </w:r>
      <w:r>
        <w:rPr>
          <w:rFonts w:ascii="Times New Roman" w:hAnsi="Times New Roman" w:cs="Times New Roman" w:eastAsia="Times New Roman"/>
          <w:b/>
          <w:i w:val="0"/>
          <w:sz w:val="24"/>
        </w:rPr>
        <w:t>Messoyakha</w:t>
      </w:r>
      <w:r>
        <w:rPr>
          <w:rFonts w:ascii="Times New Roman" w:hAnsi="Times New Roman" w:cs="Times New Roman" w:eastAsia="Times New Roman"/>
          <w:b w:val="0"/>
          <w:i w:val="0"/>
          <w:sz w:val="24"/>
        </w:rPr>
        <w:t xml:space="preserve"> field occurs in the lower reaches of the </w:t>
      </w:r>
      <w:r>
        <w:rPr>
          <w:rFonts w:ascii="Times New Roman" w:hAnsi="Times New Roman" w:cs="Times New Roman" w:eastAsia="Times New Roman"/>
          <w:b/>
          <w:i w:val="0"/>
          <w:sz w:val="24"/>
        </w:rPr>
        <w:t>Yenisei</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Hydropower resources are enormous, especially in Eastern Siberia. The hydropower potential has no world analogues not only in total reserves but also in their high concentration. Reserves are estimated at </w:t>
      </w:r>
      <w:r>
        <w:rPr>
          <w:rFonts w:ascii="Times New Roman" w:hAnsi="Times New Roman" w:cs="Times New Roman" w:eastAsia="Times New Roman"/>
          <w:b/>
          <w:i w:val="0"/>
          <w:sz w:val="24"/>
        </w:rPr>
        <w:t>848 billion kWh</w:t>
      </w:r>
      <w:r>
        <w:rPr>
          <w:rFonts w:ascii="Times New Roman" w:hAnsi="Times New Roman" w:cs="Times New Roman" w:eastAsia="Times New Roman"/>
          <w:b w:val="0"/>
          <w:i w:val="0"/>
          <w:sz w:val="24"/>
        </w:rPr>
        <w:t xml:space="preserve">. Powerful sources of hydropower are the </w:t>
      </w:r>
      <w:r>
        <w:rPr>
          <w:rFonts w:ascii="Times New Roman" w:hAnsi="Times New Roman" w:cs="Times New Roman" w:eastAsia="Times New Roman"/>
          <w:b/>
          <w:i w:val="0"/>
          <w:sz w:val="24"/>
        </w:rPr>
        <w:t>Yenisei</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Angara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Ob</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Irtysh</w:t>
      </w:r>
      <w:r>
        <w:rPr>
          <w:rFonts w:ascii="Times New Roman" w:hAnsi="Times New Roman" w:cs="Times New Roman" w:eastAsia="Times New Roman"/>
          <w:b w:val="0"/>
          <w:i w:val="0"/>
          <w:sz w:val="24"/>
        </w:rPr>
        <w:t xml:space="preserve"> rivers. The region also possesses rich water resources. </w:t>
      </w:r>
      <w:r>
        <w:rPr>
          <w:rFonts w:ascii="Times New Roman" w:hAnsi="Times New Roman" w:cs="Times New Roman" w:eastAsia="Times New Roman"/>
          <w:b/>
          <w:i w:val="0"/>
          <w:sz w:val="24"/>
        </w:rPr>
        <w:t>Lake Baikal</w:t>
      </w:r>
      <w:r>
        <w:rPr>
          <w:rFonts w:ascii="Times New Roman" w:hAnsi="Times New Roman" w:cs="Times New Roman" w:eastAsia="Times New Roman"/>
          <w:b w:val="0"/>
          <w:i w:val="0"/>
          <w:sz w:val="24"/>
        </w:rPr>
        <w:t>, the world’s largest lake by freshwater resources and a national treasure of Russia, lies on its territory.</w:t>
      </w:r>
    </w:p>
    <w:p>
      <w:pPr>
        <w:pStyle w:val="Heading3"/>
        <w:spacing w:before="200" w:after="80"/>
      </w:pPr>
      <w:r>
        <w:rPr>
          <w:rFonts w:ascii="Times New Roman" w:hAnsi="Times New Roman" w:cs="Times New Roman" w:eastAsia="Times New Roman"/>
          <w:b/>
          <w:i w:val="0"/>
          <w:sz w:val="26"/>
        </w:rPr>
        <w:t>2.2. Ferrous and non-ferrous ores</w:t>
      </w:r>
    </w:p>
    <w:p>
      <w:pPr>
        <w:ind w:firstLine="425"/>
        <w:jc w:val="both"/>
      </w:pPr>
      <w:r>
        <w:rPr>
          <w:rFonts w:ascii="Times New Roman" w:hAnsi="Times New Roman" w:cs="Times New Roman" w:eastAsia="Times New Roman"/>
          <w:b w:val="0"/>
          <w:i w:val="0"/>
          <w:sz w:val="24"/>
        </w:rPr>
        <w:t xml:space="preserve">The district has substantial iron-ore reserves. Gornaya Shoria, the Kuznetsk Alatau and the Altai are rich in magnetites with an iron content of </w:t>
      </w:r>
      <w:r>
        <w:rPr>
          <w:rFonts w:ascii="Times New Roman" w:hAnsi="Times New Roman" w:cs="Times New Roman" w:eastAsia="Times New Roman"/>
          <w:b/>
          <w:i w:val="0"/>
          <w:sz w:val="24"/>
        </w:rPr>
        <w:t>40–45 %</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Sheregesh</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Tashtagol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Inskoye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Beloretskoye</w:t>
      </w:r>
      <w:r>
        <w:rPr>
          <w:rFonts w:ascii="Times New Roman" w:hAnsi="Times New Roman" w:cs="Times New Roman" w:eastAsia="Times New Roman"/>
          <w:b w:val="0"/>
          <w:i w:val="0"/>
          <w:sz w:val="24"/>
        </w:rPr>
        <w:t xml:space="preserve"> deposits). In the southern part of the West Siberian iron-ore basin, geological reserves of the </w:t>
      </w:r>
      <w:r>
        <w:rPr>
          <w:rFonts w:ascii="Times New Roman" w:hAnsi="Times New Roman" w:cs="Times New Roman" w:eastAsia="Times New Roman"/>
          <w:b/>
          <w:i w:val="0"/>
          <w:sz w:val="24"/>
        </w:rPr>
        <w:t>Bokcharskoye</w:t>
      </w:r>
      <w:r>
        <w:rPr>
          <w:rFonts w:ascii="Times New Roman" w:hAnsi="Times New Roman" w:cs="Times New Roman" w:eastAsia="Times New Roman"/>
          <w:b w:val="0"/>
          <w:i w:val="0"/>
          <w:sz w:val="24"/>
        </w:rPr>
        <w:t xml:space="preserve"> deposit alone (</w:t>
      </w:r>
      <w:r>
        <w:rPr>
          <w:rFonts w:ascii="Times New Roman" w:hAnsi="Times New Roman" w:cs="Times New Roman" w:eastAsia="Times New Roman"/>
          <w:b/>
          <w:i w:val="0"/>
          <w:sz w:val="24"/>
        </w:rPr>
        <w:t>38 %</w:t>
      </w:r>
      <w:r>
        <w:rPr>
          <w:rFonts w:ascii="Times New Roman" w:hAnsi="Times New Roman" w:cs="Times New Roman" w:eastAsia="Times New Roman"/>
          <w:b w:val="0"/>
          <w:i w:val="0"/>
          <w:sz w:val="24"/>
        </w:rPr>
        <w:t xml:space="preserve"> iron) are estimated at </w:t>
      </w:r>
      <w:r>
        <w:rPr>
          <w:rFonts w:ascii="Times New Roman" w:hAnsi="Times New Roman" w:cs="Times New Roman" w:eastAsia="Times New Roman"/>
          <w:b/>
          <w:i w:val="0"/>
          <w:sz w:val="24"/>
        </w:rPr>
        <w:t>110 billion tonnes</w:t>
      </w:r>
      <w:r>
        <w:rPr>
          <w:rFonts w:ascii="Times New Roman" w:hAnsi="Times New Roman" w:cs="Times New Roman" w:eastAsia="Times New Roman"/>
          <w:b w:val="0"/>
          <w:i w:val="0"/>
          <w:sz w:val="24"/>
        </w:rPr>
        <w:t xml:space="preserve"> of iron ore. In Eastern Siberia the bulk of iron-ore reserves is scattered among small deposits, which substantially raises the cost of working them. Among the large ones is the </w:t>
      </w:r>
      <w:r>
        <w:rPr>
          <w:rFonts w:ascii="Times New Roman" w:hAnsi="Times New Roman" w:cs="Times New Roman" w:eastAsia="Times New Roman"/>
          <w:b/>
          <w:i w:val="0"/>
          <w:sz w:val="24"/>
        </w:rPr>
        <w:t>Angara-Pit</w:t>
      </w:r>
      <w:r>
        <w:rPr>
          <w:rFonts w:ascii="Times New Roman" w:hAnsi="Times New Roman" w:cs="Times New Roman" w:eastAsia="Times New Roman"/>
          <w:b w:val="0"/>
          <w:i w:val="0"/>
          <w:sz w:val="24"/>
        </w:rPr>
        <w:t xml:space="preserve"> iron-ore basin in the south of Krasnoyarsk Krai (the </w:t>
      </w:r>
      <w:r>
        <w:rPr>
          <w:rFonts w:ascii="Times New Roman" w:hAnsi="Times New Roman" w:cs="Times New Roman" w:eastAsia="Times New Roman"/>
          <w:b/>
          <w:i w:val="0"/>
          <w:sz w:val="24"/>
        </w:rPr>
        <w:t>Nizhneangarskoye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Ishimbinskoye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Udorongovskoye</w:t>
      </w:r>
      <w:r>
        <w:rPr>
          <w:rFonts w:ascii="Times New Roman" w:hAnsi="Times New Roman" w:cs="Times New Roman" w:eastAsia="Times New Roman"/>
          <w:b w:val="0"/>
          <w:i w:val="0"/>
          <w:sz w:val="24"/>
        </w:rPr>
        <w:t xml:space="preserve"> deposits). In the </w:t>
      </w:r>
      <w:r>
        <w:rPr>
          <w:rFonts w:ascii="Times New Roman" w:hAnsi="Times New Roman" w:cs="Times New Roman" w:eastAsia="Times New Roman"/>
          <w:b/>
          <w:i w:val="0"/>
          <w:sz w:val="24"/>
        </w:rPr>
        <w:t>Angara-Ilim</w:t>
      </w:r>
      <w:r>
        <w:rPr>
          <w:rFonts w:ascii="Times New Roman" w:hAnsi="Times New Roman" w:cs="Times New Roman" w:eastAsia="Times New Roman"/>
          <w:b w:val="0"/>
          <w:i w:val="0"/>
          <w:sz w:val="24"/>
        </w:rPr>
        <w:t xml:space="preserve"> iron-ore basin the large </w:t>
      </w:r>
      <w:r>
        <w:rPr>
          <w:rFonts w:ascii="Times New Roman" w:hAnsi="Times New Roman" w:cs="Times New Roman" w:eastAsia="Times New Roman"/>
          <w:b/>
          <w:i w:val="0"/>
          <w:sz w:val="24"/>
        </w:rPr>
        <w:t>Korshunovskoye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Rudnogorskoye</w:t>
      </w:r>
      <w:r>
        <w:rPr>
          <w:rFonts w:ascii="Times New Roman" w:hAnsi="Times New Roman" w:cs="Times New Roman" w:eastAsia="Times New Roman"/>
          <w:b w:val="0"/>
          <w:i w:val="0"/>
          <w:sz w:val="24"/>
        </w:rPr>
        <w:t xml:space="preserve"> deposits stand out. Iron-ore reserves also exist in Khakassia and Transbaikalia. A favourable combination of iron ores with non-metallic raw materials for ferrous metallurgy — limestones, dolomites, refractory clays, magnesites and others — is characteristic. Manganese ores are also classed with ferrous-metal ores; the district’s reserves amount to over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of the country’s stocks (the </w:t>
      </w:r>
      <w:r>
        <w:rPr>
          <w:rFonts w:ascii="Times New Roman" w:hAnsi="Times New Roman" w:cs="Times New Roman" w:eastAsia="Times New Roman"/>
          <w:b/>
          <w:i w:val="0"/>
          <w:sz w:val="24"/>
        </w:rPr>
        <w:t>Usinskoye</w:t>
      </w:r>
      <w:r>
        <w:rPr>
          <w:rFonts w:ascii="Times New Roman" w:hAnsi="Times New Roman" w:cs="Times New Roman" w:eastAsia="Times New Roman"/>
          <w:b w:val="0"/>
          <w:i w:val="0"/>
          <w:sz w:val="24"/>
        </w:rPr>
        <w:t xml:space="preserve"> deposit in the Kuznetsk Alatau and others).</w:t>
      </w:r>
    </w:p>
    <w:p>
      <w:pPr>
        <w:ind w:firstLine="425"/>
        <w:jc w:val="both"/>
      </w:pPr>
      <w:r>
        <w:rPr>
          <w:rFonts w:ascii="Times New Roman" w:hAnsi="Times New Roman" w:cs="Times New Roman" w:eastAsia="Times New Roman"/>
          <w:b w:val="0"/>
          <w:i w:val="0"/>
          <w:sz w:val="24"/>
        </w:rPr>
        <w:t>Non-ferrous ores in the western part of the district are represented by polymetallic ores (</w:t>
      </w:r>
      <w:r>
        <w:rPr>
          <w:rFonts w:ascii="Times New Roman" w:hAnsi="Times New Roman" w:cs="Times New Roman" w:eastAsia="Times New Roman"/>
          <w:b/>
          <w:i w:val="0"/>
          <w:sz w:val="24"/>
        </w:rPr>
        <w:t>Salair</w:t>
      </w:r>
      <w:r>
        <w:rPr>
          <w:rFonts w:ascii="Times New Roman" w:hAnsi="Times New Roman" w:cs="Times New Roman" w:eastAsia="Times New Roman"/>
          <w:b w:val="0"/>
          <w:i w:val="0"/>
          <w:sz w:val="24"/>
        </w:rPr>
        <w:t>), nephelines (</w:t>
      </w:r>
      <w:r>
        <w:rPr>
          <w:rFonts w:ascii="Times New Roman" w:hAnsi="Times New Roman" w:cs="Times New Roman" w:eastAsia="Times New Roman"/>
          <w:b/>
          <w:i w:val="0"/>
          <w:sz w:val="24"/>
        </w:rPr>
        <w:t>Kiya-Shaltyr</w:t>
      </w:r>
      <w:r>
        <w:rPr>
          <w:rFonts w:ascii="Times New Roman" w:hAnsi="Times New Roman" w:cs="Times New Roman" w:eastAsia="Times New Roman"/>
          <w:b w:val="0"/>
          <w:i w:val="0"/>
          <w:sz w:val="24"/>
        </w:rPr>
        <w:t>) and mercury (</w:t>
      </w:r>
      <w:r>
        <w:rPr>
          <w:rFonts w:ascii="Times New Roman" w:hAnsi="Times New Roman" w:cs="Times New Roman" w:eastAsia="Times New Roman"/>
          <w:b/>
          <w:i w:val="0"/>
          <w:sz w:val="24"/>
        </w:rPr>
        <w:t>Altai</w:t>
      </w:r>
      <w:r>
        <w:rPr>
          <w:rFonts w:ascii="Times New Roman" w:hAnsi="Times New Roman" w:cs="Times New Roman" w:eastAsia="Times New Roman"/>
          <w:b w:val="0"/>
          <w:i w:val="0"/>
          <w:sz w:val="24"/>
        </w:rPr>
        <w:t xml:space="preserve">). In Eastern Siberia, in the north of Krasnoyarsk Krai, lies Russia’s largest </w:t>
      </w:r>
      <w:r>
        <w:rPr>
          <w:rFonts w:ascii="Times New Roman" w:hAnsi="Times New Roman" w:cs="Times New Roman" w:eastAsia="Times New Roman"/>
          <w:b/>
          <w:i w:val="0"/>
          <w:sz w:val="24"/>
        </w:rPr>
        <w:t>Norilsk</w:t>
      </w:r>
      <w:r>
        <w:rPr>
          <w:rFonts w:ascii="Times New Roman" w:hAnsi="Times New Roman" w:cs="Times New Roman" w:eastAsia="Times New Roman"/>
          <w:b w:val="0"/>
          <w:i w:val="0"/>
          <w:sz w:val="24"/>
        </w:rPr>
        <w:t xml:space="preserve"> copper-nickel district, with the deposits </w:t>
      </w:r>
      <w:r>
        <w:rPr>
          <w:rFonts w:ascii="Times New Roman" w:hAnsi="Times New Roman" w:cs="Times New Roman" w:eastAsia="Times New Roman"/>
          <w:b/>
          <w:i w:val="0"/>
          <w:sz w:val="24"/>
        </w:rPr>
        <w:t>Norilsk-1</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Norilsk-2</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Talnakhskoye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Oktyabrskoye</w:t>
      </w:r>
      <w:r>
        <w:rPr>
          <w:rFonts w:ascii="Times New Roman" w:hAnsi="Times New Roman" w:cs="Times New Roman" w:eastAsia="Times New Roman"/>
          <w:b w:val="0"/>
          <w:i w:val="0"/>
          <w:sz w:val="24"/>
        </w:rPr>
        <w:t xml:space="preserve">. The ores of these metals also contain cobalt, gold, silver, platinum and other by-products. A large lead-zinc ore deposit — </w:t>
      </w:r>
      <w:r>
        <w:rPr>
          <w:rFonts w:ascii="Times New Roman" w:hAnsi="Times New Roman" w:cs="Times New Roman" w:eastAsia="Times New Roman"/>
          <w:b/>
          <w:i w:val="0"/>
          <w:sz w:val="24"/>
        </w:rPr>
        <w:t>Gorevskoye</w:t>
      </w:r>
      <w:r>
        <w:rPr>
          <w:rFonts w:ascii="Times New Roman" w:hAnsi="Times New Roman" w:cs="Times New Roman" w:eastAsia="Times New Roman"/>
          <w:b w:val="0"/>
          <w:i w:val="0"/>
          <w:sz w:val="24"/>
        </w:rPr>
        <w:t xml:space="preserve"> — has been discovered in the Lower Angara region; lead-zinc ores also occur in Buryatia. In the north of Chita Oblast lies one of the country’s richest copper-ore deposits — </w:t>
      </w:r>
      <w:r>
        <w:rPr>
          <w:rFonts w:ascii="Times New Roman" w:hAnsi="Times New Roman" w:cs="Times New Roman" w:eastAsia="Times New Roman"/>
          <w:b/>
          <w:i w:val="0"/>
          <w:sz w:val="24"/>
        </w:rPr>
        <w:t>Udokan</w:t>
      </w:r>
      <w:r>
        <w:rPr>
          <w:rFonts w:ascii="Times New Roman" w:hAnsi="Times New Roman" w:cs="Times New Roman" w:eastAsia="Times New Roman"/>
          <w:b w:val="0"/>
          <w:i w:val="0"/>
          <w:sz w:val="24"/>
        </w:rPr>
        <w:t xml:space="preserve">. Tin ores of the </w:t>
      </w:r>
      <w:r>
        <w:rPr>
          <w:rFonts w:ascii="Times New Roman" w:hAnsi="Times New Roman" w:cs="Times New Roman" w:eastAsia="Times New Roman"/>
          <w:b/>
          <w:i w:val="0"/>
          <w:sz w:val="24"/>
        </w:rPr>
        <w:t>Khapcheranga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Sherlovaya Gora</w:t>
      </w:r>
      <w:r>
        <w:rPr>
          <w:rFonts w:ascii="Times New Roman" w:hAnsi="Times New Roman" w:cs="Times New Roman" w:eastAsia="Times New Roman"/>
          <w:b w:val="0"/>
          <w:i w:val="0"/>
          <w:sz w:val="24"/>
        </w:rPr>
        <w:t xml:space="preserve"> deposits in Chita Oblast are known; deposits have also been discovered in Buryatia. The large </w:t>
      </w:r>
      <w:r>
        <w:rPr>
          <w:rFonts w:ascii="Times New Roman" w:hAnsi="Times New Roman" w:cs="Times New Roman" w:eastAsia="Times New Roman"/>
          <w:b/>
          <w:i w:val="0"/>
          <w:sz w:val="24"/>
        </w:rPr>
        <w:t>Khovu-Aksy</w:t>
      </w:r>
      <w:r>
        <w:rPr>
          <w:rFonts w:ascii="Times New Roman" w:hAnsi="Times New Roman" w:cs="Times New Roman" w:eastAsia="Times New Roman"/>
          <w:b w:val="0"/>
          <w:i w:val="0"/>
          <w:sz w:val="24"/>
        </w:rPr>
        <w:t xml:space="preserve"> cobalt-ore deposit is located in Tyva. There are also reserves of molybdenum and molybdenum-tungsten ores in the Minusinsk Depression. Krasnoyarsk Krai and Buryatia possess raw materials for aluminium production. Bauxite-ore reserves in Siberia are very limited, and their quality is substantially lower than that of Ural and Kazakhstan bauxites. Chita Oblast (the </w:t>
      </w:r>
      <w:r>
        <w:rPr>
          <w:rFonts w:ascii="Times New Roman" w:hAnsi="Times New Roman" w:cs="Times New Roman" w:eastAsia="Times New Roman"/>
          <w:b/>
          <w:i w:val="0"/>
          <w:sz w:val="24"/>
        </w:rPr>
        <w:t>Kruchinskoye</w:t>
      </w:r>
      <w:r>
        <w:rPr>
          <w:rFonts w:ascii="Times New Roman" w:hAnsi="Times New Roman" w:cs="Times New Roman" w:eastAsia="Times New Roman"/>
          <w:b w:val="0"/>
          <w:i w:val="0"/>
          <w:sz w:val="24"/>
        </w:rPr>
        <w:t xml:space="preserve"> deposit) and Buryatia (the </w:t>
      </w:r>
      <w:r>
        <w:rPr>
          <w:rFonts w:ascii="Times New Roman" w:hAnsi="Times New Roman" w:cs="Times New Roman" w:eastAsia="Times New Roman"/>
          <w:b/>
          <w:i w:val="0"/>
          <w:sz w:val="24"/>
        </w:rPr>
        <w:t>Arsentyevskoye</w:t>
      </w:r>
      <w:r>
        <w:rPr>
          <w:rFonts w:ascii="Times New Roman" w:hAnsi="Times New Roman" w:cs="Times New Roman" w:eastAsia="Times New Roman"/>
          <w:b w:val="0"/>
          <w:i w:val="0"/>
          <w:sz w:val="24"/>
        </w:rPr>
        <w:t xml:space="preserve"> deposit) are rich in titanium ores. The region is known for large gold deposits in the </w:t>
      </w:r>
      <w:r>
        <w:rPr>
          <w:rFonts w:ascii="Times New Roman" w:hAnsi="Times New Roman" w:cs="Times New Roman" w:eastAsia="Times New Roman"/>
          <w:b/>
          <w:i w:val="0"/>
          <w:sz w:val="24"/>
        </w:rPr>
        <w:t>Lena</w:t>
      </w:r>
      <w:r>
        <w:rPr>
          <w:rFonts w:ascii="Times New Roman" w:hAnsi="Times New Roman" w:cs="Times New Roman" w:eastAsia="Times New Roman"/>
          <w:b w:val="0"/>
          <w:i w:val="0"/>
          <w:sz w:val="24"/>
        </w:rPr>
        <w:t xml:space="preserve"> district and in Transbaikalia. Overall the region holds over </w:t>
      </w:r>
      <w:r>
        <w:rPr>
          <w:rFonts w:ascii="Times New Roman" w:hAnsi="Times New Roman" w:cs="Times New Roman" w:eastAsia="Times New Roman"/>
          <w:b/>
          <w:i w:val="0"/>
          <w:sz w:val="24"/>
        </w:rPr>
        <w:t>85 %</w:t>
      </w:r>
      <w:r>
        <w:rPr>
          <w:rFonts w:ascii="Times New Roman" w:hAnsi="Times New Roman" w:cs="Times New Roman" w:eastAsia="Times New Roman"/>
          <w:b w:val="0"/>
          <w:i w:val="0"/>
          <w:sz w:val="24"/>
        </w:rPr>
        <w:t xml:space="preserve"> of Russia’s reserves of lead, platinum and palladium; about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of nickel, copper and zinc; and over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of gold and silver.</w:t>
      </w:r>
    </w:p>
    <w:p>
      <w:pPr>
        <w:pStyle w:val="Heading3"/>
        <w:spacing w:before="200" w:after="80"/>
      </w:pPr>
      <w:r>
        <w:rPr>
          <w:rFonts w:ascii="Times New Roman" w:hAnsi="Times New Roman" w:cs="Times New Roman" w:eastAsia="Times New Roman"/>
          <w:b/>
          <w:i w:val="0"/>
          <w:sz w:val="26"/>
        </w:rPr>
        <w:t>2.3. Mining-chemical and construction minerals; forests</w:t>
      </w:r>
    </w:p>
    <w:p>
      <w:pPr>
        <w:ind w:firstLine="425"/>
        <w:jc w:val="both"/>
      </w:pPr>
      <w:r>
        <w:rPr>
          <w:rFonts w:ascii="Times New Roman" w:hAnsi="Times New Roman" w:cs="Times New Roman" w:eastAsia="Times New Roman"/>
          <w:b w:val="0"/>
          <w:i w:val="0"/>
          <w:sz w:val="24"/>
        </w:rPr>
        <w:t xml:space="preserve">The mining-chemical and construction mineral base is distinguished by large deposits and great diversity: phosphate ores (Irkutsk Oblast, Krasnoyarsk Krai, Buryatia), potassium salts (the </w:t>
      </w:r>
      <w:r>
        <w:rPr>
          <w:rFonts w:ascii="Times New Roman" w:hAnsi="Times New Roman" w:cs="Times New Roman" w:eastAsia="Times New Roman"/>
          <w:b/>
          <w:i w:val="0"/>
          <w:sz w:val="24"/>
        </w:rPr>
        <w:t>Nepsky</w:t>
      </w:r>
      <w:r>
        <w:rPr>
          <w:rFonts w:ascii="Times New Roman" w:hAnsi="Times New Roman" w:cs="Times New Roman" w:eastAsia="Times New Roman"/>
          <w:b w:val="0"/>
          <w:i w:val="0"/>
          <w:sz w:val="24"/>
        </w:rPr>
        <w:t xml:space="preserve"> potash-bearing basin), common salt (the </w:t>
      </w:r>
      <w:r>
        <w:rPr>
          <w:rFonts w:ascii="Times New Roman" w:hAnsi="Times New Roman" w:cs="Times New Roman" w:eastAsia="Times New Roman"/>
          <w:b/>
          <w:i w:val="0"/>
          <w:sz w:val="24"/>
        </w:rPr>
        <w:t>Taseyevskoye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Usolskoye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Ziminskoye</w:t>
      </w:r>
      <w:r>
        <w:rPr>
          <w:rFonts w:ascii="Times New Roman" w:hAnsi="Times New Roman" w:cs="Times New Roman" w:eastAsia="Times New Roman"/>
          <w:b w:val="0"/>
          <w:i w:val="0"/>
          <w:sz w:val="24"/>
        </w:rPr>
        <w:t xml:space="preserve"> deposits and numerous self-precipitating lakes of Western Siberia), and fluorspar (Chita Oblast). Reserves of limestones, moulding and glass sands and refractory clays are substantial. The subsurface is also rich in asbestos (the </w:t>
      </w:r>
      <w:r>
        <w:rPr>
          <w:rFonts w:ascii="Times New Roman" w:hAnsi="Times New Roman" w:cs="Times New Roman" w:eastAsia="Times New Roman"/>
          <w:b/>
          <w:i w:val="0"/>
          <w:sz w:val="24"/>
        </w:rPr>
        <w:t>Molodezhnoye</w:t>
      </w:r>
      <w:r>
        <w:rPr>
          <w:rFonts w:ascii="Times New Roman" w:hAnsi="Times New Roman" w:cs="Times New Roman" w:eastAsia="Times New Roman"/>
          <w:b w:val="0"/>
          <w:i w:val="0"/>
          <w:sz w:val="24"/>
        </w:rPr>
        <w:t xml:space="preserve"> deposit in Buryatia), graphite (Krasnoyarsk Krai), mica (Irkutsk Oblast) and talc (Gornaya Shoria).</w:t>
      </w:r>
    </w:p>
    <w:p>
      <w:pPr>
        <w:ind w:firstLine="425"/>
        <w:jc w:val="both"/>
      </w:pPr>
      <w:r>
        <w:rPr>
          <w:rFonts w:ascii="Times New Roman" w:hAnsi="Times New Roman" w:cs="Times New Roman" w:eastAsia="Times New Roman"/>
          <w:b w:val="0"/>
          <w:i w:val="0"/>
          <w:sz w:val="24"/>
        </w:rPr>
        <w:t xml:space="preserve">Forest resources are extremely important for the economic development of the SFD. Stocks in the East Siberian part of the district are especially large — estimated at </w:t>
      </w:r>
      <w:r>
        <w:rPr>
          <w:rFonts w:ascii="Times New Roman" w:hAnsi="Times New Roman" w:cs="Times New Roman" w:eastAsia="Times New Roman"/>
          <w:b/>
          <w:i w:val="0"/>
          <w:sz w:val="24"/>
        </w:rPr>
        <w:t>28 billion m³</w:t>
      </w:r>
      <w:r>
        <w:rPr>
          <w:rFonts w:ascii="Times New Roman" w:hAnsi="Times New Roman" w:cs="Times New Roman" w:eastAsia="Times New Roman"/>
          <w:b w:val="0"/>
          <w:i w:val="0"/>
          <w:sz w:val="24"/>
        </w:rPr>
        <w:t xml:space="preserve">. Their natural and age composition is very favourable for use in the economy: coniferous species predominate, and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of the total are mature and overmature stands. Small-leaved species are also widely represented in the south of the West Siberian part. The district’s forests are rich in furs.</w:t>
      </w:r>
    </w:p>
    <w:p>
      <w:pPr>
        <w:pStyle w:val="Heading2"/>
        <w:spacing w:before="240" w:after="120"/>
      </w:pPr>
      <w:r>
        <w:rPr>
          <w:rFonts w:ascii="Times New Roman" w:hAnsi="Times New Roman" w:cs="Times New Roman" w:eastAsia="Times New Roman"/>
          <w:b/>
          <w:i w:val="0"/>
          <w:sz w:val="28"/>
        </w:rPr>
        <w:t>3. Population and labour resources</w:t>
      </w:r>
    </w:p>
    <w:p>
      <w:pPr>
        <w:ind w:firstLine="425"/>
        <w:jc w:val="both"/>
      </w:pPr>
      <w:r>
        <w:rPr>
          <w:rFonts w:ascii="Times New Roman" w:hAnsi="Times New Roman" w:cs="Times New Roman" w:eastAsia="Times New Roman"/>
          <w:b w:val="0"/>
          <w:i w:val="0"/>
          <w:sz w:val="24"/>
        </w:rPr>
        <w:t xml:space="preserve">The population of the SFD on </w:t>
      </w:r>
      <w:r>
        <w:rPr>
          <w:rFonts w:ascii="Times New Roman" w:hAnsi="Times New Roman" w:cs="Times New Roman" w:eastAsia="Times New Roman"/>
          <w:b/>
          <w:i w:val="0"/>
          <w:sz w:val="24"/>
        </w:rPr>
        <w:t>1 January 2021</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17,009.2 thousand</w:t>
      </w:r>
      <w:r>
        <w:rPr>
          <w:rFonts w:ascii="Times New Roman" w:hAnsi="Times New Roman" w:cs="Times New Roman" w:eastAsia="Times New Roman"/>
          <w:b w:val="0"/>
          <w:i w:val="0"/>
          <w:sz w:val="24"/>
        </w:rPr>
        <w:t xml:space="preserve">. Average annual population is uneven across the district (Fig. 20 in the source). Among federal subjects the lowest average density is in Krasnoyarsk Krai — </w:t>
      </w:r>
      <w:r>
        <w:rPr>
          <w:rFonts w:ascii="Times New Roman" w:hAnsi="Times New Roman" w:cs="Times New Roman" w:eastAsia="Times New Roman"/>
          <w:b/>
          <w:i w:val="0"/>
          <w:sz w:val="24"/>
        </w:rPr>
        <w:t>1.3 persons per km²</w:t>
      </w:r>
      <w:r>
        <w:rPr>
          <w:rFonts w:ascii="Times New Roman" w:hAnsi="Times New Roman" w:cs="Times New Roman" w:eastAsia="Times New Roman"/>
          <w:b w:val="0"/>
          <w:i w:val="0"/>
          <w:sz w:val="24"/>
        </w:rPr>
        <w:t xml:space="preserve">; the highest is in Kemerovo Oblast — </w:t>
      </w:r>
      <w:r>
        <w:rPr>
          <w:rFonts w:ascii="Times New Roman" w:hAnsi="Times New Roman" w:cs="Times New Roman" w:eastAsia="Times New Roman"/>
          <w:b/>
          <w:i w:val="0"/>
          <w:sz w:val="24"/>
        </w:rPr>
        <w:t>30.8 persons per km²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The urban population is </w:t>
      </w:r>
      <w:r>
        <w:rPr>
          <w:rFonts w:ascii="Times New Roman" w:hAnsi="Times New Roman" w:cs="Times New Roman" w:eastAsia="Times New Roman"/>
          <w:b/>
          <w:i w:val="0"/>
          <w:sz w:val="24"/>
        </w:rPr>
        <w:t>74.3 %</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2021</w:t>
      </w:r>
      <w:r>
        <w:rPr>
          <w:rFonts w:ascii="Times New Roman" w:hAnsi="Times New Roman" w:cs="Times New Roman" w:eastAsia="Times New Roman"/>
          <w:b w:val="0"/>
          <w:i w:val="0"/>
          <w:sz w:val="24"/>
        </w:rPr>
        <w:t xml:space="preserve">), though fluctuations are also large — from </w:t>
      </w:r>
      <w:r>
        <w:rPr>
          <w:rFonts w:ascii="Times New Roman" w:hAnsi="Times New Roman" w:cs="Times New Roman" w:eastAsia="Times New Roman"/>
          <w:b/>
          <w:i w:val="0"/>
          <w:sz w:val="24"/>
        </w:rPr>
        <w:t>86.7 %</w:t>
      </w:r>
      <w:r>
        <w:rPr>
          <w:rFonts w:ascii="Times New Roman" w:hAnsi="Times New Roman" w:cs="Times New Roman" w:eastAsia="Times New Roman"/>
          <w:b w:val="0"/>
          <w:i w:val="0"/>
          <w:sz w:val="24"/>
        </w:rPr>
        <w:t xml:space="preserve"> in Kemerovo Oblast to </w:t>
      </w:r>
      <w:r>
        <w:rPr>
          <w:rFonts w:ascii="Times New Roman" w:hAnsi="Times New Roman" w:cs="Times New Roman" w:eastAsia="Times New Roman"/>
          <w:b/>
          <w:i w:val="0"/>
          <w:sz w:val="24"/>
        </w:rPr>
        <w:t>26.1 %</w:t>
      </w:r>
      <w:r>
        <w:rPr>
          <w:rFonts w:ascii="Times New Roman" w:hAnsi="Times New Roman" w:cs="Times New Roman" w:eastAsia="Times New Roman"/>
          <w:b w:val="0"/>
          <w:i w:val="0"/>
          <w:sz w:val="24"/>
        </w:rPr>
        <w:t xml:space="preserve"> in the Altai Republic.</w:t>
      </w:r>
    </w:p>
    <w:p>
      <w:pPr>
        <w:ind w:firstLine="425"/>
        <w:jc w:val="both"/>
      </w:pPr>
      <w:r>
        <w:rPr>
          <w:rFonts w:ascii="Times New Roman" w:hAnsi="Times New Roman" w:cs="Times New Roman" w:eastAsia="Times New Roman"/>
          <w:b w:val="0"/>
          <w:i w:val="0"/>
          <w:sz w:val="24"/>
        </w:rPr>
        <w:t xml:space="preserve">Millionaire cities are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1,620.1 thousand</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Omsk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1,139.9 thousand</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1,092.8 thousand</w:t>
      </w:r>
      <w:r>
        <w:rPr>
          <w:rFonts w:ascii="Times New Roman" w:hAnsi="Times New Roman" w:cs="Times New Roman" w:eastAsia="Times New Roman"/>
          <w:b w:val="0"/>
          <w:i w:val="0"/>
          <w:sz w:val="24"/>
        </w:rPr>
        <w:t xml:space="preserve">). Over </w:t>
      </w:r>
      <w:r>
        <w:rPr>
          <w:rFonts w:ascii="Times New Roman" w:hAnsi="Times New Roman" w:cs="Times New Roman" w:eastAsia="Times New Roman"/>
          <w:b/>
          <w:i w:val="0"/>
          <w:sz w:val="24"/>
        </w:rPr>
        <w:t>500 thousand</w:t>
      </w:r>
      <w:r>
        <w:rPr>
          <w:rFonts w:ascii="Times New Roman" w:hAnsi="Times New Roman" w:cs="Times New Roman" w:eastAsia="Times New Roman"/>
          <w:b w:val="0"/>
          <w:i w:val="0"/>
          <w:sz w:val="24"/>
        </w:rPr>
        <w:t xml:space="preserve"> inhabitants are recorded for Krasnoyarsk (</w:t>
      </w:r>
      <w:r>
        <w:rPr>
          <w:rFonts w:ascii="Times New Roman" w:hAnsi="Times New Roman" w:cs="Times New Roman" w:eastAsia="Times New Roman"/>
          <w:b/>
          <w:i w:val="0"/>
          <w:sz w:val="24"/>
        </w:rPr>
        <w:t>1,092.8 thousand</w:t>
      </w:r>
      <w:r>
        <w:rPr>
          <w:rFonts w:ascii="Times New Roman" w:hAnsi="Times New Roman" w:cs="Times New Roman" w:eastAsia="Times New Roman"/>
          <w:b w:val="0"/>
          <w:i w:val="0"/>
          <w:sz w:val="24"/>
        </w:rPr>
        <w:t xml:space="preserve"> — listed in the source in both groups), </w:t>
      </w:r>
      <w:r>
        <w:rPr>
          <w:rFonts w:ascii="Times New Roman" w:hAnsi="Times New Roman" w:cs="Times New Roman" w:eastAsia="Times New Roman"/>
          <w:b/>
          <w:i w:val="0"/>
          <w:sz w:val="24"/>
        </w:rPr>
        <w:t>Barnaul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631 thousand</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617 thousand</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Novokuznetsk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544 thousand</w:t>
      </w:r>
      <w:r>
        <w:rPr>
          <w:rFonts w:ascii="Times New Roman" w:hAnsi="Times New Roman" w:cs="Times New Roman" w:eastAsia="Times New Roman"/>
          <w:b w:val="0"/>
          <w:i w:val="0"/>
          <w:sz w:val="24"/>
        </w:rPr>
        <w:t xml:space="preserve">). Smaller centres include </w:t>
      </w:r>
      <w:r>
        <w:rPr>
          <w:rFonts w:ascii="Times New Roman" w:hAnsi="Times New Roman" w:cs="Times New Roman" w:eastAsia="Times New Roman"/>
          <w:b/>
          <w:i w:val="0"/>
          <w:sz w:val="24"/>
        </w:rPr>
        <w:t>Tomsk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Kemerovo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Ulan-Ude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Angarsk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Bratsk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Norilsk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Abakan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Achinsk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Usolye-Sibirskoye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Ust-Ilimsk</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Natural decrease of the population is smaller than the Russian average and equals </w:t>
      </w:r>
      <w:r>
        <w:rPr>
          <w:rFonts w:ascii="Times New Roman" w:hAnsi="Times New Roman" w:cs="Times New Roman" w:eastAsia="Times New Roman"/>
          <w:b/>
          <w:i w:val="0"/>
          <w:sz w:val="24"/>
        </w:rPr>
        <w:t>−4.7 ‰</w:t>
      </w:r>
      <w:r>
        <w:rPr>
          <w:rFonts w:ascii="Times New Roman" w:hAnsi="Times New Roman" w:cs="Times New Roman" w:eastAsia="Times New Roman"/>
          <w:b w:val="0"/>
          <w:i w:val="0"/>
          <w:sz w:val="24"/>
        </w:rPr>
        <w:t xml:space="preserve"> for the district. Kemerovo Oblast stands out for a particularly difficult demographic situation: the indicator there is </w:t>
      </w:r>
      <w:r>
        <w:rPr>
          <w:rFonts w:ascii="Times New Roman" w:hAnsi="Times New Roman" w:cs="Times New Roman" w:eastAsia="Times New Roman"/>
          <w:b/>
          <w:i w:val="0"/>
          <w:sz w:val="24"/>
        </w:rPr>
        <w:t>−7.8</w:t>
      </w:r>
      <w:r>
        <w:rPr>
          <w:rFonts w:ascii="Times New Roman" w:hAnsi="Times New Roman" w:cs="Times New Roman" w:eastAsia="Times New Roman"/>
          <w:b w:val="0"/>
          <w:i w:val="0"/>
          <w:sz w:val="24"/>
        </w:rPr>
        <w:t xml:space="preserve">; natural increase is observed in the republics of </w:t>
      </w:r>
      <w:r>
        <w:rPr>
          <w:rFonts w:ascii="Times New Roman" w:hAnsi="Times New Roman" w:cs="Times New Roman" w:eastAsia="Times New Roman"/>
          <w:b/>
          <w:i w:val="0"/>
          <w:sz w:val="24"/>
        </w:rPr>
        <w:t>Tyva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Altai</w:t>
      </w:r>
      <w:r>
        <w:rPr>
          <w:rFonts w:ascii="Times New Roman" w:hAnsi="Times New Roman" w:cs="Times New Roman" w:eastAsia="Times New Roman"/>
          <w:b w:val="0"/>
          <w:i w:val="0"/>
          <w:sz w:val="24"/>
        </w:rPr>
        <w:t xml:space="preserve"> and in all autonomous okrugs.</w:t>
      </w:r>
    </w:p>
    <w:p>
      <w:pPr>
        <w:ind w:firstLine="425"/>
        <w:jc w:val="both"/>
      </w:pPr>
      <w:r>
        <w:rPr>
          <w:rFonts w:ascii="Times New Roman" w:hAnsi="Times New Roman" w:cs="Times New Roman" w:eastAsia="Times New Roman"/>
          <w:b w:val="0"/>
          <w:i w:val="0"/>
          <w:sz w:val="24"/>
        </w:rPr>
        <w:t xml:space="preserve">The age composition is characterised by a relatively high share of young and working-age groups. Those younger than working age account for </w:t>
      </w:r>
      <w:r>
        <w:rPr>
          <w:rFonts w:ascii="Times New Roman" w:hAnsi="Times New Roman" w:cs="Times New Roman" w:eastAsia="Times New Roman"/>
          <w:b/>
          <w:i w:val="0"/>
          <w:sz w:val="24"/>
        </w:rPr>
        <w:t>18.1 %</w:t>
      </w:r>
      <w:r>
        <w:rPr>
          <w:rFonts w:ascii="Times New Roman" w:hAnsi="Times New Roman" w:cs="Times New Roman" w:eastAsia="Times New Roman"/>
          <w:b w:val="0"/>
          <w:i w:val="0"/>
          <w:sz w:val="24"/>
        </w:rPr>
        <w:t xml:space="preserve"> of the population, those of working age for </w:t>
      </w:r>
      <w:r>
        <w:rPr>
          <w:rFonts w:ascii="Times New Roman" w:hAnsi="Times New Roman" w:cs="Times New Roman" w:eastAsia="Times New Roman"/>
          <w:b/>
          <w:i w:val="0"/>
          <w:sz w:val="24"/>
        </w:rPr>
        <w:t>63.9 %</w:t>
      </w:r>
      <w:r>
        <w:rPr>
          <w:rFonts w:ascii="Times New Roman" w:hAnsi="Times New Roman" w:cs="Times New Roman" w:eastAsia="Times New Roman"/>
          <w:b w:val="0"/>
          <w:i w:val="0"/>
          <w:sz w:val="24"/>
        </w:rPr>
        <w:t xml:space="preserve">, and those older than working age for </w:t>
      </w:r>
      <w:r>
        <w:rPr>
          <w:rFonts w:ascii="Times New Roman" w:hAnsi="Times New Roman" w:cs="Times New Roman" w:eastAsia="Times New Roman"/>
          <w:b/>
          <w:i w:val="0"/>
          <w:sz w:val="24"/>
        </w:rPr>
        <w:t>18.0 %</w:t>
      </w:r>
      <w:r>
        <w:rPr>
          <w:rFonts w:ascii="Times New Roman" w:hAnsi="Times New Roman" w:cs="Times New Roman" w:eastAsia="Times New Roman"/>
          <w:b w:val="0"/>
          <w:i w:val="0"/>
          <w:sz w:val="24"/>
        </w:rPr>
        <w:t xml:space="preserve">. Men make up </w:t>
      </w:r>
      <w:r>
        <w:rPr>
          <w:rFonts w:ascii="Times New Roman" w:hAnsi="Times New Roman" w:cs="Times New Roman" w:eastAsia="Times New Roman"/>
          <w:b/>
          <w:i w:val="0"/>
          <w:sz w:val="24"/>
        </w:rPr>
        <w:t>46.7 %</w:t>
      </w:r>
      <w:r>
        <w:rPr>
          <w:rFonts w:ascii="Times New Roman" w:hAnsi="Times New Roman" w:cs="Times New Roman" w:eastAsia="Times New Roman"/>
          <w:b w:val="0"/>
          <w:i w:val="0"/>
          <w:sz w:val="24"/>
        </w:rPr>
        <w:t xml:space="preserve">, women </w:t>
      </w:r>
      <w:r>
        <w:rPr>
          <w:rFonts w:ascii="Times New Roman" w:hAnsi="Times New Roman" w:cs="Times New Roman" w:eastAsia="Times New Roman"/>
          <w:b/>
          <w:i w:val="0"/>
          <w:sz w:val="24"/>
        </w:rPr>
        <w:t>53.3 %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Russians predominate in the ethnic composition (over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Ukrainians, Altaians, Shors, Buryats, Khakas and Tuvans are relatively numerous. Numerous peoples of the North live on the district’s territory: Evenks, Selkups, Kets, Nganasans, Dolgans and others.</w:t>
      </w:r>
    </w:p>
    <w:p>
      <w:pPr>
        <w:ind w:firstLine="425"/>
        <w:jc w:val="both"/>
      </w:pPr>
      <w:r>
        <w:rPr>
          <w:rFonts w:ascii="Times New Roman" w:hAnsi="Times New Roman" w:cs="Times New Roman" w:eastAsia="Times New Roman"/>
          <w:b w:val="0"/>
          <w:i w:val="0"/>
          <w:sz w:val="24"/>
        </w:rPr>
        <w:t xml:space="preserve">The economically active population numbers </w:t>
      </w:r>
      <w:r>
        <w:rPr>
          <w:rFonts w:ascii="Times New Roman" w:hAnsi="Times New Roman" w:cs="Times New Roman" w:eastAsia="Times New Roman"/>
          <w:b/>
          <w:i w:val="0"/>
          <w:sz w:val="24"/>
        </w:rPr>
        <w:t>10.1 million</w:t>
      </w:r>
      <w:r>
        <w:rPr>
          <w:rFonts w:ascii="Times New Roman" w:hAnsi="Times New Roman" w:cs="Times New Roman" w:eastAsia="Times New Roman"/>
          <w:b w:val="0"/>
          <w:i w:val="0"/>
          <w:sz w:val="24"/>
        </w:rPr>
        <w:t xml:space="preserve">, including </w:t>
      </w:r>
      <w:r>
        <w:rPr>
          <w:rFonts w:ascii="Times New Roman" w:hAnsi="Times New Roman" w:cs="Times New Roman" w:eastAsia="Times New Roman"/>
          <w:b/>
          <w:i w:val="0"/>
          <w:sz w:val="24"/>
        </w:rPr>
        <w:t>9.0 million</w:t>
      </w:r>
      <w:r>
        <w:rPr>
          <w:rFonts w:ascii="Times New Roman" w:hAnsi="Times New Roman" w:cs="Times New Roman" w:eastAsia="Times New Roman"/>
          <w:b w:val="0"/>
          <w:i w:val="0"/>
          <w:sz w:val="24"/>
        </w:rPr>
        <w:t xml:space="preserve"> employed and </w:t>
      </w:r>
      <w:r>
        <w:rPr>
          <w:rFonts w:ascii="Times New Roman" w:hAnsi="Times New Roman" w:cs="Times New Roman" w:eastAsia="Times New Roman"/>
          <w:b/>
          <w:i w:val="0"/>
          <w:sz w:val="24"/>
        </w:rPr>
        <w:t>1.0 million</w:t>
      </w:r>
      <w:r>
        <w:rPr>
          <w:rFonts w:ascii="Times New Roman" w:hAnsi="Times New Roman" w:cs="Times New Roman" w:eastAsia="Times New Roman"/>
          <w:b w:val="0"/>
          <w:i w:val="0"/>
          <w:sz w:val="24"/>
        </w:rPr>
        <w:t xml:space="preserve"> unemployed. The unemployment rate is very high — </w:t>
      </w:r>
      <w:r>
        <w:rPr>
          <w:rFonts w:ascii="Times New Roman" w:hAnsi="Times New Roman" w:cs="Times New Roman" w:eastAsia="Times New Roman"/>
          <w:b/>
          <w:i w:val="0"/>
          <w:sz w:val="24"/>
        </w:rPr>
        <w:t>10 %</w:t>
      </w:r>
      <w:r>
        <w:rPr>
          <w:rFonts w:ascii="Times New Roman" w:hAnsi="Times New Roman" w:cs="Times New Roman" w:eastAsia="Times New Roman"/>
          <w:b w:val="0"/>
          <w:i w:val="0"/>
          <w:sz w:val="24"/>
        </w:rPr>
        <w:t xml:space="preserve"> (the Russian average is </w:t>
      </w:r>
      <w:r>
        <w:rPr>
          <w:rFonts w:ascii="Times New Roman" w:hAnsi="Times New Roman" w:cs="Times New Roman" w:eastAsia="Times New Roman"/>
          <w:b/>
          <w:i w:val="0"/>
          <w:sz w:val="24"/>
        </w:rPr>
        <w:t>8.2 %</w:t>
      </w:r>
      <w:r>
        <w:rPr>
          <w:rFonts w:ascii="Times New Roman" w:hAnsi="Times New Roman" w:cs="Times New Roman" w:eastAsia="Times New Roman"/>
          <w:b w:val="0"/>
          <w:i w:val="0"/>
          <w:sz w:val="24"/>
        </w:rPr>
        <w:t xml:space="preserve">). The situation is especially acute on the labour markets of Tyva, where unemployment is </w:t>
      </w:r>
      <w:r>
        <w:rPr>
          <w:rFonts w:ascii="Times New Roman" w:hAnsi="Times New Roman" w:cs="Times New Roman" w:eastAsia="Times New Roman"/>
          <w:b/>
          <w:i w:val="0"/>
          <w:sz w:val="24"/>
        </w:rPr>
        <w:t>19.7 %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Average annual employment in the economy is </w:t>
      </w:r>
      <w:r>
        <w:rPr>
          <w:rFonts w:ascii="Times New Roman" w:hAnsi="Times New Roman" w:cs="Times New Roman" w:eastAsia="Times New Roman"/>
          <w:b/>
          <w:i w:val="0"/>
          <w:sz w:val="24"/>
        </w:rPr>
        <w:t>13.5 %</w:t>
      </w:r>
      <w:r>
        <w:rPr>
          <w:rFonts w:ascii="Times New Roman" w:hAnsi="Times New Roman" w:cs="Times New Roman" w:eastAsia="Times New Roman"/>
          <w:b w:val="0"/>
          <w:i w:val="0"/>
          <w:sz w:val="24"/>
        </w:rPr>
        <w:t xml:space="preserve"> of the Russian figure. The SFD is a labour-deficient region. This factor holds back its economic development and the opening-up of rich natural resources. Introduction of benefits and regional wage coefficients does not compensate for the difficult socio-economic living conditions, so there is an outflow of population and labour turnover is characteristic. Location of labour-intensive industries is limited for these reasons. In the future a radical improvement of living conditions in the region is needed; an active labour-saving policy (high automation and mechanisation of production processes) is relevant.</w:t>
      </w:r>
    </w:p>
    <w:p>
      <w:pPr>
        <w:pStyle w:val="Heading2"/>
        <w:spacing w:before="240" w:after="120"/>
      </w:pPr>
      <w:r>
        <w:rPr>
          <w:rFonts w:ascii="Times New Roman" w:hAnsi="Times New Roman" w:cs="Times New Roman" w:eastAsia="Times New Roman"/>
          <w:b/>
          <w:i w:val="0"/>
          <w:sz w:val="28"/>
        </w:rPr>
        <w:t>4. Geography of branches of the economic complex</w:t>
      </w:r>
    </w:p>
    <w:p>
      <w:pPr>
        <w:ind w:firstLine="425"/>
        <w:jc w:val="both"/>
      </w:pPr>
      <w:r>
        <w:rPr>
          <w:rFonts w:ascii="Times New Roman" w:hAnsi="Times New Roman" w:cs="Times New Roman" w:eastAsia="Times New Roman"/>
          <w:b w:val="0"/>
          <w:i w:val="0"/>
          <w:sz w:val="24"/>
        </w:rPr>
        <w:t xml:space="preserve">Investment in fixed capital from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to </w:t>
      </w:r>
      <w:r>
        <w:rPr>
          <w:rFonts w:ascii="Times New Roman" w:hAnsi="Times New Roman" w:cs="Times New Roman" w:eastAsia="Times New Roman"/>
          <w:b/>
          <w:i w:val="0"/>
          <w:sz w:val="24"/>
        </w:rPr>
        <w:t>2004</w:t>
      </w:r>
      <w:r>
        <w:rPr>
          <w:rFonts w:ascii="Times New Roman" w:hAnsi="Times New Roman" w:cs="Times New Roman" w:eastAsia="Times New Roman"/>
          <w:b w:val="0"/>
          <w:i w:val="0"/>
          <w:sz w:val="24"/>
        </w:rPr>
        <w:t xml:space="preserve"> grew </w:t>
      </w:r>
      <w:r>
        <w:rPr>
          <w:rFonts w:ascii="Times New Roman" w:hAnsi="Times New Roman" w:cs="Times New Roman" w:eastAsia="Times New Roman"/>
          <w:b/>
          <w:i w:val="0"/>
          <w:sz w:val="24"/>
        </w:rPr>
        <w:t>2.4 times</w:t>
      </w:r>
      <w:r>
        <w:rPr>
          <w:rFonts w:ascii="Times New Roman" w:hAnsi="Times New Roman" w:cs="Times New Roman" w:eastAsia="Times New Roman"/>
          <w:b w:val="0"/>
          <w:i w:val="0"/>
          <w:sz w:val="24"/>
        </w:rPr>
        <w:t xml:space="preserve"> and reached </w:t>
      </w:r>
      <w:r>
        <w:rPr>
          <w:rFonts w:ascii="Times New Roman" w:hAnsi="Times New Roman" w:cs="Times New Roman" w:eastAsia="Times New Roman"/>
          <w:b/>
          <w:i w:val="0"/>
          <w:sz w:val="24"/>
        </w:rPr>
        <w:t>237,433 million roubles</w:t>
      </w:r>
      <w:r>
        <w:rPr>
          <w:rFonts w:ascii="Times New Roman" w:hAnsi="Times New Roman" w:cs="Times New Roman" w:eastAsia="Times New Roman"/>
          <w:b w:val="0"/>
          <w:i w:val="0"/>
          <w:sz w:val="24"/>
        </w:rPr>
        <w:t xml:space="preserve">. Its share was </w:t>
      </w:r>
      <w:r>
        <w:rPr>
          <w:rFonts w:ascii="Times New Roman" w:hAnsi="Times New Roman" w:cs="Times New Roman" w:eastAsia="Times New Roman"/>
          <w:b/>
          <w:i w:val="0"/>
          <w:sz w:val="24"/>
        </w:rPr>
        <w:t>8.7 %</w:t>
      </w:r>
      <w:r>
        <w:rPr>
          <w:rFonts w:ascii="Times New Roman" w:hAnsi="Times New Roman" w:cs="Times New Roman" w:eastAsia="Times New Roman"/>
          <w:b w:val="0"/>
          <w:i w:val="0"/>
          <w:sz w:val="24"/>
        </w:rPr>
        <w:t xml:space="preserve"> of the all-Russian figure. </w:t>
      </w:r>
      <w:r>
        <w:rPr>
          <w:rFonts w:ascii="Times New Roman" w:hAnsi="Times New Roman" w:cs="Times New Roman" w:eastAsia="Times New Roman"/>
          <w:b/>
          <w:i w:val="0"/>
          <w:sz w:val="24"/>
        </w:rPr>
        <w:t>8.4 %</w:t>
      </w:r>
      <w:r>
        <w:rPr>
          <w:rFonts w:ascii="Times New Roman" w:hAnsi="Times New Roman" w:cs="Times New Roman" w:eastAsia="Times New Roman"/>
          <w:b w:val="0"/>
          <w:i w:val="0"/>
          <w:sz w:val="24"/>
        </w:rPr>
        <w:t xml:space="preserve"> of foreign investment was directed to the SFD. In </w:t>
      </w:r>
      <w:r>
        <w:rPr>
          <w:rFonts w:ascii="Times New Roman" w:hAnsi="Times New Roman" w:cs="Times New Roman" w:eastAsia="Times New Roman"/>
          <w:b/>
          <w:i w:val="0"/>
          <w:sz w:val="24"/>
        </w:rPr>
        <w:t>2020</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1,914 billion roubles</w:t>
      </w:r>
      <w:r>
        <w:rPr>
          <w:rFonts w:ascii="Times New Roman" w:hAnsi="Times New Roman" w:cs="Times New Roman" w:eastAsia="Times New Roman"/>
          <w:b w:val="0"/>
          <w:i w:val="0"/>
          <w:sz w:val="24"/>
        </w:rPr>
        <w:t xml:space="preserve"> of investment in fixed capital was used for development of the economy and social sphere of the SFD, or </w:t>
      </w:r>
      <w:r>
        <w:rPr>
          <w:rFonts w:ascii="Times New Roman" w:hAnsi="Times New Roman" w:cs="Times New Roman" w:eastAsia="Times New Roman"/>
          <w:b/>
          <w:i w:val="0"/>
          <w:sz w:val="24"/>
        </w:rPr>
        <w:t>100.9 %</w:t>
      </w:r>
      <w:r>
        <w:rPr>
          <w:rFonts w:ascii="Times New Roman" w:hAnsi="Times New Roman" w:cs="Times New Roman" w:eastAsia="Times New Roman"/>
          <w:b w:val="0"/>
          <w:i w:val="0"/>
          <w:sz w:val="24"/>
        </w:rPr>
        <w:t xml:space="preserve"> of the level of the corresponding period of the previous year. Investment in the district amounted to </w:t>
      </w:r>
      <w:r>
        <w:rPr>
          <w:rFonts w:ascii="Times New Roman" w:hAnsi="Times New Roman" w:cs="Times New Roman" w:eastAsia="Times New Roman"/>
          <w:b/>
          <w:i w:val="0"/>
          <w:sz w:val="24"/>
        </w:rPr>
        <w:t>9.5 %</w:t>
      </w:r>
      <w:r>
        <w:rPr>
          <w:rFonts w:ascii="Times New Roman" w:hAnsi="Times New Roman" w:cs="Times New Roman" w:eastAsia="Times New Roman"/>
          <w:b w:val="0"/>
          <w:i w:val="0"/>
          <w:sz w:val="24"/>
        </w:rPr>
        <w:t xml:space="preserve"> of all investment in Russia. The share of investment from own funds was </w:t>
      </w:r>
      <w:r>
        <w:rPr>
          <w:rFonts w:ascii="Times New Roman" w:hAnsi="Times New Roman" w:cs="Times New Roman" w:eastAsia="Times New Roman"/>
          <w:b/>
          <w:i w:val="0"/>
          <w:sz w:val="24"/>
        </w:rPr>
        <w:t>63.7 %</w:t>
      </w:r>
      <w:r>
        <w:rPr>
          <w:rFonts w:ascii="Times New Roman" w:hAnsi="Times New Roman" w:cs="Times New Roman" w:eastAsia="Times New Roman"/>
          <w:b w:val="0"/>
          <w:i w:val="0"/>
          <w:sz w:val="24"/>
        </w:rPr>
        <w:t xml:space="preserve">, from attracted funds </w:t>
      </w:r>
      <w:r>
        <w:rPr>
          <w:rFonts w:ascii="Times New Roman" w:hAnsi="Times New Roman" w:cs="Times New Roman" w:eastAsia="Times New Roman"/>
          <w:b/>
          <w:i w:val="0"/>
          <w:sz w:val="24"/>
        </w:rPr>
        <w:t>36.3 %</w:t>
      </w:r>
      <w:r>
        <w:rPr>
          <w:rFonts w:ascii="Times New Roman" w:hAnsi="Times New Roman" w:cs="Times New Roman" w:eastAsia="Times New Roman"/>
          <w:b w:val="0"/>
          <w:i w:val="0"/>
          <w:sz w:val="24"/>
        </w:rPr>
        <w:t xml:space="preserve">, of which </w:t>
      </w:r>
      <w:r>
        <w:rPr>
          <w:rFonts w:ascii="Times New Roman" w:hAnsi="Times New Roman" w:cs="Times New Roman" w:eastAsia="Times New Roman"/>
          <w:b/>
          <w:i w:val="0"/>
          <w:sz w:val="24"/>
        </w:rPr>
        <w:t>7.4 %</w:t>
      </w:r>
      <w:r>
        <w:rPr>
          <w:rFonts w:ascii="Times New Roman" w:hAnsi="Times New Roman" w:cs="Times New Roman" w:eastAsia="Times New Roman"/>
          <w:b w:val="0"/>
          <w:i w:val="0"/>
          <w:sz w:val="24"/>
        </w:rPr>
        <w:t xml:space="preserve"> was federal-budget funds. Total financial investments in </w:t>
      </w:r>
      <w:r>
        <w:rPr>
          <w:rFonts w:ascii="Times New Roman" w:hAnsi="Times New Roman" w:cs="Times New Roman" w:eastAsia="Times New Roman"/>
          <w:b/>
          <w:i w:val="0"/>
          <w:sz w:val="24"/>
        </w:rPr>
        <w:t>2020</w:t>
      </w:r>
      <w:r>
        <w:rPr>
          <w:rFonts w:ascii="Times New Roman" w:hAnsi="Times New Roman" w:cs="Times New Roman" w:eastAsia="Times New Roman"/>
          <w:b w:val="0"/>
          <w:i w:val="0"/>
          <w:sz w:val="24"/>
        </w:rPr>
        <w:t xml:space="preserve"> amounted to </w:t>
      </w:r>
      <w:r>
        <w:rPr>
          <w:rFonts w:ascii="Times New Roman" w:hAnsi="Times New Roman" w:cs="Times New Roman" w:eastAsia="Times New Roman"/>
          <w:b/>
          <w:i w:val="0"/>
          <w:sz w:val="24"/>
        </w:rPr>
        <w:t>12,675.0 billion roubles</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structure of industrial production is as follows:</w:t>
      </w:r>
    </w:p>
    <w:p>
      <w:pPr>
        <w:ind w:firstLine="425"/>
        <w:jc w:val="both"/>
      </w:pPr>
      <w:r>
        <w:rPr>
          <w:rFonts w:ascii="Times New Roman" w:hAnsi="Times New Roman" w:cs="Times New Roman" w:eastAsia="Times New Roman"/>
          <w:b w:val="0"/>
          <w:i w:val="0"/>
          <w:sz w:val="24"/>
        </w:rPr>
        <w:t>| Branch | Share | |---|---| | Non-ferrous metallurgy | 25.4 % | | Fuel (including coal 8.6 %) | 14.9 % | | Electric power | 12.6 % | | Ferrous metallurgy | 12.2 % | | Machine building and metalworking | 11.5 % | | Food | 8.3 % | | Forest | 4.8 % | | Chemicals | 4.8 % |</w:t>
      </w:r>
    </w:p>
    <w:p>
      <w:pPr>
        <w:pStyle w:val="Heading2"/>
        <w:spacing w:before="240" w:after="120"/>
      </w:pPr>
      <w:r>
        <w:rPr>
          <w:rFonts w:ascii="Times New Roman" w:hAnsi="Times New Roman" w:cs="Times New Roman" w:eastAsia="Times New Roman"/>
          <w:b/>
          <w:i w:val="0"/>
          <w:sz w:val="28"/>
        </w:rPr>
        <w:t>5. Industries of market specialisation</w:t>
      </w:r>
    </w:p>
    <w:p>
      <w:pPr>
        <w:pStyle w:val="Heading3"/>
        <w:spacing w:before="200" w:after="80"/>
      </w:pPr>
      <w:r>
        <w:rPr>
          <w:rFonts w:ascii="Times New Roman" w:hAnsi="Times New Roman" w:cs="Times New Roman" w:eastAsia="Times New Roman"/>
          <w:b/>
          <w:i w:val="0"/>
          <w:sz w:val="26"/>
        </w:rPr>
        <w:t>5.1. Fuel-and-energy complex and coal</w:t>
      </w:r>
    </w:p>
    <w:p>
      <w:pPr>
        <w:ind w:firstLine="425"/>
        <w:jc w:val="both"/>
      </w:pPr>
      <w:r>
        <w:rPr>
          <w:rFonts w:ascii="Times New Roman" w:hAnsi="Times New Roman" w:cs="Times New Roman" w:eastAsia="Times New Roman"/>
          <w:b w:val="0"/>
          <w:i w:val="0"/>
          <w:sz w:val="24"/>
        </w:rPr>
        <w:t xml:space="preserve">The foundation on which the SFD economy is formed is the fuel-and-energy complex; it plays the most important region-forming role. The coal industry is an industry of market specialisation. The region produces </w:t>
      </w:r>
      <w:r>
        <w:rPr>
          <w:rFonts w:ascii="Times New Roman" w:hAnsi="Times New Roman" w:cs="Times New Roman" w:eastAsia="Times New Roman"/>
          <w:b/>
          <w:i w:val="0"/>
          <w:sz w:val="24"/>
        </w:rPr>
        <w:t>79.4 %</w:t>
      </w:r>
      <w:r>
        <w:rPr>
          <w:rFonts w:ascii="Times New Roman" w:hAnsi="Times New Roman" w:cs="Times New Roman" w:eastAsia="Times New Roman"/>
          <w:b w:val="0"/>
          <w:i w:val="0"/>
          <w:sz w:val="24"/>
        </w:rPr>
        <w:t xml:space="preserve"> of Russia’s coal. Kuzbass alone accounts for </w:t>
      </w:r>
      <w:r>
        <w:rPr>
          <w:rFonts w:ascii="Times New Roman" w:hAnsi="Times New Roman" w:cs="Times New Roman" w:eastAsia="Times New Roman"/>
          <w:b/>
          <w:i w:val="0"/>
          <w:sz w:val="24"/>
        </w:rPr>
        <w:t>55.4 %</w:t>
      </w:r>
      <w:r>
        <w:rPr>
          <w:rFonts w:ascii="Times New Roman" w:hAnsi="Times New Roman" w:cs="Times New Roman" w:eastAsia="Times New Roman"/>
          <w:b w:val="0"/>
          <w:i w:val="0"/>
          <w:sz w:val="24"/>
        </w:rPr>
        <w:t xml:space="preserve"> of all-Russian extraction. Energy and coking coals are worked in the Kuznetsk and Gorlovsky basins. In scale of extraction the Kuznetsk Basin is the country’s leader. From here coal is supplied to the European part of the country and goes for export.</w:t>
      </w:r>
    </w:p>
    <w:p>
      <w:pPr>
        <w:ind w:firstLine="425"/>
        <w:jc w:val="both"/>
      </w:pPr>
      <w:r>
        <w:rPr>
          <w:rFonts w:ascii="Times New Roman" w:hAnsi="Times New Roman" w:cs="Times New Roman" w:eastAsia="Times New Roman"/>
          <w:b w:val="0"/>
          <w:i w:val="0"/>
          <w:sz w:val="24"/>
        </w:rPr>
        <w:t xml:space="preserve">Coals of the Kansk-Achinsk basin are also used to generate electricity; the </w:t>
      </w:r>
      <w:r>
        <w:rPr>
          <w:rFonts w:ascii="Times New Roman" w:hAnsi="Times New Roman" w:cs="Times New Roman" w:eastAsia="Times New Roman"/>
          <w:b/>
          <w:i w:val="0"/>
          <w:sz w:val="24"/>
        </w:rPr>
        <w:t>Kansk-Achinsk territorial-production complex</w:t>
      </w:r>
      <w:r>
        <w:rPr>
          <w:rFonts w:ascii="Times New Roman" w:hAnsi="Times New Roman" w:cs="Times New Roman" w:eastAsia="Times New Roman"/>
          <w:b w:val="0"/>
          <w:i w:val="0"/>
          <w:sz w:val="24"/>
        </w:rPr>
        <w:t xml:space="preserve"> is forming on their basis. Thanks to the high concentration of reserves and occurrence conditions convenient for open-pit working, the largest coal pits have been built here: </w:t>
      </w:r>
      <w:r>
        <w:rPr>
          <w:rFonts w:ascii="Times New Roman" w:hAnsi="Times New Roman" w:cs="Times New Roman" w:eastAsia="Times New Roman"/>
          <w:b/>
          <w:i w:val="0"/>
          <w:sz w:val="24"/>
        </w:rPr>
        <w:t>Nazarovsky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Irsha-Borodinsky</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Berezovsky</w:t>
      </w:r>
      <w:r>
        <w:rPr>
          <w:rFonts w:ascii="Times New Roman" w:hAnsi="Times New Roman" w:cs="Times New Roman" w:eastAsia="Times New Roman"/>
          <w:b w:val="0"/>
          <w:i w:val="0"/>
          <w:sz w:val="24"/>
        </w:rPr>
        <w:t xml:space="preserve">. In the future a substantial increase in the capacity of the Berezovsky pit and construction of a large new pit, </w:t>
      </w:r>
      <w:r>
        <w:rPr>
          <w:rFonts w:ascii="Times New Roman" w:hAnsi="Times New Roman" w:cs="Times New Roman" w:eastAsia="Times New Roman"/>
          <w:b/>
          <w:i w:val="0"/>
          <w:sz w:val="24"/>
        </w:rPr>
        <w:t>Borodinsky-2</w:t>
      </w:r>
      <w:r>
        <w:rPr>
          <w:rFonts w:ascii="Times New Roman" w:hAnsi="Times New Roman" w:cs="Times New Roman" w:eastAsia="Times New Roman"/>
          <w:b w:val="0"/>
          <w:i w:val="0"/>
          <w:sz w:val="24"/>
        </w:rPr>
        <w:t xml:space="preserve">, are possible. The basin has excellent techno-economic extraction indicators: the lowest cost and the highest labour productivity in the industry. One of the country’s largest thermal power stations, </w:t>
      </w:r>
      <w:r>
        <w:rPr>
          <w:rFonts w:ascii="Times New Roman" w:hAnsi="Times New Roman" w:cs="Times New Roman" w:eastAsia="Times New Roman"/>
          <w:b/>
          <w:i w:val="0"/>
          <w:sz w:val="24"/>
        </w:rPr>
        <w:t>Nazarovskaya GRES</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Berezovskaya GRES-1</w:t>
      </w:r>
      <w:r>
        <w:rPr>
          <w:rFonts w:ascii="Times New Roman" w:hAnsi="Times New Roman" w:cs="Times New Roman" w:eastAsia="Times New Roman"/>
          <w:b w:val="0"/>
          <w:i w:val="0"/>
          <w:sz w:val="24"/>
        </w:rPr>
        <w:t xml:space="preserve"> operate on Kansk-Achinsk coals. Further concentration of such large thermal power stations on a small territory may have serious environmental consequences. New energy-technology methods of using Kansk-Achinsk coals are therefore being developed. First of all this is coal beneficiation, which makes it possible to transport high-calorific fuel to other regions of the country: Transbaikalia, the east of Western Siberia, the North Caucasus and the Volga region. The task is set of developing and introducing a new technology for obtaining liquid synthetic fuel from the basin’s coals.</w:t>
      </w:r>
    </w:p>
    <w:p>
      <w:pPr>
        <w:pStyle w:val="Heading3"/>
        <w:spacing w:before="200" w:after="80"/>
      </w:pPr>
      <w:r>
        <w:rPr>
          <w:rFonts w:ascii="Times New Roman" w:hAnsi="Times New Roman" w:cs="Times New Roman" w:eastAsia="Times New Roman"/>
          <w:b/>
          <w:i w:val="0"/>
          <w:sz w:val="26"/>
        </w:rPr>
        <w:t>5.2. Electric power</w:t>
      </w:r>
    </w:p>
    <w:p>
      <w:pPr>
        <w:ind w:firstLine="425"/>
        <w:jc w:val="both"/>
      </w:pPr>
      <w:r>
        <w:rPr>
          <w:rFonts w:ascii="Times New Roman" w:hAnsi="Times New Roman" w:cs="Times New Roman" w:eastAsia="Times New Roman"/>
          <w:b w:val="0"/>
          <w:i w:val="0"/>
          <w:sz w:val="24"/>
        </w:rPr>
        <w:t xml:space="preserve">Electric power is an industry of market specialisation in the district. The region generates </w:t>
      </w:r>
      <w:r>
        <w:rPr>
          <w:rFonts w:ascii="Times New Roman" w:hAnsi="Times New Roman" w:cs="Times New Roman" w:eastAsia="Times New Roman"/>
          <w:b/>
          <w:i w:val="0"/>
          <w:sz w:val="24"/>
        </w:rPr>
        <w:t>21.0 %</w:t>
      </w:r>
      <w:r>
        <w:rPr>
          <w:rFonts w:ascii="Times New Roman" w:hAnsi="Times New Roman" w:cs="Times New Roman" w:eastAsia="Times New Roman"/>
          <w:b w:val="0"/>
          <w:i w:val="0"/>
          <w:sz w:val="24"/>
        </w:rPr>
        <w:t xml:space="preserve"> of all-Russian electricity production. Large producers are Krasnoyarsk Krai, Khakassia, and Irkutsk and Kemerovo oblasts. Hydropower is the foundation of the electric-power economy. Hydropower stations of the Angara–Yenisei cascade rank among the largest in the country and the world: </w:t>
      </w:r>
      <w:r>
        <w:rPr>
          <w:rFonts w:ascii="Times New Roman" w:hAnsi="Times New Roman" w:cs="Times New Roman" w:eastAsia="Times New Roman"/>
          <w:b/>
          <w:i w:val="0"/>
          <w:sz w:val="24"/>
        </w:rPr>
        <w:t>Bratsk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4.5 million kW</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Ust-Ilimsk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4.3 million kW</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 million kW</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Sayano-Shushenskaya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6.4 million kW</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Boguchany HPP</w:t>
      </w:r>
      <w:r>
        <w:rPr>
          <w:rFonts w:ascii="Times New Roman" w:hAnsi="Times New Roman" w:cs="Times New Roman" w:eastAsia="Times New Roman"/>
          <w:b w:val="0"/>
          <w:i w:val="0"/>
          <w:sz w:val="24"/>
        </w:rPr>
        <w:t xml:space="preserve"> is under construction; the </w:t>
      </w:r>
      <w:r>
        <w:rPr>
          <w:rFonts w:ascii="Times New Roman" w:hAnsi="Times New Roman" w:cs="Times New Roman" w:eastAsia="Times New Roman"/>
          <w:b/>
          <w:i w:val="0"/>
          <w:sz w:val="24"/>
        </w:rPr>
        <w:t>Sredneyeniseiskaya HPP</w:t>
      </w:r>
      <w:r>
        <w:rPr>
          <w:rFonts w:ascii="Times New Roman" w:hAnsi="Times New Roman" w:cs="Times New Roman" w:eastAsia="Times New Roman"/>
          <w:b w:val="0"/>
          <w:i w:val="0"/>
          <w:sz w:val="24"/>
        </w:rPr>
        <w:t xml:space="preserve"> has been designed. Hydropower capacity in Eastern Siberia far exceeds thermal capacity, which makes the power system unstable in low-water years. In the West Siberian part of the SFD thermal power using coal resources and natural gas of the Ob–Irtysh region sharply predominates.</w:t>
      </w:r>
    </w:p>
    <w:p>
      <w:pPr>
        <w:pStyle w:val="Heading3"/>
        <w:spacing w:before="200" w:after="80"/>
      </w:pPr>
      <w:r>
        <w:rPr>
          <w:rFonts w:ascii="Times New Roman" w:hAnsi="Times New Roman" w:cs="Times New Roman" w:eastAsia="Times New Roman"/>
          <w:b/>
          <w:i w:val="0"/>
          <w:sz w:val="26"/>
        </w:rPr>
        <w:t>5.3. Ferrous metallurgy</w:t>
      </w:r>
    </w:p>
    <w:p>
      <w:pPr>
        <w:ind w:firstLine="425"/>
        <w:jc w:val="both"/>
      </w:pPr>
      <w:r>
        <w:rPr>
          <w:rFonts w:ascii="Times New Roman" w:hAnsi="Times New Roman" w:cs="Times New Roman" w:eastAsia="Times New Roman"/>
          <w:b w:val="0"/>
          <w:i w:val="0"/>
          <w:sz w:val="24"/>
        </w:rPr>
        <w:t xml:space="preserve">Ferrous metallurgy also has all-Russian importance. The region supplies </w:t>
      </w:r>
      <w:r>
        <w:rPr>
          <w:rFonts w:ascii="Times New Roman" w:hAnsi="Times New Roman" w:cs="Times New Roman" w:eastAsia="Times New Roman"/>
          <w:b/>
          <w:i w:val="0"/>
          <w:sz w:val="24"/>
        </w:rPr>
        <w:t>13.1 %</w:t>
      </w:r>
      <w:r>
        <w:rPr>
          <w:rFonts w:ascii="Times New Roman" w:hAnsi="Times New Roman" w:cs="Times New Roman" w:eastAsia="Times New Roman"/>
          <w:b w:val="0"/>
          <w:i w:val="0"/>
          <w:sz w:val="24"/>
        </w:rPr>
        <w:t xml:space="preserve"> of steel and about </w:t>
      </w:r>
      <w:r>
        <w:rPr>
          <w:rFonts w:ascii="Times New Roman" w:hAnsi="Times New Roman" w:cs="Times New Roman" w:eastAsia="Times New Roman"/>
          <w:b/>
          <w:i w:val="0"/>
          <w:sz w:val="24"/>
        </w:rPr>
        <w:t>13.4 %</w:t>
      </w:r>
      <w:r>
        <w:rPr>
          <w:rFonts w:ascii="Times New Roman" w:hAnsi="Times New Roman" w:cs="Times New Roman" w:eastAsia="Times New Roman"/>
          <w:b w:val="0"/>
          <w:i w:val="0"/>
          <w:sz w:val="24"/>
        </w:rPr>
        <w:t xml:space="preserve"> of rolled ferrous metals of Russia. The country’s largest </w:t>
      </w:r>
      <w:r>
        <w:rPr>
          <w:rFonts w:ascii="Times New Roman" w:hAnsi="Times New Roman" w:cs="Times New Roman" w:eastAsia="Times New Roman"/>
          <w:b/>
          <w:i w:val="0"/>
          <w:sz w:val="24"/>
        </w:rPr>
        <w:t>West Siberian</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Kuznetsk</w:t>
      </w:r>
      <w:r>
        <w:rPr>
          <w:rFonts w:ascii="Times New Roman" w:hAnsi="Times New Roman" w:cs="Times New Roman" w:eastAsia="Times New Roman"/>
          <w:b w:val="0"/>
          <w:i w:val="0"/>
          <w:sz w:val="24"/>
        </w:rPr>
        <w:t xml:space="preserve"> metallurgical combines operate here, producing pig iron, steel and rolled products. The West Siberian plant is a monopolist in the production of railway rails. Incomplete-cycle metallurgy is represented by the </w:t>
      </w:r>
      <w:r>
        <w:rPr>
          <w:rFonts w:ascii="Times New Roman" w:hAnsi="Times New Roman" w:cs="Times New Roman" w:eastAsia="Times New Roman"/>
          <w:b/>
          <w:i w:val="0"/>
          <w:sz w:val="24"/>
        </w:rPr>
        <w:t>Guryevsk</w:t>
      </w:r>
      <w:r>
        <w:rPr>
          <w:rFonts w:ascii="Times New Roman" w:hAnsi="Times New Roman" w:cs="Times New Roman" w:eastAsia="Times New Roman"/>
          <w:b w:val="0"/>
          <w:i w:val="0"/>
          <w:sz w:val="24"/>
        </w:rPr>
        <w:t xml:space="preserve"> conversion plant and the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sheet-rolling plant; in Eastern Siberia by conversion plants in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Petrovsk-Zabaykalsky</w:t>
      </w:r>
      <w:r>
        <w:rPr>
          <w:rFonts w:ascii="Times New Roman" w:hAnsi="Times New Roman" w:cs="Times New Roman" w:eastAsia="Times New Roman"/>
          <w:b w:val="0"/>
          <w:i w:val="0"/>
          <w:sz w:val="24"/>
        </w:rPr>
        <w:t>, and by steel smelting at machine-building plants.</w:t>
      </w:r>
    </w:p>
    <w:p>
      <w:pPr>
        <w:pStyle w:val="Heading3"/>
        <w:spacing w:before="200" w:after="80"/>
      </w:pPr>
      <w:r>
        <w:rPr>
          <w:rFonts w:ascii="Times New Roman" w:hAnsi="Times New Roman" w:cs="Times New Roman" w:eastAsia="Times New Roman"/>
          <w:b/>
          <w:i w:val="0"/>
          <w:sz w:val="26"/>
        </w:rPr>
        <w:t>5.4. Non-ferrous metallurgy</w:t>
      </w:r>
    </w:p>
    <w:p>
      <w:pPr>
        <w:ind w:firstLine="425"/>
        <w:jc w:val="both"/>
      </w:pPr>
      <w:r>
        <w:rPr>
          <w:rFonts w:ascii="Times New Roman" w:hAnsi="Times New Roman" w:cs="Times New Roman" w:eastAsia="Times New Roman"/>
          <w:b w:val="0"/>
          <w:i w:val="0"/>
          <w:sz w:val="24"/>
        </w:rPr>
        <w:t>Non-ferrous metallurgy is developed in the SFD. The richest reserves of copper-nickel, lead-zinc, tungsten-molybdenum, tin and cobalt ores are worked, and gold is extracted.</w:t>
      </w:r>
    </w:p>
    <w:p>
      <w:pPr>
        <w:ind w:firstLine="425"/>
        <w:jc w:val="both"/>
      </w:pPr>
      <w:r>
        <w:rPr>
          <w:rFonts w:ascii="Times New Roman" w:hAnsi="Times New Roman" w:cs="Times New Roman" w:eastAsia="Times New Roman"/>
          <w:b w:val="0"/>
          <w:i w:val="0"/>
          <w:sz w:val="24"/>
        </w:rPr>
        <w:t xml:space="preserve">Aluminium production is of great importance in the district as an industry of market specialisation. Alumina output on the basis of the </w:t>
      </w:r>
      <w:r>
        <w:rPr>
          <w:rFonts w:ascii="Times New Roman" w:hAnsi="Times New Roman" w:cs="Times New Roman" w:eastAsia="Times New Roman"/>
          <w:b/>
          <w:i w:val="0"/>
          <w:sz w:val="24"/>
        </w:rPr>
        <w:t>Kiya-Shaltyr</w:t>
      </w:r>
      <w:r>
        <w:rPr>
          <w:rFonts w:ascii="Times New Roman" w:hAnsi="Times New Roman" w:cs="Times New Roman" w:eastAsia="Times New Roman"/>
          <w:b w:val="0"/>
          <w:i w:val="0"/>
          <w:sz w:val="24"/>
        </w:rPr>
        <w:t xml:space="preserve"> nepheline deposit is carried out by the </w:t>
      </w:r>
      <w:r>
        <w:rPr>
          <w:rFonts w:ascii="Times New Roman" w:hAnsi="Times New Roman" w:cs="Times New Roman" w:eastAsia="Times New Roman"/>
          <w:b/>
          <w:i w:val="0"/>
          <w:sz w:val="24"/>
        </w:rPr>
        <w:t>Achinsk</w:t>
      </w:r>
      <w:r>
        <w:rPr>
          <w:rFonts w:ascii="Times New Roman" w:hAnsi="Times New Roman" w:cs="Times New Roman" w:eastAsia="Times New Roman"/>
          <w:b w:val="0"/>
          <w:i w:val="0"/>
          <w:sz w:val="24"/>
        </w:rPr>
        <w:t xml:space="preserve"> combine; it covers </w:t>
      </w:r>
      <w:r>
        <w:rPr>
          <w:rFonts w:ascii="Times New Roman" w:hAnsi="Times New Roman" w:cs="Times New Roman" w:eastAsia="Times New Roman"/>
          <w:b/>
          <w:i w:val="0"/>
          <w:sz w:val="24"/>
        </w:rPr>
        <w:t>20 %</w:t>
      </w:r>
      <w:r>
        <w:rPr>
          <w:rFonts w:ascii="Times New Roman" w:hAnsi="Times New Roman" w:cs="Times New Roman" w:eastAsia="Times New Roman"/>
          <w:b w:val="0"/>
          <w:i w:val="0"/>
          <w:sz w:val="24"/>
        </w:rPr>
        <w:t xml:space="preserve"> of the alumina requirements of Siberian plants. Alumina for aluminium production also arrives at the plants from other regions of the country and even from abroad. Production of metallic aluminium is located near hydropower stations of the Angara–Yenisei cascade, which supply cheap electricity. These are among the world’s largest plants producing primary aluminium —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Bratsk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Sayansk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They mainly use imported alumina. A plant producing aluminium foil is located in </w:t>
      </w:r>
      <w:r>
        <w:rPr>
          <w:rFonts w:ascii="Times New Roman" w:hAnsi="Times New Roman" w:cs="Times New Roman" w:eastAsia="Times New Roman"/>
          <w:b/>
          <w:i w:val="0"/>
          <w:sz w:val="24"/>
        </w:rPr>
        <w:t>Sayanogorsk</w:t>
      </w:r>
      <w:r>
        <w:rPr>
          <w:rFonts w:ascii="Times New Roman" w:hAnsi="Times New Roman" w:cs="Times New Roman" w:eastAsia="Times New Roman"/>
          <w:b w:val="0"/>
          <w:i w:val="0"/>
          <w:sz w:val="24"/>
        </w:rPr>
        <w:t xml:space="preserve">. Metallic aluminium of Eastern Siberia is distinguished by very high quality and the lowest production cost in Russia. An aluminium plant using new technologies also operates in </w:t>
      </w:r>
      <w:r>
        <w:rPr>
          <w:rFonts w:ascii="Times New Roman" w:hAnsi="Times New Roman" w:cs="Times New Roman" w:eastAsia="Times New Roman"/>
          <w:b/>
          <w:i w:val="0"/>
          <w:sz w:val="24"/>
        </w:rPr>
        <w:t>Novokuznetsk</w:t>
      </w:r>
      <w:r>
        <w:rPr>
          <w:rFonts w:ascii="Times New Roman" w:hAnsi="Times New Roman" w:cs="Times New Roman" w:eastAsia="Times New Roman"/>
          <w:b w:val="0"/>
          <w:i w:val="0"/>
          <w:sz w:val="24"/>
        </w:rPr>
        <w:t>; aluminium rolled products are produced at the Krasnoyarsk metallurgical plant.</w:t>
      </w:r>
    </w:p>
    <w:p>
      <w:pPr>
        <w:ind w:firstLine="425"/>
        <w:jc w:val="both"/>
      </w:pPr>
      <w:r>
        <w:rPr>
          <w:rFonts w:ascii="Times New Roman" w:hAnsi="Times New Roman" w:cs="Times New Roman" w:eastAsia="Times New Roman"/>
          <w:b w:val="0"/>
          <w:i w:val="0"/>
          <w:sz w:val="24"/>
        </w:rPr>
        <w:t xml:space="preserve">The polymetallic industry is represented mainly by extraction and beneficiation of lead-zinc ores. Metallic zinc is produced in small volumes in </w:t>
      </w:r>
      <w:r>
        <w:rPr>
          <w:rFonts w:ascii="Times New Roman" w:hAnsi="Times New Roman" w:cs="Times New Roman" w:eastAsia="Times New Roman"/>
          <w:b/>
          <w:i w:val="0"/>
          <w:sz w:val="24"/>
        </w:rPr>
        <w:t>Belovo</w:t>
      </w:r>
      <w:r>
        <w:rPr>
          <w:rFonts w:ascii="Times New Roman" w:hAnsi="Times New Roman" w:cs="Times New Roman" w:eastAsia="Times New Roman"/>
          <w:b w:val="0"/>
          <w:i w:val="0"/>
          <w:sz w:val="24"/>
        </w:rPr>
        <w:t xml:space="preserve"> (Kemerovo Oblast). Ore extraction and concentrate production are carried out at the </w:t>
      </w:r>
      <w:r>
        <w:rPr>
          <w:rFonts w:ascii="Times New Roman" w:hAnsi="Times New Roman" w:cs="Times New Roman" w:eastAsia="Times New Roman"/>
          <w:b/>
          <w:i w:val="0"/>
          <w:sz w:val="24"/>
        </w:rPr>
        <w:t>Altai</w:t>
      </w:r>
      <w:r>
        <w:rPr>
          <w:rFonts w:ascii="Times New Roman" w:hAnsi="Times New Roman" w:cs="Times New Roman" w:eastAsia="Times New Roman"/>
          <w:b w:val="0"/>
          <w:i w:val="0"/>
          <w:sz w:val="24"/>
        </w:rPr>
        <w:t xml:space="preserve"> (Altai Krai), </w:t>
      </w:r>
      <w:r>
        <w:rPr>
          <w:rFonts w:ascii="Times New Roman" w:hAnsi="Times New Roman" w:cs="Times New Roman" w:eastAsia="Times New Roman"/>
          <w:b/>
          <w:i w:val="0"/>
          <w:sz w:val="24"/>
        </w:rPr>
        <w:t>Salair</w:t>
      </w:r>
      <w:r>
        <w:rPr>
          <w:rFonts w:ascii="Times New Roman" w:hAnsi="Times New Roman" w:cs="Times New Roman" w:eastAsia="Times New Roman"/>
          <w:b w:val="0"/>
          <w:i w:val="0"/>
          <w:sz w:val="24"/>
        </w:rPr>
        <w:t xml:space="preserve"> (Kemerovo Oblast) and </w:t>
      </w:r>
      <w:r>
        <w:rPr>
          <w:rFonts w:ascii="Times New Roman" w:hAnsi="Times New Roman" w:cs="Times New Roman" w:eastAsia="Times New Roman"/>
          <w:b/>
          <w:i w:val="0"/>
          <w:sz w:val="24"/>
        </w:rPr>
        <w:t>Gorevsky</w:t>
      </w:r>
      <w:r>
        <w:rPr>
          <w:rFonts w:ascii="Times New Roman" w:hAnsi="Times New Roman" w:cs="Times New Roman" w:eastAsia="Times New Roman"/>
          <w:b w:val="0"/>
          <w:i w:val="0"/>
          <w:sz w:val="24"/>
        </w:rPr>
        <w:t xml:space="preserve"> (Krasnoyarsk Krai) mining and processing combines and at the </w:t>
      </w:r>
      <w:r>
        <w:rPr>
          <w:rFonts w:ascii="Times New Roman" w:hAnsi="Times New Roman" w:cs="Times New Roman" w:eastAsia="Times New Roman"/>
          <w:b/>
          <w:i w:val="0"/>
          <w:sz w:val="24"/>
        </w:rPr>
        <w:t>Nerchinsk</w:t>
      </w:r>
      <w:r>
        <w:rPr>
          <w:rFonts w:ascii="Times New Roman" w:hAnsi="Times New Roman" w:cs="Times New Roman" w:eastAsia="Times New Roman"/>
          <w:b w:val="0"/>
          <w:i w:val="0"/>
          <w:sz w:val="24"/>
        </w:rPr>
        <w:t xml:space="preserve"> polymetallic combine (Chita Oblast).</w:t>
      </w:r>
    </w:p>
    <w:p>
      <w:pPr>
        <w:ind w:firstLine="425"/>
        <w:jc w:val="both"/>
      </w:pPr>
      <w:r>
        <w:rPr>
          <w:rFonts w:ascii="Times New Roman" w:hAnsi="Times New Roman" w:cs="Times New Roman" w:eastAsia="Times New Roman"/>
          <w:b w:val="0"/>
          <w:i w:val="0"/>
          <w:sz w:val="24"/>
        </w:rPr>
        <w:t xml:space="preserve">The tin-ore industry in the Siberian district is represented by the </w:t>
      </w:r>
      <w:r>
        <w:rPr>
          <w:rFonts w:ascii="Times New Roman" w:hAnsi="Times New Roman" w:cs="Times New Roman" w:eastAsia="Times New Roman"/>
          <w:b/>
          <w:i w:val="0"/>
          <w:sz w:val="24"/>
        </w:rPr>
        <w:t>Sherlovogorsky GOK</w:t>
      </w:r>
      <w:r>
        <w:rPr>
          <w:rFonts w:ascii="Times New Roman" w:hAnsi="Times New Roman" w:cs="Times New Roman" w:eastAsia="Times New Roman"/>
          <w:b w:val="0"/>
          <w:i w:val="0"/>
          <w:sz w:val="24"/>
        </w:rPr>
        <w:t xml:space="preserve"> (Chita Oblast), which supplies </w:t>
      </w:r>
      <w:r>
        <w:rPr>
          <w:rFonts w:ascii="Times New Roman" w:hAnsi="Times New Roman" w:cs="Times New Roman" w:eastAsia="Times New Roman"/>
          <w:b/>
          <w:i w:val="0"/>
          <w:sz w:val="24"/>
        </w:rPr>
        <w:t>6 %</w:t>
      </w:r>
      <w:r>
        <w:rPr>
          <w:rFonts w:ascii="Times New Roman" w:hAnsi="Times New Roman" w:cs="Times New Roman" w:eastAsia="Times New Roman"/>
          <w:b w:val="0"/>
          <w:i w:val="0"/>
          <w:sz w:val="24"/>
        </w:rPr>
        <w:t xml:space="preserve"> of tin concentrate. Metallic tin (about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of all-Russian production) is produced by the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tin combine, which mainly uses Far Eastern concentrates.</w:t>
      </w:r>
    </w:p>
    <w:p>
      <w:pPr>
        <w:ind w:firstLine="425"/>
        <w:jc w:val="both"/>
      </w:pPr>
      <w:r>
        <w:rPr>
          <w:rFonts w:ascii="Times New Roman" w:hAnsi="Times New Roman" w:cs="Times New Roman" w:eastAsia="Times New Roman"/>
          <w:b w:val="0"/>
          <w:i w:val="0"/>
          <w:sz w:val="24"/>
        </w:rPr>
        <w:t xml:space="preserve">About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of the country’s molybdenum concentrate is produced in Khakassia.</w:t>
      </w:r>
    </w:p>
    <w:p>
      <w:pPr>
        <w:ind w:firstLine="425"/>
        <w:jc w:val="both"/>
      </w:pPr>
      <w:r>
        <w:rPr>
          <w:rFonts w:ascii="Times New Roman" w:hAnsi="Times New Roman" w:cs="Times New Roman" w:eastAsia="Times New Roman"/>
          <w:b w:val="0"/>
          <w:i w:val="0"/>
          <w:sz w:val="24"/>
        </w:rPr>
        <w:t xml:space="preserve">Extraction and processing of copper-nickel and platinum-bearing ores are carried out at the unique complex of the </w:t>
      </w:r>
      <w:r>
        <w:rPr>
          <w:rFonts w:ascii="Times New Roman" w:hAnsi="Times New Roman" w:cs="Times New Roman" w:eastAsia="Times New Roman"/>
          <w:b/>
          <w:i w:val="0"/>
          <w:sz w:val="24"/>
        </w:rPr>
        <w:t>Norilsk Mining and Metallurgical Combine (Norilsk Nickel)</w:t>
      </w:r>
      <w:r>
        <w:rPr>
          <w:rFonts w:ascii="Times New Roman" w:hAnsi="Times New Roman" w:cs="Times New Roman" w:eastAsia="Times New Roman"/>
          <w:b w:val="0"/>
          <w:i w:val="0"/>
          <w:sz w:val="24"/>
        </w:rPr>
        <w:t xml:space="preserve"> and at the </w:t>
      </w:r>
      <w:r>
        <w:rPr>
          <w:rFonts w:ascii="Times New Roman" w:hAnsi="Times New Roman" w:cs="Times New Roman" w:eastAsia="Times New Roman"/>
          <w:b/>
          <w:i w:val="0"/>
          <w:sz w:val="24"/>
        </w:rPr>
        <w:t>Nadezhdinsky</w:t>
      </w:r>
      <w:r>
        <w:rPr>
          <w:rFonts w:ascii="Times New Roman" w:hAnsi="Times New Roman" w:cs="Times New Roman" w:eastAsia="Times New Roman"/>
          <w:b w:val="0"/>
          <w:i w:val="0"/>
          <w:sz w:val="24"/>
        </w:rPr>
        <w:t xml:space="preserve"> metallurgical combine (Krasnoyarsk Krai), which use the energy base of the </w:t>
      </w:r>
      <w:r>
        <w:rPr>
          <w:rFonts w:ascii="Times New Roman" w:hAnsi="Times New Roman" w:cs="Times New Roman" w:eastAsia="Times New Roman"/>
          <w:b/>
          <w:i w:val="0"/>
          <w:sz w:val="24"/>
        </w:rPr>
        <w:t>Ust-Khantayskaya HPP</w:t>
      </w:r>
      <w:r>
        <w:rPr>
          <w:rFonts w:ascii="Times New Roman" w:hAnsi="Times New Roman" w:cs="Times New Roman" w:eastAsia="Times New Roman"/>
          <w:b w:val="0"/>
          <w:i w:val="0"/>
          <w:sz w:val="24"/>
        </w:rPr>
        <w:t>, gas of the Messoyakha field and local coals.</w:t>
      </w:r>
    </w:p>
    <w:p>
      <w:pPr>
        <w:ind w:firstLine="425"/>
        <w:jc w:val="both"/>
      </w:pPr>
      <w:r>
        <w:rPr>
          <w:rFonts w:ascii="Times New Roman" w:hAnsi="Times New Roman" w:cs="Times New Roman" w:eastAsia="Times New Roman"/>
          <w:b w:val="0"/>
          <w:i w:val="0"/>
          <w:sz w:val="24"/>
        </w:rPr>
        <w:t xml:space="preserve">An acute problem of Siberian non-ferrous metallurgy is the imbalance of output along technological chains. Alumina output for aluminium production is only </w:t>
      </w:r>
      <w:r>
        <w:rPr>
          <w:rFonts w:ascii="Times New Roman" w:hAnsi="Times New Roman" w:cs="Times New Roman" w:eastAsia="Times New Roman"/>
          <w:b/>
          <w:i w:val="0"/>
          <w:sz w:val="24"/>
        </w:rPr>
        <w:t>29 %</w:t>
      </w:r>
      <w:r>
        <w:rPr>
          <w:rFonts w:ascii="Times New Roman" w:hAnsi="Times New Roman" w:cs="Times New Roman" w:eastAsia="Times New Roman"/>
          <w:b w:val="0"/>
          <w:i w:val="0"/>
          <w:sz w:val="24"/>
        </w:rPr>
        <w:t xml:space="preserve"> of all-Russian production, primary aluminium </w:t>
      </w:r>
      <w:r>
        <w:rPr>
          <w:rFonts w:ascii="Times New Roman" w:hAnsi="Times New Roman" w:cs="Times New Roman" w:eastAsia="Times New Roman"/>
          <w:b/>
          <w:i w:val="0"/>
          <w:sz w:val="24"/>
        </w:rPr>
        <w:t>84 %</w:t>
      </w:r>
      <w:r>
        <w:rPr>
          <w:rFonts w:ascii="Times New Roman" w:hAnsi="Times New Roman" w:cs="Times New Roman" w:eastAsia="Times New Roman"/>
          <w:b w:val="0"/>
          <w:i w:val="0"/>
          <w:sz w:val="24"/>
        </w:rPr>
        <w:t xml:space="preserve">, and aluminium rolled products </w:t>
      </w:r>
      <w:r>
        <w:rPr>
          <w:rFonts w:ascii="Times New Roman" w:hAnsi="Times New Roman" w:cs="Times New Roman" w:eastAsia="Times New Roman"/>
          <w:b/>
          <w:i w:val="0"/>
          <w:sz w:val="24"/>
        </w:rPr>
        <w:t>9 %</w:t>
      </w:r>
      <w:r>
        <w:rPr>
          <w:rFonts w:ascii="Times New Roman" w:hAnsi="Times New Roman" w:cs="Times New Roman" w:eastAsia="Times New Roman"/>
          <w:b w:val="0"/>
          <w:i w:val="0"/>
          <w:sz w:val="24"/>
        </w:rPr>
        <w:t xml:space="preserve">; extraction of commercial lead-zinc ores is about </w:t>
      </w:r>
      <w:r>
        <w:rPr>
          <w:rFonts w:ascii="Times New Roman" w:hAnsi="Times New Roman" w:cs="Times New Roman" w:eastAsia="Times New Roman"/>
          <w:b/>
          <w:i w:val="0"/>
          <w:sz w:val="24"/>
        </w:rPr>
        <w:t>60 %</w:t>
      </w:r>
      <w:r>
        <w:rPr>
          <w:rFonts w:ascii="Times New Roman" w:hAnsi="Times New Roman" w:cs="Times New Roman" w:eastAsia="Times New Roman"/>
          <w:b w:val="0"/>
          <w:i w:val="0"/>
          <w:sz w:val="24"/>
        </w:rPr>
        <w:t xml:space="preserve">, of which lead concentrates </w:t>
      </w:r>
      <w:r>
        <w:rPr>
          <w:rFonts w:ascii="Times New Roman" w:hAnsi="Times New Roman" w:cs="Times New Roman" w:eastAsia="Times New Roman"/>
          <w:b/>
          <w:i w:val="0"/>
          <w:sz w:val="24"/>
        </w:rPr>
        <w:t>32 %</w:t>
      </w:r>
      <w:r>
        <w:rPr>
          <w:rFonts w:ascii="Times New Roman" w:hAnsi="Times New Roman" w:cs="Times New Roman" w:eastAsia="Times New Roman"/>
          <w:b w:val="0"/>
          <w:i w:val="0"/>
          <w:sz w:val="24"/>
        </w:rPr>
        <w:t xml:space="preserve"> and zinc concentrates </w:t>
      </w:r>
      <w:r>
        <w:rPr>
          <w:rFonts w:ascii="Times New Roman" w:hAnsi="Times New Roman" w:cs="Times New Roman" w:eastAsia="Times New Roman"/>
          <w:b/>
          <w:i w:val="0"/>
          <w:sz w:val="24"/>
        </w:rPr>
        <w:t>14 %</w:t>
      </w:r>
      <w:r>
        <w:rPr>
          <w:rFonts w:ascii="Times New Roman" w:hAnsi="Times New Roman" w:cs="Times New Roman" w:eastAsia="Times New Roman"/>
          <w:b w:val="0"/>
          <w:i w:val="0"/>
          <w:sz w:val="24"/>
        </w:rPr>
        <w:t xml:space="preserve"> are produced, while metallic zinc is only </w:t>
      </w:r>
      <w:r>
        <w:rPr>
          <w:rFonts w:ascii="Times New Roman" w:hAnsi="Times New Roman" w:cs="Times New Roman" w:eastAsia="Times New Roman"/>
          <w:b/>
          <w:i w:val="0"/>
          <w:sz w:val="24"/>
        </w:rPr>
        <w:t>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Siberian non-ferrous metallurgy is weakly oriented to meeting intra-regional needs and mainly works for shipment to the Urals, the European North, Central Russia and for export. At present many metallurgical enterprises, and first of all export-oriented ones (aluminium plants, the Norilsk copper-nickel combine), function successfully under market conditions, while mines and GOKs have found themselves in an extremely difficult position. Their products substantially (by a factor of </w:t>
      </w:r>
      <w:r>
        <w:rPr>
          <w:rFonts w:ascii="Times New Roman" w:hAnsi="Times New Roman" w:cs="Times New Roman" w:eastAsia="Times New Roman"/>
          <w:b/>
          <w:i w:val="0"/>
          <w:sz w:val="24"/>
        </w:rPr>
        <w:t>2–2.5</w:t>
      </w:r>
      <w:r>
        <w:rPr>
          <w:rFonts w:ascii="Times New Roman" w:hAnsi="Times New Roman" w:cs="Times New Roman" w:eastAsia="Times New Roman"/>
          <w:b w:val="0"/>
          <w:i w:val="0"/>
          <w:sz w:val="24"/>
        </w:rPr>
        <w:t>) lag those of other countries in the content of the useful component (lead, zinc, tungsten, molybdenum) in the ore. In addition they have lost traditional support from the state budget. As a rule these enterprises are characterised by high wear of equipment and high production cost. Domestic demand has also contracted in connection with the economic crisis. Vertically integrated structures, which have already begun to be created in the country — for example the Siberian-Ural Aluminium Company — are needed to solve the industry’s problems.</w:t>
      </w:r>
    </w:p>
    <w:p>
      <w:pPr>
        <w:pStyle w:val="Heading3"/>
        <w:spacing w:before="200" w:after="80"/>
      </w:pPr>
      <w:r>
        <w:rPr>
          <w:rFonts w:ascii="Times New Roman" w:hAnsi="Times New Roman" w:cs="Times New Roman" w:eastAsia="Times New Roman"/>
          <w:b/>
          <w:i w:val="0"/>
          <w:sz w:val="26"/>
        </w:rPr>
        <w:t>5.5. Forest-industry complex</w:t>
      </w:r>
    </w:p>
    <w:p>
      <w:pPr>
        <w:ind w:firstLine="425"/>
        <w:jc w:val="both"/>
      </w:pPr>
      <w:r>
        <w:rPr>
          <w:rFonts w:ascii="Times New Roman" w:hAnsi="Times New Roman" w:cs="Times New Roman" w:eastAsia="Times New Roman"/>
          <w:b w:val="0"/>
          <w:i w:val="0"/>
          <w:sz w:val="24"/>
        </w:rPr>
        <w:t xml:space="preserve">The forest-industry complex (FIC) of the SFD has interregional importance. It supplies </w:t>
      </w:r>
      <w:r>
        <w:rPr>
          <w:rFonts w:ascii="Times New Roman" w:hAnsi="Times New Roman" w:cs="Times New Roman" w:eastAsia="Times New Roman"/>
          <w:b/>
          <w:i w:val="0"/>
          <w:sz w:val="24"/>
        </w:rPr>
        <w:t>25.4 %</w:t>
      </w:r>
      <w:r>
        <w:rPr>
          <w:rFonts w:ascii="Times New Roman" w:hAnsi="Times New Roman" w:cs="Times New Roman" w:eastAsia="Times New Roman"/>
          <w:b w:val="0"/>
          <w:i w:val="0"/>
          <w:sz w:val="24"/>
        </w:rPr>
        <w:t xml:space="preserve"> of timber removal, </w:t>
      </w:r>
      <w:r>
        <w:rPr>
          <w:rFonts w:ascii="Times New Roman" w:hAnsi="Times New Roman" w:cs="Times New Roman" w:eastAsia="Times New Roman"/>
          <w:b/>
          <w:i w:val="0"/>
          <w:sz w:val="24"/>
        </w:rPr>
        <w:t>28.5 %</w:t>
      </w:r>
      <w:r>
        <w:rPr>
          <w:rFonts w:ascii="Times New Roman" w:hAnsi="Times New Roman" w:cs="Times New Roman" w:eastAsia="Times New Roman"/>
          <w:b w:val="0"/>
          <w:i w:val="0"/>
          <w:sz w:val="24"/>
        </w:rPr>
        <w:t xml:space="preserve"> of sawn timber (the main producers are Irkutsk Oblast and Krasnoyarsk Krai), </w:t>
      </w:r>
      <w:r>
        <w:rPr>
          <w:rFonts w:ascii="Times New Roman" w:hAnsi="Times New Roman" w:cs="Times New Roman" w:eastAsia="Times New Roman"/>
          <w:b/>
          <w:i w:val="0"/>
          <w:sz w:val="24"/>
        </w:rPr>
        <w:t>54.6 %</w:t>
      </w:r>
      <w:r>
        <w:rPr>
          <w:rFonts w:ascii="Times New Roman" w:hAnsi="Times New Roman" w:cs="Times New Roman" w:eastAsia="Times New Roman"/>
          <w:b w:val="0"/>
          <w:i w:val="0"/>
          <w:sz w:val="24"/>
        </w:rPr>
        <w:t xml:space="preserve"> of pulp (Irkutsk Oblast) and only </w:t>
      </w:r>
      <w:r>
        <w:rPr>
          <w:rFonts w:ascii="Times New Roman" w:hAnsi="Times New Roman" w:cs="Times New Roman" w:eastAsia="Times New Roman"/>
          <w:b/>
          <w:i w:val="0"/>
          <w:sz w:val="24"/>
        </w:rPr>
        <w:t>1.2 %</w:t>
      </w:r>
      <w:r>
        <w:rPr>
          <w:rFonts w:ascii="Times New Roman" w:hAnsi="Times New Roman" w:cs="Times New Roman" w:eastAsia="Times New Roman"/>
          <w:b w:val="0"/>
          <w:i w:val="0"/>
          <w:sz w:val="24"/>
        </w:rPr>
        <w:t xml:space="preserve"> of paper (Krasnoyarsk Krai). All the main sub-branches are represented: logging, wood processing, pulp and paper, and wood chemistry. The forest industry has a raw-material base that is rich both in volume and in quality over most of the territory, but logging is carried out mainly along rivers and railway lines. The allowable cut is used at </w:t>
      </w:r>
      <w:r>
        <w:rPr>
          <w:rFonts w:ascii="Times New Roman" w:hAnsi="Times New Roman" w:cs="Times New Roman" w:eastAsia="Times New Roman"/>
          <w:b/>
          <w:i w:val="0"/>
          <w:sz w:val="24"/>
        </w:rPr>
        <w:t>10–20 %</w:t>
      </w:r>
      <w:r>
        <w:rPr>
          <w:rFonts w:ascii="Times New Roman" w:hAnsi="Times New Roman" w:cs="Times New Roman" w:eastAsia="Times New Roman"/>
          <w:b w:val="0"/>
          <w:i w:val="0"/>
          <w:sz w:val="24"/>
        </w:rPr>
        <w:t xml:space="preserve">, in contrast to European regions, where this indicator equals </w:t>
      </w:r>
      <w:r>
        <w:rPr>
          <w:rFonts w:ascii="Times New Roman" w:hAnsi="Times New Roman" w:cs="Times New Roman" w:eastAsia="Times New Roman"/>
          <w:b/>
          <w:i w:val="0"/>
          <w:sz w:val="24"/>
        </w:rPr>
        <w:t>50–60 %</w:t>
      </w:r>
      <w:r>
        <w:rPr>
          <w:rFonts w:ascii="Times New Roman" w:hAnsi="Times New Roman" w:cs="Times New Roman" w:eastAsia="Times New Roman"/>
          <w:b w:val="0"/>
          <w:i w:val="0"/>
          <w:sz w:val="24"/>
        </w:rPr>
        <w:t xml:space="preserve"> and more.</w:t>
      </w:r>
    </w:p>
    <w:p>
      <w:pPr>
        <w:ind w:firstLine="425"/>
        <w:jc w:val="both"/>
      </w:pPr>
      <w:r>
        <w:rPr>
          <w:rFonts w:ascii="Times New Roman" w:hAnsi="Times New Roman" w:cs="Times New Roman" w:eastAsia="Times New Roman"/>
          <w:b w:val="0"/>
          <w:i w:val="0"/>
          <w:sz w:val="24"/>
        </w:rPr>
        <w:t xml:space="preserve">In the West Siberian part of the federal district, Tomsk and Kemerovo oblasts and Altai Krai stand out by the scale of logging. Forest-industry centres are </w:t>
      </w:r>
      <w:r>
        <w:rPr>
          <w:rFonts w:ascii="Times New Roman" w:hAnsi="Times New Roman" w:cs="Times New Roman" w:eastAsia="Times New Roman"/>
          <w:b/>
          <w:i w:val="0"/>
          <w:sz w:val="24"/>
        </w:rPr>
        <w:t>Tomsk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Asino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Omsk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Barnaul</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Biysk</w:t>
      </w:r>
      <w:r>
        <w:rPr>
          <w:rFonts w:ascii="Times New Roman" w:hAnsi="Times New Roman" w:cs="Times New Roman" w:eastAsia="Times New Roman"/>
          <w:b w:val="0"/>
          <w:i w:val="0"/>
          <w:sz w:val="24"/>
        </w:rPr>
        <w:t xml:space="preserve">. In Eastern Siberia FIC output volumes are especially large; it supplies </w:t>
      </w:r>
      <w:r>
        <w:rPr>
          <w:rFonts w:ascii="Times New Roman" w:hAnsi="Times New Roman" w:cs="Times New Roman" w:eastAsia="Times New Roman"/>
          <w:b/>
          <w:i w:val="0"/>
          <w:sz w:val="24"/>
        </w:rPr>
        <w:t>22 %</w:t>
      </w:r>
      <w:r>
        <w:rPr>
          <w:rFonts w:ascii="Times New Roman" w:hAnsi="Times New Roman" w:cs="Times New Roman" w:eastAsia="Times New Roman"/>
          <w:b w:val="0"/>
          <w:i w:val="0"/>
          <w:sz w:val="24"/>
        </w:rPr>
        <w:t xml:space="preserve"> of Russia’s timber removal and sawn-timber production. Large forest-industry complexes have been built in </w:t>
      </w:r>
      <w:r>
        <w:rPr>
          <w:rFonts w:ascii="Times New Roman" w:hAnsi="Times New Roman" w:cs="Times New Roman" w:eastAsia="Times New Roman"/>
          <w:b/>
          <w:i w:val="0"/>
          <w:sz w:val="24"/>
        </w:rPr>
        <w:t>Bratsk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Ust-Ilimsk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Lesosibirsk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Yeniseysk</w:t>
      </w:r>
      <w:r>
        <w:rPr>
          <w:rFonts w:ascii="Times New Roman" w:hAnsi="Times New Roman" w:cs="Times New Roman" w:eastAsia="Times New Roman"/>
          <w:b w:val="0"/>
          <w:i w:val="0"/>
          <w:sz w:val="24"/>
        </w:rPr>
        <w:t xml:space="preserve">. Wood-processing combines exist in many industrial centres of the region. Furniture is produced in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Achinsk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Nazarovo</w:t>
      </w:r>
      <w:r>
        <w:rPr>
          <w:rFonts w:ascii="Times New Roman" w:hAnsi="Times New Roman" w:cs="Times New Roman" w:eastAsia="Times New Roman"/>
          <w:b w:val="0"/>
          <w:i w:val="0"/>
          <w:sz w:val="24"/>
        </w:rPr>
        <w:t xml:space="preserve">; matches in </w:t>
      </w:r>
      <w:r>
        <w:rPr>
          <w:rFonts w:ascii="Times New Roman" w:hAnsi="Times New Roman" w:cs="Times New Roman" w:eastAsia="Times New Roman"/>
          <w:b/>
          <w:i w:val="0"/>
          <w:sz w:val="24"/>
        </w:rPr>
        <w:t>Usolye-Sibirskoye</w:t>
      </w:r>
      <w:r>
        <w:rPr>
          <w:rFonts w:ascii="Times New Roman" w:hAnsi="Times New Roman" w:cs="Times New Roman" w:eastAsia="Times New Roman"/>
          <w:b w:val="0"/>
          <w:i w:val="0"/>
          <w:sz w:val="24"/>
        </w:rPr>
        <w:t xml:space="preserve">. Centres of the pulp-and-paper industry are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Bratsk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Baikalsk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Selenginsk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Ust-Ilimsk</w:t>
      </w:r>
      <w:r>
        <w:rPr>
          <w:rFonts w:ascii="Times New Roman" w:hAnsi="Times New Roman" w:cs="Times New Roman" w:eastAsia="Times New Roman"/>
          <w:b w:val="0"/>
          <w:i w:val="0"/>
          <w:sz w:val="24"/>
        </w:rPr>
        <w:t xml:space="preserve">. It should be noted that there is no pulp-and-paper industry in the West Siberian part of the region. One direction of wood chemistry — production of ethyl alcohol for manufacture of synthetic rubber and subsequent tyre production — has received substantial development in the district; the complex of productions is located in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Tomsk</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Overall there is a disproportion in the functional structure of the FIC: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of output falls to logging, the “upper storeys” are weakly developed, so paper and furniture production in the structure of the complex is negligible; the bulk of timber is shipped out in unprocessed form. The branch scheme of FIC development calculated for the period to </w:t>
      </w:r>
      <w:r>
        <w:rPr>
          <w:rFonts w:ascii="Times New Roman" w:hAnsi="Times New Roman" w:cs="Times New Roman" w:eastAsia="Times New Roman"/>
          <w:b/>
          <w:i w:val="0"/>
          <w:sz w:val="24"/>
        </w:rPr>
        <w:t>2005</w:t>
      </w:r>
      <w:r>
        <w:rPr>
          <w:rFonts w:ascii="Times New Roman" w:hAnsi="Times New Roman" w:cs="Times New Roman" w:eastAsia="Times New Roman"/>
          <w:b w:val="0"/>
          <w:i w:val="0"/>
          <w:sz w:val="24"/>
        </w:rPr>
        <w:t xml:space="preserve"> envisaged outstripping growth of cardboard, paper and pulp production and rationalisation of its structure. During the years of economic crisis there was a sharp reduction in logging volumes (threefold in Krasnoyarsk Krai and Irkutsk Oblast, tenfold in Buryatia and Tyva), connected with a contraction of solvent demand both inside the country and from neighbouring states, and with a rapid rise in transport tariffs and in the cost of equipment, vehicles and energy. Wear of fixed assets in the industry is very high. Because of fragmentation of the industry in the course of destatisation of property, small enterprises cannot cope with production and financial problems for which they lack resources. Problems of rational use of forest resources and of introducing low-waste and waste-free technologies are acute in the region; losses from fires are enormous, their area at times reaching </w:t>
      </w:r>
      <w:r>
        <w:rPr>
          <w:rFonts w:ascii="Times New Roman" w:hAnsi="Times New Roman" w:cs="Times New Roman" w:eastAsia="Times New Roman"/>
          <w:b/>
          <w:i w:val="0"/>
          <w:sz w:val="24"/>
        </w:rPr>
        <w:t>2.5 million km²</w:t>
      </w:r>
      <w:r>
        <w:rPr>
          <w:rFonts w:ascii="Times New Roman" w:hAnsi="Times New Roman" w:cs="Times New Roman" w:eastAsia="Times New Roman"/>
          <w:b w:val="0"/>
          <w:i w:val="0"/>
          <w:sz w:val="24"/>
        </w:rPr>
        <w:t>; the fight against forest pests is weakly conducted. Because of the wide use of long-term leasing, reforestation work is not carried out in the region.</w:t>
      </w:r>
    </w:p>
    <w:p>
      <w:pPr>
        <w:pStyle w:val="Heading3"/>
        <w:spacing w:before="200" w:after="80"/>
      </w:pPr>
      <w:r>
        <w:rPr>
          <w:rFonts w:ascii="Times New Roman" w:hAnsi="Times New Roman" w:cs="Times New Roman" w:eastAsia="Times New Roman"/>
          <w:b/>
          <w:i w:val="0"/>
          <w:sz w:val="26"/>
        </w:rPr>
        <w:t>5.6. Fur hunting</w:t>
      </w:r>
    </w:p>
    <w:p>
      <w:pPr>
        <w:ind w:firstLine="425"/>
        <w:jc w:val="both"/>
      </w:pPr>
      <w:r>
        <w:rPr>
          <w:rFonts w:ascii="Times New Roman" w:hAnsi="Times New Roman" w:cs="Times New Roman" w:eastAsia="Times New Roman"/>
          <w:b w:val="0"/>
          <w:i w:val="0"/>
          <w:sz w:val="24"/>
        </w:rPr>
        <w:t xml:space="preserve">An important industry of market specialisation of the district is fur hunting. The region holds first place in Russia in the taking of such valuable fur-bearers as squirrel, sable, ermine, silver-black fox, blue fox and others. Fur farms have been created for breeding fur animals. Cage fur farming has acquired especially great importance. The famous </w:t>
      </w:r>
      <w:r>
        <w:rPr>
          <w:rFonts w:ascii="Times New Roman" w:hAnsi="Times New Roman" w:cs="Times New Roman" w:eastAsia="Times New Roman"/>
          <w:b/>
          <w:i w:val="0"/>
          <w:sz w:val="24"/>
        </w:rPr>
        <w:t>Barguzinsky</w:t>
      </w:r>
      <w:r>
        <w:rPr>
          <w:rFonts w:ascii="Times New Roman" w:hAnsi="Times New Roman" w:cs="Times New Roman" w:eastAsia="Times New Roman"/>
          <w:b w:val="0"/>
          <w:i w:val="0"/>
          <w:sz w:val="24"/>
        </w:rPr>
        <w:t xml:space="preserve"> State Nature Reserve is located in the district, where work is conducted on resettling sable, raising pedigree stock and rationalising the hunt. In recent years the muskrat hunt has developed strongly; work is under way to expand the fodder base for muskrat by cultivating wetland vegetation. The industry has export importance.</w:t>
      </w:r>
    </w:p>
    <w:p>
      <w:pPr>
        <w:pStyle w:val="Heading2"/>
        <w:spacing w:before="240" w:after="120"/>
      </w:pPr>
      <w:r>
        <w:rPr>
          <w:rFonts w:ascii="Times New Roman" w:hAnsi="Times New Roman" w:cs="Times New Roman" w:eastAsia="Times New Roman"/>
          <w:b/>
          <w:i w:val="0"/>
          <w:sz w:val="28"/>
        </w:rPr>
        <w:t>6. Agro-industrial complex</w:t>
      </w:r>
    </w:p>
    <w:p>
      <w:pPr>
        <w:ind w:firstLine="425"/>
        <w:jc w:val="both"/>
      </w:pPr>
      <w:r>
        <w:rPr>
          <w:rFonts w:ascii="Times New Roman" w:hAnsi="Times New Roman" w:cs="Times New Roman" w:eastAsia="Times New Roman"/>
          <w:b w:val="0"/>
          <w:i w:val="0"/>
          <w:sz w:val="24"/>
        </w:rPr>
        <w:t xml:space="preserve">Because of extreme natural-biological conditions over most of the territory, agricultural production is concentrated in the southern zones of the district, along the Trans-Siberian main line. Nevertheless the importance of agricultural production in the region is great; this is one of the most important districts of grain production and livestock husbandry. In the west of the district arable land predominates in the structure of agricultural land, and in the east hayfields and pastures. Grain production is highly efficient in the West Siberian part, where the share of grain crops reaches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of sown area. The main crop here is spring wheat; rye, oats, barley and buckwheat are also grown. In Eastern Siberia grain is used mainly for fodder needs; the main industry here is livestock husbandry.</w:t>
      </w:r>
    </w:p>
    <w:p>
      <w:pPr>
        <w:ind w:firstLine="425"/>
        <w:jc w:val="both"/>
      </w:pPr>
      <w:r>
        <w:rPr>
          <w:rFonts w:ascii="Times New Roman" w:hAnsi="Times New Roman" w:cs="Times New Roman" w:eastAsia="Times New Roman"/>
          <w:b w:val="0"/>
          <w:i w:val="0"/>
          <w:sz w:val="24"/>
        </w:rPr>
        <w:t>Livestock husbandry in the district also has substantial territorial differences. In the west it is represented mainly by dairy and dairy-meat cattle breeding and pig breeding; in the east by semi-fine-wool and fine-wool sheep breeding and meat and meat-dairy cattle breeding.</w:t>
      </w:r>
    </w:p>
    <w:p>
      <w:pPr>
        <w:ind w:firstLine="425"/>
        <w:jc w:val="both"/>
      </w:pPr>
      <w:r>
        <w:rPr>
          <w:rFonts w:ascii="Times New Roman" w:hAnsi="Times New Roman" w:cs="Times New Roman" w:eastAsia="Times New Roman"/>
          <w:b w:val="0"/>
          <w:i w:val="0"/>
          <w:sz w:val="24"/>
        </w:rPr>
        <w:t>Zonal specialisation of agriculture has the following main features: reindeer herding is developed in the tundra and forest-tundra; hunting (especially fur hunting) and focal agricultural production along river valleys are characteristic of the northern and middle taiga zone. In the southern taiga, forest-steppe and steppe — the zones most favourable for agriculture — there are some differences in specialisation between the western and eastern parts. In the western part, with better moisture conditions, there are opportunities for dairy-meat cattle breeding and grain production. Eastward, as climate dryness increases, sheep breeding and meat-dairy cattle breeding predominate, and grain production is much more weakly developed, for example in Transbaikalia. Around industrial centres suburban agricultural zones form, specialising in milk, vegetables and potatoes. In the northern and eastern part of the district agriculture only partly supplies the population with necessary food products.</w:t>
      </w:r>
    </w:p>
    <w:p>
      <w:pPr>
        <w:ind w:firstLine="425"/>
        <w:jc w:val="both"/>
      </w:pPr>
      <w:r>
        <w:rPr>
          <w:rFonts w:ascii="Times New Roman" w:hAnsi="Times New Roman" w:cs="Times New Roman" w:eastAsia="Times New Roman"/>
          <w:b w:val="0"/>
          <w:i w:val="0"/>
          <w:sz w:val="24"/>
        </w:rPr>
        <w:t>Processing industries of the AIC in the west are represented mainly by flour milling (</w:t>
      </w:r>
      <w:r>
        <w:rPr>
          <w:rFonts w:ascii="Times New Roman" w:hAnsi="Times New Roman" w:cs="Times New Roman" w:eastAsia="Times New Roman"/>
          <w:b/>
          <w:i w:val="0"/>
          <w:sz w:val="24"/>
        </w:rPr>
        <w:t>Tomsk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Prokopyevsk</w:t>
      </w:r>
      <w:r>
        <w:rPr>
          <w:rFonts w:ascii="Times New Roman" w:hAnsi="Times New Roman" w:cs="Times New Roman" w:eastAsia="Times New Roman"/>
          <w:b w:val="0"/>
          <w:i w:val="0"/>
          <w:sz w:val="24"/>
        </w:rPr>
        <w:t>), meat packing (</w:t>
      </w:r>
      <w:r>
        <w:rPr>
          <w:rFonts w:ascii="Times New Roman" w:hAnsi="Times New Roman" w:cs="Times New Roman" w:eastAsia="Times New Roman"/>
          <w:b/>
          <w:i w:val="0"/>
          <w:sz w:val="24"/>
        </w:rPr>
        <w:t>Novosibirsk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Barnaul</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Kemerovo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Novokuznetsk</w:t>
      </w:r>
      <w:r>
        <w:rPr>
          <w:rFonts w:ascii="Times New Roman" w:hAnsi="Times New Roman" w:cs="Times New Roman" w:eastAsia="Times New Roman"/>
          <w:b w:val="0"/>
          <w:i w:val="0"/>
          <w:sz w:val="24"/>
        </w:rPr>
        <w:t xml:space="preserve">) and butter-and-cheese making. In the east the food industry has local importance. Large flour-milling enterprises exist in </w:t>
      </w:r>
      <w:r>
        <w:rPr>
          <w:rFonts w:ascii="Times New Roman" w:hAnsi="Times New Roman" w:cs="Times New Roman" w:eastAsia="Times New Roman"/>
          <w:b/>
          <w:i w:val="0"/>
          <w:sz w:val="24"/>
        </w:rPr>
        <w:t>Achinsk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Kansk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Krasnoyarsk</w:t>
      </w:r>
      <w:r>
        <w:rPr>
          <w:rFonts w:ascii="Times New Roman" w:hAnsi="Times New Roman" w:cs="Times New Roman" w:eastAsia="Times New Roman"/>
          <w:b w:val="0"/>
          <w:i w:val="0"/>
          <w:sz w:val="24"/>
        </w:rPr>
        <w:t xml:space="preserve">; meat-packing plants in </w:t>
      </w:r>
      <w:r>
        <w:rPr>
          <w:rFonts w:ascii="Times New Roman" w:hAnsi="Times New Roman" w:cs="Times New Roman" w:eastAsia="Times New Roman"/>
          <w:b/>
          <w:i w:val="0"/>
          <w:sz w:val="24"/>
        </w:rPr>
        <w:t>Irkutsk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Abakan</w:t>
      </w:r>
      <w:r>
        <w:rPr>
          <w:rFonts w:ascii="Times New Roman" w:hAnsi="Times New Roman" w:cs="Times New Roman" w:eastAsia="Times New Roman"/>
          <w:b w:val="0"/>
          <w:i w:val="0"/>
          <w:sz w:val="24"/>
        </w:rPr>
        <w:t xml:space="preserve">; milk-canning plants in </w:t>
      </w:r>
      <w:r>
        <w:rPr>
          <w:rFonts w:ascii="Times New Roman" w:hAnsi="Times New Roman" w:cs="Times New Roman" w:eastAsia="Times New Roman"/>
          <w:b/>
          <w:i w:val="0"/>
          <w:sz w:val="24"/>
        </w:rPr>
        <w:t>Kansk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Nazarovo</w:t>
      </w:r>
      <w:r>
        <w:rPr>
          <w:rFonts w:ascii="Times New Roman" w:hAnsi="Times New Roman" w:cs="Times New Roman" w:eastAsia="Times New Roman"/>
          <w:b w:val="0"/>
          <w:i w:val="0"/>
          <w:sz w:val="24"/>
        </w:rPr>
        <w:t>.</w:t>
      </w:r>
    </w:p>
    <w:p>
      <w:pPr>
        <w:pStyle w:val="Heading2"/>
        <w:spacing w:before="240" w:after="120"/>
      </w:pPr>
      <w:r>
        <w:rPr>
          <w:rFonts w:ascii="Times New Roman" w:hAnsi="Times New Roman" w:cs="Times New Roman" w:eastAsia="Times New Roman"/>
          <w:b/>
          <w:i w:val="0"/>
          <w:sz w:val="28"/>
        </w:rPr>
        <w:t>7. Transport and economic links</w:t>
      </w:r>
    </w:p>
    <w:p>
      <w:pPr>
        <w:ind w:firstLine="425"/>
        <w:jc w:val="both"/>
      </w:pPr>
      <w:r>
        <w:rPr>
          <w:rFonts w:ascii="Times New Roman" w:hAnsi="Times New Roman" w:cs="Times New Roman" w:eastAsia="Times New Roman"/>
          <w:b w:val="0"/>
          <w:i w:val="0"/>
          <w:sz w:val="24"/>
        </w:rPr>
        <w:t>The transport complex in the SFD is insufficiently developed, and this holds back further development of its productive forces.</w:t>
      </w:r>
    </w:p>
    <w:p>
      <w:pPr>
        <w:ind w:firstLine="425"/>
        <w:jc w:val="both"/>
      </w:pPr>
      <w:r>
        <w:rPr>
          <w:rFonts w:ascii="Times New Roman" w:hAnsi="Times New Roman" w:cs="Times New Roman" w:eastAsia="Times New Roman"/>
          <w:b w:val="0"/>
          <w:i w:val="0"/>
          <w:sz w:val="24"/>
        </w:rPr>
        <w:t xml:space="preserve">The main mode of transport is the railway. The most important main lines providing west–east movements are the </w:t>
      </w:r>
      <w:r>
        <w:rPr>
          <w:rFonts w:ascii="Times New Roman" w:hAnsi="Times New Roman" w:cs="Times New Roman" w:eastAsia="Times New Roman"/>
          <w:b/>
          <w:i w:val="0"/>
          <w:sz w:val="24"/>
        </w:rPr>
        <w:t>Siberian (Chelyabinsk — Vladivostok)</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South Siberian (Pavlodar — Barnaul — Novokuznetsk — Abakan)</w:t>
      </w:r>
      <w:r>
        <w:rPr>
          <w:rFonts w:ascii="Times New Roman" w:hAnsi="Times New Roman" w:cs="Times New Roman" w:eastAsia="Times New Roman"/>
          <w:b w:val="0"/>
          <w:i w:val="0"/>
          <w:sz w:val="24"/>
        </w:rPr>
        <w:t xml:space="preserve"> and the </w:t>
      </w:r>
      <w:r>
        <w:rPr>
          <w:rFonts w:ascii="Times New Roman" w:hAnsi="Times New Roman" w:cs="Times New Roman" w:eastAsia="Times New Roman"/>
          <w:b/>
          <w:i w:val="0"/>
          <w:sz w:val="24"/>
        </w:rPr>
        <w:t>Mid-Siberian (Kustanay — Barnaul)</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Turkestan–Siberian</w:t>
      </w:r>
      <w:r>
        <w:rPr>
          <w:rFonts w:ascii="Times New Roman" w:hAnsi="Times New Roman" w:cs="Times New Roman" w:eastAsia="Times New Roman"/>
          <w:b w:val="0"/>
          <w:i w:val="0"/>
          <w:sz w:val="24"/>
        </w:rPr>
        <w:t xml:space="preserve"> main line runs from Novosibirsk through Barnaul to Semipalatinsk. In the same direction the railway </w:t>
      </w:r>
      <w:r>
        <w:rPr>
          <w:rFonts w:ascii="Times New Roman" w:hAnsi="Times New Roman" w:cs="Times New Roman" w:eastAsia="Times New Roman"/>
          <w:b/>
          <w:i w:val="0"/>
          <w:sz w:val="24"/>
        </w:rPr>
        <w:t>Ust-Kut — Taishet — Abakan — Novokuznetsk</w:t>
      </w:r>
      <w:r>
        <w:rPr>
          <w:rFonts w:ascii="Times New Roman" w:hAnsi="Times New Roman" w:cs="Times New Roman" w:eastAsia="Times New Roman"/>
          <w:b w:val="0"/>
          <w:i w:val="0"/>
          <w:sz w:val="24"/>
        </w:rPr>
        <w:t xml:space="preserve"> and the western section of the </w:t>
      </w:r>
      <w:r>
        <w:rPr>
          <w:rFonts w:ascii="Times New Roman" w:hAnsi="Times New Roman" w:cs="Times New Roman" w:eastAsia="Times New Roman"/>
          <w:b/>
          <w:i w:val="0"/>
          <w:sz w:val="24"/>
        </w:rPr>
        <w:t>Baikal–Amur Mainline (BAM)</w:t>
      </w:r>
      <w:r>
        <w:rPr>
          <w:rFonts w:ascii="Times New Roman" w:hAnsi="Times New Roman" w:cs="Times New Roman" w:eastAsia="Times New Roman"/>
          <w:b w:val="0"/>
          <w:i w:val="0"/>
          <w:sz w:val="24"/>
        </w:rPr>
        <w:t xml:space="preserve"> also operate. South–north movements are carried out mainly along the </w:t>
      </w:r>
      <w:r>
        <w:rPr>
          <w:rFonts w:ascii="Times New Roman" w:hAnsi="Times New Roman" w:cs="Times New Roman" w:eastAsia="Times New Roman"/>
          <w:b/>
          <w:i w:val="0"/>
          <w:sz w:val="24"/>
        </w:rPr>
        <w:t>Yenisei</w:t>
      </w:r>
      <w:r>
        <w:rPr>
          <w:rFonts w:ascii="Times New Roman" w:hAnsi="Times New Roman" w:cs="Times New Roman" w:eastAsia="Times New Roman"/>
          <w:b w:val="0"/>
          <w:i w:val="0"/>
          <w:sz w:val="24"/>
        </w:rPr>
        <w:t xml:space="preserve">; a small meridional railway section </w:t>
      </w:r>
      <w:r>
        <w:rPr>
          <w:rFonts w:ascii="Times New Roman" w:hAnsi="Times New Roman" w:cs="Times New Roman" w:eastAsia="Times New Roman"/>
          <w:b/>
          <w:i w:val="0"/>
          <w:sz w:val="24"/>
        </w:rPr>
        <w:t>Achinsk — Lesosibirsk</w:t>
      </w:r>
      <w:r>
        <w:rPr>
          <w:rFonts w:ascii="Times New Roman" w:hAnsi="Times New Roman" w:cs="Times New Roman" w:eastAsia="Times New Roman"/>
          <w:b w:val="0"/>
          <w:i w:val="0"/>
          <w:sz w:val="24"/>
        </w:rPr>
        <w:t xml:space="preserve"> has been completed. Short branches run from the main railway lines to sites of natural-resource development and into Mongolia and China.</w:t>
      </w:r>
    </w:p>
    <w:p>
      <w:pPr>
        <w:ind w:firstLine="425"/>
        <w:jc w:val="both"/>
      </w:pPr>
      <w:r>
        <w:rPr>
          <w:rFonts w:ascii="Times New Roman" w:hAnsi="Times New Roman" w:cs="Times New Roman" w:eastAsia="Times New Roman"/>
          <w:b w:val="0"/>
          <w:i w:val="0"/>
          <w:sz w:val="24"/>
        </w:rPr>
        <w:t xml:space="preserve">Water transport is represented mainly by shipments of timber, mineral and construction freight on the </w:t>
      </w:r>
      <w:r>
        <w:rPr>
          <w:rFonts w:ascii="Times New Roman" w:hAnsi="Times New Roman" w:cs="Times New Roman" w:eastAsia="Times New Roman"/>
          <w:b/>
          <w:i w:val="0"/>
          <w:sz w:val="24"/>
        </w:rPr>
        <w:t>Ob</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Yenisei</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Angara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Irtysh</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Lena</w:t>
      </w:r>
      <w:r>
        <w:rPr>
          <w:rFonts w:ascii="Times New Roman" w:hAnsi="Times New Roman" w:cs="Times New Roman" w:eastAsia="Times New Roman"/>
          <w:b w:val="0"/>
          <w:i w:val="0"/>
          <w:sz w:val="24"/>
        </w:rPr>
        <w:t xml:space="preserve"> and their tributaries, and also on </w:t>
      </w:r>
      <w:r>
        <w:rPr>
          <w:rFonts w:ascii="Times New Roman" w:hAnsi="Times New Roman" w:cs="Times New Roman" w:eastAsia="Times New Roman"/>
          <w:b/>
          <w:i w:val="0"/>
          <w:sz w:val="24"/>
        </w:rPr>
        <w:t>Baikal</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Northern Sea Route</w:t>
      </w:r>
      <w:r>
        <w:rPr>
          <w:rFonts w:ascii="Times New Roman" w:hAnsi="Times New Roman" w:cs="Times New Roman" w:eastAsia="Times New Roman"/>
          <w:b w:val="0"/>
          <w:i w:val="0"/>
          <w:sz w:val="24"/>
        </w:rPr>
        <w:t xml:space="preserve"> is of great importance, providing supply and shipment of output of northern territories. In prospect its role may also grow in international transit shipments from Europe to Japan (shipment cost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lower, with a time saving of </w:t>
      </w:r>
      <w:r>
        <w:rPr>
          <w:rFonts w:ascii="Times New Roman" w:hAnsi="Times New Roman" w:cs="Times New Roman" w:eastAsia="Times New Roman"/>
          <w:b/>
          <w:i w:val="0"/>
          <w:sz w:val="24"/>
        </w:rPr>
        <w:t>15 days</w:t>
      </w:r>
      <w:r>
        <w:rPr>
          <w:rFonts w:ascii="Times New Roman" w:hAnsi="Times New Roman" w:cs="Times New Roman" w:eastAsia="Times New Roman"/>
          <w:b w:val="0"/>
          <w:i w:val="0"/>
          <w:sz w:val="24"/>
        </w:rPr>
        <w:t>, compared with the option via the Suez Canal).</w:t>
      </w:r>
    </w:p>
    <w:p>
      <w:pPr>
        <w:ind w:firstLine="425"/>
        <w:jc w:val="both"/>
      </w:pPr>
      <w:r>
        <w:rPr>
          <w:rFonts w:ascii="Times New Roman" w:hAnsi="Times New Roman" w:cs="Times New Roman" w:eastAsia="Times New Roman"/>
          <w:b w:val="0"/>
          <w:i w:val="0"/>
          <w:sz w:val="24"/>
        </w:rPr>
        <w:t>The road network in the region is weakly developed; road transport serves internal movements.</w:t>
      </w:r>
    </w:p>
    <w:p>
      <w:pPr>
        <w:ind w:firstLine="425"/>
        <w:jc w:val="both"/>
      </w:pPr>
      <w:r>
        <w:rPr>
          <w:rFonts w:ascii="Times New Roman" w:hAnsi="Times New Roman" w:cs="Times New Roman" w:eastAsia="Times New Roman"/>
          <w:b w:val="0"/>
          <w:i w:val="0"/>
          <w:sz w:val="24"/>
        </w:rPr>
        <w:t xml:space="preserve">Pipeline transport is represented by the trunk oil pipelines </w:t>
      </w:r>
      <w:r>
        <w:rPr>
          <w:rFonts w:ascii="Times New Roman" w:hAnsi="Times New Roman" w:cs="Times New Roman" w:eastAsia="Times New Roman"/>
          <w:b/>
          <w:i w:val="0"/>
          <w:sz w:val="24"/>
        </w:rPr>
        <w:t>Nizhnevartovsk — Anzhero-Sudzhensk — Krasnoyarsk</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Tuimazy — Omsk — Novosibirsk — Angarsk</w:t>
      </w:r>
      <w:r>
        <w:rPr>
          <w:rFonts w:ascii="Times New Roman" w:hAnsi="Times New Roman" w:cs="Times New Roman" w:eastAsia="Times New Roman"/>
          <w:b w:val="0"/>
          <w:i w:val="0"/>
          <w:sz w:val="24"/>
        </w:rPr>
        <w:t>. Small gas pipelines operate in the region (</w:t>
      </w:r>
      <w:r>
        <w:rPr>
          <w:rFonts w:ascii="Times New Roman" w:hAnsi="Times New Roman" w:cs="Times New Roman" w:eastAsia="Times New Roman"/>
          <w:b/>
          <w:i w:val="0"/>
          <w:sz w:val="24"/>
        </w:rPr>
        <w:t>Messoyakha — Norilsk</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In the structure of shipments out of the SFD, large-tonnage freight predominates — timber, coal, iron ore and non-ferrous metals, especially aluminium. Individual machine-building and chemical-industry articles are also supplied to other regions. Electricity deliveries are increasing. In inbound shipments oil and petroleum products, rolled ferrous metals, machinery and equipment, and consumer goods predominate.</w:t>
      </w:r>
    </w:p>
    <w:p>
      <w:pPr>
        <w:pStyle w:val="Heading2"/>
        <w:spacing w:before="240" w:after="120"/>
      </w:pPr>
      <w:r>
        <w:rPr>
          <w:rFonts w:ascii="Times New Roman" w:hAnsi="Times New Roman" w:cs="Times New Roman" w:eastAsia="Times New Roman"/>
          <w:b/>
          <w:i w:val="0"/>
          <w:sz w:val="28"/>
        </w:rPr>
        <w:t>Self-check questions</w:t>
      </w:r>
    </w:p>
    <w:p>
      <w:pPr>
        <w:pStyle w:val="ListNumber"/>
      </w:pPr>
      <w:r>
        <w:rPr>
          <w:rFonts w:ascii="Times New Roman" w:hAnsi="Times New Roman" w:cs="Times New Roman" w:eastAsia="Times New Roman"/>
          <w:b w:val="0"/>
          <w:i w:val="0"/>
          <w:sz w:val="24"/>
        </w:rPr>
        <w:t>Which federal subjects of the Russian Federation make up the Siberian Federal District according to the list in this edition?</w:t>
      </w:r>
    </w:p>
    <w:p>
      <w:pPr>
        <w:pStyle w:val="ListNumber"/>
      </w:pPr>
      <w:r>
        <w:rPr>
          <w:rFonts w:ascii="Times New Roman" w:hAnsi="Times New Roman" w:cs="Times New Roman" w:eastAsia="Times New Roman"/>
          <w:b w:val="0"/>
          <w:i w:val="0"/>
          <w:sz w:val="24"/>
        </w:rPr>
        <w:t>What are the principal industries of specialisation of the Siberian Federal District?</w:t>
      </w:r>
    </w:p>
    <w:p>
      <w:pPr>
        <w:pStyle w:val="ListNumber"/>
      </w:pPr>
      <w:r>
        <w:rPr>
          <w:rFonts w:ascii="Times New Roman" w:hAnsi="Times New Roman" w:cs="Times New Roman" w:eastAsia="Times New Roman"/>
          <w:b w:val="0"/>
          <w:i w:val="0"/>
          <w:sz w:val="24"/>
        </w:rPr>
        <w:t>What demographic indicators characterise development of the SFD?</w:t>
      </w:r>
    </w:p>
    <w:p>
      <w:pPr>
        <w:pStyle w:val="ListNumber"/>
      </w:pPr>
      <w:r>
        <w:rPr>
          <w:rFonts w:ascii="Times New Roman" w:hAnsi="Times New Roman" w:cs="Times New Roman" w:eastAsia="Times New Roman"/>
          <w:b w:val="0"/>
          <w:i w:val="0"/>
          <w:sz w:val="24"/>
        </w:rPr>
        <w:t>Name the centres of chemical industry (including wood chemistry) within the Siberian Federal District.</w:t>
      </w:r>
    </w:p>
    <w:p>
      <w:pPr>
        <w:pStyle w:val="ListNumber"/>
      </w:pPr>
      <w:r>
        <w:rPr>
          <w:rFonts w:ascii="Times New Roman" w:hAnsi="Times New Roman" w:cs="Times New Roman" w:eastAsia="Times New Roman"/>
          <w:b w:val="0"/>
          <w:i w:val="0"/>
          <w:sz w:val="24"/>
        </w:rPr>
        <w:t>Name the centres of the various sub-branches of machine building and metalworking within the Siberian Federal District (including related metallurgical productions).</w:t>
      </w:r>
    </w:p>
    <w:p>
      <w:pPr>
        <w:pStyle w:val="Heading2"/>
        <w:spacing w:before="240" w:after="120"/>
      </w:pPr>
      <w:r>
        <w:rPr>
          <w:rFonts w:ascii="Times New Roman" w:hAnsi="Times New Roman" w:cs="Times New Roman" w:eastAsia="Times New Roman"/>
          <w:b/>
          <w:i w:val="0"/>
          <w:sz w:val="28"/>
        </w:rPr>
        <w:t>Practical exercise</w:t>
      </w:r>
    </w:p>
    <w:p>
      <w:pPr>
        <w:ind w:firstLine="425"/>
        <w:jc w:val="both"/>
      </w:pPr>
      <w:r>
        <w:rPr>
          <w:rFonts w:ascii="Times New Roman" w:hAnsi="Times New Roman" w:cs="Times New Roman" w:eastAsia="Times New Roman"/>
          <w:b w:val="0"/>
          <w:i w:val="0"/>
          <w:sz w:val="24"/>
        </w:rPr>
        <w:t>Carry out an integrated comparative economic-geographic analysis of the federal subjects of the Russian Federation that form the Siberian Federal District.</w:t>
      </w:r>
    </w:p>
    <w:p>
      <w:pPr>
        <w:pStyle w:val="Heading1"/>
        <w:spacing w:before="320" w:after="160"/>
      </w:pPr>
      <w:r>
        <w:rPr>
          <w:rFonts w:ascii="Times New Roman" w:hAnsi="Times New Roman" w:cs="Times New Roman" w:eastAsia="Times New Roman"/>
          <w:b/>
          <w:i w:val="0"/>
          <w:sz w:val="32"/>
        </w:rPr>
        <w:t>Topic 9. Integrated economic-geographic profile of the Far Eastern Federal District of the Russian Federation</w:t>
      </w:r>
    </w:p>
    <w:p>
      <w:pPr>
        <w:pStyle w:val="Heading2"/>
        <w:spacing w:before="240" w:after="120"/>
      </w:pPr>
      <w:r>
        <w:rPr>
          <w:rFonts w:ascii="Times New Roman" w:hAnsi="Times New Roman" w:cs="Times New Roman" w:eastAsia="Times New Roman"/>
          <w:b/>
          <w:i w:val="0"/>
          <w:sz w:val="28"/>
        </w:rPr>
        <w:t>General outline of the district</w:t>
      </w:r>
    </w:p>
    <w:p>
      <w:pPr>
        <w:ind w:firstLine="425"/>
        <w:jc w:val="both"/>
      </w:pPr>
      <w:r>
        <w:rPr>
          <w:rFonts w:ascii="Times New Roman" w:hAnsi="Times New Roman" w:cs="Times New Roman" w:eastAsia="Times New Roman"/>
          <w:b w:val="0"/>
          <w:i w:val="0"/>
          <w:sz w:val="24"/>
        </w:rPr>
        <w:t xml:space="preserve">The Far Eastern Federal District (FEFD) is among the largest macro-regions of the Russian Federation. It stretches over a very great distance from north to south, is washed by seas of the Pacific Ocean and the Arctic Ocean, and has the longest coastline of any federal district. Its area is 6,115.9 thousand km², or </w:t>
      </w:r>
      <w:r>
        <w:rPr>
          <w:rFonts w:ascii="Times New Roman" w:hAnsi="Times New Roman" w:cs="Times New Roman" w:eastAsia="Times New Roman"/>
          <w:b/>
          <w:i w:val="0"/>
          <w:sz w:val="24"/>
        </w:rPr>
        <w:t>36.4%</w:t>
      </w:r>
      <w:r>
        <w:rPr>
          <w:rFonts w:ascii="Times New Roman" w:hAnsi="Times New Roman" w:cs="Times New Roman" w:eastAsia="Times New Roman"/>
          <w:b w:val="0"/>
          <w:i w:val="0"/>
          <w:sz w:val="24"/>
        </w:rPr>
        <w:t xml:space="preserve"> of Russia’s territory.</w:t>
      </w:r>
    </w:p>
    <w:p>
      <w:pPr>
        <w:ind w:firstLine="425"/>
        <w:jc w:val="both"/>
      </w:pPr>
      <w:r>
        <w:rPr>
          <w:rFonts w:ascii="Times New Roman" w:hAnsi="Times New Roman" w:cs="Times New Roman" w:eastAsia="Times New Roman"/>
          <w:b w:val="0"/>
          <w:i w:val="0"/>
          <w:sz w:val="24"/>
        </w:rPr>
        <w:t>The district comprises: the Republic of Buryatia; the Sakha Republic (Yakutia); Zabaykalsky Krai; Kamchatka Krai; Primorsky Krai; Khabarovsk Krai; Magadan Oblast; Sakhalin Oblast; Amur Oblast; the Chukotka Autonomous Okrug; and the Jewish Autonomous Oblast.</w:t>
      </w:r>
    </w:p>
    <w:p>
      <w:pPr>
        <w:ind w:firstLine="425"/>
        <w:jc w:val="both"/>
      </w:pPr>
      <w:r>
        <w:rPr>
          <w:rFonts w:ascii="Times New Roman" w:hAnsi="Times New Roman" w:cs="Times New Roman" w:eastAsia="Times New Roman"/>
          <w:b w:val="0"/>
          <w:i w:val="0"/>
          <w:sz w:val="24"/>
        </w:rPr>
        <w:t xml:space="preserve">According to this 2022 textbook, the administrative centre of the district is </w:t>
      </w:r>
      <w:r>
        <w:rPr>
          <w:rFonts w:ascii="Times New Roman" w:hAnsi="Times New Roman" w:cs="Times New Roman" w:eastAsia="Times New Roman"/>
          <w:b/>
          <w:i w:val="0"/>
          <w:sz w:val="24"/>
        </w:rPr>
        <w:t>Khabarovsk</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In Russia’s territorial division of labour the district stands out for non-ferrous metallurgy: extraction and processing of non-ferrous and precious metals (copper, nickel, lead, zinc, tin, gold, platinum, silver) as well as diamonds and other gemstones. Besides non-ferrous metallurgy, market-specialization sectors include the fishing industry, commercial fur hunting, forestry in all its branches, shipbuilding and ship repair, reindeer herding, and meat livestock farming. The district plays a substantial role in Russia’s foreign economic relations, especially with countries of the Pacific region.</w:t>
      </w:r>
    </w:p>
    <w:p>
      <w:pPr>
        <w:pStyle w:val="Heading2"/>
        <w:spacing w:before="240" w:after="120"/>
      </w:pPr>
      <w:r>
        <w:rPr>
          <w:rFonts w:ascii="Times New Roman" w:hAnsi="Times New Roman" w:cs="Times New Roman" w:eastAsia="Times New Roman"/>
          <w:b/>
          <w:i w:val="0"/>
          <w:sz w:val="28"/>
        </w:rPr>
        <w:t>Economic appraisal of natural conditions and resources</w:t>
      </w:r>
    </w:p>
    <w:p>
      <w:pPr>
        <w:ind w:firstLine="425"/>
        <w:jc w:val="both"/>
      </w:pPr>
      <w:r>
        <w:rPr>
          <w:rFonts w:ascii="Times New Roman" w:hAnsi="Times New Roman" w:cs="Times New Roman" w:eastAsia="Times New Roman"/>
          <w:b w:val="0"/>
          <w:i w:val="0"/>
          <w:sz w:val="24"/>
        </w:rPr>
        <w:t>Natural conditions in the Far East are sharply contrasting, a result of the enormous north–south extent of the territory. Mountains and high uplands occupy most of the area; lowlands cover only relatively small tracts along river valleys. Permafrost is widespread over a large part of the district and complicates construction and farming. Mean mountain elevations are about 1,000–1,500 m. This is the only region of Russia with more than 20 active volcanoes; the largest is Klyuchevskaya Sopka (4,750 m). Kamchatka also has numerous geysers.</w:t>
      </w:r>
    </w:p>
    <w:p>
      <w:pPr>
        <w:ind w:firstLine="425"/>
        <w:jc w:val="both"/>
      </w:pPr>
      <w:r>
        <w:rPr>
          <w:rFonts w:ascii="Times New Roman" w:hAnsi="Times New Roman" w:cs="Times New Roman" w:eastAsia="Times New Roman"/>
          <w:b w:val="0"/>
          <w:i w:val="0"/>
          <w:sz w:val="24"/>
        </w:rPr>
        <w:t>The mineral-raw-material base is rich and diverse. Deposits of diamonds, tin, mercury and tungsten have been explored; fuel resources are huge, and a wide range of ores and construction materials is present.</w:t>
      </w:r>
    </w:p>
    <w:p>
      <w:pPr>
        <w:ind w:firstLine="425"/>
        <w:jc w:val="both"/>
      </w:pPr>
      <w:r>
        <w:rPr>
          <w:rFonts w:ascii="Times New Roman" w:hAnsi="Times New Roman" w:cs="Times New Roman" w:eastAsia="Times New Roman"/>
          <w:b w:val="0"/>
          <w:i w:val="0"/>
          <w:sz w:val="24"/>
        </w:rPr>
        <w:t>The district ranks first in the country for tin reserves. The main tin deposits are Deputatskoye in Yakutia and Nevskoye, Iultinskoye and others in Magadan Oblast. Primorsky Krai is rich in tin, and its largest industrial workings are concentrated there (the Khrustalnenskoye, Lifudzinskoye and other deposits). Tin also occurs in Khabarovsk Krai (Solnechnoye, Festivalnoye, Khinganskoye). Polymetals — lead, zinc, arsenic, cadmium — occur together with tin. A major polymetallic deposit is Tetyukha in Primorsky Krai. Mercury deposits have been identified in Chukotka, in north-eastern Yakutia, and in the Koryak Highlands (the textbook refers to Kamchatka Oblast). Tungsten deposits lie in Magadan Oblast (the Iultinskoye tin–tungsten deposit) and in Primorsky Krai (the Armu–Iman district).</w:t>
      </w:r>
    </w:p>
    <w:p>
      <w:pPr>
        <w:ind w:firstLine="425"/>
        <w:jc w:val="both"/>
      </w:pPr>
      <w:r>
        <w:rPr>
          <w:rFonts w:ascii="Times New Roman" w:hAnsi="Times New Roman" w:cs="Times New Roman" w:eastAsia="Times New Roman"/>
          <w:b w:val="0"/>
          <w:i w:val="0"/>
          <w:sz w:val="24"/>
        </w:rPr>
        <w:t>Raw materials for ferrous metallurgy are also available. Iron-ore deposits are concentrated mainly in the south of Khabarovsk Krai, in Amur Oblast and in the Sakha Republic (Yakutia); the Garinskoye deposit is especially notable. The Malokhingansky iron-ore district lies in the Jewish Autonomous Oblast; its largest deposit is Kimkanskoye. Manganese ores occur there as well, chiefly in the south of the Lesser Khingan. In southern Yakutia, in the Aldan River basin, lies the South Aldan iron-ore district; its largest deposits are Taezhnoye and Pionerskoye. Nearby are large reserves of coking coal — the South Yakutian (Aldan) coal-bearing area — which favours the possible future establishment of ferrous metallurgy in the Far East.</w:t>
      </w:r>
    </w:p>
    <w:p>
      <w:pPr>
        <w:ind w:firstLine="425"/>
        <w:jc w:val="both"/>
      </w:pPr>
      <w:r>
        <w:rPr>
          <w:rFonts w:ascii="Times New Roman" w:hAnsi="Times New Roman" w:cs="Times New Roman" w:eastAsia="Times New Roman"/>
          <w:b w:val="0"/>
          <w:i w:val="0"/>
          <w:sz w:val="24"/>
        </w:rPr>
        <w:t>The district is well supplied with fuel and energy resources. The principal coal reserves are concentrated in the Kivda–Raychikhinsky brown-coal district and in the Bureinsky, Svobodnensky, Suchansky, Suifunsky and Uglovsky districts, as well as in the Lena and South Yakutian basins. Several deposits have been explored on Sakhalin, whose coal-bearing strata are notable for the great variety of their grade composition.</w:t>
      </w:r>
    </w:p>
    <w:p>
      <w:pPr>
        <w:ind w:firstLine="425"/>
        <w:jc w:val="both"/>
      </w:pPr>
      <w:r>
        <w:rPr>
          <w:rFonts w:ascii="Times New Roman" w:hAnsi="Times New Roman" w:cs="Times New Roman" w:eastAsia="Times New Roman"/>
          <w:b w:val="0"/>
          <w:i w:val="0"/>
          <w:sz w:val="24"/>
        </w:rPr>
        <w:t>Oil and gas resources are also present. In the Sakha Republic (Yakutia) the Lena–Vilyuy oil-and-gas province has been identified and is considered highly promising; the most significant gas fields are Ust-Vilyuyskoye, Nedzhelinskoye, Sredne-Vilyuyskoye, Badaranskoye and Sobo-Khainskoye. The greatest oil and gas resources are on Sakhalin, where a number of fields are already in production; the largest are Kolendo, Tungorskoye, Okhtinskoye and Nekrasovskoye. The Sakhalin shelf is especially promising for oil and gas extraction; the textbook notes that it could be developed jointly with Japan.</w:t>
      </w:r>
    </w:p>
    <w:p>
      <w:pPr>
        <w:ind w:firstLine="425"/>
        <w:jc w:val="both"/>
      </w:pPr>
      <w:r>
        <w:rPr>
          <w:rFonts w:ascii="Times New Roman" w:hAnsi="Times New Roman" w:cs="Times New Roman" w:eastAsia="Times New Roman"/>
          <w:b w:val="0"/>
          <w:i w:val="0"/>
          <w:sz w:val="24"/>
        </w:rPr>
        <w:t>Diamond reserves, especially in the Sakha Republic (Yakutia), are world-famous: the kimberlite pipes Mir, Aikhal, Udachnaya and others have been explored; mining is by open-pit methods. The Vilyuy and Aldan river basins contain deposits of Iceland spar and rock crystal. Near the settlement of Yaroslavsky in Primorye, Russia’s largest fluorspar deposit has been discovered. The Far East occupies an important place in the country for mica (phlogopite); the main deposits are Timptonskoye and Emeldzhakskoye. Chemical raw materials include common salt and sulphur. Salt occurs in Yakutia (the Olekminskoye, Kempendyaiskoye and Peleduyskoye deposits); sulphur occurs on Kamchatka (Vetrovo-Yamskoye). Primorye and the Amur region (Priamurye) are rich in cement raw materials. Graphite deposits have been identified in the Jewish Autonomous Oblast.</w:t>
      </w:r>
    </w:p>
    <w:p>
      <w:pPr>
        <w:ind w:firstLine="425"/>
        <w:jc w:val="both"/>
      </w:pPr>
      <w:r>
        <w:rPr>
          <w:rFonts w:ascii="Times New Roman" w:hAnsi="Times New Roman" w:cs="Times New Roman" w:eastAsia="Times New Roman"/>
          <w:b w:val="0"/>
          <w:i w:val="0"/>
          <w:sz w:val="24"/>
        </w:rPr>
        <w:t>The climate of the southern coastal strip is relatively warm and humid, of monsoon type; farther inland it becomes sharply continental. A substantial part of the Sakha Republic (Yakutia) and of Magadan Oblast lies beyond the Arctic Circle. Winter in the Far East is cold and dry. In the Oymyakon area of Yakutia the lowest temperature in the Northern Hemisphere has been recorded (below −50 °C). Summers are hot in the continental interior and cool on the coast. Climatic conditions strongly influence economic activity.</w:t>
      </w:r>
    </w:p>
    <w:p>
      <w:pPr>
        <w:ind w:firstLine="425"/>
        <w:jc w:val="both"/>
      </w:pPr>
      <w:r>
        <w:rPr>
          <w:rFonts w:ascii="Times New Roman" w:hAnsi="Times New Roman" w:cs="Times New Roman" w:eastAsia="Times New Roman"/>
          <w:b w:val="0"/>
          <w:i w:val="0"/>
          <w:sz w:val="24"/>
        </w:rPr>
        <w:t>The river network is fairly dense. The largest rivers are the Lena and the Amur, with numerous tributaries; in the far north-east the Yana, Indigirka and Kolyma should also be noted. Despite a short navigation season the rivers are used as transport routes; they are also rich in hydropower. The Vilyuy, Zeya and Bureya hydroelectric plants have been built. Heavy summer rains cause river floods that inundate farmland, so special crop-protection measures are required. At the same time, the abundance of water in the south allows widespread cultivation of soy and rice, crops typical of Pacific Asia.</w:t>
      </w:r>
    </w:p>
    <w:p>
      <w:pPr>
        <w:ind w:firstLine="425"/>
        <w:jc w:val="both"/>
      </w:pPr>
      <w:r>
        <w:rPr>
          <w:rFonts w:ascii="Times New Roman" w:hAnsi="Times New Roman" w:cs="Times New Roman" w:eastAsia="Times New Roman"/>
          <w:b w:val="0"/>
          <w:i w:val="0"/>
          <w:sz w:val="24"/>
        </w:rPr>
        <w:t>In the north, tundra and forest-tundra occupy vast areas. Forests cover the western coast of the Sea of Okhotsk, the northern parts of Priamurye and Sakhalin, central Kamchatka, and almost 80% of Yakutia; conifers predominate — larch, pine, cedar and spruce. Forest resources amount to 415.7 million ha (first place in the country). Timber stock is 20,550 million m³, of which 62% is larch. South of 50° N, mixed coniferous–broadleaf forests begin, forming the so-called Ussuri taiga, where species of both northern and southern latitudes grow together: Korean pine (cedar), Manchurian oak, black-barked birch, linden, ash, Amur cork tree (Amur velvet), cork tree, larch, iron birch, gutta-percha tree, magnolia vine (schisandra), various fruit trees, and others. Lianas intertwine the trees, giving the Ussuri taiga a resemblance to subtropical forests. Timber and processed wood products are exported mainly to countries of the Pacific and Indian Oceans. In the south, conditions are favourable for farming, and the district’s main agricultural lands are concentrated there. The forests are rich in valuable fur-bearing animals of commercial importance: ermine, sable, fox, squirrel and kolinsky (Siberian weasel).</w:t>
      </w:r>
    </w:p>
    <w:p>
      <w:pPr>
        <w:ind w:firstLine="425"/>
        <w:jc w:val="both"/>
      </w:pPr>
      <w:r>
        <w:rPr>
          <w:rFonts w:ascii="Times New Roman" w:hAnsi="Times New Roman" w:cs="Times New Roman" w:eastAsia="Times New Roman"/>
          <w:b w:val="0"/>
          <w:i w:val="0"/>
          <w:sz w:val="24"/>
        </w:rPr>
        <w:t xml:space="preserve">The seas — the Bering Sea, the Sea of Okhotsk and the Sea of Japan — play an exceptionally large and many-sided role in the Far Eastern economy. Routes across the Sea of Japan link Russia with Japan, the DPRK, China and the United States. The commercial fishery of the Sea of Japan is substantial and diverse: herring, flounder, cod, salmonids, mackerel and other valuable species, as well as crabs, trepang (sea cucumber), seaweeds (including those used for agar-agar) and kombu (sea cabbage). In fish stocks the Sea of Okhotsk ranks among the foremost seas washing Russia’s coasts; salmonids and herring make up the bulk of the catch. Large quantities of crabs are taken off the western coast of Kamchatka; seal and whale hunting is developed in the Sea of Okhotsk; fur seals inhabit the islands, and their harvest is regulated by an international convention. The Bering Sea is gaining economic importance year by year as traffic on the Northern Sea Route grows; valuable fish species are taken there (coho, Chinook, chum and pink salmon). Whaling is developed off the Kamchatka coast. The Far Eastern District accounts for </w:t>
      </w:r>
      <w:r>
        <w:rPr>
          <w:rFonts w:ascii="Times New Roman" w:hAnsi="Times New Roman" w:cs="Times New Roman" w:eastAsia="Times New Roman"/>
          <w:b/>
          <w:i w:val="0"/>
          <w:sz w:val="24"/>
        </w:rPr>
        <w:t>60%</w:t>
      </w:r>
      <w:r>
        <w:rPr>
          <w:rFonts w:ascii="Times New Roman" w:hAnsi="Times New Roman" w:cs="Times New Roman" w:eastAsia="Times New Roman"/>
          <w:b w:val="0"/>
          <w:i w:val="0"/>
          <w:sz w:val="24"/>
        </w:rPr>
        <w:t xml:space="preserve"> of Russia’s fish catch.</w:t>
      </w:r>
    </w:p>
    <w:p>
      <w:pPr>
        <w:ind w:firstLine="425"/>
        <w:jc w:val="both"/>
      </w:pPr>
      <w:r>
        <w:rPr>
          <w:rFonts w:ascii="Times New Roman" w:hAnsi="Times New Roman" w:cs="Times New Roman" w:eastAsia="Times New Roman"/>
          <w:b w:val="0"/>
          <w:i w:val="0"/>
          <w:sz w:val="24"/>
        </w:rPr>
        <w:t>Environmental problems in the region are acute. Focal (scattered) settlement produces local disturbance of the natural environment. Extensive permafrost makes Far Eastern ecosystems, especially in the north, extremely fragile. Economic activity and road-building destroy reindeer pastures and reduce their productivity, harming the living environment of the peoples of the North. In coastal areas the situation is worsened by discharges of polluted water, marine transport, and predatory harvesting of fish and seafood. The Far Eastern Branch of the Russian Academy of Sciences has drawn up a Long-term Programme for nature protection and the rational use of natural resources.</w:t>
      </w:r>
    </w:p>
    <w:p>
      <w:pPr>
        <w:pStyle w:val="Heading2"/>
        <w:spacing w:before="240" w:after="120"/>
      </w:pPr>
      <w:r>
        <w:rPr>
          <w:rFonts w:ascii="Times New Roman" w:hAnsi="Times New Roman" w:cs="Times New Roman" w:eastAsia="Times New Roman"/>
          <w:b/>
          <w:i w:val="0"/>
          <w:sz w:val="28"/>
        </w:rPr>
        <w:t>Population and labour resources</w:t>
      </w:r>
    </w:p>
    <w:p>
      <w:pPr>
        <w:ind w:firstLine="425"/>
        <w:jc w:val="both"/>
      </w:pPr>
      <w:r>
        <w:rPr>
          <w:rFonts w:ascii="Times New Roman" w:hAnsi="Times New Roman" w:cs="Times New Roman" w:eastAsia="Times New Roman"/>
          <w:b w:val="0"/>
          <w:i w:val="0"/>
          <w:sz w:val="24"/>
        </w:rPr>
        <w:t xml:space="preserve">The population of the Far East is </w:t>
      </w:r>
      <w:r>
        <w:rPr>
          <w:rFonts w:ascii="Times New Roman" w:hAnsi="Times New Roman" w:cs="Times New Roman" w:eastAsia="Times New Roman"/>
          <w:b/>
          <w:i w:val="0"/>
          <w:sz w:val="24"/>
        </w:rPr>
        <w:t>6.6 million</w:t>
      </w:r>
      <w:r>
        <w:rPr>
          <w:rFonts w:ascii="Times New Roman" w:hAnsi="Times New Roman" w:cs="Times New Roman" w:eastAsia="Times New Roman"/>
          <w:b w:val="0"/>
          <w:i w:val="0"/>
          <w:sz w:val="24"/>
        </w:rPr>
        <w:t xml:space="preserve">; the urban share is about </w:t>
      </w:r>
      <w:r>
        <w:rPr>
          <w:rFonts w:ascii="Times New Roman" w:hAnsi="Times New Roman" w:cs="Times New Roman" w:eastAsia="Times New Roman"/>
          <w:b/>
          <w:i w:val="0"/>
          <w:sz w:val="24"/>
        </w:rPr>
        <w:t>76%</w:t>
      </w:r>
      <w:r>
        <w:rPr>
          <w:rFonts w:ascii="Times New Roman" w:hAnsi="Times New Roman" w:cs="Times New Roman" w:eastAsia="Times New Roman"/>
          <w:b w:val="0"/>
          <w:i w:val="0"/>
          <w:sz w:val="24"/>
        </w:rPr>
        <w:t xml:space="preserve">. This is the most sparsely populated region of the country. The average annual population of FEFD constituent entities is uneven (the textbook’s Fig. 21, 2020, thousand persons). Mean density is </w:t>
      </w:r>
      <w:r>
        <w:rPr>
          <w:rFonts w:ascii="Times New Roman" w:hAnsi="Times New Roman" w:cs="Times New Roman" w:eastAsia="Times New Roman"/>
          <w:b/>
          <w:i w:val="0"/>
          <w:sz w:val="24"/>
        </w:rPr>
        <w:t>1.05 persons per km²</w:t>
      </w:r>
      <w:r>
        <w:rPr>
          <w:rFonts w:ascii="Times New Roman" w:hAnsi="Times New Roman" w:cs="Times New Roman" w:eastAsia="Times New Roman"/>
          <w:b w:val="0"/>
          <w:i w:val="0"/>
          <w:sz w:val="24"/>
        </w:rPr>
        <w:t>; distribution across the territory is extremely uneven. Primorsky Krai has the highest density (</w:t>
      </w:r>
      <w:r>
        <w:rPr>
          <w:rFonts w:ascii="Times New Roman" w:hAnsi="Times New Roman" w:cs="Times New Roman" w:eastAsia="Times New Roman"/>
          <w:b/>
          <w:i w:val="0"/>
          <w:sz w:val="24"/>
        </w:rPr>
        <w:t>12.1 persons per km²</w:t>
      </w:r>
      <w:r>
        <w:rPr>
          <w:rFonts w:ascii="Times New Roman" w:hAnsi="Times New Roman" w:cs="Times New Roman" w:eastAsia="Times New Roman"/>
          <w:b w:val="0"/>
          <w:i w:val="0"/>
          <w:sz w:val="24"/>
        </w:rPr>
        <w:t xml:space="preserve">); the southern part of Sakhalin is also fairly densely settled. In the Sakha Republic (Yakutia), Magadan Oblast and Kamchatka Oblast (as named in this passage of the textbook) density is only </w:t>
      </w:r>
      <w:r>
        <w:rPr>
          <w:rFonts w:ascii="Times New Roman" w:hAnsi="Times New Roman" w:cs="Times New Roman" w:eastAsia="Times New Roman"/>
          <w:b/>
          <w:i w:val="0"/>
          <w:sz w:val="24"/>
        </w:rPr>
        <w:t>0.3–0.7 persons per km²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The ethnic composition is highly mixed. Russians form the overwhelming majority. Ukrainians, Tatars, Estonians, Latvians, Lithuanians and Jews also live here, as does a large group of indigenous peoples — Chukchi, Koryak, Evenk, Even, Kamchadal, Itelmen, Yupik/Eskimo and others.</w:t>
      </w:r>
    </w:p>
    <w:p>
      <w:pPr>
        <w:ind w:firstLine="425"/>
        <w:jc w:val="both"/>
      </w:pPr>
      <w:r>
        <w:rPr>
          <w:rFonts w:ascii="Times New Roman" w:hAnsi="Times New Roman" w:cs="Times New Roman" w:eastAsia="Times New Roman"/>
          <w:b w:val="0"/>
          <w:i w:val="0"/>
          <w:sz w:val="24"/>
        </w:rPr>
        <w:t>Development of the Far East during industrialisation, together with a poorly conceived nationality policy, produced acute demographic problems. Destruction of the habitat of small-numbered peoples brought them to the brink of extinction. The present task is therefore to give all possible support to restoring that habitat, to creating favourable social conditions for a normal life, and to reviving traditions. As in other Russian regions, the early period of market transition brought an employment problem and unemployment, linked above all to conversion of the defence complex. Social problems intensified.</w:t>
      </w:r>
    </w:p>
    <w:p>
      <w:pPr>
        <w:ind w:firstLine="425"/>
        <w:jc w:val="both"/>
      </w:pPr>
      <w:r>
        <w:rPr>
          <w:rFonts w:ascii="Times New Roman" w:hAnsi="Times New Roman" w:cs="Times New Roman" w:eastAsia="Times New Roman"/>
          <w:b w:val="0"/>
          <w:i w:val="0"/>
          <w:sz w:val="24"/>
        </w:rPr>
        <w:t>For decades the Far East’s labour force was built up by an influx of skilled workers to large construction projects from other parts of Russia, mainly from the European part of the country. Heavy industry and the military-industrial complex required a predominantly male workforce, which created a problem of female employment that remains relevant. Under market conditions, with falling output and defence conversion, unemployment is also rising among men, including skilled personnel. Joblessness is especially characteristic of small towns and workers’ settlements — in particular the new settlements along the Baikal–Amur Mainline (BAM), to which railway builders once came and where there is now no sphere in which to apply their labour. The aggravated labour-resource problems require solutions at the federal level. Demographic difficulties in the district are also worsened by a substantial inflow of migrants from North Korea and China.</w:t>
      </w:r>
    </w:p>
    <w:p>
      <w:pPr>
        <w:pStyle w:val="Heading2"/>
        <w:spacing w:before="240" w:after="120"/>
      </w:pPr>
      <w:r>
        <w:rPr>
          <w:rFonts w:ascii="Times New Roman" w:hAnsi="Times New Roman" w:cs="Times New Roman" w:eastAsia="Times New Roman"/>
          <w:b/>
          <w:i w:val="0"/>
          <w:sz w:val="28"/>
        </w:rPr>
        <w:t>Geography of the economic complex</w:t>
      </w:r>
    </w:p>
    <w:p>
      <w:pPr>
        <w:ind w:firstLine="425"/>
        <w:jc w:val="both"/>
      </w:pPr>
      <w:r>
        <w:rPr>
          <w:rFonts w:ascii="Times New Roman" w:hAnsi="Times New Roman" w:cs="Times New Roman" w:eastAsia="Times New Roman"/>
          <w:b w:val="0"/>
          <w:i w:val="0"/>
          <w:sz w:val="24"/>
        </w:rPr>
        <w:t xml:space="preserve">The Far Eastern region’s share of all-Russian indicators is as follows: territory — </w:t>
      </w:r>
      <w:r>
        <w:rPr>
          <w:rFonts w:ascii="Times New Roman" w:hAnsi="Times New Roman" w:cs="Times New Roman" w:eastAsia="Times New Roman"/>
          <w:b/>
          <w:i w:val="0"/>
          <w:sz w:val="24"/>
        </w:rPr>
        <w:t>36.4%</w:t>
      </w:r>
      <w:r>
        <w:rPr>
          <w:rFonts w:ascii="Times New Roman" w:hAnsi="Times New Roman" w:cs="Times New Roman" w:eastAsia="Times New Roman"/>
          <w:b w:val="0"/>
          <w:i w:val="0"/>
          <w:sz w:val="24"/>
        </w:rPr>
        <w:t xml:space="preserve">; population — </w:t>
      </w:r>
      <w:r>
        <w:rPr>
          <w:rFonts w:ascii="Times New Roman" w:hAnsi="Times New Roman" w:cs="Times New Roman" w:eastAsia="Times New Roman"/>
          <w:b/>
          <w:i w:val="0"/>
          <w:sz w:val="24"/>
        </w:rPr>
        <w:t>4.6%</w:t>
      </w:r>
      <w:r>
        <w:rPr>
          <w:rFonts w:ascii="Times New Roman" w:hAnsi="Times New Roman" w:cs="Times New Roman" w:eastAsia="Times New Roman"/>
          <w:b w:val="0"/>
          <w:i w:val="0"/>
          <w:sz w:val="24"/>
        </w:rPr>
        <w:t xml:space="preserve">; average employment — </w:t>
      </w:r>
      <w:r>
        <w:rPr>
          <w:rFonts w:ascii="Times New Roman" w:hAnsi="Times New Roman" w:cs="Times New Roman" w:eastAsia="Times New Roman"/>
          <w:b/>
          <w:i w:val="0"/>
          <w:sz w:val="24"/>
        </w:rPr>
        <w:t>5.0%</w:t>
      </w:r>
      <w:r>
        <w:rPr>
          <w:rFonts w:ascii="Times New Roman" w:hAnsi="Times New Roman" w:cs="Times New Roman" w:eastAsia="Times New Roman"/>
          <w:b w:val="0"/>
          <w:i w:val="0"/>
          <w:sz w:val="24"/>
        </w:rPr>
        <w:t xml:space="preserve">; gross regional product — </w:t>
      </w:r>
      <w:r>
        <w:rPr>
          <w:rFonts w:ascii="Times New Roman" w:hAnsi="Times New Roman" w:cs="Times New Roman" w:eastAsia="Times New Roman"/>
          <w:b/>
          <w:i w:val="0"/>
          <w:sz w:val="24"/>
        </w:rPr>
        <w:t>5.2%</w:t>
      </w:r>
      <w:r>
        <w:rPr>
          <w:rFonts w:ascii="Times New Roman" w:hAnsi="Times New Roman" w:cs="Times New Roman" w:eastAsia="Times New Roman"/>
          <w:b w:val="0"/>
          <w:i w:val="0"/>
          <w:sz w:val="24"/>
        </w:rPr>
        <w:t xml:space="preserve"> (the textbook’s Fig. 22, GRP of FEFD regions, 2020, in rubles); fixed assets — </w:t>
      </w:r>
      <w:r>
        <w:rPr>
          <w:rFonts w:ascii="Times New Roman" w:hAnsi="Times New Roman" w:cs="Times New Roman" w:eastAsia="Times New Roman"/>
          <w:b/>
          <w:i w:val="0"/>
          <w:sz w:val="24"/>
        </w:rPr>
        <w:t>5.9%</w:t>
      </w:r>
      <w:r>
        <w:rPr>
          <w:rFonts w:ascii="Times New Roman" w:hAnsi="Times New Roman" w:cs="Times New Roman" w:eastAsia="Times New Roman"/>
          <w:b w:val="0"/>
          <w:i w:val="0"/>
          <w:sz w:val="24"/>
        </w:rPr>
        <w:t xml:space="preserve">; industrial output — </w:t>
      </w:r>
      <w:r>
        <w:rPr>
          <w:rFonts w:ascii="Times New Roman" w:hAnsi="Times New Roman" w:cs="Times New Roman" w:eastAsia="Times New Roman"/>
          <w:b/>
          <w:i w:val="0"/>
          <w:sz w:val="24"/>
        </w:rPr>
        <w:t>4.8%</w:t>
      </w:r>
      <w:r>
        <w:rPr>
          <w:rFonts w:ascii="Times New Roman" w:hAnsi="Times New Roman" w:cs="Times New Roman" w:eastAsia="Times New Roman"/>
          <w:b w:val="0"/>
          <w:i w:val="0"/>
          <w:sz w:val="24"/>
        </w:rPr>
        <w:t xml:space="preserve">; agriculture —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crop production —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livestock — </w:t>
      </w:r>
      <w:r>
        <w:rPr>
          <w:rFonts w:ascii="Times New Roman" w:hAnsi="Times New Roman" w:cs="Times New Roman" w:eastAsia="Times New Roman"/>
          <w:b/>
          <w:i w:val="0"/>
          <w:sz w:val="24"/>
        </w:rPr>
        <w:t>3.5%</w:t>
      </w:r>
      <w:r>
        <w:rPr>
          <w:rFonts w:ascii="Times New Roman" w:hAnsi="Times New Roman" w:cs="Times New Roman" w:eastAsia="Times New Roman"/>
          <w:b w:val="0"/>
          <w:i w:val="0"/>
          <w:sz w:val="24"/>
        </w:rPr>
        <w:t xml:space="preserve">; commissioning of total residential floor space — </w:t>
      </w:r>
      <w:r>
        <w:rPr>
          <w:rFonts w:ascii="Times New Roman" w:hAnsi="Times New Roman" w:cs="Times New Roman" w:eastAsia="Times New Roman"/>
          <w:b/>
          <w:i w:val="0"/>
          <w:sz w:val="24"/>
        </w:rPr>
        <w:t>2.3%</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Over 1990–2003 the physical volume of industrial production declined; direct and indirect costs rose, primarily because of a substantial increase in prices of energy resources, machinery and equipment, and transport tariffs. The shortage of fuel and electricity worsened; spending on keeping housing-and-communal and social facilities in working order under a harsh climate was reduced. Output fell sharply in all profile industries. The principal negative consequence of the economic crisis was a significant reduction in the number of permanent residents.</w:t>
      </w:r>
    </w:p>
    <w:p>
      <w:pPr>
        <w:pStyle w:val="Heading3"/>
        <w:spacing w:before="200" w:after="80"/>
      </w:pPr>
      <w:r>
        <w:rPr>
          <w:rFonts w:ascii="Times New Roman" w:hAnsi="Times New Roman" w:cs="Times New Roman" w:eastAsia="Times New Roman"/>
          <w:b/>
          <w:i w:val="0"/>
          <w:sz w:val="26"/>
        </w:rPr>
        <w:t>Market-specialization industries</w:t>
      </w:r>
    </w:p>
    <w:p>
      <w:pPr>
        <w:ind w:firstLine="425"/>
        <w:jc w:val="both"/>
      </w:pPr>
      <w:r>
        <w:rPr>
          <w:rFonts w:ascii="Times New Roman" w:hAnsi="Times New Roman" w:cs="Times New Roman" w:eastAsia="Times New Roman"/>
          <w:b w:val="0"/>
          <w:i w:val="0"/>
          <w:sz w:val="24"/>
        </w:rPr>
        <w:t xml:space="preserve">Non-ferrous metallurgy holds the leading place among the district’s market-specialization industries. In </w:t>
      </w:r>
      <w:r>
        <w:rPr>
          <w:rFonts w:ascii="Times New Roman" w:hAnsi="Times New Roman" w:cs="Times New Roman" w:eastAsia="Times New Roman"/>
          <w:b/>
          <w:i w:val="0"/>
          <w:sz w:val="24"/>
        </w:rPr>
        <w:t>2003</w:t>
      </w:r>
      <w:r>
        <w:rPr>
          <w:rFonts w:ascii="Times New Roman" w:hAnsi="Times New Roman" w:cs="Times New Roman" w:eastAsia="Times New Roman"/>
          <w:b w:val="0"/>
          <w:i w:val="0"/>
          <w:sz w:val="24"/>
        </w:rPr>
        <w:t xml:space="preserve"> it accounted for </w:t>
      </w:r>
      <w:r>
        <w:rPr>
          <w:rFonts w:ascii="Times New Roman" w:hAnsi="Times New Roman" w:cs="Times New Roman" w:eastAsia="Times New Roman"/>
          <w:b/>
          <w:i w:val="0"/>
          <w:sz w:val="24"/>
        </w:rPr>
        <w:t>27%</w:t>
      </w:r>
      <w:r>
        <w:rPr>
          <w:rFonts w:ascii="Times New Roman" w:hAnsi="Times New Roman" w:cs="Times New Roman" w:eastAsia="Times New Roman"/>
          <w:b w:val="0"/>
          <w:i w:val="0"/>
          <w:sz w:val="24"/>
        </w:rPr>
        <w:t xml:space="preserve"> of all non-ferrous metallurgy output, and the region ranked first in the country. The main centres are in Yakutia and Khabarovsk Krai. The sector comprises extraction and processing of tin, mercury, polymetals, tungsten and arsenic. In Yakutia the very large Deputatskoye tin-ore deposit is being developed. The Festivalny and Perevalny mines and a concentrator at Gorny are in operation, as are the Khrustalnensky tin combine (Primorsky Krai) and the Solnechny tin-mining combine (Khabarovsk Krai). A lead–zinc industry has developed, concentrated in Primorsky Krai and producing lead–zinc concentrates and lead; the large Voznesenskoye and Nikolaevskoye lead–zinc deposits have been brought into production. Tungsten is mined in Magadan Oblast and Primorsky Krai; in Primorsky Krai a mining-and-concentrator combine operates on this deposit.</w:t>
      </w:r>
    </w:p>
    <w:p>
      <w:pPr>
        <w:ind w:firstLine="425"/>
        <w:jc w:val="both"/>
      </w:pPr>
      <w:r>
        <w:rPr>
          <w:rFonts w:ascii="Times New Roman" w:hAnsi="Times New Roman" w:cs="Times New Roman" w:eastAsia="Times New Roman"/>
          <w:b w:val="0"/>
          <w:i w:val="0"/>
          <w:sz w:val="24"/>
        </w:rPr>
        <w:t>The diamond-mining industry is a distinctive Far Eastern specialisation. Three large mining-and-concentrator combines have been built in Yakutia: Mir, Aikhal and Udachnaya.</w:t>
      </w:r>
    </w:p>
    <w:p>
      <w:pPr>
        <w:ind w:firstLine="425"/>
        <w:jc w:val="both"/>
      </w:pPr>
      <w:r>
        <w:rPr>
          <w:rFonts w:ascii="Times New Roman" w:hAnsi="Times New Roman" w:cs="Times New Roman" w:eastAsia="Times New Roman"/>
          <w:b w:val="0"/>
          <w:i w:val="0"/>
          <w:sz w:val="24"/>
        </w:rPr>
        <w:t>The fishing industry is also among the leading market-specialization sectors. In fish catch the Far East ranks first among the country’s regions. The main commercial species are salmonids (chum, pink salmon), herring, flounder, tuna, saury, mackerel, halibut, ocean perch and others. The district also plays an important role in whaling and crab fishing. The principal fishing and marine-hunting areas are the Sea of Okhotsk, the Sea of Japan, the Bering Sea and the eastern Pacific. In recent years Far Eastern fishing vessels have also taken fish in the Indian Ocean and the southern Pacific. Floating fish-processing plants and whaling fleets operate. Major fish-processing centres include Petropavlovsk-Kamchatsky, Ust-Kamchatsk, Nevelsk, Kholmsk, Korsakov, Yuzhno-Kurilsk, Nakhodka, Nikolayevsk-on-Amur, Okhotsk and others. There are refrigeration plants; the largest are in Petropavlovsk-Kamchatsky and Komsomolsk-on-Amur.</w:t>
      </w:r>
    </w:p>
    <w:p>
      <w:pPr>
        <w:ind w:firstLine="425"/>
        <w:jc w:val="both"/>
      </w:pPr>
      <w:r>
        <w:rPr>
          <w:rFonts w:ascii="Times New Roman" w:hAnsi="Times New Roman" w:cs="Times New Roman" w:eastAsia="Times New Roman"/>
          <w:b w:val="0"/>
          <w:i w:val="0"/>
          <w:sz w:val="24"/>
        </w:rPr>
        <w:t>Forestry, pulp and paper, and woodworking are likewise market-specialization industries. In all-Russian timber haulage and in the production of sawn timber, paper, pulp and fibreboard the district ranks third after the Northwestern and Siberian federal districts. The forest industry is developed mainly in Khabarovsk Krai, Primorsky Krai and Amur Oblast. Sawmilling centres include Iman, Lesozavodsk, Blagoveshchensk, Svobodny, Khabarovsk, Komsomolsk-on-Amur, Amursk, Khor, Bikin and others. Plywood is produced in Vladivostok and Birobidzhan; furniture in Blagoveshchensk, Khabarovsk, Vladivostok and Birobidzhan; matches in Blagoveshchensk. The pulp-and-paper industry is developed on Sakhalin (Uglegorsk, Poronaysk and others); the Amur pulp-and-cardboard combine is in operation.</w:t>
      </w:r>
    </w:p>
    <w:p>
      <w:pPr>
        <w:ind w:firstLine="425"/>
        <w:jc w:val="both"/>
      </w:pPr>
      <w:r>
        <w:rPr>
          <w:rFonts w:ascii="Times New Roman" w:hAnsi="Times New Roman" w:cs="Times New Roman" w:eastAsia="Times New Roman"/>
          <w:b w:val="0"/>
          <w:i w:val="0"/>
          <w:sz w:val="24"/>
        </w:rPr>
        <w:t>Machine-building has a diverse structure, but the leading — i.e. market-specialization — branches are ship repair and the manufacture of power equipment. Plants produce fishing vessels, diesel engines, overhead travelling cranes, ship machinery, foundry equipment, metal-cutting machine tools, instruments, tools and the like. One of the largest machine-building centres is Khabarovsk, where several plants manufacture equipment for many industries. Ship repair is developed in Nikolayevsk-on-Amur, Petropavlovsk-Kamchatsky, Vladivostok and Nakhodka; river shipbuilding in Blagoveshchensk. Agricultural machinery is located in Svobodny (Amur Oblast). Blagoveshchensk has the Amurelektopribor plant; Vladivostok has a tool plant and other factories; Khabarovsk has the Daldizel plant; Komsomolsk-on-Amur has a plant for lifting and transport equipment; Birobidzhan has Dalselmash.</w:t>
      </w:r>
    </w:p>
    <w:p>
      <w:pPr>
        <w:pStyle w:val="Heading3"/>
        <w:spacing w:before="200" w:after="80"/>
      </w:pPr>
      <w:r>
        <w:rPr>
          <w:rFonts w:ascii="Times New Roman" w:hAnsi="Times New Roman" w:cs="Times New Roman" w:eastAsia="Times New Roman"/>
          <w:b/>
          <w:i w:val="0"/>
          <w:sz w:val="26"/>
        </w:rPr>
        <w:t>Agro-industrial complex</w:t>
      </w:r>
    </w:p>
    <w:p>
      <w:pPr>
        <w:ind w:firstLine="425"/>
        <w:jc w:val="both"/>
      </w:pPr>
      <w:r>
        <w:rPr>
          <w:rFonts w:ascii="Times New Roman" w:hAnsi="Times New Roman" w:cs="Times New Roman" w:eastAsia="Times New Roman"/>
          <w:b w:val="0"/>
          <w:i w:val="0"/>
          <w:sz w:val="24"/>
        </w:rPr>
        <w:t>Agriculture in the Far Eastern District is underdeveloped because of the harsh climate and the small area of land in agricultural use. Grain, soy, potatoes and vegetables occupy the leading place. Farmland lies mainly in the south (Amur Oblast, Khabarovsk and Primorsky krais, and the southern districts of the Sakha Republic / Yakutia). Grain crops dominate the sown area, primarily spring wheat, together with barley, winter rye and oats. In the south of Primorsky Krai, rice sowings are substantial. The chief industrial crop is soy. Protected-ground vegetable growing is expanding, especially on Kamchatka, where hot groundwater is used. Large areas are given over to fodder crops and perennial grasses, providing a stable feed base for livestock. Animal husbandry is developed mainly in the south. Reindeer herding holds a special place: in the north, where pastures are extensive, northern reindeer are raised; in the south, in Primorye, antler (panty) reindeer herding is developed. The Far East accounts for almost half of the country’s herd of northern reindeer. Fur farming has acquired great importance: fur farms, breeding stations and state farms have been established. The forests contain more than 40 species of valuable fur-bearing animals; pelts are procured for the domestic market and for export.</w:t>
      </w:r>
    </w:p>
    <w:p>
      <w:pPr>
        <w:pStyle w:val="Heading3"/>
        <w:spacing w:before="200" w:after="80"/>
      </w:pPr>
      <w:r>
        <w:rPr>
          <w:rFonts w:ascii="Times New Roman" w:hAnsi="Times New Roman" w:cs="Times New Roman" w:eastAsia="Times New Roman"/>
          <w:b/>
          <w:i w:val="0"/>
          <w:sz w:val="26"/>
        </w:rPr>
        <w:t>Transport and economic links</w:t>
      </w:r>
    </w:p>
    <w:p>
      <w:pPr>
        <w:ind w:firstLine="425"/>
        <w:jc w:val="both"/>
      </w:pPr>
      <w:r>
        <w:rPr>
          <w:rFonts w:ascii="Times New Roman" w:hAnsi="Times New Roman" w:cs="Times New Roman" w:eastAsia="Times New Roman"/>
          <w:b w:val="0"/>
          <w:i w:val="0"/>
          <w:sz w:val="24"/>
        </w:rPr>
        <w:t xml:space="preserve">The economic development of so vast a territory depends on the existence of transport routes and on the interaction of different modes of transport. Railway transport is of substantial importance. The Trans-Siberian Railway is especially significant — not only for the district but for Russia as a whole. It also performs a vital transit function, carrying freight from Asia–Pacific countries to European countries. Rail accounts for up to </w:t>
      </w:r>
      <w:r>
        <w:rPr>
          <w:rFonts w:ascii="Times New Roman" w:hAnsi="Times New Roman" w:cs="Times New Roman" w:eastAsia="Times New Roman"/>
          <w:b/>
          <w:i w:val="0"/>
          <w:sz w:val="24"/>
        </w:rPr>
        <w:t>80%</w:t>
      </w:r>
      <w:r>
        <w:rPr>
          <w:rFonts w:ascii="Times New Roman" w:hAnsi="Times New Roman" w:cs="Times New Roman" w:eastAsia="Times New Roman"/>
          <w:b w:val="0"/>
          <w:i w:val="0"/>
          <w:sz w:val="24"/>
        </w:rPr>
        <w:t xml:space="preserve"> of cargo moved. Several branches leave the Trans-Siberian; one of them runs from Komsomolsk-on-Amur to Sovetskaya Gavan. The district obtained a second outlet to the Pacific coast with the construction of the Baikal–Amur Mainline (BAM), a second latitudinal trunk line. From the Greater BAM the Lesser BAM branches off: Tynda — Berkakit — Tommot — Yakutsk. Construction of the BAM led to the creation of a number of complexes along the route, including the South Yakutian territorial-production complex, which is especially important for the Far East.</w:t>
      </w:r>
    </w:p>
    <w:p>
      <w:pPr>
        <w:ind w:firstLine="425"/>
        <w:jc w:val="both"/>
      </w:pPr>
      <w:r>
        <w:rPr>
          <w:rFonts w:ascii="Times New Roman" w:hAnsi="Times New Roman" w:cs="Times New Roman" w:eastAsia="Times New Roman"/>
          <w:b w:val="0"/>
          <w:i w:val="0"/>
          <w:sz w:val="24"/>
        </w:rPr>
        <w:t>Maritime transport is of exceptional importance. Large ports have been established on the coast: Petropavlovsk-Kamchatsky, Nagayevo (Magadan), Nakhodka, Sovetskaya Gavan, Port Vostochny and Vladivostok. Sea transport plays a major role in export–import links with countries worldwide. Highways exist but are few: Never — Aldan — Yakutsk; Yakutsk — Magadan; Khabarovsk — Vladivostok; Khabarovsk — Birobidzhan; the Kolyma Highway (Kolyma Tract); and others. Aviation is very important in intra-district links, especially with hard-to-reach and poorly developed territories.</w:t>
      </w:r>
    </w:p>
    <w:p>
      <w:pPr>
        <w:ind w:firstLine="425"/>
        <w:jc w:val="both"/>
      </w:pPr>
      <w:r>
        <w:rPr>
          <w:rFonts w:ascii="Times New Roman" w:hAnsi="Times New Roman" w:cs="Times New Roman" w:eastAsia="Times New Roman"/>
          <w:b w:val="0"/>
          <w:i w:val="0"/>
          <w:sz w:val="24"/>
        </w:rPr>
        <w:t>The Far Eastern Federal District has developed economic ties with many Russian regions and with foreign countries. The main items of outward shipment are non-ferrous metal concentrates, paper, and fish and fish products. Light-industry goods are brought in — cotton fabrics, leather and felt footwear, wool, silk and linen fabrics, knitwear and garments — as well as food products, machinery and equipment, oil and petroleum products, ferrous rolled metal, and other goods. Despite considerable remoteness, the Far East has close economic links with the Central, Volga and Northwestern federal districts. The Volga region and Western Siberia supply oil, grain and machines; the Northwest and the Centre supply electrical equipment, machine tools and light-industry products. During the formation of the market a certain rupture of these links occurred, which had a negative effect on the development of the Far East’s entire economic complex. Restoring and developing economic ties is one of the main tasks.</w:t>
      </w:r>
    </w:p>
    <w:p>
      <w:pPr>
        <w:ind w:firstLine="425"/>
        <w:jc w:val="both"/>
      </w:pPr>
      <w:r>
        <w:rPr>
          <w:rFonts w:ascii="Times New Roman" w:hAnsi="Times New Roman" w:cs="Times New Roman" w:eastAsia="Times New Roman"/>
          <w:b w:val="0"/>
          <w:i w:val="0"/>
          <w:sz w:val="24"/>
        </w:rPr>
        <w:t>Through the Far East, Russia’s economic relations with many foreign countries are realised, especially those in the Pacific and Indian Ocean basins (Japan, China, South Korea, and the countries of South and Southeast Asia). The Far East ships to these countries timber and lumber, pulp-and-paper products, fish, cement and other goods.</w:t>
      </w:r>
    </w:p>
    <w:p>
      <w:pPr>
        <w:pStyle w:val="Heading2"/>
        <w:spacing w:before="240" w:after="120"/>
      </w:pPr>
      <w:r>
        <w:rPr>
          <w:rFonts w:ascii="Times New Roman" w:hAnsi="Times New Roman" w:cs="Times New Roman" w:eastAsia="Times New Roman"/>
          <w:b/>
          <w:i w:val="0"/>
          <w:sz w:val="28"/>
        </w:rPr>
        <w:t>Self-check questions (paraphrased from the textbook)</w:t>
      </w:r>
    </w:p>
    <w:p>
      <w:pPr>
        <w:pStyle w:val="ListNumber"/>
      </w:pPr>
      <w:r>
        <w:rPr>
          <w:rFonts w:ascii="Times New Roman" w:hAnsi="Times New Roman" w:cs="Times New Roman" w:eastAsia="Times New Roman"/>
          <w:b w:val="0"/>
          <w:i w:val="0"/>
          <w:sz w:val="24"/>
        </w:rPr>
        <w:t>Which constituent entities of the Russian Federation make up the Far Eastern Federal District?</w:t>
      </w:r>
    </w:p>
    <w:p>
      <w:pPr>
        <w:pStyle w:val="ListNumber"/>
      </w:pPr>
      <w:r>
        <w:rPr>
          <w:rFonts w:ascii="Times New Roman" w:hAnsi="Times New Roman" w:cs="Times New Roman" w:eastAsia="Times New Roman"/>
          <w:b w:val="0"/>
          <w:i w:val="0"/>
          <w:sz w:val="24"/>
        </w:rPr>
        <w:t>What are the principal specialization industries of the Far Eastern Federal District?</w:t>
      </w:r>
    </w:p>
    <w:p>
      <w:pPr>
        <w:pStyle w:val="ListNumber"/>
      </w:pPr>
      <w:r>
        <w:rPr>
          <w:rFonts w:ascii="Times New Roman" w:hAnsi="Times New Roman" w:cs="Times New Roman" w:eastAsia="Times New Roman"/>
          <w:b w:val="0"/>
          <w:i w:val="0"/>
          <w:sz w:val="24"/>
        </w:rPr>
        <w:t>What indicators describe the demographic development of the FEFD?</w:t>
      </w:r>
    </w:p>
    <w:p>
      <w:pPr>
        <w:pStyle w:val="ListNumber"/>
      </w:pPr>
      <w:r>
        <w:rPr>
          <w:rFonts w:ascii="Times New Roman" w:hAnsi="Times New Roman" w:cs="Times New Roman" w:eastAsia="Times New Roman"/>
          <w:b w:val="0"/>
          <w:i w:val="0"/>
          <w:sz w:val="24"/>
        </w:rPr>
        <w:t>Where, within the Far Eastern Federal District, are chemical-industry centres located?</w:t>
      </w:r>
    </w:p>
    <w:p>
      <w:pPr>
        <w:pStyle w:val="ListNumber"/>
      </w:pPr>
      <w:r>
        <w:rPr>
          <w:rFonts w:ascii="Times New Roman" w:hAnsi="Times New Roman" w:cs="Times New Roman" w:eastAsia="Times New Roman"/>
          <w:b w:val="0"/>
          <w:i w:val="0"/>
          <w:sz w:val="24"/>
        </w:rPr>
        <w:t>Where, within the Far Eastern Federal District, are the various sub-branches of machine-building and metalworking located?</w:t>
      </w:r>
    </w:p>
    <w:p>
      <w:pPr>
        <w:pStyle w:val="Heading2"/>
        <w:spacing w:before="240" w:after="120"/>
      </w:pPr>
      <w:r>
        <w:rPr>
          <w:rFonts w:ascii="Times New Roman" w:hAnsi="Times New Roman" w:cs="Times New Roman" w:eastAsia="Times New Roman"/>
          <w:b/>
          <w:i w:val="0"/>
          <w:sz w:val="28"/>
        </w:rPr>
        <w:t>Practical exercise (paraphrased)</w:t>
      </w:r>
    </w:p>
    <w:p>
      <w:pPr>
        <w:ind w:firstLine="425"/>
        <w:jc w:val="both"/>
      </w:pPr>
      <w:r>
        <w:rPr>
          <w:rFonts w:ascii="Times New Roman" w:hAnsi="Times New Roman" w:cs="Times New Roman" w:eastAsia="Times New Roman"/>
          <w:b w:val="0"/>
          <w:i w:val="0"/>
          <w:sz w:val="24"/>
        </w:rPr>
        <w:t>Carry out an integrated comparative economic-geographic analysis of the constituent entities of the Russian Federation that belong to the Far Eastern Federal District.</w:t>
      </w:r>
    </w:p>
    <w:p>
      <w:pPr>
        <w:pStyle w:val="Heading1"/>
        <w:spacing w:before="320" w:after="160"/>
      </w:pPr>
      <w:r>
        <w:rPr>
          <w:rFonts w:ascii="Times New Roman" w:hAnsi="Times New Roman" w:cs="Times New Roman" w:eastAsia="Times New Roman"/>
          <w:b/>
          <w:i w:val="0"/>
          <w:sz w:val="32"/>
        </w:rPr>
        <w:t>Conclusion</w:t>
      </w:r>
    </w:p>
    <w:p>
      <w:pPr>
        <w:ind w:firstLine="425"/>
        <w:jc w:val="both"/>
      </w:pPr>
      <w:r>
        <w:rPr>
          <w:rFonts w:ascii="Times New Roman" w:hAnsi="Times New Roman" w:cs="Times New Roman" w:eastAsia="Times New Roman"/>
          <w:b w:val="0"/>
          <w:i w:val="0"/>
          <w:sz w:val="24"/>
        </w:rPr>
        <w:t>The material in the textbook is intended to acquaint students with the distinctive development of each of the federal districts that the volume covers.</w:t>
      </w:r>
    </w:p>
    <w:p>
      <w:pPr>
        <w:ind w:firstLine="425"/>
        <w:jc w:val="both"/>
      </w:pPr>
      <w:r>
        <w:rPr>
          <w:rFonts w:ascii="Times New Roman" w:hAnsi="Times New Roman" w:cs="Times New Roman" w:eastAsia="Times New Roman"/>
          <w:b w:val="0"/>
          <w:i w:val="0"/>
          <w:sz w:val="24"/>
        </w:rPr>
        <w:t>Study of the main theoretical points set out in the manual should produce a coherent picture of how the territorial socio-economic systems of Russia’s federal districts originated, what opportunities they possess, and what constraints they face.</w:t>
      </w:r>
    </w:p>
    <w:p>
      <w:pPr>
        <w:ind w:firstLine="425"/>
        <w:jc w:val="both"/>
      </w:pPr>
      <w:r>
        <w:rPr>
          <w:rFonts w:ascii="Times New Roman" w:hAnsi="Times New Roman" w:cs="Times New Roman" w:eastAsia="Times New Roman"/>
          <w:b w:val="0"/>
          <w:i w:val="0"/>
          <w:sz w:val="24"/>
        </w:rPr>
        <w:t>The book is meant to help students during academic and industrial internships, in preparing for an examination or a pass/fail assessment, and in writing term papers and diploma (final qualifying) theses.</w:t>
      </w:r>
    </w:p>
    <w:p>
      <w:pPr>
        <w:ind w:firstLine="425"/>
        <w:jc w:val="both"/>
      </w:pPr>
      <w:r>
        <w:rPr>
          <w:rFonts w:ascii="Times New Roman" w:hAnsi="Times New Roman" w:cs="Times New Roman" w:eastAsia="Times New Roman"/>
          <w:b w:val="0"/>
          <w:i w:val="0"/>
          <w:sz w:val="24"/>
        </w:rPr>
        <w:t>The practical exercises placed at the end of each theoretical chapter are designed to consolidate skills and to form professional competencies: applying methods of geographic research to the processing, analysis and synthesis of geographic information, and formulating further recommendations for effective regional policy in Russia.</w:t>
      </w:r>
    </w:p>
    <w:p>
      <w:pPr>
        <w:pStyle w:val="Heading1"/>
        <w:spacing w:before="320" w:after="160"/>
      </w:pPr>
      <w:r>
        <w:rPr>
          <w:rFonts w:ascii="Times New Roman" w:hAnsi="Times New Roman" w:cs="Times New Roman" w:eastAsia="Times New Roman"/>
          <w:b/>
          <w:i w:val="0"/>
          <w:sz w:val="32"/>
        </w:rPr>
        <w:t>On the source bibliography</w:t>
      </w:r>
    </w:p>
    <w:p>
      <w:pPr>
        <w:ind w:firstLine="425"/>
        <w:jc w:val="both"/>
      </w:pPr>
      <w:r>
        <w:rPr>
          <w:rFonts w:ascii="Times New Roman" w:hAnsi="Times New Roman" w:cs="Times New Roman" w:eastAsia="Times New Roman"/>
          <w:b w:val="0"/>
          <w:i w:val="0"/>
          <w:sz w:val="24"/>
        </w:rPr>
        <w:t>The complete reference list of the 2022 edition is not reproduced here (it is a copyrighted compilation). The original textbook cites Russian higher-education manuals on economic geography and regional studies. Authors who appear in that list include, among others, E. Yu. Alekseycheva, P. M. Krylov and E. N. Kuzbozhev, as well as, for example, E. V. Vavilova, Yu. N. Gladky, I. A. Kozyeva, V. P. Maksakovsky, I. A. Rodionova, and T. G. Morozova (as editor). Students should consult the 2022 edition of Pudovik and Malganova for the full list.</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sz w:val="20"/>
      </w:rPr>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and Social Geography of Russia (paraphrase)</dc:title>
  <dc:subject/>
  <dc:creator>Paraphrase (not the original textbook)</dc:creator>
  <cp:keywords/>
  <dc:description>Independent paraphrase / translation. Not a reproduction of the 2022 Kazan Federal University textbook by E.M. Pudovik and I.G. Malganova.</dc:description>
  <cp:lastModifiedBy/>
  <cp:revision>1</cp:revision>
  <dcterms:created xsi:type="dcterms:W3CDTF">2013-12-23T23:15:00Z</dcterms:created>
  <dcterms:modified xsi:type="dcterms:W3CDTF">2013-12-23T23:15:00Z</dcterms:modified>
  <cp:category/>
</cp:coreProperties>
</file>