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eastAsia="Times New Roman"/>
          <w:b/>
          <w:i w:val="0"/>
          <w:sz w:val="28"/>
        </w:rPr>
        <w:t>ПЕРЕСКАЗ</w:t>
      </w:r>
    </w:p>
    <w:p>
      <w:pPr>
        <w:jc w:val="center"/>
      </w:pPr>
      <w:r>
        <w:rPr>
          <w:rFonts w:ascii="Times New Roman" w:hAnsi="Times New Roman" w:cs="Times New Roman" w:eastAsia="Times New Roman"/>
          <w:b/>
          <w:i w:val="0"/>
          <w:sz w:val="44"/>
        </w:rPr>
        <w:t>Экономическая и социальная география России</w:t>
      </w:r>
    </w:p>
    <w:p>
      <w:pPr>
        <w:jc w:val="center"/>
      </w:pPr>
      <w:r>
        <w:rPr>
          <w:rFonts w:ascii="Times New Roman" w:hAnsi="Times New Roman" w:cs="Times New Roman" w:eastAsia="Times New Roman"/>
          <w:b w:val="0"/>
          <w:i/>
          <w:sz w:val="26"/>
        </w:rPr>
        <w:t>Самостоятельное изложение содержания учебного пособия</w:t>
        <w:br/>
        <w:t>Е. М. Пудовик и И. Г. Мальганова</w:t>
        <w:br/>
        <w:t>(Казанский федеральный университет, 2022)</w:t>
      </w:r>
    </w:p>
    <w:p>
      <w:pPr>
        <w:jc w:val="center"/>
      </w:pPr>
      <w:r>
        <w:rPr>
          <w:rFonts w:ascii="Times New Roman" w:hAnsi="Times New Roman" w:cs="Times New Roman" w:eastAsia="Times New Roman"/>
          <w:b w:val="0"/>
          <w:i w:val="0"/>
          <w:sz w:val="24"/>
        </w:rPr>
        <w:t>Оригинальный текст пособия не воспроизводится.</w:t>
      </w:r>
    </w:p>
    <w:p>
      <w:r>
        <w:br w:type="page"/>
      </w:r>
    </w:p>
    <w:p>
      <w:pPr>
        <w:pStyle w:val="Heading1"/>
      </w:pPr>
      <w:r>
        <w:rPr>
          <w:rFonts w:ascii="Times New Roman" w:hAnsi="Times New Roman" w:cs="Times New Roman" w:eastAsia="Times New Roman"/>
          <w:b/>
          <w:i w:val="0"/>
          <w:sz w:val="32"/>
        </w:rPr>
        <w:t>О характере этого файла</w:t>
      </w:r>
    </w:p>
    <w:p>
      <w:pPr>
        <w:ind w:firstLine="425"/>
        <w:jc w:val="both"/>
      </w:pPr>
      <w:r>
        <w:rPr>
          <w:rFonts w:ascii="Times New Roman" w:hAnsi="Times New Roman" w:cs="Times New Roman" w:eastAsia="Times New Roman"/>
          <w:b w:val="0"/>
          <w:i w:val="0"/>
          <w:sz w:val="24"/>
        </w:rPr>
        <w:t>Исходный документ — охраняемое авторским правом учебное пособие 2022 года. По этой причине ниже дан не набор цитат, а пересказ своими словами: сохранены факты, имена, даты, статистика и географические названия, но авторские формулировки заменены.</w:t>
      </w:r>
    </w:p>
    <w:p>
      <w:pPr>
        <w:ind w:firstLine="425"/>
        <w:jc w:val="both"/>
      </w:pPr>
      <w:r>
        <w:rPr>
          <w:rFonts w:ascii="Times New Roman" w:hAnsi="Times New Roman" w:cs="Times New Roman" w:eastAsia="Times New Roman"/>
          <w:b w:val="0"/>
          <w:i w:val="0"/>
          <w:sz w:val="24"/>
        </w:rPr>
        <w:t>Источник пересказа: Пудовик Е. М., Мальганова И. Г. Экономическая и социальная география России: учебное пособие. Казань: Казанский федеральный университет, 2022. 149 с. Направления подготовки: 05.03.02 «География», 05.03.03 «Картография и геоинформатика».</w:t>
      </w:r>
    </w:p>
    <w:p>
      <w:pPr>
        <w:ind w:firstLine="425"/>
        <w:jc w:val="both"/>
      </w:pPr>
      <w:r>
        <w:rPr>
          <w:rFonts w:ascii="Times New Roman" w:hAnsi="Times New Roman" w:cs="Times New Roman" w:eastAsia="Times New Roman"/>
          <w:b w:val="0"/>
          <w:i w:val="0"/>
          <w:sz w:val="24"/>
        </w:rPr>
        <w:t>Рисунки, таблицы и картосхемы исходника в файл не переносились; их содержание, где оно описано в тексте, передано словами.</w:t>
      </w:r>
    </w:p>
    <w:p>
      <w:pPr>
        <w:ind w:firstLine="425"/>
        <w:jc w:val="both"/>
      </w:pPr>
      <w:r>
        <w:rPr>
          <w:rFonts w:ascii="Times New Roman" w:hAnsi="Times New Roman" w:cs="Times New Roman" w:eastAsia="Times New Roman"/>
          <w:b w:val="0"/>
          <w:i w:val="0"/>
          <w:sz w:val="24"/>
        </w:rPr>
        <w:t>Полный список литературы пособия не копируется. В конце дана краткая справка о составе библиографии первоисточника.</w:t>
      </w:r>
    </w:p>
    <w:p>
      <w:pPr>
        <w:ind w:firstLine="425"/>
        <w:jc w:val="both"/>
      </w:pPr>
      <w:r>
        <w:rPr>
          <w:rFonts w:ascii="Times New Roman" w:hAnsi="Times New Roman" w:cs="Times New Roman" w:eastAsia="Times New Roman"/>
          <w:b w:val="0"/>
          <w:i w:val="0"/>
          <w:sz w:val="24"/>
        </w:rPr>
        <w:t>В отдельных местах исходник содержит внутренние неточности (например, в § 1.4 не названы некоторые субъекты, которые затем описаны в тематических главах). Такие места отмечены редакционными примечаниями.</w:t>
      </w:r>
    </w:p>
    <w:p>
      <w:pPr>
        <w:pStyle w:val="Heading1"/>
        <w:spacing w:before="320" w:after="160"/>
      </w:pPr>
      <w:r>
        <w:rPr>
          <w:rFonts w:ascii="Times New Roman" w:hAnsi="Times New Roman" w:cs="Times New Roman" w:eastAsia="Times New Roman"/>
          <w:b/>
          <w:i w:val="0"/>
          <w:sz w:val="32"/>
        </w:rPr>
        <w:t>Титульные сведения и выходные данные (пересказ)</w:t>
      </w:r>
    </w:p>
    <w:p>
      <w:pPr>
        <w:ind w:firstLine="425"/>
        <w:jc w:val="both"/>
      </w:pPr>
      <w:r>
        <w:rPr>
          <w:rFonts w:ascii="Times New Roman" w:hAnsi="Times New Roman" w:cs="Times New Roman" w:eastAsia="Times New Roman"/>
          <w:b w:val="0"/>
          <w:i w:val="0"/>
          <w:sz w:val="24"/>
        </w:rPr>
        <w:t>Издание подготовлено в Федеральном государственном автономном образовательном учреждении высшего образования «Казанский (Приволжский) федеральный университет» при Министерстве науки и высшего образования Российской Федерации. Непосредственным подразделением выступил Институт управления, экономики и финансов, кафедра географии и картографии.</w:t>
      </w:r>
    </w:p>
    <w:p>
      <w:pPr>
        <w:ind w:firstLine="425"/>
        <w:jc w:val="both"/>
      </w:pPr>
      <w:r>
        <w:rPr>
          <w:rFonts w:ascii="Times New Roman" w:hAnsi="Times New Roman" w:cs="Times New Roman" w:eastAsia="Times New Roman"/>
          <w:b w:val="0"/>
          <w:i w:val="0"/>
          <w:sz w:val="24"/>
        </w:rPr>
        <w:t xml:space="preserve">Пособие носит название </w:t>
      </w:r>
      <w:r>
        <w:rPr>
          <w:rFonts w:ascii="Times New Roman" w:hAnsi="Times New Roman" w:cs="Times New Roman" w:eastAsia="Times New Roman"/>
          <w:b/>
          <w:i w:val="0"/>
          <w:sz w:val="24"/>
        </w:rPr>
        <w:t>«Экономическая и социальная география России»</w:t>
      </w:r>
      <w:r>
        <w:rPr>
          <w:rFonts w:ascii="Times New Roman" w:hAnsi="Times New Roman" w:cs="Times New Roman" w:eastAsia="Times New Roman"/>
          <w:b w:val="0"/>
          <w:i w:val="0"/>
          <w:sz w:val="24"/>
        </w:rPr>
        <w:t xml:space="preserve">. Оно адресовано студентам бакалавриата, осваивающим направления </w:t>
      </w:r>
      <w:r>
        <w:rPr>
          <w:rFonts w:ascii="Times New Roman" w:hAnsi="Times New Roman" w:cs="Times New Roman" w:eastAsia="Times New Roman"/>
          <w:b/>
          <w:i w:val="0"/>
          <w:sz w:val="24"/>
        </w:rPr>
        <w:t>05.03.02 «География»</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05.03.03 «Картография и геоинформатика»</w:t>
      </w:r>
      <w:r>
        <w:rPr>
          <w:rFonts w:ascii="Times New Roman" w:hAnsi="Times New Roman" w:cs="Times New Roman" w:eastAsia="Times New Roman"/>
          <w:b w:val="0"/>
          <w:i w:val="0"/>
          <w:sz w:val="24"/>
        </w:rPr>
        <w:t xml:space="preserve">. Место и год выпуска: Казань, </w:t>
      </w:r>
      <w:r>
        <w:rPr>
          <w:rFonts w:ascii="Times New Roman" w:hAnsi="Times New Roman" w:cs="Times New Roman" w:eastAsia="Times New Roman"/>
          <w:b/>
          <w:i w:val="0"/>
          <w:sz w:val="24"/>
        </w:rPr>
        <w:t>2022</w:t>
      </w:r>
      <w:r>
        <w:rPr>
          <w:rFonts w:ascii="Times New Roman" w:hAnsi="Times New Roman" w:cs="Times New Roman" w:eastAsia="Times New Roman"/>
          <w:b w:val="0"/>
          <w:i w:val="0"/>
          <w:sz w:val="24"/>
        </w:rPr>
        <w:t xml:space="preserve">. Объём — </w:t>
      </w:r>
      <w:r>
        <w:rPr>
          <w:rFonts w:ascii="Times New Roman" w:hAnsi="Times New Roman" w:cs="Times New Roman" w:eastAsia="Times New Roman"/>
          <w:b/>
          <w:i w:val="0"/>
          <w:sz w:val="24"/>
        </w:rPr>
        <w:t>149</w:t>
      </w:r>
      <w:r>
        <w:rPr>
          <w:rFonts w:ascii="Times New Roman" w:hAnsi="Times New Roman" w:cs="Times New Roman" w:eastAsia="Times New Roman"/>
          <w:b w:val="0"/>
          <w:i w:val="0"/>
          <w:sz w:val="24"/>
        </w:rPr>
        <w:t xml:space="preserve"> страниц. Классификационные индексы: УДК </w:t>
      </w:r>
      <w:r>
        <w:rPr>
          <w:rFonts w:ascii="Times New Roman" w:hAnsi="Times New Roman" w:cs="Times New Roman" w:eastAsia="Times New Roman"/>
          <w:b/>
          <w:i w:val="0"/>
          <w:sz w:val="24"/>
        </w:rPr>
        <w:t>911.3:33(075.8)</w:t>
      </w:r>
      <w:r>
        <w:rPr>
          <w:rFonts w:ascii="Times New Roman" w:hAnsi="Times New Roman" w:cs="Times New Roman" w:eastAsia="Times New Roman"/>
          <w:b w:val="0"/>
          <w:i w:val="0"/>
          <w:sz w:val="24"/>
        </w:rPr>
        <w:t xml:space="preserve">; ББК </w:t>
      </w:r>
      <w:r>
        <w:rPr>
          <w:rFonts w:ascii="Times New Roman" w:hAnsi="Times New Roman" w:cs="Times New Roman" w:eastAsia="Times New Roman"/>
          <w:b/>
          <w:i w:val="0"/>
          <w:sz w:val="24"/>
        </w:rPr>
        <w:t>65.049(2Рос)я73</w:t>
      </w:r>
      <w:r>
        <w:rPr>
          <w:rFonts w:ascii="Times New Roman" w:hAnsi="Times New Roman" w:cs="Times New Roman" w:eastAsia="Times New Roman"/>
          <w:b w:val="0"/>
          <w:i w:val="0"/>
          <w:sz w:val="24"/>
        </w:rPr>
        <w:t>. Библиографическое описание: Пудовик Е. М., Мальганова И. Г. Экономическая и социальная география России: учебное пособие. Казань: Казанский федеральный университет, 2022. 149 с.</w:t>
      </w:r>
    </w:p>
    <w:p>
      <w:pPr>
        <w:ind w:firstLine="425"/>
        <w:jc w:val="both"/>
      </w:pPr>
      <w:r>
        <w:rPr>
          <w:rFonts w:ascii="Times New Roman" w:hAnsi="Times New Roman" w:cs="Times New Roman" w:eastAsia="Times New Roman"/>
          <w:b w:val="0"/>
          <w:i w:val="0"/>
          <w:sz w:val="24"/>
        </w:rPr>
        <w:t xml:space="preserve">Авторы — доценты </w:t>
      </w:r>
      <w:r>
        <w:rPr>
          <w:rFonts w:ascii="Times New Roman" w:hAnsi="Times New Roman" w:cs="Times New Roman" w:eastAsia="Times New Roman"/>
          <w:b/>
          <w:i w:val="0"/>
          <w:sz w:val="24"/>
        </w:rPr>
        <w:t>Е. М. Пудовик</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И. Г. Мальганова</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Рецензенты:</w:t>
      </w:r>
    </w:p>
    <w:p>
      <w:pPr>
        <w:pStyle w:val="ListBullet"/>
      </w:pPr>
      <w:r>
        <w:rPr>
          <w:rFonts w:ascii="Times New Roman" w:hAnsi="Times New Roman" w:cs="Times New Roman" w:eastAsia="Times New Roman"/>
          <w:b/>
          <w:i w:val="0"/>
          <w:sz w:val="24"/>
        </w:rPr>
        <w:t>Н. М. Биктимиров</w:t>
      </w:r>
      <w:r>
        <w:rPr>
          <w:rFonts w:ascii="Times New Roman" w:hAnsi="Times New Roman" w:cs="Times New Roman" w:eastAsia="Times New Roman"/>
          <w:b w:val="0"/>
          <w:i w:val="0"/>
          <w:sz w:val="24"/>
        </w:rPr>
        <w:t>, кандидат географических наук, заведующий кафедрой сервиса и туризма;</w:t>
      </w:r>
    </w:p>
    <w:p>
      <w:pPr>
        <w:pStyle w:val="ListBullet"/>
      </w:pPr>
      <w:r>
        <w:rPr>
          <w:rFonts w:ascii="Times New Roman" w:hAnsi="Times New Roman" w:cs="Times New Roman" w:eastAsia="Times New Roman"/>
          <w:b/>
          <w:i w:val="0"/>
          <w:sz w:val="24"/>
        </w:rPr>
        <w:t>А. Т. Горшкова</w:t>
      </w:r>
      <w:r>
        <w:rPr>
          <w:rFonts w:ascii="Times New Roman" w:hAnsi="Times New Roman" w:cs="Times New Roman" w:eastAsia="Times New Roman"/>
          <w:b w:val="0"/>
          <w:i w:val="0"/>
          <w:sz w:val="24"/>
        </w:rPr>
        <w:t>, кандидат географических наук, заведующая гидрологической лабораторией Института проблем экологии Академии наук Республики Татарстан.</w:t>
      </w:r>
    </w:p>
    <w:p>
      <w:pPr>
        <w:ind w:firstLine="425"/>
        <w:jc w:val="both"/>
      </w:pPr>
      <w:r>
        <w:rPr>
          <w:rFonts w:ascii="Times New Roman" w:hAnsi="Times New Roman" w:cs="Times New Roman" w:eastAsia="Times New Roman"/>
          <w:b w:val="0"/>
          <w:i w:val="0"/>
          <w:sz w:val="24"/>
        </w:rPr>
        <w:t>Рукопись рассматривалась на заседании кафедры географии и картографии (</w:t>
      </w:r>
      <w:r>
        <w:rPr>
          <w:rFonts w:ascii="Times New Roman" w:hAnsi="Times New Roman" w:cs="Times New Roman" w:eastAsia="Times New Roman"/>
          <w:b/>
          <w:i w:val="0"/>
          <w:sz w:val="24"/>
        </w:rPr>
        <w:t>протокол № 6 от 15 марта 2022 г.</w:t>
      </w:r>
      <w:r>
        <w:rPr>
          <w:rFonts w:ascii="Times New Roman" w:hAnsi="Times New Roman" w:cs="Times New Roman" w:eastAsia="Times New Roman"/>
          <w:b w:val="0"/>
          <w:i w:val="0"/>
          <w:sz w:val="24"/>
        </w:rPr>
        <w:t>). Затем её утвердила Учебно-методическая комиссия Института управления, экономики и финансов КФУ (</w:t>
      </w:r>
      <w:r>
        <w:rPr>
          <w:rFonts w:ascii="Times New Roman" w:hAnsi="Times New Roman" w:cs="Times New Roman" w:eastAsia="Times New Roman"/>
          <w:b/>
          <w:i w:val="0"/>
          <w:sz w:val="24"/>
        </w:rPr>
        <w:t>протокол № 6 от 25 марта 2022 г.</w:t>
      </w:r>
      <w:r>
        <w:rPr>
          <w:rFonts w:ascii="Times New Roman" w:hAnsi="Times New Roman" w:cs="Times New Roman" w:eastAsia="Times New Roman"/>
          <w:b w:val="0"/>
          <w:i w:val="0"/>
          <w:sz w:val="24"/>
        </w:rPr>
        <w:t>).</w:t>
      </w:r>
    </w:p>
    <w:p>
      <w:pPr>
        <w:pStyle w:val="Heading2"/>
        <w:spacing w:before="240" w:after="120"/>
      </w:pPr>
      <w:r>
        <w:rPr>
          <w:rFonts w:ascii="Times New Roman" w:hAnsi="Times New Roman" w:cs="Times New Roman" w:eastAsia="Times New Roman"/>
          <w:b/>
          <w:i w:val="0"/>
          <w:sz w:val="28"/>
        </w:rPr>
        <w:t>Содержание пособия (пересказ оглавления)</w:t>
      </w:r>
    </w:p>
    <w:p>
      <w:pPr>
        <w:ind w:firstLine="425"/>
        <w:jc w:val="both"/>
      </w:pPr>
      <w:r>
        <w:rPr>
          <w:rFonts w:ascii="Times New Roman" w:hAnsi="Times New Roman" w:cs="Times New Roman" w:eastAsia="Times New Roman"/>
          <w:b w:val="0"/>
          <w:i w:val="0"/>
          <w:sz w:val="24"/>
        </w:rPr>
        <w:t>После введения материал сгруппирован по темам:</w:t>
      </w:r>
    </w:p>
    <w:p>
      <w:pPr>
        <w:pStyle w:val="ListNumber"/>
      </w:pPr>
      <w:r>
        <w:rPr>
          <w:rFonts w:ascii="Times New Roman" w:hAnsi="Times New Roman" w:cs="Times New Roman" w:eastAsia="Times New Roman"/>
          <w:b w:val="0"/>
          <w:i w:val="0"/>
          <w:sz w:val="24"/>
        </w:rPr>
        <w:t>Экономико-географическое районирование России (подразделы 1.1–1.4).</w:t>
      </w:r>
    </w:p>
    <w:p>
      <w:pPr>
        <w:pStyle w:val="ListNumber"/>
      </w:pPr>
      <w:r>
        <w:rPr>
          <w:rFonts w:ascii="Times New Roman" w:hAnsi="Times New Roman" w:cs="Times New Roman" w:eastAsia="Times New Roman"/>
          <w:b w:val="0"/>
          <w:i w:val="0"/>
          <w:sz w:val="24"/>
        </w:rPr>
        <w:t>Комплексная характеристика Центрального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Северо-Западного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Приволжского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Южного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Северо-Кавказского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Уральского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Сибирского федерального округа.</w:t>
      </w:r>
    </w:p>
    <w:p>
      <w:pPr>
        <w:pStyle w:val="ListNumber"/>
      </w:pPr>
      <w:r>
        <w:rPr>
          <w:rFonts w:ascii="Times New Roman" w:hAnsi="Times New Roman" w:cs="Times New Roman" w:eastAsia="Times New Roman"/>
          <w:b w:val="0"/>
          <w:i w:val="0"/>
          <w:sz w:val="24"/>
        </w:rPr>
        <w:t>Комплексная характеристика Дальневосточного федерального округа.</w:t>
      </w:r>
    </w:p>
    <w:p>
      <w:pPr>
        <w:ind w:firstLine="425"/>
        <w:jc w:val="both"/>
      </w:pPr>
      <w:r>
        <w:rPr>
          <w:rFonts w:ascii="Times New Roman" w:hAnsi="Times New Roman" w:cs="Times New Roman" w:eastAsia="Times New Roman"/>
          <w:b w:val="0"/>
          <w:i w:val="0"/>
          <w:sz w:val="24"/>
        </w:rPr>
        <w:t>Завершают книгу заключение и список литературы.</w:t>
      </w:r>
    </w:p>
    <w:p>
      <w:pPr>
        <w:spacing w:before="80" w:after="80"/>
        <w:pBdr>
          <w:bottom w:val="single" w:sz="6" w:space="1" w:color="AAAAAA"/>
        </w:pBdr>
      </w:pPr>
    </w:p>
    <w:p>
      <w:pPr>
        <w:pStyle w:val="Heading1"/>
        <w:spacing w:before="320" w:after="160"/>
      </w:pPr>
      <w:r>
        <w:rPr>
          <w:rFonts w:ascii="Times New Roman" w:hAnsi="Times New Roman" w:cs="Times New Roman" w:eastAsia="Times New Roman"/>
          <w:b/>
          <w:i w:val="0"/>
          <w:sz w:val="32"/>
        </w:rPr>
        <w:t>Введение (пересказ)</w:t>
      </w:r>
    </w:p>
    <w:p>
      <w:pPr>
        <w:ind w:firstLine="425"/>
        <w:jc w:val="both"/>
      </w:pPr>
      <w:r>
        <w:rPr>
          <w:rFonts w:ascii="Times New Roman" w:hAnsi="Times New Roman" w:cs="Times New Roman" w:eastAsia="Times New Roman"/>
          <w:b w:val="0"/>
          <w:i w:val="0"/>
          <w:sz w:val="24"/>
        </w:rPr>
        <w:t xml:space="preserve">Курс «Экономическая и социальная география России» опирается на это пособие как на средство сформировать у бакалавров направлений </w:t>
      </w:r>
      <w:r>
        <w:rPr>
          <w:rFonts w:ascii="Times New Roman" w:hAnsi="Times New Roman" w:cs="Times New Roman" w:eastAsia="Times New Roman"/>
          <w:b/>
          <w:i w:val="0"/>
          <w:sz w:val="24"/>
        </w:rPr>
        <w:t>05.03.02 «География»</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05.03.03 «Картография и геоинформатика»</w:t>
      </w:r>
      <w:r>
        <w:rPr>
          <w:rFonts w:ascii="Times New Roman" w:hAnsi="Times New Roman" w:cs="Times New Roman" w:eastAsia="Times New Roman"/>
          <w:b w:val="0"/>
          <w:i w:val="0"/>
          <w:sz w:val="24"/>
        </w:rPr>
        <w:t xml:space="preserve"> теоретическую базу и практические умения. Речь идёт о исторической, социальной, экономической, политической и культурной географии Российской Федерации на фоне быстрых и глубоких перемен, рассматриваемых по федеральным округам.</w:t>
      </w:r>
    </w:p>
    <w:p>
      <w:pPr>
        <w:ind w:firstLine="425"/>
        <w:jc w:val="both"/>
      </w:pPr>
      <w:r>
        <w:rPr>
          <w:rFonts w:ascii="Times New Roman" w:hAnsi="Times New Roman" w:cs="Times New Roman" w:eastAsia="Times New Roman"/>
          <w:b w:val="0"/>
          <w:i w:val="0"/>
          <w:sz w:val="24"/>
        </w:rPr>
        <w:t>В главах разбирается, как сегодня развиваются восемь округов: Центральный, Северо-Западный, Приволжский, Южный, Северо-Кавказский, Уральский, Сибирский и Дальневосточный.</w:t>
      </w:r>
    </w:p>
    <w:p>
      <w:pPr>
        <w:ind w:firstLine="425"/>
        <w:jc w:val="both"/>
      </w:pPr>
      <w:r>
        <w:rPr>
          <w:rFonts w:ascii="Times New Roman" w:hAnsi="Times New Roman" w:cs="Times New Roman" w:eastAsia="Times New Roman"/>
          <w:b w:val="0"/>
          <w:i w:val="0"/>
          <w:sz w:val="24"/>
        </w:rPr>
        <w:t>Авторы особенно подробно останавливаются на природно-ресурсном потенциале каждого округа и входящих в него субъектов Федерации, давая ему экономическую оценку; на населении и трудовых ресурсах, а также на том, как они размещены внутри округов. Отдельно показана география отраслей специализации (видов экономической деятельности) по регионам, составляющим тот или иной округ.</w:t>
      </w:r>
    </w:p>
    <w:p>
      <w:pPr>
        <w:ind w:firstLine="425"/>
        <w:jc w:val="both"/>
      </w:pPr>
      <w:r>
        <w:rPr>
          <w:rFonts w:ascii="Times New Roman" w:hAnsi="Times New Roman" w:cs="Times New Roman" w:eastAsia="Times New Roman"/>
          <w:b w:val="0"/>
          <w:i w:val="0"/>
          <w:sz w:val="24"/>
        </w:rPr>
        <w:t>К каждой теоретической теме прилагаются контрольные вопросы и практические задания, которые студент выполняет самостоятельно. Прохождение всего набора упражнений должно закрепить и развить способность анализировать, моделировать и прогнозировать социально-экономические процессы в федеральных округах России, в том числе на геостратегических территориях страны.</w:t>
      </w:r>
    </w:p>
    <w:p>
      <w:pPr>
        <w:spacing w:before="80" w:after="80"/>
        <w:pBdr>
          <w:bottom w:val="single" w:sz="6" w:space="1" w:color="AAAAAA"/>
        </w:pBdr>
      </w:pPr>
    </w:p>
    <w:p>
      <w:pPr>
        <w:pStyle w:val="Heading1"/>
        <w:spacing w:before="320" w:after="160"/>
      </w:pPr>
      <w:r>
        <w:rPr>
          <w:rFonts w:ascii="Times New Roman" w:hAnsi="Times New Roman" w:cs="Times New Roman" w:eastAsia="Times New Roman"/>
          <w:b/>
          <w:i w:val="0"/>
          <w:sz w:val="32"/>
        </w:rPr>
        <w:t>Тема 1. Экономико-географическое районирование России</w:t>
      </w:r>
    </w:p>
    <w:p>
      <w:pPr>
        <w:pStyle w:val="Heading2"/>
        <w:spacing w:before="240" w:after="120"/>
      </w:pPr>
      <w:r>
        <w:rPr>
          <w:rFonts w:ascii="Times New Roman" w:hAnsi="Times New Roman" w:cs="Times New Roman" w:eastAsia="Times New Roman"/>
          <w:b/>
          <w:i w:val="0"/>
          <w:sz w:val="28"/>
        </w:rPr>
        <w:t>1.1. Экономическое районирование в России в дореволюционный период</w:t>
      </w:r>
    </w:p>
    <w:p>
      <w:pPr>
        <w:ind w:firstLine="425"/>
        <w:jc w:val="both"/>
      </w:pPr>
      <w:r>
        <w:rPr>
          <w:rFonts w:ascii="Times New Roman" w:hAnsi="Times New Roman" w:cs="Times New Roman" w:eastAsia="Times New Roman"/>
          <w:b w:val="0"/>
          <w:i w:val="0"/>
          <w:sz w:val="24"/>
        </w:rPr>
        <w:t xml:space="preserve">Уже около четырёх столетий в разных государствах фиксируют внутренние территориальные различия и признают, что без их учёта нельзя ни управлять страной, ни обосновывать хозяйственное развитие. Первым теоретическим исследованием, в котором региональная экономическая наука выступает как самостоятельная область, принято считать труд </w:t>
      </w:r>
      <w:r>
        <w:rPr>
          <w:rFonts w:ascii="Times New Roman" w:hAnsi="Times New Roman" w:cs="Times New Roman" w:eastAsia="Times New Roman"/>
          <w:b/>
          <w:i w:val="0"/>
          <w:sz w:val="24"/>
        </w:rPr>
        <w:t>Бернхарда Варениуса (Варена, 1622–1650)</w:t>
      </w:r>
      <w:r>
        <w:rPr>
          <w:rFonts w:ascii="Times New Roman" w:hAnsi="Times New Roman" w:cs="Times New Roman" w:eastAsia="Times New Roman"/>
          <w:b w:val="0"/>
          <w:i w:val="0"/>
          <w:sz w:val="24"/>
        </w:rPr>
        <w:t xml:space="preserve">, вышедший в </w:t>
      </w:r>
      <w:r>
        <w:rPr>
          <w:rFonts w:ascii="Times New Roman" w:hAnsi="Times New Roman" w:cs="Times New Roman" w:eastAsia="Times New Roman"/>
          <w:b/>
          <w:i w:val="0"/>
          <w:sz w:val="24"/>
        </w:rPr>
        <w:t>1650 г.</w:t>
      </w:r>
      <w:r>
        <w:rPr>
          <w:rFonts w:ascii="Times New Roman" w:hAnsi="Times New Roman" w:cs="Times New Roman" w:eastAsia="Times New Roman"/>
          <w:b w:val="0"/>
          <w:i w:val="0"/>
          <w:sz w:val="24"/>
        </w:rPr>
        <w:t xml:space="preserve"> в Нидерландах. В России в начале </w:t>
      </w:r>
      <w:r>
        <w:rPr>
          <w:rFonts w:ascii="Times New Roman" w:hAnsi="Times New Roman" w:cs="Times New Roman" w:eastAsia="Times New Roman"/>
          <w:b/>
          <w:i w:val="0"/>
          <w:sz w:val="24"/>
        </w:rPr>
        <w:t>XVIII в.</w:t>
      </w:r>
      <w:r>
        <w:rPr>
          <w:rFonts w:ascii="Times New Roman" w:hAnsi="Times New Roman" w:cs="Times New Roman" w:eastAsia="Times New Roman"/>
          <w:b w:val="0"/>
          <w:i w:val="0"/>
          <w:sz w:val="24"/>
        </w:rPr>
        <w:t xml:space="preserve"> по указу </w:t>
      </w:r>
      <w:r>
        <w:rPr>
          <w:rFonts w:ascii="Times New Roman" w:hAnsi="Times New Roman" w:cs="Times New Roman" w:eastAsia="Times New Roman"/>
          <w:b/>
          <w:i w:val="0"/>
          <w:sz w:val="24"/>
        </w:rPr>
        <w:t>Петра I</w:t>
      </w:r>
      <w:r>
        <w:rPr>
          <w:rFonts w:ascii="Times New Roman" w:hAnsi="Times New Roman" w:cs="Times New Roman" w:eastAsia="Times New Roman"/>
          <w:b w:val="0"/>
          <w:i w:val="0"/>
          <w:sz w:val="24"/>
        </w:rPr>
        <w:t xml:space="preserve"> книгу Б. Варениуса «Всеобщая география» (</w:t>
      </w:r>
      <w:r>
        <w:rPr>
          <w:rFonts w:ascii="Times New Roman" w:hAnsi="Times New Roman" w:cs="Times New Roman" w:eastAsia="Times New Roman"/>
          <w:b w:val="0"/>
          <w:i/>
          <w:sz w:val="24"/>
        </w:rPr>
        <w:t>Geographia Generalis</w:t>
      </w:r>
      <w:r>
        <w:rPr>
          <w:rFonts w:ascii="Times New Roman" w:hAnsi="Times New Roman" w:cs="Times New Roman" w:eastAsia="Times New Roman"/>
          <w:b w:val="0"/>
          <w:i w:val="0"/>
          <w:sz w:val="24"/>
        </w:rPr>
        <w:t xml:space="preserve">) перевели на русский язык. У истоков отечественной региональной науки стоят </w:t>
      </w:r>
      <w:r>
        <w:rPr>
          <w:rFonts w:ascii="Times New Roman" w:hAnsi="Times New Roman" w:cs="Times New Roman" w:eastAsia="Times New Roman"/>
          <w:b/>
          <w:i w:val="0"/>
          <w:sz w:val="24"/>
        </w:rPr>
        <w:t>В. Н. Татищев (1686–1750)</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М. В. Ломоносов (1711–1765)</w:t>
      </w:r>
      <w:r>
        <w:rPr>
          <w:rFonts w:ascii="Times New Roman" w:hAnsi="Times New Roman" w:cs="Times New Roman" w:eastAsia="Times New Roman"/>
          <w:b w:val="0"/>
          <w:i w:val="0"/>
          <w:sz w:val="24"/>
        </w:rPr>
        <w:t xml:space="preserve">; именно Ломоносов в </w:t>
      </w:r>
      <w:r>
        <w:rPr>
          <w:rFonts w:ascii="Times New Roman" w:hAnsi="Times New Roman" w:cs="Times New Roman" w:eastAsia="Times New Roman"/>
          <w:b/>
          <w:i w:val="0"/>
          <w:sz w:val="24"/>
        </w:rPr>
        <w:t>1760 г.</w:t>
      </w:r>
      <w:r>
        <w:rPr>
          <w:rFonts w:ascii="Times New Roman" w:hAnsi="Times New Roman" w:cs="Times New Roman" w:eastAsia="Times New Roman"/>
          <w:b w:val="0"/>
          <w:i w:val="0"/>
          <w:sz w:val="24"/>
        </w:rPr>
        <w:t xml:space="preserve"> впервые в мире ввёл в научный оборот понятие </w:t>
      </w:r>
      <w:r>
        <w:rPr>
          <w:rFonts w:ascii="Times New Roman" w:hAnsi="Times New Roman" w:cs="Times New Roman" w:eastAsia="Times New Roman"/>
          <w:b/>
          <w:i w:val="0"/>
          <w:sz w:val="24"/>
        </w:rPr>
        <w:t>«экономическая география»</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Различия между частями страны делают районирование необходимым: их нужно принимать во внимание, когда строят сетки административно-территориального деления и экономических районов. На практике применяют несколько видов районирования: административно-территориальное; экономическое (общее, или комплексное); проблемное; отраслевое. Появились и сравнительно новые схемы, которые охватывают смежные территории нескольких соседних государств, — транснациональные экономические районы.</w:t>
      </w:r>
    </w:p>
    <w:p>
      <w:pPr>
        <w:ind w:firstLine="425"/>
        <w:jc w:val="both"/>
      </w:pPr>
      <w:r>
        <w:rPr>
          <w:rFonts w:ascii="Times New Roman" w:hAnsi="Times New Roman" w:cs="Times New Roman" w:eastAsia="Times New Roman"/>
          <w:b w:val="0"/>
          <w:i w:val="0"/>
          <w:sz w:val="24"/>
        </w:rPr>
        <w:t xml:space="preserve">Долгое время основной структурной ячейкой экономического районирования, территориального управления и планирования развития России служил </w:t>
      </w:r>
      <w:r>
        <w:rPr>
          <w:rFonts w:ascii="Times New Roman" w:hAnsi="Times New Roman" w:cs="Times New Roman" w:eastAsia="Times New Roman"/>
          <w:b/>
          <w:i w:val="0"/>
          <w:sz w:val="24"/>
        </w:rPr>
        <w:t>экономический район</w:t>
      </w:r>
      <w:r>
        <w:rPr>
          <w:rFonts w:ascii="Times New Roman" w:hAnsi="Times New Roman" w:cs="Times New Roman" w:eastAsia="Times New Roman"/>
          <w:b w:val="0"/>
          <w:i w:val="0"/>
          <w:sz w:val="24"/>
        </w:rPr>
        <w:t xml:space="preserve">. С </w:t>
      </w:r>
      <w:r>
        <w:rPr>
          <w:rFonts w:ascii="Times New Roman" w:hAnsi="Times New Roman" w:cs="Times New Roman" w:eastAsia="Times New Roman"/>
          <w:b/>
          <w:i w:val="0"/>
          <w:sz w:val="24"/>
        </w:rPr>
        <w:t>2000 г.</w:t>
      </w:r>
      <w:r>
        <w:rPr>
          <w:rFonts w:ascii="Times New Roman" w:hAnsi="Times New Roman" w:cs="Times New Roman" w:eastAsia="Times New Roman"/>
          <w:b w:val="0"/>
          <w:i w:val="0"/>
          <w:sz w:val="24"/>
        </w:rPr>
        <w:t xml:space="preserve"> его модификацией стал </w:t>
      </w:r>
      <w:r>
        <w:rPr>
          <w:rFonts w:ascii="Times New Roman" w:hAnsi="Times New Roman" w:cs="Times New Roman" w:eastAsia="Times New Roman"/>
          <w:b/>
          <w:i w:val="0"/>
          <w:sz w:val="24"/>
        </w:rPr>
        <w:t>федеральный округ</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i w:val="0"/>
          <w:sz w:val="24"/>
        </w:rPr>
        <w:t>Экономический район</w:t>
      </w:r>
      <w:r>
        <w:rPr>
          <w:rFonts w:ascii="Times New Roman" w:hAnsi="Times New Roman" w:cs="Times New Roman" w:eastAsia="Times New Roman"/>
          <w:b w:val="0"/>
          <w:i w:val="0"/>
          <w:sz w:val="24"/>
        </w:rPr>
        <w:t xml:space="preserve"> понимается как территориально и хозяйственно целостная часть национальной экономики. Для него характерны особые природные, исторические и экономические условия, а также специализация, сложившаяся исторически на почве территориального разделения труда, и устойчивые интенсивные связи внутри района. Как базовая единица районирования экономический район есть объективная территориальная категория: он вырастает из развития производительных сил и природопользования на данной территории и несёт свойственные ей природные, исторические, экономические и иные черты. Для России — самого большого по площади государства мира — экономическое районирование служит территориальной основой управления хозяйством.</w:t>
      </w:r>
    </w:p>
    <w:p>
      <w:pPr>
        <w:ind w:firstLine="425"/>
        <w:jc w:val="both"/>
      </w:pPr>
      <w:r>
        <w:rPr>
          <w:rFonts w:ascii="Times New Roman" w:hAnsi="Times New Roman" w:cs="Times New Roman" w:eastAsia="Times New Roman"/>
          <w:b w:val="0"/>
          <w:i w:val="0"/>
          <w:sz w:val="24"/>
        </w:rPr>
        <w:t xml:space="preserve">Первые развёрнутые исследования экономического районирования России относятся ко второй половине </w:t>
      </w:r>
      <w:r>
        <w:rPr>
          <w:rFonts w:ascii="Times New Roman" w:hAnsi="Times New Roman" w:cs="Times New Roman" w:eastAsia="Times New Roman"/>
          <w:b/>
          <w:i w:val="0"/>
          <w:sz w:val="24"/>
        </w:rPr>
        <w:t>XVIII в.</w:t>
      </w:r>
      <w:r>
        <w:rPr>
          <w:rFonts w:ascii="Times New Roman" w:hAnsi="Times New Roman" w:cs="Times New Roman" w:eastAsia="Times New Roman"/>
          <w:b w:val="0"/>
          <w:i w:val="0"/>
          <w:sz w:val="24"/>
        </w:rPr>
        <w:t xml:space="preserve"> и последующим десятилетиям:</w:t>
      </w:r>
    </w:p>
    <w:p>
      <w:pPr>
        <w:pStyle w:val="ListBullet"/>
      </w:pPr>
      <w:r>
        <w:rPr>
          <w:rFonts w:ascii="Times New Roman" w:hAnsi="Times New Roman" w:cs="Times New Roman" w:eastAsia="Times New Roman"/>
          <w:b/>
          <w:i w:val="0"/>
          <w:sz w:val="24"/>
        </w:rPr>
        <w:t>Х. А. Чеботарев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1776 г.</w:t>
      </w:r>
      <w:r>
        <w:rPr>
          <w:rFonts w:ascii="Times New Roman" w:hAnsi="Times New Roman" w:cs="Times New Roman" w:eastAsia="Times New Roman"/>
          <w:b w:val="0"/>
          <w:i w:val="0"/>
          <w:sz w:val="24"/>
        </w:rPr>
        <w:t xml:space="preserve"> — «Географическое методическое описание Российской империи»;</w:t>
      </w:r>
    </w:p>
    <w:p>
      <w:pPr>
        <w:pStyle w:val="ListBullet"/>
      </w:pPr>
      <w:r>
        <w:rPr>
          <w:rFonts w:ascii="Times New Roman" w:hAnsi="Times New Roman" w:cs="Times New Roman" w:eastAsia="Times New Roman"/>
          <w:b/>
          <w:i w:val="0"/>
          <w:sz w:val="24"/>
        </w:rPr>
        <w:t>С. И. Плещеев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1786 г.</w:t>
      </w:r>
      <w:r>
        <w:rPr>
          <w:rFonts w:ascii="Times New Roman" w:hAnsi="Times New Roman" w:cs="Times New Roman" w:eastAsia="Times New Roman"/>
          <w:b w:val="0"/>
          <w:i w:val="0"/>
          <w:sz w:val="24"/>
        </w:rPr>
        <w:t xml:space="preserve"> — «Обозрение Российской империи»;</w:t>
      </w:r>
    </w:p>
    <w:p>
      <w:pPr>
        <w:pStyle w:val="ListBullet"/>
      </w:pPr>
      <w:r>
        <w:rPr>
          <w:rFonts w:ascii="Times New Roman" w:hAnsi="Times New Roman" w:cs="Times New Roman" w:eastAsia="Times New Roman"/>
          <w:b/>
          <w:i w:val="0"/>
          <w:sz w:val="24"/>
        </w:rPr>
        <w:t>К. И. Арсеньев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1818 г.</w:t>
      </w:r>
      <w:r>
        <w:rPr>
          <w:rFonts w:ascii="Times New Roman" w:hAnsi="Times New Roman" w:cs="Times New Roman" w:eastAsia="Times New Roman"/>
          <w:b w:val="0"/>
          <w:i w:val="0"/>
          <w:sz w:val="24"/>
        </w:rPr>
        <w:t xml:space="preserve"> — «Обозрение физического состояния России»; </w:t>
      </w:r>
      <w:r>
        <w:rPr>
          <w:rFonts w:ascii="Times New Roman" w:hAnsi="Times New Roman" w:cs="Times New Roman" w:eastAsia="Times New Roman"/>
          <w:b/>
          <w:i w:val="0"/>
          <w:sz w:val="24"/>
        </w:rPr>
        <w:t>1842 г.</w:t>
      </w:r>
      <w:r>
        <w:rPr>
          <w:rFonts w:ascii="Times New Roman" w:hAnsi="Times New Roman" w:cs="Times New Roman" w:eastAsia="Times New Roman"/>
          <w:b w:val="0"/>
          <w:i w:val="0"/>
          <w:sz w:val="24"/>
        </w:rPr>
        <w:t xml:space="preserve"> — «Карта промышленности Европейской России»;</w:t>
      </w:r>
    </w:p>
    <w:p>
      <w:pPr>
        <w:pStyle w:val="ListBullet"/>
      </w:pPr>
      <w:r>
        <w:rPr>
          <w:rFonts w:ascii="Times New Roman" w:hAnsi="Times New Roman" w:cs="Times New Roman" w:eastAsia="Times New Roman"/>
          <w:b/>
          <w:i w:val="0"/>
          <w:sz w:val="24"/>
        </w:rPr>
        <w:t>Н. П. Огарёв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1847 г.</w:t>
      </w:r>
      <w:r>
        <w:rPr>
          <w:rFonts w:ascii="Times New Roman" w:hAnsi="Times New Roman" w:cs="Times New Roman" w:eastAsia="Times New Roman"/>
          <w:b w:val="0"/>
          <w:i w:val="0"/>
          <w:sz w:val="24"/>
        </w:rPr>
        <w:t xml:space="preserve"> — «Опыт статистического распределения Российской империи»;</w:t>
      </w:r>
    </w:p>
    <w:p>
      <w:pPr>
        <w:pStyle w:val="ListBullet"/>
      </w:pPr>
      <w:r>
        <w:rPr>
          <w:rFonts w:ascii="Times New Roman" w:hAnsi="Times New Roman" w:cs="Times New Roman" w:eastAsia="Times New Roman"/>
          <w:b/>
          <w:i w:val="0"/>
          <w:sz w:val="24"/>
        </w:rPr>
        <w:t>П. П. Семёнов-Тян-Шанский</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1871 г.</w:t>
      </w:r>
      <w:r>
        <w:rPr>
          <w:rFonts w:ascii="Times New Roman" w:hAnsi="Times New Roman" w:cs="Times New Roman" w:eastAsia="Times New Roman"/>
          <w:b w:val="0"/>
          <w:i w:val="0"/>
          <w:sz w:val="24"/>
        </w:rPr>
        <w:t xml:space="preserve"> — «Статистика поземельной собственности и населённых мест Европейской России»;</w:t>
      </w:r>
    </w:p>
    <w:p>
      <w:pPr>
        <w:pStyle w:val="ListBullet"/>
      </w:pPr>
      <w:r>
        <w:rPr>
          <w:rFonts w:ascii="Times New Roman" w:hAnsi="Times New Roman" w:cs="Times New Roman" w:eastAsia="Times New Roman"/>
          <w:b/>
          <w:i w:val="0"/>
          <w:sz w:val="24"/>
        </w:rPr>
        <w:t>Д. И. Менделеев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1893 г.</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val="0"/>
          <w:i w:val="0"/>
          <w:sz w:val="24"/>
        </w:rPr>
        <w:t xml:space="preserve">в начале </w:t>
      </w:r>
      <w:r>
        <w:rPr>
          <w:rFonts w:ascii="Times New Roman" w:hAnsi="Times New Roman" w:cs="Times New Roman" w:eastAsia="Times New Roman"/>
          <w:b/>
          <w:i w:val="0"/>
          <w:sz w:val="24"/>
        </w:rPr>
        <w:t>XX в.</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П. П. Семёнов-Тян-Шанский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Н. Н. Штрупп</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1911 г.</w:t>
      </w:r>
      <w:r>
        <w:rPr>
          <w:rFonts w:ascii="Times New Roman" w:hAnsi="Times New Roman" w:cs="Times New Roman" w:eastAsia="Times New Roman"/>
          <w:b w:val="0"/>
          <w:i w:val="0"/>
          <w:sz w:val="24"/>
        </w:rPr>
        <w:t xml:space="preserve"> — «Торговля и промышленность Европейской России по районам»;</w:t>
      </w:r>
    </w:p>
    <w:p>
      <w:pPr>
        <w:pStyle w:val="ListBullet"/>
      </w:pPr>
      <w:r>
        <w:rPr>
          <w:rFonts w:ascii="Times New Roman" w:hAnsi="Times New Roman" w:cs="Times New Roman" w:eastAsia="Times New Roman"/>
          <w:b w:val="0"/>
          <w:i w:val="0"/>
          <w:sz w:val="24"/>
        </w:rPr>
        <w:t xml:space="preserve">а также </w:t>
      </w:r>
      <w:r>
        <w:rPr>
          <w:rFonts w:ascii="Times New Roman" w:hAnsi="Times New Roman" w:cs="Times New Roman" w:eastAsia="Times New Roman"/>
          <w:b/>
          <w:i w:val="0"/>
          <w:sz w:val="24"/>
        </w:rPr>
        <w:t>А. И. Скворцов</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А. Н. Челинцев</w:t>
      </w:r>
      <w:r>
        <w:rPr>
          <w:rFonts w:ascii="Times New Roman" w:hAnsi="Times New Roman" w:cs="Times New Roman" w:eastAsia="Times New Roman"/>
          <w:b w:val="0"/>
          <w:i w:val="0"/>
          <w:sz w:val="24"/>
        </w:rPr>
        <w:t xml:space="preserve"> и ряд других учёных и практиков.</w:t>
      </w:r>
    </w:p>
    <w:p>
      <w:pPr>
        <w:pStyle w:val="Heading2"/>
        <w:spacing w:before="240" w:after="120"/>
      </w:pPr>
      <w:r>
        <w:rPr>
          <w:rFonts w:ascii="Times New Roman" w:hAnsi="Times New Roman" w:cs="Times New Roman" w:eastAsia="Times New Roman"/>
          <w:b/>
          <w:i w:val="0"/>
          <w:sz w:val="28"/>
        </w:rPr>
        <w:t>1.2. Экономическое районирование территории России (СССР) в период 1917–1991 гг.</w:t>
      </w:r>
    </w:p>
    <w:p>
      <w:pPr>
        <w:ind w:firstLine="425"/>
        <w:jc w:val="both"/>
      </w:pPr>
      <w:r>
        <w:rPr>
          <w:rFonts w:ascii="Times New Roman" w:hAnsi="Times New Roman" w:cs="Times New Roman" w:eastAsia="Times New Roman"/>
          <w:b w:val="0"/>
          <w:i w:val="0"/>
          <w:sz w:val="24"/>
        </w:rPr>
        <w:t xml:space="preserve">С первых лет советской власти правительство уделяло экономическому районированию страны заметное внимание. В СССР, и прежде всего в России, сложилась районная школа экономической географии, которую авторы пособия характеризуют как лучшую в мире. Её основоположниками и главными разработчиками ключевых идей были </w:t>
      </w:r>
      <w:r>
        <w:rPr>
          <w:rFonts w:ascii="Times New Roman" w:hAnsi="Times New Roman" w:cs="Times New Roman" w:eastAsia="Times New Roman"/>
          <w:b/>
          <w:i w:val="0"/>
          <w:sz w:val="24"/>
        </w:rPr>
        <w:t>Н. Н. Баранский (1881–1963)</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Н. Н. Колосовский (1891–1954)</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Ю. Г. Саушкин (1911–1982)</w:t>
      </w:r>
      <w:r>
        <w:rPr>
          <w:rFonts w:ascii="Times New Roman" w:hAnsi="Times New Roman" w:cs="Times New Roman" w:eastAsia="Times New Roman"/>
          <w:b w:val="0"/>
          <w:i w:val="0"/>
          <w:sz w:val="24"/>
        </w:rPr>
        <w:t xml:space="preserve">. В середине </w:t>
      </w:r>
      <w:r>
        <w:rPr>
          <w:rFonts w:ascii="Times New Roman" w:hAnsi="Times New Roman" w:cs="Times New Roman" w:eastAsia="Times New Roman"/>
          <w:b/>
          <w:i w:val="0"/>
          <w:sz w:val="24"/>
        </w:rPr>
        <w:t>1970-х гг.</w:t>
      </w:r>
      <w:r>
        <w:rPr>
          <w:rFonts w:ascii="Times New Roman" w:hAnsi="Times New Roman" w:cs="Times New Roman" w:eastAsia="Times New Roman"/>
          <w:b w:val="0"/>
          <w:i w:val="0"/>
          <w:sz w:val="24"/>
        </w:rPr>
        <w:t xml:space="preserve"> внутри экономической науки оформилось новое направление — </w:t>
      </w:r>
      <w:r>
        <w:rPr>
          <w:rFonts w:ascii="Times New Roman" w:hAnsi="Times New Roman" w:cs="Times New Roman" w:eastAsia="Times New Roman"/>
          <w:b/>
          <w:i w:val="0"/>
          <w:sz w:val="24"/>
        </w:rPr>
        <w:t>региональная экономика</w:t>
      </w:r>
      <w:r>
        <w:rPr>
          <w:rFonts w:ascii="Times New Roman" w:hAnsi="Times New Roman" w:cs="Times New Roman" w:eastAsia="Times New Roman"/>
          <w:b w:val="0"/>
          <w:i w:val="0"/>
          <w:sz w:val="24"/>
        </w:rPr>
        <w:t xml:space="preserve">; первыми отечественными работами в этой области стал автор </w:t>
      </w:r>
      <w:r>
        <w:rPr>
          <w:rFonts w:ascii="Times New Roman" w:hAnsi="Times New Roman" w:cs="Times New Roman" w:eastAsia="Times New Roman"/>
          <w:b/>
          <w:i w:val="0"/>
          <w:sz w:val="24"/>
        </w:rPr>
        <w:t>Н. Н. Некрасов (1906–1984)</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Чтобы воплотить принятый в </w:t>
      </w:r>
      <w:r>
        <w:rPr>
          <w:rFonts w:ascii="Times New Roman" w:hAnsi="Times New Roman" w:cs="Times New Roman" w:eastAsia="Times New Roman"/>
          <w:b/>
          <w:i w:val="0"/>
          <w:sz w:val="24"/>
        </w:rPr>
        <w:t>1920 г.</w:t>
      </w:r>
      <w:r>
        <w:rPr>
          <w:rFonts w:ascii="Times New Roman" w:hAnsi="Times New Roman" w:cs="Times New Roman" w:eastAsia="Times New Roman"/>
          <w:b w:val="0"/>
          <w:i w:val="0"/>
          <w:sz w:val="24"/>
        </w:rPr>
        <w:t xml:space="preserve"> Государственный план электрификации России (</w:t>
      </w:r>
      <w:r>
        <w:rPr>
          <w:rFonts w:ascii="Times New Roman" w:hAnsi="Times New Roman" w:cs="Times New Roman" w:eastAsia="Times New Roman"/>
          <w:b/>
          <w:i w:val="0"/>
          <w:sz w:val="24"/>
        </w:rPr>
        <w:t>ГОЭЛРО</w:t>
      </w:r>
      <w:r>
        <w:rPr>
          <w:rFonts w:ascii="Times New Roman" w:hAnsi="Times New Roman" w:cs="Times New Roman" w:eastAsia="Times New Roman"/>
          <w:b w:val="0"/>
          <w:i w:val="0"/>
          <w:sz w:val="24"/>
        </w:rPr>
        <w:t xml:space="preserve">), территорию разбили на </w:t>
      </w:r>
      <w:r>
        <w:rPr>
          <w:rFonts w:ascii="Times New Roman" w:hAnsi="Times New Roman" w:cs="Times New Roman" w:eastAsia="Times New Roman"/>
          <w:b/>
          <w:i w:val="0"/>
          <w:sz w:val="24"/>
        </w:rPr>
        <w:t>восемь</w:t>
      </w:r>
      <w:r>
        <w:rPr>
          <w:rFonts w:ascii="Times New Roman" w:hAnsi="Times New Roman" w:cs="Times New Roman" w:eastAsia="Times New Roman"/>
          <w:b w:val="0"/>
          <w:i w:val="0"/>
          <w:sz w:val="24"/>
        </w:rPr>
        <w:t xml:space="preserve"> районов:</w:t>
      </w:r>
    </w:p>
    <w:p>
      <w:pPr>
        <w:pStyle w:val="ListNumber"/>
      </w:pPr>
      <w:r>
        <w:rPr>
          <w:rFonts w:ascii="Times New Roman" w:hAnsi="Times New Roman" w:cs="Times New Roman" w:eastAsia="Times New Roman"/>
          <w:b w:val="0"/>
          <w:i w:val="0"/>
          <w:sz w:val="24"/>
        </w:rPr>
        <w:t>Северный;</w:t>
      </w:r>
    </w:p>
    <w:p>
      <w:pPr>
        <w:pStyle w:val="ListNumber"/>
      </w:pPr>
      <w:r>
        <w:rPr>
          <w:rFonts w:ascii="Times New Roman" w:hAnsi="Times New Roman" w:cs="Times New Roman" w:eastAsia="Times New Roman"/>
          <w:b w:val="0"/>
          <w:i w:val="0"/>
          <w:sz w:val="24"/>
        </w:rPr>
        <w:t>Центрально-промышленный;</w:t>
      </w:r>
    </w:p>
    <w:p>
      <w:pPr>
        <w:pStyle w:val="ListNumber"/>
      </w:pPr>
      <w:r>
        <w:rPr>
          <w:rFonts w:ascii="Times New Roman" w:hAnsi="Times New Roman" w:cs="Times New Roman" w:eastAsia="Times New Roman"/>
          <w:b w:val="0"/>
          <w:i w:val="0"/>
          <w:sz w:val="24"/>
        </w:rPr>
        <w:t>Южный;</w:t>
      </w:r>
    </w:p>
    <w:p>
      <w:pPr>
        <w:pStyle w:val="ListNumber"/>
      </w:pPr>
      <w:r>
        <w:rPr>
          <w:rFonts w:ascii="Times New Roman" w:hAnsi="Times New Roman" w:cs="Times New Roman" w:eastAsia="Times New Roman"/>
          <w:b w:val="0"/>
          <w:i w:val="0"/>
          <w:sz w:val="24"/>
        </w:rPr>
        <w:t>Приволжский;</w:t>
      </w:r>
    </w:p>
    <w:p>
      <w:pPr>
        <w:pStyle w:val="ListNumber"/>
      </w:pPr>
      <w:r>
        <w:rPr>
          <w:rFonts w:ascii="Times New Roman" w:hAnsi="Times New Roman" w:cs="Times New Roman" w:eastAsia="Times New Roman"/>
          <w:b w:val="0"/>
          <w:i w:val="0"/>
          <w:sz w:val="24"/>
        </w:rPr>
        <w:t>Уральский;</w:t>
      </w:r>
    </w:p>
    <w:p>
      <w:pPr>
        <w:pStyle w:val="ListNumber"/>
      </w:pPr>
      <w:r>
        <w:rPr>
          <w:rFonts w:ascii="Times New Roman" w:hAnsi="Times New Roman" w:cs="Times New Roman" w:eastAsia="Times New Roman"/>
          <w:b w:val="0"/>
          <w:i w:val="0"/>
          <w:sz w:val="24"/>
        </w:rPr>
        <w:t>Кавказский;</w:t>
      </w:r>
    </w:p>
    <w:p>
      <w:pPr>
        <w:pStyle w:val="ListNumber"/>
      </w:pPr>
      <w:r>
        <w:rPr>
          <w:rFonts w:ascii="Times New Roman" w:hAnsi="Times New Roman" w:cs="Times New Roman" w:eastAsia="Times New Roman"/>
          <w:b w:val="0"/>
          <w:i w:val="0"/>
          <w:sz w:val="24"/>
        </w:rPr>
        <w:t>Западно-Сибирский;</w:t>
      </w:r>
    </w:p>
    <w:p>
      <w:pPr>
        <w:pStyle w:val="ListNumber"/>
      </w:pPr>
      <w:r>
        <w:rPr>
          <w:rFonts w:ascii="Times New Roman" w:hAnsi="Times New Roman" w:cs="Times New Roman" w:eastAsia="Times New Roman"/>
          <w:b w:val="0"/>
          <w:i w:val="0"/>
          <w:sz w:val="24"/>
        </w:rPr>
        <w:t>Туркестанский.</w:t>
      </w:r>
    </w:p>
    <w:p>
      <w:pPr>
        <w:ind w:firstLine="425"/>
        <w:jc w:val="both"/>
      </w:pPr>
      <w:r>
        <w:rPr>
          <w:rFonts w:ascii="Times New Roman" w:hAnsi="Times New Roman" w:cs="Times New Roman" w:eastAsia="Times New Roman"/>
          <w:b w:val="0"/>
          <w:i w:val="0"/>
          <w:sz w:val="24"/>
        </w:rPr>
        <w:t xml:space="preserve">Районирование по плану ГОЭЛРО </w:t>
      </w:r>
      <w:r>
        <w:rPr>
          <w:rFonts w:ascii="Times New Roman" w:hAnsi="Times New Roman" w:cs="Times New Roman" w:eastAsia="Times New Roman"/>
          <w:b/>
          <w:i w:val="0"/>
          <w:sz w:val="24"/>
        </w:rPr>
        <w:t>не охватывало всю страну</w:t>
      </w:r>
      <w:r>
        <w:rPr>
          <w:rFonts w:ascii="Times New Roman" w:hAnsi="Times New Roman" w:cs="Times New Roman" w:eastAsia="Times New Roman"/>
          <w:b w:val="0"/>
          <w:i w:val="0"/>
          <w:sz w:val="24"/>
        </w:rPr>
        <w:t>: за его пределами остались Восточная Сибирь и Дальний Восток.</w:t>
      </w:r>
    </w:p>
    <w:p>
      <w:pPr>
        <w:ind w:firstLine="425"/>
        <w:jc w:val="both"/>
      </w:pPr>
      <w:r>
        <w:rPr>
          <w:rFonts w:ascii="Times New Roman" w:hAnsi="Times New Roman" w:cs="Times New Roman" w:eastAsia="Times New Roman"/>
          <w:b w:val="0"/>
          <w:i w:val="0"/>
          <w:sz w:val="24"/>
        </w:rPr>
        <w:t xml:space="preserve">В </w:t>
      </w:r>
      <w:r>
        <w:rPr>
          <w:rFonts w:ascii="Times New Roman" w:hAnsi="Times New Roman" w:cs="Times New Roman" w:eastAsia="Times New Roman"/>
          <w:b/>
          <w:i w:val="0"/>
          <w:sz w:val="24"/>
        </w:rPr>
        <w:t>1921–1922 гг.</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Г. М. Кржижановский</w:t>
      </w:r>
      <w:r>
        <w:rPr>
          <w:rFonts w:ascii="Times New Roman" w:hAnsi="Times New Roman" w:cs="Times New Roman" w:eastAsia="Times New Roman"/>
          <w:b w:val="0"/>
          <w:i w:val="0"/>
          <w:sz w:val="24"/>
        </w:rPr>
        <w:t xml:space="preserve">, тогдашний председатель </w:t>
      </w:r>
      <w:r>
        <w:rPr>
          <w:rFonts w:ascii="Times New Roman" w:hAnsi="Times New Roman" w:cs="Times New Roman" w:eastAsia="Times New Roman"/>
          <w:b/>
          <w:i w:val="0"/>
          <w:sz w:val="24"/>
        </w:rPr>
        <w:t>Госплана</w:t>
      </w:r>
      <w:r>
        <w:rPr>
          <w:rFonts w:ascii="Times New Roman" w:hAnsi="Times New Roman" w:cs="Times New Roman" w:eastAsia="Times New Roman"/>
          <w:b w:val="0"/>
          <w:i w:val="0"/>
          <w:sz w:val="24"/>
        </w:rPr>
        <w:t xml:space="preserve"> и руководитель работ по экономическому районированию, научно обосновал и практически выделил в границах СССР </w:t>
      </w:r>
      <w:r>
        <w:rPr>
          <w:rFonts w:ascii="Times New Roman" w:hAnsi="Times New Roman" w:cs="Times New Roman" w:eastAsia="Times New Roman"/>
          <w:b/>
          <w:i w:val="0"/>
          <w:sz w:val="24"/>
        </w:rPr>
        <w:t>21</w:t>
      </w:r>
      <w:r>
        <w:rPr>
          <w:rFonts w:ascii="Times New Roman" w:hAnsi="Times New Roman" w:cs="Times New Roman" w:eastAsia="Times New Roman"/>
          <w:b w:val="0"/>
          <w:i w:val="0"/>
          <w:sz w:val="24"/>
        </w:rPr>
        <w:t xml:space="preserve"> экономический район:</w:t>
      </w:r>
    </w:p>
    <w:p>
      <w:pPr>
        <w:pStyle w:val="ListNumber"/>
      </w:pPr>
      <w:r>
        <w:rPr>
          <w:rFonts w:ascii="Times New Roman" w:hAnsi="Times New Roman" w:cs="Times New Roman" w:eastAsia="Times New Roman"/>
          <w:b w:val="0"/>
          <w:i w:val="0"/>
          <w:sz w:val="24"/>
        </w:rPr>
        <w:t>Центрально-промышленный;</w:t>
      </w:r>
    </w:p>
    <w:p>
      <w:pPr>
        <w:pStyle w:val="ListNumber"/>
      </w:pPr>
      <w:r>
        <w:rPr>
          <w:rFonts w:ascii="Times New Roman" w:hAnsi="Times New Roman" w:cs="Times New Roman" w:eastAsia="Times New Roman"/>
          <w:b w:val="0"/>
          <w:i w:val="0"/>
          <w:sz w:val="24"/>
        </w:rPr>
        <w:t>Центрально-Чернозёмный;</w:t>
      </w:r>
    </w:p>
    <w:p>
      <w:pPr>
        <w:pStyle w:val="ListNumber"/>
      </w:pPr>
      <w:r>
        <w:rPr>
          <w:rFonts w:ascii="Times New Roman" w:hAnsi="Times New Roman" w:cs="Times New Roman" w:eastAsia="Times New Roman"/>
          <w:b w:val="0"/>
          <w:i w:val="0"/>
          <w:sz w:val="24"/>
        </w:rPr>
        <w:t>Северо-Западный;</w:t>
      </w:r>
    </w:p>
    <w:p>
      <w:pPr>
        <w:pStyle w:val="ListNumber"/>
      </w:pPr>
      <w:r>
        <w:rPr>
          <w:rFonts w:ascii="Times New Roman" w:hAnsi="Times New Roman" w:cs="Times New Roman" w:eastAsia="Times New Roman"/>
          <w:b w:val="0"/>
          <w:i w:val="0"/>
          <w:sz w:val="24"/>
        </w:rPr>
        <w:t>Северо-Восточный;</w:t>
      </w:r>
    </w:p>
    <w:p>
      <w:pPr>
        <w:pStyle w:val="ListNumber"/>
      </w:pPr>
      <w:r>
        <w:rPr>
          <w:rFonts w:ascii="Times New Roman" w:hAnsi="Times New Roman" w:cs="Times New Roman" w:eastAsia="Times New Roman"/>
          <w:b w:val="0"/>
          <w:i w:val="0"/>
          <w:sz w:val="24"/>
        </w:rPr>
        <w:t>Вятско-Ветлужский;</w:t>
      </w:r>
    </w:p>
    <w:p>
      <w:pPr>
        <w:pStyle w:val="ListNumber"/>
      </w:pPr>
      <w:r>
        <w:rPr>
          <w:rFonts w:ascii="Times New Roman" w:hAnsi="Times New Roman" w:cs="Times New Roman" w:eastAsia="Times New Roman"/>
          <w:b w:val="0"/>
          <w:i w:val="0"/>
          <w:sz w:val="24"/>
        </w:rPr>
        <w:t>Средневолжский;</w:t>
      </w:r>
    </w:p>
    <w:p>
      <w:pPr>
        <w:pStyle w:val="ListNumber"/>
      </w:pPr>
      <w:r>
        <w:rPr>
          <w:rFonts w:ascii="Times New Roman" w:hAnsi="Times New Roman" w:cs="Times New Roman" w:eastAsia="Times New Roman"/>
          <w:b w:val="0"/>
          <w:i w:val="0"/>
          <w:sz w:val="24"/>
        </w:rPr>
        <w:t>Нижневолжский;</w:t>
      </w:r>
    </w:p>
    <w:p>
      <w:pPr>
        <w:pStyle w:val="ListNumber"/>
      </w:pPr>
      <w:r>
        <w:rPr>
          <w:rFonts w:ascii="Times New Roman" w:hAnsi="Times New Roman" w:cs="Times New Roman" w:eastAsia="Times New Roman"/>
          <w:b w:val="0"/>
          <w:i w:val="0"/>
          <w:sz w:val="24"/>
        </w:rPr>
        <w:t>Западный;</w:t>
      </w:r>
    </w:p>
    <w:p>
      <w:pPr>
        <w:pStyle w:val="ListNumber"/>
      </w:pPr>
      <w:r>
        <w:rPr>
          <w:rFonts w:ascii="Times New Roman" w:hAnsi="Times New Roman" w:cs="Times New Roman" w:eastAsia="Times New Roman"/>
          <w:b w:val="0"/>
          <w:i w:val="0"/>
          <w:sz w:val="24"/>
        </w:rPr>
        <w:t>Юго-Западный;</w:t>
      </w:r>
    </w:p>
    <w:p>
      <w:pPr>
        <w:pStyle w:val="ListNumber"/>
      </w:pPr>
      <w:r>
        <w:rPr>
          <w:rFonts w:ascii="Times New Roman" w:hAnsi="Times New Roman" w:cs="Times New Roman" w:eastAsia="Times New Roman"/>
          <w:b w:val="0"/>
          <w:i w:val="0"/>
          <w:sz w:val="24"/>
        </w:rPr>
        <w:t>Южный горно-промышленный;</w:t>
      </w:r>
    </w:p>
    <w:p>
      <w:pPr>
        <w:pStyle w:val="ListNumber"/>
      </w:pPr>
      <w:r>
        <w:rPr>
          <w:rFonts w:ascii="Times New Roman" w:hAnsi="Times New Roman" w:cs="Times New Roman" w:eastAsia="Times New Roman"/>
          <w:b w:val="0"/>
          <w:i w:val="0"/>
          <w:sz w:val="24"/>
        </w:rPr>
        <w:t>Кавказский;</w:t>
      </w:r>
    </w:p>
    <w:p>
      <w:pPr>
        <w:pStyle w:val="ListNumber"/>
      </w:pPr>
      <w:r>
        <w:rPr>
          <w:rFonts w:ascii="Times New Roman" w:hAnsi="Times New Roman" w:cs="Times New Roman" w:eastAsia="Times New Roman"/>
          <w:b w:val="0"/>
          <w:i w:val="0"/>
          <w:sz w:val="24"/>
        </w:rPr>
        <w:t>Уральский;</w:t>
      </w:r>
    </w:p>
    <w:p>
      <w:pPr>
        <w:pStyle w:val="ListNumber"/>
      </w:pPr>
      <w:r>
        <w:rPr>
          <w:rFonts w:ascii="Times New Roman" w:hAnsi="Times New Roman" w:cs="Times New Roman" w:eastAsia="Times New Roman"/>
          <w:b w:val="0"/>
          <w:i w:val="0"/>
          <w:sz w:val="24"/>
        </w:rPr>
        <w:t>Обский;</w:t>
      </w:r>
    </w:p>
    <w:p>
      <w:pPr>
        <w:pStyle w:val="ListNumber"/>
      </w:pPr>
      <w:r>
        <w:rPr>
          <w:rFonts w:ascii="Times New Roman" w:hAnsi="Times New Roman" w:cs="Times New Roman" w:eastAsia="Times New Roman"/>
          <w:b w:val="0"/>
          <w:i w:val="0"/>
          <w:sz w:val="24"/>
        </w:rPr>
        <w:t>Кузнецко-Алтайский;</w:t>
      </w:r>
    </w:p>
    <w:p>
      <w:pPr>
        <w:pStyle w:val="ListNumber"/>
      </w:pPr>
      <w:r>
        <w:rPr>
          <w:rFonts w:ascii="Times New Roman" w:hAnsi="Times New Roman" w:cs="Times New Roman" w:eastAsia="Times New Roman"/>
          <w:b w:val="0"/>
          <w:i w:val="0"/>
          <w:sz w:val="24"/>
        </w:rPr>
        <w:t>Енисейский;</w:t>
      </w:r>
    </w:p>
    <w:p>
      <w:pPr>
        <w:pStyle w:val="ListNumber"/>
      </w:pPr>
      <w:r>
        <w:rPr>
          <w:rFonts w:ascii="Times New Roman" w:hAnsi="Times New Roman" w:cs="Times New Roman" w:eastAsia="Times New Roman"/>
          <w:b w:val="0"/>
          <w:i w:val="0"/>
          <w:sz w:val="24"/>
        </w:rPr>
        <w:t>Ленско-Байкальский;</w:t>
      </w:r>
    </w:p>
    <w:p>
      <w:pPr>
        <w:pStyle w:val="ListNumber"/>
      </w:pPr>
      <w:r>
        <w:rPr>
          <w:rFonts w:ascii="Times New Roman" w:hAnsi="Times New Roman" w:cs="Times New Roman" w:eastAsia="Times New Roman"/>
          <w:b w:val="0"/>
          <w:i w:val="0"/>
          <w:sz w:val="24"/>
        </w:rPr>
        <w:t>Якутский;</w:t>
      </w:r>
    </w:p>
    <w:p>
      <w:pPr>
        <w:pStyle w:val="ListNumber"/>
      </w:pPr>
      <w:r>
        <w:rPr>
          <w:rFonts w:ascii="Times New Roman" w:hAnsi="Times New Roman" w:cs="Times New Roman" w:eastAsia="Times New Roman"/>
          <w:b w:val="0"/>
          <w:i w:val="0"/>
          <w:sz w:val="24"/>
        </w:rPr>
        <w:t>Дальневосточный;</w:t>
      </w:r>
    </w:p>
    <w:p>
      <w:pPr>
        <w:pStyle w:val="ListNumber"/>
      </w:pPr>
      <w:r>
        <w:rPr>
          <w:rFonts w:ascii="Times New Roman" w:hAnsi="Times New Roman" w:cs="Times New Roman" w:eastAsia="Times New Roman"/>
          <w:b w:val="0"/>
          <w:i w:val="0"/>
          <w:sz w:val="24"/>
        </w:rPr>
        <w:t>Западно-Казахстанский;</w:t>
      </w:r>
    </w:p>
    <w:p>
      <w:pPr>
        <w:pStyle w:val="ListNumber"/>
      </w:pPr>
      <w:r>
        <w:rPr>
          <w:rFonts w:ascii="Times New Roman" w:hAnsi="Times New Roman" w:cs="Times New Roman" w:eastAsia="Times New Roman"/>
          <w:b w:val="0"/>
          <w:i w:val="0"/>
          <w:sz w:val="24"/>
        </w:rPr>
        <w:t>Восточно-Казахстанский;</w:t>
      </w:r>
    </w:p>
    <w:p>
      <w:pPr>
        <w:pStyle w:val="ListNumber"/>
      </w:pPr>
      <w:r>
        <w:rPr>
          <w:rFonts w:ascii="Times New Roman" w:hAnsi="Times New Roman" w:cs="Times New Roman" w:eastAsia="Times New Roman"/>
          <w:b w:val="0"/>
          <w:i w:val="0"/>
          <w:sz w:val="24"/>
        </w:rPr>
        <w:t>Среднеазиатский.</w:t>
      </w:r>
    </w:p>
    <w:p>
      <w:pPr>
        <w:ind w:firstLine="425"/>
        <w:jc w:val="both"/>
      </w:pPr>
      <w:r>
        <w:rPr>
          <w:rFonts w:ascii="Times New Roman" w:hAnsi="Times New Roman" w:cs="Times New Roman" w:eastAsia="Times New Roman"/>
          <w:b w:val="0"/>
          <w:i w:val="0"/>
          <w:sz w:val="24"/>
        </w:rPr>
        <w:t xml:space="preserve">В </w:t>
      </w:r>
      <w:r>
        <w:rPr>
          <w:rFonts w:ascii="Times New Roman" w:hAnsi="Times New Roman" w:cs="Times New Roman" w:eastAsia="Times New Roman"/>
          <w:b/>
          <w:i w:val="0"/>
          <w:sz w:val="24"/>
        </w:rPr>
        <w:t>1938–1940 гг.</w:t>
      </w:r>
      <w:r>
        <w:rPr>
          <w:rFonts w:ascii="Times New Roman" w:hAnsi="Times New Roman" w:cs="Times New Roman" w:eastAsia="Times New Roman"/>
          <w:b w:val="0"/>
          <w:i w:val="0"/>
          <w:sz w:val="24"/>
        </w:rPr>
        <w:t xml:space="preserve"> была подготовлена и утверждена новая, укрупнённая сетка из </w:t>
      </w:r>
      <w:r>
        <w:rPr>
          <w:rFonts w:ascii="Times New Roman" w:hAnsi="Times New Roman" w:cs="Times New Roman" w:eastAsia="Times New Roman"/>
          <w:b/>
          <w:i w:val="0"/>
          <w:sz w:val="24"/>
        </w:rPr>
        <w:t>13</w:t>
      </w:r>
      <w:r>
        <w:rPr>
          <w:rFonts w:ascii="Times New Roman" w:hAnsi="Times New Roman" w:cs="Times New Roman" w:eastAsia="Times New Roman"/>
          <w:b w:val="0"/>
          <w:i w:val="0"/>
          <w:sz w:val="24"/>
        </w:rPr>
        <w:t xml:space="preserve"> экономических районов СССР. На территории России в неё вошли: Центр; Северо-Запад; Европейский Север; Поволжье; Северный Кавказ и Нижний Дон; Урал; Западная Сибирь; Восточная Сибирь; Дальний Восток. Вне России выделялись: </w:t>
      </w:r>
      <w:r>
        <w:rPr>
          <w:rFonts w:ascii="Times New Roman" w:hAnsi="Times New Roman" w:cs="Times New Roman" w:eastAsia="Times New Roman"/>
          <w:b/>
          <w:i w:val="0"/>
          <w:sz w:val="24"/>
        </w:rPr>
        <w:t>Юг</w:t>
      </w:r>
      <w:r>
        <w:rPr>
          <w:rFonts w:ascii="Times New Roman" w:hAnsi="Times New Roman" w:cs="Times New Roman" w:eastAsia="Times New Roman"/>
          <w:b w:val="0"/>
          <w:i w:val="0"/>
          <w:sz w:val="24"/>
        </w:rPr>
        <w:t xml:space="preserve"> (Украинская ССР и Молдавская ССР); </w:t>
      </w:r>
      <w:r>
        <w:rPr>
          <w:rFonts w:ascii="Times New Roman" w:hAnsi="Times New Roman" w:cs="Times New Roman" w:eastAsia="Times New Roman"/>
          <w:b/>
          <w:i w:val="0"/>
          <w:sz w:val="24"/>
        </w:rPr>
        <w:t>Запад</w:t>
      </w:r>
      <w:r>
        <w:rPr>
          <w:rFonts w:ascii="Times New Roman" w:hAnsi="Times New Roman" w:cs="Times New Roman" w:eastAsia="Times New Roman"/>
          <w:b w:val="0"/>
          <w:i w:val="0"/>
          <w:sz w:val="24"/>
        </w:rPr>
        <w:t xml:space="preserve"> (Белорусская ССР, Литовская ССР, Латвийская ССР, Эстонская ССР); </w:t>
      </w:r>
      <w:r>
        <w:rPr>
          <w:rFonts w:ascii="Times New Roman" w:hAnsi="Times New Roman" w:cs="Times New Roman" w:eastAsia="Times New Roman"/>
          <w:b/>
          <w:i w:val="0"/>
          <w:sz w:val="24"/>
        </w:rPr>
        <w:t>Закавказье</w:t>
      </w:r>
      <w:r>
        <w:rPr>
          <w:rFonts w:ascii="Times New Roman" w:hAnsi="Times New Roman" w:cs="Times New Roman" w:eastAsia="Times New Roman"/>
          <w:b w:val="0"/>
          <w:i w:val="0"/>
          <w:sz w:val="24"/>
        </w:rPr>
        <w:t xml:space="preserve"> (Грузинская ССР, Азербайджанская ССР, Армянская ССР); </w:t>
      </w:r>
      <w:r>
        <w:rPr>
          <w:rFonts w:ascii="Times New Roman" w:hAnsi="Times New Roman" w:cs="Times New Roman" w:eastAsia="Times New Roman"/>
          <w:b/>
          <w:i w:val="0"/>
          <w:sz w:val="24"/>
        </w:rPr>
        <w:t>Средняя Азия и Казахстан</w:t>
      </w:r>
      <w:r>
        <w:rPr>
          <w:rFonts w:ascii="Times New Roman" w:hAnsi="Times New Roman" w:cs="Times New Roman" w:eastAsia="Times New Roman"/>
          <w:b w:val="0"/>
          <w:i w:val="0"/>
          <w:sz w:val="24"/>
        </w:rPr>
        <w:t xml:space="preserve"> (Казахская ССР, Узбекская ССР, Киргизская ССР, Таджикская ССР, Туркменская ССР).</w:t>
      </w:r>
    </w:p>
    <w:p>
      <w:pPr>
        <w:ind w:firstLine="425"/>
        <w:jc w:val="both"/>
      </w:pPr>
      <w:r>
        <w:rPr>
          <w:rFonts w:ascii="Times New Roman" w:hAnsi="Times New Roman" w:cs="Times New Roman" w:eastAsia="Times New Roman"/>
          <w:b w:val="0"/>
          <w:i w:val="0"/>
          <w:sz w:val="24"/>
        </w:rPr>
        <w:t xml:space="preserve">В </w:t>
      </w:r>
      <w:r>
        <w:rPr>
          <w:rFonts w:ascii="Times New Roman" w:hAnsi="Times New Roman" w:cs="Times New Roman" w:eastAsia="Times New Roman"/>
          <w:b/>
          <w:i w:val="0"/>
          <w:sz w:val="24"/>
        </w:rPr>
        <w:t>1963 г.</w:t>
      </w:r>
      <w:r>
        <w:rPr>
          <w:rFonts w:ascii="Times New Roman" w:hAnsi="Times New Roman" w:cs="Times New Roman" w:eastAsia="Times New Roman"/>
          <w:b w:val="0"/>
          <w:i w:val="0"/>
          <w:sz w:val="24"/>
        </w:rPr>
        <w:t xml:space="preserve"> сетку вновь уточнили: появилось </w:t>
      </w:r>
      <w:r>
        <w:rPr>
          <w:rFonts w:ascii="Times New Roman" w:hAnsi="Times New Roman" w:cs="Times New Roman" w:eastAsia="Times New Roman"/>
          <w:b/>
          <w:i w:val="0"/>
          <w:sz w:val="24"/>
        </w:rPr>
        <w:t>18</w:t>
      </w:r>
      <w:r>
        <w:rPr>
          <w:rFonts w:ascii="Times New Roman" w:hAnsi="Times New Roman" w:cs="Times New Roman" w:eastAsia="Times New Roman"/>
          <w:b w:val="0"/>
          <w:i w:val="0"/>
          <w:sz w:val="24"/>
        </w:rPr>
        <w:t xml:space="preserve"> крупных экономических районов, из них </w:t>
      </w:r>
      <w:r>
        <w:rPr>
          <w:rFonts w:ascii="Times New Roman" w:hAnsi="Times New Roman" w:cs="Times New Roman" w:eastAsia="Times New Roman"/>
          <w:b/>
          <w:i w:val="0"/>
          <w:sz w:val="24"/>
        </w:rPr>
        <w:t>10</w:t>
      </w:r>
      <w:r>
        <w:rPr>
          <w:rFonts w:ascii="Times New Roman" w:hAnsi="Times New Roman" w:cs="Times New Roman" w:eastAsia="Times New Roman"/>
          <w:b w:val="0"/>
          <w:i w:val="0"/>
          <w:sz w:val="24"/>
        </w:rPr>
        <w:t xml:space="preserve"> — в Российской Федерации. В </w:t>
      </w:r>
      <w:r>
        <w:rPr>
          <w:rFonts w:ascii="Times New Roman" w:hAnsi="Times New Roman" w:cs="Times New Roman" w:eastAsia="Times New Roman"/>
          <w:b/>
          <w:i w:val="0"/>
          <w:sz w:val="24"/>
        </w:rPr>
        <w:t>1982 г.</w:t>
      </w:r>
      <w:r>
        <w:rPr>
          <w:rFonts w:ascii="Times New Roman" w:hAnsi="Times New Roman" w:cs="Times New Roman" w:eastAsia="Times New Roman"/>
          <w:b w:val="0"/>
          <w:i w:val="0"/>
          <w:sz w:val="24"/>
        </w:rPr>
        <w:t xml:space="preserve"> ввели очередную сетку: по стране насчитывалось уже </w:t>
      </w:r>
      <w:r>
        <w:rPr>
          <w:rFonts w:ascii="Times New Roman" w:hAnsi="Times New Roman" w:cs="Times New Roman" w:eastAsia="Times New Roman"/>
          <w:b/>
          <w:i w:val="0"/>
          <w:sz w:val="24"/>
        </w:rPr>
        <w:t>19</w:t>
      </w:r>
      <w:r>
        <w:rPr>
          <w:rFonts w:ascii="Times New Roman" w:hAnsi="Times New Roman" w:cs="Times New Roman" w:eastAsia="Times New Roman"/>
          <w:b w:val="0"/>
          <w:i w:val="0"/>
          <w:sz w:val="24"/>
        </w:rPr>
        <w:t xml:space="preserve"> крупных экономических районов, в том числе </w:t>
      </w:r>
      <w:r>
        <w:rPr>
          <w:rFonts w:ascii="Times New Roman" w:hAnsi="Times New Roman" w:cs="Times New Roman" w:eastAsia="Times New Roman"/>
          <w:b/>
          <w:i w:val="0"/>
          <w:sz w:val="24"/>
        </w:rPr>
        <w:t>11</w:t>
      </w:r>
      <w:r>
        <w:rPr>
          <w:rFonts w:ascii="Times New Roman" w:hAnsi="Times New Roman" w:cs="Times New Roman" w:eastAsia="Times New Roman"/>
          <w:b w:val="0"/>
          <w:i w:val="0"/>
          <w:sz w:val="24"/>
        </w:rPr>
        <w:t xml:space="preserve"> в Российской Федерации:</w:t>
      </w:r>
    </w:p>
    <w:p>
      <w:pPr>
        <w:pStyle w:val="ListNumber"/>
      </w:pPr>
      <w:r>
        <w:rPr>
          <w:rFonts w:ascii="Times New Roman" w:hAnsi="Times New Roman" w:cs="Times New Roman" w:eastAsia="Times New Roman"/>
          <w:b w:val="0"/>
          <w:i w:val="0"/>
          <w:sz w:val="24"/>
        </w:rPr>
        <w:t>Северо-Западный;</w:t>
      </w:r>
    </w:p>
    <w:p>
      <w:pPr>
        <w:pStyle w:val="ListNumber"/>
      </w:pPr>
      <w:r>
        <w:rPr>
          <w:rFonts w:ascii="Times New Roman" w:hAnsi="Times New Roman" w:cs="Times New Roman" w:eastAsia="Times New Roman"/>
          <w:b w:val="0"/>
          <w:i w:val="0"/>
          <w:sz w:val="24"/>
        </w:rPr>
        <w:t>Северный;</w:t>
      </w:r>
    </w:p>
    <w:p>
      <w:pPr>
        <w:pStyle w:val="ListNumber"/>
      </w:pPr>
      <w:r>
        <w:rPr>
          <w:rFonts w:ascii="Times New Roman" w:hAnsi="Times New Roman" w:cs="Times New Roman" w:eastAsia="Times New Roman"/>
          <w:b w:val="0"/>
          <w:i w:val="0"/>
          <w:sz w:val="24"/>
        </w:rPr>
        <w:t>Центральный;</w:t>
      </w:r>
    </w:p>
    <w:p>
      <w:pPr>
        <w:pStyle w:val="ListNumber"/>
      </w:pPr>
      <w:r>
        <w:rPr>
          <w:rFonts w:ascii="Times New Roman" w:hAnsi="Times New Roman" w:cs="Times New Roman" w:eastAsia="Times New Roman"/>
          <w:b w:val="0"/>
          <w:i w:val="0"/>
          <w:sz w:val="24"/>
        </w:rPr>
        <w:t>Центрально-Чернозёмный;</w:t>
      </w:r>
    </w:p>
    <w:p>
      <w:pPr>
        <w:pStyle w:val="ListNumber"/>
      </w:pPr>
      <w:r>
        <w:rPr>
          <w:rFonts w:ascii="Times New Roman" w:hAnsi="Times New Roman" w:cs="Times New Roman" w:eastAsia="Times New Roman"/>
          <w:b w:val="0"/>
          <w:i w:val="0"/>
          <w:sz w:val="24"/>
        </w:rPr>
        <w:t>Волго-Вятский;</w:t>
      </w:r>
    </w:p>
    <w:p>
      <w:pPr>
        <w:pStyle w:val="ListNumber"/>
      </w:pPr>
      <w:r>
        <w:rPr>
          <w:rFonts w:ascii="Times New Roman" w:hAnsi="Times New Roman" w:cs="Times New Roman" w:eastAsia="Times New Roman"/>
          <w:b w:val="0"/>
          <w:i w:val="0"/>
          <w:sz w:val="24"/>
        </w:rPr>
        <w:t>Поволжский;</w:t>
      </w:r>
    </w:p>
    <w:p>
      <w:pPr>
        <w:pStyle w:val="ListNumber"/>
      </w:pPr>
      <w:r>
        <w:rPr>
          <w:rFonts w:ascii="Times New Roman" w:hAnsi="Times New Roman" w:cs="Times New Roman" w:eastAsia="Times New Roman"/>
          <w:b w:val="0"/>
          <w:i w:val="0"/>
          <w:sz w:val="24"/>
        </w:rPr>
        <w:t>Северо-Кавказский;</w:t>
      </w:r>
    </w:p>
    <w:p>
      <w:pPr>
        <w:pStyle w:val="ListNumber"/>
      </w:pPr>
      <w:r>
        <w:rPr>
          <w:rFonts w:ascii="Times New Roman" w:hAnsi="Times New Roman" w:cs="Times New Roman" w:eastAsia="Times New Roman"/>
          <w:b w:val="0"/>
          <w:i w:val="0"/>
          <w:sz w:val="24"/>
        </w:rPr>
        <w:t>Уральский;</w:t>
      </w:r>
    </w:p>
    <w:p>
      <w:pPr>
        <w:pStyle w:val="ListNumber"/>
      </w:pPr>
      <w:r>
        <w:rPr>
          <w:rFonts w:ascii="Times New Roman" w:hAnsi="Times New Roman" w:cs="Times New Roman" w:eastAsia="Times New Roman"/>
          <w:b w:val="0"/>
          <w:i w:val="0"/>
          <w:sz w:val="24"/>
        </w:rPr>
        <w:t>Западно-Сибирский;</w:t>
      </w:r>
    </w:p>
    <w:p>
      <w:pPr>
        <w:pStyle w:val="ListNumber"/>
      </w:pPr>
      <w:r>
        <w:rPr>
          <w:rFonts w:ascii="Times New Roman" w:hAnsi="Times New Roman" w:cs="Times New Roman" w:eastAsia="Times New Roman"/>
          <w:b w:val="0"/>
          <w:i w:val="0"/>
          <w:sz w:val="24"/>
        </w:rPr>
        <w:t>Восточно-Сибирский;</w:t>
      </w:r>
    </w:p>
    <w:p>
      <w:pPr>
        <w:pStyle w:val="ListNumber"/>
      </w:pPr>
      <w:r>
        <w:rPr>
          <w:rFonts w:ascii="Times New Roman" w:hAnsi="Times New Roman" w:cs="Times New Roman" w:eastAsia="Times New Roman"/>
          <w:b w:val="0"/>
          <w:i w:val="0"/>
          <w:sz w:val="24"/>
        </w:rPr>
        <w:t>Дальневосточный.</w:t>
      </w:r>
    </w:p>
    <w:p>
      <w:pPr>
        <w:ind w:firstLine="425"/>
        <w:jc w:val="both"/>
      </w:pPr>
      <w:r>
        <w:rPr>
          <w:rFonts w:ascii="Times New Roman" w:hAnsi="Times New Roman" w:cs="Times New Roman" w:eastAsia="Times New Roman"/>
          <w:b w:val="0"/>
          <w:i w:val="0"/>
          <w:sz w:val="24"/>
        </w:rPr>
        <w:t xml:space="preserve">Политические и социально-экономические сдвиги, начавшиеся с конца </w:t>
      </w:r>
      <w:r>
        <w:rPr>
          <w:rFonts w:ascii="Times New Roman" w:hAnsi="Times New Roman" w:cs="Times New Roman" w:eastAsia="Times New Roman"/>
          <w:b/>
          <w:i w:val="0"/>
          <w:sz w:val="24"/>
        </w:rPr>
        <w:t>1991 г.</w:t>
      </w:r>
      <w:r>
        <w:rPr>
          <w:rFonts w:ascii="Times New Roman" w:hAnsi="Times New Roman" w:cs="Times New Roman" w:eastAsia="Times New Roman"/>
          <w:b w:val="0"/>
          <w:i w:val="0"/>
          <w:sz w:val="24"/>
        </w:rPr>
        <w:t xml:space="preserve">, привели к появлению новой формы экономических районов — </w:t>
      </w:r>
      <w:r>
        <w:rPr>
          <w:rFonts w:ascii="Times New Roman" w:hAnsi="Times New Roman" w:cs="Times New Roman" w:eastAsia="Times New Roman"/>
          <w:b/>
          <w:i w:val="0"/>
          <w:sz w:val="24"/>
        </w:rPr>
        <w:t>федерального округа</w:t>
      </w:r>
      <w:r>
        <w:rPr>
          <w:rFonts w:ascii="Times New Roman" w:hAnsi="Times New Roman" w:cs="Times New Roman" w:eastAsia="Times New Roman"/>
          <w:b w:val="0"/>
          <w:i w:val="0"/>
          <w:sz w:val="24"/>
        </w:rPr>
        <w:t>. Этот сюжет подробно рассматривается в следующем подразделе.</w:t>
      </w:r>
    </w:p>
    <w:p>
      <w:pPr>
        <w:pStyle w:val="Heading2"/>
        <w:spacing w:before="240" w:after="120"/>
      </w:pPr>
      <w:r>
        <w:rPr>
          <w:rFonts w:ascii="Times New Roman" w:hAnsi="Times New Roman" w:cs="Times New Roman" w:eastAsia="Times New Roman"/>
          <w:b/>
          <w:i w:val="0"/>
          <w:sz w:val="28"/>
        </w:rPr>
        <w:t>1.3. Экономическое районирование территории России в постсоветский период</w:t>
      </w:r>
    </w:p>
    <w:p>
      <w:pPr>
        <w:ind w:firstLine="425"/>
        <w:jc w:val="both"/>
      </w:pPr>
      <w:r>
        <w:rPr>
          <w:rFonts w:ascii="Times New Roman" w:hAnsi="Times New Roman" w:cs="Times New Roman" w:eastAsia="Times New Roman"/>
          <w:b w:val="0"/>
          <w:i w:val="0"/>
          <w:sz w:val="24"/>
        </w:rPr>
        <w:t xml:space="preserve">С конца </w:t>
      </w:r>
      <w:r>
        <w:rPr>
          <w:rFonts w:ascii="Times New Roman" w:hAnsi="Times New Roman" w:cs="Times New Roman" w:eastAsia="Times New Roman"/>
          <w:b/>
          <w:i w:val="0"/>
          <w:sz w:val="24"/>
        </w:rPr>
        <w:t>1991 г.</w:t>
      </w:r>
      <w:r>
        <w:rPr>
          <w:rFonts w:ascii="Times New Roman" w:hAnsi="Times New Roman" w:cs="Times New Roman" w:eastAsia="Times New Roman"/>
          <w:b w:val="0"/>
          <w:i w:val="0"/>
          <w:sz w:val="24"/>
        </w:rPr>
        <w:t xml:space="preserve"> политические и социально-экономические перемены породили новую форму экономического района — </w:t>
      </w:r>
      <w:r>
        <w:rPr>
          <w:rFonts w:ascii="Times New Roman" w:hAnsi="Times New Roman" w:cs="Times New Roman" w:eastAsia="Times New Roman"/>
          <w:b/>
          <w:i w:val="0"/>
          <w:sz w:val="24"/>
        </w:rPr>
        <w:t>федеральный округ</w:t>
      </w:r>
      <w:r>
        <w:rPr>
          <w:rFonts w:ascii="Times New Roman" w:hAnsi="Times New Roman" w:cs="Times New Roman" w:eastAsia="Times New Roman"/>
          <w:b w:val="0"/>
          <w:i w:val="0"/>
          <w:sz w:val="24"/>
        </w:rPr>
        <w:t>. По смыслу это экономический район высшего звена: крупный территориально-производственный комплекс, в котором отрасли рыночной специализации сочетаются с отраслями, дополняющими комплекс, и с инфраструктурой.</w:t>
      </w:r>
    </w:p>
    <w:p>
      <w:pPr>
        <w:ind w:firstLine="425"/>
        <w:jc w:val="both"/>
      </w:pPr>
      <w:r>
        <w:rPr>
          <w:rFonts w:ascii="Times New Roman" w:hAnsi="Times New Roman" w:cs="Times New Roman" w:eastAsia="Times New Roman"/>
          <w:b w:val="0"/>
          <w:i w:val="0"/>
          <w:sz w:val="24"/>
        </w:rPr>
        <w:t xml:space="preserve">В </w:t>
      </w:r>
      <w:r>
        <w:rPr>
          <w:rFonts w:ascii="Times New Roman" w:hAnsi="Times New Roman" w:cs="Times New Roman" w:eastAsia="Times New Roman"/>
          <w:b/>
          <w:i w:val="0"/>
          <w:sz w:val="24"/>
        </w:rPr>
        <w:t>2000 г.</w:t>
      </w:r>
      <w:r>
        <w:rPr>
          <w:rFonts w:ascii="Times New Roman" w:hAnsi="Times New Roman" w:cs="Times New Roman" w:eastAsia="Times New Roman"/>
          <w:b w:val="0"/>
          <w:i w:val="0"/>
          <w:sz w:val="24"/>
        </w:rPr>
        <w:t xml:space="preserve">, стремясь укрепить экономические районы и обеспечить точное исполнение государственных решений, выделили </w:t>
      </w:r>
      <w:r>
        <w:rPr>
          <w:rFonts w:ascii="Times New Roman" w:hAnsi="Times New Roman" w:cs="Times New Roman" w:eastAsia="Times New Roman"/>
          <w:b/>
          <w:i w:val="0"/>
          <w:sz w:val="24"/>
        </w:rPr>
        <w:t>семь</w:t>
      </w:r>
      <w:r>
        <w:rPr>
          <w:rFonts w:ascii="Times New Roman" w:hAnsi="Times New Roman" w:cs="Times New Roman" w:eastAsia="Times New Roman"/>
          <w:b w:val="0"/>
          <w:i w:val="0"/>
          <w:sz w:val="24"/>
        </w:rPr>
        <w:t xml:space="preserve"> федеральных округов. Их границы лишь </w:t>
      </w:r>
      <w:r>
        <w:rPr>
          <w:rFonts w:ascii="Times New Roman" w:hAnsi="Times New Roman" w:cs="Times New Roman" w:eastAsia="Times New Roman"/>
          <w:b/>
          <w:i w:val="0"/>
          <w:sz w:val="24"/>
        </w:rPr>
        <w:t>частично</w:t>
      </w:r>
      <w:r>
        <w:rPr>
          <w:rFonts w:ascii="Times New Roman" w:hAnsi="Times New Roman" w:cs="Times New Roman" w:eastAsia="Times New Roman"/>
          <w:b w:val="0"/>
          <w:i w:val="0"/>
          <w:sz w:val="24"/>
        </w:rPr>
        <w:t xml:space="preserve"> совпадают с прежними </w:t>
      </w:r>
      <w:r>
        <w:rPr>
          <w:rFonts w:ascii="Times New Roman" w:hAnsi="Times New Roman" w:cs="Times New Roman" w:eastAsia="Times New Roman"/>
          <w:b/>
          <w:i w:val="0"/>
          <w:sz w:val="24"/>
        </w:rPr>
        <w:t>11</w:t>
      </w:r>
      <w:r>
        <w:rPr>
          <w:rFonts w:ascii="Times New Roman" w:hAnsi="Times New Roman" w:cs="Times New Roman" w:eastAsia="Times New Roman"/>
          <w:b w:val="0"/>
          <w:i w:val="0"/>
          <w:sz w:val="24"/>
        </w:rPr>
        <w:t xml:space="preserve"> экономическими районами, зато почти полностью совпадают с границами военных округов России, а центры федеральных округов — с пунктами дислокации штабов военных округов. Исключения — </w:t>
      </w:r>
      <w:r>
        <w:rPr>
          <w:rFonts w:ascii="Times New Roman" w:hAnsi="Times New Roman" w:cs="Times New Roman" w:eastAsia="Times New Roman"/>
          <w:b/>
          <w:i w:val="0"/>
          <w:sz w:val="24"/>
        </w:rPr>
        <w:t>Самара</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Чита</w:t>
      </w:r>
      <w:r>
        <w:rPr>
          <w:rFonts w:ascii="Times New Roman" w:hAnsi="Times New Roman" w:cs="Times New Roman" w:eastAsia="Times New Roman"/>
          <w:b w:val="0"/>
          <w:i w:val="0"/>
          <w:sz w:val="24"/>
        </w:rPr>
        <w:t>, где размещались штабы Приволжского и Сибирского военных округов. Соответствие округов и их центров приведено в таблице 1.1 исходного пособия (центры указаны в скобках).</w:t>
      </w:r>
    </w:p>
    <w:p>
      <w:pPr>
        <w:ind w:firstLine="425"/>
        <w:jc w:val="both"/>
      </w:pPr>
      <w:r>
        <w:rPr>
          <w:rFonts w:ascii="Times New Roman" w:hAnsi="Times New Roman" w:cs="Times New Roman" w:eastAsia="Times New Roman"/>
          <w:b w:val="0"/>
          <w:i w:val="0"/>
          <w:sz w:val="24"/>
        </w:rPr>
        <w:t xml:space="preserve">Распад СССР в конце </w:t>
      </w:r>
      <w:r>
        <w:rPr>
          <w:rFonts w:ascii="Times New Roman" w:hAnsi="Times New Roman" w:cs="Times New Roman" w:eastAsia="Times New Roman"/>
          <w:b/>
          <w:i w:val="0"/>
          <w:sz w:val="24"/>
        </w:rPr>
        <w:t>1991 г.</w:t>
      </w:r>
      <w:r>
        <w:rPr>
          <w:rFonts w:ascii="Times New Roman" w:hAnsi="Times New Roman" w:cs="Times New Roman" w:eastAsia="Times New Roman"/>
          <w:b w:val="0"/>
          <w:i w:val="0"/>
          <w:sz w:val="24"/>
        </w:rPr>
        <w:t xml:space="preserve"> и образование на его месте ряда независимых государств заставили пересмотреть саму концепцию экономического районирования в России. Переход к рыночной экономике требовал, несмотря на кризис, ввести рациональное территориальное планирование и наладить контроль за решениями нового правительства демократической России в постсоциалистический период. На этом этапе, чтобы сохранить целостность государства, укрепить федерализм, сформировать общероссийский рынок и улучшить систему управления (включая территориальное планирование), необходимо было обновить сетку экономического районирования. За предшествующие </w:t>
      </w:r>
      <w:r>
        <w:rPr>
          <w:rFonts w:ascii="Times New Roman" w:hAnsi="Times New Roman" w:cs="Times New Roman" w:eastAsia="Times New Roman"/>
          <w:b/>
          <w:i w:val="0"/>
          <w:sz w:val="24"/>
        </w:rPr>
        <w:t>20–30</w:t>
      </w:r>
      <w:r>
        <w:rPr>
          <w:rFonts w:ascii="Times New Roman" w:hAnsi="Times New Roman" w:cs="Times New Roman" w:eastAsia="Times New Roman"/>
          <w:b w:val="0"/>
          <w:i w:val="0"/>
          <w:sz w:val="24"/>
        </w:rPr>
        <w:t xml:space="preserve"> лет размещение производительных сил существенно изменилось, а действовавшая сетка экономических районов этих сдвигов не отражала. В </w:t>
      </w:r>
      <w:r>
        <w:rPr>
          <w:rFonts w:ascii="Times New Roman" w:hAnsi="Times New Roman" w:cs="Times New Roman" w:eastAsia="Times New Roman"/>
          <w:b/>
          <w:i w:val="0"/>
          <w:sz w:val="24"/>
        </w:rPr>
        <w:t>1990-е гг.</w:t>
      </w:r>
      <w:r>
        <w:rPr>
          <w:rFonts w:ascii="Times New Roman" w:hAnsi="Times New Roman" w:cs="Times New Roman" w:eastAsia="Times New Roman"/>
          <w:b w:val="0"/>
          <w:i w:val="0"/>
          <w:sz w:val="24"/>
        </w:rPr>
        <w:t xml:space="preserve"> возникли межрегиональные ассоциации экономического взаимодействия. В </w:t>
      </w:r>
      <w:r>
        <w:rPr>
          <w:rFonts w:ascii="Times New Roman" w:hAnsi="Times New Roman" w:cs="Times New Roman" w:eastAsia="Times New Roman"/>
          <w:b/>
          <w:i w:val="0"/>
          <w:sz w:val="24"/>
        </w:rPr>
        <w:t>2000 г.</w:t>
      </w:r>
      <w:r>
        <w:rPr>
          <w:rFonts w:ascii="Times New Roman" w:hAnsi="Times New Roman" w:cs="Times New Roman" w:eastAsia="Times New Roman"/>
          <w:b w:val="0"/>
          <w:i w:val="0"/>
          <w:sz w:val="24"/>
        </w:rPr>
        <w:t xml:space="preserve"> на базе </w:t>
      </w:r>
      <w:r>
        <w:rPr>
          <w:rFonts w:ascii="Times New Roman" w:hAnsi="Times New Roman" w:cs="Times New Roman" w:eastAsia="Times New Roman"/>
          <w:b/>
          <w:i w:val="0"/>
          <w:sz w:val="24"/>
        </w:rPr>
        <w:t>семи</w:t>
      </w:r>
      <w:r>
        <w:rPr>
          <w:rFonts w:ascii="Times New Roman" w:hAnsi="Times New Roman" w:cs="Times New Roman" w:eastAsia="Times New Roman"/>
          <w:b w:val="0"/>
          <w:i w:val="0"/>
          <w:sz w:val="24"/>
        </w:rPr>
        <w:t xml:space="preserve"> таких ассоциаций в районирование России внесли принципиальные изменения.</w:t>
      </w:r>
    </w:p>
    <w:p>
      <w:pPr>
        <w:ind w:firstLine="425"/>
        <w:jc w:val="both"/>
      </w:pPr>
      <w:r>
        <w:rPr>
          <w:rFonts w:ascii="Times New Roman" w:hAnsi="Times New Roman" w:cs="Times New Roman" w:eastAsia="Times New Roman"/>
          <w:b w:val="0"/>
          <w:i w:val="0"/>
          <w:sz w:val="24"/>
        </w:rPr>
        <w:t>Семь федеральных округов были образованы указами Президента РФ:</w:t>
      </w:r>
    </w:p>
    <w:p>
      <w:pPr>
        <w:pStyle w:val="ListBullet"/>
      </w:pPr>
      <w:r>
        <w:rPr>
          <w:rFonts w:ascii="Times New Roman" w:hAnsi="Times New Roman" w:cs="Times New Roman" w:eastAsia="Times New Roman"/>
          <w:b w:val="0"/>
          <w:i w:val="0"/>
          <w:sz w:val="24"/>
        </w:rPr>
        <w:t xml:space="preserve">«О полномочном представителе Президента Российской Федерации в федеральном округе» — </w:t>
      </w:r>
      <w:r>
        <w:rPr>
          <w:rFonts w:ascii="Times New Roman" w:hAnsi="Times New Roman" w:cs="Times New Roman" w:eastAsia="Times New Roman"/>
          <w:b/>
          <w:i w:val="0"/>
          <w:sz w:val="24"/>
        </w:rPr>
        <w:t>13 мая 2000 г., № 849</w:t>
      </w:r>
      <w:r>
        <w:rPr>
          <w:rFonts w:ascii="Times New Roman" w:hAnsi="Times New Roman" w:cs="Times New Roman" w:eastAsia="Times New Roman"/>
          <w:b w:val="0"/>
          <w:i w:val="0"/>
          <w:sz w:val="24"/>
        </w:rPr>
        <w:t>;</w:t>
      </w:r>
    </w:p>
    <w:p>
      <w:pPr>
        <w:pStyle w:val="ListBullet"/>
      </w:pPr>
      <w:r>
        <w:rPr>
          <w:rFonts w:ascii="Times New Roman" w:hAnsi="Times New Roman" w:cs="Times New Roman" w:eastAsia="Times New Roman"/>
          <w:b w:val="0"/>
          <w:i w:val="0"/>
          <w:sz w:val="24"/>
        </w:rPr>
        <w:t xml:space="preserve">«Вопросы обеспечения деятельности аппаратов полномочных представителей Президента Российской Федерации в федеральных округах» — </w:t>
      </w:r>
      <w:r>
        <w:rPr>
          <w:rFonts w:ascii="Times New Roman" w:hAnsi="Times New Roman" w:cs="Times New Roman" w:eastAsia="Times New Roman"/>
          <w:b/>
          <w:i w:val="0"/>
          <w:sz w:val="24"/>
        </w:rPr>
        <w:t>21 июня 2000 г., № 1149</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Границы округов </w:t>
      </w:r>
      <w:r>
        <w:rPr>
          <w:rFonts w:ascii="Times New Roman" w:hAnsi="Times New Roman" w:cs="Times New Roman" w:eastAsia="Times New Roman"/>
          <w:b/>
          <w:i w:val="0"/>
          <w:sz w:val="24"/>
        </w:rPr>
        <w:t>не ломают</w:t>
      </w:r>
      <w:r>
        <w:rPr>
          <w:rFonts w:ascii="Times New Roman" w:hAnsi="Times New Roman" w:cs="Times New Roman" w:eastAsia="Times New Roman"/>
          <w:b w:val="0"/>
          <w:i w:val="0"/>
          <w:sz w:val="24"/>
        </w:rPr>
        <w:t xml:space="preserve"> сложившееся административно-территориальное деление и </w:t>
      </w:r>
      <w:r>
        <w:rPr>
          <w:rFonts w:ascii="Times New Roman" w:hAnsi="Times New Roman" w:cs="Times New Roman" w:eastAsia="Times New Roman"/>
          <w:b/>
          <w:i w:val="0"/>
          <w:sz w:val="24"/>
        </w:rPr>
        <w:t>не сдвигают</w:t>
      </w:r>
      <w:r>
        <w:rPr>
          <w:rFonts w:ascii="Times New Roman" w:hAnsi="Times New Roman" w:cs="Times New Roman" w:eastAsia="Times New Roman"/>
          <w:b w:val="0"/>
          <w:i w:val="0"/>
          <w:sz w:val="24"/>
        </w:rPr>
        <w:t xml:space="preserve"> границы субъектов Федерации. Смысл выделения округов — выстроить модель административного управления макрорегионами как более удачный и действенный способ укрепления вертикали государственной власти. Практическая цель этих изменений в экономическом районировании — укрепить государственность, не допустить распада страны и ограничить чрезмерную суверенизацию отдельных субъектов Федерации (такие процессы особенно активно шли в начале </w:t>
      </w:r>
      <w:r>
        <w:rPr>
          <w:rFonts w:ascii="Times New Roman" w:hAnsi="Times New Roman" w:cs="Times New Roman" w:eastAsia="Times New Roman"/>
          <w:b/>
          <w:i w:val="0"/>
          <w:sz w:val="24"/>
        </w:rPr>
        <w:t>1990-х гг.</w:t>
      </w:r>
      <w:r>
        <w:rPr>
          <w:rFonts w:ascii="Times New Roman" w:hAnsi="Times New Roman" w:cs="Times New Roman" w:eastAsia="Times New Roman"/>
          <w:b w:val="0"/>
          <w:i w:val="0"/>
          <w:sz w:val="24"/>
        </w:rPr>
        <w:t xml:space="preserve">). Семь округов, по сути семь укрупнённых экономических районов, напрямую подчинённых Президенту РФ, должны были скорректировать негативные тенденции начала </w:t>
      </w:r>
      <w:r>
        <w:rPr>
          <w:rFonts w:ascii="Times New Roman" w:hAnsi="Times New Roman" w:cs="Times New Roman" w:eastAsia="Times New Roman"/>
          <w:b/>
          <w:i w:val="0"/>
          <w:sz w:val="24"/>
        </w:rPr>
        <w:t>1990-х</w:t>
      </w:r>
      <w:r>
        <w:rPr>
          <w:rFonts w:ascii="Times New Roman" w:hAnsi="Times New Roman" w:cs="Times New Roman" w:eastAsia="Times New Roman"/>
          <w:b w:val="0"/>
          <w:i w:val="0"/>
          <w:sz w:val="24"/>
        </w:rPr>
        <w:t xml:space="preserve"> и не дать им развиться дальше.</w:t>
      </w:r>
    </w:p>
    <w:p>
      <w:pPr>
        <w:ind w:firstLine="425"/>
        <w:jc w:val="both"/>
      </w:pPr>
      <w:r>
        <w:rPr>
          <w:rFonts w:ascii="Times New Roman" w:hAnsi="Times New Roman" w:cs="Times New Roman" w:eastAsia="Times New Roman"/>
          <w:b w:val="0"/>
          <w:i w:val="0"/>
          <w:sz w:val="24"/>
        </w:rPr>
        <w:t xml:space="preserve">В каждом округе Президент РФ назначает </w:t>
      </w:r>
      <w:r>
        <w:rPr>
          <w:rFonts w:ascii="Times New Roman" w:hAnsi="Times New Roman" w:cs="Times New Roman" w:eastAsia="Times New Roman"/>
          <w:b/>
          <w:i w:val="0"/>
          <w:sz w:val="24"/>
        </w:rPr>
        <w:t>полномочного представителя</w:t>
      </w:r>
      <w:r>
        <w:rPr>
          <w:rFonts w:ascii="Times New Roman" w:hAnsi="Times New Roman" w:cs="Times New Roman" w:eastAsia="Times New Roman"/>
          <w:b w:val="0"/>
          <w:i w:val="0"/>
          <w:sz w:val="24"/>
        </w:rPr>
        <w:t>. Представитель сам формирует аппарат округа и обеспечивает выполнение возложенных на него функций и задач. Их содержание закреплено в Положении «О полномочном представителе Президента Российской Федерации в федеральном округе». Задача института — усилить вертикаль исполнительной власти и повысить эффективность государственного регулирования социального и экономического развития регионов (субъектов Федерации).</w:t>
      </w:r>
    </w:p>
    <w:p>
      <w:pPr>
        <w:ind w:firstLine="425"/>
        <w:jc w:val="both"/>
      </w:pPr>
      <w:r>
        <w:rPr>
          <w:rFonts w:ascii="Times New Roman" w:hAnsi="Times New Roman" w:cs="Times New Roman" w:eastAsia="Times New Roman"/>
          <w:b w:val="0"/>
          <w:i w:val="0"/>
          <w:sz w:val="24"/>
        </w:rPr>
        <w:t>Основные функции полномочного представителя:</w:t>
      </w:r>
    </w:p>
    <w:p>
      <w:pPr>
        <w:pStyle w:val="ListBullet"/>
      </w:pPr>
      <w:r>
        <w:rPr>
          <w:rFonts w:ascii="Times New Roman" w:hAnsi="Times New Roman" w:cs="Times New Roman" w:eastAsia="Times New Roman"/>
          <w:b w:val="0"/>
          <w:i w:val="0"/>
          <w:sz w:val="24"/>
        </w:rPr>
        <w:t>согласовывать действия и решения федеральных органов государственной власти с органами власти субъектов Федерации, входящих в округ;</w:t>
      </w:r>
    </w:p>
    <w:p>
      <w:pPr>
        <w:pStyle w:val="ListBullet"/>
      </w:pPr>
      <w:r>
        <w:rPr>
          <w:rFonts w:ascii="Times New Roman" w:hAnsi="Times New Roman" w:cs="Times New Roman" w:eastAsia="Times New Roman"/>
          <w:b w:val="0"/>
          <w:i w:val="0"/>
          <w:sz w:val="24"/>
        </w:rPr>
        <w:t>координировать работу федеральных органов исполнительной власти с региональной исполнительной властью, а также с местным самоуправлением, политическими партиями и иными организациями; организовывать реализацию основных направлений внутренней политики в округе;</w:t>
      </w:r>
    </w:p>
    <w:p>
      <w:pPr>
        <w:pStyle w:val="ListBullet"/>
      </w:pPr>
      <w:r>
        <w:rPr>
          <w:rFonts w:ascii="Times New Roman" w:hAnsi="Times New Roman" w:cs="Times New Roman" w:eastAsia="Times New Roman"/>
          <w:b w:val="0"/>
          <w:i w:val="0"/>
          <w:sz w:val="24"/>
        </w:rPr>
        <w:t>участвовать в разработке программ социально-экономического развития территорий округа; контролировать выполнение основных направлений внутренней политики и федеральных программ в округе; обеспечивать подготовку докладов о социальном и экономическом положении округа;</w:t>
      </w:r>
    </w:p>
    <w:p>
      <w:pPr>
        <w:pStyle w:val="ListBullet"/>
      </w:pPr>
      <w:r>
        <w:rPr>
          <w:rFonts w:ascii="Times New Roman" w:hAnsi="Times New Roman" w:cs="Times New Roman" w:eastAsia="Times New Roman"/>
          <w:b w:val="0"/>
          <w:i w:val="0"/>
          <w:sz w:val="24"/>
        </w:rPr>
        <w:t>активно участвовать в кадровой политике в субъектах Федерации, входящих в округ.</w:t>
      </w:r>
    </w:p>
    <w:p>
      <w:pPr>
        <w:pStyle w:val="Heading2"/>
        <w:spacing w:before="240" w:after="120"/>
      </w:pPr>
      <w:r>
        <w:rPr>
          <w:rFonts w:ascii="Times New Roman" w:hAnsi="Times New Roman" w:cs="Times New Roman" w:eastAsia="Times New Roman"/>
          <w:b/>
          <w:i w:val="0"/>
          <w:sz w:val="28"/>
        </w:rPr>
        <w:t>1.4. Состав федеральных округов Российской Федерации</w:t>
      </w:r>
    </w:p>
    <w:p>
      <w:pPr>
        <w:ind w:firstLine="425"/>
        <w:jc w:val="both"/>
      </w:pPr>
      <w:r>
        <w:rPr>
          <w:rFonts w:ascii="Times New Roman" w:hAnsi="Times New Roman" w:cs="Times New Roman" w:eastAsia="Times New Roman"/>
          <w:b w:val="0"/>
          <w:i w:val="0"/>
          <w:sz w:val="24"/>
        </w:rPr>
        <w:t xml:space="preserve">Состав округов время от времени меняли, чтобы удобнее контролировать мероприятия, связанные с федеральными задачами. </w:t>
      </w:r>
      <w:r>
        <w:rPr>
          <w:rFonts w:ascii="Times New Roman" w:hAnsi="Times New Roman" w:cs="Times New Roman" w:eastAsia="Times New Roman"/>
          <w:b/>
          <w:i w:val="0"/>
          <w:sz w:val="24"/>
        </w:rPr>
        <w:t>Последняя корректировка относится к 2018 году.</w:t>
      </w:r>
      <w:r>
        <w:rPr>
          <w:rFonts w:ascii="Times New Roman" w:hAnsi="Times New Roman" w:cs="Times New Roman" w:eastAsia="Times New Roman"/>
          <w:b w:val="0"/>
          <w:i w:val="0"/>
          <w:sz w:val="24"/>
        </w:rPr>
        <w:t xml:space="preserve"> На момент подготовки пособия дальнейшие изменения </w:t>
      </w:r>
      <w:r>
        <w:rPr>
          <w:rFonts w:ascii="Times New Roman" w:hAnsi="Times New Roman" w:cs="Times New Roman" w:eastAsia="Times New Roman"/>
          <w:b/>
          <w:i w:val="0"/>
          <w:sz w:val="24"/>
        </w:rPr>
        <w:t>не планировались</w:t>
      </w:r>
      <w:r>
        <w:rPr>
          <w:rFonts w:ascii="Times New Roman" w:hAnsi="Times New Roman" w:cs="Times New Roman" w:eastAsia="Times New Roman"/>
          <w:b w:val="0"/>
          <w:i w:val="0"/>
          <w:sz w:val="24"/>
        </w:rPr>
        <w:t>. Актуальный состав (с указанием административных центров) таков.</w:t>
      </w:r>
    </w:p>
    <w:p>
      <w:pPr>
        <w:pStyle w:val="Heading3"/>
        <w:spacing w:before="200" w:after="80"/>
      </w:pPr>
      <w:r>
        <w:rPr>
          <w:rFonts w:ascii="Times New Roman" w:hAnsi="Times New Roman" w:cs="Times New Roman" w:eastAsia="Times New Roman"/>
          <w:b/>
          <w:i w:val="0"/>
          <w:sz w:val="26"/>
        </w:rPr>
        <w:t>1. Центральный федеральный округ (центр — Москва)</w:t>
      </w:r>
    </w:p>
    <w:p>
      <w:pPr>
        <w:ind w:firstLine="425"/>
        <w:jc w:val="both"/>
      </w:pPr>
      <w:r>
        <w:rPr>
          <w:rFonts w:ascii="Times New Roman" w:hAnsi="Times New Roman" w:cs="Times New Roman" w:eastAsia="Times New Roman"/>
          <w:b/>
          <w:i w:val="0"/>
          <w:sz w:val="24"/>
        </w:rPr>
        <w:t>17 областей:</w:t>
      </w:r>
    </w:p>
    <w:p>
      <w:pPr>
        <w:pStyle w:val="ListBullet"/>
      </w:pPr>
      <w:r>
        <w:rPr>
          <w:rFonts w:ascii="Times New Roman" w:hAnsi="Times New Roman" w:cs="Times New Roman" w:eastAsia="Times New Roman"/>
          <w:b w:val="0"/>
          <w:i w:val="0"/>
          <w:sz w:val="24"/>
        </w:rPr>
        <w:t>Белгородская область;</w:t>
      </w:r>
    </w:p>
    <w:p>
      <w:pPr>
        <w:pStyle w:val="ListBullet"/>
      </w:pPr>
      <w:r>
        <w:rPr>
          <w:rFonts w:ascii="Times New Roman" w:hAnsi="Times New Roman" w:cs="Times New Roman" w:eastAsia="Times New Roman"/>
          <w:b w:val="0"/>
          <w:i w:val="0"/>
          <w:sz w:val="24"/>
        </w:rPr>
        <w:t>Брянская область;</w:t>
      </w:r>
    </w:p>
    <w:p>
      <w:pPr>
        <w:pStyle w:val="ListBullet"/>
      </w:pPr>
      <w:r>
        <w:rPr>
          <w:rFonts w:ascii="Times New Roman" w:hAnsi="Times New Roman" w:cs="Times New Roman" w:eastAsia="Times New Roman"/>
          <w:b w:val="0"/>
          <w:i w:val="0"/>
          <w:sz w:val="24"/>
        </w:rPr>
        <w:t>Владимирская область;</w:t>
      </w:r>
    </w:p>
    <w:p>
      <w:pPr>
        <w:pStyle w:val="ListBullet"/>
      </w:pPr>
      <w:r>
        <w:rPr>
          <w:rFonts w:ascii="Times New Roman" w:hAnsi="Times New Roman" w:cs="Times New Roman" w:eastAsia="Times New Roman"/>
          <w:b w:val="0"/>
          <w:i w:val="0"/>
          <w:sz w:val="24"/>
        </w:rPr>
        <w:t>Воронежская область;</w:t>
      </w:r>
    </w:p>
    <w:p>
      <w:pPr>
        <w:pStyle w:val="ListBullet"/>
      </w:pPr>
      <w:r>
        <w:rPr>
          <w:rFonts w:ascii="Times New Roman" w:hAnsi="Times New Roman" w:cs="Times New Roman" w:eastAsia="Times New Roman"/>
          <w:b w:val="0"/>
          <w:i w:val="0"/>
          <w:sz w:val="24"/>
        </w:rPr>
        <w:t>Ивановская область;</w:t>
      </w:r>
    </w:p>
    <w:p>
      <w:pPr>
        <w:pStyle w:val="ListBullet"/>
      </w:pPr>
      <w:r>
        <w:rPr>
          <w:rFonts w:ascii="Times New Roman" w:hAnsi="Times New Roman" w:cs="Times New Roman" w:eastAsia="Times New Roman"/>
          <w:b w:val="0"/>
          <w:i w:val="0"/>
          <w:sz w:val="24"/>
        </w:rPr>
        <w:t>Калужская область;</w:t>
      </w:r>
    </w:p>
    <w:p>
      <w:pPr>
        <w:pStyle w:val="ListBullet"/>
      </w:pPr>
      <w:r>
        <w:rPr>
          <w:rFonts w:ascii="Times New Roman" w:hAnsi="Times New Roman" w:cs="Times New Roman" w:eastAsia="Times New Roman"/>
          <w:b w:val="0"/>
          <w:i w:val="0"/>
          <w:sz w:val="24"/>
        </w:rPr>
        <w:t>Костромская область;</w:t>
      </w:r>
    </w:p>
    <w:p>
      <w:pPr>
        <w:pStyle w:val="ListBullet"/>
      </w:pPr>
      <w:r>
        <w:rPr>
          <w:rFonts w:ascii="Times New Roman" w:hAnsi="Times New Roman" w:cs="Times New Roman" w:eastAsia="Times New Roman"/>
          <w:b w:val="0"/>
          <w:i w:val="0"/>
          <w:sz w:val="24"/>
        </w:rPr>
        <w:t>Курская область;</w:t>
      </w:r>
    </w:p>
    <w:p>
      <w:pPr>
        <w:pStyle w:val="ListBullet"/>
      </w:pPr>
      <w:r>
        <w:rPr>
          <w:rFonts w:ascii="Times New Roman" w:hAnsi="Times New Roman" w:cs="Times New Roman" w:eastAsia="Times New Roman"/>
          <w:b w:val="0"/>
          <w:i w:val="0"/>
          <w:sz w:val="24"/>
        </w:rPr>
        <w:t>Липецкая область;</w:t>
      </w:r>
    </w:p>
    <w:p>
      <w:pPr>
        <w:pStyle w:val="ListBullet"/>
      </w:pPr>
      <w:r>
        <w:rPr>
          <w:rFonts w:ascii="Times New Roman" w:hAnsi="Times New Roman" w:cs="Times New Roman" w:eastAsia="Times New Roman"/>
          <w:b w:val="0"/>
          <w:i w:val="0"/>
          <w:sz w:val="24"/>
        </w:rPr>
        <w:t>Московская область;</w:t>
      </w:r>
    </w:p>
    <w:p>
      <w:pPr>
        <w:pStyle w:val="ListBullet"/>
      </w:pPr>
      <w:r>
        <w:rPr>
          <w:rFonts w:ascii="Times New Roman" w:hAnsi="Times New Roman" w:cs="Times New Roman" w:eastAsia="Times New Roman"/>
          <w:b w:val="0"/>
          <w:i w:val="0"/>
          <w:sz w:val="24"/>
        </w:rPr>
        <w:t>Орловская область;</w:t>
      </w:r>
    </w:p>
    <w:p>
      <w:pPr>
        <w:pStyle w:val="ListBullet"/>
      </w:pPr>
      <w:r>
        <w:rPr>
          <w:rFonts w:ascii="Times New Roman" w:hAnsi="Times New Roman" w:cs="Times New Roman" w:eastAsia="Times New Roman"/>
          <w:b w:val="0"/>
          <w:i w:val="0"/>
          <w:sz w:val="24"/>
        </w:rPr>
        <w:t>Рязанская область;</w:t>
      </w:r>
    </w:p>
    <w:p>
      <w:pPr>
        <w:pStyle w:val="ListBullet"/>
      </w:pPr>
      <w:r>
        <w:rPr>
          <w:rFonts w:ascii="Times New Roman" w:hAnsi="Times New Roman" w:cs="Times New Roman" w:eastAsia="Times New Roman"/>
          <w:b w:val="0"/>
          <w:i w:val="0"/>
          <w:sz w:val="24"/>
        </w:rPr>
        <w:t>Смоленская область;</w:t>
      </w:r>
    </w:p>
    <w:p>
      <w:pPr>
        <w:pStyle w:val="ListBullet"/>
      </w:pPr>
      <w:r>
        <w:rPr>
          <w:rFonts w:ascii="Times New Roman" w:hAnsi="Times New Roman" w:cs="Times New Roman" w:eastAsia="Times New Roman"/>
          <w:b w:val="0"/>
          <w:i w:val="0"/>
          <w:sz w:val="24"/>
        </w:rPr>
        <w:t>Тамбовская область;</w:t>
      </w:r>
    </w:p>
    <w:p>
      <w:pPr>
        <w:pStyle w:val="ListBullet"/>
      </w:pPr>
      <w:r>
        <w:rPr>
          <w:rFonts w:ascii="Times New Roman" w:hAnsi="Times New Roman" w:cs="Times New Roman" w:eastAsia="Times New Roman"/>
          <w:b w:val="0"/>
          <w:i w:val="0"/>
          <w:sz w:val="24"/>
        </w:rPr>
        <w:t>Тверская область;</w:t>
      </w:r>
    </w:p>
    <w:p>
      <w:pPr>
        <w:pStyle w:val="ListBullet"/>
      </w:pPr>
      <w:r>
        <w:rPr>
          <w:rFonts w:ascii="Times New Roman" w:hAnsi="Times New Roman" w:cs="Times New Roman" w:eastAsia="Times New Roman"/>
          <w:b w:val="0"/>
          <w:i w:val="0"/>
          <w:sz w:val="24"/>
        </w:rPr>
        <w:t>Тульская область;</w:t>
      </w:r>
    </w:p>
    <w:p>
      <w:pPr>
        <w:pStyle w:val="ListBullet"/>
      </w:pPr>
      <w:r>
        <w:rPr>
          <w:rFonts w:ascii="Times New Roman" w:hAnsi="Times New Roman" w:cs="Times New Roman" w:eastAsia="Times New Roman"/>
          <w:b w:val="0"/>
          <w:i w:val="0"/>
          <w:sz w:val="24"/>
        </w:rPr>
        <w:t>Ярославская область.</w:t>
      </w:r>
    </w:p>
    <w:p>
      <w:pPr>
        <w:ind w:firstLine="425"/>
        <w:jc w:val="both"/>
      </w:pPr>
      <w:r>
        <w:rPr>
          <w:rFonts w:ascii="Times New Roman" w:hAnsi="Times New Roman" w:cs="Times New Roman" w:eastAsia="Times New Roman"/>
          <w:b/>
          <w:i w:val="0"/>
          <w:sz w:val="24"/>
        </w:rPr>
        <w:t>Один город федерального значения:</w:t>
      </w:r>
      <w:r>
        <w:rPr>
          <w:rFonts w:ascii="Times New Roman" w:hAnsi="Times New Roman" w:cs="Times New Roman" w:eastAsia="Times New Roman"/>
          <w:b w:val="0"/>
          <w:i w:val="0"/>
          <w:sz w:val="24"/>
        </w:rPr>
        <w:t xml:space="preserve"> Москва.</w:t>
      </w:r>
    </w:p>
    <w:p>
      <w:pPr>
        <w:pStyle w:val="Heading3"/>
        <w:spacing w:before="200" w:after="80"/>
      </w:pPr>
      <w:r>
        <w:rPr>
          <w:rFonts w:ascii="Times New Roman" w:hAnsi="Times New Roman" w:cs="Times New Roman" w:eastAsia="Times New Roman"/>
          <w:b/>
          <w:i w:val="0"/>
          <w:sz w:val="26"/>
        </w:rPr>
        <w:t>2. Северо-Западный федеральный округ (центр — Санкт-Петербург)</w:t>
      </w:r>
    </w:p>
    <w:p>
      <w:pPr>
        <w:ind w:firstLine="425"/>
        <w:jc w:val="both"/>
      </w:pPr>
      <w:r>
        <w:rPr>
          <w:rFonts w:ascii="Times New Roman" w:hAnsi="Times New Roman" w:cs="Times New Roman" w:eastAsia="Times New Roman"/>
          <w:b/>
          <w:i w:val="0"/>
          <w:sz w:val="24"/>
        </w:rPr>
        <w:t>7 областей:</w:t>
      </w:r>
    </w:p>
    <w:p>
      <w:pPr>
        <w:pStyle w:val="ListBullet"/>
      </w:pPr>
      <w:r>
        <w:rPr>
          <w:rFonts w:ascii="Times New Roman" w:hAnsi="Times New Roman" w:cs="Times New Roman" w:eastAsia="Times New Roman"/>
          <w:b w:val="0"/>
          <w:i w:val="0"/>
          <w:sz w:val="24"/>
        </w:rPr>
        <w:t>Архангельская область;</w:t>
      </w:r>
    </w:p>
    <w:p>
      <w:pPr>
        <w:pStyle w:val="ListBullet"/>
      </w:pPr>
      <w:r>
        <w:rPr>
          <w:rFonts w:ascii="Times New Roman" w:hAnsi="Times New Roman" w:cs="Times New Roman" w:eastAsia="Times New Roman"/>
          <w:b w:val="0"/>
          <w:i w:val="0"/>
          <w:sz w:val="24"/>
        </w:rPr>
        <w:t>Вологодская область;</w:t>
      </w:r>
    </w:p>
    <w:p>
      <w:pPr>
        <w:pStyle w:val="ListBullet"/>
      </w:pPr>
      <w:r>
        <w:rPr>
          <w:rFonts w:ascii="Times New Roman" w:hAnsi="Times New Roman" w:cs="Times New Roman" w:eastAsia="Times New Roman"/>
          <w:b w:val="0"/>
          <w:i w:val="0"/>
          <w:sz w:val="24"/>
        </w:rPr>
        <w:t>Калининградская область;</w:t>
      </w:r>
    </w:p>
    <w:p>
      <w:pPr>
        <w:pStyle w:val="ListBullet"/>
      </w:pPr>
      <w:r>
        <w:rPr>
          <w:rFonts w:ascii="Times New Roman" w:hAnsi="Times New Roman" w:cs="Times New Roman" w:eastAsia="Times New Roman"/>
          <w:b w:val="0"/>
          <w:i w:val="0"/>
          <w:sz w:val="24"/>
        </w:rPr>
        <w:t>Ленинградская область;</w:t>
      </w:r>
    </w:p>
    <w:p>
      <w:pPr>
        <w:pStyle w:val="ListBullet"/>
      </w:pPr>
      <w:r>
        <w:rPr>
          <w:rFonts w:ascii="Times New Roman" w:hAnsi="Times New Roman" w:cs="Times New Roman" w:eastAsia="Times New Roman"/>
          <w:b w:val="0"/>
          <w:i w:val="0"/>
          <w:sz w:val="24"/>
        </w:rPr>
        <w:t>Мурманская область;</w:t>
      </w:r>
    </w:p>
    <w:p>
      <w:pPr>
        <w:pStyle w:val="ListBullet"/>
      </w:pPr>
      <w:r>
        <w:rPr>
          <w:rFonts w:ascii="Times New Roman" w:hAnsi="Times New Roman" w:cs="Times New Roman" w:eastAsia="Times New Roman"/>
          <w:b w:val="0"/>
          <w:i w:val="0"/>
          <w:sz w:val="24"/>
        </w:rPr>
        <w:t>Новгородская область;</w:t>
      </w:r>
    </w:p>
    <w:p>
      <w:pPr>
        <w:pStyle w:val="ListBullet"/>
      </w:pPr>
      <w:r>
        <w:rPr>
          <w:rFonts w:ascii="Times New Roman" w:hAnsi="Times New Roman" w:cs="Times New Roman" w:eastAsia="Times New Roman"/>
          <w:b w:val="0"/>
          <w:i w:val="0"/>
          <w:sz w:val="24"/>
        </w:rPr>
        <w:t>Псковская область.</w:t>
      </w:r>
    </w:p>
    <w:p>
      <w:pPr>
        <w:ind w:firstLine="425"/>
        <w:jc w:val="both"/>
      </w:pPr>
      <w:r>
        <w:rPr>
          <w:rFonts w:ascii="Times New Roman" w:hAnsi="Times New Roman" w:cs="Times New Roman" w:eastAsia="Times New Roman"/>
          <w:b/>
          <w:i w:val="0"/>
          <w:sz w:val="24"/>
        </w:rPr>
        <w:t>Город федерального значения:</w:t>
      </w:r>
      <w:r>
        <w:rPr>
          <w:rFonts w:ascii="Times New Roman" w:hAnsi="Times New Roman" w:cs="Times New Roman" w:eastAsia="Times New Roman"/>
          <w:b w:val="0"/>
          <w:i w:val="0"/>
          <w:sz w:val="24"/>
        </w:rPr>
        <w:t xml:space="preserve"> Санкт-Петербург. </w:t>
      </w:r>
      <w:r>
        <w:rPr>
          <w:rFonts w:ascii="Times New Roman" w:hAnsi="Times New Roman" w:cs="Times New Roman" w:eastAsia="Times New Roman"/>
          <w:b/>
          <w:i w:val="0"/>
          <w:sz w:val="24"/>
        </w:rPr>
        <w:t>Республика:</w:t>
      </w:r>
      <w:r>
        <w:rPr>
          <w:rFonts w:ascii="Times New Roman" w:hAnsi="Times New Roman" w:cs="Times New Roman" w:eastAsia="Times New Roman"/>
          <w:b w:val="0"/>
          <w:i w:val="0"/>
          <w:sz w:val="24"/>
        </w:rPr>
        <w:t xml:space="preserve"> Коми. </w:t>
      </w:r>
      <w:r>
        <w:rPr>
          <w:rFonts w:ascii="Times New Roman" w:hAnsi="Times New Roman" w:cs="Times New Roman" w:eastAsia="Times New Roman"/>
          <w:b/>
          <w:i w:val="0"/>
          <w:sz w:val="24"/>
        </w:rPr>
        <w:t>Автономный округ:</w:t>
      </w:r>
      <w:r>
        <w:rPr>
          <w:rFonts w:ascii="Times New Roman" w:hAnsi="Times New Roman" w:cs="Times New Roman" w:eastAsia="Times New Roman"/>
          <w:b w:val="0"/>
          <w:i w:val="0"/>
          <w:sz w:val="24"/>
        </w:rPr>
        <w:t xml:space="preserve"> Ненецкий автономный округ.</w:t>
      </w:r>
    </w:p>
    <w:p>
      <w:pPr>
        <w:ind w:firstLine="425"/>
        <w:jc w:val="both"/>
      </w:pPr>
      <w:r>
        <w:rPr>
          <w:rFonts w:ascii="Times New Roman" w:hAnsi="Times New Roman" w:cs="Times New Roman" w:eastAsia="Times New Roman"/>
          <w:b w:val="0"/>
          <w:i/>
          <w:sz w:val="24"/>
        </w:rPr>
        <w:t>Редакционное примечание к пересказу.</w:t>
      </w:r>
      <w:r>
        <w:rPr>
          <w:rFonts w:ascii="Times New Roman" w:hAnsi="Times New Roman" w:cs="Times New Roman" w:eastAsia="Times New Roman"/>
          <w:b w:val="0"/>
          <w:i w:val="0"/>
          <w:sz w:val="24"/>
        </w:rPr>
        <w:t xml:space="preserve"> В списке § 1.4 исходного пособия Республика Карелия не названа, хотя в теме 3 она входит в состав СЗФО. Здесь перечень дан как в § 1.4; полный состав см. в теме 3.</w:t>
      </w:r>
    </w:p>
    <w:p>
      <w:pPr>
        <w:pStyle w:val="Heading3"/>
        <w:spacing w:before="200" w:after="80"/>
      </w:pPr>
      <w:r>
        <w:rPr>
          <w:rFonts w:ascii="Times New Roman" w:hAnsi="Times New Roman" w:cs="Times New Roman" w:eastAsia="Times New Roman"/>
          <w:b/>
          <w:i w:val="0"/>
          <w:sz w:val="26"/>
        </w:rPr>
        <w:t>3. Приволжский федеральный округ (центр — Нижний Новгород)</w:t>
      </w:r>
    </w:p>
    <w:p>
      <w:pPr>
        <w:ind w:firstLine="425"/>
        <w:jc w:val="both"/>
      </w:pPr>
      <w:r>
        <w:rPr>
          <w:rFonts w:ascii="Times New Roman" w:hAnsi="Times New Roman" w:cs="Times New Roman" w:eastAsia="Times New Roman"/>
          <w:b/>
          <w:i w:val="0"/>
          <w:sz w:val="24"/>
        </w:rPr>
        <w:t>8 областей:</w:t>
      </w:r>
    </w:p>
    <w:p>
      <w:pPr>
        <w:pStyle w:val="ListBullet"/>
      </w:pPr>
      <w:r>
        <w:rPr>
          <w:rFonts w:ascii="Times New Roman" w:hAnsi="Times New Roman" w:cs="Times New Roman" w:eastAsia="Times New Roman"/>
          <w:b w:val="0"/>
          <w:i w:val="0"/>
          <w:sz w:val="24"/>
        </w:rPr>
        <w:t>Нижегородская область;</w:t>
      </w:r>
    </w:p>
    <w:p>
      <w:pPr>
        <w:pStyle w:val="ListBullet"/>
      </w:pPr>
      <w:r>
        <w:rPr>
          <w:rFonts w:ascii="Times New Roman" w:hAnsi="Times New Roman" w:cs="Times New Roman" w:eastAsia="Times New Roman"/>
          <w:b w:val="0"/>
          <w:i w:val="0"/>
          <w:sz w:val="24"/>
        </w:rPr>
        <w:t>Кировская область;</w:t>
      </w:r>
    </w:p>
    <w:p>
      <w:pPr>
        <w:pStyle w:val="ListBullet"/>
      </w:pPr>
      <w:r>
        <w:rPr>
          <w:rFonts w:ascii="Times New Roman" w:hAnsi="Times New Roman" w:cs="Times New Roman" w:eastAsia="Times New Roman"/>
          <w:b w:val="0"/>
          <w:i w:val="0"/>
          <w:sz w:val="24"/>
        </w:rPr>
        <w:t>Ульяновская область;</w:t>
      </w:r>
    </w:p>
    <w:p>
      <w:pPr>
        <w:pStyle w:val="ListBullet"/>
      </w:pPr>
      <w:r>
        <w:rPr>
          <w:rFonts w:ascii="Times New Roman" w:hAnsi="Times New Roman" w:cs="Times New Roman" w:eastAsia="Times New Roman"/>
          <w:b w:val="0"/>
          <w:i w:val="0"/>
          <w:sz w:val="24"/>
        </w:rPr>
        <w:t>Пензенская область;</w:t>
      </w:r>
    </w:p>
    <w:p>
      <w:pPr>
        <w:pStyle w:val="ListBullet"/>
      </w:pPr>
      <w:r>
        <w:rPr>
          <w:rFonts w:ascii="Times New Roman" w:hAnsi="Times New Roman" w:cs="Times New Roman" w:eastAsia="Times New Roman"/>
          <w:b w:val="0"/>
          <w:i w:val="0"/>
          <w:sz w:val="24"/>
        </w:rPr>
        <w:t>Саратовская область;</w:t>
      </w:r>
    </w:p>
    <w:p>
      <w:pPr>
        <w:pStyle w:val="ListBullet"/>
      </w:pPr>
      <w:r>
        <w:rPr>
          <w:rFonts w:ascii="Times New Roman" w:hAnsi="Times New Roman" w:cs="Times New Roman" w:eastAsia="Times New Roman"/>
          <w:b w:val="0"/>
          <w:i w:val="0"/>
          <w:sz w:val="24"/>
        </w:rPr>
        <w:t>Самарская область;</w:t>
      </w:r>
    </w:p>
    <w:p>
      <w:pPr>
        <w:pStyle w:val="ListBullet"/>
      </w:pPr>
      <w:r>
        <w:rPr>
          <w:rFonts w:ascii="Times New Roman" w:hAnsi="Times New Roman" w:cs="Times New Roman" w:eastAsia="Times New Roman"/>
          <w:b w:val="0"/>
          <w:i w:val="0"/>
          <w:sz w:val="24"/>
        </w:rPr>
        <w:t>Оренбургская область.</w:t>
      </w:r>
    </w:p>
    <w:p>
      <w:pPr>
        <w:ind w:firstLine="425"/>
        <w:jc w:val="both"/>
      </w:pPr>
      <w:r>
        <w:rPr>
          <w:rFonts w:ascii="Times New Roman" w:hAnsi="Times New Roman" w:cs="Times New Roman" w:eastAsia="Times New Roman"/>
          <w:b/>
          <w:i w:val="0"/>
          <w:sz w:val="24"/>
        </w:rPr>
        <w:t>6 республик:</w:t>
      </w:r>
      <w:r>
        <w:rPr>
          <w:rFonts w:ascii="Times New Roman" w:hAnsi="Times New Roman" w:cs="Times New Roman" w:eastAsia="Times New Roman"/>
          <w:b w:val="0"/>
          <w:i w:val="0"/>
          <w:sz w:val="24"/>
        </w:rPr>
        <w:t xml:space="preserve"> Татарстан; Марий Эл; Чувашия; Удмуртия; Башкортостан; Мордовия. </w:t>
      </w:r>
      <w:r>
        <w:rPr>
          <w:rFonts w:ascii="Times New Roman" w:hAnsi="Times New Roman" w:cs="Times New Roman" w:eastAsia="Times New Roman"/>
          <w:b/>
          <w:i w:val="0"/>
          <w:sz w:val="24"/>
        </w:rPr>
        <w:t>Край:</w:t>
      </w:r>
      <w:r>
        <w:rPr>
          <w:rFonts w:ascii="Times New Roman" w:hAnsi="Times New Roman" w:cs="Times New Roman" w:eastAsia="Times New Roman"/>
          <w:b w:val="0"/>
          <w:i w:val="0"/>
          <w:sz w:val="24"/>
        </w:rPr>
        <w:t xml:space="preserve"> Пермский край.</w:t>
      </w:r>
    </w:p>
    <w:p>
      <w:pPr>
        <w:pStyle w:val="Heading3"/>
        <w:spacing w:before="200" w:after="80"/>
      </w:pPr>
      <w:r>
        <w:rPr>
          <w:rFonts w:ascii="Times New Roman" w:hAnsi="Times New Roman" w:cs="Times New Roman" w:eastAsia="Times New Roman"/>
          <w:b/>
          <w:i w:val="0"/>
          <w:sz w:val="26"/>
        </w:rPr>
        <w:t>4. Южный федеральный округ (центр — Ростов-на-Дону)</w:t>
      </w:r>
    </w:p>
    <w:p>
      <w:pPr>
        <w:ind w:firstLine="425"/>
        <w:jc w:val="both"/>
      </w:pPr>
      <w:r>
        <w:rPr>
          <w:rFonts w:ascii="Times New Roman" w:hAnsi="Times New Roman" w:cs="Times New Roman" w:eastAsia="Times New Roman"/>
          <w:b/>
          <w:i w:val="0"/>
          <w:sz w:val="24"/>
        </w:rPr>
        <w:t>Три области:</w:t>
      </w:r>
      <w:r>
        <w:rPr>
          <w:rFonts w:ascii="Times New Roman" w:hAnsi="Times New Roman" w:cs="Times New Roman" w:eastAsia="Times New Roman"/>
          <w:b w:val="0"/>
          <w:i w:val="0"/>
          <w:sz w:val="24"/>
        </w:rPr>
        <w:t xml:space="preserve"> Астраханская, Волгоградская и Ростовская. </w:t>
      </w:r>
      <w:r>
        <w:rPr>
          <w:rFonts w:ascii="Times New Roman" w:hAnsi="Times New Roman" w:cs="Times New Roman" w:eastAsia="Times New Roman"/>
          <w:b/>
          <w:i w:val="0"/>
          <w:sz w:val="24"/>
        </w:rPr>
        <w:t>Три республики:</w:t>
      </w:r>
      <w:r>
        <w:rPr>
          <w:rFonts w:ascii="Times New Roman" w:hAnsi="Times New Roman" w:cs="Times New Roman" w:eastAsia="Times New Roman"/>
          <w:b w:val="0"/>
          <w:i w:val="0"/>
          <w:sz w:val="24"/>
        </w:rPr>
        <w:t xml:space="preserve"> Калмыкия, Адыгея и Крым. </w:t>
      </w:r>
      <w:r>
        <w:rPr>
          <w:rFonts w:ascii="Times New Roman" w:hAnsi="Times New Roman" w:cs="Times New Roman" w:eastAsia="Times New Roman"/>
          <w:b/>
          <w:i w:val="0"/>
          <w:sz w:val="24"/>
        </w:rPr>
        <w:t>Город федерального значения:</w:t>
      </w:r>
      <w:r>
        <w:rPr>
          <w:rFonts w:ascii="Times New Roman" w:hAnsi="Times New Roman" w:cs="Times New Roman" w:eastAsia="Times New Roman"/>
          <w:b w:val="0"/>
          <w:i w:val="0"/>
          <w:sz w:val="24"/>
        </w:rPr>
        <w:t xml:space="preserve"> Севастополь. </w:t>
      </w:r>
      <w:r>
        <w:rPr>
          <w:rFonts w:ascii="Times New Roman" w:hAnsi="Times New Roman" w:cs="Times New Roman" w:eastAsia="Times New Roman"/>
          <w:b/>
          <w:i w:val="0"/>
          <w:sz w:val="24"/>
        </w:rPr>
        <w:t>Край:</w:t>
      </w:r>
      <w:r>
        <w:rPr>
          <w:rFonts w:ascii="Times New Roman" w:hAnsi="Times New Roman" w:cs="Times New Roman" w:eastAsia="Times New Roman"/>
          <w:b w:val="0"/>
          <w:i w:val="0"/>
          <w:sz w:val="24"/>
        </w:rPr>
        <w:t xml:space="preserve"> Краснодарский край.</w:t>
      </w:r>
    </w:p>
    <w:p>
      <w:pPr>
        <w:pStyle w:val="Heading3"/>
        <w:spacing w:before="200" w:after="80"/>
      </w:pPr>
      <w:r>
        <w:rPr>
          <w:rFonts w:ascii="Times New Roman" w:hAnsi="Times New Roman" w:cs="Times New Roman" w:eastAsia="Times New Roman"/>
          <w:b/>
          <w:i w:val="0"/>
          <w:sz w:val="26"/>
        </w:rPr>
        <w:t>5. Северо-Кавказский федеральный округ (центр — Пятигорск)</w:t>
      </w:r>
    </w:p>
    <w:p>
      <w:pPr>
        <w:ind w:firstLine="425"/>
        <w:jc w:val="both"/>
      </w:pPr>
      <w:r>
        <w:rPr>
          <w:rFonts w:ascii="Times New Roman" w:hAnsi="Times New Roman" w:cs="Times New Roman" w:eastAsia="Times New Roman"/>
          <w:b/>
          <w:i w:val="0"/>
          <w:sz w:val="24"/>
        </w:rPr>
        <w:t>6 республик:</w:t>
      </w:r>
      <w:r>
        <w:rPr>
          <w:rFonts w:ascii="Times New Roman" w:hAnsi="Times New Roman" w:cs="Times New Roman" w:eastAsia="Times New Roman"/>
          <w:b w:val="0"/>
          <w:i w:val="0"/>
          <w:sz w:val="24"/>
        </w:rPr>
        <w:t xml:space="preserve"> Карачаево-Черкесия; Кабардино-Балкария; Северная Осетия — Алания; Ингушетия; Чечня; Дагестан. </w:t>
      </w:r>
      <w:r>
        <w:rPr>
          <w:rFonts w:ascii="Times New Roman" w:hAnsi="Times New Roman" w:cs="Times New Roman" w:eastAsia="Times New Roman"/>
          <w:b/>
          <w:i w:val="0"/>
          <w:sz w:val="24"/>
        </w:rPr>
        <w:t>Край:</w:t>
      </w:r>
      <w:r>
        <w:rPr>
          <w:rFonts w:ascii="Times New Roman" w:hAnsi="Times New Roman" w:cs="Times New Roman" w:eastAsia="Times New Roman"/>
          <w:b w:val="0"/>
          <w:i w:val="0"/>
          <w:sz w:val="24"/>
        </w:rPr>
        <w:t xml:space="preserve"> Ставропольский край.</w:t>
      </w:r>
    </w:p>
    <w:p>
      <w:pPr>
        <w:pStyle w:val="Heading3"/>
        <w:spacing w:before="200" w:after="80"/>
      </w:pPr>
      <w:r>
        <w:rPr>
          <w:rFonts w:ascii="Times New Roman" w:hAnsi="Times New Roman" w:cs="Times New Roman" w:eastAsia="Times New Roman"/>
          <w:b/>
          <w:i w:val="0"/>
          <w:sz w:val="26"/>
        </w:rPr>
        <w:t>6. Уральский федеральный округ (центр — Екатеринбург)</w:t>
      </w:r>
    </w:p>
    <w:p>
      <w:pPr>
        <w:ind w:firstLine="425"/>
        <w:jc w:val="both"/>
      </w:pPr>
      <w:r>
        <w:rPr>
          <w:rFonts w:ascii="Times New Roman" w:hAnsi="Times New Roman" w:cs="Times New Roman" w:eastAsia="Times New Roman"/>
          <w:b/>
          <w:i w:val="0"/>
          <w:sz w:val="24"/>
        </w:rPr>
        <w:t>4 области:</w:t>
      </w:r>
      <w:r>
        <w:rPr>
          <w:rFonts w:ascii="Times New Roman" w:hAnsi="Times New Roman" w:cs="Times New Roman" w:eastAsia="Times New Roman"/>
          <w:b w:val="0"/>
          <w:i w:val="0"/>
          <w:sz w:val="24"/>
        </w:rPr>
        <w:t xml:space="preserve"> Тюменская, Челябинская, Курганская и Свердловская. </w:t>
      </w:r>
      <w:r>
        <w:rPr>
          <w:rFonts w:ascii="Times New Roman" w:hAnsi="Times New Roman" w:cs="Times New Roman" w:eastAsia="Times New Roman"/>
          <w:b/>
          <w:i w:val="0"/>
          <w:sz w:val="24"/>
        </w:rPr>
        <w:t>Автономные округа:</w:t>
      </w:r>
      <w:r>
        <w:rPr>
          <w:rFonts w:ascii="Times New Roman" w:hAnsi="Times New Roman" w:cs="Times New Roman" w:eastAsia="Times New Roman"/>
          <w:b w:val="0"/>
          <w:i w:val="0"/>
          <w:sz w:val="24"/>
        </w:rPr>
        <w:t xml:space="preserve"> Ямало-Ненецкий автономный округ; Ханты-Мансийский автономный округ — Югра (в исходном перечне названы Ямало-Ненецкий, Ханты-Мансийский и Югра).</w:t>
      </w:r>
    </w:p>
    <w:p>
      <w:pPr>
        <w:pStyle w:val="Heading3"/>
        <w:spacing w:before="200" w:after="80"/>
      </w:pPr>
      <w:r>
        <w:rPr>
          <w:rFonts w:ascii="Times New Roman" w:hAnsi="Times New Roman" w:cs="Times New Roman" w:eastAsia="Times New Roman"/>
          <w:b/>
          <w:i w:val="0"/>
          <w:sz w:val="26"/>
        </w:rPr>
        <w:t>7. Сибирский федеральный округ (центр — Новосибирск)</w:t>
      </w:r>
    </w:p>
    <w:p>
      <w:pPr>
        <w:ind w:firstLine="425"/>
        <w:jc w:val="both"/>
      </w:pPr>
      <w:r>
        <w:rPr>
          <w:rFonts w:ascii="Times New Roman" w:hAnsi="Times New Roman" w:cs="Times New Roman" w:eastAsia="Times New Roman"/>
          <w:b/>
          <w:i w:val="0"/>
          <w:sz w:val="24"/>
        </w:rPr>
        <w:t>5 областей:</w:t>
      </w:r>
      <w:r>
        <w:rPr>
          <w:rFonts w:ascii="Times New Roman" w:hAnsi="Times New Roman" w:cs="Times New Roman" w:eastAsia="Times New Roman"/>
          <w:b w:val="0"/>
          <w:i w:val="0"/>
          <w:sz w:val="24"/>
        </w:rPr>
        <w:t xml:space="preserve"> Иркутская, Кемеровская, Новосибирская, Омская и Томская. </w:t>
      </w:r>
      <w:r>
        <w:rPr>
          <w:rFonts w:ascii="Times New Roman" w:hAnsi="Times New Roman" w:cs="Times New Roman" w:eastAsia="Times New Roman"/>
          <w:b/>
          <w:i w:val="0"/>
          <w:sz w:val="24"/>
        </w:rPr>
        <w:t>3 республики:</w:t>
      </w:r>
      <w:r>
        <w:rPr>
          <w:rFonts w:ascii="Times New Roman" w:hAnsi="Times New Roman" w:cs="Times New Roman" w:eastAsia="Times New Roman"/>
          <w:b w:val="0"/>
          <w:i w:val="0"/>
          <w:sz w:val="24"/>
        </w:rPr>
        <w:t xml:space="preserve"> Алтай; Хакасия; Тыва. </w:t>
      </w:r>
      <w:r>
        <w:rPr>
          <w:rFonts w:ascii="Times New Roman" w:hAnsi="Times New Roman" w:cs="Times New Roman" w:eastAsia="Times New Roman"/>
          <w:b/>
          <w:i w:val="0"/>
          <w:sz w:val="24"/>
        </w:rPr>
        <w:t>Два края:</w:t>
      </w:r>
      <w:r>
        <w:rPr>
          <w:rFonts w:ascii="Times New Roman" w:hAnsi="Times New Roman" w:cs="Times New Roman" w:eastAsia="Times New Roman"/>
          <w:b w:val="0"/>
          <w:i w:val="0"/>
          <w:sz w:val="24"/>
        </w:rPr>
        <w:t xml:space="preserve"> Алтайский край и Красноярский край.</w:t>
      </w:r>
    </w:p>
    <w:p>
      <w:pPr>
        <w:pStyle w:val="Heading3"/>
        <w:spacing w:before="200" w:after="80"/>
      </w:pPr>
      <w:r>
        <w:rPr>
          <w:rFonts w:ascii="Times New Roman" w:hAnsi="Times New Roman" w:cs="Times New Roman" w:eastAsia="Times New Roman"/>
          <w:b/>
          <w:i w:val="0"/>
          <w:sz w:val="26"/>
        </w:rPr>
        <w:t>8. Дальневосточный федеральный округ</w:t>
      </w:r>
    </w:p>
    <w:p>
      <w:pPr>
        <w:ind w:firstLine="425"/>
        <w:jc w:val="both"/>
      </w:pPr>
      <w:r>
        <w:rPr>
          <w:rFonts w:ascii="Times New Roman" w:hAnsi="Times New Roman" w:cs="Times New Roman" w:eastAsia="Times New Roman"/>
          <w:b/>
          <w:i w:val="0"/>
          <w:sz w:val="24"/>
        </w:rPr>
        <w:t>3 области:</w:t>
      </w:r>
      <w:r>
        <w:rPr>
          <w:rFonts w:ascii="Times New Roman" w:hAnsi="Times New Roman" w:cs="Times New Roman" w:eastAsia="Times New Roman"/>
          <w:b w:val="0"/>
          <w:i w:val="0"/>
          <w:sz w:val="24"/>
        </w:rPr>
        <w:t xml:space="preserve"> Амурская, Магаданская и Сахалинская. </w:t>
      </w:r>
      <w:r>
        <w:rPr>
          <w:rFonts w:ascii="Times New Roman" w:hAnsi="Times New Roman" w:cs="Times New Roman" w:eastAsia="Times New Roman"/>
          <w:b/>
          <w:i w:val="0"/>
          <w:sz w:val="24"/>
        </w:rPr>
        <w:t>2 республики:</w:t>
      </w:r>
      <w:r>
        <w:rPr>
          <w:rFonts w:ascii="Times New Roman" w:hAnsi="Times New Roman" w:cs="Times New Roman" w:eastAsia="Times New Roman"/>
          <w:b w:val="0"/>
          <w:i w:val="0"/>
          <w:sz w:val="24"/>
        </w:rPr>
        <w:t xml:space="preserve"> Бурятия и Якутия (Саха). </w:t>
      </w:r>
      <w:r>
        <w:rPr>
          <w:rFonts w:ascii="Times New Roman" w:hAnsi="Times New Roman" w:cs="Times New Roman" w:eastAsia="Times New Roman"/>
          <w:b/>
          <w:i w:val="0"/>
          <w:sz w:val="24"/>
        </w:rPr>
        <w:t>Края:</w:t>
      </w:r>
      <w:r>
        <w:rPr>
          <w:rFonts w:ascii="Times New Roman" w:hAnsi="Times New Roman" w:cs="Times New Roman" w:eastAsia="Times New Roman"/>
          <w:b w:val="0"/>
          <w:i w:val="0"/>
          <w:sz w:val="24"/>
        </w:rPr>
        <w:t xml:space="preserve"> Забайкальский край и Камчатский край. </w:t>
      </w:r>
      <w:r>
        <w:rPr>
          <w:rFonts w:ascii="Times New Roman" w:hAnsi="Times New Roman" w:cs="Times New Roman" w:eastAsia="Times New Roman"/>
          <w:b/>
          <w:i w:val="0"/>
          <w:sz w:val="24"/>
        </w:rPr>
        <w:t>Чукотский автономный округ.</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Еврейская автономная область.</w:t>
      </w:r>
    </w:p>
    <w:p>
      <w:pPr>
        <w:ind w:firstLine="425"/>
        <w:jc w:val="both"/>
      </w:pPr>
      <w:r>
        <w:rPr>
          <w:rFonts w:ascii="Times New Roman" w:hAnsi="Times New Roman" w:cs="Times New Roman" w:eastAsia="Times New Roman"/>
          <w:b w:val="0"/>
          <w:i/>
          <w:sz w:val="24"/>
        </w:rPr>
        <w:t>Редакционное примечание к пересказу.</w:t>
      </w:r>
      <w:r>
        <w:rPr>
          <w:rFonts w:ascii="Times New Roman" w:hAnsi="Times New Roman" w:cs="Times New Roman" w:eastAsia="Times New Roman"/>
          <w:b w:val="0"/>
          <w:i w:val="0"/>
          <w:sz w:val="24"/>
        </w:rPr>
        <w:t xml:space="preserve"> В § 1.4 исходного пособия не названы Приморский и Хабаровский края, хотя в теме 9 они входят в ДФО; полный состав см. в теме 9. Центр округа в теме 9 указан как Хабаровск; с 2018 г. официальным центром ДФО является Владивосток.</w:t>
      </w:r>
    </w:p>
    <w:p>
      <w:pPr>
        <w:spacing w:before="80" w:after="80"/>
        <w:pBdr>
          <w:bottom w:val="single" w:sz="6" w:space="1" w:color="AAAAAA"/>
        </w:pBdr>
      </w:pPr>
    </w:p>
    <w:p>
      <w:pPr>
        <w:pStyle w:val="Heading2"/>
        <w:spacing w:before="240" w:after="120"/>
      </w:pPr>
      <w:r>
        <w:rPr>
          <w:rFonts w:ascii="Times New Roman" w:hAnsi="Times New Roman" w:cs="Times New Roman" w:eastAsia="Times New Roman"/>
          <w:b/>
          <w:i w:val="0"/>
          <w:sz w:val="28"/>
        </w:rPr>
        <w:t>Вопросы для самоконтроля (пересказ)</w:t>
      </w:r>
    </w:p>
    <w:p>
      <w:pPr>
        <w:pStyle w:val="ListNumber"/>
      </w:pPr>
      <w:r>
        <w:rPr>
          <w:rFonts w:ascii="Times New Roman" w:hAnsi="Times New Roman" w:cs="Times New Roman" w:eastAsia="Times New Roman"/>
          <w:b w:val="0"/>
          <w:i w:val="0"/>
          <w:sz w:val="24"/>
        </w:rPr>
        <w:t>Что означает понятие «экономическое районирование»? Дайте определение.</w:t>
      </w:r>
    </w:p>
    <w:p>
      <w:pPr>
        <w:pStyle w:val="ListNumber"/>
      </w:pPr>
      <w:r>
        <w:rPr>
          <w:rFonts w:ascii="Times New Roman" w:hAnsi="Times New Roman" w:cs="Times New Roman" w:eastAsia="Times New Roman"/>
          <w:b w:val="0"/>
          <w:i w:val="0"/>
          <w:sz w:val="24"/>
        </w:rPr>
        <w:t>Какими принципами руководствовались при экономическом районировании в советский период?</w:t>
      </w:r>
    </w:p>
    <w:p>
      <w:pPr>
        <w:pStyle w:val="ListNumber"/>
      </w:pPr>
      <w:r>
        <w:rPr>
          <w:rFonts w:ascii="Times New Roman" w:hAnsi="Times New Roman" w:cs="Times New Roman" w:eastAsia="Times New Roman"/>
          <w:b w:val="0"/>
          <w:i w:val="0"/>
          <w:sz w:val="24"/>
        </w:rPr>
        <w:t>Какие федеральные округа существуют в России в настоящее время? Перечислите их.</w:t>
      </w:r>
    </w:p>
    <w:p>
      <w:pPr>
        <w:pStyle w:val="ListNumber"/>
      </w:pPr>
      <w:r>
        <w:rPr>
          <w:rFonts w:ascii="Times New Roman" w:hAnsi="Times New Roman" w:cs="Times New Roman" w:eastAsia="Times New Roman"/>
          <w:b w:val="0"/>
          <w:i w:val="0"/>
          <w:sz w:val="24"/>
        </w:rPr>
        <w:t>Какое изменение в перечне федеральных округов было последним?</w:t>
      </w:r>
    </w:p>
    <w:p>
      <w:pPr>
        <w:pStyle w:val="ListNumber"/>
      </w:pPr>
      <w:r>
        <w:rPr>
          <w:rFonts w:ascii="Times New Roman" w:hAnsi="Times New Roman" w:cs="Times New Roman" w:eastAsia="Times New Roman"/>
          <w:b w:val="0"/>
          <w:i w:val="0"/>
          <w:sz w:val="24"/>
        </w:rPr>
        <w:t>Приведите три-четыре случая, когда субъект Российской Федерации переходил из одного округа в другой. Чем такие переходы объясняются?</w:t>
      </w:r>
    </w:p>
    <w:p>
      <w:pPr>
        <w:pStyle w:val="Heading2"/>
        <w:spacing w:before="240" w:after="120"/>
      </w:pPr>
      <w:r>
        <w:rPr>
          <w:rFonts w:ascii="Times New Roman" w:hAnsi="Times New Roman" w:cs="Times New Roman" w:eastAsia="Times New Roman"/>
          <w:b/>
          <w:i w:val="0"/>
          <w:sz w:val="28"/>
        </w:rPr>
        <w:t>Практическое упражнение (пересказ)</w:t>
      </w:r>
    </w:p>
    <w:p>
      <w:pPr>
        <w:pStyle w:val="ListNumber"/>
      </w:pPr>
      <w:r>
        <w:rPr>
          <w:rFonts w:ascii="Times New Roman" w:hAnsi="Times New Roman" w:cs="Times New Roman" w:eastAsia="Times New Roman"/>
          <w:b w:val="0"/>
          <w:i w:val="0"/>
          <w:sz w:val="24"/>
        </w:rPr>
        <w:t xml:space="preserve">По политико-административной карте атласа нанесите на контурную карту государственную границу России </w:t>
      </w:r>
      <w:r>
        <w:rPr>
          <w:rFonts w:ascii="Times New Roman" w:hAnsi="Times New Roman" w:cs="Times New Roman" w:eastAsia="Times New Roman"/>
          <w:b/>
          <w:i w:val="0"/>
          <w:sz w:val="24"/>
        </w:rPr>
        <w:t>красным</w:t>
      </w:r>
      <w:r>
        <w:rPr>
          <w:rFonts w:ascii="Times New Roman" w:hAnsi="Times New Roman" w:cs="Times New Roman" w:eastAsia="Times New Roman"/>
          <w:b w:val="0"/>
          <w:i w:val="0"/>
          <w:sz w:val="24"/>
        </w:rPr>
        <w:t xml:space="preserve"> цветом и подпишите столицы сопредельных государств.</w:t>
      </w:r>
    </w:p>
    <w:p>
      <w:pPr>
        <w:pStyle w:val="ListNumber"/>
      </w:pPr>
      <w:r>
        <w:rPr>
          <w:rFonts w:ascii="Times New Roman" w:hAnsi="Times New Roman" w:cs="Times New Roman" w:eastAsia="Times New Roman"/>
          <w:b/>
          <w:i w:val="0"/>
          <w:sz w:val="24"/>
        </w:rPr>
        <w:t>Чёрным</w:t>
      </w:r>
      <w:r>
        <w:rPr>
          <w:rFonts w:ascii="Times New Roman" w:hAnsi="Times New Roman" w:cs="Times New Roman" w:eastAsia="Times New Roman"/>
          <w:b w:val="0"/>
          <w:i w:val="0"/>
          <w:sz w:val="24"/>
        </w:rPr>
        <w:t xml:space="preserve"> цветом покажите границы федеральных округов и подпишите их административные центры.</w:t>
      </w:r>
    </w:p>
    <w:p>
      <w:pPr>
        <w:pStyle w:val="ListNumber"/>
      </w:pPr>
      <w:r>
        <w:rPr>
          <w:rFonts w:ascii="Times New Roman" w:hAnsi="Times New Roman" w:cs="Times New Roman" w:eastAsia="Times New Roman"/>
          <w:b w:val="0"/>
          <w:i w:val="0"/>
          <w:sz w:val="24"/>
        </w:rPr>
        <w:t>Опираясь на статистику Федеральной службы государственной статистики (</w:t>
      </w:r>
      <w:r>
        <w:rPr>
          <w:rFonts w:ascii="Times New Roman" w:hAnsi="Times New Roman" w:cs="Times New Roman" w:eastAsia="Times New Roman"/>
          <w:b w:val="0"/>
          <w:i w:val="0"/>
          <w:color w:val="05458A"/>
          <w:sz w:val="24"/>
          <w:u w:val="single"/>
        </w:rPr>
        <w:t>https://www.gks.ru/</w:t>
      </w:r>
      <w:r>
        <w:rPr>
          <w:rFonts w:ascii="Times New Roman" w:hAnsi="Times New Roman" w:cs="Times New Roman" w:eastAsia="Times New Roman"/>
          <w:b w:val="0"/>
          <w:i w:val="0"/>
          <w:sz w:val="24"/>
        </w:rPr>
        <w:t>), составьте и разместите на карте диаграммы, сопоставляющие численность населения каждого округа с численностью населения России.</w:t>
      </w:r>
    </w:p>
    <w:p>
      <w:pPr>
        <w:pStyle w:val="Heading1"/>
        <w:spacing w:before="320" w:after="160"/>
      </w:pPr>
      <w:r>
        <w:rPr>
          <w:rFonts w:ascii="Times New Roman" w:hAnsi="Times New Roman" w:cs="Times New Roman" w:eastAsia="Times New Roman"/>
          <w:b/>
          <w:i w:val="0"/>
          <w:sz w:val="32"/>
        </w:rPr>
        <w:t>Тема 2. Сводный экономико-географический обзор Центрального федерального округа Российской Федерации</w:t>
      </w:r>
    </w:p>
    <w:p>
      <w:pPr>
        <w:pStyle w:val="Heading2"/>
        <w:spacing w:before="240" w:after="120"/>
      </w:pPr>
      <w:r>
        <w:rPr>
          <w:rFonts w:ascii="Times New Roman" w:hAnsi="Times New Roman" w:cs="Times New Roman" w:eastAsia="Times New Roman"/>
          <w:b/>
          <w:i w:val="0"/>
          <w:sz w:val="28"/>
        </w:rPr>
        <w:t>Общий обзор округа</w:t>
      </w:r>
    </w:p>
    <w:p>
      <w:pPr>
        <w:ind w:firstLine="425"/>
        <w:jc w:val="both"/>
      </w:pPr>
      <w:r>
        <w:rPr>
          <w:rFonts w:ascii="Times New Roman" w:hAnsi="Times New Roman" w:cs="Times New Roman" w:eastAsia="Times New Roman"/>
          <w:b w:val="0"/>
          <w:i w:val="0"/>
          <w:sz w:val="24"/>
        </w:rPr>
        <w:t>Центральный федеральный округ (ЦФО; административный центр — Москва) размещён в срединной части Восточно-Европейской равнины. Его внешние рубежи проходят не только вдоль Северо-Западного, Южного и Приволжского федеральных округов, но и вдоль государственной границы с Украиной и Республикой Беларусь.</w:t>
      </w:r>
    </w:p>
    <w:p>
      <w:pPr>
        <w:ind w:firstLine="425"/>
        <w:jc w:val="both"/>
      </w:pPr>
      <w:r>
        <w:rPr>
          <w:rFonts w:ascii="Times New Roman" w:hAnsi="Times New Roman" w:cs="Times New Roman" w:eastAsia="Times New Roman"/>
          <w:b w:val="0"/>
          <w:i w:val="0"/>
          <w:sz w:val="24"/>
        </w:rPr>
        <w:t>По числу субъектов федерации это наиболее крупный округ страны. В его состав входят семнадцать областей — Белгородская, Брянская, Владимирская, Воронежская, Ивановская, Калужская, Костромская, Курская, Липецкая, Московская, Орловская, Рязанская, Смоленская, Тамбовская, Тверская, Тульская и Ярославская — а также город федерального значения Москва, который одновременно служит центром округа. Площадь составляет 650,7 тыс. км², то есть всего 3,8 % территории Российской Федерации.</w:t>
      </w:r>
    </w:p>
    <w:p>
      <w:pPr>
        <w:ind w:firstLine="425"/>
        <w:jc w:val="both"/>
      </w:pPr>
      <w:r>
        <w:rPr>
          <w:rFonts w:ascii="Times New Roman" w:hAnsi="Times New Roman" w:cs="Times New Roman" w:eastAsia="Times New Roman"/>
          <w:b w:val="0"/>
          <w:i w:val="0"/>
          <w:sz w:val="24"/>
        </w:rPr>
        <w:t>Выгодность экономико-географического положения связана с тем, что здесь сходятся водные и сухопутные коммуникации, поддерживающие устойчивые связи как внутри страны, так и за её пределами.</w:t>
      </w:r>
    </w:p>
    <w:p>
      <w:pPr>
        <w:ind w:firstLine="425"/>
        <w:jc w:val="both"/>
      </w:pPr>
      <w:r>
        <w:rPr>
          <w:rFonts w:ascii="Times New Roman" w:hAnsi="Times New Roman" w:cs="Times New Roman" w:eastAsia="Times New Roman"/>
          <w:b w:val="0"/>
          <w:i w:val="0"/>
          <w:sz w:val="24"/>
        </w:rPr>
        <w:t>По величине валового внутреннего продукта, стоимости основных промышленно-производственных фондов, численности промышленно-производственного персонала, научно-техническому потенциалу, а также по степени развития производственной и социальной инфраструктуры ЦФО заметно опережает остальные федеральные округа. На него приходится 33,6 % валового регионального продукта страны, около 22,8 % сельскохозяйственного выпуска и примерно 20 % промышленного производства России.</w:t>
      </w:r>
    </w:p>
    <w:p>
      <w:pPr>
        <w:ind w:firstLine="425"/>
        <w:jc w:val="both"/>
      </w:pPr>
      <w:r>
        <w:rPr>
          <w:rFonts w:ascii="Times New Roman" w:hAnsi="Times New Roman" w:cs="Times New Roman" w:eastAsia="Times New Roman"/>
          <w:b/>
          <w:i w:val="0"/>
          <w:sz w:val="24"/>
        </w:rPr>
        <w:t>Иллюстрация 1 (рис. 1).</w:t>
      </w:r>
      <w:r>
        <w:rPr>
          <w:rFonts w:ascii="Times New Roman" w:hAnsi="Times New Roman" w:cs="Times New Roman" w:eastAsia="Times New Roman"/>
          <w:b w:val="0"/>
          <w:i w:val="0"/>
          <w:sz w:val="24"/>
        </w:rPr>
        <w:t xml:space="preserve"> Диаграмма валового регионального продукта ЦФО за 2020 год, выраженного в рублях.</w:t>
      </w:r>
    </w:p>
    <w:p>
      <w:pPr>
        <w:ind w:firstLine="425"/>
        <w:jc w:val="both"/>
      </w:pPr>
      <w:r>
        <w:rPr>
          <w:rFonts w:ascii="Times New Roman" w:hAnsi="Times New Roman" w:cs="Times New Roman" w:eastAsia="Times New Roman"/>
          <w:b w:val="0"/>
          <w:i w:val="0"/>
          <w:sz w:val="24"/>
        </w:rPr>
        <w:t>Округ выполняет роль опорного, «базового» региона: именно здесь рыночные отношения и соответствующая инфраструктура сложились наиболее полно, действует развитая финансово-кредитная система, транспортные и информационные услуги, успешно привлекаются иностранные капиталовложения и создаются совместные предприятия с зарубежными партнёрами. Сформировался многоотраслевой хозяйственный комплекс, в котором ведущие позиции занимают обрабатывающая промышленность и сельское хозяйство.</w:t>
      </w:r>
    </w:p>
    <w:p>
      <w:pPr>
        <w:ind w:firstLine="425"/>
        <w:jc w:val="both"/>
      </w:pPr>
      <w:r>
        <w:rPr>
          <w:rFonts w:ascii="Times New Roman" w:hAnsi="Times New Roman" w:cs="Times New Roman" w:eastAsia="Times New Roman"/>
          <w:b w:val="0"/>
          <w:i w:val="0"/>
          <w:sz w:val="24"/>
        </w:rPr>
        <w:t>Скудость собственных топливно-энергетических ресурсов и значительной части минерального сырья делает экономику округа зависимой от ввоза топлива, сырья, комплектующих и деталей из других субъектов России, а также из стран ближнего и дальнего зарубежья.</w:t>
      </w:r>
    </w:p>
    <w:p>
      <w:pPr>
        <w:ind w:firstLine="425"/>
        <w:jc w:val="both"/>
      </w:pPr>
      <w:r>
        <w:rPr>
          <w:rFonts w:ascii="Times New Roman" w:hAnsi="Times New Roman" w:cs="Times New Roman" w:eastAsia="Times New Roman"/>
          <w:b w:val="0"/>
          <w:i w:val="0"/>
          <w:sz w:val="24"/>
        </w:rPr>
        <w:t>В общероссийском территориальном разделении труда ЦФО выделяется наукоёмкими и трудоёмкими производствами машиностроения и металлообработки, химической, полиграфической, лёгкой и пищевой промышленностью, а также выпуском строительных материалов. Даже после снижения их доли в промышленном выпуске в годы экономических реформ — следствие кризисных явлений и распада единого экономического пространства — эти отрасли сохраняют ведущее значение и для округа, и для страны в целом.</w:t>
      </w:r>
    </w:p>
    <w:p>
      <w:pPr>
        <w:ind w:firstLine="425"/>
        <w:jc w:val="both"/>
      </w:pPr>
      <w:r>
        <w:rPr>
          <w:rFonts w:ascii="Times New Roman" w:hAnsi="Times New Roman" w:cs="Times New Roman" w:eastAsia="Times New Roman"/>
          <w:b w:val="0"/>
          <w:i w:val="0"/>
          <w:sz w:val="24"/>
        </w:rPr>
        <w:t>Сельское хозяйство ориентировано на сахарную свёклу, зерновые, овощные и масличные культуры, а также на молочно-мясное животноводство.</w:t>
      </w:r>
    </w:p>
    <w:p>
      <w:pPr>
        <w:pStyle w:val="Heading2"/>
        <w:spacing w:before="240" w:after="120"/>
      </w:pPr>
      <w:r>
        <w:rPr>
          <w:rFonts w:ascii="Times New Roman" w:hAnsi="Times New Roman" w:cs="Times New Roman" w:eastAsia="Times New Roman"/>
          <w:b/>
          <w:i w:val="0"/>
          <w:sz w:val="28"/>
        </w:rPr>
        <w:t>Экономическая оценка природных условий и ресурсов</w:t>
      </w:r>
    </w:p>
    <w:p>
      <w:pPr>
        <w:ind w:firstLine="425"/>
        <w:jc w:val="both"/>
      </w:pPr>
      <w:r>
        <w:rPr>
          <w:rFonts w:ascii="Times New Roman" w:hAnsi="Times New Roman" w:cs="Times New Roman" w:eastAsia="Times New Roman"/>
          <w:b w:val="0"/>
          <w:i w:val="0"/>
          <w:sz w:val="24"/>
        </w:rPr>
        <w:t>Территория округа охватывает бассейны Верхней Волги и Оки, а также частично бассейны Днепра и Дона. Рельеф равнинный: высоты не поднимаются выше 300 м над уровнем моря. Равнинные участки чередуются с низменностями на северо-востоке и на юге округа.</w:t>
      </w:r>
    </w:p>
    <w:p>
      <w:pPr>
        <w:ind w:firstLine="425"/>
        <w:jc w:val="both"/>
      </w:pPr>
      <w:r>
        <w:rPr>
          <w:rFonts w:ascii="Times New Roman" w:hAnsi="Times New Roman" w:cs="Times New Roman" w:eastAsia="Times New Roman"/>
          <w:b w:val="0"/>
          <w:i w:val="0"/>
          <w:sz w:val="24"/>
        </w:rPr>
        <w:t>Климат умеренный по теплообеспеченности и со средней увлажнённостью; континентальность усиливается к югу и востоку. Господствует западный перенос воздушных масс. Средняя температура января меняется от −8 °C на западе до −11 °C на востоке; июльские значения возрастают с северо-запада на юго-восток от 18 °C до 22 °C. Годовая сумма осадков уменьшается в том же направлении — с 610 мм до 420 мм.</w:t>
      </w:r>
    </w:p>
    <w:p>
      <w:pPr>
        <w:ind w:firstLine="425"/>
        <w:jc w:val="both"/>
      </w:pPr>
      <w:r>
        <w:rPr>
          <w:rFonts w:ascii="Times New Roman" w:hAnsi="Times New Roman" w:cs="Times New Roman" w:eastAsia="Times New Roman"/>
          <w:b w:val="0"/>
          <w:i w:val="0"/>
          <w:sz w:val="24"/>
        </w:rPr>
        <w:t>Почвенный покров на севере представлен дерново-подзолистыми почвами, которые к югу сменяются более плодородными разновидностями чернозёмов. В целом природно-климатические условия благоприятны и для хозяйственной деятельности, и для проживания людей.</w:t>
      </w:r>
    </w:p>
    <w:p>
      <w:pPr>
        <w:ind w:firstLine="425"/>
        <w:jc w:val="both"/>
      </w:pPr>
      <w:r>
        <w:rPr>
          <w:rFonts w:ascii="Times New Roman" w:hAnsi="Times New Roman" w:cs="Times New Roman" w:eastAsia="Times New Roman"/>
          <w:b w:val="0"/>
          <w:i w:val="0"/>
          <w:sz w:val="24"/>
        </w:rPr>
        <w:t>Округ лежит в лесной и лесостепной природных зонах. В верховьях Волги леса занимают 35–40 % площади, к югу доля снижается до 15–20 %. Наибольшая лесистость характерна для Костромской и Тверской областей, где лесопокрытая площадь превышает 50 % территории. На севере и северо-западе преобладают хвойные, главным образом ель; на востоке — сосна. Южнее видовой состав переходит к лиственным и широколиственным породам. Промышленные запасы древесины невелики, поэтому леса выполняют преимущественно охранные (защитные) функции.</w:t>
      </w:r>
    </w:p>
    <w:p>
      <w:pPr>
        <w:ind w:firstLine="425"/>
        <w:jc w:val="both"/>
      </w:pPr>
      <w:r>
        <w:rPr>
          <w:rFonts w:ascii="Times New Roman" w:hAnsi="Times New Roman" w:cs="Times New Roman" w:eastAsia="Times New Roman"/>
          <w:b w:val="0"/>
          <w:i w:val="0"/>
          <w:sz w:val="24"/>
        </w:rPr>
        <w:t>Гидрографическая сеть включает множество рек и озёр. Главные водохозяйственные и транспортные артерии — Волга и Ока. Гидроэнергетический потенциал рек невелик и сосредоточен в основном в Тверской, Костромской и Рязанской областях, где речная сеть относительно густа. На территории округа созданы три крупных водохранилища — Рыбинское, Истринское и Костромское. Крупнейшее гидротехническое сооружение — судоходный канал имени Москвы, связывающий Волгу (от Иваньковского водохранилища) с рекой Москвой. Развитая речная система и искусственные каналы соединили округ с Балтийским бассейном, а также с морями Северного Ледовитого и Атлантического океанов; Москва выступает портом пяти морей. Вместе с тем водный баланс округа в целом напряжён, питьевая вода обходится дорого, а центральные и южные территории испытывают затруднения с водоснабжением.</w:t>
      </w:r>
    </w:p>
    <w:p>
      <w:pPr>
        <w:ind w:firstLine="425"/>
        <w:jc w:val="both"/>
      </w:pPr>
      <w:r>
        <w:rPr>
          <w:rFonts w:ascii="Times New Roman" w:hAnsi="Times New Roman" w:cs="Times New Roman" w:eastAsia="Times New Roman"/>
          <w:b w:val="0"/>
          <w:i w:val="0"/>
          <w:sz w:val="24"/>
        </w:rPr>
        <w:t>Товарная оценка запасов недр ЦФО составляет 245 млн долл. США, или 3,2 % общероссийской стоимости запасов недр. По этому показателю округ занимает последнее место среди федеральных округов. Имеются месторождения железных руд, углей, циркония и титана, а также строительных материалов.</w:t>
      </w:r>
    </w:p>
    <w:p>
      <w:pPr>
        <w:ind w:firstLine="425"/>
        <w:jc w:val="both"/>
      </w:pPr>
      <w:r>
        <w:rPr>
          <w:rFonts w:ascii="Times New Roman" w:hAnsi="Times New Roman" w:cs="Times New Roman" w:eastAsia="Times New Roman"/>
          <w:b w:val="0"/>
          <w:i w:val="0"/>
          <w:sz w:val="24"/>
        </w:rPr>
        <w:t>Минерально-сырьевая база в первую очередь определяется крупными запасами железных руд Курской магнитной аномалии (КМА). Балансовые запасы оцениваются в 43,4 млрд т — 57,3 % общероссийских запасов железных руд. Основные объёмы сосредоточены в Курской и Белгородской областях. Среднее содержание железа в руде — 41,5 %, что несколько выше среднего по России. Среди эксплуатируемых объектов выделяются Михайловское месторождение (Курская область) и Лебединское, Стойленское, Погромецкое, Губкинское (Белгородская область). Высококачественные руды подземным способом добывают на Яковлевском месторождении (Белгородская область) методом глубокого замораживания в условиях сильно обводнённых осадочных пород. Небольшие запасы того же сырья есть в Тульской и Орловской областях: это бурые железняки с содержанием железа 39–46 %, залегающие близко к поверхности и разрабатываемые открытым способом. В округе разведаны также бокситы — Висловское месторождение в Белгородской области с содержанием глинозёма от 20 до 70 % — и руды редких и цветных металлов.</w:t>
      </w:r>
    </w:p>
    <w:p>
      <w:pPr>
        <w:ind w:firstLine="425"/>
        <w:jc w:val="both"/>
      </w:pPr>
      <w:r>
        <w:rPr>
          <w:rFonts w:ascii="Times New Roman" w:hAnsi="Times New Roman" w:cs="Times New Roman" w:eastAsia="Times New Roman"/>
          <w:b w:val="0"/>
          <w:i w:val="0"/>
          <w:sz w:val="24"/>
        </w:rPr>
        <w:t>Химическое сырьё представлено главным образом фосфоритами: Курско-Щигровский бассейн охватывает территорию Курской области; Егорьевское месторождение расположено в Московской области, Полпинское — в Брянской. Разнообразные строительные материалы (мел, мергели, цементное сырьё, тонкозернистые пески) распространены в Белгородской, Брянской, Московской и Тульской областях. Кварцевые пески Дятьковского месторождения (Брянская область) и месторождения Гусь-Хрустальненского района (Владимирская область) идут на выпуск искусственного кварца, стекла и хрустальной посуды. Каолиновые глины Конакова (Тверская область) и Гжели (Московская область) используются в фарфоро-фаянсовой промышленности.</w:t>
      </w:r>
    </w:p>
    <w:p>
      <w:pPr>
        <w:ind w:firstLine="425"/>
        <w:jc w:val="both"/>
      </w:pPr>
      <w:r>
        <w:rPr>
          <w:rFonts w:ascii="Times New Roman" w:hAnsi="Times New Roman" w:cs="Times New Roman" w:eastAsia="Times New Roman"/>
          <w:b w:val="0"/>
          <w:i w:val="0"/>
          <w:sz w:val="24"/>
        </w:rPr>
        <w:t>Топливно-энергетические ресурсы ограничены небольшими запасами бурых углей Подмосковного бассейна, который охватывает Тульскую, Рязанскую, Калужскую, а частично Смоленскую и Тверскую области. Площадь бассейна — 120 тыс. км²; геологические запасы угля оцениваются в 22 млрд т, балансовые — в 4,4 млрд т. Пласты залегают на глубине от 20 до 200 м, мощность пластов составляет 20–46 м. Качество угля невысокое: теплотворная способность 2300–2500 ккал, зольность 35–50 %, содержание серы от 3 до 6 %. Уголь обладает повышенной влажностью и способен самовозгораться, поэтому не пригоден для длительного хранения и дальних перевозок. Бурые угли Подмосковного бассейна применяют не только как топливо, но и как химическое сырьё. Их роль в топливно-энергетическом комплексе округа возрастает из-за высоких затрат, связанных со значительным удорожанием транспорта и энергоносителей, ввозимых из других регионов России. Подмосковный уголь может служить и технологическим топливом для чёрной металлургии округа; технологию получения кокса из бурого угля разработали российские и германские специалисты.</w:t>
      </w:r>
    </w:p>
    <w:p>
      <w:pPr>
        <w:ind w:firstLine="425"/>
        <w:jc w:val="both"/>
      </w:pPr>
      <w:r>
        <w:rPr>
          <w:rFonts w:ascii="Times New Roman" w:hAnsi="Times New Roman" w:cs="Times New Roman" w:eastAsia="Times New Roman"/>
          <w:b w:val="0"/>
          <w:i w:val="0"/>
          <w:sz w:val="24"/>
        </w:rPr>
        <w:t>Существенное место в топливном балансе занимают запасы торфа, оцениваемые в 4,8 млрд т. Промышленная добыча ведётся в Тверской, Костромской, Ивановской, Ярославской и Московской областях.</w:t>
      </w:r>
    </w:p>
    <w:p>
      <w:pPr>
        <w:ind w:firstLine="425"/>
        <w:jc w:val="both"/>
      </w:pPr>
      <w:r>
        <w:rPr>
          <w:rFonts w:ascii="Times New Roman" w:hAnsi="Times New Roman" w:cs="Times New Roman" w:eastAsia="Times New Roman"/>
          <w:b w:val="0"/>
          <w:i w:val="0"/>
          <w:sz w:val="24"/>
        </w:rPr>
        <w:t>В геологическом отношении округ изучен недостаточно. Изыскания последних лет указывают на наличие нефти, приуроченной к Московской синеклизе и охватывающей Московскую, Костромскую, Тверскую и Ярославскую области. Прогнозные запасы нефти оцениваются в диапазоне от 200 млн до 1 млрд т. Нефтегазоносные пласты залегают на глубине 1,5–2 тыс. м, что делает добычу достаточно эффективной. Первые результаты, полученные в Ярославской области, свидетельствуют о высоком качестве нефти. Благоприятные геологические условия, качество сырья, близость к нефтеперерабатывающим заводам Центра и высокая транспортная обеспеченность обусловливают экономическую эффективность добычи и относительно быструю окупаемость. Кроме того, в округе есть запасы кимберлитовых трубок (Тульская, Орловская, Воронежская области) и титана (Белгородская область).</w:t>
      </w:r>
    </w:p>
    <w:p>
      <w:pPr>
        <w:ind w:firstLine="425"/>
        <w:jc w:val="both"/>
      </w:pPr>
      <w:r>
        <w:rPr>
          <w:rFonts w:ascii="Times New Roman" w:hAnsi="Times New Roman" w:cs="Times New Roman" w:eastAsia="Times New Roman"/>
          <w:b w:val="0"/>
          <w:i w:val="0"/>
          <w:sz w:val="24"/>
        </w:rPr>
        <w:t>Территория располагает рекреационными ресурсами, что особенно значимо при высокой численности населения. Разнообразие природных ландшафтов, заповедники и парки, многочисленные памятники истории, культуры и архитектуры образуют основу для развития туризма, в том числе международного.</w:t>
      </w:r>
    </w:p>
    <w:p>
      <w:pPr>
        <w:ind w:firstLine="425"/>
        <w:jc w:val="both"/>
      </w:pPr>
      <w:r>
        <w:rPr>
          <w:rFonts w:ascii="Times New Roman" w:hAnsi="Times New Roman" w:cs="Times New Roman" w:eastAsia="Times New Roman"/>
          <w:b w:val="0"/>
          <w:i w:val="0"/>
          <w:sz w:val="24"/>
        </w:rPr>
        <w:t>По численности населения и качественному потенциалу ЦФО существенно превосходит остальные федеральные округа страны.</w:t>
      </w:r>
    </w:p>
    <w:p>
      <w:pPr>
        <w:pStyle w:val="Heading2"/>
        <w:spacing w:before="240" w:after="120"/>
      </w:pPr>
      <w:r>
        <w:rPr>
          <w:rFonts w:ascii="Times New Roman" w:hAnsi="Times New Roman" w:cs="Times New Roman" w:eastAsia="Times New Roman"/>
          <w:b/>
          <w:i w:val="0"/>
          <w:sz w:val="28"/>
        </w:rPr>
        <w:t>Население Центрального федерального округа</w:t>
      </w:r>
    </w:p>
    <w:p>
      <w:pPr>
        <w:ind w:firstLine="425"/>
        <w:jc w:val="both"/>
      </w:pPr>
      <w:r>
        <w:rPr>
          <w:rFonts w:ascii="Times New Roman" w:hAnsi="Times New Roman" w:cs="Times New Roman" w:eastAsia="Times New Roman"/>
          <w:b w:val="0"/>
          <w:i w:val="0"/>
          <w:sz w:val="24"/>
        </w:rPr>
        <w:t>На 1 января 2021 г. численность населения округа составляла 39 251 953 человека (26,84 % населения Российской Федерации). Доля горожан на ту же дату — 82,68 %. Средняя плотность населения — 60,37 чел./км²; в Москве и Московской области она достигает 362,5 чел./км². Размещение населения крайне неравномерно: в Тульской области плотность равна 63,1 чел./км², а на севере, в Костромской области, — лишь 11,9 чел./км². Такие контрасты объясняются не только природно-климатическими условиями, но и уровнем социально-экономического развития.</w:t>
      </w:r>
    </w:p>
    <w:p>
      <w:pPr>
        <w:ind w:firstLine="425"/>
        <w:jc w:val="both"/>
      </w:pPr>
      <w:r>
        <w:rPr>
          <w:rFonts w:ascii="Times New Roman" w:hAnsi="Times New Roman" w:cs="Times New Roman" w:eastAsia="Times New Roman"/>
          <w:b/>
          <w:i w:val="0"/>
          <w:sz w:val="24"/>
        </w:rPr>
        <w:t>Иллюстрация 2 (рис. 2).</w:t>
      </w:r>
      <w:r>
        <w:rPr>
          <w:rFonts w:ascii="Times New Roman" w:hAnsi="Times New Roman" w:cs="Times New Roman" w:eastAsia="Times New Roman"/>
          <w:b w:val="0"/>
          <w:i w:val="0"/>
          <w:sz w:val="24"/>
        </w:rPr>
        <w:t xml:space="preserve"> График (или картосхема) среднегодовой численности населения Центрального федерального округа за 2020 год, иллюстрирующий различия в заселённости субъектов округа.</w:t>
      </w:r>
    </w:p>
    <w:p>
      <w:pPr>
        <w:ind w:firstLine="425"/>
        <w:jc w:val="both"/>
      </w:pPr>
      <w:r>
        <w:rPr>
          <w:rFonts w:ascii="Times New Roman" w:hAnsi="Times New Roman" w:cs="Times New Roman" w:eastAsia="Times New Roman"/>
          <w:b w:val="0"/>
          <w:i w:val="0"/>
          <w:sz w:val="24"/>
        </w:rPr>
        <w:t>ЦФО относится к высокоурбанизированным территориям. Удельный вес городского населения составляет 80,1 %, а в Московской, Ивановской, Тульской и Ярославской областях этот показатель ещё выше. Почти три четверти жителей сосредоточены в 40 крупных городах с населением свыше 100 тыс. человек. Сложились три крупные городские агломерации: Московская, Тульская и Ярославская.</w:t>
      </w:r>
    </w:p>
    <w:p>
      <w:pPr>
        <w:ind w:firstLine="425"/>
        <w:jc w:val="both"/>
      </w:pPr>
      <w:r>
        <w:rPr>
          <w:rFonts w:ascii="Times New Roman" w:hAnsi="Times New Roman" w:cs="Times New Roman" w:eastAsia="Times New Roman"/>
          <w:b w:val="0"/>
          <w:i w:val="0"/>
          <w:sz w:val="24"/>
        </w:rPr>
        <w:t>Неблагоприятная демографическая обстановка сказалась на численности экономически активного населения, которая сократилась на 4,5 % (по России в целом — на 6,4 %). В 2021 г. ситуация несколько улучшилась: экономически активное население уменьшилось на 2,1 %. При этом число занятых в экономике снизилось на 5,2 %, а уровень безработицы составил 4,6 % — существенно ниже среднероссийского показателя 8,2 %. Такое соотношение связывают с тем, что становление рыночной экономики в округе идёт активнее, чем в других регионах; об этом же свидетельствуют структурные сдвиги занятости в отраслях хозяйства.</w:t>
      </w:r>
    </w:p>
    <w:p>
      <w:pPr>
        <w:ind w:firstLine="425"/>
        <w:jc w:val="both"/>
      </w:pPr>
      <w:r>
        <w:rPr>
          <w:rFonts w:ascii="Times New Roman" w:hAnsi="Times New Roman" w:cs="Times New Roman" w:eastAsia="Times New Roman"/>
          <w:b w:val="0"/>
          <w:i w:val="0"/>
          <w:sz w:val="24"/>
        </w:rPr>
        <w:t>Рабочая сила перетекает из промышленного комплекса в отрасли рыночной инфраструктуры — торговлю, сферу услуг, малый бизнес. Вместе с тем остро стоит проблема занятости в городах с моноотраслевой структурой, где градообразующими были предприятия текстильной промышленности (Иваново, Ивановская и Московская области), а также в городах с высокой долей предприятий военно-промышленного комплекса и в научных центрах (Воронеж, Дубна, Луховицы, Протвино, Троицк и др.). За счёт роста рождаемости, снижения смертности и положительного сальдо миграции общая численность населения неуклонно увеличивается. Сохраняется высокий уровень урбанизации. Безработица снижается благодаря государственным программам. Во все годы в ЦФО наблюдается положительное сальдо миграции.</w:t>
      </w:r>
    </w:p>
    <w:p>
      <w:pPr>
        <w:ind w:firstLine="425"/>
        <w:jc w:val="both"/>
      </w:pPr>
      <w:r>
        <w:rPr>
          <w:rFonts w:ascii="Times New Roman" w:hAnsi="Times New Roman" w:cs="Times New Roman" w:eastAsia="Times New Roman"/>
          <w:b w:val="0"/>
          <w:i w:val="0"/>
          <w:sz w:val="24"/>
        </w:rPr>
        <w:t>Особенность современного рынка труда: большую часть безработных составляют лица с начальным профессиональным, средним и среднепрофессиональным образованием, преимущественно технического профиля (71,3 %), тогда как спрос сосредоточен на неквалифицированных или малоквалифицированных рабочих местах либо на работах с тяжёлыми условиями. Повышенная безработица отмечается и в сельской местности.</w:t>
      </w:r>
    </w:p>
    <w:p>
      <w:pPr>
        <w:pStyle w:val="Heading2"/>
        <w:spacing w:before="240" w:after="120"/>
      </w:pPr>
      <w:r>
        <w:rPr>
          <w:rFonts w:ascii="Times New Roman" w:hAnsi="Times New Roman" w:cs="Times New Roman" w:eastAsia="Times New Roman"/>
          <w:b/>
          <w:i w:val="0"/>
          <w:sz w:val="28"/>
        </w:rPr>
        <w:t>Отраслевая структура Центрального федерального округа</w:t>
      </w:r>
    </w:p>
    <w:p>
      <w:pPr>
        <w:ind w:firstLine="425"/>
        <w:jc w:val="both"/>
      </w:pPr>
      <w:r>
        <w:rPr>
          <w:rFonts w:ascii="Times New Roman" w:hAnsi="Times New Roman" w:cs="Times New Roman" w:eastAsia="Times New Roman"/>
          <w:b w:val="0"/>
          <w:i w:val="0"/>
          <w:sz w:val="24"/>
        </w:rPr>
        <w:t>ЦФО задаёт темп развитию России в целом, но и проблемы округа — прежде всего Москвы и Московской области — автоматически становятся общенациональными.</w:t>
      </w:r>
    </w:p>
    <w:p>
      <w:pPr>
        <w:ind w:firstLine="425"/>
        <w:jc w:val="both"/>
      </w:pPr>
      <w:r>
        <w:rPr>
          <w:rFonts w:ascii="Times New Roman" w:hAnsi="Times New Roman" w:cs="Times New Roman" w:eastAsia="Times New Roman"/>
          <w:b w:val="0"/>
          <w:i w:val="0"/>
          <w:sz w:val="24"/>
        </w:rPr>
        <w:t>Основу валового регионального продукта составляют торговля, операции с недвижимостью, обрабатывающие производства, а также транспорт и связь.</w:t>
      </w:r>
    </w:p>
    <w:p>
      <w:pPr>
        <w:ind w:firstLine="425"/>
        <w:jc w:val="both"/>
      </w:pPr>
      <w:r>
        <w:rPr>
          <w:rFonts w:ascii="Times New Roman" w:hAnsi="Times New Roman" w:cs="Times New Roman" w:eastAsia="Times New Roman"/>
          <w:b w:val="0"/>
          <w:i w:val="0"/>
          <w:sz w:val="24"/>
        </w:rPr>
        <w:t>Структура экономики постепенно меняется в ходе реализации Стратегии социально-экономического развития ЦФО до 2020 года: промышленность растёт, сельское хозяйство и торговля сокращаются.</w:t>
      </w:r>
    </w:p>
    <w:p>
      <w:pPr>
        <w:ind w:firstLine="425"/>
        <w:jc w:val="both"/>
      </w:pPr>
      <w:r>
        <w:rPr>
          <w:rFonts w:ascii="Times New Roman" w:hAnsi="Times New Roman" w:cs="Times New Roman" w:eastAsia="Times New Roman"/>
          <w:b/>
          <w:i w:val="0"/>
          <w:sz w:val="24"/>
        </w:rPr>
        <w:t>Иллюстрация 3 (рис. 3).</w:t>
      </w:r>
      <w:r>
        <w:rPr>
          <w:rFonts w:ascii="Times New Roman" w:hAnsi="Times New Roman" w:cs="Times New Roman" w:eastAsia="Times New Roman"/>
          <w:b w:val="0"/>
          <w:i w:val="0"/>
          <w:sz w:val="24"/>
        </w:rPr>
        <w:t xml:space="preserve"> Диаграмма отраслевой структуры Центрального федерального округа в процентах — распределение вкладов основных секторов экономики округа.</w:t>
      </w:r>
    </w:p>
    <w:p>
      <w:pPr>
        <w:pStyle w:val="Heading2"/>
        <w:spacing w:before="240" w:after="120"/>
      </w:pPr>
      <w:r>
        <w:rPr>
          <w:rFonts w:ascii="Times New Roman" w:hAnsi="Times New Roman" w:cs="Times New Roman" w:eastAsia="Times New Roman"/>
          <w:b/>
          <w:i w:val="0"/>
          <w:sz w:val="28"/>
        </w:rPr>
        <w:t>Отрасли специализации</w:t>
      </w:r>
    </w:p>
    <w:p>
      <w:pPr>
        <w:pStyle w:val="Heading3"/>
        <w:spacing w:before="200" w:after="80"/>
      </w:pPr>
      <w:r>
        <w:rPr>
          <w:rFonts w:ascii="Times New Roman" w:hAnsi="Times New Roman" w:cs="Times New Roman" w:eastAsia="Times New Roman"/>
          <w:b/>
          <w:i w:val="0"/>
          <w:sz w:val="26"/>
        </w:rPr>
        <w:t>1. Машиностроение и металлообработка</w:t>
      </w:r>
    </w:p>
    <w:p>
      <w:pPr>
        <w:ind w:firstLine="425"/>
        <w:jc w:val="both"/>
      </w:pPr>
      <w:r>
        <w:rPr>
          <w:rFonts w:ascii="Times New Roman" w:hAnsi="Times New Roman" w:cs="Times New Roman" w:eastAsia="Times New Roman"/>
          <w:b w:val="0"/>
          <w:i w:val="0"/>
          <w:sz w:val="24"/>
        </w:rPr>
        <w:t>На округ приходится 24,2 % объёмов промышленного производства данной отрасли по стране. Внутри комплекса представлены:</w:t>
      </w:r>
    </w:p>
    <w:p>
      <w:pPr>
        <w:pStyle w:val="ListBullet"/>
      </w:pPr>
      <w:r>
        <w:rPr>
          <w:rFonts w:ascii="Times New Roman" w:hAnsi="Times New Roman" w:cs="Times New Roman" w:eastAsia="Times New Roman"/>
          <w:b w:val="0"/>
          <w:i w:val="0"/>
          <w:sz w:val="24"/>
        </w:rPr>
        <w:t>ракетно-космическая промышленность (Королёв, Москва);</w:t>
      </w:r>
    </w:p>
    <w:p>
      <w:pPr>
        <w:pStyle w:val="ListBullet"/>
      </w:pPr>
      <w:r>
        <w:rPr>
          <w:rFonts w:ascii="Times New Roman" w:hAnsi="Times New Roman" w:cs="Times New Roman" w:eastAsia="Times New Roman"/>
          <w:b w:val="0"/>
          <w:i w:val="0"/>
          <w:sz w:val="24"/>
        </w:rPr>
        <w:t>авиастроение (Москва, Воронеж, Смоленск, Люберцы);</w:t>
      </w:r>
    </w:p>
    <w:p>
      <w:pPr>
        <w:pStyle w:val="ListBullet"/>
      </w:pPr>
      <w:r>
        <w:rPr>
          <w:rFonts w:ascii="Times New Roman" w:hAnsi="Times New Roman" w:cs="Times New Roman" w:eastAsia="Times New Roman"/>
          <w:b w:val="0"/>
          <w:i w:val="0"/>
          <w:sz w:val="24"/>
        </w:rPr>
        <w:t>радиоэлектронная и радиопромышленность (Зеленоград);</w:t>
      </w:r>
    </w:p>
    <w:p>
      <w:pPr>
        <w:pStyle w:val="ListBullet"/>
      </w:pPr>
      <w:r>
        <w:rPr>
          <w:rFonts w:ascii="Times New Roman" w:hAnsi="Times New Roman" w:cs="Times New Roman" w:eastAsia="Times New Roman"/>
          <w:b w:val="0"/>
          <w:i w:val="0"/>
          <w:sz w:val="24"/>
        </w:rPr>
        <w:t>выпуск точных машин и станков (Москва, Сухиничи, Сасово);</w:t>
      </w:r>
    </w:p>
    <w:p>
      <w:pPr>
        <w:pStyle w:val="ListBullet"/>
      </w:pPr>
      <w:r>
        <w:rPr>
          <w:rFonts w:ascii="Times New Roman" w:hAnsi="Times New Roman" w:cs="Times New Roman" w:eastAsia="Times New Roman"/>
          <w:b w:val="0"/>
          <w:i w:val="0"/>
          <w:sz w:val="24"/>
        </w:rPr>
        <w:t>приборостроение (Владимир, Рязань, Смоленск);</w:t>
      </w:r>
    </w:p>
    <w:p>
      <w:pPr>
        <w:pStyle w:val="ListBullet"/>
      </w:pPr>
      <w:r>
        <w:rPr>
          <w:rFonts w:ascii="Times New Roman" w:hAnsi="Times New Roman" w:cs="Times New Roman" w:eastAsia="Times New Roman"/>
          <w:b w:val="0"/>
          <w:i w:val="0"/>
          <w:sz w:val="24"/>
        </w:rPr>
        <w:t>центр производства энергетического оборудования, в том числе котлов (Белгород);</w:t>
      </w:r>
    </w:p>
    <w:p>
      <w:pPr>
        <w:pStyle w:val="ListBullet"/>
      </w:pPr>
      <w:r>
        <w:rPr>
          <w:rFonts w:ascii="Times New Roman" w:hAnsi="Times New Roman" w:cs="Times New Roman" w:eastAsia="Times New Roman"/>
          <w:b w:val="0"/>
          <w:i w:val="0"/>
          <w:sz w:val="24"/>
        </w:rPr>
        <w:t>автомобилестроение;</w:t>
      </w:r>
    </w:p>
    <w:p>
      <w:pPr>
        <w:pStyle w:val="ListBullet"/>
      </w:pPr>
      <w:r>
        <w:rPr>
          <w:rFonts w:ascii="Times New Roman" w:hAnsi="Times New Roman" w:cs="Times New Roman" w:eastAsia="Times New Roman"/>
          <w:b w:val="0"/>
          <w:i w:val="0"/>
          <w:sz w:val="24"/>
        </w:rPr>
        <w:t>железнодорожное машиностроение (Коломна, Людиново, Муром, Мытищи, Тверь);</w:t>
      </w:r>
    </w:p>
    <w:p>
      <w:pPr>
        <w:pStyle w:val="ListBullet"/>
      </w:pPr>
      <w:r>
        <w:rPr>
          <w:rFonts w:ascii="Times New Roman" w:hAnsi="Times New Roman" w:cs="Times New Roman" w:eastAsia="Times New Roman"/>
          <w:b w:val="0"/>
          <w:i w:val="0"/>
          <w:sz w:val="24"/>
        </w:rPr>
        <w:t>речное судостроение и судоремонт (Москва, Рыбинск, Кострома, Ярославль);</w:t>
      </w:r>
    </w:p>
    <w:p>
      <w:pPr>
        <w:pStyle w:val="ListBullet"/>
      </w:pPr>
      <w:r>
        <w:rPr>
          <w:rFonts w:ascii="Times New Roman" w:hAnsi="Times New Roman" w:cs="Times New Roman" w:eastAsia="Times New Roman"/>
          <w:b w:val="0"/>
          <w:i w:val="0"/>
          <w:sz w:val="24"/>
        </w:rPr>
        <w:t>сельскохозяйственное машиностроение.</w:t>
      </w:r>
    </w:p>
    <w:p>
      <w:pPr>
        <w:ind w:firstLine="425"/>
        <w:jc w:val="both"/>
      </w:pPr>
      <w:r>
        <w:rPr>
          <w:rFonts w:ascii="Times New Roman" w:hAnsi="Times New Roman" w:cs="Times New Roman" w:eastAsia="Times New Roman"/>
          <w:b w:val="0"/>
          <w:i w:val="0"/>
          <w:sz w:val="24"/>
        </w:rPr>
        <w:t>Колёсные тракторы выпускают в Липецке и Владимире; тракторные запасные части — в Курске и Тамбове, агрегатный завод расположен в Чаплыгине. Самоходные комбайны и сенокосилки производят в Люберцах (Московская область), льноуборочные комбайны — в Бежецке (Тверская область), картофелеуборочные — в Туле. Ведущее место в стране занимает завод зерноочистительных машин «Воронежсельмаш». Разнообразное сельскохозяйственное машиностроение развито также в Рязани, Туле и Орле.</w:t>
      </w:r>
    </w:p>
    <w:p>
      <w:pPr>
        <w:ind w:firstLine="425"/>
        <w:jc w:val="both"/>
      </w:pPr>
      <w:r>
        <w:rPr>
          <w:rFonts w:ascii="Times New Roman" w:hAnsi="Times New Roman" w:cs="Times New Roman" w:eastAsia="Times New Roman"/>
          <w:b w:val="0"/>
          <w:i w:val="0"/>
          <w:sz w:val="24"/>
        </w:rPr>
        <w:t>Машиностроительный комплекс занимает первое место в России как по выпуску товарной продукции, так и по числу занятых в отрасли. В округе развиты ракетно-космическая промышленность, авиастроение, электронная и радиопромышленность, железнодорожное машиностроение, производство точных машин, станков с числовым программным управлением и робототехники.</w:t>
      </w:r>
    </w:p>
    <w:p>
      <w:pPr>
        <w:pStyle w:val="Heading3"/>
        <w:spacing w:before="200" w:after="80"/>
      </w:pPr>
      <w:r>
        <w:rPr>
          <w:rFonts w:ascii="Times New Roman" w:hAnsi="Times New Roman" w:cs="Times New Roman" w:eastAsia="Times New Roman"/>
          <w:b/>
          <w:i w:val="0"/>
          <w:sz w:val="26"/>
        </w:rPr>
        <w:t>2. Чёрная металлургия</w:t>
      </w:r>
    </w:p>
    <w:p>
      <w:pPr>
        <w:ind w:firstLine="425"/>
        <w:jc w:val="both"/>
      </w:pPr>
      <w:r>
        <w:rPr>
          <w:rFonts w:ascii="Times New Roman" w:hAnsi="Times New Roman" w:cs="Times New Roman" w:eastAsia="Times New Roman"/>
          <w:b w:val="0"/>
          <w:i w:val="0"/>
          <w:sz w:val="24"/>
        </w:rPr>
        <w:t>На отрасль приходится 19 % объёмов промышленного производства чёрной металлургии страны. По выплавке стали округ занимает второе место после Уральского федерального округа. Сырьевая база — запасы железорудного сырья Курской магнитной аномалии.</w:t>
      </w:r>
    </w:p>
    <w:p>
      <w:pPr>
        <w:ind w:firstLine="425"/>
        <w:jc w:val="both"/>
      </w:pPr>
      <w:r>
        <w:rPr>
          <w:rFonts w:ascii="Times New Roman" w:hAnsi="Times New Roman" w:cs="Times New Roman" w:eastAsia="Times New Roman"/>
          <w:b/>
          <w:i w:val="0"/>
          <w:sz w:val="24"/>
        </w:rPr>
        <w:t>Иллюстрация 4 (рис. 4).</w:t>
      </w:r>
      <w:r>
        <w:rPr>
          <w:rFonts w:ascii="Times New Roman" w:hAnsi="Times New Roman" w:cs="Times New Roman" w:eastAsia="Times New Roman"/>
          <w:b w:val="0"/>
          <w:i w:val="0"/>
          <w:sz w:val="24"/>
        </w:rPr>
        <w:t xml:space="preserve"> Динамика производства стали за период 2000–2019 гг. (временной ряд объёмов выплавки).</w:t>
      </w:r>
    </w:p>
    <w:p>
      <w:pPr>
        <w:ind w:firstLine="425"/>
        <w:jc w:val="both"/>
      </w:pPr>
      <w:r>
        <w:rPr>
          <w:rFonts w:ascii="Times New Roman" w:hAnsi="Times New Roman" w:cs="Times New Roman" w:eastAsia="Times New Roman"/>
          <w:b w:val="0"/>
          <w:i w:val="0"/>
          <w:sz w:val="24"/>
        </w:rPr>
        <w:t>Крупный металлургический центр общероссийского значения находится в Липецке: завод «Свободный сокол» и крупный Новолипецкий металлургический комбинат.</w:t>
      </w:r>
    </w:p>
    <w:p>
      <w:pPr>
        <w:ind w:firstLine="425"/>
        <w:jc w:val="both"/>
      </w:pPr>
      <w:r>
        <w:rPr>
          <w:rFonts w:ascii="Times New Roman" w:hAnsi="Times New Roman" w:cs="Times New Roman" w:eastAsia="Times New Roman"/>
          <w:b w:val="0"/>
          <w:i w:val="0"/>
          <w:sz w:val="24"/>
        </w:rPr>
        <w:t>Горнодобывающий комплекс включает следующие объекты.</w:t>
      </w:r>
    </w:p>
    <w:p>
      <w:pPr>
        <w:ind w:firstLine="425"/>
        <w:jc w:val="both"/>
      </w:pPr>
      <w:r>
        <w:rPr>
          <w:rFonts w:ascii="Times New Roman" w:hAnsi="Times New Roman" w:cs="Times New Roman" w:eastAsia="Times New Roman"/>
          <w:b w:val="0"/>
          <w:i w:val="0"/>
          <w:sz w:val="24"/>
        </w:rPr>
        <w:t>В Белгородской области комбинат «КМАруда» объединяет:</w:t>
      </w:r>
    </w:p>
    <w:p>
      <w:pPr>
        <w:pStyle w:val="ListBullet"/>
      </w:pPr>
      <w:r>
        <w:rPr>
          <w:rFonts w:ascii="Times New Roman" w:hAnsi="Times New Roman" w:cs="Times New Roman" w:eastAsia="Times New Roman"/>
          <w:b w:val="0"/>
          <w:i w:val="0"/>
          <w:sz w:val="24"/>
        </w:rPr>
        <w:t>подземный рудник имени И. М. Губкина по добыче железистых кварцитов с двумя обогатительными фабриками и горно-обогатительным комбинатом;</w:t>
      </w:r>
    </w:p>
    <w:p>
      <w:pPr>
        <w:pStyle w:val="ListBullet"/>
      </w:pPr>
      <w:r>
        <w:rPr>
          <w:rFonts w:ascii="Times New Roman" w:hAnsi="Times New Roman" w:cs="Times New Roman" w:eastAsia="Times New Roman"/>
          <w:b w:val="0"/>
          <w:i w:val="0"/>
          <w:sz w:val="24"/>
        </w:rPr>
        <w:t>крупнейший Лебединский ГОК, работающий на богатых рудах Лебединского и Южно-Лебединского месторождений;</w:t>
      </w:r>
    </w:p>
    <w:p>
      <w:pPr>
        <w:pStyle w:val="ListBullet"/>
      </w:pPr>
      <w:r>
        <w:rPr>
          <w:rFonts w:ascii="Times New Roman" w:hAnsi="Times New Roman" w:cs="Times New Roman" w:eastAsia="Times New Roman"/>
          <w:b w:val="0"/>
          <w:i w:val="0"/>
          <w:sz w:val="24"/>
        </w:rPr>
        <w:t>Стойленский ГОК и рудник, использующие руду Стойленского месторождения;</w:t>
      </w:r>
    </w:p>
    <w:p>
      <w:pPr>
        <w:pStyle w:val="ListBullet"/>
      </w:pPr>
      <w:r>
        <w:rPr>
          <w:rFonts w:ascii="Times New Roman" w:hAnsi="Times New Roman" w:cs="Times New Roman" w:eastAsia="Times New Roman"/>
          <w:b w:val="0"/>
          <w:i w:val="0"/>
          <w:sz w:val="24"/>
        </w:rPr>
        <w:t>Яковлевский рудник, ведущий подземную добычу методом глубокого замораживания грунтов.</w:t>
      </w:r>
    </w:p>
    <w:p>
      <w:pPr>
        <w:ind w:firstLine="425"/>
        <w:jc w:val="both"/>
      </w:pPr>
      <w:r>
        <w:rPr>
          <w:rFonts w:ascii="Times New Roman" w:hAnsi="Times New Roman" w:cs="Times New Roman" w:eastAsia="Times New Roman"/>
          <w:b w:val="0"/>
          <w:i w:val="0"/>
          <w:sz w:val="24"/>
        </w:rPr>
        <w:t>В Курской области действует Михайловский карьер открытой добычи богатых руд и соответствующий ГОК.</w:t>
      </w:r>
    </w:p>
    <w:p>
      <w:pPr>
        <w:ind w:firstLine="425"/>
        <w:jc w:val="both"/>
      </w:pPr>
      <w:r>
        <w:rPr>
          <w:rFonts w:ascii="Times New Roman" w:hAnsi="Times New Roman" w:cs="Times New Roman" w:eastAsia="Times New Roman"/>
          <w:b w:val="0"/>
          <w:i w:val="0"/>
          <w:sz w:val="24"/>
        </w:rPr>
        <w:t>Общероссийское значение имеют:</w:t>
      </w:r>
    </w:p>
    <w:p>
      <w:pPr>
        <w:pStyle w:val="ListBullet"/>
      </w:pPr>
      <w:r>
        <w:rPr>
          <w:rFonts w:ascii="Times New Roman" w:hAnsi="Times New Roman" w:cs="Times New Roman" w:eastAsia="Times New Roman"/>
          <w:b w:val="0"/>
          <w:i w:val="0"/>
          <w:sz w:val="24"/>
        </w:rPr>
        <w:t>Оскольский металлургический комбинат (г. Старый Оскол, Белгородская область) — единственное в стране предприятие, работающее по методу прямого восстановления железа;</w:t>
      </w:r>
    </w:p>
    <w:p>
      <w:pPr>
        <w:pStyle w:val="ListBullet"/>
      </w:pPr>
      <w:r>
        <w:rPr>
          <w:rFonts w:ascii="Times New Roman" w:hAnsi="Times New Roman" w:cs="Times New Roman" w:eastAsia="Times New Roman"/>
          <w:b w:val="0"/>
          <w:i w:val="0"/>
          <w:sz w:val="24"/>
        </w:rPr>
        <w:t>Новолипецкий металлургический комбинат полного металлургического цикла.</w:t>
      </w:r>
    </w:p>
    <w:p>
      <w:pPr>
        <w:ind w:firstLine="425"/>
        <w:jc w:val="both"/>
      </w:pPr>
      <w:r>
        <w:rPr>
          <w:rFonts w:ascii="Times New Roman" w:hAnsi="Times New Roman" w:cs="Times New Roman" w:eastAsia="Times New Roman"/>
          <w:b w:val="0"/>
          <w:i w:val="0"/>
          <w:sz w:val="24"/>
        </w:rPr>
        <w:t>Предприятия меньшего масштаба: Новотульский металлургический завод, чугунолитейный Косогорский завод, завод «Электросталь» в Московской области, прокатное производство в Орловской области.</w:t>
      </w:r>
    </w:p>
    <w:p>
      <w:pPr>
        <w:ind w:firstLine="425"/>
        <w:jc w:val="both"/>
      </w:pPr>
      <w:r>
        <w:rPr>
          <w:rFonts w:ascii="Times New Roman" w:hAnsi="Times New Roman" w:cs="Times New Roman" w:eastAsia="Times New Roman"/>
          <w:b w:val="0"/>
          <w:i w:val="0"/>
          <w:sz w:val="24"/>
        </w:rPr>
        <w:t>Металлургия — вторая по значению отрасль промышленности ЦФО; её развитие опирается на богатую сырьевую базу — месторождения железной руды Курской магнитной аномалии. По масштабам производства чёрной металлургии округ занимает в России первое место по добыче железной руды, второе — по выплавке чугуна, стали и выпуску проката, третье — по выплавке ферросплавов.</w:t>
      </w:r>
    </w:p>
    <w:p>
      <w:pPr>
        <w:pStyle w:val="Heading3"/>
        <w:spacing w:before="200" w:after="80"/>
      </w:pPr>
      <w:r>
        <w:rPr>
          <w:rFonts w:ascii="Times New Roman" w:hAnsi="Times New Roman" w:cs="Times New Roman" w:eastAsia="Times New Roman"/>
          <w:b/>
          <w:i w:val="0"/>
          <w:sz w:val="26"/>
        </w:rPr>
        <w:t>3. Химическая промышленность</w:t>
      </w:r>
    </w:p>
    <w:p>
      <w:pPr>
        <w:ind w:firstLine="425"/>
        <w:jc w:val="both"/>
      </w:pPr>
      <w:r>
        <w:rPr>
          <w:rFonts w:ascii="Times New Roman" w:hAnsi="Times New Roman" w:cs="Times New Roman" w:eastAsia="Times New Roman"/>
          <w:b w:val="0"/>
          <w:i w:val="0"/>
          <w:sz w:val="24"/>
        </w:rPr>
        <w:t>В отраслевой структуре промышленного производства округа на химию приходится около 6,7 %.</w:t>
      </w:r>
    </w:p>
    <w:p>
      <w:pPr>
        <w:ind w:firstLine="425"/>
        <w:jc w:val="both"/>
      </w:pPr>
      <w:r>
        <w:rPr>
          <w:rFonts w:ascii="Times New Roman" w:hAnsi="Times New Roman" w:cs="Times New Roman" w:eastAsia="Times New Roman"/>
          <w:b/>
          <w:i w:val="0"/>
          <w:sz w:val="24"/>
        </w:rPr>
        <w:t>Иллюстрация 5 (рис. 5).</w:t>
      </w:r>
      <w:r>
        <w:rPr>
          <w:rFonts w:ascii="Times New Roman" w:hAnsi="Times New Roman" w:cs="Times New Roman" w:eastAsia="Times New Roman"/>
          <w:b w:val="0"/>
          <w:i w:val="0"/>
          <w:sz w:val="24"/>
        </w:rPr>
        <w:t xml:space="preserve"> Диаграмма доли ЦФО в общероссийском производстве за 2019 год (в процентах) по отдельным видам химической и смежной продукции.</w:t>
      </w:r>
    </w:p>
    <w:p>
      <w:pPr>
        <w:ind w:firstLine="425"/>
        <w:jc w:val="both"/>
      </w:pPr>
      <w:r>
        <w:rPr>
          <w:rFonts w:ascii="Times New Roman" w:hAnsi="Times New Roman" w:cs="Times New Roman" w:eastAsia="Times New Roman"/>
          <w:b w:val="0"/>
          <w:i w:val="0"/>
          <w:sz w:val="24"/>
        </w:rPr>
        <w:t>Производство минеральных удобрений опирается на местные месторождения фосфоритов, привозные апатиты из Мурманской области и отходы коксохимического производства металлургических предприятий. Синтетический каучук, пластмассы, химические волокна, шины, моющие средства и фармацевтические препараты используют сырьё месторождений Поволжья и Сибири.</w:t>
      </w:r>
    </w:p>
    <w:p>
      <w:pPr>
        <w:ind w:firstLine="425"/>
        <w:jc w:val="both"/>
      </w:pPr>
      <w:r>
        <w:rPr>
          <w:rFonts w:ascii="Times New Roman" w:hAnsi="Times New Roman" w:cs="Times New Roman" w:eastAsia="Times New Roman"/>
          <w:b w:val="0"/>
          <w:i w:val="0"/>
          <w:sz w:val="24"/>
        </w:rPr>
        <w:t>Химический комплекс — базовый сегмент промышленности ЦФО, дающий около четверти общероссийского объёма химической продукции. Крупнейшие химические узлы сложились в Тульской, Тамбовской, Московской и Ярославской областях и в значительной мере способствовали развитию этих регионов.</w:t>
      </w:r>
    </w:p>
    <w:p>
      <w:pPr>
        <w:pStyle w:val="Heading3"/>
        <w:spacing w:before="200" w:after="80"/>
      </w:pPr>
      <w:r>
        <w:rPr>
          <w:rFonts w:ascii="Times New Roman" w:hAnsi="Times New Roman" w:cs="Times New Roman" w:eastAsia="Times New Roman"/>
          <w:b/>
          <w:i w:val="0"/>
          <w:sz w:val="26"/>
        </w:rPr>
        <w:t>4. Строительный комплекс</w:t>
      </w:r>
    </w:p>
    <w:p>
      <w:pPr>
        <w:ind w:firstLine="425"/>
        <w:jc w:val="both"/>
      </w:pPr>
      <w:r>
        <w:rPr>
          <w:rFonts w:ascii="Times New Roman" w:hAnsi="Times New Roman" w:cs="Times New Roman" w:eastAsia="Times New Roman"/>
          <w:b w:val="0"/>
          <w:i w:val="0"/>
          <w:sz w:val="24"/>
        </w:rPr>
        <w:t>В среднесрочной и долгосрочной перспективе для наращивания объёмов строительства и выпуска строительных материалов предусматривается модернизация предприятий, снижение ресурсоёмкости, энергетических и трудовых затрат на изготовление продукции.</w:t>
      </w:r>
    </w:p>
    <w:p>
      <w:pPr>
        <w:ind w:firstLine="425"/>
        <w:jc w:val="both"/>
      </w:pPr>
      <w:r>
        <w:rPr>
          <w:rFonts w:ascii="Times New Roman" w:hAnsi="Times New Roman" w:cs="Times New Roman" w:eastAsia="Times New Roman"/>
          <w:b/>
          <w:i w:val="0"/>
          <w:sz w:val="24"/>
        </w:rPr>
        <w:t>Иллюстрация 6 (рис. 6).</w:t>
      </w:r>
      <w:r>
        <w:rPr>
          <w:rFonts w:ascii="Times New Roman" w:hAnsi="Times New Roman" w:cs="Times New Roman" w:eastAsia="Times New Roman"/>
          <w:b w:val="0"/>
          <w:i w:val="0"/>
          <w:sz w:val="24"/>
        </w:rPr>
        <w:t xml:space="preserve"> Диаграмма производства строительной продукции округа относительно общероссийского объёма (в процентах).</w:t>
      </w:r>
    </w:p>
    <w:p>
      <w:pPr>
        <w:pStyle w:val="Heading3"/>
        <w:spacing w:before="200" w:after="80"/>
      </w:pPr>
      <w:r>
        <w:rPr>
          <w:rFonts w:ascii="Times New Roman" w:hAnsi="Times New Roman" w:cs="Times New Roman" w:eastAsia="Times New Roman"/>
          <w:b/>
          <w:i w:val="0"/>
          <w:sz w:val="26"/>
        </w:rPr>
        <w:t>5. Лёгкая промышленность</w:t>
      </w:r>
    </w:p>
    <w:p>
      <w:pPr>
        <w:ind w:firstLine="425"/>
        <w:jc w:val="both"/>
      </w:pPr>
      <w:r>
        <w:rPr>
          <w:rFonts w:ascii="Times New Roman" w:hAnsi="Times New Roman" w:cs="Times New Roman" w:eastAsia="Times New Roman"/>
          <w:b w:val="0"/>
          <w:i w:val="0"/>
          <w:sz w:val="24"/>
        </w:rPr>
        <w:t>На ЦФО приходится 30 % продукции этой отрасли по стране. Около 80 % российского выпуска тканей сосредоточено в Ивановской и Московской областях. Представлены хлопчатобумажная промышленность (на привозном сырье), льняная промышленность (на местном сырье), производство шерстяных тканей и шёлковая промышленность.</w:t>
      </w:r>
    </w:p>
    <w:p>
      <w:pPr>
        <w:pStyle w:val="Heading3"/>
        <w:spacing w:before="200" w:after="80"/>
      </w:pPr>
      <w:r>
        <w:rPr>
          <w:rFonts w:ascii="Times New Roman" w:hAnsi="Times New Roman" w:cs="Times New Roman" w:eastAsia="Times New Roman"/>
          <w:b/>
          <w:i w:val="0"/>
          <w:sz w:val="26"/>
        </w:rPr>
        <w:t>6. Пищевая промышленность</w:t>
      </w:r>
    </w:p>
    <w:p>
      <w:pPr>
        <w:ind w:firstLine="425"/>
        <w:jc w:val="both"/>
      </w:pPr>
      <w:r>
        <w:rPr>
          <w:rFonts w:ascii="Times New Roman" w:hAnsi="Times New Roman" w:cs="Times New Roman" w:eastAsia="Times New Roman"/>
          <w:b w:val="0"/>
          <w:i w:val="0"/>
          <w:sz w:val="24"/>
        </w:rPr>
        <w:t>На отрасль приходится 21,5 % промышленного производства ЦФО. В её составе: маслобойная (отрасль рыночной специализации округа; 20 % объёма масла, производимого в России); сахарная (45,8 % валовой продукции отрасли страны); мукомольно-крупяная, мясная, спиртовая, кондитерская, плодоовощная, табачно-махорочная.</w:t>
      </w:r>
    </w:p>
    <w:p>
      <w:pPr>
        <w:pStyle w:val="Heading3"/>
        <w:spacing w:before="200" w:after="80"/>
      </w:pPr>
      <w:r>
        <w:rPr>
          <w:rFonts w:ascii="Times New Roman" w:hAnsi="Times New Roman" w:cs="Times New Roman" w:eastAsia="Times New Roman"/>
          <w:b/>
          <w:i w:val="0"/>
          <w:sz w:val="26"/>
        </w:rPr>
        <w:t>7. Полиграфическая промышленность</w:t>
      </w:r>
    </w:p>
    <w:p>
      <w:pPr>
        <w:ind w:firstLine="425"/>
        <w:jc w:val="both"/>
      </w:pPr>
      <w:r>
        <w:rPr>
          <w:rFonts w:ascii="Times New Roman" w:hAnsi="Times New Roman" w:cs="Times New Roman" w:eastAsia="Times New Roman"/>
          <w:b w:val="0"/>
          <w:i w:val="0"/>
          <w:sz w:val="24"/>
        </w:rPr>
        <w:t>Отрасль представлена в Москве комбинатами «Правда» и «Известия», Чеховским комбинатом (Московская область), а также крупными полиграфическими комбинатами в Твери, Ярославле и Рязани.</w:t>
      </w:r>
    </w:p>
    <w:p>
      <w:pPr>
        <w:pStyle w:val="Heading2"/>
        <w:spacing w:before="240" w:after="120"/>
      </w:pPr>
      <w:r>
        <w:rPr>
          <w:rFonts w:ascii="Times New Roman" w:hAnsi="Times New Roman" w:cs="Times New Roman" w:eastAsia="Times New Roman"/>
          <w:b/>
          <w:i w:val="0"/>
          <w:sz w:val="28"/>
        </w:rPr>
        <w:t>Отрасли, дополняющие хозяйственный комплекс</w:t>
      </w:r>
    </w:p>
    <w:p>
      <w:pPr>
        <w:ind w:firstLine="425"/>
        <w:jc w:val="both"/>
      </w:pPr>
      <w:r>
        <w:rPr>
          <w:rFonts w:ascii="Times New Roman" w:hAnsi="Times New Roman" w:cs="Times New Roman" w:eastAsia="Times New Roman"/>
          <w:b/>
          <w:i w:val="0"/>
          <w:sz w:val="24"/>
        </w:rPr>
        <w:t>Электроэнергетика.</w:t>
      </w:r>
      <w:r>
        <w:rPr>
          <w:rFonts w:ascii="Times New Roman" w:hAnsi="Times New Roman" w:cs="Times New Roman" w:eastAsia="Times New Roman"/>
          <w:b w:val="0"/>
          <w:i w:val="0"/>
          <w:sz w:val="24"/>
        </w:rPr>
        <w:t xml:space="preserve"> В отраслевой структуре промышленного производства округа электроэнергетика занимает четвёртое место после машиностроения и металлообработки, чёрной металлургии и пищевой отрасли; её удельный вес — 12,8 %. Основу электро- и теплоэнергетики составляют мощные тепловые и атомные станции. Среди тепловых выделяются государственные районные электростанции Конаковская и Костромская. Действуют четыре АЭС: Курская — 4 млн кВт (г. Курчатов), Смоленская — 3 млн кВт (г. Десногорск), Тверская — 2 млн кВт (г. Удомля), Нововоронежская — 1,8 млн кВт (г. Нововоронеж).</w:t>
      </w:r>
    </w:p>
    <w:p>
      <w:pPr>
        <w:ind w:firstLine="425"/>
        <w:jc w:val="both"/>
      </w:pPr>
      <w:r>
        <w:rPr>
          <w:rFonts w:ascii="Times New Roman" w:hAnsi="Times New Roman" w:cs="Times New Roman" w:eastAsia="Times New Roman"/>
          <w:b/>
          <w:i w:val="0"/>
          <w:sz w:val="24"/>
        </w:rPr>
        <w:t>Промышленность строительных материалов.</w:t>
      </w:r>
      <w:r>
        <w:rPr>
          <w:rFonts w:ascii="Times New Roman" w:hAnsi="Times New Roman" w:cs="Times New Roman" w:eastAsia="Times New Roman"/>
          <w:b w:val="0"/>
          <w:i w:val="0"/>
          <w:sz w:val="24"/>
        </w:rPr>
        <w:t xml:space="preserve"> В основном удовлетворяет внутренние потребности региона. Наибольшее значение имеет цементная промышленность, представленная предприятиями Белгородской области (Белгородский и Старооскольский цементные заводы) и Липецкой области. Использование вскрышных меловых пород, получаемых при разработке железных руд КМА, позволяет выпускать самый дешёвый в стране цемент.</w:t>
      </w:r>
    </w:p>
    <w:p>
      <w:pPr>
        <w:ind w:firstLine="425"/>
        <w:jc w:val="both"/>
      </w:pPr>
      <w:r>
        <w:rPr>
          <w:rFonts w:ascii="Times New Roman" w:hAnsi="Times New Roman" w:cs="Times New Roman" w:eastAsia="Times New Roman"/>
          <w:b w:val="0"/>
          <w:i w:val="0"/>
          <w:sz w:val="24"/>
        </w:rPr>
        <w:t>Дополняющие отрасли имеют перспективы, особенно в добыче угля — в связи с модернизацией оборудования. Размещение неравномерно: производство стройматериалов сосредоточено на западе и юге, электроэнергетика — на севере округа. Наиболее развитой среди дополняющих отраслей является электроэнергетика.</w:t>
      </w:r>
    </w:p>
    <w:p>
      <w:pPr>
        <w:pStyle w:val="Heading2"/>
        <w:spacing w:before="240" w:after="120"/>
      </w:pPr>
      <w:r>
        <w:rPr>
          <w:rFonts w:ascii="Times New Roman" w:hAnsi="Times New Roman" w:cs="Times New Roman" w:eastAsia="Times New Roman"/>
          <w:b/>
          <w:i w:val="0"/>
          <w:sz w:val="28"/>
        </w:rPr>
        <w:t>Транспорт Центрального федерального округа</w:t>
      </w:r>
    </w:p>
    <w:p>
      <w:pPr>
        <w:ind w:firstLine="425"/>
        <w:jc w:val="both"/>
      </w:pPr>
      <w:r>
        <w:rPr>
          <w:rFonts w:ascii="Times New Roman" w:hAnsi="Times New Roman" w:cs="Times New Roman" w:eastAsia="Times New Roman"/>
          <w:b w:val="0"/>
          <w:i w:val="0"/>
          <w:sz w:val="24"/>
        </w:rPr>
        <w:t>ЦФО обладает развитой транспортной системой. Плотность железных и автомобильных дорог существенно выше среднероссийских значений. От Москвы лучами расходятся 11 железных дорог, которые на периферии разветвляются и образуют более 25 выходов. Велика транзитная роль округа, лежащего на перекрёстке путей из нефтяного Поволжья, лесного Севера, промышленного Урала и хлебного Юга.</w:t>
      </w:r>
    </w:p>
    <w:p>
      <w:pPr>
        <w:ind w:firstLine="425"/>
        <w:jc w:val="both"/>
      </w:pPr>
      <w:r>
        <w:rPr>
          <w:rFonts w:ascii="Times New Roman" w:hAnsi="Times New Roman" w:cs="Times New Roman" w:eastAsia="Times New Roman"/>
          <w:b w:val="0"/>
          <w:i w:val="0"/>
          <w:sz w:val="24"/>
        </w:rPr>
        <w:t>Крупными железнодорожными узлами стали Москва, Орёл, Курск, Белгород, Ярославль, Брянск, Смоленск. От Москвы в разных направлениях отходят 15 автомагистралей. Московская многополосная кольцевая автодорога с многоуровневыми развязками позволяет вести транзитные перевозки в обход центра города.</w:t>
      </w:r>
    </w:p>
    <w:p>
      <w:pPr>
        <w:ind w:firstLine="425"/>
        <w:jc w:val="both"/>
      </w:pPr>
      <w:r>
        <w:rPr>
          <w:rFonts w:ascii="Times New Roman" w:hAnsi="Times New Roman" w:cs="Times New Roman" w:eastAsia="Times New Roman"/>
          <w:b w:val="0"/>
          <w:i w:val="0"/>
          <w:sz w:val="24"/>
        </w:rPr>
        <w:t>Высокой плотностью дорог отличаются Московская, Тульская, Ивановская, Владимирская, Орловская, Рязанская, Воронежская и Белгородская области. Почти 60 % автомобильных дорог с твёрдым покрытием имеют усовершенствованное полотно. Существенную роль, особенно в перевозке громоздких грузов, играют водные пути. Москва является не только портом пяти морей, но и крупнейшим воздушным портом. Три столичных аэропорта — Шереметьево, Внуково и Домодедово — считаются крупнейшими узлами межрайонных и международных воздушных линий. В пределах округа развит и трубопроводный транспорт — система нефте- и газопроводов.</w:t>
      </w:r>
    </w:p>
    <w:p>
      <w:pPr>
        <w:pStyle w:val="Heading2"/>
        <w:spacing w:before="240" w:after="120"/>
      </w:pPr>
      <w:r>
        <w:rPr>
          <w:rFonts w:ascii="Times New Roman" w:hAnsi="Times New Roman" w:cs="Times New Roman" w:eastAsia="Times New Roman"/>
          <w:b/>
          <w:i w:val="0"/>
          <w:sz w:val="28"/>
        </w:rPr>
        <w:t>Агропромышленный комплекс</w:t>
      </w:r>
    </w:p>
    <w:p>
      <w:pPr>
        <w:ind w:firstLine="425"/>
        <w:jc w:val="both"/>
      </w:pPr>
      <w:r>
        <w:rPr>
          <w:rFonts w:ascii="Times New Roman" w:hAnsi="Times New Roman" w:cs="Times New Roman" w:eastAsia="Times New Roman"/>
          <w:b w:val="0"/>
          <w:i w:val="0"/>
          <w:sz w:val="24"/>
        </w:rPr>
        <w:t>На долю округа приходится 43,1 % валового сбора льноволокна, 47,7 % сбора сахарной свёклы, 33 % валового сбора картофеля, 17,2 % валового сбора зерна, 15,2 % сбора семян подсолнечника, 23,3 % сбора овощей, 28,4 % производства молока и 21 % производства мяса.</w:t>
      </w:r>
    </w:p>
    <w:p>
      <w:pPr>
        <w:ind w:firstLine="425"/>
        <w:jc w:val="both"/>
      </w:pPr>
      <w:r>
        <w:rPr>
          <w:rFonts w:ascii="Times New Roman" w:hAnsi="Times New Roman" w:cs="Times New Roman" w:eastAsia="Times New Roman"/>
          <w:b w:val="0"/>
          <w:i w:val="0"/>
          <w:sz w:val="24"/>
        </w:rPr>
        <w:t>Основу составляют зерновое хозяйство (19 % общероссийского объёма), льноводство, сахарная свёкла (46 % общероссийского объёма), подсолнечник, садоводство и картофелеводство. Развиваются животноводство и птицеводство.</w:t>
      </w:r>
    </w:p>
    <w:p>
      <w:pPr>
        <w:pStyle w:val="Heading2"/>
        <w:spacing w:before="240" w:after="120"/>
      </w:pPr>
      <w:r>
        <w:rPr>
          <w:rFonts w:ascii="Times New Roman" w:hAnsi="Times New Roman" w:cs="Times New Roman" w:eastAsia="Times New Roman"/>
          <w:b/>
          <w:i w:val="0"/>
          <w:sz w:val="28"/>
        </w:rPr>
        <w:t>Внешнеэкономические связи</w:t>
      </w:r>
    </w:p>
    <w:p>
      <w:pPr>
        <w:ind w:firstLine="425"/>
        <w:jc w:val="both"/>
      </w:pPr>
      <w:r>
        <w:rPr>
          <w:rFonts w:ascii="Times New Roman" w:hAnsi="Times New Roman" w:cs="Times New Roman" w:eastAsia="Times New Roman"/>
          <w:b w:val="0"/>
          <w:i w:val="0"/>
          <w:sz w:val="24"/>
        </w:rPr>
        <w:t>На ЦФО приходится около половины оборота внешней торговли страны (356 млрд долл. США). Экспорт превышает импорт на 48,9 млрд долл. США. Доля стран Содружества Независимых Государств во внешней торговле макрорегиона составляет 7,8 %. Наибольшие объёмы внешнеторговых операций приходятся на Москву (88,5 % экспорта и 75 % импорта округа). Без учёта Москвы по объёму экспорта лидируют Липецкая, Московская, Белгородская и Тульская области; по объёму импорта — Московская, Калужская и Белгородская области.</w:t>
      </w:r>
    </w:p>
    <w:p>
      <w:pPr>
        <w:pStyle w:val="Heading2"/>
        <w:spacing w:before="240" w:after="120"/>
      </w:pPr>
      <w:r>
        <w:rPr>
          <w:rFonts w:ascii="Times New Roman" w:hAnsi="Times New Roman" w:cs="Times New Roman" w:eastAsia="Times New Roman"/>
          <w:b/>
          <w:i w:val="0"/>
          <w:sz w:val="28"/>
        </w:rPr>
        <w:t>Вопросы для самопроверки (пересказ)</w:t>
      </w:r>
    </w:p>
    <w:p>
      <w:pPr>
        <w:pStyle w:val="ListNumber"/>
      </w:pPr>
      <w:r>
        <w:rPr>
          <w:rFonts w:ascii="Times New Roman" w:hAnsi="Times New Roman" w:cs="Times New Roman" w:eastAsia="Times New Roman"/>
          <w:b w:val="0"/>
          <w:i w:val="0"/>
          <w:sz w:val="24"/>
        </w:rPr>
        <w:t>Какие субъекты Российской Федерации входят в Центральный федеральный округ?</w:t>
      </w:r>
    </w:p>
    <w:p>
      <w:pPr>
        <w:pStyle w:val="ListNumber"/>
      </w:pPr>
      <w:r>
        <w:rPr>
          <w:rFonts w:ascii="Times New Roman" w:hAnsi="Times New Roman" w:cs="Times New Roman" w:eastAsia="Times New Roman"/>
          <w:b w:val="0"/>
          <w:i w:val="0"/>
          <w:sz w:val="24"/>
        </w:rPr>
        <w:t>Какие отрасли образуют специализацию хозяйства ЦФО?</w:t>
      </w:r>
    </w:p>
    <w:p>
      <w:pPr>
        <w:pStyle w:val="ListNumber"/>
      </w:pPr>
      <w:r>
        <w:rPr>
          <w:rFonts w:ascii="Times New Roman" w:hAnsi="Times New Roman" w:cs="Times New Roman" w:eastAsia="Times New Roman"/>
          <w:b w:val="0"/>
          <w:i w:val="0"/>
          <w:sz w:val="24"/>
        </w:rPr>
        <w:t>Какими демографическими показателями характеризуется развитие округа?</w:t>
      </w:r>
    </w:p>
    <w:p>
      <w:pPr>
        <w:pStyle w:val="ListNumber"/>
      </w:pPr>
      <w:r>
        <w:rPr>
          <w:rFonts w:ascii="Times New Roman" w:hAnsi="Times New Roman" w:cs="Times New Roman" w:eastAsia="Times New Roman"/>
          <w:b w:val="0"/>
          <w:i w:val="0"/>
          <w:sz w:val="24"/>
        </w:rPr>
        <w:t>Где в пределах ЦФО размещены центры химической промышленности?</w:t>
      </w:r>
    </w:p>
    <w:p>
      <w:pPr>
        <w:pStyle w:val="ListNumber"/>
      </w:pPr>
      <w:r>
        <w:rPr>
          <w:rFonts w:ascii="Times New Roman" w:hAnsi="Times New Roman" w:cs="Times New Roman" w:eastAsia="Times New Roman"/>
          <w:b w:val="0"/>
          <w:i w:val="0"/>
          <w:sz w:val="24"/>
        </w:rPr>
        <w:t>В каких городах и районах округа сосредоточены различные подотрасли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 (пересказ)</w:t>
      </w:r>
    </w:p>
    <w:p>
      <w:pPr>
        <w:ind w:firstLine="425"/>
        <w:jc w:val="both"/>
      </w:pPr>
      <w:r>
        <w:rPr>
          <w:rFonts w:ascii="Times New Roman" w:hAnsi="Times New Roman" w:cs="Times New Roman" w:eastAsia="Times New Roman"/>
          <w:b w:val="0"/>
          <w:i w:val="0"/>
          <w:sz w:val="24"/>
        </w:rPr>
        <w:t>Выполните комплексный сравнительный экономико-географический анализ субъектов Российской Федерации, входящих в Центральный федеральный округ.</w:t>
      </w:r>
    </w:p>
    <w:p>
      <w:pPr>
        <w:pStyle w:val="Heading1"/>
        <w:spacing w:before="320" w:after="160"/>
      </w:pPr>
      <w:r>
        <w:rPr>
          <w:rFonts w:ascii="Times New Roman" w:hAnsi="Times New Roman" w:cs="Times New Roman" w:eastAsia="Times New Roman"/>
          <w:b/>
          <w:i w:val="0"/>
          <w:sz w:val="32"/>
        </w:rPr>
        <w:t>Тема 3. Комплексная характеристика Северо-Западного федерального округа Российской Федерации</w:t>
      </w:r>
    </w:p>
    <w:p>
      <w:pPr>
        <w:pStyle w:val="Heading2"/>
        <w:spacing w:before="240" w:after="120"/>
      </w:pPr>
      <w:r>
        <w:rPr>
          <w:rFonts w:ascii="Times New Roman" w:hAnsi="Times New Roman" w:cs="Times New Roman" w:eastAsia="Times New Roman"/>
          <w:b/>
          <w:i w:val="0"/>
          <w:sz w:val="28"/>
        </w:rPr>
        <w:t>Общая характеристика округа</w:t>
      </w:r>
    </w:p>
    <w:p>
      <w:pPr>
        <w:ind w:firstLine="425"/>
        <w:jc w:val="both"/>
      </w:pPr>
      <w:r>
        <w:rPr>
          <w:rFonts w:ascii="Times New Roman" w:hAnsi="Times New Roman" w:cs="Times New Roman" w:eastAsia="Times New Roman"/>
          <w:b w:val="0"/>
          <w:i w:val="0"/>
          <w:sz w:val="24"/>
        </w:rPr>
        <w:t>Северо-Западный федеральный округ (СЗФО) расположен в средней части Восточно-Европейской равнины. Его рубежи соприкасаются не только с Уральским, Приволжским и Центральным округами России, но и с Норвегией, Финляндией, Эстонией, Латвией, Литвой и Польшей.</w:t>
      </w:r>
    </w:p>
    <w:p>
      <w:pPr>
        <w:ind w:firstLine="425"/>
        <w:jc w:val="both"/>
      </w:pPr>
      <w:r>
        <w:rPr>
          <w:rFonts w:ascii="Times New Roman" w:hAnsi="Times New Roman" w:cs="Times New Roman" w:eastAsia="Times New Roman"/>
          <w:b w:val="0"/>
          <w:i w:val="0"/>
          <w:sz w:val="24"/>
        </w:rPr>
        <w:t>Округ объединяет 11 субъектов Федерации: Республику Карелию, Республику Коми, области Архангельскую, Вологодскую, Калининградскую, Ленинградскую, Мурманскую, Новгородскую и Псковскую, город федерального значения Санкт-Петербург и Ненецкий автономный округ.</w:t>
      </w:r>
    </w:p>
    <w:p>
      <w:pPr>
        <w:ind w:firstLine="425"/>
        <w:jc w:val="both"/>
      </w:pPr>
      <w:r>
        <w:rPr>
          <w:rFonts w:ascii="Times New Roman" w:hAnsi="Times New Roman" w:cs="Times New Roman" w:eastAsia="Times New Roman"/>
          <w:b w:val="0"/>
          <w:i w:val="0"/>
          <w:sz w:val="24"/>
        </w:rPr>
        <w:t>Административный центр — Санкт-Петербург.</w:t>
      </w:r>
    </w:p>
    <w:p>
      <w:pPr>
        <w:ind w:firstLine="425"/>
        <w:jc w:val="both"/>
      </w:pPr>
      <w:r>
        <w:rPr>
          <w:rFonts w:ascii="Times New Roman" w:hAnsi="Times New Roman" w:cs="Times New Roman" w:eastAsia="Times New Roman"/>
          <w:b w:val="0"/>
          <w:i w:val="0"/>
          <w:sz w:val="24"/>
        </w:rPr>
        <w:t>Площадь равна 1 687,0 тыс. км² (9,85% территории России). Жителей — 13 953,0 тыс. человек (2021 г.), или 9,54% населения страны.</w:t>
      </w:r>
    </w:p>
    <w:p>
      <w:pPr>
        <w:ind w:firstLine="425"/>
        <w:jc w:val="both"/>
      </w:pPr>
      <w:r>
        <w:rPr>
          <w:rFonts w:ascii="Times New Roman" w:hAnsi="Times New Roman" w:cs="Times New Roman" w:eastAsia="Times New Roman"/>
          <w:b w:val="0"/>
          <w:i w:val="0"/>
          <w:sz w:val="24"/>
        </w:rPr>
        <w:t>Территория покрывает весь европейский Север; выход к Северному Ледовитому океану и к Балтийскому морю облегчает внешнеторговые связи.</w:t>
      </w:r>
    </w:p>
    <w:p>
      <w:pPr>
        <w:ind w:firstLine="425"/>
        <w:jc w:val="both"/>
      </w:pPr>
      <w:r>
        <w:rPr>
          <w:rFonts w:ascii="Times New Roman" w:hAnsi="Times New Roman" w:cs="Times New Roman" w:eastAsia="Times New Roman"/>
          <w:b w:val="0"/>
          <w:i w:val="0"/>
          <w:sz w:val="24"/>
        </w:rPr>
        <w:t>Прямой доступ к мировому рынку, соседство с европейскими государствами, два из трёх незамерзающих морских портов России, сложившаяся сухопутная транспортная сеть и близость к Центральному и Уральскому индустриальным округам во многом объясняют многостороннюю роль региона. Он поставляет разнообразное сырьё и промышленные изделия, топливно-энергетические ресурсы, готовит квалифицированные кадры и выступает важнейшим экспортёром как собственной продукции, так и товаров, произведённых в иных регионах России. Одновременно округ остаётся крупнейшим импортёром широкого спектра изделий, главным получателем иностранных капиталовложений и значимым транзитным пространством.</w:t>
      </w:r>
    </w:p>
    <w:p>
      <w:pPr>
        <w:ind w:firstLine="425"/>
        <w:jc w:val="both"/>
      </w:pPr>
      <w:r>
        <w:rPr>
          <w:rFonts w:ascii="Times New Roman" w:hAnsi="Times New Roman" w:cs="Times New Roman" w:eastAsia="Times New Roman"/>
          <w:b w:val="0"/>
          <w:i w:val="0"/>
          <w:sz w:val="24"/>
        </w:rPr>
        <w:t>По ВРП на одного жителя округ занимает 4-е место (562,4 тыс. руб./чел.); Дальневосточный и Центральный федеральные округа стоят чуть выше. Внутри округа разрыв велик. Ненецкий автономный округ — российский лидер по этому показателю — превосходит Псковскую область почти в 26 раз (5821,6 тыс. руб./чел. против 224,2 тыс. руб./чел.). Средняя заработная плата различается столь же резко: 71 850 руб. и 22 399 руб.</w:t>
      </w:r>
    </w:p>
    <w:p>
      <w:pPr>
        <w:ind w:firstLine="425"/>
        <w:jc w:val="both"/>
      </w:pPr>
      <w:r>
        <w:rPr>
          <w:rFonts w:ascii="Times New Roman" w:hAnsi="Times New Roman" w:cs="Times New Roman" w:eastAsia="Times New Roman"/>
          <w:b w:val="0"/>
          <w:i w:val="0"/>
          <w:sz w:val="24"/>
        </w:rPr>
        <w:t>СЗФО, прежде всего Санкт-Петербург, сохраняет статус одной из ключевых площадок научно-технического прогресса, инновационного развития, выпуска высокотехнологичных изделий и современных транспортных средств. Регион располагает и солидной природно-ресурсной базой. Вклад в экономику страны существенен: 10,5% ВВП России; отгрузка товаров собственного производства по добыче полезных ископаемых — 6,6% общероссийского объёма, по обработке — 13%, по производству и распределению газа, воды и электроэнергии — 11,2%.</w:t>
      </w:r>
    </w:p>
    <w:p>
      <w:pPr>
        <w:ind w:firstLine="425"/>
        <w:jc w:val="both"/>
      </w:pPr>
      <w:r>
        <w:rPr>
          <w:rFonts w:ascii="Times New Roman" w:hAnsi="Times New Roman" w:cs="Times New Roman" w:eastAsia="Times New Roman"/>
          <w:b w:val="0"/>
          <w:i w:val="0"/>
          <w:sz w:val="24"/>
        </w:rPr>
        <w:t>Место в общероссийском разделении труда задают чёрная и цветная металлургия, топливная отрасль (уголь, нефть, газ), многопрофильное машиностроение, лесная, деревообрабатывающая, химическая и рыбная индустрия. Аграрный сектор ориентирован на молочное скотоводство и оленеводство.</w:t>
      </w:r>
    </w:p>
    <w:p>
      <w:pPr>
        <w:ind w:firstLine="425"/>
        <w:jc w:val="both"/>
      </w:pPr>
      <w:r>
        <w:rPr>
          <w:rFonts w:ascii="Times New Roman" w:hAnsi="Times New Roman" w:cs="Times New Roman" w:eastAsia="Times New Roman"/>
          <w:b w:val="0"/>
          <w:i/>
          <w:sz w:val="24"/>
        </w:rPr>
        <w:t>Рис. 7. Валовой региональный продукт на душу населения Северо-Западного федерального округа, 2019 г.</w:t>
      </w:r>
    </w:p>
    <w:p>
      <w:pPr>
        <w:ind w:firstLine="425"/>
        <w:jc w:val="both"/>
      </w:pPr>
      <w:r>
        <w:rPr>
          <w:rFonts w:ascii="Times New Roman" w:hAnsi="Times New Roman" w:cs="Times New Roman" w:eastAsia="Times New Roman"/>
          <w:b w:val="0"/>
          <w:i w:val="0"/>
          <w:sz w:val="24"/>
        </w:rPr>
        <w:t>Округ лидирует в выпуске электротехнического оборудования, электроники, оптико-механических изделий и судов; даёт заметную долю общероссийского фосфатного сырья и деловой древесины, более 1/3 целлюлозы и готового проката, а также существенную часть улова. Округ принадлежит к главным очагам научно-технического прогресса, подготовки высококвалифицированных кадров, отечественной истории, культуры и туризма. Морские перевозки — ещё одна важная транспортная функция округа.</w:t>
      </w:r>
    </w:p>
    <w:p>
      <w:pPr>
        <w:pStyle w:val="Heading2"/>
        <w:spacing w:before="240" w:after="120"/>
      </w:pPr>
      <w:r>
        <w:rPr>
          <w:rFonts w:ascii="Times New Roman" w:hAnsi="Times New Roman" w:cs="Times New Roman" w:eastAsia="Times New Roman"/>
          <w:b/>
          <w:i w:val="0"/>
          <w:sz w:val="28"/>
        </w:rPr>
        <w:t>Экономическая оценка природных условий и ресурсов</w:t>
      </w:r>
    </w:p>
    <w:p>
      <w:pPr>
        <w:ind w:firstLine="425"/>
        <w:jc w:val="both"/>
      </w:pPr>
      <w:r>
        <w:rPr>
          <w:rFonts w:ascii="Times New Roman" w:hAnsi="Times New Roman" w:cs="Times New Roman" w:eastAsia="Times New Roman"/>
          <w:b w:val="0"/>
          <w:i w:val="0"/>
          <w:sz w:val="24"/>
        </w:rPr>
        <w:t>Климат в целом малоблагоприятен. Большая часть территории лежит на европейском Севере. Моря Северного Ледовитого и Атлантического океанов формируют погоду: на северо-западе округа зима сравнительно тёплая, лето прохладное; на севере зима суровая, тёплое лето короткое. Осадков немного, но из-за слабого испарения они питают множество болот, рек и озёр. Для земледелия пригоден лишь юг района, и то в основном под животноводство. Более умеренные условия характерны только для Калининградской области.</w:t>
      </w:r>
    </w:p>
    <w:p>
      <w:pPr>
        <w:ind w:firstLine="425"/>
        <w:jc w:val="both"/>
      </w:pPr>
      <w:r>
        <w:rPr>
          <w:rFonts w:ascii="Times New Roman" w:hAnsi="Times New Roman" w:cs="Times New Roman" w:eastAsia="Times New Roman"/>
          <w:b w:val="0"/>
          <w:i w:val="0"/>
          <w:sz w:val="24"/>
        </w:rPr>
        <w:t>СЗФО — озёрный край. Водоёмы сосредоточены главным образом на западе; крупнейшие — Ладожское, Онежское и Ильмень. Территорию пересекают полноводные реки. Равнинные реки судоходны; среди них Печора, Северная Двина, Онега, Нева и другие. Наибольшую гидроэнергетическую ценность имеют Свирь, Волхов, Нарва и Вуокса.</w:t>
      </w:r>
    </w:p>
    <w:p>
      <w:pPr>
        <w:ind w:firstLine="425"/>
        <w:jc w:val="both"/>
      </w:pPr>
      <w:r>
        <w:rPr>
          <w:rFonts w:ascii="Times New Roman" w:hAnsi="Times New Roman" w:cs="Times New Roman" w:eastAsia="Times New Roman"/>
          <w:b w:val="0"/>
          <w:i w:val="0"/>
          <w:sz w:val="24"/>
        </w:rPr>
        <w:t>Хозяйство опирается на крупные запасы минерального сырья, топлива, энергии и воды — их достаточно не только для внутреннего комплекса страны, но и для поставок во многие государства. Здесь сосредоточено почти 72% запасов и почти 100% добычи апатитов, около 77% запасов титана, 43% бокситов, 15% минеральных вод, 18% алмазов и никеля.</w:t>
      </w:r>
    </w:p>
    <w:p>
      <w:pPr>
        <w:ind w:firstLine="425"/>
        <w:jc w:val="both"/>
      </w:pPr>
      <w:r>
        <w:rPr>
          <w:rFonts w:ascii="Times New Roman" w:hAnsi="Times New Roman" w:cs="Times New Roman" w:eastAsia="Times New Roman"/>
          <w:b w:val="0"/>
          <w:i w:val="0"/>
          <w:sz w:val="24"/>
        </w:rPr>
        <w:t>Топливная база включает уголь, нефть, природный газ, горючие сланцы и торф.</w:t>
      </w:r>
    </w:p>
    <w:p>
      <w:pPr>
        <w:ind w:firstLine="425"/>
        <w:jc w:val="both"/>
      </w:pPr>
      <w:r>
        <w:rPr>
          <w:rFonts w:ascii="Times New Roman" w:hAnsi="Times New Roman" w:cs="Times New Roman" w:eastAsia="Times New Roman"/>
          <w:b w:val="0"/>
          <w:i w:val="0"/>
          <w:sz w:val="24"/>
        </w:rPr>
        <w:t>Округ аккумулирует около 40% запасов важнейших топливных ресурсов западных районов страны. Перспективные площади нефтегазодобычи составляют около 600 тыс. км², общегеологические запасы угля — 214 млрд т. На северо-востоке расположен Печорский угольный бассейн — один из крупнейших в России — с большими запасами высококачественных и энергетических углей. Особую роль играет Тимано-Печорская нефтегазоносная провинция: открыто более 70 нефтяных и газовых месторождений. Сейчас особое внимание уделяется шельфу Баренцева и Карского морей — Штокмановскому газоконденсатному и Приразломному нефтяному месторождениям. Запасы горючих сланцев оцениваются более чем в 60 млрд т; они залегают в Ленинградской области и в бассейнах Сысолы, Ухты, Яреги и других рек.</w:t>
      </w:r>
    </w:p>
    <w:p>
      <w:pPr>
        <w:ind w:firstLine="425"/>
        <w:jc w:val="both"/>
      </w:pPr>
      <w:r>
        <w:rPr>
          <w:rFonts w:ascii="Times New Roman" w:hAnsi="Times New Roman" w:cs="Times New Roman" w:eastAsia="Times New Roman"/>
          <w:b w:val="0"/>
          <w:i w:val="0"/>
          <w:sz w:val="24"/>
        </w:rPr>
        <w:t>Торф обилен в Архангельской, Вологодской, Псковской, Новгородской, Ленинградской областях и в Республике Коми. Потенциал гидроэнергетики — 11 318 тыс. кВт, потенциальная выработка — 89,8 млрд кВт·ч.</w:t>
      </w:r>
    </w:p>
    <w:p>
      <w:pPr>
        <w:ind w:firstLine="425"/>
        <w:jc w:val="both"/>
      </w:pPr>
      <w:r>
        <w:rPr>
          <w:rFonts w:ascii="Times New Roman" w:hAnsi="Times New Roman" w:cs="Times New Roman" w:eastAsia="Times New Roman"/>
          <w:b w:val="0"/>
          <w:i w:val="0"/>
          <w:sz w:val="24"/>
        </w:rPr>
        <w:t>Запасы руд цветных металлов велики. Особенно ценны промышленные скопления алюмосодержащего сырья. В Ленинградской области находится Тихвинское месторождение бокситов (глинозём до 55%). В Архангельской области выделяется Северо-Онежское месторождение; бокситы разведаны также близ города Плесецка.</w:t>
      </w:r>
    </w:p>
    <w:p>
      <w:pPr>
        <w:ind w:firstLine="425"/>
        <w:jc w:val="both"/>
      </w:pPr>
      <w:r>
        <w:rPr>
          <w:rFonts w:ascii="Times New Roman" w:hAnsi="Times New Roman" w:cs="Times New Roman" w:eastAsia="Times New Roman"/>
          <w:b w:val="0"/>
          <w:i w:val="0"/>
          <w:sz w:val="24"/>
        </w:rPr>
        <w:t>Медно-никелевые руды известны у Мончегорска и Печенги.</w:t>
      </w:r>
    </w:p>
    <w:p>
      <w:pPr>
        <w:ind w:firstLine="425"/>
        <w:jc w:val="both"/>
      </w:pPr>
      <w:r>
        <w:rPr>
          <w:rFonts w:ascii="Times New Roman" w:hAnsi="Times New Roman" w:cs="Times New Roman" w:eastAsia="Times New Roman"/>
          <w:b w:val="0"/>
          <w:i w:val="0"/>
          <w:sz w:val="24"/>
        </w:rPr>
        <w:t>Железные руды размещены на Кольском полуострове, в Мурманской области (Оленегорское и Ковдорское месторождения). Содержание железа невысоко (28–32%), но руда легко обогащается и даёт металл высокого качества. В Республике Карелия — Костомукшское месторождение с 58% железа в руде.</w:t>
      </w:r>
    </w:p>
    <w:p>
      <w:pPr>
        <w:ind w:firstLine="425"/>
        <w:jc w:val="both"/>
      </w:pPr>
      <w:r>
        <w:rPr>
          <w:rFonts w:ascii="Times New Roman" w:hAnsi="Times New Roman" w:cs="Times New Roman" w:eastAsia="Times New Roman"/>
          <w:b w:val="0"/>
          <w:i w:val="0"/>
          <w:sz w:val="24"/>
        </w:rPr>
        <w:t>Горно-химическое сырьё представлено апатитовыми рудами (свыше 10 млрд т) и фосфоритами. Крупнейшее в стране Хибинское месторождение апатитов находится в Мурманской области. Близ Кингисеппа в Ленинградской области фосфориты содержат лишь 5–7% основного компонента.</w:t>
      </w:r>
    </w:p>
    <w:p>
      <w:pPr>
        <w:ind w:firstLine="425"/>
        <w:jc w:val="both"/>
      </w:pPr>
      <w:r>
        <w:rPr>
          <w:rFonts w:ascii="Times New Roman" w:hAnsi="Times New Roman" w:cs="Times New Roman" w:eastAsia="Times New Roman"/>
          <w:b w:val="0"/>
          <w:i w:val="0"/>
          <w:sz w:val="24"/>
        </w:rPr>
        <w:t>В Архангельской области разведаны промышленные запасы алмазов. Калининградская область владеет 90% мировых запасов янтаря. Строительное сырьё разнообразно: известняки, глина, стекольные пески, мрамор, гранит. Основные запасы — в Мурманской и Ленинградской областях и в Республике Карелия.</w:t>
      </w:r>
    </w:p>
    <w:p>
      <w:pPr>
        <w:ind w:firstLine="425"/>
        <w:jc w:val="both"/>
      </w:pPr>
      <w:r>
        <w:rPr>
          <w:rFonts w:ascii="Times New Roman" w:hAnsi="Times New Roman" w:cs="Times New Roman" w:eastAsia="Times New Roman"/>
          <w:b w:val="0"/>
          <w:i w:val="0"/>
          <w:sz w:val="24"/>
        </w:rPr>
        <w:t>На СЗФО приходится 40% лесных и 38% водных ресурсов европейской части России. По запасам леса округ занимает первое место в европейской части страны. Лесистость доходит до 75%. Преобладают ель и сосна; на юге — хвойно-широколиственные леса. Безлесен лишь Ненецкий автономный округ с господством тундры.</w:t>
      </w:r>
    </w:p>
    <w:p>
      <w:pPr>
        <w:ind w:firstLine="425"/>
        <w:jc w:val="both"/>
      </w:pPr>
      <w:r>
        <w:rPr>
          <w:rFonts w:ascii="Times New Roman" w:hAnsi="Times New Roman" w:cs="Times New Roman" w:eastAsia="Times New Roman"/>
          <w:b w:val="0"/>
          <w:i w:val="0"/>
          <w:sz w:val="24"/>
        </w:rPr>
        <w:t>Пушные звери многочисленны: песец, черно-бурая и серебристая лисица, соболь, горностай и др.</w:t>
      </w:r>
    </w:p>
    <w:p>
      <w:pPr>
        <w:ind w:firstLine="425"/>
        <w:jc w:val="both"/>
      </w:pPr>
      <w:r>
        <w:rPr>
          <w:rFonts w:ascii="Times New Roman" w:hAnsi="Times New Roman" w:cs="Times New Roman" w:eastAsia="Times New Roman"/>
          <w:b w:val="0"/>
          <w:i w:val="0"/>
          <w:sz w:val="24"/>
        </w:rPr>
        <w:t>Омывающие моря богаты тресковыми, сёмгой, сельдью, пикшей и другими ценными породами.</w:t>
      </w:r>
    </w:p>
    <w:p>
      <w:pPr>
        <w:ind w:firstLine="425"/>
        <w:jc w:val="both"/>
      </w:pPr>
      <w:r>
        <w:rPr>
          <w:rFonts w:ascii="Times New Roman" w:hAnsi="Times New Roman" w:cs="Times New Roman" w:eastAsia="Times New Roman"/>
          <w:b w:val="0"/>
          <w:i w:val="0"/>
          <w:sz w:val="24"/>
        </w:rPr>
        <w:t>Минерально-сырьевые и топливные запасы вместе с водой и лесом остаются важным фактором развития округа в рыночных условиях.</w:t>
      </w:r>
    </w:p>
    <w:p>
      <w:pPr>
        <w:pStyle w:val="Heading2"/>
        <w:spacing w:before="240" w:after="120"/>
      </w:pPr>
      <w:r>
        <w:rPr>
          <w:rFonts w:ascii="Times New Roman" w:hAnsi="Times New Roman" w:cs="Times New Roman" w:eastAsia="Times New Roman"/>
          <w:b/>
          <w:i w:val="0"/>
          <w:sz w:val="28"/>
        </w:rPr>
        <w:t>Население и трудовые ресурсы</w:t>
      </w:r>
    </w:p>
    <w:p>
      <w:pPr>
        <w:ind w:firstLine="425"/>
        <w:jc w:val="both"/>
      </w:pPr>
      <w:r>
        <w:rPr>
          <w:rFonts w:ascii="Times New Roman" w:hAnsi="Times New Roman" w:cs="Times New Roman" w:eastAsia="Times New Roman"/>
          <w:b w:val="0"/>
          <w:i w:val="0"/>
          <w:sz w:val="24"/>
        </w:rPr>
        <w:t>По числу жителей округ на 5-м месте — 13 941 959 человек (2021 г.), 9,54% населения России. Урбанизация высока: 85,17% горожан. Насчитано 152 города. Крупнейшие: Санкт-Петербург (5 384 342 чел.), Калининград (493 256), Архангельск (344 927), Череповец (312 091), Вологда (308 530) и крупнейший в мире заполярный город Мурманск (282 851). Плотность — 8,26 чел./км².</w:t>
      </w:r>
    </w:p>
    <w:p>
      <w:pPr>
        <w:ind w:firstLine="425"/>
        <w:jc w:val="both"/>
      </w:pPr>
      <w:r>
        <w:rPr>
          <w:rFonts w:ascii="Times New Roman" w:hAnsi="Times New Roman" w:cs="Times New Roman" w:eastAsia="Times New Roman"/>
          <w:b w:val="0"/>
          <w:i w:val="0"/>
          <w:sz w:val="24"/>
        </w:rPr>
        <w:t>Размещение неравномерно; средняя плотность 8,2 чел. на 1 км². Основная масса жителей сосредоточена в Санкт-Петербурге и Ленинградской области (73,2 чел. на 1 км²). Далее по плотности идут Калининградская область (63,1), Псковская (13,1) и Новгородская (12,3 чел. на 1 км²).</w:t>
      </w:r>
    </w:p>
    <w:p>
      <w:pPr>
        <w:ind w:firstLine="425"/>
        <w:jc w:val="both"/>
      </w:pPr>
      <w:r>
        <w:rPr>
          <w:rFonts w:ascii="Times New Roman" w:hAnsi="Times New Roman" w:cs="Times New Roman" w:eastAsia="Times New Roman"/>
          <w:b w:val="0"/>
          <w:i w:val="0"/>
          <w:sz w:val="24"/>
        </w:rPr>
        <w:t>Север заселён слабо. Минимум — в заполярном Ненецком автономном округе: 2,4 чел. на 1 км² (</w:t>
      </w:r>
      <w:r>
        <w:rPr>
          <w:rFonts w:ascii="Times New Roman" w:hAnsi="Times New Roman" w:cs="Times New Roman" w:eastAsia="Times New Roman"/>
          <w:b w:val="0"/>
          <w:i/>
          <w:sz w:val="24"/>
        </w:rPr>
        <w:t>рис. 8</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sz w:val="24"/>
        </w:rPr>
        <w:t>Рис. 8. Среднегодовая численность населения Северо-Западного федерального округа, 2020 г.</w:t>
      </w:r>
    </w:p>
    <w:p>
      <w:pPr>
        <w:ind w:firstLine="425"/>
        <w:jc w:val="both"/>
      </w:pPr>
      <w:r>
        <w:rPr>
          <w:rFonts w:ascii="Times New Roman" w:hAnsi="Times New Roman" w:cs="Times New Roman" w:eastAsia="Times New Roman"/>
          <w:b w:val="0"/>
          <w:i w:val="0"/>
          <w:sz w:val="24"/>
        </w:rPr>
        <w:t>Этнический состав неоднороден. Русские составляют большинство. Среди прочих народов наиболее многочисленны коми, карелы и саами; ненцы живут на северо-востоке Архангельской области. Для коренных малочисленных народов европейского Севера критична проблема сохранения при сокращении привычной среды обитания.</w:t>
      </w:r>
    </w:p>
    <w:p>
      <w:pPr>
        <w:ind w:firstLine="425"/>
        <w:jc w:val="both"/>
      </w:pPr>
      <w:r>
        <w:rPr>
          <w:rFonts w:ascii="Times New Roman" w:hAnsi="Times New Roman" w:cs="Times New Roman" w:eastAsia="Times New Roman"/>
          <w:b w:val="0"/>
          <w:i w:val="0"/>
          <w:sz w:val="24"/>
        </w:rPr>
        <w:t>В годы реформ занятость в экономике заметно сократилась, безработица выросла. Особенно тяжело в районах традиционных отраслей — угольной, лесной, деревообрабатывающей, целлюлозно-бумажной, машиностроительной — в Архангельской, Псковской, Новгородской областях, Карелии и Коми.</w:t>
      </w:r>
    </w:p>
    <w:p>
      <w:pPr>
        <w:ind w:firstLine="425"/>
        <w:jc w:val="both"/>
      </w:pPr>
      <w:r>
        <w:rPr>
          <w:rFonts w:ascii="Times New Roman" w:hAnsi="Times New Roman" w:cs="Times New Roman" w:eastAsia="Times New Roman"/>
          <w:b w:val="0"/>
          <w:i w:val="0"/>
          <w:sz w:val="24"/>
        </w:rPr>
        <w:t>Среди занятых растёт доля торговли, общественного питания, бытовых услуг и здравоохранения; промышленность, сельское хозяйство и строительство теряют работников. Социально-демографические проблемы решаемы при стабилизации и подъёме экономики и при действенных федеральных и региональных социальных программах защиты населения.</w:t>
      </w:r>
    </w:p>
    <w:p>
      <w:pPr>
        <w:pStyle w:val="Heading2"/>
        <w:spacing w:before="240" w:after="120"/>
      </w:pPr>
      <w:r>
        <w:rPr>
          <w:rFonts w:ascii="Times New Roman" w:hAnsi="Times New Roman" w:cs="Times New Roman" w:eastAsia="Times New Roman"/>
          <w:b/>
          <w:i w:val="0"/>
          <w:sz w:val="28"/>
        </w:rPr>
        <w:t>География отраслей хозяйства</w:t>
      </w:r>
    </w:p>
    <w:p>
      <w:pPr>
        <w:ind w:firstLine="425"/>
        <w:jc w:val="both"/>
      </w:pPr>
      <w:r>
        <w:rPr>
          <w:rFonts w:ascii="Times New Roman" w:hAnsi="Times New Roman" w:cs="Times New Roman" w:eastAsia="Times New Roman"/>
          <w:b w:val="0"/>
          <w:i w:val="0"/>
          <w:sz w:val="24"/>
        </w:rPr>
        <w:t>Экономический потенциал — один из крупнейших среди округов европейской части России. По масштабу материального производства впереди лишь Центральный, Приволжский и Уральский округа. Освоение территории при этом слабее и крайне неравномерно. Сырьевой потенциал сосредоточен на Крайнем Севере, обработка — на юге и западе, в отрыве от сырьевых и топливно-энергетических баз. Транспортная сеть столь же неравномерна: север обслуживается слабо, освоение очаговое, большие пространства не вовлечены в оборот (Мурманская область; север и восток Архангельской области; Ненецкий автономный округ; большая часть Коми; восток и север Карелии). Из-за плохой транспортной доступности, многолетнего оттока людей и ликвидации сельских поселений из оборота выпали и значительные сельхозугодья юга и запада. Особенно заметно это на юге Архангельской области, в Вологодской и Псковской областях. Свободные земли с относительно благоприятными условиями жизни (особенно в Псковской, Вологодской и Новгородской областях) позволяют рассматривать эти регионы как площадки для переселения части северян из посёлков при закрываемых горнодобывающих предприятиях, а также для мигрантов и беженцев.</w:t>
      </w:r>
    </w:p>
    <w:p>
      <w:pPr>
        <w:ind w:firstLine="425"/>
        <w:jc w:val="both"/>
      </w:pPr>
      <w:r>
        <w:rPr>
          <w:rFonts w:ascii="Times New Roman" w:hAnsi="Times New Roman" w:cs="Times New Roman" w:eastAsia="Times New Roman"/>
          <w:b w:val="0"/>
          <w:i w:val="0"/>
          <w:sz w:val="24"/>
        </w:rPr>
        <w:t>Неравномерность производительных сил повышает цену межрегиональных связей; их разрыв в последние годы ударил по экономике субъектов округа.</w:t>
      </w:r>
    </w:p>
    <w:p>
      <w:pPr>
        <w:ind w:firstLine="425"/>
        <w:jc w:val="both"/>
      </w:pPr>
      <w:r>
        <w:rPr>
          <w:rFonts w:ascii="Times New Roman" w:hAnsi="Times New Roman" w:cs="Times New Roman" w:eastAsia="Times New Roman"/>
          <w:b w:val="0"/>
          <w:i w:val="0"/>
          <w:sz w:val="24"/>
        </w:rPr>
        <w:t>Малоблагоприятный климат на большей части территории и экстремальные условия на севере предопределили индустриальный характер хозяйства. Ведущая отрасль — промышленность: 12,7% общероссийского промышленного выпуска.</w:t>
      </w:r>
    </w:p>
    <w:p>
      <w:pPr>
        <w:ind w:firstLine="425"/>
        <w:jc w:val="both"/>
      </w:pPr>
      <w:r>
        <w:rPr>
          <w:rFonts w:ascii="Times New Roman" w:hAnsi="Times New Roman" w:cs="Times New Roman" w:eastAsia="Times New Roman"/>
          <w:b w:val="0"/>
          <w:i w:val="0"/>
          <w:sz w:val="24"/>
        </w:rPr>
        <w:t>Богатство севера ценными ресурсами задаёт профиль комплекса: топливно-энергетический, горнодобывающий, лесохимический и рыбоперерабатывающий блоки, выпуск бумаги, целлюлозы, картона, деловой древесины плюс машиностроение, обслуживающее добычу и инфраструктуру.</w:t>
      </w:r>
    </w:p>
    <w:p>
      <w:pPr>
        <w:ind w:firstLine="425"/>
        <w:jc w:val="both"/>
      </w:pPr>
      <w:r>
        <w:rPr>
          <w:rFonts w:ascii="Times New Roman" w:hAnsi="Times New Roman" w:cs="Times New Roman" w:eastAsia="Times New Roman"/>
          <w:b w:val="0"/>
          <w:i w:val="0"/>
          <w:sz w:val="24"/>
        </w:rPr>
        <w:t>Северное сырьё покрывает потребности других частей округа и идёт в большинство европейских районов России и за рубеж: топливо, лес, рыбопродукция, чёрные и цветные металлы, фосфорные удобрения, стройматериалы.</w:t>
      </w:r>
    </w:p>
    <w:p>
      <w:pPr>
        <w:ind w:firstLine="425"/>
        <w:jc w:val="both"/>
      </w:pPr>
      <w:r>
        <w:rPr>
          <w:rFonts w:ascii="Times New Roman" w:hAnsi="Times New Roman" w:cs="Times New Roman" w:eastAsia="Times New Roman"/>
          <w:b w:val="0"/>
          <w:i w:val="0"/>
          <w:sz w:val="24"/>
        </w:rPr>
        <w:t>Юго-запад, в отличие от сырьевого Севера, — индустриально развитая зона и крупный поставщик промышленных изделий, прежде всего машиностроительных.</w:t>
      </w:r>
    </w:p>
    <w:p>
      <w:pPr>
        <w:ind w:firstLine="425"/>
        <w:jc w:val="both"/>
      </w:pPr>
      <w:r>
        <w:rPr>
          <w:rFonts w:ascii="Times New Roman" w:hAnsi="Times New Roman" w:cs="Times New Roman" w:eastAsia="Times New Roman"/>
          <w:b w:val="0"/>
          <w:i w:val="0"/>
          <w:sz w:val="24"/>
        </w:rPr>
        <w:t>Запад округа выпускает товары народного потребления, главным образом непродовольственные. В этой группе лёгкая промышленность даёт 30%, товары культурно-бытового и хозяйственного назначения — 70%. Именно эта группа, особенно сложная бытовая техника, обладает наивысшим уровнем межрайонной специализации.</w:t>
      </w:r>
    </w:p>
    <w:p>
      <w:pPr>
        <w:ind w:firstLine="425"/>
        <w:jc w:val="both"/>
      </w:pPr>
      <w:r>
        <w:rPr>
          <w:rFonts w:ascii="Times New Roman" w:hAnsi="Times New Roman" w:cs="Times New Roman" w:eastAsia="Times New Roman"/>
          <w:b w:val="0"/>
          <w:i w:val="0"/>
          <w:sz w:val="24"/>
        </w:rPr>
        <w:t>Транспортная сеть запада заметно превосходит среднероссийский уровень. Слабые места: ограничения грузооборота балтийских портов, в первую очередь Санкт-Петербургского; полное отсутствие нефтеналивных портов; нет пока современных скоростных авто- и железнодорожных магистралей Санкт-Петербург — Москва, Финляндия, Польша.</w:t>
      </w:r>
    </w:p>
    <w:p>
      <w:pPr>
        <w:ind w:firstLine="425"/>
        <w:jc w:val="both"/>
      </w:pPr>
      <w:r>
        <w:rPr>
          <w:rFonts w:ascii="Times New Roman" w:hAnsi="Times New Roman" w:cs="Times New Roman" w:eastAsia="Times New Roman"/>
          <w:b w:val="0"/>
          <w:i w:val="0"/>
          <w:sz w:val="24"/>
        </w:rPr>
        <w:t>Калининградская область — самый западный субъект России в составе СЗФО. Единица с центром в Калининграде (бывший Кёнигсберг) создана в апреле 1946 г. Это полуанклав площадью 15,1 тыс. км² (0,1% территории России). Положение выгодно: незамерзающие воды Балтийского моря. Хозяйство связано с морем. Область весома и в национальном рыболовстве, и в торгово-экономических связях. За короткое время она стала высокоиндустриальным регионом с развитым сельским хозяйством.</w:t>
      </w:r>
    </w:p>
    <w:p>
      <w:pPr>
        <w:pStyle w:val="Heading2"/>
        <w:spacing w:before="240" w:after="120"/>
      </w:pPr>
      <w:r>
        <w:rPr>
          <w:rFonts w:ascii="Times New Roman" w:hAnsi="Times New Roman" w:cs="Times New Roman" w:eastAsia="Times New Roman"/>
          <w:b/>
          <w:i w:val="0"/>
          <w:sz w:val="28"/>
        </w:rPr>
        <w:t>Отрасли рыночной специализации</w:t>
      </w:r>
    </w:p>
    <w:p>
      <w:pPr>
        <w:ind w:firstLine="425"/>
        <w:jc w:val="both"/>
      </w:pPr>
      <w:r>
        <w:rPr>
          <w:rFonts w:ascii="Times New Roman" w:hAnsi="Times New Roman" w:cs="Times New Roman" w:eastAsia="Times New Roman"/>
          <w:b w:val="0"/>
          <w:i w:val="0"/>
          <w:sz w:val="24"/>
        </w:rPr>
        <w:t>Промышленность занимает ведущее место: в ней занято свыше 23% всех занятых в экономике и около 37% работников основных отраслей материального производства.</w:t>
      </w:r>
    </w:p>
    <w:p>
      <w:pPr>
        <w:ind w:firstLine="425"/>
        <w:jc w:val="both"/>
      </w:pPr>
      <w:r>
        <w:rPr>
          <w:rFonts w:ascii="Times New Roman" w:hAnsi="Times New Roman" w:cs="Times New Roman" w:eastAsia="Times New Roman"/>
          <w:b w:val="0"/>
          <w:i w:val="0"/>
          <w:sz w:val="24"/>
        </w:rPr>
        <w:t>С одной стороны, велик вес сырьевых производств: топливного (более 8,8% промышленной продукции), чёрной металлургии (почти 13%), цветной (почти 4%), лесной, деревообработки и целлюлозно-бумажного комплекса (свыше 12,6%). С другой — в крупных центрах мощно развиты машиностроение и металлообработка (более 18,7%) и пищевая отрасль (около 17,9%).</w:t>
      </w:r>
    </w:p>
    <w:p>
      <w:pPr>
        <w:ind w:firstLine="425"/>
        <w:jc w:val="both"/>
      </w:pPr>
      <w:r>
        <w:rPr>
          <w:rFonts w:ascii="Times New Roman" w:hAnsi="Times New Roman" w:cs="Times New Roman" w:eastAsia="Times New Roman"/>
          <w:b w:val="0"/>
          <w:i w:val="0"/>
          <w:sz w:val="24"/>
        </w:rPr>
        <w:t>Современная специализация отражает ресурсный, производственно-технический и кадровый потенциал, а также выгодное транспортно-географическое положение, стимулирующее внешнеэкономическую активность.</w:t>
      </w:r>
    </w:p>
    <w:p>
      <w:pPr>
        <w:ind w:firstLine="425"/>
        <w:jc w:val="both"/>
      </w:pPr>
      <w:r>
        <w:rPr>
          <w:rFonts w:ascii="Times New Roman" w:hAnsi="Times New Roman" w:cs="Times New Roman" w:eastAsia="Times New Roman"/>
          <w:b w:val="0"/>
          <w:i w:val="0"/>
          <w:sz w:val="24"/>
        </w:rPr>
        <w:t>Металлургический комплекс — ведущая отрасль рыночной специализации. Округ входит в число крупнейших российских производителей и экспортёров чёрных и цветных металлов, прежде всего стали, меди, алюминия и никеля.</w:t>
      </w:r>
    </w:p>
    <w:p>
      <w:pPr>
        <w:ind w:firstLine="425"/>
        <w:jc w:val="both"/>
      </w:pPr>
      <w:r>
        <w:rPr>
          <w:rFonts w:ascii="Times New Roman" w:hAnsi="Times New Roman" w:cs="Times New Roman" w:eastAsia="Times New Roman"/>
          <w:b w:val="0"/>
          <w:i w:val="0"/>
          <w:sz w:val="24"/>
        </w:rPr>
        <w:t>Своеобразие металлургии объясняется несколькими обстоятельствами. Сырьевая база чёрной металлургии (Мурманская область и Карелия) территориально оторвана от выплавки (Вологодская область). Энергетика слаба, топливо, тепло и электроэнергия относительно дороги. Собственной сырьевой базы медно-никелевого производства нет — основное сырьё везут из Норильска. Местная сырьевая база алюминия неразвита, хотя запасы разнообразного алюминиевого сырья в Мурманской и Архангельской областях и Коми практически не ограничены.</w:t>
      </w:r>
    </w:p>
    <w:p>
      <w:pPr>
        <w:ind w:firstLine="425"/>
        <w:jc w:val="both"/>
      </w:pPr>
      <w:r>
        <w:rPr>
          <w:rFonts w:ascii="Times New Roman" w:hAnsi="Times New Roman" w:cs="Times New Roman" w:eastAsia="Times New Roman"/>
          <w:b w:val="0"/>
          <w:i w:val="0"/>
          <w:sz w:val="24"/>
        </w:rPr>
        <w:t>Чёрную металлургию представляет череповецкий комбинат АО «Северсталь» (Череповец). В Карелии работает Костомукшский ГОК. В Санкт-Петербурге металлургические цехи есть на Кировском и Ижорском машиностроительных заводах.</w:t>
      </w:r>
    </w:p>
    <w:p>
      <w:pPr>
        <w:ind w:firstLine="425"/>
        <w:jc w:val="both"/>
      </w:pPr>
      <w:r>
        <w:rPr>
          <w:rFonts w:ascii="Times New Roman" w:hAnsi="Times New Roman" w:cs="Times New Roman" w:eastAsia="Times New Roman"/>
          <w:b w:val="0"/>
          <w:i w:val="0"/>
          <w:sz w:val="24"/>
        </w:rPr>
        <w:t>Цветная металлургия охватывает добычу и обогащение нефелинов, бокситов, титановых руд, выпуск меди, никеля, кобальта. Глинозём производят в Бокситогорске и на Пикалёвском заводе (Ленинградская область) из нефелинов Кольского полуострова. Металлургический алюминий выплавляют в Кандалакше (Мурманская область), Надвоицах (Карелия) и Волхове (Ленинградская область). Медь, никель и кобальт дают комбинаты «Никель» (Мончегорск) и «Печенганикель» (г. Никель). Устойчивый спрос позволяет и дальше считать металлургию округа крупным поставщиком с возможностью расширить ассортимент.</w:t>
      </w:r>
    </w:p>
    <w:p>
      <w:pPr>
        <w:ind w:firstLine="425"/>
        <w:jc w:val="both"/>
      </w:pPr>
      <w:r>
        <w:rPr>
          <w:rFonts w:ascii="Times New Roman" w:hAnsi="Times New Roman" w:cs="Times New Roman" w:eastAsia="Times New Roman"/>
          <w:b w:val="0"/>
          <w:i w:val="0"/>
          <w:sz w:val="24"/>
        </w:rPr>
        <w:t>Перспективы связаны с комплексным использованием сырья, утилизацией отходов и снижением загрязнения.</w:t>
      </w:r>
    </w:p>
    <w:p>
      <w:pPr>
        <w:ind w:firstLine="425"/>
        <w:jc w:val="both"/>
      </w:pPr>
      <w:r>
        <w:rPr>
          <w:rFonts w:ascii="Times New Roman" w:hAnsi="Times New Roman" w:cs="Times New Roman" w:eastAsia="Times New Roman"/>
          <w:b w:val="0"/>
          <w:i w:val="0"/>
          <w:sz w:val="24"/>
        </w:rPr>
        <w:t>Машиностроение — от точного трудоёмкого до материалоёмкого — определяет хозяйственный профиль: приборо- и станкостроение, электротехника, оборудование для разных отраслей, судостроение, оборонные производства.</w:t>
      </w:r>
    </w:p>
    <w:p>
      <w:pPr>
        <w:ind w:firstLine="425"/>
        <w:jc w:val="both"/>
      </w:pPr>
      <w:r>
        <w:rPr>
          <w:rFonts w:ascii="Times New Roman" w:hAnsi="Times New Roman" w:cs="Times New Roman" w:eastAsia="Times New Roman"/>
          <w:b w:val="0"/>
          <w:i w:val="0"/>
          <w:sz w:val="24"/>
        </w:rPr>
        <w:t>По постройке морских судов разных типов (включая атомные ледоколы), уникальных паровых, гидравлических и газовых турбин и оптико-механических изделий округ занимает одно из первых мест в России. Потенциал в значительной мере задаёт промышленность Санкт-Петербурга: высококвалифицированные специалисты и научно-технический персонал создают 10% научно-технических разработок страны.</w:t>
      </w:r>
    </w:p>
    <w:p>
      <w:pPr>
        <w:ind w:firstLine="425"/>
        <w:jc w:val="both"/>
      </w:pPr>
      <w:r>
        <w:rPr>
          <w:rFonts w:ascii="Times New Roman" w:hAnsi="Times New Roman" w:cs="Times New Roman" w:eastAsia="Times New Roman"/>
          <w:b w:val="0"/>
          <w:i w:val="0"/>
          <w:sz w:val="24"/>
        </w:rPr>
        <w:t>Точное и сложное машиностроение — приборы, радиотехника, электроника, электротехника — размещено в Санкт-Петербурге, Новгороде (Великом Новгороде), Калининграде, Великих Луках, Старой Руссе. В Санкт-Петербурге — головное электротехническое объединение «Светлана», заводы трансформаторов и электродвигателей, оптико-механическое объединение «ЛОМО». Энергетические установки для электростанций выпускают АО «Электросила», Ижорский завод и Невский металлургический завод.</w:t>
      </w:r>
    </w:p>
    <w:p>
      <w:pPr>
        <w:ind w:firstLine="425"/>
        <w:jc w:val="both"/>
      </w:pPr>
      <w:r>
        <w:rPr>
          <w:rFonts w:ascii="Times New Roman" w:hAnsi="Times New Roman" w:cs="Times New Roman" w:eastAsia="Times New Roman"/>
          <w:b w:val="0"/>
          <w:i w:val="0"/>
          <w:sz w:val="24"/>
        </w:rPr>
        <w:t>Транспортное машиностроение развито; особенно сильны судостроение и судоремонт. Центры: Санкт-Петербург, Мурманск, Архангельск, Северодвинск, Сыктывкар, Котлас, Калининград. Петербургские верфи — Балтийский, Адмиралтейский, Канонерский заводы и «Северная верфь» — спускают на воду атомные и обычные ледоколы, пассажирские теплоходы, танкеры, рыболовные траулеры, рефрижераторы и лесовозы.</w:t>
      </w:r>
    </w:p>
    <w:p>
      <w:pPr>
        <w:ind w:firstLine="425"/>
        <w:jc w:val="both"/>
      </w:pPr>
      <w:r>
        <w:rPr>
          <w:rFonts w:ascii="Times New Roman" w:hAnsi="Times New Roman" w:cs="Times New Roman" w:eastAsia="Times New Roman"/>
          <w:b w:val="0"/>
          <w:i w:val="0"/>
          <w:sz w:val="24"/>
        </w:rPr>
        <w:t>Железнодорожный подвижной состав выпускают главным образом в Санкт-Петербурге: тепловозы, вагоны пригородных электропоездов, метро и спальные. Вагоны делают и в Калининграде.</w:t>
      </w:r>
    </w:p>
    <w:p>
      <w:pPr>
        <w:ind w:firstLine="425"/>
        <w:jc w:val="both"/>
      </w:pPr>
      <w:r>
        <w:rPr>
          <w:rFonts w:ascii="Times New Roman" w:hAnsi="Times New Roman" w:cs="Times New Roman" w:eastAsia="Times New Roman"/>
          <w:b w:val="0"/>
          <w:i w:val="0"/>
          <w:sz w:val="24"/>
        </w:rPr>
        <w:t>Мощные тракторы и паровые турбины выпускает петербургский Кировский завод. Петербургские предприятия поставляют оборудование металлургии, текстильной и целлюлозно-бумажной отраслям. Станки и машины для деревообработки делают в Петрозаводске (Карелия). Дальнейший рост связывают с наукоёмкими и точными производствами, судостроением и конверсией оборонных заводов.</w:t>
      </w:r>
    </w:p>
    <w:p>
      <w:pPr>
        <w:ind w:firstLine="425"/>
        <w:jc w:val="both"/>
      </w:pPr>
      <w:r>
        <w:rPr>
          <w:rFonts w:ascii="Times New Roman" w:hAnsi="Times New Roman" w:cs="Times New Roman" w:eastAsia="Times New Roman"/>
          <w:b w:val="0"/>
          <w:i w:val="0"/>
          <w:sz w:val="24"/>
        </w:rPr>
        <w:t>Лесная, деревообрабатывающая и целлюлозно-бумажная индустрия — ещё одна ключевая специализация. Северо-западные регионы — крупнейшие в России поставщики лесопродукции, особенно глубокой переработки (целлюлоза и бумага). Крупнейшая в европейской части сырьевая база и мощный производственный потенциал открывают перспективы более полного использования всей древесины и отходов заготовки и переработки.</w:t>
      </w:r>
    </w:p>
    <w:p>
      <w:pPr>
        <w:ind w:firstLine="425"/>
        <w:jc w:val="both"/>
      </w:pPr>
      <w:r>
        <w:rPr>
          <w:rFonts w:ascii="Times New Roman" w:hAnsi="Times New Roman" w:cs="Times New Roman" w:eastAsia="Times New Roman"/>
          <w:b w:val="0"/>
          <w:i w:val="0"/>
          <w:sz w:val="24"/>
        </w:rPr>
        <w:t>Здесь сложился крупнейший в стране лесопромышленный комплекс с полной и глубокой переработкой. Он наиболее развит в Архангельской области, Коми, Карелии, Ленинградской и Новгородской областях. Лесопиление сосредоточено в Архангельске, Новодвинске, Петрозаводске, Кондопоге, Сегеже, Котласе, Сыктывкаре, Светогорске, Приозерске, Советском (Ленинградская область) и в Калининградской области. Лидеры по пиломатериалам — Ленинградская область вместе с Санкт-Петербургом; фанерное производство размещено в Санкт-Петербурге и карельской Сортавале. Мебель производят в Архангельске, Петрозаводске, Вологде, Череповце, Сыктывкаре.</w:t>
      </w:r>
    </w:p>
    <w:p>
      <w:pPr>
        <w:ind w:firstLine="425"/>
        <w:jc w:val="both"/>
      </w:pPr>
      <w:r>
        <w:rPr>
          <w:rFonts w:ascii="Times New Roman" w:hAnsi="Times New Roman" w:cs="Times New Roman" w:eastAsia="Times New Roman"/>
          <w:b w:val="0"/>
          <w:i w:val="0"/>
          <w:sz w:val="24"/>
        </w:rPr>
        <w:t>Химия также относится к отраслям рыночной специализации. Развиты и основная химия (в том числе минеральные удобрения), и органический синтез. Выпускают удобрения, резинотехнические изделия, синтетические смолы, пластмассы, лаки и краски, фармацевтику, бытовую химию. Сырьевая база: фосфориты Ленинградской области, апатитовый концентрат Мурманской области, металлургические отходы, газ из Коми и Западной Сибири, нефтепродукты Киришей и сланцы города Сланцы (Ленинградская область).</w:t>
      </w:r>
    </w:p>
    <w:p>
      <w:pPr>
        <w:ind w:firstLine="425"/>
        <w:jc w:val="both"/>
      </w:pPr>
      <w:r>
        <w:rPr>
          <w:rFonts w:ascii="Times New Roman" w:hAnsi="Times New Roman" w:cs="Times New Roman" w:eastAsia="Times New Roman"/>
          <w:b w:val="0"/>
          <w:i w:val="0"/>
          <w:sz w:val="24"/>
        </w:rPr>
        <w:t>На Кольском полуострове работает крупнейшее в России объединение по добыче фосфатных руд «Апатит». Ассортимент фосфорных удобрений экспортируется в 30 стран. Близ Череповца в Вологодской области — объединение «Аммофос» (сложные удобрения). Фосфорные удобрения делают в Санкт-Петербурге и Волхове из местного и привозного сырья; фосфоритную муку — объединение «Фосфорит» в Кингисеппе; азотные — Новгородский химический комбинат. Одно из старейших предприятий — «Красный треугольник» (резинотехника, шины, резиновая обувь).</w:t>
      </w:r>
    </w:p>
    <w:p>
      <w:pPr>
        <w:ind w:firstLine="425"/>
        <w:jc w:val="both"/>
      </w:pPr>
      <w:r>
        <w:rPr>
          <w:rFonts w:ascii="Times New Roman" w:hAnsi="Times New Roman" w:cs="Times New Roman" w:eastAsia="Times New Roman"/>
          <w:b w:val="0"/>
          <w:i w:val="0"/>
          <w:sz w:val="24"/>
        </w:rPr>
        <w:t>Отходы деревообработки питают органический синтез — спирт, канифоль, скипидар, вискозные волокна — преимущественно в городах Архангельской области. На местной нефти и газе Коми выпускают пластмассы, спирты, красители; главный центр — Сыктывкар.</w:t>
      </w:r>
    </w:p>
    <w:p>
      <w:pPr>
        <w:ind w:firstLine="425"/>
        <w:jc w:val="both"/>
      </w:pPr>
      <w:r>
        <w:rPr>
          <w:rFonts w:ascii="Times New Roman" w:hAnsi="Times New Roman" w:cs="Times New Roman" w:eastAsia="Times New Roman"/>
          <w:b w:val="0"/>
          <w:i w:val="0"/>
          <w:sz w:val="24"/>
        </w:rPr>
        <w:t>Минус отрасли — сильная территориальная и отраслевая концентрация, местами приводившая к тяжёлому загрязнению. Примеры — Череповец, Кириши и другие города.</w:t>
      </w:r>
    </w:p>
    <w:p>
      <w:pPr>
        <w:ind w:firstLine="425"/>
        <w:jc w:val="both"/>
      </w:pPr>
      <w:r>
        <w:rPr>
          <w:rFonts w:ascii="Times New Roman" w:hAnsi="Times New Roman" w:cs="Times New Roman" w:eastAsia="Times New Roman"/>
          <w:b w:val="0"/>
          <w:i w:val="0"/>
          <w:sz w:val="24"/>
        </w:rPr>
        <w:t>Перспективы — не только новое строительство, но и переориентация и даже вынос вредных производств за городскую черту. Это снизит концентрацию и нагрузку на среду в Санкт-Петербурге, Киришах, Череповце. Разумнее размещать химию в Архангельской и Псковской областях и в Коми.</w:t>
      </w:r>
    </w:p>
    <w:p>
      <w:pPr>
        <w:ind w:firstLine="425"/>
        <w:jc w:val="both"/>
      </w:pPr>
      <w:r>
        <w:rPr>
          <w:rFonts w:ascii="Times New Roman" w:hAnsi="Times New Roman" w:cs="Times New Roman" w:eastAsia="Times New Roman"/>
          <w:b w:val="0"/>
          <w:i w:val="0"/>
          <w:sz w:val="24"/>
        </w:rPr>
        <w:t>Рыбная промышленность — ещё одна специализация. Сбыт традиционно широк: европейские регионы России, Урал, государства СНГ. По улову округ на втором месте после Дальневосточного. Рыболовный флот очень велик. Промысел ведётся в Баренцевом и Балтийском морях: треска, сельдь, морской окунь, камбала, палтус, морепродукты. Рыбу перерабатывают комбинаты Мурманска, Архангельска, Санкт-Петербурга, Калининграда. Рыбные ресурсы есть и в Петрозаводске.</w:t>
      </w:r>
    </w:p>
    <w:p>
      <w:pPr>
        <w:ind w:firstLine="425"/>
        <w:jc w:val="both"/>
      </w:pPr>
      <w:r>
        <w:rPr>
          <w:rFonts w:ascii="Times New Roman" w:hAnsi="Times New Roman" w:cs="Times New Roman" w:eastAsia="Times New Roman"/>
          <w:b w:val="0"/>
          <w:i w:val="0"/>
          <w:sz w:val="24"/>
        </w:rPr>
        <w:t>Топливная отрасль обеспечивает добычу нефти, природного газа, газового конденсата и угля. Уголь берут главным образом в Воркуте и Инте.</w:t>
      </w:r>
    </w:p>
    <w:p>
      <w:pPr>
        <w:ind w:firstLine="425"/>
        <w:jc w:val="both"/>
      </w:pPr>
      <w:r>
        <w:rPr>
          <w:rFonts w:ascii="Times New Roman" w:hAnsi="Times New Roman" w:cs="Times New Roman" w:eastAsia="Times New Roman"/>
          <w:b w:val="0"/>
          <w:i w:val="0"/>
          <w:sz w:val="24"/>
        </w:rPr>
        <w:t>Нефть и газ добывают преимущественно в Ненецком автономном округе и Коми. Усинское и Возейское месторождения дают до 88% региональной нефти. Нефтепровод Уса — Ухта — Ярославль ведёт сырьё в Центральную Россию. Газ на 90% даёт Вуктыльское месторождение. Поиски выявили нефть и газ в Калининградской области. Сейчас упор делается на новые месторождения шельфа Баренцева и Карского морей. Переработка развита слабо: Ухтинский НПЗ и Сосногорский ГПЗ. Нефть перерабатывают также в Ленинградской области (Киришский НПЗ).</w:t>
      </w:r>
    </w:p>
    <w:p>
      <w:pPr>
        <w:ind w:firstLine="425"/>
        <w:jc w:val="both"/>
      </w:pPr>
      <w:r>
        <w:rPr>
          <w:rFonts w:ascii="Times New Roman" w:hAnsi="Times New Roman" w:cs="Times New Roman" w:eastAsia="Times New Roman"/>
          <w:b w:val="0"/>
          <w:i w:val="0"/>
          <w:sz w:val="24"/>
        </w:rPr>
        <w:t>Разведка крупных углеводородных запасов открывает огромные перспективы. Новые месторождения позволят рационализировать топливно-энергетический баланс, снять его напряжённость и превратить округ в крупного международного поставщика нефти, газа и электроэнергии.</w:t>
      </w:r>
    </w:p>
    <w:p>
      <w:pPr>
        <w:ind w:firstLine="425"/>
        <w:jc w:val="both"/>
      </w:pPr>
      <w:r>
        <w:rPr>
          <w:rFonts w:ascii="Times New Roman" w:hAnsi="Times New Roman" w:cs="Times New Roman" w:eastAsia="Times New Roman"/>
          <w:b w:val="0"/>
          <w:i w:val="0"/>
          <w:sz w:val="24"/>
        </w:rPr>
        <w:t>Важную роль играет формирование Тимано-Печорского ТПК на уникальных топливных и лесных ресурсах.</w:t>
      </w:r>
    </w:p>
    <w:p>
      <w:pPr>
        <w:pStyle w:val="Heading2"/>
        <w:spacing w:before="240" w:after="120"/>
      </w:pPr>
      <w:r>
        <w:rPr>
          <w:rFonts w:ascii="Times New Roman" w:hAnsi="Times New Roman" w:cs="Times New Roman" w:eastAsia="Times New Roman"/>
          <w:b/>
          <w:i w:val="0"/>
          <w:sz w:val="28"/>
        </w:rPr>
        <w:t>Агропромышленный комплекс</w:t>
      </w:r>
    </w:p>
    <w:p>
      <w:pPr>
        <w:ind w:firstLine="425"/>
        <w:jc w:val="both"/>
      </w:pPr>
      <w:r>
        <w:rPr>
          <w:rFonts w:ascii="Times New Roman" w:hAnsi="Times New Roman" w:cs="Times New Roman" w:eastAsia="Times New Roman"/>
          <w:b w:val="0"/>
          <w:i w:val="0"/>
          <w:sz w:val="24"/>
        </w:rPr>
        <w:t>Структура аграрного производства в целом соответствует климату. Специализация — молочно-мясное скотоводство, картофель, овощи, лён. На севере развито оленеводство. Вокруг городов, особенно в Ленинградской, Псковской, Новгородской и Калининградской областях, преобладает пригородное хозяйство.</w:t>
      </w:r>
    </w:p>
    <w:p>
      <w:pPr>
        <w:ind w:firstLine="425"/>
        <w:jc w:val="both"/>
      </w:pPr>
      <w:r>
        <w:rPr>
          <w:rFonts w:ascii="Times New Roman" w:hAnsi="Times New Roman" w:cs="Times New Roman" w:eastAsia="Times New Roman"/>
          <w:b w:val="0"/>
          <w:i w:val="0"/>
          <w:sz w:val="24"/>
        </w:rPr>
        <w:t>Животноводство — ведущая отрасль. Главные производители продукции (данные 2000 г.): Ленинградская область — 17%, Псковская — 16%, Вологодская — 16,2%. Они же — основные потребители; собственные ресурсы округа покрывают потребность в животноводческой продукции лишь на 16–24%.</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образуют Северо-Западный федеральный округ?</w:t>
      </w:r>
    </w:p>
    <w:p>
      <w:pPr>
        <w:pStyle w:val="ListNumber"/>
      </w:pPr>
      <w:r>
        <w:rPr>
          <w:rFonts w:ascii="Times New Roman" w:hAnsi="Times New Roman" w:cs="Times New Roman" w:eastAsia="Times New Roman"/>
          <w:b w:val="0"/>
          <w:i w:val="0"/>
          <w:sz w:val="24"/>
        </w:rPr>
        <w:t>На каких отраслях специализируется хозяйство Северо-Западного федерального округа?</w:t>
      </w:r>
    </w:p>
    <w:p>
      <w:pPr>
        <w:pStyle w:val="ListNumber"/>
      </w:pPr>
      <w:r>
        <w:rPr>
          <w:rFonts w:ascii="Times New Roman" w:hAnsi="Times New Roman" w:cs="Times New Roman" w:eastAsia="Times New Roman"/>
          <w:b w:val="0"/>
          <w:i w:val="0"/>
          <w:sz w:val="24"/>
        </w:rPr>
        <w:t>Какие демографические характеристики отличают СЗФО?</w:t>
      </w:r>
    </w:p>
    <w:p>
      <w:pPr>
        <w:pStyle w:val="ListNumber"/>
      </w:pPr>
      <w:r>
        <w:rPr>
          <w:rFonts w:ascii="Times New Roman" w:hAnsi="Times New Roman" w:cs="Times New Roman" w:eastAsia="Times New Roman"/>
          <w:b w:val="0"/>
          <w:i w:val="0"/>
          <w:sz w:val="24"/>
        </w:rPr>
        <w:t>В каких центрах СЗФО размещена химическая промышленность?</w:t>
      </w:r>
    </w:p>
    <w:p>
      <w:pPr>
        <w:pStyle w:val="ListNumber"/>
      </w:pPr>
      <w:r>
        <w:rPr>
          <w:rFonts w:ascii="Times New Roman" w:hAnsi="Times New Roman" w:cs="Times New Roman" w:eastAsia="Times New Roman"/>
          <w:b w:val="0"/>
          <w:i w:val="0"/>
          <w:sz w:val="24"/>
        </w:rPr>
        <w:t>Где в пределах СЗФО сосредоточены различные подотрасли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комплексное сравнительно-экономико-географическое сопоставление субъектов Российской Федерации, входящих в Северо-Западный федеральный округ.</w:t>
      </w:r>
    </w:p>
    <w:p>
      <w:pPr>
        <w:pStyle w:val="Heading1"/>
        <w:spacing w:before="320" w:after="160"/>
      </w:pPr>
      <w:r>
        <w:rPr>
          <w:rFonts w:ascii="Times New Roman" w:hAnsi="Times New Roman" w:cs="Times New Roman" w:eastAsia="Times New Roman"/>
          <w:b/>
          <w:i w:val="0"/>
          <w:sz w:val="32"/>
        </w:rPr>
        <w:t>Тема 4. Комплексная характеристика Приволжского федерального округа</w:t>
      </w:r>
    </w:p>
    <w:p>
      <w:pPr>
        <w:pStyle w:val="Heading2"/>
        <w:spacing w:before="240" w:after="120"/>
      </w:pPr>
      <w:r>
        <w:rPr>
          <w:rFonts w:ascii="Times New Roman" w:hAnsi="Times New Roman" w:cs="Times New Roman" w:eastAsia="Times New Roman"/>
          <w:b/>
          <w:i w:val="0"/>
          <w:sz w:val="28"/>
        </w:rPr>
        <w:t>Общая характеристика округа</w:t>
      </w:r>
    </w:p>
    <w:p>
      <w:pPr>
        <w:ind w:firstLine="425"/>
        <w:jc w:val="both"/>
      </w:pPr>
      <w:r>
        <w:rPr>
          <w:rFonts w:ascii="Times New Roman" w:hAnsi="Times New Roman" w:cs="Times New Roman" w:eastAsia="Times New Roman"/>
          <w:b w:val="0"/>
          <w:i w:val="0"/>
          <w:sz w:val="24"/>
        </w:rPr>
        <w:t>Приволжский федеральный округ (ПФО) занимает 6,06% площади России — 1036,9 тыс. км². Здесь живёт 21,3% граждан страны; по населению округ уступает только Центральному. Вклад в общероссийский ВВП превышает 15%. Душевой ВРП по субъектам распределён неравномерно (</w:t>
      </w:r>
      <w:r>
        <w:rPr>
          <w:rFonts w:ascii="Times New Roman" w:hAnsi="Times New Roman" w:cs="Times New Roman" w:eastAsia="Times New Roman"/>
          <w:b w:val="0"/>
          <w:i/>
          <w:sz w:val="24"/>
        </w:rPr>
        <w:t>рис. 9</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sz w:val="24"/>
        </w:rPr>
        <w:t>Рис. 9. Валовой региональный продукт на душу населения Приволжского федерального округа, 2019 г.</w:t>
      </w:r>
    </w:p>
    <w:p>
      <w:pPr>
        <w:ind w:firstLine="425"/>
        <w:jc w:val="both"/>
      </w:pPr>
      <w:r>
        <w:rPr>
          <w:rFonts w:ascii="Times New Roman" w:hAnsi="Times New Roman" w:cs="Times New Roman" w:eastAsia="Times New Roman"/>
          <w:b w:val="0"/>
          <w:i w:val="0"/>
          <w:sz w:val="24"/>
        </w:rPr>
        <w:t>Округ лежит в центре России и вытянут вдоль среднего течения Волги и притоков, среди которых выделяются Вятка и Кама. Экономико-географическое положение исключительно выгодное. Соседи — высокоразвитые регионы Центра и Урала; на севере — богатые ресурсами Коми и Архангельская область; на юге — аграрно-индустриальные территории Южного федерального округа. Густая транспортная сеть связывает округ со всей страной и с Казахстаном.</w:t>
      </w:r>
    </w:p>
    <w:p>
      <w:pPr>
        <w:ind w:firstLine="425"/>
        <w:jc w:val="both"/>
      </w:pPr>
      <w:r>
        <w:rPr>
          <w:rFonts w:ascii="Times New Roman" w:hAnsi="Times New Roman" w:cs="Times New Roman" w:eastAsia="Times New Roman"/>
          <w:b w:val="0"/>
          <w:i w:val="0"/>
          <w:sz w:val="24"/>
        </w:rPr>
        <w:t>В состав входят республики Башкортостан, Марий Эл, Мордовия, Татарстан, Удмуртская и Чувашская; Пермский край (создан в 2005 г. слиянием Пермской области и Коми-Пермяцкого автономного округа); области Кировская, Нижегородская, Оренбургская, Пензенская, Самарская, Саратовская, Ульяновская. Центр — Нижний Новгород.</w:t>
      </w:r>
    </w:p>
    <w:p>
      <w:pPr>
        <w:pStyle w:val="Heading2"/>
        <w:spacing w:before="240" w:after="120"/>
      </w:pPr>
      <w:r>
        <w:rPr>
          <w:rFonts w:ascii="Times New Roman" w:hAnsi="Times New Roman" w:cs="Times New Roman" w:eastAsia="Times New Roman"/>
          <w:b/>
          <w:i w:val="0"/>
          <w:sz w:val="28"/>
        </w:rPr>
        <w:t>Экономическая оценка природных условий и ресурсов</w:t>
      </w:r>
    </w:p>
    <w:p>
      <w:pPr>
        <w:ind w:firstLine="425"/>
        <w:jc w:val="both"/>
      </w:pPr>
      <w:r>
        <w:rPr>
          <w:rFonts w:ascii="Times New Roman" w:hAnsi="Times New Roman" w:cs="Times New Roman" w:eastAsia="Times New Roman"/>
          <w:b w:val="0"/>
          <w:i w:val="0"/>
          <w:sz w:val="24"/>
        </w:rPr>
        <w:t>За исключением крайнего севера Кировской области и Пермского края почти вся территория удобна и для хозяйства, и для жизни. Климат умеренно континентальный. Вытянутость с севера на юг даёт смену зон: тайга на севере Кировской области и Пермского края, затем смешанные и широколиственные леса и лесостепь; Оренбургская и Саратовская области относятся к степи.</w:t>
      </w:r>
    </w:p>
    <w:p>
      <w:pPr>
        <w:ind w:firstLine="425"/>
        <w:jc w:val="both"/>
      </w:pPr>
      <w:r>
        <w:rPr>
          <w:rFonts w:ascii="Times New Roman" w:hAnsi="Times New Roman" w:cs="Times New Roman" w:eastAsia="Times New Roman"/>
          <w:b w:val="0"/>
          <w:i w:val="0"/>
          <w:sz w:val="24"/>
        </w:rPr>
        <w:t>Недра разнообразны. Особенно важны топливо и химическое сырьё. Нефть и газ составляют 13% и 2% общероссийских запасов; калийные соли — около 96% разведанных ресурсов страны; фосфориты — 60%; цинк — 19%; медь — 16%; цементное сырьё — 15%; серебро — 14%; золото — 7%; минеральные воды — 7%. Известны также небольшие проявления никеля, хрома, свинца, железных руд, титана, россыпных алмазов, угля и огромные запасы строительного сырья.</w:t>
      </w:r>
    </w:p>
    <w:p>
      <w:pPr>
        <w:ind w:firstLine="425"/>
        <w:jc w:val="both"/>
      </w:pPr>
      <w:r>
        <w:rPr>
          <w:rFonts w:ascii="Times New Roman" w:hAnsi="Times New Roman" w:cs="Times New Roman" w:eastAsia="Times New Roman"/>
          <w:b w:val="0"/>
          <w:i w:val="0"/>
          <w:sz w:val="24"/>
        </w:rPr>
        <w:t>Добывают почти все перечисленные виды, но в экономике доминируют нефть и газ: 20,3% и 3,8% общероссийской добычи.</w:t>
      </w:r>
    </w:p>
    <w:p>
      <w:pPr>
        <w:ind w:firstLine="425"/>
        <w:jc w:val="both"/>
      </w:pPr>
      <w:r>
        <w:rPr>
          <w:rFonts w:ascii="Times New Roman" w:hAnsi="Times New Roman" w:cs="Times New Roman" w:eastAsia="Times New Roman"/>
          <w:b w:val="0"/>
          <w:i w:val="0"/>
          <w:sz w:val="24"/>
        </w:rPr>
        <w:t>Топливо представлено нефтью, природным газом, горючими сланцами и торфом.</w:t>
      </w:r>
    </w:p>
    <w:p>
      <w:pPr>
        <w:ind w:firstLine="425"/>
        <w:jc w:val="both"/>
      </w:pPr>
      <w:r>
        <w:rPr>
          <w:rFonts w:ascii="Times New Roman" w:hAnsi="Times New Roman" w:cs="Times New Roman" w:eastAsia="Times New Roman"/>
          <w:b w:val="0"/>
          <w:i w:val="0"/>
          <w:sz w:val="24"/>
        </w:rPr>
        <w:t>Нефть богата серой, парафином и смолой и потому ценна как химическое сырьё; рабочие пласты лежат неглубоко — 1500–2000 м. Интенсивность эксплуатации нефтегазовых ресурсов в среднем вдвое выше, чем в Западной Сибири: разработка идёт быстрее, а добыча давно не компенсируется поиском и разведкой. Причина — исчерпание лучших залежей и высокая обводнённость оставшихся запасов; исправить это уже нельзя.</w:t>
      </w:r>
    </w:p>
    <w:p>
      <w:pPr>
        <w:ind w:firstLine="425"/>
        <w:jc w:val="both"/>
      </w:pPr>
      <w:r>
        <w:rPr>
          <w:rFonts w:ascii="Times New Roman" w:hAnsi="Times New Roman" w:cs="Times New Roman" w:eastAsia="Times New Roman"/>
          <w:b w:val="0"/>
          <w:i w:val="0"/>
          <w:sz w:val="24"/>
        </w:rPr>
        <w:t>Нефтяные скопления сконцентрированы в Татарстане (Ромашкинское, Альметьевское, Елабужское, Бавлинское, Первомайское и др.) и в Самарской области (Мухановское и др.). Месторождения есть также в Саратовской области, Башкортостане, Пермском крае, Оренбургской области и Удмуртии (Архангельское, Мишкинское и др.).</w:t>
      </w:r>
    </w:p>
    <w:p>
      <w:pPr>
        <w:ind w:firstLine="425"/>
        <w:jc w:val="both"/>
      </w:pPr>
      <w:r>
        <w:rPr>
          <w:rFonts w:ascii="Times New Roman" w:hAnsi="Times New Roman" w:cs="Times New Roman" w:eastAsia="Times New Roman"/>
          <w:b w:val="0"/>
          <w:i w:val="0"/>
          <w:sz w:val="24"/>
        </w:rPr>
        <w:t>Приволжье и впредь останется одним из ключевых нефтедобывающих районов: найдены новые запасы, в том числе на больших глубинах. В Татарстане это Кузайкинское и Урмышлинское месторождения (высоковязкая, высокопарафинистая, трудноизвлекаемая нефть). Рост добычи ожидается в Пермском крае у Верхнекамского месторождения калийных солей — Уньвинское, Юрчукское, Чашкинское, Сибирское и другие. Здесь наивысшая в регионе плотность нефтяных ресурсов, но и исключительная сложность разработки: нефть лежит глубоко, под соляными пластами. Сибирское месторождение — крупнейшее из открытых в Пермской области за последние 10 лет.</w:t>
      </w:r>
    </w:p>
    <w:p>
      <w:pPr>
        <w:ind w:firstLine="425"/>
        <w:jc w:val="both"/>
      </w:pPr>
      <w:r>
        <w:rPr>
          <w:rFonts w:ascii="Times New Roman" w:hAnsi="Times New Roman" w:cs="Times New Roman" w:eastAsia="Times New Roman"/>
          <w:b w:val="0"/>
          <w:i w:val="0"/>
          <w:sz w:val="24"/>
        </w:rPr>
        <w:t>В Пензенской области введены в эксплуатацию Верхозимское и Комаровское месторождения; в перспективе — Алексеевское и Новочерчимское.</w:t>
      </w:r>
    </w:p>
    <w:p>
      <w:pPr>
        <w:ind w:firstLine="425"/>
        <w:jc w:val="both"/>
      </w:pPr>
      <w:r>
        <w:rPr>
          <w:rFonts w:ascii="Times New Roman" w:hAnsi="Times New Roman" w:cs="Times New Roman" w:eastAsia="Times New Roman"/>
          <w:b w:val="0"/>
          <w:i w:val="0"/>
          <w:sz w:val="24"/>
        </w:rPr>
        <w:t>Газовые ресурсы округа — главным образом газоконденсатные залежи (метан плюс конденсат, пропан, бутан и прочие примеси). Оренбургское газоконденсатное месторождение — крупнейшее в европейской части страны: свыше 6% запасов газа России, или 821 млрд м³. В Саратовской области — Курдюмо-Елшанское и Степановское; в Башкортостане — Канчуринское и Маячное (углеводороды и сероводород), а также Беркутовское, Ермолаевское и др.</w:t>
      </w:r>
    </w:p>
    <w:p>
      <w:pPr>
        <w:ind w:firstLine="425"/>
        <w:jc w:val="both"/>
      </w:pPr>
      <w:r>
        <w:rPr>
          <w:rFonts w:ascii="Times New Roman" w:hAnsi="Times New Roman" w:cs="Times New Roman" w:eastAsia="Times New Roman"/>
          <w:b w:val="0"/>
          <w:i w:val="0"/>
          <w:sz w:val="24"/>
        </w:rPr>
        <w:t>Горючие сланцы обильны. Добыча и переработка ведутся на Кашпировском месторождении близ Сызрани. Сланцы есть и в Кировской области, но сейчас не разрабатываются.</w:t>
      </w:r>
    </w:p>
    <w:p>
      <w:pPr>
        <w:ind w:firstLine="425"/>
        <w:jc w:val="both"/>
      </w:pPr>
      <w:r>
        <w:rPr>
          <w:rFonts w:ascii="Times New Roman" w:hAnsi="Times New Roman" w:cs="Times New Roman" w:eastAsia="Times New Roman"/>
          <w:b w:val="0"/>
          <w:i w:val="0"/>
          <w:sz w:val="24"/>
        </w:rPr>
        <w:t>Торф залегает в Кировской и Нижегородской областях и в Республике Марий Эл; геологические запасы — около 2 млрд т. Значительная часть обладает высокой теплотворной способностью.</w:t>
      </w:r>
    </w:p>
    <w:p>
      <w:pPr>
        <w:ind w:firstLine="425"/>
        <w:jc w:val="both"/>
      </w:pPr>
      <w:r>
        <w:rPr>
          <w:rFonts w:ascii="Times New Roman" w:hAnsi="Times New Roman" w:cs="Times New Roman" w:eastAsia="Times New Roman"/>
          <w:b w:val="0"/>
          <w:i w:val="0"/>
          <w:sz w:val="24"/>
        </w:rPr>
        <w:t>Угля мало. Каменный — в Пермском крае и Кировской области; бурый — в Башкортостане и Оренбургской области.</w:t>
      </w:r>
    </w:p>
    <w:p>
      <w:pPr>
        <w:ind w:firstLine="425"/>
        <w:jc w:val="both"/>
      </w:pPr>
      <w:r>
        <w:rPr>
          <w:rFonts w:ascii="Times New Roman" w:hAnsi="Times New Roman" w:cs="Times New Roman" w:eastAsia="Times New Roman"/>
          <w:b w:val="0"/>
          <w:i w:val="0"/>
          <w:sz w:val="24"/>
        </w:rPr>
        <w:t>Химическое сырьё богато. Верхнекамский бассейн калийных солей — один из крупнейших соленосных бассейнов мира; балансовые запасы по всем категориям превышают 173 млрд т. Здесь более четверти мировых запасов калия. Вместе с калием — каменная соль (около половины российских запасов). Добыча подземная. В Оренбургской области выделяется Илецкое месторождение поваренной соли; ресурсы поваренной соли есть и в Самарской области.</w:t>
      </w:r>
    </w:p>
    <w:p>
      <w:pPr>
        <w:ind w:firstLine="425"/>
        <w:jc w:val="both"/>
      </w:pPr>
      <w:r>
        <w:rPr>
          <w:rFonts w:ascii="Times New Roman" w:hAnsi="Times New Roman" w:cs="Times New Roman" w:eastAsia="Times New Roman"/>
          <w:b w:val="0"/>
          <w:i w:val="0"/>
          <w:sz w:val="24"/>
        </w:rPr>
        <w:t>Вятско-Камское месторождение фосфоритов имеет балансовые запасы свыше 2 млрд т (20% общероссийских). Пласты лежат на глубине 3–30 м и доступны открытой добыче, что удешевляет работы. Месторождение находится на севере Кировской области с суровым климатом, поэтому добыча сезонная.</w:t>
      </w:r>
    </w:p>
    <w:p>
      <w:pPr>
        <w:ind w:firstLine="425"/>
        <w:jc w:val="both"/>
      </w:pPr>
      <w:r>
        <w:rPr>
          <w:rFonts w:ascii="Times New Roman" w:hAnsi="Times New Roman" w:cs="Times New Roman" w:eastAsia="Times New Roman"/>
          <w:b w:val="0"/>
          <w:i w:val="0"/>
          <w:sz w:val="24"/>
        </w:rPr>
        <w:t>Округ участвует в добыче цинка, свинца, меди, серебра и золота. В небольших объёмах извлекают железные и хромовые руды, никель, уголь и алмазы.</w:t>
      </w:r>
    </w:p>
    <w:p>
      <w:pPr>
        <w:ind w:firstLine="425"/>
        <w:jc w:val="both"/>
      </w:pPr>
      <w:r>
        <w:rPr>
          <w:rFonts w:ascii="Times New Roman" w:hAnsi="Times New Roman" w:cs="Times New Roman" w:eastAsia="Times New Roman"/>
          <w:b w:val="0"/>
          <w:i w:val="0"/>
          <w:sz w:val="24"/>
        </w:rPr>
        <w:t>Медные руды обильны, преобладают медно-цинковые. Крупнейшие объекты — Гайское (Оренбургская область) и Учалинское (Башкортостан), а также Летнее, Весеннее, Сибайское и др. На Гайском и Учалинском ранее вели открытые работы, сейчас переходят на подземный способ. Начато освоение Камаганского медно-цинкового месторождения в Башкортостане, доступного открытой разработке. Там же — Ташьярское проявление цинка; никелевые руды — у Орска в Оренбургской области.</w:t>
      </w:r>
    </w:p>
    <w:p>
      <w:pPr>
        <w:ind w:firstLine="425"/>
        <w:jc w:val="both"/>
      </w:pPr>
      <w:r>
        <w:rPr>
          <w:rFonts w:ascii="Times New Roman" w:hAnsi="Times New Roman" w:cs="Times New Roman" w:eastAsia="Times New Roman"/>
          <w:b w:val="0"/>
          <w:i w:val="0"/>
          <w:sz w:val="24"/>
        </w:rPr>
        <w:t>Золото и алмазы найдены в Пермском крае. Ежегодная добыча алмазов в Прикамье — около 100 тыс. карат.</w:t>
      </w:r>
    </w:p>
    <w:p>
      <w:pPr>
        <w:ind w:firstLine="425"/>
        <w:jc w:val="both"/>
      </w:pPr>
      <w:r>
        <w:rPr>
          <w:rFonts w:ascii="Times New Roman" w:hAnsi="Times New Roman" w:cs="Times New Roman" w:eastAsia="Times New Roman"/>
          <w:b w:val="0"/>
          <w:i w:val="0"/>
          <w:sz w:val="24"/>
        </w:rPr>
        <w:t>Железные руды природно легированы хромом и никелем (Орско-Халиловская группа). Сарановское — единственное эксплуатируемое в России месторождение хромитов; там же крупные залежи хромистого железняка и медных руд.</w:t>
      </w:r>
    </w:p>
    <w:p>
      <w:pPr>
        <w:ind w:firstLine="425"/>
        <w:jc w:val="both"/>
      </w:pPr>
      <w:r>
        <w:rPr>
          <w:rFonts w:ascii="Times New Roman" w:hAnsi="Times New Roman" w:cs="Times New Roman" w:eastAsia="Times New Roman"/>
          <w:b w:val="0"/>
          <w:i w:val="0"/>
          <w:sz w:val="24"/>
        </w:rPr>
        <w:t>Строительное сырьё существенно: гипс, глина, цементное сырьё, доломиты, стекольные пески и пр. Вольское месторождение в Саратовской области даёт высококачественные цементные мергели. Ташлинские стекольные пески Ульяновской области служат крупной сырьевой опорой стекольной индустрии СНГ: высококачественный песок идёт почти на все отечественные стекольные заводы. В Оренбургской области — Киембаевское месторождение асбеста.</w:t>
      </w:r>
    </w:p>
    <w:p>
      <w:pPr>
        <w:ind w:firstLine="425"/>
        <w:jc w:val="both"/>
      </w:pPr>
      <w:r>
        <w:rPr>
          <w:rFonts w:ascii="Times New Roman" w:hAnsi="Times New Roman" w:cs="Times New Roman" w:eastAsia="Times New Roman"/>
          <w:b w:val="0"/>
          <w:i w:val="0"/>
          <w:sz w:val="24"/>
        </w:rPr>
        <w:t>Леса сосредоточены в Кировской области, Пермском крае и на севере Нижегородской области. В рубку идёт главным образом хвойный лес — ель, сосна, пихта; встречаются мелколиственные породы (берёза, осина, ива), а южнее — липа и дуб. Длительная чрезмерная рубка сильно истощила лесосырьевую базу, особенно хвойную.</w:t>
      </w:r>
    </w:p>
    <w:p>
      <w:pPr>
        <w:ind w:firstLine="425"/>
        <w:jc w:val="both"/>
      </w:pPr>
      <w:r>
        <w:rPr>
          <w:rFonts w:ascii="Times New Roman" w:hAnsi="Times New Roman" w:cs="Times New Roman" w:eastAsia="Times New Roman"/>
          <w:b w:val="0"/>
          <w:i w:val="0"/>
          <w:sz w:val="24"/>
        </w:rPr>
        <w:t>Водные ресурсы обильны. Главный источник — Волга с притоками и её гидроэнергопотенциал; велики и запасы подземных вод.</w:t>
      </w:r>
    </w:p>
    <w:p>
      <w:pPr>
        <w:ind w:firstLine="425"/>
        <w:jc w:val="both"/>
      </w:pPr>
      <w:r>
        <w:rPr>
          <w:rFonts w:ascii="Times New Roman" w:hAnsi="Times New Roman" w:cs="Times New Roman" w:eastAsia="Times New Roman"/>
          <w:b w:val="0"/>
          <w:i w:val="0"/>
          <w:sz w:val="24"/>
        </w:rPr>
        <w:t>В реках водятся сом, судак, лещ и другие виды.</w:t>
      </w:r>
    </w:p>
    <w:p>
      <w:pPr>
        <w:ind w:firstLine="425"/>
        <w:jc w:val="both"/>
      </w:pPr>
      <w:r>
        <w:rPr>
          <w:rFonts w:ascii="Times New Roman" w:hAnsi="Times New Roman" w:cs="Times New Roman" w:eastAsia="Times New Roman"/>
          <w:b w:val="0"/>
          <w:i w:val="0"/>
          <w:sz w:val="24"/>
        </w:rPr>
        <w:t>Почвы и климат в целом благоприятны для сельского хозяйства.</w:t>
      </w:r>
    </w:p>
    <w:p>
      <w:pPr>
        <w:pStyle w:val="Heading2"/>
        <w:spacing w:before="240" w:after="120"/>
      </w:pPr>
      <w:r>
        <w:rPr>
          <w:rFonts w:ascii="Times New Roman" w:hAnsi="Times New Roman" w:cs="Times New Roman" w:eastAsia="Times New Roman"/>
          <w:b/>
          <w:i w:val="0"/>
          <w:sz w:val="28"/>
        </w:rPr>
        <w:t>Население и трудовые ресурсы</w:t>
      </w:r>
    </w:p>
    <w:p>
      <w:pPr>
        <w:ind w:firstLine="425"/>
        <w:jc w:val="both"/>
      </w:pPr>
      <w:r>
        <w:rPr>
          <w:rFonts w:ascii="Times New Roman" w:hAnsi="Times New Roman" w:cs="Times New Roman" w:eastAsia="Times New Roman"/>
          <w:b w:val="0"/>
          <w:i w:val="0"/>
          <w:sz w:val="24"/>
        </w:rPr>
        <w:t>На 1 января 2021 г. в округе жили 29 070 тыс. человек. Горожан 70,2% — ниже среднероссийского уровня, однако округ урбанизирован: здесь несколько городов-миллионников (на ту же дату): Нижний Новгород (1244,2 тыс.), Самара (1144,7 тыс.), Казань (1257,3 тыс.), Уфа (1125,9 тыс.), Пермь (1049,2 тыс.), Волгоград (1004,8 тыс.). Семь городов имеют свыше 500 тыс. жителей.</w:t>
      </w:r>
    </w:p>
    <w:p>
      <w:pPr>
        <w:ind w:firstLine="425"/>
        <w:jc w:val="both"/>
      </w:pPr>
      <w:r>
        <w:rPr>
          <w:rFonts w:ascii="Times New Roman" w:hAnsi="Times New Roman" w:cs="Times New Roman" w:eastAsia="Times New Roman"/>
          <w:b w:val="0"/>
          <w:i w:val="0"/>
          <w:sz w:val="24"/>
        </w:rPr>
        <w:t>Среднегодовая численность заметно различается по субъектам (</w:t>
      </w:r>
      <w:r>
        <w:rPr>
          <w:rFonts w:ascii="Times New Roman" w:hAnsi="Times New Roman" w:cs="Times New Roman" w:eastAsia="Times New Roman"/>
          <w:b w:val="0"/>
          <w:i/>
          <w:sz w:val="24"/>
        </w:rPr>
        <w:t>рис. 10</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Как и в стране в целом, идёт естественная убыль: в 2021 г. 8,9 чел. на 1000 жителей. Максимум убыли — в Саратовской и Пензенской областях и в Мордовии; минимум — в Татарстане и Удмуртии. Рождаемость низкая — 10,2%; смертность высокая — 16,3%.</w:t>
      </w:r>
    </w:p>
    <w:p>
      <w:pPr>
        <w:ind w:firstLine="425"/>
        <w:jc w:val="both"/>
      </w:pPr>
      <w:r>
        <w:rPr>
          <w:rFonts w:ascii="Times New Roman" w:hAnsi="Times New Roman" w:cs="Times New Roman" w:eastAsia="Times New Roman"/>
          <w:b w:val="0"/>
          <w:i/>
          <w:sz w:val="24"/>
        </w:rPr>
        <w:t>Рис. 10. Среднегодовая численность населения Приволжского федерального округа, 2020 г.</w:t>
      </w:r>
    </w:p>
    <w:p>
      <w:pPr>
        <w:ind w:firstLine="425"/>
        <w:jc w:val="both"/>
      </w:pPr>
      <w:r>
        <w:rPr>
          <w:rFonts w:ascii="Times New Roman" w:hAnsi="Times New Roman" w:cs="Times New Roman" w:eastAsia="Times New Roman"/>
          <w:b w:val="0"/>
          <w:i w:val="0"/>
          <w:sz w:val="24"/>
        </w:rPr>
        <w:t>ПФО — один из самых многонациональных округов. Живут русские (более 70%), татары, башкиры, чуваши, удмурты, мордва, марийцы, коми-пермяки и представители иных народов. В составе шесть республик, но титульная нация превышает 50% населения лишь в Чувашии и Татарстане.</w:t>
      </w:r>
    </w:p>
    <w:p>
      <w:pPr>
        <w:ind w:firstLine="425"/>
        <w:jc w:val="both"/>
      </w:pPr>
      <w:r>
        <w:rPr>
          <w:rFonts w:ascii="Times New Roman" w:hAnsi="Times New Roman" w:cs="Times New Roman" w:eastAsia="Times New Roman"/>
          <w:b w:val="0"/>
          <w:i w:val="0"/>
          <w:sz w:val="24"/>
        </w:rPr>
        <w:t>Плотность примерно 30 чел. на 1 км² — в несколько раз выше средней по стране, однако размещение крайне неравномерно.</w:t>
      </w:r>
    </w:p>
    <w:p>
      <w:pPr>
        <w:ind w:firstLine="425"/>
        <w:jc w:val="both"/>
      </w:pPr>
      <w:r>
        <w:rPr>
          <w:rFonts w:ascii="Times New Roman" w:hAnsi="Times New Roman" w:cs="Times New Roman" w:eastAsia="Times New Roman"/>
          <w:b w:val="0"/>
          <w:i w:val="0"/>
          <w:sz w:val="24"/>
        </w:rPr>
        <w:t>Экономически активны 50,8% населения. Безработица в 2004 г. составляла 7,8% экономически активного населения и устойчиво снижалась. Региональный разброс велик и связан с динамикой развития субъектов. Высокие значения: Оренбургская область 10,8%, Саратовская 9,9%, Чувашия 9,9%, Ульяновская 9,5%, Марий Эл 9,1%; самые низкие — Самарская область 5,3% и Мордовия 6%.</w:t>
      </w:r>
    </w:p>
    <w:p>
      <w:pPr>
        <w:pStyle w:val="Heading2"/>
        <w:spacing w:before="240" w:after="120"/>
      </w:pPr>
      <w:r>
        <w:rPr>
          <w:rFonts w:ascii="Times New Roman" w:hAnsi="Times New Roman" w:cs="Times New Roman" w:eastAsia="Times New Roman"/>
          <w:b/>
          <w:i w:val="0"/>
          <w:sz w:val="28"/>
        </w:rPr>
        <w:t>География отраслей хозяйственного комплекса</w:t>
      </w:r>
    </w:p>
    <w:p>
      <w:pPr>
        <w:ind w:firstLine="425"/>
        <w:jc w:val="both"/>
      </w:pPr>
      <w:r>
        <w:rPr>
          <w:rFonts w:ascii="Times New Roman" w:hAnsi="Times New Roman" w:cs="Times New Roman" w:eastAsia="Times New Roman"/>
          <w:b w:val="0"/>
          <w:i w:val="0"/>
          <w:sz w:val="24"/>
        </w:rPr>
        <w:t>По уровню индустриализации округ входит в число лидеров страны и одновременно остаётся одним из главных аграрных регионов.</w:t>
      </w:r>
    </w:p>
    <w:p>
      <w:pPr>
        <w:ind w:firstLine="425"/>
        <w:jc w:val="both"/>
      </w:pPr>
      <w:r>
        <w:rPr>
          <w:rFonts w:ascii="Times New Roman" w:hAnsi="Times New Roman" w:cs="Times New Roman" w:eastAsia="Times New Roman"/>
          <w:b w:val="0"/>
          <w:i w:val="0"/>
          <w:sz w:val="24"/>
        </w:rPr>
        <w:t>Промышленность охватывает почти все основные отрасли, но наибольший вес имеют многоотраслевое высокоразвитое машиностроение и нефтегазохимия. Существенна доля предприятий военно-промышленного комплекса.</w:t>
      </w:r>
    </w:p>
    <w:p>
      <w:pPr>
        <w:pStyle w:val="Heading2"/>
        <w:spacing w:before="240" w:after="120"/>
      </w:pPr>
      <w:r>
        <w:rPr>
          <w:rFonts w:ascii="Times New Roman" w:hAnsi="Times New Roman" w:cs="Times New Roman" w:eastAsia="Times New Roman"/>
          <w:b/>
          <w:i w:val="0"/>
          <w:sz w:val="28"/>
        </w:rPr>
        <w:t>Отрасли рыночной специализации</w:t>
      </w:r>
    </w:p>
    <w:p>
      <w:pPr>
        <w:ind w:firstLine="425"/>
        <w:jc w:val="both"/>
      </w:pPr>
      <w:r>
        <w:rPr>
          <w:rFonts w:ascii="Times New Roman" w:hAnsi="Times New Roman" w:cs="Times New Roman" w:eastAsia="Times New Roman"/>
          <w:b w:val="0"/>
          <w:i w:val="0"/>
          <w:sz w:val="24"/>
        </w:rPr>
        <w:t>Машиностроение — отрасль рыночной специализации: транспортное (автомобили, суда, авиация), точное и сложное (приборы, электротехника, электроника), станкостроение и инструмент, оборудование для нефтегазохимии, тракторы и др. Сложились территориальные комплексы со сложной структурой и развитой кооперацией.</w:t>
      </w:r>
    </w:p>
    <w:p>
      <w:pPr>
        <w:ind w:firstLine="425"/>
        <w:jc w:val="both"/>
      </w:pPr>
      <w:r>
        <w:rPr>
          <w:rFonts w:ascii="Times New Roman" w:hAnsi="Times New Roman" w:cs="Times New Roman" w:eastAsia="Times New Roman"/>
          <w:b w:val="0"/>
          <w:i w:val="0"/>
          <w:sz w:val="24"/>
        </w:rPr>
        <w:t>Автомобилестроение развито сильнее всего: легковые и грузовые машины, автобусы, троллейбусы. Приволжье — крупнейший автопроизводитель страны.</w:t>
      </w:r>
    </w:p>
    <w:p>
      <w:pPr>
        <w:ind w:firstLine="425"/>
        <w:jc w:val="both"/>
      </w:pPr>
      <w:r>
        <w:rPr>
          <w:rFonts w:ascii="Times New Roman" w:hAnsi="Times New Roman" w:cs="Times New Roman" w:eastAsia="Times New Roman"/>
          <w:b w:val="0"/>
          <w:i w:val="0"/>
          <w:sz w:val="24"/>
        </w:rPr>
        <w:t>Сформировалось несколько крупных центров, объединяющих связанные предприятия.</w:t>
      </w:r>
    </w:p>
    <w:p>
      <w:pPr>
        <w:ind w:firstLine="425"/>
        <w:jc w:val="both"/>
      </w:pPr>
      <w:r>
        <w:rPr>
          <w:rFonts w:ascii="Times New Roman" w:hAnsi="Times New Roman" w:cs="Times New Roman" w:eastAsia="Times New Roman"/>
          <w:b w:val="0"/>
          <w:i w:val="0"/>
          <w:sz w:val="24"/>
        </w:rPr>
        <w:t>По объёму выпуска лидирует «АвтоВАЗ» (Волжский автомобильный завод) в Тольятти Самарской области — легковые автомобили.</w:t>
      </w:r>
    </w:p>
    <w:p>
      <w:pPr>
        <w:ind w:firstLine="425"/>
        <w:jc w:val="both"/>
      </w:pPr>
      <w:r>
        <w:rPr>
          <w:rFonts w:ascii="Times New Roman" w:hAnsi="Times New Roman" w:cs="Times New Roman" w:eastAsia="Times New Roman"/>
          <w:b w:val="0"/>
          <w:i w:val="0"/>
          <w:sz w:val="24"/>
        </w:rPr>
        <w:t>Крупный производитель — АО «АвтоГАЗ» с головным предприятием в Нижнем Новгороде (легковые и грузовые машины).</w:t>
      </w:r>
    </w:p>
    <w:p>
      <w:pPr>
        <w:ind w:firstLine="425"/>
        <w:jc w:val="both"/>
      </w:pPr>
      <w:r>
        <w:rPr>
          <w:rFonts w:ascii="Times New Roman" w:hAnsi="Times New Roman" w:cs="Times New Roman" w:eastAsia="Times New Roman"/>
          <w:b w:val="0"/>
          <w:i w:val="0"/>
          <w:sz w:val="24"/>
        </w:rPr>
        <w:t>Третий полюс — «АвтоУАЗ» (Ульяновский автомобильный завод): внедорожники «УАЗ», малотоннажные грузовики, полноприводные микроавтобусы. Освоен первый отечественный «джип» УАЗ-3160.</w:t>
      </w:r>
    </w:p>
    <w:p>
      <w:pPr>
        <w:ind w:firstLine="425"/>
        <w:jc w:val="both"/>
      </w:pPr>
      <w:r>
        <w:rPr>
          <w:rFonts w:ascii="Times New Roman" w:hAnsi="Times New Roman" w:cs="Times New Roman" w:eastAsia="Times New Roman"/>
          <w:b w:val="0"/>
          <w:i w:val="0"/>
          <w:sz w:val="24"/>
        </w:rPr>
        <w:t>Ещё один крупный центр — КамАЗ: девять специализированных заводов (автомобильный, кузнечный, литейный, колёсный, инструментальный и др.) с ядром в Набережных Челнах. Выпускают большегрузные грузовики и малолитражки «Ока».</w:t>
      </w:r>
    </w:p>
    <w:p>
      <w:pPr>
        <w:ind w:firstLine="425"/>
        <w:jc w:val="both"/>
      </w:pPr>
      <w:r>
        <w:rPr>
          <w:rFonts w:ascii="Times New Roman" w:hAnsi="Times New Roman" w:cs="Times New Roman" w:eastAsia="Times New Roman"/>
          <w:b w:val="0"/>
          <w:i w:val="0"/>
          <w:sz w:val="24"/>
        </w:rPr>
        <w:t>Троллейбусы для всей России делают в Энгельсе (Саратовская область). Новый центр легковых «Ока» создан в Елабуге (Татарстан); сельские автобусы — в Павловске. Нефтекамск производит самосвалы и автобусы, Уфа — автодвигатели и запчасти, Ижевск — мотоциклы. В Перми — велосипеды и автоузлы (ОАО «Телта»). Моторы — в Заволжье (Нижегородская область), тормозные узлы — в Канаше, автофургоны — в Шумерле (Чувашия). Автосамосвалы — на заводе в Саранске (Мордовия).</w:t>
      </w:r>
    </w:p>
    <w:p>
      <w:pPr>
        <w:ind w:firstLine="425"/>
        <w:jc w:val="both"/>
      </w:pPr>
      <w:r>
        <w:rPr>
          <w:rFonts w:ascii="Times New Roman" w:hAnsi="Times New Roman" w:cs="Times New Roman" w:eastAsia="Times New Roman"/>
          <w:b w:val="0"/>
          <w:i w:val="0"/>
          <w:sz w:val="24"/>
        </w:rPr>
        <w:t>Авиастроение развивается со времён Великой Отечественной войны. Самарский завод АО «Авиакор» выпускает Ту-154, ракеты-носители «Протон» и «Энергия», комплексы «Союз — Прогресс», аппараты «Фотон», «Бион», «Ресурс». Саратов строит Як-42 с модификациями, многоцелевые спортивные самолёты и ведёт разработки техники нового поколения. В Татарстане — моторо- и вертолётостроительное ПО (Казань); в Башкортостане — авиапредприятие в Кумертау; в Перми — авиадвигатели и комплектующие (ОАО «Пермское агрегатное объединение „Инкар“», ОАО «Авиадвигатель», АО «Пермские моторы», «Пермский моторный завод»). Ульяновский «Авиастар» — крупнейший в мире авиационно-промышленный комплекс серийного выпуска широкофюзеляжных тяжёлых и сверхтяжёлых транспортных и пассажирских Ан-124 «Руслан» и Ту-204, не имеющих аналогов. Мощности позволяют давать до 60 Ту-204 в год.</w:t>
      </w:r>
    </w:p>
    <w:p>
      <w:pPr>
        <w:ind w:firstLine="425"/>
        <w:jc w:val="both"/>
      </w:pPr>
      <w:r>
        <w:rPr>
          <w:rFonts w:ascii="Times New Roman" w:hAnsi="Times New Roman" w:cs="Times New Roman" w:eastAsia="Times New Roman"/>
          <w:b w:val="0"/>
          <w:i w:val="0"/>
          <w:sz w:val="24"/>
        </w:rPr>
        <w:t>Судостроение: АО «Красное Сормово» в Нижнем Новгороде (суда на подводных крыльях, пассажирские теплоходы, речные ледоколы, морские железнодорожные паромы). Верфи есть в Зеленодольске (Татарстан), на ОАО «Судостроительный завод „Кама“» в Перми, в Навашино и Городце Нижегородской области; судоремонт — в Соликамске и др.</w:t>
      </w:r>
    </w:p>
    <w:p>
      <w:pPr>
        <w:ind w:firstLine="425"/>
        <w:jc w:val="both"/>
      </w:pPr>
      <w:r>
        <w:rPr>
          <w:rFonts w:ascii="Times New Roman" w:hAnsi="Times New Roman" w:cs="Times New Roman" w:eastAsia="Times New Roman"/>
          <w:b w:val="0"/>
          <w:i w:val="0"/>
          <w:sz w:val="24"/>
        </w:rPr>
        <w:t>Для нужд нефтегазохимии региона и страны создано нефтехимическое машиностроение: ОАО «Спецнефтехиммаш» в Краснокамске (Пермский край); в Саратовской области — динамические и объёмные насосы для воды, нефтепродуктов и агрессивных жидкостей (АО «Сапкон-Нефтемаш») и теплоэнергетическое оборудование. Оборудование для нефти и газа делают в Салавате (Башкортостан) и Бузулуке (Оренбургская область).</w:t>
      </w:r>
    </w:p>
    <w:p>
      <w:pPr>
        <w:ind w:firstLine="425"/>
        <w:jc w:val="both"/>
      </w:pPr>
      <w:r>
        <w:rPr>
          <w:rFonts w:ascii="Times New Roman" w:hAnsi="Times New Roman" w:cs="Times New Roman" w:eastAsia="Times New Roman"/>
          <w:b w:val="0"/>
          <w:i w:val="0"/>
          <w:sz w:val="24"/>
        </w:rPr>
        <w:t>Чебоксарский тракторный завод (Чувашия) — единственный в России и Европе производитель мощных многопрофильных тракторов для золото- и угледобычи и газовой отрасли. Машины применяют на землеройных, вскрышных и гидротехнических работах, в дорожном строительстве, при разработке недр и расчистке леса под культуры.</w:t>
      </w:r>
    </w:p>
    <w:p>
      <w:pPr>
        <w:ind w:firstLine="425"/>
        <w:jc w:val="both"/>
      </w:pPr>
      <w:r>
        <w:rPr>
          <w:rFonts w:ascii="Times New Roman" w:hAnsi="Times New Roman" w:cs="Times New Roman" w:eastAsia="Times New Roman"/>
          <w:b w:val="0"/>
          <w:i w:val="0"/>
          <w:sz w:val="24"/>
        </w:rPr>
        <w:t>Точное и сложное машиностроение широко распространено. Заводы приборов действуют практически в каждом областном и республиканском центре, а также в ряде иных городов. Ключевые пункты: Казань, Пенза, Саратов, Ульяновск, Чебоксары, Каменка (Пензенская область), Чистополь (Татарстан) и др. Пермь выпускает навигацию и связь (ОАО «Морион», ОАО «Пермская приборостроительная компания», ОАО «Пермский телефонный завод „Телта“»); Саратов — контрольно-измерительную аппаратуру, приборы и системы навигации для авиации и флота. Электроника и электротехника сосредоточены в Саранске, Чебоксарах, Перми, Лысьве (Пермский край), Кирове и др.</w:t>
      </w:r>
    </w:p>
    <w:p>
      <w:pPr>
        <w:ind w:firstLine="425"/>
        <w:jc w:val="both"/>
      </w:pPr>
      <w:r>
        <w:rPr>
          <w:rFonts w:ascii="Times New Roman" w:hAnsi="Times New Roman" w:cs="Times New Roman" w:eastAsia="Times New Roman"/>
          <w:b w:val="0"/>
          <w:i w:val="0"/>
          <w:sz w:val="24"/>
        </w:rPr>
        <w:t>Станки и инструмент особенно развиты в Нижнем Новгороде (свыше половины фрезерных станков России) и в Кирове (деревообрабатывающие станки). Сельхозмашины делают в Саратове, Сызрани, Орске и др. Горно-шахтное машиностроение — преимущественно в Пермском крае и Башкортостане: Пермь, Александровск (Пермский край), Уфа и др.</w:t>
      </w:r>
    </w:p>
    <w:p>
      <w:pPr>
        <w:ind w:firstLine="425"/>
        <w:jc w:val="both"/>
      </w:pPr>
      <w:r>
        <w:rPr>
          <w:rFonts w:ascii="Times New Roman" w:hAnsi="Times New Roman" w:cs="Times New Roman" w:eastAsia="Times New Roman"/>
          <w:b w:val="0"/>
          <w:i w:val="0"/>
          <w:sz w:val="24"/>
        </w:rPr>
        <w:t>Топливная промышленность — отрасль рыночной специализации.</w:t>
      </w:r>
    </w:p>
    <w:p>
      <w:pPr>
        <w:ind w:firstLine="425"/>
        <w:jc w:val="both"/>
      </w:pPr>
      <w:r>
        <w:rPr>
          <w:rFonts w:ascii="Times New Roman" w:hAnsi="Times New Roman" w:cs="Times New Roman" w:eastAsia="Times New Roman"/>
          <w:b w:val="0"/>
          <w:i w:val="0"/>
          <w:sz w:val="24"/>
        </w:rPr>
        <w:t>Сырьевой профиль округа отчётливо нефтяной. Нефтегазодобыча уступает по масштабу лишь Западной Сибири, зато по нефте- и газопереработке Приволжье безусловный лидер. По добыче нефти впереди Татарстан и Башкортостан. В 2004 г. доля ПФО в общероссийской добыче нефти — 20,3%, в переработке — 42,0%.</w:t>
      </w:r>
    </w:p>
    <w:p>
      <w:pPr>
        <w:ind w:firstLine="425"/>
        <w:jc w:val="both"/>
      </w:pPr>
      <w:r>
        <w:rPr>
          <w:rFonts w:ascii="Times New Roman" w:hAnsi="Times New Roman" w:cs="Times New Roman" w:eastAsia="Times New Roman"/>
          <w:b w:val="0"/>
          <w:i w:val="0"/>
          <w:sz w:val="24"/>
        </w:rPr>
        <w:t>По развитию нефтепереработки регион занимает первое место в стране. НПЗ работают в Нижнем Новгороде, Нижнекамске, Уфе, Перми, Кстове, узле Стерлитамак — Салават — Ишимбай, Самаре, Сызрани, Новокуйбышевске, Саратове, Орске и др. Ассортимент: дизельное топливо, автомобильный бензин, смазочные масла и пр. Заводы служат сырьевой базой нефтехимии, поставляя более 80 видов полупродуктов — прямогонные бензины, бутановую и бутан-бутиленовую фракции, бензол, стирол, кислоты, масла, парафины и др.</w:t>
      </w:r>
    </w:p>
    <w:p>
      <w:pPr>
        <w:ind w:firstLine="425"/>
        <w:jc w:val="both"/>
      </w:pPr>
      <w:r>
        <w:rPr>
          <w:rFonts w:ascii="Times New Roman" w:hAnsi="Times New Roman" w:cs="Times New Roman" w:eastAsia="Times New Roman"/>
          <w:b w:val="0"/>
          <w:i w:val="0"/>
          <w:sz w:val="24"/>
        </w:rPr>
        <w:t>Попутный газ утилизируют на газоперерабатывающих и сажевых заводах: Шкаповский, Туймазинский, Миннибаевский, Отрадненский и др. На Оренбургском газоконденсатном месторождении создан комплекс по выпуску газа, конденсата, серы и пр. Подземные хранилища обеспечивают регулярные поставки газа с месторождений других регионов населению и предприятиям.</w:t>
      </w:r>
    </w:p>
    <w:p>
      <w:pPr>
        <w:ind w:firstLine="425"/>
        <w:jc w:val="both"/>
      </w:pPr>
      <w:r>
        <w:rPr>
          <w:rFonts w:ascii="Times New Roman" w:hAnsi="Times New Roman" w:cs="Times New Roman" w:eastAsia="Times New Roman"/>
          <w:b w:val="0"/>
          <w:i w:val="0"/>
          <w:sz w:val="24"/>
        </w:rPr>
        <w:t>Нефтегазохимический комплекс охватывает всю технологическую цепочку переработки нефти и газа. Его рост опирался на собственное и западносибирское углеводородное сырьё, воду, электроэнергию, транспорт и близость основных потребителей.</w:t>
      </w:r>
    </w:p>
    <w:p>
      <w:pPr>
        <w:ind w:firstLine="425"/>
        <w:jc w:val="both"/>
      </w:pPr>
      <w:r>
        <w:rPr>
          <w:rFonts w:ascii="Times New Roman" w:hAnsi="Times New Roman" w:cs="Times New Roman" w:eastAsia="Times New Roman"/>
          <w:b w:val="0"/>
          <w:i w:val="0"/>
          <w:sz w:val="24"/>
        </w:rPr>
        <w:t>Электроэнергетика — ещё одна отрасль рыночной специализации. Округ даёт более 20% общероссийской выработки. Лидируют тепловые станции; крупнейшие ГРЭС — Заинская, Кармановская, Пермская. Крупные теплоэлектростанции размещены среди прочих в Самаре, Саратове, Казани, Уфе, Кирове и Нижнем Новгороде.</w:t>
      </w:r>
    </w:p>
    <w:p>
      <w:pPr>
        <w:ind w:firstLine="425"/>
        <w:jc w:val="both"/>
      </w:pPr>
      <w:r>
        <w:rPr>
          <w:rFonts w:ascii="Times New Roman" w:hAnsi="Times New Roman" w:cs="Times New Roman" w:eastAsia="Times New Roman"/>
          <w:b w:val="0"/>
          <w:i w:val="0"/>
          <w:sz w:val="24"/>
        </w:rPr>
        <w:t>Велика роль ГЭС. На Волге и притоках создан второй по мощности каскад страны; основная его часть лежит в ПФО. Крупнейшие: Чебоксарская, Самарская, Саратовская (Волга); Нижнекамская, Воткинская, Камская (Кама).</w:t>
      </w:r>
    </w:p>
    <w:p>
      <w:pPr>
        <w:ind w:firstLine="425"/>
        <w:jc w:val="both"/>
      </w:pPr>
      <w:r>
        <w:rPr>
          <w:rFonts w:ascii="Times New Roman" w:hAnsi="Times New Roman" w:cs="Times New Roman" w:eastAsia="Times New Roman"/>
          <w:b w:val="0"/>
          <w:i w:val="0"/>
          <w:sz w:val="24"/>
        </w:rPr>
        <w:t>Атомная энергетика: Балаковская АЭС мощностью 4 млн кВт — самая крупная электростанция региона; строится Башкирская АЭС.</w:t>
      </w:r>
    </w:p>
    <w:p>
      <w:pPr>
        <w:ind w:firstLine="425"/>
        <w:jc w:val="both"/>
      </w:pPr>
      <w:r>
        <w:rPr>
          <w:rFonts w:ascii="Times New Roman" w:hAnsi="Times New Roman" w:cs="Times New Roman" w:eastAsia="Times New Roman"/>
          <w:b w:val="0"/>
          <w:i w:val="0"/>
          <w:sz w:val="24"/>
        </w:rPr>
        <w:t>Химия — отрасль специализации округа.</w:t>
      </w:r>
    </w:p>
    <w:p>
      <w:pPr>
        <w:ind w:firstLine="425"/>
        <w:jc w:val="both"/>
      </w:pPr>
      <w:r>
        <w:rPr>
          <w:rFonts w:ascii="Times New Roman" w:hAnsi="Times New Roman" w:cs="Times New Roman" w:eastAsia="Times New Roman"/>
          <w:b w:val="0"/>
          <w:i w:val="0"/>
          <w:sz w:val="24"/>
        </w:rPr>
        <w:t>Химический комплекс ПФО лидирует в России: свыше 40% общего объёма, в том числе 1/5 серной кислоты, более 1/3 химических волокон и нитей, 40–55% синтетических смол и пластических масс, каустической соды, аммиака, минеральных удобрений и шин всех типоразмеров, 65–70% синтетических каучуков и кальцинированной соды.</w:t>
      </w:r>
    </w:p>
    <w:p>
      <w:pPr>
        <w:ind w:firstLine="425"/>
        <w:jc w:val="both"/>
      </w:pPr>
      <w:r>
        <w:rPr>
          <w:rFonts w:ascii="Times New Roman" w:hAnsi="Times New Roman" w:cs="Times New Roman" w:eastAsia="Times New Roman"/>
          <w:b w:val="0"/>
          <w:i w:val="0"/>
          <w:sz w:val="24"/>
        </w:rPr>
        <w:t>Наибольшее развитие химия и нефтехимия получили в Татарстане (полимеры, органический синтез), Башкортостане (полимеры, основной органический и неорганический синтез, хлорорганика), Самарской области (полимеры, минеральные удобрения), Нижегородской области (хлорорганика, органический и неорганический синтез), Пермском крае (минеральные удобрения, основной органический и неорганический синтез) и др.</w:t>
      </w:r>
    </w:p>
    <w:p>
      <w:pPr>
        <w:ind w:firstLine="425"/>
        <w:jc w:val="both"/>
      </w:pPr>
      <w:r>
        <w:rPr>
          <w:rFonts w:ascii="Times New Roman" w:hAnsi="Times New Roman" w:cs="Times New Roman" w:eastAsia="Times New Roman"/>
          <w:b w:val="0"/>
          <w:i w:val="0"/>
          <w:sz w:val="24"/>
        </w:rPr>
        <w:t>Органический синтез — синтетические смолы и пластмассы, каучук и иная продукция — использует нефть и газ как местные, так и привозные из Западной Сибири. Особенность химии округа — развитие в связке с нефтепереработкой и широкое распространение нефтехимических комбинатов (хотя предприятия могут быть и самостоятельными). Специфика также в тесной связи с автомобилестроением: каучук, шины и резинотехника для этой отрасли.</w:t>
      </w:r>
    </w:p>
    <w:p>
      <w:pPr>
        <w:ind w:firstLine="425"/>
        <w:jc w:val="both"/>
      </w:pPr>
      <w:r>
        <w:rPr>
          <w:rFonts w:ascii="Times New Roman" w:hAnsi="Times New Roman" w:cs="Times New Roman" w:eastAsia="Times New Roman"/>
          <w:b w:val="0"/>
          <w:i w:val="0"/>
          <w:sz w:val="24"/>
        </w:rPr>
        <w:t>Крупнейшие нефтехимические комплексы — в Татарстане, Башкортостане, Самарской и Саратовской областях, Пермском крае.</w:t>
      </w:r>
    </w:p>
    <w:p>
      <w:pPr>
        <w:ind w:firstLine="425"/>
        <w:jc w:val="both"/>
      </w:pPr>
      <w:r>
        <w:rPr>
          <w:rFonts w:ascii="Times New Roman" w:hAnsi="Times New Roman" w:cs="Times New Roman" w:eastAsia="Times New Roman"/>
          <w:b w:val="0"/>
          <w:i w:val="0"/>
          <w:sz w:val="24"/>
        </w:rPr>
        <w:t>В Татарстане Нижнекамский комбинат выпускает синтетический каучук, шины, стирол, полиэтилен, резинотехнику. Казань даёт каучук, полиэтилен, киноплёнку, бытовую химию.</w:t>
      </w:r>
    </w:p>
    <w:p>
      <w:pPr>
        <w:ind w:firstLine="425"/>
        <w:jc w:val="both"/>
      </w:pPr>
      <w:r>
        <w:rPr>
          <w:rFonts w:ascii="Times New Roman" w:hAnsi="Times New Roman" w:cs="Times New Roman" w:eastAsia="Times New Roman"/>
          <w:b w:val="0"/>
          <w:i w:val="0"/>
          <w:sz w:val="24"/>
        </w:rPr>
        <w:t>В Башкортостане: синтетические смолы и пластмассы в Салавате, каучук в Стерлитамаке, пластмассы и стекловолокно в Уфе.</w:t>
      </w:r>
    </w:p>
    <w:p>
      <w:pPr>
        <w:ind w:firstLine="425"/>
        <w:jc w:val="both"/>
      </w:pPr>
      <w:r>
        <w:rPr>
          <w:rFonts w:ascii="Times New Roman" w:hAnsi="Times New Roman" w:cs="Times New Roman" w:eastAsia="Times New Roman"/>
          <w:b w:val="0"/>
          <w:i w:val="0"/>
          <w:sz w:val="24"/>
        </w:rPr>
        <w:t>В Самарской области — Новокуйбышевский завод синтетического спирта и полиэтилена; в Тольятти — каучук и аммиак. ЗАО «Куйбышевазот» — крупнейший в России производитель капролактама (сырьё для шинного корда, синтетических волокон и полиамидных смол).</w:t>
      </w:r>
    </w:p>
    <w:p>
      <w:pPr>
        <w:ind w:firstLine="425"/>
        <w:jc w:val="both"/>
      </w:pPr>
      <w:r>
        <w:rPr>
          <w:rFonts w:ascii="Times New Roman" w:hAnsi="Times New Roman" w:cs="Times New Roman" w:eastAsia="Times New Roman"/>
          <w:b w:val="0"/>
          <w:i w:val="0"/>
          <w:sz w:val="24"/>
        </w:rPr>
        <w:t>Саратов выпускает синтетический спирт и искусственные волокна; Энгельс и Балаково — химические волокна и нити, автомобильную резинотехнику.</w:t>
      </w:r>
    </w:p>
    <w:p>
      <w:pPr>
        <w:ind w:firstLine="425"/>
        <w:jc w:val="both"/>
      </w:pPr>
      <w:r>
        <w:rPr>
          <w:rFonts w:ascii="Times New Roman" w:hAnsi="Times New Roman" w:cs="Times New Roman" w:eastAsia="Times New Roman"/>
          <w:b w:val="0"/>
          <w:i w:val="0"/>
          <w:sz w:val="24"/>
        </w:rPr>
        <w:t>Пермь и край дают полупродукты для каучуков и пластмасс (Губаха, Чайковский); Березники — органические продукты и полупродукты, синтетические красители. Недавно в крае создан региональный газонефтехимический комплекс: Пермский ГПЗ, завод «Стирол», завод бутиловых спиртов. Гражданскую продукцию широкого спектра выпускает ФГУП завод им. Кирова (Пермь) — предприятие оборонного комплекса.</w:t>
      </w:r>
    </w:p>
    <w:p>
      <w:pPr>
        <w:ind w:firstLine="425"/>
        <w:jc w:val="both"/>
      </w:pPr>
      <w:r>
        <w:rPr>
          <w:rFonts w:ascii="Times New Roman" w:hAnsi="Times New Roman" w:cs="Times New Roman" w:eastAsia="Times New Roman"/>
          <w:b w:val="0"/>
          <w:i w:val="0"/>
          <w:sz w:val="24"/>
        </w:rPr>
        <w:t>В Дзержинске — крупнейший комплекс полимерных материалов. Шины и резинотехнику производят в Кирове, Саранске, Чебоксарах.</w:t>
      </w:r>
    </w:p>
    <w:p>
      <w:pPr>
        <w:ind w:firstLine="425"/>
        <w:jc w:val="both"/>
      </w:pPr>
      <w:r>
        <w:rPr>
          <w:rFonts w:ascii="Times New Roman" w:hAnsi="Times New Roman" w:cs="Times New Roman" w:eastAsia="Times New Roman"/>
          <w:b w:val="0"/>
          <w:i w:val="0"/>
          <w:sz w:val="24"/>
        </w:rPr>
        <w:t>Основная химия также представлена. Среди её отраслей главное — минеральные удобрения, прежде всего калийные. Здесь выпускают свыше половины минеральных удобрений России.</w:t>
      </w:r>
    </w:p>
    <w:p>
      <w:pPr>
        <w:ind w:firstLine="425"/>
        <w:jc w:val="both"/>
      </w:pPr>
      <w:r>
        <w:rPr>
          <w:rFonts w:ascii="Times New Roman" w:hAnsi="Times New Roman" w:cs="Times New Roman" w:eastAsia="Times New Roman"/>
          <w:b w:val="0"/>
          <w:i w:val="0"/>
          <w:sz w:val="24"/>
        </w:rPr>
        <w:t>Регион монополизирует производство и переработку калийных солей и может наращивать добычу: спрос высок на мировом рынке и вскоре может вырасти внутри страны. Калийные удобрения делают у сырья Верхнекамского соленосного бассейна; предприятия — в Березниках и Соликамске (Пермский край).</w:t>
      </w:r>
    </w:p>
    <w:p>
      <w:pPr>
        <w:ind w:firstLine="425"/>
        <w:jc w:val="both"/>
      </w:pPr>
      <w:r>
        <w:rPr>
          <w:rFonts w:ascii="Times New Roman" w:hAnsi="Times New Roman" w:cs="Times New Roman" w:eastAsia="Times New Roman"/>
          <w:b w:val="0"/>
          <w:i w:val="0"/>
          <w:sz w:val="24"/>
        </w:rPr>
        <w:t>Азотные удобрения размещены у добычи угля и поваренной соли (Березники) и у нефтепереработки (отходы) — Салават, Тольятти. Корпорация «Тольяттиазот» в Тольятти — один из крупнейших в России производителей аммиака, карбамида, аммиачной селитры. Фосфорные удобрения выпускают в Перми, Самаре, Кирово-Чепецке из привозных хибинских апатитов.</w:t>
      </w:r>
    </w:p>
    <w:p>
      <w:pPr>
        <w:ind w:firstLine="425"/>
        <w:jc w:val="both"/>
      </w:pPr>
      <w:r>
        <w:rPr>
          <w:rFonts w:ascii="Times New Roman" w:hAnsi="Times New Roman" w:cs="Times New Roman" w:eastAsia="Times New Roman"/>
          <w:b w:val="0"/>
          <w:i w:val="0"/>
          <w:sz w:val="24"/>
        </w:rPr>
        <w:t>Сложные удобрения — в Мелеузе (Башкортостан) и Саратове.</w:t>
      </w:r>
    </w:p>
    <w:p>
      <w:pPr>
        <w:ind w:firstLine="425"/>
        <w:jc w:val="both"/>
      </w:pPr>
      <w:r>
        <w:rPr>
          <w:rFonts w:ascii="Times New Roman" w:hAnsi="Times New Roman" w:cs="Times New Roman" w:eastAsia="Times New Roman"/>
          <w:b w:val="0"/>
          <w:i w:val="0"/>
          <w:sz w:val="24"/>
        </w:rPr>
        <w:t>Содовая промышленность тяготеет к месторождениям поваренной соли, комбинируется с калийными удобрениями и учитывает наличие известняков и угля. Главные центры — Березники и Стерлитамак. ОАО «Сода» и ОАО «Березниковский содовый завод» в Березниках дают кальцинированную соду и едкий калий, жидкий хлор и жидкое натриевое стекло, метасиликат натрия, моющие препараты и товары для населения.</w:t>
      </w:r>
    </w:p>
    <w:p>
      <w:pPr>
        <w:ind w:firstLine="425"/>
        <w:jc w:val="both"/>
      </w:pPr>
      <w:r>
        <w:rPr>
          <w:rFonts w:ascii="Times New Roman" w:hAnsi="Times New Roman" w:cs="Times New Roman" w:eastAsia="Times New Roman"/>
          <w:b w:val="0"/>
          <w:i w:val="0"/>
          <w:sz w:val="24"/>
        </w:rPr>
        <w:t>Металлургия — ещё одна специализация; особенно выделяется цветная.</w:t>
      </w:r>
    </w:p>
    <w:p>
      <w:pPr>
        <w:ind w:firstLine="425"/>
        <w:jc w:val="both"/>
      </w:pPr>
      <w:r>
        <w:rPr>
          <w:rFonts w:ascii="Times New Roman" w:hAnsi="Times New Roman" w:cs="Times New Roman" w:eastAsia="Times New Roman"/>
          <w:b w:val="0"/>
          <w:i w:val="0"/>
          <w:sz w:val="24"/>
        </w:rPr>
        <w:t>В чёрной металлургии преобладают передел и малая металлургия. Полный цикл — в Новотроицке Оренбургской области: Орско-Халиловский комбинат, единственный в России выплавляющий природно-легированные металлы; заводы в Чусовом (Пермский край) и Белорецке (Башкортостан). Чусовской завод производит и доменные ферросплавы. Крупный передельный завод — АО «Самеко» в Самаре; есть предприятия в Нижнем Новгороде, Выксе, Кулебаках, Омутнинске, Лысьве, Нытве, Ижевске. Сталь и прокат дают также цехи крупных машиностроительных заводов.</w:t>
      </w:r>
    </w:p>
    <w:p>
      <w:pPr>
        <w:ind w:firstLine="425"/>
        <w:jc w:val="both"/>
      </w:pPr>
      <w:r>
        <w:rPr>
          <w:rFonts w:ascii="Times New Roman" w:hAnsi="Times New Roman" w:cs="Times New Roman" w:eastAsia="Times New Roman"/>
          <w:b w:val="0"/>
          <w:i w:val="0"/>
          <w:sz w:val="24"/>
        </w:rPr>
        <w:t>В цветной металлургии доминируют медь и никель.</w:t>
      </w:r>
    </w:p>
    <w:p>
      <w:pPr>
        <w:ind w:firstLine="425"/>
        <w:jc w:val="both"/>
      </w:pPr>
      <w:r>
        <w:rPr>
          <w:rFonts w:ascii="Times New Roman" w:hAnsi="Times New Roman" w:cs="Times New Roman" w:eastAsia="Times New Roman"/>
          <w:b w:val="0"/>
          <w:i w:val="0"/>
          <w:sz w:val="24"/>
        </w:rPr>
        <w:t>Медь представлена фабриками Учалинского ГОКа и Башкирского медно-серного комбината. Учалинский ГОК поставляет на Урал медный и никелевый концентрат. Башкирский комбинат испытывает дефицит руды; предполагается использовать Камаганское месторождение и Сибайский подземный рудник. Другой крупный центр — Медногорск в Оренбургской области (черновая медь). На Гайском месторождении добывают медные и цинковые руды. Никель производят у руд — в Орске, там же медный прокат. На Буруктальском никелевом месторождении построен горно-металлургический комбинат (никель, кобальт, железный концентрат).</w:t>
      </w:r>
    </w:p>
    <w:p>
      <w:pPr>
        <w:ind w:firstLine="425"/>
        <w:jc w:val="both"/>
      </w:pPr>
      <w:r>
        <w:rPr>
          <w:rFonts w:ascii="Times New Roman" w:hAnsi="Times New Roman" w:cs="Times New Roman" w:eastAsia="Times New Roman"/>
          <w:b w:val="0"/>
          <w:i w:val="0"/>
          <w:sz w:val="24"/>
        </w:rPr>
        <w:t>Титан и магний полностью локализованы в Березниковско-Соликамском узле: сырьё — карналлиты Верхнекамского бассейна, комбинация с горной химией. В Пермском крае добывают хромовые руды Сарановской группы и высококачественные алмазы.</w:t>
      </w:r>
    </w:p>
    <w:p>
      <w:pPr>
        <w:pStyle w:val="Heading2"/>
        <w:spacing w:before="240" w:after="120"/>
      </w:pPr>
      <w:r>
        <w:rPr>
          <w:rFonts w:ascii="Times New Roman" w:hAnsi="Times New Roman" w:cs="Times New Roman" w:eastAsia="Times New Roman"/>
          <w:b/>
          <w:i w:val="0"/>
          <w:sz w:val="28"/>
        </w:rPr>
        <w:t>Агропромышленный комплекс</w:t>
      </w:r>
    </w:p>
    <w:p>
      <w:pPr>
        <w:ind w:firstLine="425"/>
        <w:jc w:val="both"/>
      </w:pPr>
      <w:r>
        <w:rPr>
          <w:rFonts w:ascii="Times New Roman" w:hAnsi="Times New Roman" w:cs="Times New Roman" w:eastAsia="Times New Roman"/>
          <w:b w:val="0"/>
          <w:i w:val="0"/>
          <w:sz w:val="24"/>
        </w:rPr>
        <w:t>АПК округа весом в межрегиональном разделении труда. Сельское хозяйство и пищевая промышленность занимают одно из ведущих мест в России: свыше 1/4 зерна, картофеля, овощей, мяса, молока, яиц и иной сельхозпродукции страны.</w:t>
      </w:r>
    </w:p>
    <w:p>
      <w:pPr>
        <w:ind w:firstLine="425"/>
        <w:jc w:val="both"/>
      </w:pPr>
      <w:r>
        <w:rPr>
          <w:rFonts w:ascii="Times New Roman" w:hAnsi="Times New Roman" w:cs="Times New Roman" w:eastAsia="Times New Roman"/>
          <w:b w:val="0"/>
          <w:i w:val="0"/>
          <w:sz w:val="24"/>
        </w:rPr>
        <w:t>Размещение и специализация аграрного сектора определяются климатом. В северных лесных областях ведущую роль играет животноводство, в лесостепи и степи — растениеводство. Среднее Поволжье (Саратовская и Самарская области, Татарстан), Оренбургская область и отчасти Башкортостан имеют наивысшую распаханность и входят в число ведущих зерновых районов России. В посевах безусловный лидер — пшеница; выращивают также рожь, овёс, ячмень, просо, гречиху, сахарную свёклу, подсолнечник. Развиты картофель и овощебахчевые. Лён-долгунец — в Нижегородской и Кировской областях, конопля — в Мордовии, хмель — в Чувашии.</w:t>
      </w:r>
    </w:p>
    <w:p>
      <w:pPr>
        <w:ind w:firstLine="425"/>
        <w:jc w:val="both"/>
      </w:pPr>
      <w:r>
        <w:rPr>
          <w:rFonts w:ascii="Times New Roman" w:hAnsi="Times New Roman" w:cs="Times New Roman" w:eastAsia="Times New Roman"/>
          <w:b w:val="0"/>
          <w:i w:val="0"/>
          <w:sz w:val="24"/>
        </w:rPr>
        <w:t>Животноводство опирается на мясомолочное скотоводство, свиноводство, птицеводство. Близ городов скотоводство молочно-мясное. На юге (Башкортостан, Саратовская и Оренбургская области) развито мясошёрстное овцеводство. В Башкортостане традиционны коневодство и пчеловодство; знаменитый башкирский мёд получают на самых обширных в стране липовых посадках. Пчеловодство есть также в Мордовии и Чувашии.</w:t>
      </w:r>
    </w:p>
    <w:p>
      <w:pPr>
        <w:ind w:firstLine="425"/>
        <w:jc w:val="both"/>
      </w:pPr>
      <w:r>
        <w:rPr>
          <w:rFonts w:ascii="Times New Roman" w:hAnsi="Times New Roman" w:cs="Times New Roman" w:eastAsia="Times New Roman"/>
          <w:b w:val="0"/>
          <w:i w:val="0"/>
          <w:sz w:val="24"/>
        </w:rPr>
        <w:t>Часть регионов нуждается в орошении и обводнении (Оренбургская, Саратовская, Самарская области), на севере — в осушении болот.</w:t>
      </w:r>
    </w:p>
    <w:p>
      <w:pPr>
        <w:ind w:firstLine="425"/>
        <w:jc w:val="both"/>
      </w:pPr>
      <w:r>
        <w:rPr>
          <w:rFonts w:ascii="Times New Roman" w:hAnsi="Times New Roman" w:cs="Times New Roman" w:eastAsia="Times New Roman"/>
          <w:b w:val="0"/>
          <w:i w:val="0"/>
          <w:sz w:val="24"/>
        </w:rPr>
        <w:t>Ведущая пищевая отрасль общероссийского значения — мукомолье, особенно в Самарской, Саратовской, Ульяновской, а также Нижегородской и Кировской областях.</w:t>
      </w:r>
    </w:p>
    <w:p>
      <w:pPr>
        <w:ind w:firstLine="425"/>
        <w:jc w:val="both"/>
      </w:pPr>
      <w:r>
        <w:rPr>
          <w:rFonts w:ascii="Times New Roman" w:hAnsi="Times New Roman" w:cs="Times New Roman" w:eastAsia="Times New Roman"/>
          <w:b w:val="0"/>
          <w:i w:val="0"/>
          <w:sz w:val="24"/>
        </w:rPr>
        <w:t>Другая рыночная специализация — пищевая соль Соль-Илецка (Оренбургская область). Во всех крупных городах работают предприятия, снабжающие население мясом и мясопродуктами, молочными изделиями, маслом и пр.</w:t>
      </w:r>
    </w:p>
    <w:p>
      <w:pPr>
        <w:pStyle w:val="Heading2"/>
        <w:spacing w:before="240" w:after="120"/>
      </w:pPr>
      <w:r>
        <w:rPr>
          <w:rFonts w:ascii="Times New Roman" w:hAnsi="Times New Roman" w:cs="Times New Roman" w:eastAsia="Times New Roman"/>
          <w:b/>
          <w:i w:val="0"/>
          <w:sz w:val="28"/>
        </w:rPr>
        <w:t>Транспорт и экономические связи</w:t>
      </w:r>
    </w:p>
    <w:p>
      <w:pPr>
        <w:ind w:firstLine="425"/>
        <w:jc w:val="both"/>
      </w:pPr>
      <w:r>
        <w:rPr>
          <w:rFonts w:ascii="Times New Roman" w:hAnsi="Times New Roman" w:cs="Times New Roman" w:eastAsia="Times New Roman"/>
          <w:b w:val="0"/>
          <w:i w:val="0"/>
          <w:sz w:val="24"/>
        </w:rPr>
        <w:t>Транспортное положение исключительно выгодно: главная водная артерия страны — Волга (с параллельной железной дорогой) пересекается с железнодорожными и автомобильными путями из Центральной России в Нижнее Поволжье, на Южный Урал и в Казахстан. Волгу пересекают и нефте-, и газопроводы.</w:t>
      </w:r>
    </w:p>
    <w:p>
      <w:pPr>
        <w:ind w:firstLine="425"/>
        <w:jc w:val="both"/>
      </w:pPr>
      <w:r>
        <w:rPr>
          <w:rFonts w:ascii="Times New Roman" w:hAnsi="Times New Roman" w:cs="Times New Roman" w:eastAsia="Times New Roman"/>
          <w:b w:val="0"/>
          <w:i w:val="0"/>
          <w:sz w:val="24"/>
        </w:rPr>
        <w:t>Единая глубоководная система даёт выход к портам Каспия, Балтики и Черноморско-Азовского бассейна. Волго-Камский речной бассейн — основной в стране. Доля речного транспорта в транзите выше, чем в других округах, хотя ведущую роль играет железная дорога.</w:t>
      </w:r>
    </w:p>
    <w:p>
      <w:pPr>
        <w:ind w:firstLine="425"/>
        <w:jc w:val="both"/>
      </w:pPr>
      <w:r>
        <w:rPr>
          <w:rFonts w:ascii="Times New Roman" w:hAnsi="Times New Roman" w:cs="Times New Roman" w:eastAsia="Times New Roman"/>
          <w:b w:val="0"/>
          <w:i w:val="0"/>
          <w:sz w:val="24"/>
        </w:rPr>
        <w:t>Куйбышевская магистраль связывает запад и центр России с Уралом и Сибирью. На севере проходят две трансконтинентальные линии: Москва — Ярославль — Киров — Пермь — Екатеринбург — Тюмень — Омск — Владивосток и Москва — Казань — Екатеринбург — Курган — Омск. Параллельно Волге идёт Приволжская железная дорога.</w:t>
      </w:r>
    </w:p>
    <w:p>
      <w:pPr>
        <w:ind w:firstLine="425"/>
        <w:jc w:val="both"/>
      </w:pPr>
      <w:r>
        <w:rPr>
          <w:rFonts w:ascii="Times New Roman" w:hAnsi="Times New Roman" w:cs="Times New Roman" w:eastAsia="Times New Roman"/>
          <w:b w:val="0"/>
          <w:i w:val="0"/>
          <w:sz w:val="24"/>
        </w:rPr>
        <w:t>Территорию пересекают крупные нефте- и газопроводы российского и международного значения. Международную роль играют система «Дружба» (от Альметьевска через Самару и Брянск до Мозыря в Беларуси и далее в Европу), две нитки Сургут — Полоцк, пять магистралей Уренгой — Центр и экспортный газопровод Уренгой — Ужгород.</w:t>
      </w:r>
    </w:p>
    <w:p>
      <w:pPr>
        <w:ind w:firstLine="425"/>
        <w:jc w:val="both"/>
      </w:pPr>
      <w:r>
        <w:rPr>
          <w:rFonts w:ascii="Times New Roman" w:hAnsi="Times New Roman" w:cs="Times New Roman" w:eastAsia="Times New Roman"/>
          <w:b w:val="0"/>
          <w:i w:val="0"/>
          <w:sz w:val="24"/>
        </w:rPr>
        <w:t>Внутренняя трубопроводная сеть разветвлена и соединяет действующие нефтяные районы с НПЗ.</w:t>
      </w:r>
    </w:p>
    <w:p>
      <w:pPr>
        <w:ind w:firstLine="425"/>
        <w:jc w:val="both"/>
      </w:pPr>
      <w:r>
        <w:rPr>
          <w:rFonts w:ascii="Times New Roman" w:hAnsi="Times New Roman" w:cs="Times New Roman" w:eastAsia="Times New Roman"/>
          <w:b w:val="0"/>
          <w:i w:val="0"/>
          <w:sz w:val="24"/>
        </w:rPr>
        <w:t>Обеспеченность транспортом высока. Слабее других Пермский край: почти нет прямых связей с Коми, богатой природными ресурсами. При истощении собственных запасов нефтегазохимия, металлургия и лесопромышленный комплекс края не смогут развиваться без ресурсов европейского Севера. Нужны лучшие меридиональные связи Пермского края с Башкортостаном, а для этого — новая железная дорога, дающая кратчайший выход в Оренбургскую область и западный Казахстан.</w:t>
      </w:r>
    </w:p>
    <w:p>
      <w:pPr>
        <w:ind w:firstLine="425"/>
        <w:jc w:val="both"/>
      </w:pPr>
      <w:r>
        <w:rPr>
          <w:rFonts w:ascii="Times New Roman" w:hAnsi="Times New Roman" w:cs="Times New Roman" w:eastAsia="Times New Roman"/>
          <w:b w:val="0"/>
          <w:i w:val="0"/>
          <w:sz w:val="24"/>
        </w:rPr>
        <w:t>В вывозе преобладают машины, химическая продукция, нефть и нефтепродукты; заметны зерно, мука и иная сельхозпродукция.</w:t>
      </w:r>
    </w:p>
    <w:p>
      <w:pPr>
        <w:ind w:firstLine="425"/>
        <w:jc w:val="both"/>
      </w:pPr>
      <w:r>
        <w:rPr>
          <w:rFonts w:ascii="Times New Roman" w:hAnsi="Times New Roman" w:cs="Times New Roman" w:eastAsia="Times New Roman"/>
          <w:b w:val="0"/>
          <w:i w:val="0"/>
          <w:sz w:val="24"/>
        </w:rPr>
        <w:t>Главные статьи ввоза — машины, продовольствие, минеральное сырьё и топливо.</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входят в Приволжский федеральный округ?</w:t>
      </w:r>
    </w:p>
    <w:p>
      <w:pPr>
        <w:pStyle w:val="ListNumber"/>
      </w:pPr>
      <w:r>
        <w:rPr>
          <w:rFonts w:ascii="Times New Roman" w:hAnsi="Times New Roman" w:cs="Times New Roman" w:eastAsia="Times New Roman"/>
          <w:b w:val="0"/>
          <w:i w:val="0"/>
          <w:sz w:val="24"/>
        </w:rPr>
        <w:t>На каких отраслях специализируется хозяйство Приволжского федерального округа?</w:t>
      </w:r>
    </w:p>
    <w:p>
      <w:pPr>
        <w:pStyle w:val="ListNumber"/>
      </w:pPr>
      <w:r>
        <w:rPr>
          <w:rFonts w:ascii="Times New Roman" w:hAnsi="Times New Roman" w:cs="Times New Roman" w:eastAsia="Times New Roman"/>
          <w:b w:val="0"/>
          <w:i w:val="0"/>
          <w:sz w:val="24"/>
        </w:rPr>
        <w:t>Какие демографические характеристики отличают ПФО?</w:t>
      </w:r>
    </w:p>
    <w:p>
      <w:pPr>
        <w:pStyle w:val="ListNumber"/>
      </w:pPr>
      <w:r>
        <w:rPr>
          <w:rFonts w:ascii="Times New Roman" w:hAnsi="Times New Roman" w:cs="Times New Roman" w:eastAsia="Times New Roman"/>
          <w:b w:val="0"/>
          <w:i w:val="0"/>
          <w:sz w:val="24"/>
        </w:rPr>
        <w:t>В каких центрах ПФО размещена химическая промышленность?</w:t>
      </w:r>
    </w:p>
    <w:p>
      <w:pPr>
        <w:pStyle w:val="ListNumber"/>
      </w:pPr>
      <w:r>
        <w:rPr>
          <w:rFonts w:ascii="Times New Roman" w:hAnsi="Times New Roman" w:cs="Times New Roman" w:eastAsia="Times New Roman"/>
          <w:b w:val="0"/>
          <w:i w:val="0"/>
          <w:sz w:val="24"/>
        </w:rPr>
        <w:t>Где в пределах ПФО сосредоточены различные подотрасли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комплексное сравнительно-экономико-географическое сопоставление субъектов Российской Федерации, входящих в Приволжский федеральный округ.</w:t>
      </w:r>
    </w:p>
    <w:p>
      <w:pPr>
        <w:pStyle w:val="Heading1"/>
        <w:spacing w:before="320" w:after="160"/>
      </w:pPr>
      <w:r>
        <w:rPr>
          <w:rFonts w:ascii="Times New Roman" w:hAnsi="Times New Roman" w:cs="Times New Roman" w:eastAsia="Times New Roman"/>
          <w:b/>
          <w:i w:val="0"/>
          <w:sz w:val="32"/>
        </w:rPr>
        <w:t>Тема 5. Комплексная характеристика Южного федерального округа Российской Федерации</w:t>
      </w:r>
    </w:p>
    <w:p>
      <w:pPr>
        <w:pStyle w:val="Heading2"/>
        <w:spacing w:before="240" w:after="120"/>
      </w:pPr>
      <w:r>
        <w:rPr>
          <w:rFonts w:ascii="Times New Roman" w:hAnsi="Times New Roman" w:cs="Times New Roman" w:eastAsia="Times New Roman"/>
          <w:b/>
          <w:i w:val="0"/>
          <w:sz w:val="28"/>
        </w:rPr>
        <w:t>Общая характеристика округа</w:t>
      </w:r>
    </w:p>
    <w:p>
      <w:pPr>
        <w:ind w:firstLine="425"/>
        <w:jc w:val="both"/>
      </w:pPr>
      <w:r>
        <w:rPr>
          <w:rFonts w:ascii="Times New Roman" w:hAnsi="Times New Roman" w:cs="Times New Roman" w:eastAsia="Times New Roman"/>
          <w:b w:val="0"/>
          <w:i w:val="0"/>
          <w:sz w:val="24"/>
        </w:rPr>
        <w:t>В Южный федеральный округ (ЮФО) включены следующие субъекты: Республика Адыгея; Республика Калмыкия (Хальмг Тангч); Республика Крым; Краснодарский край; Астраханская, Волгоградская и Ростовская области; город федерального значения Севастополь. До января 2010 г. округ объединял 13 субъектов РФ. В январе 2010 г. из него был выделен Северо-Кавказский федеральный округ. В июле 2016 г. в ЮФО вошли Республика Крым и Севастополь.</w:t>
      </w:r>
    </w:p>
    <w:p>
      <w:pPr>
        <w:ind w:firstLine="425"/>
        <w:jc w:val="both"/>
      </w:pPr>
      <w:r>
        <w:rPr>
          <w:rFonts w:ascii="Times New Roman" w:hAnsi="Times New Roman" w:cs="Times New Roman" w:eastAsia="Times New Roman"/>
          <w:b w:val="0"/>
          <w:i w:val="0"/>
          <w:sz w:val="24"/>
        </w:rPr>
        <w:t>По состоянию на 1 января 2019 г. площадь округа равнялась 447,8 тыс. км², что соответствует 2,61% территории Российской Федерации. Административный центр — Ростов-на-Дону.</w:t>
      </w:r>
    </w:p>
    <w:p>
      <w:pPr>
        <w:ind w:firstLine="425"/>
        <w:jc w:val="both"/>
      </w:pPr>
      <w:r>
        <w:rPr>
          <w:rFonts w:ascii="Times New Roman" w:hAnsi="Times New Roman" w:cs="Times New Roman" w:eastAsia="Times New Roman"/>
          <w:b w:val="0"/>
          <w:i w:val="0"/>
          <w:sz w:val="24"/>
        </w:rPr>
        <w:t>На территории округа сложились крупные агропромышленный, индустриальный и курортно-рекреационный комплексы. В рыночных условиях они способны существенно содействовать экономическому и социальному восстановлению страны.</w:t>
      </w:r>
    </w:p>
    <w:p>
      <w:pPr>
        <w:ind w:firstLine="425"/>
        <w:jc w:val="both"/>
      </w:pPr>
      <w:r>
        <w:rPr>
          <w:rFonts w:ascii="Times New Roman" w:hAnsi="Times New Roman" w:cs="Times New Roman" w:eastAsia="Times New Roman"/>
          <w:b w:val="0"/>
          <w:i w:val="0"/>
          <w:sz w:val="24"/>
        </w:rPr>
        <w:t>Рыночную специализацию определяют машиностроение, пищевая промышленность, многоотраслевое сельское хозяйство и уникальный курортно-рекреационный комплекс.</w:t>
      </w:r>
    </w:p>
    <w:p>
      <w:pPr>
        <w:ind w:firstLine="425"/>
        <w:jc w:val="both"/>
      </w:pPr>
      <w:r>
        <w:rPr>
          <w:rFonts w:ascii="Times New Roman" w:hAnsi="Times New Roman" w:cs="Times New Roman" w:eastAsia="Times New Roman"/>
          <w:b w:val="0"/>
          <w:i w:val="0"/>
          <w:sz w:val="24"/>
        </w:rPr>
        <w:t>На большей части территории валовой региональный продукт на душу населения находится в интервале 350–400 тыс. руб. (рис. 11).</w:t>
      </w:r>
    </w:p>
    <w:p>
      <w:pPr>
        <w:pStyle w:val="Heading2"/>
        <w:spacing w:before="240" w:after="120"/>
      </w:pPr>
      <w:r>
        <w:rPr>
          <w:rFonts w:ascii="Times New Roman" w:hAnsi="Times New Roman" w:cs="Times New Roman" w:eastAsia="Times New Roman"/>
          <w:b/>
          <w:i w:val="0"/>
          <w:sz w:val="28"/>
        </w:rPr>
        <w:t>Экономическая оценка природных условий и ресурсов</w:t>
      </w:r>
    </w:p>
    <w:p>
      <w:pPr>
        <w:ind w:firstLine="425"/>
        <w:jc w:val="both"/>
      </w:pPr>
      <w:r>
        <w:rPr>
          <w:rFonts w:ascii="Times New Roman" w:hAnsi="Times New Roman" w:cs="Times New Roman" w:eastAsia="Times New Roman"/>
          <w:b w:val="0"/>
          <w:i w:val="0"/>
          <w:sz w:val="24"/>
        </w:rPr>
        <w:t>Округ занимает юг европейской части России. С 28 июля 2016 г. в его состав входит Крымский полуостров, связанный с материком Перекопским перешейком шириной 7–23 км. Берега омывают Азовское, Чёрное и Каспийское моря. Главные морские курорты — Сочи, Анапа, Геленджик, а также курорты Крыма.</w:t>
      </w:r>
    </w:p>
    <w:p>
      <w:pPr>
        <w:ind w:firstLine="425"/>
        <w:jc w:val="both"/>
      </w:pPr>
      <w:r>
        <w:rPr>
          <w:rFonts w:ascii="Times New Roman" w:hAnsi="Times New Roman" w:cs="Times New Roman" w:eastAsia="Times New Roman"/>
          <w:b w:val="0"/>
          <w:i w:val="0"/>
          <w:sz w:val="24"/>
        </w:rPr>
        <w:t>Рельеф разнообразен: от равнин до ярко выраженных гор. Территория охватывает Восточно-Европейскую равнину, Прикаспийскую низменность и север Большого Кавказа. Крымские горы делят полуостров на северную равнинную часть (степной Крым) и южную горную (горный Крым).</w:t>
      </w:r>
    </w:p>
    <w:p>
      <w:pPr>
        <w:ind w:firstLine="425"/>
        <w:jc w:val="both"/>
      </w:pPr>
      <w:r>
        <w:rPr>
          <w:rFonts w:ascii="Times New Roman" w:hAnsi="Times New Roman" w:cs="Times New Roman" w:eastAsia="Times New Roman"/>
          <w:b w:val="0"/>
          <w:i w:val="0"/>
          <w:sz w:val="24"/>
        </w:rPr>
        <w:t>Рис. 11 отражает валовой региональный продукт на душу населения Южного федерального округа за 2020 г.</w:t>
      </w:r>
    </w:p>
    <w:p>
      <w:pPr>
        <w:ind w:firstLine="425"/>
        <w:jc w:val="both"/>
      </w:pPr>
      <w:r>
        <w:rPr>
          <w:rFonts w:ascii="Times New Roman" w:hAnsi="Times New Roman" w:cs="Times New Roman" w:eastAsia="Times New Roman"/>
          <w:b w:val="0"/>
          <w:i w:val="0"/>
          <w:sz w:val="24"/>
        </w:rPr>
        <w:t>На юге округ соседствует с Северо-Кавказским федеральным округом, на севере — с Приволжским и Центральным. Сухопутная государственная граница проходит с Абхазией, Казахстаном и Украиной; морские границы — с Румынией, Болгарией, Турцией и Грузией.</w:t>
      </w:r>
    </w:p>
    <w:p>
      <w:pPr>
        <w:ind w:firstLine="425"/>
        <w:jc w:val="both"/>
      </w:pPr>
      <w:r>
        <w:rPr>
          <w:rFonts w:ascii="Times New Roman" w:hAnsi="Times New Roman" w:cs="Times New Roman" w:eastAsia="Times New Roman"/>
          <w:b w:val="0"/>
          <w:i w:val="0"/>
          <w:sz w:val="24"/>
        </w:rPr>
        <w:t>Протяжённость с запада на восток составляет 360 км, с севера на юг — 180 км.</w:t>
      </w:r>
    </w:p>
    <w:p>
      <w:pPr>
        <w:ind w:firstLine="425"/>
        <w:jc w:val="both"/>
      </w:pPr>
      <w:r>
        <w:rPr>
          <w:rFonts w:ascii="Times New Roman" w:hAnsi="Times New Roman" w:cs="Times New Roman" w:eastAsia="Times New Roman"/>
          <w:b w:val="0"/>
          <w:i w:val="0"/>
          <w:sz w:val="24"/>
        </w:rPr>
        <w:t>Крупнейшие реки: Волга, Дон, Кубань, Белая, Терек, Салгир, Индол, Биюк-Карасу, Чёрная, Бельбек, Кача, Альма, Балганах. В волжской дельте есть пресные озёра. Среди водохранилищ — Волгоградское, Цимлянское и ряд других. Многочисленны родники. Солёные озёра представлены, в частности, крупнейшими — Эльтон, Сасик, Кундук.</w:t>
      </w:r>
    </w:p>
    <w:p>
      <w:pPr>
        <w:ind w:firstLine="425"/>
        <w:jc w:val="both"/>
      </w:pPr>
      <w:r>
        <w:rPr>
          <w:rFonts w:ascii="Times New Roman" w:hAnsi="Times New Roman" w:cs="Times New Roman" w:eastAsia="Times New Roman"/>
          <w:b w:val="0"/>
          <w:i w:val="0"/>
          <w:sz w:val="24"/>
        </w:rPr>
        <w:t>Климат охватывает несколько поясов: умеренно континентальный, континентальный, резко континентальный и субтропический. Средняя январская температура равна −4,4 °C, июльская — +24,6 °C; на Крымском полуострове те же показатели составляют +2,6 °C и +24,1 °C. Средняя сумма осадков в январе — 56 мм, в июле — 30 мм; в Крыму — 104 мм и 27 мм соответственно.</w:t>
      </w:r>
    </w:p>
    <w:p>
      <w:pPr>
        <w:ind w:firstLine="425"/>
        <w:jc w:val="both"/>
      </w:pPr>
      <w:r>
        <w:rPr>
          <w:rFonts w:ascii="Times New Roman" w:hAnsi="Times New Roman" w:cs="Times New Roman" w:eastAsia="Times New Roman"/>
          <w:b w:val="0"/>
          <w:i w:val="0"/>
          <w:sz w:val="24"/>
        </w:rPr>
        <w:t>Недра богаты полезными ископаемыми. Топливно-энергетическая база включает нефть, природный газ и каменный уголь. Астраханское газовое месторождение — крупнейшее и имеет общероссийское значение. Нефтяные запасы сосредоточены главным образом в Волгоградской и Астраханской областях, а также в Краснодарском крае; в республиках после многолетней эксплуатации они существенно уменьшились. Залегание нефти на больших глубинах осложняет добычу. Угольные ресурсы почти целиком приходятся на Ростовскую область, куда заходит восточное крыло Донбасса.</w:t>
      </w:r>
    </w:p>
    <w:p>
      <w:pPr>
        <w:ind w:firstLine="425"/>
        <w:jc w:val="both"/>
      </w:pPr>
      <w:r>
        <w:rPr>
          <w:rFonts w:ascii="Times New Roman" w:hAnsi="Times New Roman" w:cs="Times New Roman" w:eastAsia="Times New Roman"/>
          <w:b w:val="0"/>
          <w:i w:val="0"/>
          <w:sz w:val="24"/>
        </w:rPr>
        <w:t>Среди нерудных ископаемых выделяется горно-химическое сырьё: значительны запасы барита, каменной соли и серы. Крупнейшие в Российской Федерации месторождения поваренной соли связаны с озёрами Баскунчак (Астраханская область) и Эльтон (Волгоградская область). Существенны запасы сырья для стройматериалов: цементные мергели в районе Новороссийска, высококачественный мрамор в районе Теберды, кварцевые песчаники, глины для кирпича и керамики, мел, граниты и др.</w:t>
      </w:r>
    </w:p>
    <w:p>
      <w:pPr>
        <w:ind w:firstLine="425"/>
        <w:jc w:val="both"/>
      </w:pPr>
      <w:r>
        <w:rPr>
          <w:rFonts w:ascii="Times New Roman" w:hAnsi="Times New Roman" w:cs="Times New Roman" w:eastAsia="Times New Roman"/>
          <w:b w:val="0"/>
          <w:i w:val="0"/>
          <w:sz w:val="24"/>
        </w:rPr>
        <w:t>Ландшафты юга России разнообразны: смешанные, хвойные и лиственные леса, степи, субальпийские луга. Почвенный покров включает чернозёмы, каштановые, горно-лесные, альпийские, луговые и песчаные почвы.</w:t>
      </w:r>
    </w:p>
    <w:p>
      <w:pPr>
        <w:ind w:firstLine="425"/>
        <w:jc w:val="both"/>
      </w:pPr>
      <w:r>
        <w:rPr>
          <w:rFonts w:ascii="Times New Roman" w:hAnsi="Times New Roman" w:cs="Times New Roman" w:eastAsia="Times New Roman"/>
          <w:b w:val="0"/>
          <w:i w:val="0"/>
          <w:sz w:val="24"/>
        </w:rPr>
        <w:t>Дуб и сосна — основные лесообразующие породы. Леса преобладают на северных склонах Кавказской горной системы, в её северо-западной части и на прилегающей Закубанской равнине. В низкогорье господствуют дуб черешчатый и дуб Гартвиса. Встречаются клён, ясень, сосна, дуб, вяз, берёза, осина, ольха, липа, тополь, ива, груша кавказская, яблоня, кизил, боярышник. На высотах 450–500 м дубравы сменяются поясом буковых лесов; здесь также растут дуб скальный и граб кавказский.</w:t>
      </w:r>
    </w:p>
    <w:p>
      <w:pPr>
        <w:ind w:firstLine="425"/>
        <w:jc w:val="both"/>
      </w:pPr>
      <w:r>
        <w:rPr>
          <w:rFonts w:ascii="Times New Roman" w:hAnsi="Times New Roman" w:cs="Times New Roman" w:eastAsia="Times New Roman"/>
          <w:b w:val="0"/>
          <w:i w:val="0"/>
          <w:sz w:val="24"/>
        </w:rPr>
        <w:t>На Крымском полуострове насчитывается примерно 2640 видов дикорастущих сосудистых растений и около 1000 видов интродуцентов. Флора Крыма включает 108 семейств и 698 родов.</w:t>
      </w:r>
    </w:p>
    <w:p>
      <w:pPr>
        <w:ind w:firstLine="425"/>
        <w:jc w:val="both"/>
      </w:pPr>
      <w:r>
        <w:rPr>
          <w:rFonts w:ascii="Times New Roman" w:hAnsi="Times New Roman" w:cs="Times New Roman" w:eastAsia="Times New Roman"/>
          <w:b w:val="0"/>
          <w:i w:val="0"/>
          <w:sz w:val="24"/>
        </w:rPr>
        <w:t>Среди млекопитающих обитают бурый медведь, рысь, кабан, косуля, горный зубр; встречаются волк, лисица, корсак, выдра кавказская, светлый хорь, хорь-перевязка. Птицы представлены широко: зяблик, пеночка, славка, дрозд, сойка, беркут, дрофа, змееяд, каравайка, колпица, могильник, степной орёл, орлан-белохвост, пеликаны кудрявый и розовый, сапсан, скопа, кречет, стрепет, тетерев кавказский. Для дельты Волги характерны белые цапли и пеликаны. В Красную книгу России занесены дыбка степная, жужелица венгерская, шмели армянский и степной, перевязка. Традиционные объекты охоты — копытные (кабан, европейский олень, лось, косуля, сайгак), восемь видов пушных зверей, а также водоплавающие (гусь, утка, лысуха). На территории Крыма обитают около 10 тыс. видов беспозвоночных (преимущественно насекомых) и более 400 видов позвоночных.</w:t>
      </w:r>
    </w:p>
    <w:p>
      <w:pPr>
        <w:ind w:firstLine="425"/>
        <w:jc w:val="both"/>
      </w:pPr>
      <w:r>
        <w:rPr>
          <w:rFonts w:ascii="Times New Roman" w:hAnsi="Times New Roman" w:cs="Times New Roman" w:eastAsia="Times New Roman"/>
          <w:b w:val="0"/>
          <w:i w:val="0"/>
          <w:sz w:val="24"/>
        </w:rPr>
        <w:t>В водоёмах встречаются осетровые, сом, лещ, судак, тарань, рыбец, чехонь, толстолобик, сазан, щука, окунь, донская сельдь. В Азовском море и низовьях впадающих в него рек обитают 114 видов и подвидов рыб; около 45 видов многочисленны и постоянны, из них 25 имеют промысловое значение. Керченский пролив соединяет Азовское море с Чёрным; через него проходят миграционные пути промысловых рыб.</w:t>
      </w:r>
    </w:p>
    <w:p>
      <w:pPr>
        <w:pStyle w:val="Heading2"/>
        <w:spacing w:before="240" w:after="120"/>
      </w:pPr>
      <w:r>
        <w:rPr>
          <w:rFonts w:ascii="Times New Roman" w:hAnsi="Times New Roman" w:cs="Times New Roman" w:eastAsia="Times New Roman"/>
          <w:b/>
          <w:i w:val="0"/>
          <w:sz w:val="28"/>
        </w:rPr>
        <w:t>Население и трудовые ресурсы</w:t>
      </w:r>
    </w:p>
    <w:p>
      <w:pPr>
        <w:ind w:firstLine="425"/>
        <w:jc w:val="both"/>
      </w:pPr>
      <w:r>
        <w:rPr>
          <w:rFonts w:ascii="Times New Roman" w:hAnsi="Times New Roman" w:cs="Times New Roman" w:eastAsia="Times New Roman"/>
          <w:b w:val="0"/>
          <w:i w:val="0"/>
          <w:sz w:val="24"/>
        </w:rPr>
        <w:t>По этническому составу округ относится к многонациональным регионам России. Самые крупные группы — русские и украинцы; основная их часть сосредоточена в Ростовской, Волгоградской и Астраханской областях, а также в Краснодарском крае. Во всех крупных городах и промышленных центрах русские составляют большинство. Наиболее многочисленные коренные народы образуют собственные республики — Адыгею и Калмыкию.</w:t>
      </w:r>
    </w:p>
    <w:p>
      <w:pPr>
        <w:ind w:firstLine="425"/>
        <w:jc w:val="both"/>
      </w:pPr>
      <w:r>
        <w:rPr>
          <w:rFonts w:ascii="Times New Roman" w:hAnsi="Times New Roman" w:cs="Times New Roman" w:eastAsia="Times New Roman"/>
          <w:b w:val="0"/>
          <w:i w:val="0"/>
          <w:sz w:val="24"/>
        </w:rPr>
        <w:t>По данным Росстата, численность населения округа в 2022 г. составила 16 434 898 человек. Среднегодовая численность различается по субъектам (рис. 12). Плотность в 2022 г. — 36,70 чел./км². Доля горожан в 2020 г. — 62,9%. При этом в Волгоградской области городское население достигает 75%, в Ростовской — 71%, а в Калмыкии — лишь 37%. Городская сеть состоит преимущественно из средних и малых городов.</w:t>
      </w:r>
    </w:p>
    <w:p>
      <w:pPr>
        <w:ind w:firstLine="425"/>
        <w:jc w:val="both"/>
      </w:pPr>
      <w:r>
        <w:rPr>
          <w:rFonts w:ascii="Times New Roman" w:hAnsi="Times New Roman" w:cs="Times New Roman" w:eastAsia="Times New Roman"/>
          <w:b w:val="0"/>
          <w:i w:val="0"/>
          <w:sz w:val="24"/>
        </w:rPr>
        <w:t>Рис. 12 показывает среднегодовую численность населения Южного федерального округа за 2020 г.</w:t>
      </w:r>
    </w:p>
    <w:p>
      <w:pPr>
        <w:ind w:firstLine="425"/>
        <w:jc w:val="both"/>
      </w:pPr>
      <w:r>
        <w:rPr>
          <w:rFonts w:ascii="Times New Roman" w:hAnsi="Times New Roman" w:cs="Times New Roman" w:eastAsia="Times New Roman"/>
          <w:b w:val="0"/>
          <w:i w:val="0"/>
          <w:sz w:val="24"/>
        </w:rPr>
        <w:t>Среди крупных городов в 2021 г. выделялись Ростов-на-Дону (1137,7 тыс. чел.), Волгоград (1004,7 тыс. чел.) и Краснодар (974 тыс. чел.). К числу других значимых городов относятся Севастополь (522 тыс. чел.), Сочи (432 тыс. чел.) и Симферополь (336 тыс. чел.).</w:t>
      </w:r>
    </w:p>
    <w:p>
      <w:pPr>
        <w:ind w:firstLine="425"/>
        <w:jc w:val="both"/>
      </w:pPr>
      <w:r>
        <w:rPr>
          <w:rFonts w:ascii="Times New Roman" w:hAnsi="Times New Roman" w:cs="Times New Roman" w:eastAsia="Times New Roman"/>
          <w:b w:val="0"/>
          <w:i w:val="0"/>
          <w:sz w:val="24"/>
        </w:rPr>
        <w:t>Статистика, публиковавшаяся включительно до начала 2016 г., не охватывала население Крымского федерального округа, который в конце июля 2016 г. был упразднён и включён в ЮФО.</w:t>
      </w:r>
    </w:p>
    <w:p>
      <w:pPr>
        <w:ind w:firstLine="425"/>
        <w:jc w:val="both"/>
      </w:pPr>
      <w:r>
        <w:rPr>
          <w:rFonts w:ascii="Times New Roman" w:hAnsi="Times New Roman" w:cs="Times New Roman" w:eastAsia="Times New Roman"/>
          <w:b w:val="0"/>
          <w:i w:val="0"/>
          <w:sz w:val="24"/>
        </w:rPr>
        <w:t>В степи станицы занимают обширные площади и отличаются большой людностью: протяжённость отдельных поселений достигает нескольких километров, а число жителей — 25–30 тысяч. Горные территории, напротив, застроены преимущественно небольшими и средними селениями.</w:t>
      </w:r>
    </w:p>
    <w:p>
      <w:pPr>
        <w:ind w:firstLine="425"/>
        <w:jc w:val="both"/>
      </w:pPr>
      <w:r>
        <w:rPr>
          <w:rFonts w:ascii="Times New Roman" w:hAnsi="Times New Roman" w:cs="Times New Roman" w:eastAsia="Times New Roman"/>
          <w:b w:val="0"/>
          <w:i w:val="0"/>
          <w:sz w:val="24"/>
        </w:rPr>
        <w:t>Средняя плотность — около 37 чел. на 1 км², что более чем вчетверо выше общероссийского показателя. Размещение неравномерно: наибольшая плотность на Кубани, слабее заселена Калмыкия. Юг — единственный федеральный округ, где численность населения растёт, хотя и незначительно. В Краснодарском крае прирост обеспечивается миграцией.</w:t>
      </w:r>
    </w:p>
    <w:p>
      <w:pPr>
        <w:ind w:firstLine="425"/>
        <w:jc w:val="both"/>
      </w:pPr>
      <w:r>
        <w:rPr>
          <w:rFonts w:ascii="Times New Roman" w:hAnsi="Times New Roman" w:cs="Times New Roman" w:eastAsia="Times New Roman"/>
          <w:b w:val="0"/>
          <w:i w:val="0"/>
          <w:sz w:val="24"/>
        </w:rPr>
        <w:t>Ранее регион относился к трудообеспеченным. В последующие годы общий экономический кризис, осложнение производственно-финансовой деятельности предприятий и COVID-19 привели к высвобождению рабочей силы и превращению округа в трудоизбыточный. Ситуацию усугубляет приток вынужденных переселенцев и беженцев, а также уволенных в запас военнослужащих. В этих условиях особенно остро встают занятость и рациональное использование трудовых ресурсов. В качестве меры предлагается поддерживать мелкотоварный уклад в городе и на селе, ориентировать промышленность на товары народного потребления, а фермерские хозяйства — на малогабаритную сельскохозяйственную технику, удобрения и иную продукцию.</w:t>
      </w:r>
    </w:p>
    <w:p>
      <w:pPr>
        <w:pStyle w:val="Heading2"/>
        <w:spacing w:before="240" w:after="120"/>
      </w:pPr>
      <w:r>
        <w:rPr>
          <w:rFonts w:ascii="Times New Roman" w:hAnsi="Times New Roman" w:cs="Times New Roman" w:eastAsia="Times New Roman"/>
          <w:b/>
          <w:i w:val="0"/>
          <w:sz w:val="28"/>
        </w:rPr>
        <w:t>География отраслей хозяйственного комплекса</w:t>
      </w:r>
    </w:p>
    <w:p>
      <w:pPr>
        <w:ind w:firstLine="425"/>
        <w:jc w:val="both"/>
      </w:pPr>
      <w:r>
        <w:rPr>
          <w:rFonts w:ascii="Times New Roman" w:hAnsi="Times New Roman" w:cs="Times New Roman" w:eastAsia="Times New Roman"/>
          <w:b w:val="0"/>
          <w:i w:val="0"/>
          <w:sz w:val="24"/>
        </w:rPr>
        <w:t>Округ занимает заметное место в народном хозяйстве России. Вместе с тем для Юга был характерен наиболее сильный спад промышленного выпуска; даже при наметившемся росте уровень относительно 1990 г. составляет лишь около 40%. Причины связаны как с общеэкономическим кризисом, так и со сложной политической обстановкой. Валовой региональный продукт округа равен 7,7% общероссийского, доля в промышленном производстве страны — лишь 6,2%, однако ЮФО остаётся крупнейшим производителем сельскохозяйственной продукции (19,9%) (рис. 13).</w:t>
      </w:r>
    </w:p>
    <w:p>
      <w:pPr>
        <w:ind w:firstLine="425"/>
        <w:jc w:val="both"/>
      </w:pPr>
      <w:r>
        <w:rPr>
          <w:rFonts w:ascii="Times New Roman" w:hAnsi="Times New Roman" w:cs="Times New Roman" w:eastAsia="Times New Roman"/>
          <w:b w:val="0"/>
          <w:i w:val="0"/>
          <w:sz w:val="24"/>
        </w:rPr>
        <w:t>Рис. 13 отражает валовой региональный продукт Южного федерального округа за 2020 г.</w:t>
      </w:r>
    </w:p>
    <w:p>
      <w:pPr>
        <w:ind w:firstLine="425"/>
        <w:jc w:val="both"/>
      </w:pPr>
      <w:r>
        <w:rPr>
          <w:rFonts w:ascii="Times New Roman" w:hAnsi="Times New Roman" w:cs="Times New Roman" w:eastAsia="Times New Roman"/>
          <w:b w:val="0"/>
          <w:i w:val="0"/>
          <w:sz w:val="24"/>
        </w:rPr>
        <w:t>Каркас экономики образуют межотраслевые комплексы, прежде всего агропромышленный, машиностроительный и курортно-рекреационный. Именно они определяют место района в территориальном разделении труда.</w:t>
      </w:r>
    </w:p>
    <w:p>
      <w:pPr>
        <w:pStyle w:val="Heading3"/>
        <w:spacing w:before="200" w:after="80"/>
      </w:pPr>
      <w:r>
        <w:rPr>
          <w:rFonts w:ascii="Times New Roman" w:hAnsi="Times New Roman" w:cs="Times New Roman" w:eastAsia="Times New Roman"/>
          <w:b/>
          <w:i w:val="0"/>
          <w:sz w:val="26"/>
        </w:rPr>
        <w:t>Отрасли рыночной специализации</w:t>
      </w:r>
    </w:p>
    <w:p>
      <w:pPr>
        <w:ind w:firstLine="425"/>
        <w:jc w:val="both"/>
      </w:pPr>
      <w:r>
        <w:rPr>
          <w:rFonts w:ascii="Times New Roman" w:hAnsi="Times New Roman" w:cs="Times New Roman" w:eastAsia="Times New Roman"/>
          <w:b w:val="0"/>
          <w:i w:val="0"/>
          <w:sz w:val="24"/>
        </w:rPr>
        <w:t>Потребность развитого сельского хозяйства в машинах и оборудовании обусловила специализацию машиностроительного комплекса. Округ относится к крупнейшим изготовителям сельскохозяйственной техники. Волгоградский тракторный завод выпускает гусеничные и колёсные тракторы сельскохозяйственного назначения; завод «Красный Аксай» в Ростовской области — тракторные культиваторы. В Краснодаре налажен выпуск запасных частей к сельскохозяйственным машинам.</w:t>
      </w:r>
    </w:p>
    <w:p>
      <w:pPr>
        <w:ind w:firstLine="425"/>
        <w:jc w:val="both"/>
      </w:pPr>
      <w:r>
        <w:rPr>
          <w:rFonts w:ascii="Times New Roman" w:hAnsi="Times New Roman" w:cs="Times New Roman" w:eastAsia="Times New Roman"/>
          <w:b w:val="0"/>
          <w:i w:val="0"/>
          <w:sz w:val="24"/>
        </w:rPr>
        <w:t>На «Ростсельмаше» выпускают зерноуборочные машины марок «Дон» и «Нива»; их качество оценивается как одно из лучших в мире. В период реформ объёмы упали резко: по сравнению с более чем 60 тыс. единиц в 1990 г. последующий выпуск не превышал тысячи машин. Таганрогский завод отказался от комбайнов в пользу легковых автомобилей; для ключевого аграрного региона такая смена профиля оценивается как вряд ли оправданная.</w:t>
      </w:r>
    </w:p>
    <w:p>
      <w:pPr>
        <w:ind w:firstLine="425"/>
        <w:jc w:val="both"/>
      </w:pPr>
      <w:r>
        <w:rPr>
          <w:rFonts w:ascii="Times New Roman" w:hAnsi="Times New Roman" w:cs="Times New Roman" w:eastAsia="Times New Roman"/>
          <w:b w:val="0"/>
          <w:i w:val="0"/>
          <w:sz w:val="24"/>
        </w:rPr>
        <w:t>К отраслям рыночной специализации относятся также транспортное и энергетическое машиностроение и выпуск нефтегазоперерабатывающего оборудования. Крупнейшее предприятие по производству магистральных электровозов находится в Новочеркасске. Около половины российского выпуска паровых котлов даёт таганрогский завод «Красный котельщик». Завод «Атоммаш» изготавливает оборудование для атомных электростанций. Волгоград — крупный центр производства оборудования для нефте- и газоперерабатывающих предприятий; до начала военных действий в Чечне аналогичная продукция выпускалась и в Грозном.</w:t>
      </w:r>
    </w:p>
    <w:p>
      <w:pPr>
        <w:ind w:firstLine="425"/>
        <w:jc w:val="both"/>
      </w:pPr>
      <w:r>
        <w:rPr>
          <w:rFonts w:ascii="Times New Roman" w:hAnsi="Times New Roman" w:cs="Times New Roman" w:eastAsia="Times New Roman"/>
          <w:b w:val="0"/>
          <w:i w:val="0"/>
          <w:sz w:val="24"/>
        </w:rPr>
        <w:t>Развиты и иные виды машиностроения: в Астрахани строят суда, в Волгограде — подшипники и средства вычислительной техники, в Краснодаре — компрессоры и электроизмерительные приборы.</w:t>
      </w:r>
    </w:p>
    <w:p>
      <w:pPr>
        <w:ind w:firstLine="425"/>
        <w:jc w:val="both"/>
      </w:pPr>
      <w:r>
        <w:rPr>
          <w:rFonts w:ascii="Times New Roman" w:hAnsi="Times New Roman" w:cs="Times New Roman" w:eastAsia="Times New Roman"/>
          <w:b w:val="0"/>
          <w:i w:val="0"/>
          <w:sz w:val="24"/>
        </w:rPr>
        <w:t>Курортно-рекреационный комплекс округа играет для страны исключительную роль. Российская сеть климатических, бальнеологических и бальнеогрязевых курортов насчитывает порядка 150 объектов; более пятидесяти сосредоточены в пределах округа. Широко известны здравницы Черноморского побережья Краснодарского края — Сочи, Анапа, Геленджик.</w:t>
      </w:r>
    </w:p>
    <w:p>
      <w:pPr>
        <w:ind w:firstLine="425"/>
        <w:jc w:val="both"/>
      </w:pPr>
      <w:r>
        <w:rPr>
          <w:rFonts w:ascii="Times New Roman" w:hAnsi="Times New Roman" w:cs="Times New Roman" w:eastAsia="Times New Roman"/>
          <w:b w:val="0"/>
          <w:i w:val="0"/>
          <w:sz w:val="24"/>
        </w:rPr>
        <w:t>Республика Крым с её уникальными природными ландшафтами популярна у туристов. Развитие комплекса неравномерно: более 80% санаториев и 90% турбаз сосредоточены в Краснодарском крае и Республике Крым. Особенно выделяется черноморское побережье Краснодарского края, где в сезон здравницы заполнены полностью и не вмещают всех желающих.</w:t>
      </w:r>
    </w:p>
    <w:p>
      <w:pPr>
        <w:pStyle w:val="Heading3"/>
        <w:spacing w:before="200" w:after="80"/>
      </w:pPr>
      <w:r>
        <w:rPr>
          <w:rFonts w:ascii="Times New Roman" w:hAnsi="Times New Roman" w:cs="Times New Roman" w:eastAsia="Times New Roman"/>
          <w:b/>
          <w:i w:val="0"/>
          <w:sz w:val="26"/>
        </w:rPr>
        <w:t>Агропромышленный комплекс</w:t>
      </w:r>
    </w:p>
    <w:p>
      <w:pPr>
        <w:ind w:firstLine="425"/>
        <w:jc w:val="both"/>
      </w:pPr>
      <w:r>
        <w:rPr>
          <w:rFonts w:ascii="Times New Roman" w:hAnsi="Times New Roman" w:cs="Times New Roman" w:eastAsia="Times New Roman"/>
          <w:b w:val="0"/>
          <w:i w:val="0"/>
          <w:sz w:val="24"/>
        </w:rPr>
        <w:t>АПК округа формирует более половины совокупного продукта. Его центральное звено — сельское хозяйство, для которого здесь исключительно благоприятны условия. На душу населения сельскохозяйственной продукции производится вдвое больше, чем в среднем по России.</w:t>
      </w:r>
    </w:p>
    <w:p>
      <w:pPr>
        <w:ind w:firstLine="425"/>
        <w:jc w:val="both"/>
      </w:pPr>
      <w:r>
        <w:rPr>
          <w:rFonts w:ascii="Times New Roman" w:hAnsi="Times New Roman" w:cs="Times New Roman" w:eastAsia="Times New Roman"/>
          <w:b w:val="0"/>
          <w:i w:val="0"/>
          <w:sz w:val="24"/>
        </w:rPr>
        <w:t>По зерну Юг занимает первое место среди поставщиков: на него приходится свыше 30% общероссийского сбора. Ведущая зерновая культура — пшеница; широко сеют и кукурузу. Значительные площади заняты рисом — ценной зерновой культурой. Его выращивают в низовьях Кубани (Кубанские плавни), а также на поливных землях Астраханской и Ростовской областей.</w:t>
      </w:r>
    </w:p>
    <w:p>
      <w:pPr>
        <w:ind w:firstLine="425"/>
        <w:jc w:val="both"/>
      </w:pPr>
      <w:r>
        <w:rPr>
          <w:rFonts w:ascii="Times New Roman" w:hAnsi="Times New Roman" w:cs="Times New Roman" w:eastAsia="Times New Roman"/>
          <w:b w:val="0"/>
          <w:i w:val="0"/>
          <w:sz w:val="24"/>
        </w:rPr>
        <w:t>Велика роль округа в производстве технических культур: подсолнечника, сахарной свёклы, горчицы, табака. Юг России — крупнейший район садоводства и виноградарства: здесь находится более трети всех плодово-ягодных насаждений и все виноградники Российской Федерации. Только на этой территории России возделывают субтропические культуры — чай, цитрусовые, хурму, инжир (главным образом на Черноморском побережье Краснодарского края). Округ — крупнейший производитель овощей и бахчевых; их выращивают повсеместно, особенно выделяется Волго-Ахтубинская пойма. Астраханские арбузы и помидоры известны и ценятся по всей стране.</w:t>
      </w:r>
    </w:p>
    <w:p>
      <w:pPr>
        <w:ind w:firstLine="425"/>
        <w:jc w:val="both"/>
      </w:pPr>
      <w:r>
        <w:rPr>
          <w:rFonts w:ascii="Times New Roman" w:hAnsi="Times New Roman" w:cs="Times New Roman" w:eastAsia="Times New Roman"/>
          <w:b w:val="0"/>
          <w:i w:val="0"/>
          <w:sz w:val="24"/>
        </w:rPr>
        <w:t>Животноводство отличается высокой товарностью. Разводят крупный рогатый скот, свиней, птицу. Существенную роль играет овцеводство, особенно тонкорунное: в регионе заготавливается большая часть тонкой шерсти Российской Федерации. Юг известен и племенным коневодством.</w:t>
      </w:r>
    </w:p>
    <w:p>
      <w:pPr>
        <w:ind w:firstLine="425"/>
        <w:jc w:val="both"/>
      </w:pPr>
      <w:r>
        <w:rPr>
          <w:rFonts w:ascii="Times New Roman" w:hAnsi="Times New Roman" w:cs="Times New Roman" w:eastAsia="Times New Roman"/>
          <w:b w:val="0"/>
          <w:i w:val="0"/>
          <w:sz w:val="24"/>
        </w:rPr>
        <w:t>Пищевая промышленность выделяется не только масштабами, но и широким ассортиментом; значительная доля продукции поступает во все районы страны. Действует множество предприятий мясной, рыбной, плодоовощеконсервной, сахарной, мукомольно-крупяной, маслобойно-жировой, винодельческой, чайной, табачной и других отраслей. Всемирную известность имеет продукция рыбохозяйственного концерна «Каспрыба» (Астраханская область), куда входят икорно-балычное объединение, ряд крупных рыбокомбинатов и рыборазводный завод по выращиванию молоди осетровых. Не менее известны шампанские вина комбината «Абрау-Дюрсо». Практически во все регионы страны поставляется продукция Крымского и Адыгейского плодоовощеконсервных заводов, Краснодарского и Кропоткинского масложировых комбинатов и многих других предприятий.</w:t>
      </w:r>
    </w:p>
    <w:p>
      <w:pPr>
        <w:ind w:firstLine="425"/>
        <w:jc w:val="both"/>
      </w:pPr>
      <w:r>
        <w:rPr>
          <w:rFonts w:ascii="Times New Roman" w:hAnsi="Times New Roman" w:cs="Times New Roman" w:eastAsia="Times New Roman"/>
          <w:b w:val="0"/>
          <w:i w:val="0"/>
          <w:sz w:val="24"/>
        </w:rPr>
        <w:t>Развитие пищевой промышленности как важной части АПК сдерживается несоответствием перерабатывающих мощностей сырьевой базе. Наиболее остро это проявляется в маслобойном и крахмалопаточном производствах. У многих предприятий, особенно в мясной и плодоовощеконсервной отраслях, недостаточен уровень технической оснащённости; не хватает баз хранения и холодильников. Устранение этих диспропорций — ключевое направление развития АПК. В целом агропромышленный комплекс округа высокоэффективен, и его роль в продовольственном обеспечении населения России исключительно велика.</w:t>
      </w:r>
    </w:p>
    <w:p>
      <w:pPr>
        <w:pStyle w:val="Heading3"/>
        <w:spacing w:before="200" w:after="80"/>
      </w:pPr>
      <w:r>
        <w:rPr>
          <w:rFonts w:ascii="Times New Roman" w:hAnsi="Times New Roman" w:cs="Times New Roman" w:eastAsia="Times New Roman"/>
          <w:b/>
          <w:i w:val="0"/>
          <w:sz w:val="26"/>
        </w:rPr>
        <w:t>Отрасли, дополняющие территориальный комплекс</w:t>
      </w:r>
    </w:p>
    <w:p>
      <w:pPr>
        <w:ind w:firstLine="425"/>
        <w:jc w:val="both"/>
      </w:pPr>
      <w:r>
        <w:rPr>
          <w:rFonts w:ascii="Times New Roman" w:hAnsi="Times New Roman" w:cs="Times New Roman" w:eastAsia="Times New Roman"/>
          <w:b w:val="0"/>
          <w:i w:val="0"/>
          <w:sz w:val="24"/>
        </w:rPr>
        <w:t>Существенную часть хозяйства составляет топливно-энергетический комплекс. Практически вся добыча угля в округе (6,9 млн т) сосредоточена в Ростовской области (Шахты, Новошахтинск и др.), на восточном крыле Донбасса. Глубокое залегание (на отдельных участках более километра) и малая мощность пластов (0,7 м) делают себестоимость высокой, однако выгодное географическое положение сохраняет целесообразность добычи.</w:t>
      </w:r>
    </w:p>
    <w:p>
      <w:pPr>
        <w:ind w:firstLine="425"/>
        <w:jc w:val="both"/>
      </w:pPr>
      <w:r>
        <w:rPr>
          <w:rFonts w:ascii="Times New Roman" w:hAnsi="Times New Roman" w:cs="Times New Roman" w:eastAsia="Times New Roman"/>
          <w:b w:val="0"/>
          <w:i w:val="0"/>
          <w:sz w:val="24"/>
        </w:rPr>
        <w:t>Ещё в 1970-е годы нефтяная промышленность имела межрайонное значение. По округу в целом добывается 12,9 млн т нефти, в том числе 3,4 млн т в Волгоградской области и 4,1 млн т в Астраханской. Переработка ведётся на НПЗ в Волгограде, Туапсе и Краснодаре.</w:t>
      </w:r>
    </w:p>
    <w:p>
      <w:pPr>
        <w:ind w:firstLine="425"/>
        <w:jc w:val="both"/>
      </w:pPr>
      <w:r>
        <w:rPr>
          <w:rFonts w:ascii="Times New Roman" w:hAnsi="Times New Roman" w:cs="Times New Roman" w:eastAsia="Times New Roman"/>
          <w:b w:val="0"/>
          <w:i w:val="0"/>
          <w:sz w:val="24"/>
        </w:rPr>
        <w:t>Природный газ добывают на Астраханском месторождении — крупнейшем в европейской части России — и на месторождениях Кубани.</w:t>
      </w:r>
    </w:p>
    <w:p>
      <w:pPr>
        <w:ind w:firstLine="425"/>
        <w:jc w:val="both"/>
      </w:pPr>
      <w:r>
        <w:rPr>
          <w:rFonts w:ascii="Times New Roman" w:hAnsi="Times New Roman" w:cs="Times New Roman" w:eastAsia="Times New Roman"/>
          <w:b w:val="0"/>
          <w:i w:val="0"/>
          <w:sz w:val="24"/>
        </w:rPr>
        <w:t>В электроэнергетике преобладают тепловые станции, но заметна и роль гидроэнергетики. Крупнейшие ТЭС — Невинномысская, Новочеркасская (2,4 млн кВт) и Краснодарская. Среди ГЭС особо выделяется Волжская ГЭС в Волгограде мощностью 2,5 млн кВт — крупнейшая на Волге и во всей европейской части страны. Сооружены также гидроэлектростанции на горных реках: Ирганайская, Миатлинская, Чиркейская на реке Сулак и другие. Недавно введён в работу первый энергоблок Ростовской АЭС — единственной атомной станции округа.</w:t>
      </w:r>
    </w:p>
    <w:p>
      <w:pPr>
        <w:ind w:firstLine="425"/>
        <w:jc w:val="both"/>
      </w:pPr>
      <w:r>
        <w:rPr>
          <w:rFonts w:ascii="Times New Roman" w:hAnsi="Times New Roman" w:cs="Times New Roman" w:eastAsia="Times New Roman"/>
          <w:b w:val="0"/>
          <w:i w:val="0"/>
          <w:sz w:val="24"/>
        </w:rPr>
        <w:t>Целесообразность развития атомной энергетики в округе оценивается как весьма проблематичная. Южная часть находится в сейсмически опасной зоне, из-за чего отказались от сооружения Краснодарской АЭС. Площадка Ростовской АЭС выбрана неудачно: корпуса размещены в 13 км от Волгодонска и в 10 км от Цимлянска, на берегу Цимлянского водохранилища, что может создавать серьёзные экологические риски.</w:t>
      </w:r>
    </w:p>
    <w:p>
      <w:pPr>
        <w:ind w:firstLine="425"/>
        <w:jc w:val="both"/>
      </w:pPr>
      <w:r>
        <w:rPr>
          <w:rFonts w:ascii="Times New Roman" w:hAnsi="Times New Roman" w:cs="Times New Roman" w:eastAsia="Times New Roman"/>
          <w:b w:val="0"/>
          <w:i w:val="0"/>
          <w:sz w:val="24"/>
        </w:rPr>
        <w:t>Наиболее разумным и дешёвым путём решения энергетических проблем юга России (и не только его) считается максимальная экономия всех видов топливных ресурсов и скорейшее внедрение энергосберегающих технологий в производство и быт. Об этом свидетельствует опыт промышленно развитых стран: Япония, производя продукции втрое больше, расходует электроэнергии втрое меньше. По этому показателю Россия отстаёт от США почти в четыре раза.</w:t>
      </w:r>
    </w:p>
    <w:p>
      <w:pPr>
        <w:ind w:firstLine="425"/>
        <w:jc w:val="both"/>
      </w:pPr>
      <w:r>
        <w:rPr>
          <w:rFonts w:ascii="Times New Roman" w:hAnsi="Times New Roman" w:cs="Times New Roman" w:eastAsia="Times New Roman"/>
          <w:b w:val="0"/>
          <w:i w:val="0"/>
          <w:sz w:val="24"/>
        </w:rPr>
        <w:t>Металлургический комплекс включает чёрную и цветную металлургию. Все предприятия чёрной металлургии относятся к передельным. Среди них завод «Красный Октябрь» в Волгограде, выпускающий высококачественную сталь для тракторных и автомобильных заводов, а также Красносулинский и Таганрогский заводы. Трубный завод в Волжском специализируется на стальных трубах. Цветная металлургия представлена Волгоградским алюминиевым заводом.</w:t>
      </w:r>
    </w:p>
    <w:p>
      <w:pPr>
        <w:ind w:firstLine="425"/>
        <w:jc w:val="both"/>
      </w:pPr>
      <w:r>
        <w:rPr>
          <w:rFonts w:ascii="Times New Roman" w:hAnsi="Times New Roman" w:cs="Times New Roman" w:eastAsia="Times New Roman"/>
          <w:b w:val="0"/>
          <w:i w:val="0"/>
          <w:sz w:val="24"/>
        </w:rPr>
        <w:t>Химический комплекс опирается преимущественно на местное сырьё и выпускает разнообразную продукцию. На химических заводах Волгограда и Волжского производят химические волокна и нити, пластмассы, синтетические смолы. Искусственные волокна выпускает Каменский комбинат (Ростовская область). Белореченский химкомбинат (Краснодарский край) производит фосфорные удобрения, производственное объединение «Азот» в Невинномысске — азотные, в Волгодонске — синтетические моющие средства.</w:t>
      </w:r>
    </w:p>
    <w:p>
      <w:pPr>
        <w:ind w:firstLine="425"/>
        <w:jc w:val="both"/>
      </w:pPr>
      <w:r>
        <w:rPr>
          <w:rFonts w:ascii="Times New Roman" w:hAnsi="Times New Roman" w:cs="Times New Roman" w:eastAsia="Times New Roman"/>
          <w:b w:val="0"/>
          <w:i w:val="0"/>
          <w:sz w:val="24"/>
        </w:rPr>
        <w:t>В комплексе отраслей по выпуску непродовольственных товаров народного потребления ведущее место занимают производства, связанные с переработкой животноводческого сырья: кожевенно-обувная промышленность (крупные предприятия в Волгограде, Ростове-на-Дону, Шахтах), выпуск мытой шерсти и шерстяных тканей, ковроделие (Краснодар и др.). В Камышине расположен один из крупнейших в стране комбинатов хлопчатобумажных тканей; их выпуск организован и в Шахтах. Широко развиты швейное и трикотажное производства. Мебель изготавливают в Ростове-на-Дону, Волгограде, Краснодаре, Армавире, Майкопе и других городах.</w:t>
      </w:r>
    </w:p>
    <w:p>
      <w:pPr>
        <w:ind w:firstLine="425"/>
        <w:jc w:val="both"/>
      </w:pPr>
      <w:r>
        <w:rPr>
          <w:rFonts w:ascii="Times New Roman" w:hAnsi="Times New Roman" w:cs="Times New Roman" w:eastAsia="Times New Roman"/>
          <w:b w:val="0"/>
          <w:i w:val="0"/>
          <w:sz w:val="24"/>
        </w:rPr>
        <w:t>Промышленность строительных материалов специализируется на цементе. Крупным производителем является Волгоградская область. Новороссийские цементные заводы, работающие на местных мергелях, поставляют высококачественный цемент различных марок. Прочие подотрасли (кирпич, шифер, асбестоцементные изделия и т. д.) имеют местное значение.</w:t>
      </w:r>
    </w:p>
    <w:p>
      <w:pPr>
        <w:pStyle w:val="Heading2"/>
        <w:spacing w:before="240" w:after="120"/>
      </w:pPr>
      <w:r>
        <w:rPr>
          <w:rFonts w:ascii="Times New Roman" w:hAnsi="Times New Roman" w:cs="Times New Roman" w:eastAsia="Times New Roman"/>
          <w:b/>
          <w:i w:val="0"/>
          <w:sz w:val="28"/>
        </w:rPr>
        <w:t>Транспорт и экономические связи</w:t>
      </w:r>
    </w:p>
    <w:p>
      <w:pPr>
        <w:ind w:firstLine="425"/>
        <w:jc w:val="both"/>
      </w:pPr>
      <w:r>
        <w:rPr>
          <w:rFonts w:ascii="Times New Roman" w:hAnsi="Times New Roman" w:cs="Times New Roman" w:eastAsia="Times New Roman"/>
          <w:b w:val="0"/>
          <w:i w:val="0"/>
          <w:sz w:val="24"/>
        </w:rPr>
        <w:t>В межрайонных перевозках ведущую роль играет железнодорожный транспорт. Главные магистрали: Миллерово — Ростов — Армавир — Волгоград — Сальск — Краснодар — Новороссийск; они пересекаются в Тихорецке. От них отходят линии в Центр, Поволжье, на Украину и в Закавказье.</w:t>
      </w:r>
    </w:p>
    <w:p>
      <w:pPr>
        <w:ind w:firstLine="425"/>
        <w:jc w:val="both"/>
      </w:pPr>
      <w:r>
        <w:rPr>
          <w:rFonts w:ascii="Times New Roman" w:hAnsi="Times New Roman" w:cs="Times New Roman" w:eastAsia="Times New Roman"/>
          <w:b w:val="0"/>
          <w:i w:val="0"/>
          <w:sz w:val="24"/>
        </w:rPr>
        <w:t>Во внутрирайонных перевозках преобладает автомобильный транспорт. Сеть автодорог развита. По территории проходят Транскавказская автомагистраль (Ростов — Баку), Военно-Грузинская и Военно-Сухумская дороги.</w:t>
      </w:r>
    </w:p>
    <w:p>
      <w:pPr>
        <w:ind w:firstLine="425"/>
        <w:jc w:val="both"/>
      </w:pPr>
      <w:r>
        <w:rPr>
          <w:rFonts w:ascii="Times New Roman" w:hAnsi="Times New Roman" w:cs="Times New Roman" w:eastAsia="Times New Roman"/>
          <w:b w:val="0"/>
          <w:i w:val="0"/>
          <w:sz w:val="24"/>
        </w:rPr>
        <w:t>Морские пути обеспечивают связи со странами ближнего и дальнего зарубежья и имеют как внутреннее, так и внешнеторговое значение. Крупнейшие порты: Севастополь, Новороссийск и Туапсе на Чёрном море, Таганрог на Азовском, Астрахань на Каспийском.</w:t>
      </w:r>
    </w:p>
    <w:p>
      <w:pPr>
        <w:ind w:firstLine="425"/>
        <w:jc w:val="both"/>
      </w:pPr>
      <w:r>
        <w:rPr>
          <w:rFonts w:ascii="Times New Roman" w:hAnsi="Times New Roman" w:cs="Times New Roman" w:eastAsia="Times New Roman"/>
          <w:b w:val="0"/>
          <w:i w:val="0"/>
          <w:sz w:val="24"/>
        </w:rPr>
        <w:t>Существенна роль речного транспорта. Через округ проходит важнейший водный путь страны — Волга, по которой перевозят большие объёмы грузов как вверх, так и вниз по течению. Волго-Донской канал протяжённостью 101 км связывает Волгу с другой крупной транспортной артерией — Доном. Судоходство развито также на Кубани и Северском Донце. Крупнейшие речные порты — Волгоград, Астрахань, Ростов, Калач и др. Развита сеть трубопроводного транспорта.</w:t>
      </w:r>
    </w:p>
    <w:p>
      <w:pPr>
        <w:ind w:firstLine="425"/>
        <w:jc w:val="both"/>
      </w:pPr>
      <w:r>
        <w:rPr>
          <w:rFonts w:ascii="Times New Roman" w:hAnsi="Times New Roman" w:cs="Times New Roman" w:eastAsia="Times New Roman"/>
          <w:b w:val="0"/>
          <w:i w:val="0"/>
          <w:sz w:val="24"/>
        </w:rPr>
        <w:t>Крымский (Керченский) мост — транспортный переход через Керченский пролив, соединяющий Керченский и Таманский полуострова через остров Тузла и Тузлинскую косу; открыт в мае 2018 г. Состоит из двух параллельных мостов: автомобильного (часть дороги А-290 Керчь — Новороссийск) и железнодорожного (часть линии Багерово — Вышестеблиевская). Общая протяжённость 19 км. Это самый длинный из когда-либо построенных Россией мостов; его нередко называют самым длинным в Европе.</w:t>
      </w:r>
    </w:p>
    <w:p>
      <w:pPr>
        <w:ind w:firstLine="425"/>
        <w:jc w:val="both"/>
      </w:pPr>
      <w:r>
        <w:rPr>
          <w:rFonts w:ascii="Times New Roman" w:hAnsi="Times New Roman" w:cs="Times New Roman" w:eastAsia="Times New Roman"/>
          <w:b w:val="0"/>
          <w:i w:val="0"/>
          <w:sz w:val="24"/>
        </w:rPr>
        <w:t>В межрайонном обмене округ выступает прежде всего поставщиком продукции АПК, сельскохозяйственного, энергетического и транспортного машиностроения, оборудования для нефтяной и газовой промышленности. Вывозятся также цемент, уголь, природный газ. Основные статьи ввоза — отдельные виды минеральных удобрений, деловая древесина, автомобили и др.</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входят в Южный федеральный округ?</w:t>
      </w:r>
    </w:p>
    <w:p>
      <w:pPr>
        <w:pStyle w:val="ListNumber"/>
      </w:pPr>
      <w:r>
        <w:rPr>
          <w:rFonts w:ascii="Times New Roman" w:hAnsi="Times New Roman" w:cs="Times New Roman" w:eastAsia="Times New Roman"/>
          <w:b w:val="0"/>
          <w:i w:val="0"/>
          <w:sz w:val="24"/>
        </w:rPr>
        <w:t>Какие отрасли определяют специализацию Южного федерального округа?</w:t>
      </w:r>
    </w:p>
    <w:p>
      <w:pPr>
        <w:pStyle w:val="ListNumber"/>
      </w:pPr>
      <w:r>
        <w:rPr>
          <w:rFonts w:ascii="Times New Roman" w:hAnsi="Times New Roman" w:cs="Times New Roman" w:eastAsia="Times New Roman"/>
          <w:b w:val="0"/>
          <w:i w:val="0"/>
          <w:sz w:val="24"/>
        </w:rPr>
        <w:t>Каковы демографические показатели развития ЮФО?</w:t>
      </w:r>
    </w:p>
    <w:p>
      <w:pPr>
        <w:pStyle w:val="ListNumber"/>
      </w:pPr>
      <w:r>
        <w:rPr>
          <w:rFonts w:ascii="Times New Roman" w:hAnsi="Times New Roman" w:cs="Times New Roman" w:eastAsia="Times New Roman"/>
          <w:b w:val="0"/>
          <w:i w:val="0"/>
          <w:sz w:val="24"/>
        </w:rPr>
        <w:t>Где в пределах Южного федерального округа размещены центры химической промышленности?</w:t>
      </w:r>
    </w:p>
    <w:p>
      <w:pPr>
        <w:pStyle w:val="ListNumber"/>
      </w:pPr>
      <w:r>
        <w:rPr>
          <w:rFonts w:ascii="Times New Roman" w:hAnsi="Times New Roman" w:cs="Times New Roman" w:eastAsia="Times New Roman"/>
          <w:b w:val="0"/>
          <w:i w:val="0"/>
          <w:sz w:val="24"/>
        </w:rPr>
        <w:t>Где в пределах Южного федерального округа сосредоточены центры отдельных подотраслей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комплексное сравнительно-экономико-географическое сопоставление субъектов Российской Федерации, входящих в Южный федеральный округ.</w:t>
      </w:r>
    </w:p>
    <w:p>
      <w:pPr>
        <w:pStyle w:val="Heading1"/>
        <w:spacing w:before="320" w:after="160"/>
      </w:pPr>
      <w:r>
        <w:rPr>
          <w:rFonts w:ascii="Times New Roman" w:hAnsi="Times New Roman" w:cs="Times New Roman" w:eastAsia="Times New Roman"/>
          <w:b/>
          <w:i w:val="0"/>
          <w:sz w:val="32"/>
        </w:rPr>
        <w:t>Тема 6. Комплексная характеристика Северо-Кавказского федерального округа Российской Федерации</w:t>
      </w:r>
    </w:p>
    <w:p>
      <w:pPr>
        <w:pStyle w:val="Heading2"/>
        <w:spacing w:before="240" w:after="120"/>
      </w:pPr>
      <w:r>
        <w:rPr>
          <w:rFonts w:ascii="Times New Roman" w:hAnsi="Times New Roman" w:cs="Times New Roman" w:eastAsia="Times New Roman"/>
          <w:b/>
          <w:i w:val="0"/>
          <w:sz w:val="28"/>
        </w:rPr>
        <w:t>Общая характеристика округа</w:t>
      </w:r>
    </w:p>
    <w:p>
      <w:pPr>
        <w:ind w:firstLine="425"/>
        <w:jc w:val="both"/>
      </w:pPr>
      <w:r>
        <w:rPr>
          <w:rFonts w:ascii="Times New Roman" w:hAnsi="Times New Roman" w:cs="Times New Roman" w:eastAsia="Times New Roman"/>
          <w:b w:val="0"/>
          <w:i w:val="0"/>
          <w:sz w:val="24"/>
        </w:rPr>
        <w:t>Северо-Кавказский федеральный округ (СКФО) создан в 2010 г.: 19 января 2010 г. он был выделен из состава Южного федерального округа.</w:t>
      </w:r>
    </w:p>
    <w:p>
      <w:pPr>
        <w:ind w:firstLine="425"/>
        <w:jc w:val="both"/>
      </w:pPr>
      <w:r>
        <w:rPr>
          <w:rFonts w:ascii="Times New Roman" w:hAnsi="Times New Roman" w:cs="Times New Roman" w:eastAsia="Times New Roman"/>
          <w:b w:val="0"/>
          <w:i w:val="0"/>
          <w:sz w:val="24"/>
        </w:rPr>
        <w:t>В округ входят семь субъектов РФ: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и Ставропольский край.</w:t>
      </w:r>
    </w:p>
    <w:p>
      <w:pPr>
        <w:ind w:firstLine="425"/>
        <w:jc w:val="both"/>
      </w:pPr>
      <w:r>
        <w:rPr>
          <w:rFonts w:ascii="Times New Roman" w:hAnsi="Times New Roman" w:cs="Times New Roman" w:eastAsia="Times New Roman"/>
          <w:b w:val="0"/>
          <w:i w:val="0"/>
          <w:sz w:val="24"/>
        </w:rPr>
        <w:t>Центр округа — город Пятигорск. До июня 2011 г. аппарат полномочного представителя Президента РФ в СКФО размещался в Ессентуках.</w:t>
      </w:r>
    </w:p>
    <w:p>
      <w:pPr>
        <w:ind w:firstLine="425"/>
        <w:jc w:val="both"/>
      </w:pPr>
      <w:r>
        <w:rPr>
          <w:rFonts w:ascii="Times New Roman" w:hAnsi="Times New Roman" w:cs="Times New Roman" w:eastAsia="Times New Roman"/>
          <w:b w:val="0"/>
          <w:i w:val="0"/>
          <w:sz w:val="24"/>
        </w:rPr>
        <w:t>Округ расположен на юге европейской части России, в нижнем течении Волги, в центральной и восточной частях Северного Кавказа; с востока его омывает Каспийское море.</w:t>
      </w:r>
    </w:p>
    <w:p>
      <w:pPr>
        <w:ind w:firstLine="425"/>
        <w:jc w:val="both"/>
      </w:pPr>
      <w:r>
        <w:rPr>
          <w:rFonts w:ascii="Times New Roman" w:hAnsi="Times New Roman" w:cs="Times New Roman" w:eastAsia="Times New Roman"/>
          <w:b w:val="0"/>
          <w:i w:val="0"/>
          <w:sz w:val="24"/>
        </w:rPr>
        <w:t>Площадь составляет около 1% территории Российской Федерации. Сухопутные границы СКФО имеет с Абхазией, Азербайджаном, Грузией и Южной Осетией; с Казахстаном граница только водная. По суше округ также соседствует с Калмыкией, Ростовской областью и Краснодарским краем.</w:t>
      </w:r>
    </w:p>
    <w:p>
      <w:pPr>
        <w:ind w:firstLine="425"/>
        <w:jc w:val="both"/>
      </w:pPr>
      <w:r>
        <w:rPr>
          <w:rFonts w:ascii="Times New Roman" w:hAnsi="Times New Roman" w:cs="Times New Roman" w:eastAsia="Times New Roman"/>
          <w:b w:val="0"/>
          <w:i w:val="0"/>
          <w:sz w:val="24"/>
        </w:rPr>
        <w:t>Территория равна 170,4 тыс. км². Численность населения — 9972,6 тыс. чел. (2021), или 6,82% населения РФ.</w:t>
      </w:r>
    </w:p>
    <w:p>
      <w:pPr>
        <w:pStyle w:val="Heading2"/>
        <w:spacing w:before="240" w:after="120"/>
      </w:pPr>
      <w:r>
        <w:rPr>
          <w:rFonts w:ascii="Times New Roman" w:hAnsi="Times New Roman" w:cs="Times New Roman" w:eastAsia="Times New Roman"/>
          <w:b/>
          <w:i w:val="0"/>
          <w:sz w:val="28"/>
        </w:rPr>
        <w:t>Приоритетные геостратегические территории</w:t>
      </w:r>
    </w:p>
    <w:p>
      <w:pPr>
        <w:ind w:firstLine="425"/>
        <w:jc w:val="both"/>
      </w:pPr>
      <w:r>
        <w:rPr>
          <w:rFonts w:ascii="Times New Roman" w:hAnsi="Times New Roman" w:cs="Times New Roman" w:eastAsia="Times New Roman"/>
          <w:b w:val="0"/>
          <w:i w:val="0"/>
          <w:sz w:val="24"/>
        </w:rPr>
        <w:t>Согласно Распоряжению Правительства РФ от 13.02.2019 № 207-р «Об утверждении Стратегии пространственного развития Российской Федерации на период до 2025 года» (приложение 4, раздел 1 — приоритетные геостратегические территории), все субъекты Северо-Кавказского федерального округа отнесены к приоритетным геостратегическим территориям.</w:t>
      </w:r>
    </w:p>
    <w:p>
      <w:pPr>
        <w:ind w:firstLine="425"/>
        <w:jc w:val="both"/>
      </w:pPr>
      <w:r>
        <w:rPr>
          <w:rFonts w:ascii="Times New Roman" w:hAnsi="Times New Roman" w:cs="Times New Roman" w:eastAsia="Times New Roman"/>
          <w:b w:val="0"/>
          <w:i w:val="0"/>
          <w:sz w:val="24"/>
        </w:rPr>
        <w:t>Производственный потенциал округа представлен главным образом выпуском нефтепродуктов, а также пищевой, лёгкой и химической промышленностью, машиностроением, металлургией и производством строительных материалов.</w:t>
      </w:r>
    </w:p>
    <w:p>
      <w:pPr>
        <w:ind w:firstLine="425"/>
        <w:jc w:val="both"/>
      </w:pPr>
      <w:r>
        <w:rPr>
          <w:rFonts w:ascii="Times New Roman" w:hAnsi="Times New Roman" w:cs="Times New Roman" w:eastAsia="Times New Roman"/>
          <w:b w:val="0"/>
          <w:i w:val="0"/>
          <w:sz w:val="24"/>
        </w:rPr>
        <w:t>Рис. 14 отражает валовой региональный продукт Северо-Кавказского федерального округа за 2020 г. (в рублях).</w:t>
      </w:r>
    </w:p>
    <w:p>
      <w:pPr>
        <w:ind w:firstLine="425"/>
        <w:jc w:val="both"/>
      </w:pPr>
      <w:r>
        <w:rPr>
          <w:rFonts w:ascii="Times New Roman" w:hAnsi="Times New Roman" w:cs="Times New Roman" w:eastAsia="Times New Roman"/>
          <w:b w:val="0"/>
          <w:i w:val="0"/>
          <w:sz w:val="24"/>
        </w:rPr>
        <w:t>Структура валового регионального продукта СКФО по видам экономической деятельности (ОКВЭД2) за 2019 г. (по данным Федеральной службы государственной статистики, https://rosstat.gov.ru/) выглядит следующим образом.</w:t>
      </w:r>
    </w:p>
    <w:p>
      <w:pPr>
        <w:ind w:firstLine="425"/>
        <w:jc w:val="both"/>
      </w:pPr>
      <w:r>
        <w:rPr>
          <w:rFonts w:ascii="Times New Roman" w:hAnsi="Times New Roman" w:cs="Times New Roman" w:eastAsia="Times New Roman"/>
          <w:b w:val="0"/>
          <w:i w:val="0"/>
          <w:sz w:val="24"/>
        </w:rPr>
        <w:t>Объём ВРП — 2296,6 млрд руб. (2019):</w:t>
      </w:r>
    </w:p>
    <w:p>
      <w:pPr>
        <w:pStyle w:val="ListNumber"/>
      </w:pPr>
      <w:r>
        <w:rPr>
          <w:rFonts w:ascii="Times New Roman" w:hAnsi="Times New Roman" w:cs="Times New Roman" w:eastAsia="Times New Roman"/>
          <w:b w:val="0"/>
          <w:i w:val="0"/>
          <w:sz w:val="24"/>
        </w:rPr>
        <w:t>торговля оптовая и розничная; ремонт автотранспортных средств и мотоциклов — 15,8%;</w:t>
      </w:r>
    </w:p>
    <w:p>
      <w:pPr>
        <w:pStyle w:val="ListNumber"/>
      </w:pPr>
      <w:r>
        <w:rPr>
          <w:rFonts w:ascii="Times New Roman" w:hAnsi="Times New Roman" w:cs="Times New Roman" w:eastAsia="Times New Roman"/>
          <w:b w:val="0"/>
          <w:i w:val="0"/>
          <w:sz w:val="24"/>
        </w:rPr>
        <w:t>сельское, лесное хозяйство, охота, рыболовство и рыбоводство — 14,1%;</w:t>
      </w:r>
    </w:p>
    <w:p>
      <w:pPr>
        <w:pStyle w:val="ListNumber"/>
      </w:pPr>
      <w:r>
        <w:rPr>
          <w:rFonts w:ascii="Times New Roman" w:hAnsi="Times New Roman" w:cs="Times New Roman" w:eastAsia="Times New Roman"/>
          <w:b w:val="0"/>
          <w:i w:val="0"/>
          <w:sz w:val="24"/>
        </w:rPr>
        <w:t>государственное управление и обеспечение военной безопасности; социальное обеспечение — 11,0%;</w:t>
      </w:r>
    </w:p>
    <w:p>
      <w:pPr>
        <w:pStyle w:val="ListNumber"/>
      </w:pPr>
      <w:r>
        <w:rPr>
          <w:rFonts w:ascii="Times New Roman" w:hAnsi="Times New Roman" w:cs="Times New Roman" w:eastAsia="Times New Roman"/>
          <w:b w:val="0"/>
          <w:i w:val="0"/>
          <w:sz w:val="24"/>
        </w:rPr>
        <w:t>строительство — 10,7%;</w:t>
      </w:r>
    </w:p>
    <w:p>
      <w:pPr>
        <w:pStyle w:val="ListNumber"/>
      </w:pPr>
      <w:r>
        <w:rPr>
          <w:rFonts w:ascii="Times New Roman" w:hAnsi="Times New Roman" w:cs="Times New Roman" w:eastAsia="Times New Roman"/>
          <w:b w:val="0"/>
          <w:i w:val="0"/>
          <w:sz w:val="24"/>
        </w:rPr>
        <w:t>деятельность по операциям с недвижимым имуществом — 10,0%;</w:t>
      </w:r>
    </w:p>
    <w:p>
      <w:pPr>
        <w:pStyle w:val="ListNumber"/>
      </w:pPr>
      <w:r>
        <w:rPr>
          <w:rFonts w:ascii="Times New Roman" w:hAnsi="Times New Roman" w:cs="Times New Roman" w:eastAsia="Times New Roman"/>
          <w:b w:val="0"/>
          <w:i w:val="0"/>
          <w:sz w:val="24"/>
        </w:rPr>
        <w:t>обрабатывающие производства — 7,3%;</w:t>
      </w:r>
    </w:p>
    <w:p>
      <w:pPr>
        <w:pStyle w:val="ListNumber"/>
      </w:pPr>
      <w:r>
        <w:rPr>
          <w:rFonts w:ascii="Times New Roman" w:hAnsi="Times New Roman" w:cs="Times New Roman" w:eastAsia="Times New Roman"/>
          <w:b w:val="0"/>
          <w:i w:val="0"/>
          <w:sz w:val="24"/>
        </w:rPr>
        <w:t>деятельность в области здравоохранения и социальных услуг — 7,2%;</w:t>
      </w:r>
    </w:p>
    <w:p>
      <w:pPr>
        <w:pStyle w:val="ListNumber"/>
      </w:pPr>
      <w:r>
        <w:rPr>
          <w:rFonts w:ascii="Times New Roman" w:hAnsi="Times New Roman" w:cs="Times New Roman" w:eastAsia="Times New Roman"/>
          <w:b w:val="0"/>
          <w:i w:val="0"/>
          <w:sz w:val="24"/>
        </w:rPr>
        <w:t>образование — 6,0%;</w:t>
      </w:r>
    </w:p>
    <w:p>
      <w:pPr>
        <w:pStyle w:val="ListNumber"/>
      </w:pPr>
      <w:r>
        <w:rPr>
          <w:rFonts w:ascii="Times New Roman" w:hAnsi="Times New Roman" w:cs="Times New Roman" w:eastAsia="Times New Roman"/>
          <w:b w:val="0"/>
          <w:i w:val="0"/>
          <w:sz w:val="24"/>
        </w:rPr>
        <w:t>транспортировка и хранение — 5,2%;</w:t>
      </w:r>
    </w:p>
    <w:p>
      <w:pPr>
        <w:pStyle w:val="ListNumber"/>
      </w:pPr>
      <w:r>
        <w:rPr>
          <w:rFonts w:ascii="Times New Roman" w:hAnsi="Times New Roman" w:cs="Times New Roman" w:eastAsia="Times New Roman"/>
          <w:b w:val="0"/>
          <w:i w:val="0"/>
          <w:sz w:val="24"/>
        </w:rPr>
        <w:t>деятельность гостиниц и предприятий общественного питания — 3,0%;</w:t>
      </w:r>
    </w:p>
    <w:p>
      <w:pPr>
        <w:pStyle w:val="ListNumber"/>
      </w:pPr>
      <w:r>
        <w:rPr>
          <w:rFonts w:ascii="Times New Roman" w:hAnsi="Times New Roman" w:cs="Times New Roman" w:eastAsia="Times New Roman"/>
          <w:b w:val="0"/>
          <w:i w:val="0"/>
          <w:sz w:val="24"/>
        </w:rPr>
        <w:t>обеспечение электрической энергией, газом и паром; кондиционирование воздуха — 2,7%;</w:t>
      </w:r>
    </w:p>
    <w:p>
      <w:pPr>
        <w:pStyle w:val="ListNumber"/>
      </w:pPr>
      <w:r>
        <w:rPr>
          <w:rFonts w:ascii="Times New Roman" w:hAnsi="Times New Roman" w:cs="Times New Roman" w:eastAsia="Times New Roman"/>
          <w:b w:val="0"/>
          <w:i w:val="0"/>
          <w:sz w:val="24"/>
        </w:rPr>
        <w:t>деятельность в области информации и связи — 2,0%;</w:t>
      </w:r>
    </w:p>
    <w:p>
      <w:pPr>
        <w:pStyle w:val="ListNumber"/>
      </w:pPr>
      <w:r>
        <w:rPr>
          <w:rFonts w:ascii="Times New Roman" w:hAnsi="Times New Roman" w:cs="Times New Roman" w:eastAsia="Times New Roman"/>
          <w:b w:val="0"/>
          <w:i w:val="0"/>
          <w:sz w:val="24"/>
        </w:rPr>
        <w:t>прочие виды деятельности — 4,4%;</w:t>
      </w:r>
    </w:p>
    <w:p>
      <w:pPr>
        <w:pStyle w:val="ListNumber"/>
      </w:pPr>
      <w:r>
        <w:rPr>
          <w:rFonts w:ascii="Times New Roman" w:hAnsi="Times New Roman" w:cs="Times New Roman" w:eastAsia="Times New Roman"/>
          <w:b w:val="0"/>
          <w:i w:val="0"/>
          <w:sz w:val="24"/>
        </w:rPr>
        <w:t>добыча полезных ископаемых — 0,6%.</w:t>
      </w:r>
    </w:p>
    <w:p>
      <w:pPr>
        <w:pStyle w:val="Heading2"/>
        <w:spacing w:before="240" w:after="120"/>
      </w:pPr>
      <w:r>
        <w:rPr>
          <w:rFonts w:ascii="Times New Roman" w:hAnsi="Times New Roman" w:cs="Times New Roman" w:eastAsia="Times New Roman"/>
          <w:b/>
          <w:i w:val="0"/>
          <w:sz w:val="28"/>
        </w:rPr>
        <w:t>Экономическая оценка природных условий и ресурсов</w:t>
      </w:r>
    </w:p>
    <w:p>
      <w:pPr>
        <w:ind w:firstLine="425"/>
        <w:jc w:val="both"/>
      </w:pPr>
      <w:r>
        <w:rPr>
          <w:rFonts w:ascii="Times New Roman" w:hAnsi="Times New Roman" w:cs="Times New Roman" w:eastAsia="Times New Roman"/>
          <w:b w:val="0"/>
          <w:i w:val="0"/>
          <w:sz w:val="24"/>
        </w:rPr>
        <w:t>По состоянию на 1 января 2020 г. Государственный баланс запасов нефти учитывал в Северо-Кавказском федеральном округе 122 месторождения. Суммарные извлекаемые запасы категорий А+В1+С1 составляли 95,236 млн т (0,51% запасов РФ), категорий В2+С2 — 36,243 млн т. Добыча по округу за 2019 г. равнялась 1,067 млн т нефти (0,2% добычи по РФ).</w:t>
      </w:r>
    </w:p>
    <w:p>
      <w:pPr>
        <w:ind w:firstLine="425"/>
        <w:jc w:val="both"/>
      </w:pPr>
      <w:r>
        <w:rPr>
          <w:rFonts w:ascii="Times New Roman" w:hAnsi="Times New Roman" w:cs="Times New Roman" w:eastAsia="Times New Roman"/>
          <w:b w:val="0"/>
          <w:i w:val="0"/>
          <w:sz w:val="24"/>
        </w:rPr>
        <w:t>Степень выработанности разбуренных запасов нефти по СКФО — 87,85%, в том числе: Республика Ингушетия — 94,37%; Кабардино-Балкарская Республика — 34,03%; Республика Северная Осетия — Алания — 50%; Республика Дагестан — 82,5%; Чеченская Республика — 97,11%; Ставропольский край — 75,71%.</w:t>
      </w:r>
    </w:p>
    <w:p>
      <w:pPr>
        <w:ind w:firstLine="425"/>
        <w:jc w:val="both"/>
      </w:pPr>
      <w:r>
        <w:rPr>
          <w:rFonts w:ascii="Times New Roman" w:hAnsi="Times New Roman" w:cs="Times New Roman" w:eastAsia="Times New Roman"/>
          <w:b w:val="0"/>
          <w:i w:val="0"/>
          <w:sz w:val="24"/>
        </w:rPr>
        <w:t>Перспективные ресурсы категории D0 учтены во всех субъектах округа на 67 площадях, подготовленных к поисково-разведочному бурению, и в невскрытых пластах 12 месторождений. На 1 января 2020 г. они составляли: геологические — 477,969 млн т; извлекаемые — 164,658 млн т, что соответствует 0,93% и 1,18% общероссийских ресурсов.</w:t>
      </w:r>
    </w:p>
    <w:p>
      <w:pPr>
        <w:ind w:firstLine="425"/>
        <w:jc w:val="both"/>
      </w:pPr>
      <w:r>
        <w:rPr>
          <w:rFonts w:ascii="Times New Roman" w:hAnsi="Times New Roman" w:cs="Times New Roman" w:eastAsia="Times New Roman"/>
          <w:b w:val="0"/>
          <w:i w:val="0"/>
          <w:sz w:val="24"/>
        </w:rPr>
        <w:t>Запасы растворённого газа учитываются на 112 месторождениях и составляют по категориям А+В1+С1 — 13,482 млрд м³ (0,87% запасов РФ), по категориям В2+С2 — 7,241 млрд м³. Добыча растворённого газа в 2019 г. — 0,147 млрд м³ (0,29% добычи РФ).</w:t>
      </w:r>
    </w:p>
    <w:p>
      <w:pPr>
        <w:ind w:firstLine="425"/>
        <w:jc w:val="both"/>
      </w:pPr>
      <w:r>
        <w:rPr>
          <w:rFonts w:ascii="Times New Roman" w:hAnsi="Times New Roman" w:cs="Times New Roman" w:eastAsia="Times New Roman"/>
          <w:b w:val="0"/>
          <w:i w:val="0"/>
          <w:sz w:val="24"/>
        </w:rPr>
        <w:t>Прогнозные ресурсы свободного газа на 1 января 2020 г. числятся по четырём субъектам: Республике Дагестан, Чеченской Республике, Республике Ингушетия и Ставропольскому краю.</w:t>
      </w:r>
    </w:p>
    <w:p>
      <w:pPr>
        <w:ind w:firstLine="425"/>
        <w:jc w:val="both"/>
      </w:pPr>
      <w:r>
        <w:rPr>
          <w:rFonts w:ascii="Times New Roman" w:hAnsi="Times New Roman" w:cs="Times New Roman" w:eastAsia="Times New Roman"/>
          <w:b w:val="0"/>
          <w:i w:val="0"/>
          <w:sz w:val="24"/>
        </w:rPr>
        <w:t>Помимо нефти и газа в округе есть запасы угля, меди, свинца, цинка, вольфрама, молибдена, циркония, титана, висмута, серебра, золота и цементного сырья.</w:t>
      </w:r>
    </w:p>
    <w:p>
      <w:pPr>
        <w:ind w:firstLine="425"/>
        <w:jc w:val="both"/>
      </w:pPr>
      <w:r>
        <w:rPr>
          <w:rFonts w:ascii="Times New Roman" w:hAnsi="Times New Roman" w:cs="Times New Roman" w:eastAsia="Times New Roman"/>
          <w:b w:val="0"/>
          <w:i w:val="0"/>
          <w:sz w:val="24"/>
        </w:rPr>
        <w:t>В Карачаево-Черкесской Республике учтены запасы 10 участков трёх каменноугольных месторождений: Хумаринского и Картджюртского (юрского возраста) и Аксаут-Тебердинского (среднекаменноугольного возраста). На 1 января 2020 г. балансовые запасы каменного угля категорий А+В+С1 составляли 8572 тыс. т, категории С2 — 133 тыс. т; забалансовые — 6263 тыс. т. Угли марки Г — энергетические. В 2019 г. добыча угля не велась.</w:t>
      </w:r>
    </w:p>
    <w:p>
      <w:pPr>
        <w:ind w:firstLine="425"/>
        <w:jc w:val="both"/>
      </w:pPr>
      <w:r>
        <w:rPr>
          <w:rFonts w:ascii="Times New Roman" w:hAnsi="Times New Roman" w:cs="Times New Roman" w:eastAsia="Times New Roman"/>
          <w:b w:val="0"/>
          <w:i w:val="0"/>
          <w:sz w:val="24"/>
        </w:rPr>
        <w:t>Наибольшие запасы меди категорий А+B+C1 сосредоточены в Республике Дагестан и Карачаево-Черкесской Республике; добыча меди осуществлялась в Карачаево-Черкесской Республике.</w:t>
      </w:r>
    </w:p>
    <w:p>
      <w:pPr>
        <w:pStyle w:val="Heading2"/>
        <w:spacing w:before="240" w:after="120"/>
      </w:pPr>
      <w:r>
        <w:rPr>
          <w:rFonts w:ascii="Times New Roman" w:hAnsi="Times New Roman" w:cs="Times New Roman" w:eastAsia="Times New Roman"/>
          <w:b/>
          <w:i w:val="0"/>
          <w:sz w:val="28"/>
        </w:rPr>
        <w:t>Население и трудовые ресурсы</w:t>
      </w:r>
    </w:p>
    <w:p>
      <w:pPr>
        <w:ind w:firstLine="425"/>
        <w:jc w:val="both"/>
      </w:pPr>
      <w:r>
        <w:rPr>
          <w:rFonts w:ascii="Times New Roman" w:hAnsi="Times New Roman" w:cs="Times New Roman" w:eastAsia="Times New Roman"/>
          <w:b w:val="0"/>
          <w:i w:val="0"/>
          <w:sz w:val="24"/>
        </w:rPr>
        <w:t>Северо-Кавказский федеральный округ входит в число наиболее этнически пёстрых регионов страны. Лишь в Дагестане насчитывается 30 народностей (аварцы, даргинцы, кумыки, лезгины, лакцы и др.). Самые крупные группы — русские и украинцы. Наиболее многочисленные коренные народы образуют собственные республики: Дагестан, Кабардино-Балкарию, Карачаево-Черкесию, Северную Осетию — Аланию, Ингушетию и Чеченскую Республику.</w:t>
      </w:r>
    </w:p>
    <w:p>
      <w:pPr>
        <w:ind w:firstLine="425"/>
        <w:jc w:val="both"/>
      </w:pPr>
      <w:r>
        <w:rPr>
          <w:rFonts w:ascii="Times New Roman" w:hAnsi="Times New Roman" w:cs="Times New Roman" w:eastAsia="Times New Roman"/>
          <w:b w:val="0"/>
          <w:i w:val="0"/>
          <w:sz w:val="24"/>
        </w:rPr>
        <w:t>На территории, которой в данном разделе источника соответствует 6,82% общей площади РФ (ранее та же доля 6,82% указана как доля населения), проживает 9972,6 тыс. чел. (2021).</w:t>
      </w:r>
    </w:p>
    <w:p>
      <w:pPr>
        <w:ind w:firstLine="425"/>
        <w:jc w:val="both"/>
      </w:pPr>
      <w:r>
        <w:rPr>
          <w:rFonts w:ascii="Times New Roman" w:hAnsi="Times New Roman" w:cs="Times New Roman" w:eastAsia="Times New Roman"/>
          <w:b w:val="0"/>
          <w:i w:val="0"/>
          <w:sz w:val="24"/>
        </w:rPr>
        <w:t>В округе преобладает городское население (58%); в Дагестане доля горожан ещё ниже — 44%. Сеть городских поселений представлена в основном средними и малыми городами.</w:t>
      </w:r>
    </w:p>
    <w:p>
      <w:pPr>
        <w:ind w:firstLine="425"/>
        <w:jc w:val="both"/>
      </w:pPr>
      <w:r>
        <w:rPr>
          <w:rFonts w:ascii="Times New Roman" w:hAnsi="Times New Roman" w:cs="Times New Roman" w:eastAsia="Times New Roman"/>
          <w:b w:val="0"/>
          <w:i w:val="0"/>
          <w:sz w:val="24"/>
        </w:rPr>
        <w:t>В степи станицы занимают обширные площади и отличаются большой людностью: протяжённость отдельных поселений достигает нескольких километров, а число жителей — 25–30 тысяч. Горные территории, напротив, застроены преимущественно небольшими и средними селениями.</w:t>
      </w:r>
    </w:p>
    <w:p>
      <w:pPr>
        <w:ind w:firstLine="425"/>
        <w:jc w:val="both"/>
      </w:pPr>
      <w:r>
        <w:rPr>
          <w:rFonts w:ascii="Times New Roman" w:hAnsi="Times New Roman" w:cs="Times New Roman" w:eastAsia="Times New Roman"/>
          <w:b w:val="0"/>
          <w:i w:val="0"/>
          <w:sz w:val="24"/>
        </w:rPr>
        <w:t>Размещение населения неравномерно (рис. 15). Наибольшая плотность — в Дагестане. Юг — единственный федеральный округ, где наблюдается хотя и незначительный, но рост численности населения. Естественный прирост, однако, отмечается лишь в республиках Дагестан, Ингушетия и Чеченской.</w:t>
      </w:r>
    </w:p>
    <w:p>
      <w:pPr>
        <w:ind w:firstLine="425"/>
        <w:jc w:val="both"/>
      </w:pPr>
      <w:r>
        <w:rPr>
          <w:rFonts w:ascii="Times New Roman" w:hAnsi="Times New Roman" w:cs="Times New Roman" w:eastAsia="Times New Roman"/>
          <w:b w:val="0"/>
          <w:i w:val="0"/>
          <w:sz w:val="24"/>
        </w:rPr>
        <w:t>Рис. 15 показывает среднегодовую численность населения СКФО за 2020 г. (тыс. чел.).</w:t>
      </w:r>
    </w:p>
    <w:p>
      <w:pPr>
        <w:ind w:firstLine="425"/>
        <w:jc w:val="both"/>
      </w:pPr>
      <w:r>
        <w:rPr>
          <w:rFonts w:ascii="Times New Roman" w:hAnsi="Times New Roman" w:cs="Times New Roman" w:eastAsia="Times New Roman"/>
          <w:b w:val="0"/>
          <w:i w:val="0"/>
          <w:sz w:val="24"/>
        </w:rPr>
        <w:t>Ранее регион относился к трудообеспеченным. В последующие годы общий экономический кризис и осложнение производственно-финансовой деятельности предприятий привели к высвобождению рабочей силы и превращению округа в трудоизбыточный. Проблема занятости и рационального использования трудовых ресурсов стоит достаточно остро. Для её решения предлагается поощрять развитие мелкотоварного уклада в городе и на селе, переориентировать промышленность на товары народного потребления, а фермерские хозяйства — на малогабаритную сельскохозяйственную технику, удобрения и иную продукцию.</w:t>
      </w:r>
    </w:p>
    <w:p>
      <w:pPr>
        <w:pStyle w:val="Heading2"/>
        <w:spacing w:before="240" w:after="120"/>
      </w:pPr>
      <w:r>
        <w:rPr>
          <w:rFonts w:ascii="Times New Roman" w:hAnsi="Times New Roman" w:cs="Times New Roman" w:eastAsia="Times New Roman"/>
          <w:b/>
          <w:i w:val="0"/>
          <w:sz w:val="28"/>
        </w:rPr>
        <w:t>География отраслей хозяйственного комплекса</w:t>
      </w:r>
    </w:p>
    <w:p>
      <w:pPr>
        <w:ind w:firstLine="425"/>
        <w:jc w:val="both"/>
      </w:pPr>
      <w:r>
        <w:rPr>
          <w:rFonts w:ascii="Times New Roman" w:hAnsi="Times New Roman" w:cs="Times New Roman" w:eastAsia="Times New Roman"/>
          <w:b w:val="0"/>
          <w:i w:val="0"/>
          <w:sz w:val="24"/>
        </w:rPr>
        <w:t>Северо-Кавказский федеральный округ занимает заметное место в народном хозяйстве России. Вместе с тем для Юга был характерен наиболее сильный спад промышленного выпуска; даже при наметившемся росте уровень относительно 1990 г. составляет лишь около 40%. Это объясняется не только общеэкономическим кризисом, но и сложной политической обстановкой на Северном Кавказе.</w:t>
      </w:r>
    </w:p>
    <w:p>
      <w:pPr>
        <w:ind w:firstLine="425"/>
        <w:jc w:val="both"/>
      </w:pPr>
      <w:r>
        <w:rPr>
          <w:rFonts w:ascii="Times New Roman" w:hAnsi="Times New Roman" w:cs="Times New Roman" w:eastAsia="Times New Roman"/>
          <w:b w:val="0"/>
          <w:i w:val="0"/>
          <w:sz w:val="24"/>
        </w:rPr>
        <w:t>В отраслевой структуре ВРП округа преобладают оптовая и розничная торговля — 17,9% (в 2010 г. — 22,0%), сельское хозяйство — 15,6% (в 2010 г. — 14,5%), строительство — 11,3% (в 2010 г. — 12,3%), государственное управление и обеспечение военной безопасности, социальное страхование — 9,6% (в 2010 г. — 9,4%), обрабатывающие производства — 9,1% (в 2010 г. — 9,2%).</w:t>
      </w:r>
    </w:p>
    <w:p>
      <w:pPr>
        <w:ind w:firstLine="425"/>
        <w:jc w:val="both"/>
      </w:pPr>
      <w:r>
        <w:rPr>
          <w:rFonts w:ascii="Times New Roman" w:hAnsi="Times New Roman" w:cs="Times New Roman" w:eastAsia="Times New Roman"/>
          <w:b w:val="0"/>
          <w:i w:val="0"/>
          <w:sz w:val="24"/>
        </w:rPr>
        <w:t>В 2018 г. ВРП на душу населения по округу составлял 197,2 тыс. руб., что в 2,9 раза меньше среднероссийского показателя (в 2010 г. разрыв составлял 2,8 раза). Самый низкий показатель — в Ингушетии, самый высокий — в Ставропольском крае (рис. 16).</w:t>
      </w:r>
    </w:p>
    <w:p>
      <w:pPr>
        <w:ind w:firstLine="425"/>
        <w:jc w:val="both"/>
      </w:pPr>
      <w:r>
        <w:rPr>
          <w:rFonts w:ascii="Times New Roman" w:hAnsi="Times New Roman" w:cs="Times New Roman" w:eastAsia="Times New Roman"/>
          <w:b w:val="0"/>
          <w:i w:val="0"/>
          <w:sz w:val="24"/>
        </w:rPr>
        <w:t>Каркас экономики образуют межотраслевые комплексы, среди которых выделяются агропромышленный, машиностроительный и курортно-рекреационный.</w:t>
      </w:r>
    </w:p>
    <w:p>
      <w:pPr>
        <w:ind w:firstLine="425"/>
        <w:jc w:val="both"/>
      </w:pPr>
      <w:r>
        <w:rPr>
          <w:rFonts w:ascii="Times New Roman" w:hAnsi="Times New Roman" w:cs="Times New Roman" w:eastAsia="Times New Roman"/>
          <w:b w:val="0"/>
          <w:i w:val="0"/>
          <w:sz w:val="24"/>
        </w:rPr>
        <w:t>Рис. 16 отражает валовой региональный продукт СКФО за 2020 г. (в рублях).</w:t>
      </w:r>
    </w:p>
    <w:p>
      <w:pPr>
        <w:ind w:firstLine="425"/>
        <w:jc w:val="both"/>
      </w:pPr>
      <w:r>
        <w:rPr>
          <w:rFonts w:ascii="Times New Roman" w:hAnsi="Times New Roman" w:cs="Times New Roman" w:eastAsia="Times New Roman"/>
          <w:b w:val="0"/>
          <w:i w:val="0"/>
          <w:sz w:val="24"/>
        </w:rPr>
        <w:t>Именно эти комплексы определяют место района в территориальном разделении труда.</w:t>
      </w:r>
    </w:p>
    <w:p>
      <w:pPr>
        <w:pStyle w:val="Heading3"/>
        <w:spacing w:before="200" w:after="80"/>
      </w:pPr>
      <w:r>
        <w:rPr>
          <w:rFonts w:ascii="Times New Roman" w:hAnsi="Times New Roman" w:cs="Times New Roman" w:eastAsia="Times New Roman"/>
          <w:b/>
          <w:i w:val="0"/>
          <w:sz w:val="26"/>
        </w:rPr>
        <w:t>Отрасли рыночной специализации</w:t>
      </w:r>
    </w:p>
    <w:p>
      <w:pPr>
        <w:ind w:firstLine="425"/>
        <w:jc w:val="both"/>
      </w:pPr>
      <w:r>
        <w:rPr>
          <w:rFonts w:ascii="Times New Roman" w:hAnsi="Times New Roman" w:cs="Times New Roman" w:eastAsia="Times New Roman"/>
          <w:b w:val="0"/>
          <w:i w:val="0"/>
          <w:sz w:val="24"/>
        </w:rPr>
        <w:t>Для промышленности СКФО, как и для России в целом, характерно преобладание обрабатывающих производств. Это связано прежде всего с аграрной специализацией регионов округа. Вклад СКФО в общероссийский объём обрабатывающих производств составляет 0,9%; обеспечение электрической энергией, газом и паром, кондиционирование воздуха — 2,5%; водоснабжение, водоотведение, сбор и утилизация отходов, ликвидация загрязнений — 1,7%; добыча полезных ископаемых — 0,1%.</w:t>
      </w:r>
    </w:p>
    <w:p>
      <w:pPr>
        <w:ind w:firstLine="425"/>
        <w:jc w:val="both"/>
      </w:pPr>
      <w:r>
        <w:rPr>
          <w:rFonts w:ascii="Times New Roman" w:hAnsi="Times New Roman" w:cs="Times New Roman" w:eastAsia="Times New Roman"/>
          <w:b w:val="0"/>
          <w:i w:val="0"/>
          <w:sz w:val="24"/>
        </w:rPr>
        <w:t>К отраслям рыночной специализации относятся также транспортное и энергетическое машиностроение и производство нефтегазоперерабатывающего оборудования.</w:t>
      </w:r>
    </w:p>
    <w:p>
      <w:pPr>
        <w:ind w:firstLine="425"/>
        <w:jc w:val="both"/>
      </w:pPr>
      <w:r>
        <w:rPr>
          <w:rFonts w:ascii="Times New Roman" w:hAnsi="Times New Roman" w:cs="Times New Roman" w:eastAsia="Times New Roman"/>
          <w:b w:val="0"/>
          <w:i w:val="0"/>
          <w:sz w:val="24"/>
        </w:rPr>
        <w:t>Курортно-рекреационный комплекс Северо-Кавказского федерального округа играет для страны исключительную роль. Российская сеть климатических, бальнеологических и бальнеогрязевых курортов насчитывает порядка 150 объектов; более пятидесяти сосредоточены здесь. В Ставропольском крае расположена известная группа курортов Кавказских Минеральных Вод — Пятигорск, Кисловодск, Ессентуки, Железноводск. Туристы, альпинисты и горнолыжники особенно ценят Домбай и Теберду (Карачаево-Черкесия), Баксанское ущелье (Кабардино-Балкария) и другие местности с уникальными природными ландшафтами.</w:t>
      </w:r>
    </w:p>
    <w:p>
      <w:pPr>
        <w:pStyle w:val="Heading3"/>
        <w:spacing w:before="200" w:after="80"/>
      </w:pPr>
      <w:r>
        <w:rPr>
          <w:rFonts w:ascii="Times New Roman" w:hAnsi="Times New Roman" w:cs="Times New Roman" w:eastAsia="Times New Roman"/>
          <w:b/>
          <w:i w:val="0"/>
          <w:sz w:val="26"/>
        </w:rPr>
        <w:t>Агропромышленный комплекс</w:t>
      </w:r>
    </w:p>
    <w:p>
      <w:pPr>
        <w:ind w:firstLine="425"/>
        <w:jc w:val="both"/>
      </w:pPr>
      <w:r>
        <w:rPr>
          <w:rFonts w:ascii="Times New Roman" w:hAnsi="Times New Roman" w:cs="Times New Roman" w:eastAsia="Times New Roman"/>
          <w:b w:val="0"/>
          <w:i w:val="0"/>
          <w:sz w:val="24"/>
        </w:rPr>
        <w:t>В источнике отмечается, что АПК Южного федерального округа даёт более половины совокупного продукта. Центральным звеном является сельское хозяйство, для развития которого здесь исключительно благоприятны условия. На душу населения сельскохозяйственной продукции производится вдвое больше, чем в среднем по России.</w:t>
      </w:r>
    </w:p>
    <w:p>
      <w:pPr>
        <w:ind w:firstLine="425"/>
        <w:jc w:val="both"/>
      </w:pPr>
      <w:r>
        <w:rPr>
          <w:rFonts w:ascii="Times New Roman" w:hAnsi="Times New Roman" w:cs="Times New Roman" w:eastAsia="Times New Roman"/>
          <w:b w:val="0"/>
          <w:i w:val="0"/>
          <w:sz w:val="24"/>
        </w:rPr>
        <w:t>Сельское хозяйство — один из определяющих видов деятельности в отраслевой структуре экономики СКФО. Доля добавленной стоимости сельского хозяйства в валовом региональном продукте округа с 2010 г. выросла незначительно — на 1,1 п. п., однако более чем втрое превышает долю отрасли в суммарном ВРП субъектов Российской Федерации. В 2018 г. удельный вес сельского хозяйства в ВРП увеличился в Карачаево-Черкесской Республике и Республике Ингушетия. В Кабардино-Балкарской Республике сельское хозяйство преобладает в структуре ВРП.</w:t>
      </w:r>
    </w:p>
    <w:p>
      <w:pPr>
        <w:ind w:firstLine="425"/>
        <w:jc w:val="both"/>
      </w:pPr>
      <w:r>
        <w:rPr>
          <w:rFonts w:ascii="Times New Roman" w:hAnsi="Times New Roman" w:cs="Times New Roman" w:eastAsia="Times New Roman"/>
          <w:b w:val="0"/>
          <w:i w:val="0"/>
          <w:sz w:val="24"/>
        </w:rPr>
        <w:t>По зерну Юг занимает первое место среди поставщиков: на него приходится свыше 30% общероссийского сбора. Главная зерновая культура — пшеница; широко распространены также посевы кукурузы. Значительные площади заняты рисом. Его выращивают в низовьях Кубани (Кубанские плавни), на поливных землях Астраханской и Ростовской областей и Дагестана.</w:t>
      </w:r>
    </w:p>
    <w:p>
      <w:pPr>
        <w:ind w:firstLine="425"/>
        <w:jc w:val="both"/>
      </w:pPr>
      <w:r>
        <w:rPr>
          <w:rFonts w:ascii="Times New Roman" w:hAnsi="Times New Roman" w:cs="Times New Roman" w:eastAsia="Times New Roman"/>
          <w:b w:val="0"/>
          <w:i w:val="0"/>
          <w:sz w:val="24"/>
        </w:rPr>
        <w:t>Животноводство отличается высокой товарностью. Разводят крупный рогатый скот, свиней, птицу. Важное значение имеет овцеводство, особенно тонкорунное: в регионе заготавливается большая часть тонкой шерсти Российской Федерации. Юг известен также племенным коневодством.</w:t>
      </w:r>
    </w:p>
    <w:p>
      <w:pPr>
        <w:ind w:firstLine="425"/>
        <w:jc w:val="both"/>
      </w:pPr>
      <w:r>
        <w:rPr>
          <w:rFonts w:ascii="Times New Roman" w:hAnsi="Times New Roman" w:cs="Times New Roman" w:eastAsia="Times New Roman"/>
          <w:b w:val="0"/>
          <w:i w:val="0"/>
          <w:sz w:val="24"/>
        </w:rPr>
        <w:t>Пищевая промышленность округа выделяется не только масштабами, но и богатым ассортиментом; значительная часть продукции поступает во все районы страны. Действует множество предприятий мясной, рыбной, плодоовощеконсервной, сахарной, мукомольно-крупяной, маслобойно-жировой, винодельческой, чайной, табачной и других отраслей. Практически во все регионы страны отправляется продукция Адыгейского плодоовощеконсервного завода.</w:t>
      </w:r>
    </w:p>
    <w:p>
      <w:pPr>
        <w:ind w:firstLine="425"/>
        <w:jc w:val="both"/>
      </w:pPr>
      <w:r>
        <w:rPr>
          <w:rFonts w:ascii="Times New Roman" w:hAnsi="Times New Roman" w:cs="Times New Roman" w:eastAsia="Times New Roman"/>
          <w:b w:val="0"/>
          <w:i w:val="0"/>
          <w:sz w:val="24"/>
        </w:rPr>
        <w:t>Развитие пищевой промышленности СКФО — важной составной части АПК — сдерживается несоответствием перерабатывающих мощностей сырьевой базе. Наиболее остро это проявляется в маслобойном и крахмалопаточном производствах. У многих предприятий, особенно в мясной и плодоовощеконсервной отраслях, недостаточен уровень технической оснащённости; не хватает баз хранения и холодильников. Устранение этих проблем — ключевое направление развития АПК. В целом агропромышленный комплекс Южного округа характеризуется высокой эффективностью, и его роль в продовольственном обеспечении населения России исключительно велика.</w:t>
      </w:r>
    </w:p>
    <w:p>
      <w:pPr>
        <w:pStyle w:val="Heading2"/>
        <w:spacing w:before="240" w:after="120"/>
      </w:pPr>
      <w:r>
        <w:rPr>
          <w:rFonts w:ascii="Times New Roman" w:hAnsi="Times New Roman" w:cs="Times New Roman" w:eastAsia="Times New Roman"/>
          <w:b/>
          <w:i w:val="0"/>
          <w:sz w:val="28"/>
        </w:rPr>
        <w:t>Транспорт и экономические связи</w:t>
      </w:r>
    </w:p>
    <w:p>
      <w:pPr>
        <w:ind w:firstLine="425"/>
        <w:jc w:val="both"/>
      </w:pPr>
      <w:r>
        <w:rPr>
          <w:rFonts w:ascii="Times New Roman" w:hAnsi="Times New Roman" w:cs="Times New Roman" w:eastAsia="Times New Roman"/>
          <w:b w:val="0"/>
          <w:i w:val="0"/>
          <w:sz w:val="24"/>
        </w:rPr>
        <w:t>Транспорт — одна из ведущих отраслей экономики СКФО. По территории округа проходят главные направления Северо-Кавказской железной дороги, включая участки Ростов-на-Дону — Минеральные Воды, Махачкала — Самур, Махачкала — Олейниково и др. Общая протяжённость железных дорог округа на конец 2019 г. составила 2101,1 км. Густота железнодорожных путей колеблется от 195 км на 10 тыс. км² в Чеченской Республике до 35 км на 10 тыс. км² в Карачаево-Черкесской Республике; среднее значение по округу — 123 км на 10 тыс. км² (https://rosstat.gov.ru/).</w:t>
      </w:r>
    </w:p>
    <w:p>
      <w:pPr>
        <w:ind w:firstLine="425"/>
        <w:jc w:val="both"/>
      </w:pPr>
      <w:r>
        <w:rPr>
          <w:rFonts w:ascii="Times New Roman" w:hAnsi="Times New Roman" w:cs="Times New Roman" w:eastAsia="Times New Roman"/>
          <w:b w:val="0"/>
          <w:i w:val="0"/>
          <w:sz w:val="24"/>
        </w:rPr>
        <w:t>Протяжённость автомобильных дорог с твёрдым покрытием на конец 2019 г. составила 71 068,7 км при густоте 417 км на 1000 км². Из них более 2,5 тыс. км — дороги федерального значения (https://rosstat.gov.ru/).</w:t>
      </w:r>
    </w:p>
    <w:p>
      <w:pPr>
        <w:ind w:firstLine="425"/>
        <w:jc w:val="both"/>
      </w:pPr>
      <w:r>
        <w:rPr>
          <w:rFonts w:ascii="Times New Roman" w:hAnsi="Times New Roman" w:cs="Times New Roman" w:eastAsia="Times New Roman"/>
          <w:b w:val="0"/>
          <w:i w:val="0"/>
          <w:sz w:val="24"/>
        </w:rPr>
        <w:t>Основные автодороги федерального значения:</w:t>
      </w:r>
    </w:p>
    <w:p>
      <w:pPr>
        <w:pStyle w:val="ListBullet"/>
      </w:pPr>
      <w:r>
        <w:rPr>
          <w:rFonts w:ascii="Times New Roman" w:hAnsi="Times New Roman" w:cs="Times New Roman" w:eastAsia="Times New Roman"/>
          <w:b w:val="0"/>
          <w:i w:val="0"/>
          <w:sz w:val="24"/>
        </w:rPr>
        <w:t>Р-217 (М-29) «Кавказ»: Краснодар — Нальчик, Махачкала — граница с Азербайджаном (828,5 км — протяжённость по округу);</w:t>
      </w:r>
    </w:p>
    <w:p>
      <w:pPr>
        <w:pStyle w:val="ListBullet"/>
      </w:pPr>
      <w:r>
        <w:rPr>
          <w:rFonts w:ascii="Times New Roman" w:hAnsi="Times New Roman" w:cs="Times New Roman" w:eastAsia="Times New Roman"/>
          <w:b w:val="0"/>
          <w:i w:val="0"/>
          <w:sz w:val="24"/>
        </w:rPr>
        <w:t>Р-215 Астрахань — Кочубей — Кизляр — Махачкала (269,5 км);</w:t>
      </w:r>
    </w:p>
    <w:p>
      <w:pPr>
        <w:pStyle w:val="ListBullet"/>
      </w:pPr>
      <w:r>
        <w:rPr>
          <w:rFonts w:ascii="Times New Roman" w:hAnsi="Times New Roman" w:cs="Times New Roman" w:eastAsia="Times New Roman"/>
          <w:b w:val="0"/>
          <w:i w:val="0"/>
          <w:sz w:val="24"/>
        </w:rPr>
        <w:t>А-158 Прохладный — Баксан — Эльбрус (154,4 км);</w:t>
      </w:r>
    </w:p>
    <w:p>
      <w:pPr>
        <w:pStyle w:val="ListBullet"/>
      </w:pPr>
      <w:r>
        <w:rPr>
          <w:rFonts w:ascii="Times New Roman" w:hAnsi="Times New Roman" w:cs="Times New Roman" w:eastAsia="Times New Roman"/>
          <w:b w:val="0"/>
          <w:i w:val="0"/>
          <w:sz w:val="24"/>
        </w:rPr>
        <w:t>А-167 Кочубей — Нефтекумск — Зеленокумск — Минеральные Воды (345 км);</w:t>
      </w:r>
    </w:p>
    <w:p>
      <w:pPr>
        <w:pStyle w:val="ListBullet"/>
      </w:pPr>
      <w:r>
        <w:rPr>
          <w:rFonts w:ascii="Times New Roman" w:hAnsi="Times New Roman" w:cs="Times New Roman" w:eastAsia="Times New Roman"/>
          <w:b w:val="0"/>
          <w:i w:val="0"/>
          <w:sz w:val="24"/>
        </w:rPr>
        <w:t>Р-216 (А-154) Астрахань — Элиста — Ставрополь (255,1 км).</w:t>
      </w:r>
    </w:p>
    <w:p>
      <w:pPr>
        <w:ind w:firstLine="425"/>
        <w:jc w:val="both"/>
      </w:pPr>
      <w:r>
        <w:rPr>
          <w:rFonts w:ascii="Times New Roman" w:hAnsi="Times New Roman" w:cs="Times New Roman" w:eastAsia="Times New Roman"/>
          <w:b w:val="0"/>
          <w:i w:val="0"/>
          <w:sz w:val="24"/>
        </w:rPr>
        <w:t>Морской транспорт. Одним из основных звеньев транспортной системы является АО «Махачкалинский морской торговый порт» — единственный незамерзающий и глубоководный порт России на Каспии. Порт служит важным стратегическим связующим звеном транспортной системы Юга России с государствами Средней Азии, Ираном, Закавказьем и другими странами региона. По своему характеру он является международным и относится к ключевым участникам транспортного бизнеса на Каспии. Транспортировка через Махачкалинский порт каспийской нефти и грузов, формирующихся в Казахстане, Туркмении, Иране и других странах Каспийского региона, экономически выгодна и сокращает сроки доставки по коридору «Север — Юг».</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входят в Северо-Кавказский федеральный округ?</w:t>
      </w:r>
    </w:p>
    <w:p>
      <w:pPr>
        <w:pStyle w:val="ListNumber"/>
      </w:pPr>
      <w:r>
        <w:rPr>
          <w:rFonts w:ascii="Times New Roman" w:hAnsi="Times New Roman" w:cs="Times New Roman" w:eastAsia="Times New Roman"/>
          <w:b w:val="0"/>
          <w:i w:val="0"/>
          <w:sz w:val="24"/>
        </w:rPr>
        <w:t>Какие отрасли определяют специализацию Северо-Кавказского федерального округа?</w:t>
      </w:r>
    </w:p>
    <w:p>
      <w:pPr>
        <w:pStyle w:val="ListNumber"/>
      </w:pPr>
      <w:r>
        <w:rPr>
          <w:rFonts w:ascii="Times New Roman" w:hAnsi="Times New Roman" w:cs="Times New Roman" w:eastAsia="Times New Roman"/>
          <w:b w:val="0"/>
          <w:i w:val="0"/>
          <w:sz w:val="24"/>
        </w:rPr>
        <w:t>Каковы демографические показатели развития СКФО?</w:t>
      </w:r>
    </w:p>
    <w:p>
      <w:pPr>
        <w:pStyle w:val="ListNumber"/>
      </w:pPr>
      <w:r>
        <w:rPr>
          <w:rFonts w:ascii="Times New Roman" w:hAnsi="Times New Roman" w:cs="Times New Roman" w:eastAsia="Times New Roman"/>
          <w:b w:val="0"/>
          <w:i w:val="0"/>
          <w:sz w:val="24"/>
        </w:rPr>
        <w:t>Где в пределах Северо-Кавказского федерального округа размещены центры химической промышленности?</w:t>
      </w:r>
    </w:p>
    <w:p>
      <w:pPr>
        <w:pStyle w:val="ListNumber"/>
      </w:pPr>
      <w:r>
        <w:rPr>
          <w:rFonts w:ascii="Times New Roman" w:hAnsi="Times New Roman" w:cs="Times New Roman" w:eastAsia="Times New Roman"/>
          <w:b w:val="0"/>
          <w:i w:val="0"/>
          <w:sz w:val="24"/>
        </w:rPr>
        <w:t>Где в пределах Северо-Кавказского федерального округа сосредоточены центры отдельных подотраслей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комплексное сравнительно-экономико-географическое сопоставление субъектов Российской Федерации, входящих в Северо-Кавказский федеральный округ.</w:t>
      </w:r>
    </w:p>
    <w:p>
      <w:pPr>
        <w:pStyle w:val="Heading1"/>
        <w:spacing w:before="320" w:after="160"/>
      </w:pPr>
      <w:r>
        <w:rPr>
          <w:rFonts w:ascii="Times New Roman" w:hAnsi="Times New Roman" w:cs="Times New Roman" w:eastAsia="Times New Roman"/>
          <w:b/>
          <w:i w:val="0"/>
          <w:sz w:val="32"/>
        </w:rPr>
        <w:t>Тема 7. Уральский федеральный округ: комплексный экономико-географический обзор</w:t>
      </w:r>
    </w:p>
    <w:p>
      <w:pPr>
        <w:pStyle w:val="Heading2"/>
        <w:spacing w:before="240" w:after="120"/>
      </w:pPr>
      <w:r>
        <w:rPr>
          <w:rFonts w:ascii="Times New Roman" w:hAnsi="Times New Roman" w:cs="Times New Roman" w:eastAsia="Times New Roman"/>
          <w:b/>
          <w:i w:val="0"/>
          <w:sz w:val="28"/>
        </w:rPr>
        <w:t>1. Общий очерк округа</w:t>
      </w:r>
    </w:p>
    <w:p>
      <w:pPr>
        <w:ind w:firstLine="425"/>
        <w:jc w:val="both"/>
      </w:pPr>
      <w:r>
        <w:rPr>
          <w:rFonts w:ascii="Times New Roman" w:hAnsi="Times New Roman" w:cs="Times New Roman" w:eastAsia="Times New Roman"/>
          <w:b w:val="0"/>
          <w:i w:val="0"/>
          <w:sz w:val="24"/>
        </w:rPr>
        <w:t xml:space="preserve">В состав </w:t>
      </w:r>
      <w:r>
        <w:rPr>
          <w:rFonts w:ascii="Times New Roman" w:hAnsi="Times New Roman" w:cs="Times New Roman" w:eastAsia="Times New Roman"/>
          <w:b/>
          <w:i w:val="0"/>
          <w:sz w:val="24"/>
        </w:rPr>
        <w:t>Уральского федерального округа (УрФО)</w:t>
      </w:r>
      <w:r>
        <w:rPr>
          <w:rFonts w:ascii="Times New Roman" w:hAnsi="Times New Roman" w:cs="Times New Roman" w:eastAsia="Times New Roman"/>
          <w:b w:val="0"/>
          <w:i w:val="0"/>
          <w:sz w:val="24"/>
        </w:rPr>
        <w:t xml:space="preserve"> входят шесть субъектов: Курганская, Свердловская, Тюменская и Челябинская области, а также Ханты-Мансийский автономный округ — Югра и Ямало-Ненецкий автономный округ.</w:t>
      </w:r>
    </w:p>
    <w:p>
      <w:pPr>
        <w:ind w:firstLine="425"/>
        <w:jc w:val="both"/>
      </w:pPr>
      <w:r>
        <w:rPr>
          <w:rFonts w:ascii="Times New Roman" w:hAnsi="Times New Roman" w:cs="Times New Roman" w:eastAsia="Times New Roman"/>
          <w:b w:val="0"/>
          <w:i w:val="0"/>
          <w:sz w:val="24"/>
        </w:rPr>
        <w:t xml:space="preserve">Площадь округа — </w:t>
      </w:r>
      <w:r>
        <w:rPr>
          <w:rFonts w:ascii="Times New Roman" w:hAnsi="Times New Roman" w:cs="Times New Roman" w:eastAsia="Times New Roman"/>
          <w:b/>
          <w:i w:val="0"/>
          <w:sz w:val="24"/>
        </w:rPr>
        <w:t>1818,49 тыс. км²</w:t>
      </w:r>
      <w:r>
        <w:rPr>
          <w:rFonts w:ascii="Times New Roman" w:hAnsi="Times New Roman" w:cs="Times New Roman" w:eastAsia="Times New Roman"/>
          <w:b w:val="0"/>
          <w:i w:val="0"/>
          <w:sz w:val="24"/>
        </w:rPr>
        <w:t xml:space="preserve">, что соответствует </w:t>
      </w:r>
      <w:r>
        <w:rPr>
          <w:rFonts w:ascii="Times New Roman" w:hAnsi="Times New Roman" w:cs="Times New Roman" w:eastAsia="Times New Roman"/>
          <w:b/>
          <w:i w:val="0"/>
          <w:sz w:val="24"/>
        </w:rPr>
        <w:t>10,62 %</w:t>
      </w:r>
      <w:r>
        <w:rPr>
          <w:rFonts w:ascii="Times New Roman" w:hAnsi="Times New Roman" w:cs="Times New Roman" w:eastAsia="Times New Roman"/>
          <w:b w:val="0"/>
          <w:i w:val="0"/>
          <w:sz w:val="24"/>
        </w:rPr>
        <w:t xml:space="preserve"> территории Российской Федерации. По размеру округ больше, чем Германия, Франция, Великобритания и Испания, взятые вместе. Административный центр — </w:t>
      </w:r>
      <w:r>
        <w:rPr>
          <w:rFonts w:ascii="Times New Roman" w:hAnsi="Times New Roman" w:cs="Times New Roman" w:eastAsia="Times New Roman"/>
          <w:b/>
          <w:i w:val="0"/>
          <w:sz w:val="24"/>
        </w:rPr>
        <w:t>Екатеринбург</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Индустриальный блок УрФО относится к числу сильнейших в стране. Рыночную специализацию формируют нефтяная и газовая отрасли, чёрная и цветная металлургия, машиностроение (в первую очередь тяжёлое), химия, лесная и деревообрабатывающая промышленность. В аграрном секторе ведущие направления — мясное животноводство и оленеводство.</w:t>
      </w:r>
    </w:p>
    <w:p>
      <w:pPr>
        <w:ind w:firstLine="425"/>
        <w:jc w:val="both"/>
      </w:pPr>
      <w:r>
        <w:rPr>
          <w:rFonts w:ascii="Times New Roman" w:hAnsi="Times New Roman" w:cs="Times New Roman" w:eastAsia="Times New Roman"/>
          <w:b w:val="0"/>
          <w:i w:val="0"/>
          <w:sz w:val="24"/>
        </w:rPr>
        <w:t>Экономико-географическое положение округа оценивается как выгодное. Урал занимает срединное место в стране: к западу лежат индустриально развитые районы Поволжья, к востоку — территории с богатыми природными ресурсами. Близость к рынкам сбыта готовой продукции, которая потребляется и на западе, и на востоке России, усиливает роль округа в межрайонном территориальном разделении труда.</w:t>
      </w:r>
    </w:p>
    <w:p>
      <w:pPr>
        <w:pStyle w:val="Heading2"/>
        <w:spacing w:before="240" w:after="120"/>
      </w:pPr>
      <w:r>
        <w:rPr>
          <w:rFonts w:ascii="Times New Roman" w:hAnsi="Times New Roman" w:cs="Times New Roman" w:eastAsia="Times New Roman"/>
          <w:b/>
          <w:i w:val="0"/>
          <w:sz w:val="28"/>
        </w:rPr>
        <w:t>2. Природные условия и ресурсы: экономическая оценка</w:t>
      </w:r>
    </w:p>
    <w:p>
      <w:pPr>
        <w:ind w:firstLine="425"/>
        <w:jc w:val="both"/>
      </w:pPr>
      <w:r>
        <w:rPr>
          <w:rFonts w:ascii="Times New Roman" w:hAnsi="Times New Roman" w:cs="Times New Roman" w:eastAsia="Times New Roman"/>
          <w:b w:val="0"/>
          <w:i w:val="0"/>
          <w:sz w:val="24"/>
        </w:rPr>
        <w:t xml:space="preserve">Природа округа крайне неоднородна. На западе поднимаются </w:t>
      </w:r>
      <w:r>
        <w:rPr>
          <w:rFonts w:ascii="Times New Roman" w:hAnsi="Times New Roman" w:cs="Times New Roman" w:eastAsia="Times New Roman"/>
          <w:b/>
          <w:i w:val="0"/>
          <w:sz w:val="24"/>
        </w:rPr>
        <w:t>Уральские горы</w:t>
      </w:r>
      <w:r>
        <w:rPr>
          <w:rFonts w:ascii="Times New Roman" w:hAnsi="Times New Roman" w:cs="Times New Roman" w:eastAsia="Times New Roman"/>
          <w:b w:val="0"/>
          <w:i w:val="0"/>
          <w:sz w:val="24"/>
        </w:rPr>
        <w:t xml:space="preserve">, восточнее простирается обширная </w:t>
      </w:r>
      <w:r>
        <w:rPr>
          <w:rFonts w:ascii="Times New Roman" w:hAnsi="Times New Roman" w:cs="Times New Roman" w:eastAsia="Times New Roman"/>
          <w:b/>
          <w:i w:val="0"/>
          <w:sz w:val="24"/>
        </w:rPr>
        <w:t>Западно-Сибирская равнина</w:t>
      </w:r>
      <w:r>
        <w:rPr>
          <w:rFonts w:ascii="Times New Roman" w:hAnsi="Times New Roman" w:cs="Times New Roman" w:eastAsia="Times New Roman"/>
          <w:b w:val="0"/>
          <w:i w:val="0"/>
          <w:sz w:val="24"/>
        </w:rPr>
        <w:t xml:space="preserve">. Значительная доля территории характеризуется экстремальным климатом: </w:t>
      </w:r>
      <w:r>
        <w:rPr>
          <w:rFonts w:ascii="Times New Roman" w:hAnsi="Times New Roman" w:cs="Times New Roman" w:eastAsia="Times New Roman"/>
          <w:b/>
          <w:i w:val="0"/>
          <w:sz w:val="24"/>
        </w:rPr>
        <w:t>90 % Тюменской области</w:t>
      </w:r>
      <w:r>
        <w:rPr>
          <w:rFonts w:ascii="Times New Roman" w:hAnsi="Times New Roman" w:cs="Times New Roman" w:eastAsia="Times New Roman"/>
          <w:b w:val="0"/>
          <w:i w:val="0"/>
          <w:sz w:val="24"/>
        </w:rPr>
        <w:t xml:space="preserve"> отнесены к районам Крайнего Севера либо приравнены к ним. С севера на юг сменяются природные зоны: арктическая тундра на Крайнем Севере, типичная тундра и лесотундра, затем тайга, лесостепь и степь.</w:t>
      </w:r>
    </w:p>
    <w:p>
      <w:pPr>
        <w:ind w:firstLine="425"/>
        <w:jc w:val="both"/>
      </w:pPr>
      <w:r>
        <w:rPr>
          <w:rFonts w:ascii="Times New Roman" w:hAnsi="Times New Roman" w:cs="Times New Roman" w:eastAsia="Times New Roman"/>
          <w:b w:val="0"/>
          <w:i w:val="0"/>
          <w:sz w:val="24"/>
        </w:rPr>
        <w:t xml:space="preserve">Сельскохозяйственные угодья сосредоточены там, где условия относительно благоприятны — в </w:t>
      </w:r>
      <w:r>
        <w:rPr>
          <w:rFonts w:ascii="Times New Roman" w:hAnsi="Times New Roman" w:cs="Times New Roman" w:eastAsia="Times New Roman"/>
          <w:b/>
          <w:i w:val="0"/>
          <w:sz w:val="24"/>
        </w:rPr>
        <w:t>Курганской области</w:t>
      </w:r>
      <w:r>
        <w:rPr>
          <w:rFonts w:ascii="Times New Roman" w:hAnsi="Times New Roman" w:cs="Times New Roman" w:eastAsia="Times New Roman"/>
          <w:b w:val="0"/>
          <w:i w:val="0"/>
          <w:sz w:val="24"/>
        </w:rPr>
        <w:t xml:space="preserve"> и на </w:t>
      </w:r>
      <w:r>
        <w:rPr>
          <w:rFonts w:ascii="Times New Roman" w:hAnsi="Times New Roman" w:cs="Times New Roman" w:eastAsia="Times New Roman"/>
          <w:b/>
          <w:i w:val="0"/>
          <w:sz w:val="24"/>
        </w:rPr>
        <w:t>юге Тюменской области</w:t>
      </w:r>
      <w:r>
        <w:rPr>
          <w:rFonts w:ascii="Times New Roman" w:hAnsi="Times New Roman" w:cs="Times New Roman" w:eastAsia="Times New Roman"/>
          <w:b w:val="0"/>
          <w:i w:val="0"/>
          <w:sz w:val="24"/>
        </w:rPr>
        <w:t>. На севере преобладают пастбища и сенокосы. Южный климат позволяет возделывать зерновые, картофель, основной набор овощей, а также заготавливать грубые и сочные корма.</w:t>
      </w:r>
    </w:p>
    <w:p>
      <w:pPr>
        <w:ind w:firstLine="425"/>
        <w:jc w:val="both"/>
      </w:pPr>
      <w:r>
        <w:rPr>
          <w:rFonts w:ascii="Times New Roman" w:hAnsi="Times New Roman" w:cs="Times New Roman" w:eastAsia="Times New Roman"/>
          <w:b w:val="0"/>
          <w:i w:val="0"/>
          <w:sz w:val="24"/>
        </w:rPr>
        <w:t>Ресурсное богатство Урала разнообразно и во многом задаёт специализацию и уровень хозяйственного развития. Округ выделяется наиболее развитой нефте-, газо- и горнодобычей, опирающейся на уникальные запасы нефти и природного газа. Здесь же сосредоточены ресурсы марганцевых и железных руд, серебра, меди, цинка, золота. Существенна добыча свинца, никеля, цементного сырья и угля. Есть перспективы формирования средней по масштабам сырьевой базы хромовых руд, а также развития добычи титана и отчасти фосфоритов. Широко ведётся камнедобыча.</w:t>
      </w:r>
    </w:p>
    <w:p>
      <w:pPr>
        <w:pStyle w:val="Heading3"/>
        <w:spacing w:before="200" w:after="80"/>
      </w:pPr>
      <w:r>
        <w:rPr>
          <w:rFonts w:ascii="Times New Roman" w:hAnsi="Times New Roman" w:cs="Times New Roman" w:eastAsia="Times New Roman"/>
          <w:b/>
          <w:i w:val="0"/>
          <w:sz w:val="26"/>
        </w:rPr>
        <w:t>2.1. Топливные ресурсы</w:t>
      </w:r>
    </w:p>
    <w:p>
      <w:pPr>
        <w:ind w:firstLine="425"/>
        <w:jc w:val="both"/>
      </w:pPr>
      <w:r>
        <w:rPr>
          <w:rFonts w:ascii="Times New Roman" w:hAnsi="Times New Roman" w:cs="Times New Roman" w:eastAsia="Times New Roman"/>
          <w:b w:val="0"/>
          <w:i w:val="0"/>
          <w:sz w:val="24"/>
        </w:rPr>
        <w:t xml:space="preserve">Топливная база округа включает все основные виды: нефть, природный газ, уголь, горючие сланцы, торф. Наибольший вес имеют углеводороды. В регионе сконцентрировано около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российских запасов нефти и </w:t>
      </w:r>
      <w:r>
        <w:rPr>
          <w:rFonts w:ascii="Times New Roman" w:hAnsi="Times New Roman" w:cs="Times New Roman" w:eastAsia="Times New Roman"/>
          <w:b/>
          <w:i w:val="0"/>
          <w:sz w:val="24"/>
        </w:rPr>
        <w:t>91 %</w:t>
      </w:r>
      <w:r>
        <w:rPr>
          <w:rFonts w:ascii="Times New Roman" w:hAnsi="Times New Roman" w:cs="Times New Roman" w:eastAsia="Times New Roman"/>
          <w:b w:val="0"/>
          <w:i w:val="0"/>
          <w:sz w:val="24"/>
        </w:rPr>
        <w:t xml:space="preserve"> запасов природного газа. Они сосредоточены в Ямало-Ненецком и Ханты-Мансийском автономных округах, включая шельф </w:t>
      </w:r>
      <w:r>
        <w:rPr>
          <w:rFonts w:ascii="Times New Roman" w:hAnsi="Times New Roman" w:cs="Times New Roman" w:eastAsia="Times New Roman"/>
          <w:b/>
          <w:i w:val="0"/>
          <w:sz w:val="24"/>
        </w:rPr>
        <w:t>Карского моря</w:t>
      </w:r>
      <w:r>
        <w:rPr>
          <w:rFonts w:ascii="Times New Roman" w:hAnsi="Times New Roman" w:cs="Times New Roman" w:eastAsia="Times New Roman"/>
          <w:b w:val="0"/>
          <w:i w:val="0"/>
          <w:sz w:val="24"/>
        </w:rPr>
        <w:t xml:space="preserve">, и относятся к </w:t>
      </w:r>
      <w:r>
        <w:rPr>
          <w:rFonts w:ascii="Times New Roman" w:hAnsi="Times New Roman" w:cs="Times New Roman" w:eastAsia="Times New Roman"/>
          <w:b/>
          <w:i w:val="0"/>
          <w:sz w:val="24"/>
        </w:rPr>
        <w:t>Западно-Сибирской нефтегазоносной провинции</w:t>
      </w:r>
      <w:r>
        <w:rPr>
          <w:rFonts w:ascii="Times New Roman" w:hAnsi="Times New Roman" w:cs="Times New Roman" w:eastAsia="Times New Roman"/>
          <w:b w:val="0"/>
          <w:i w:val="0"/>
          <w:sz w:val="24"/>
        </w:rPr>
        <w:t xml:space="preserve">. Учтено свыше </w:t>
      </w:r>
      <w:r>
        <w:rPr>
          <w:rFonts w:ascii="Times New Roman" w:hAnsi="Times New Roman" w:cs="Times New Roman" w:eastAsia="Times New Roman"/>
          <w:b/>
          <w:i w:val="0"/>
          <w:sz w:val="24"/>
        </w:rPr>
        <w:t>300</w:t>
      </w:r>
      <w:r>
        <w:rPr>
          <w:rFonts w:ascii="Times New Roman" w:hAnsi="Times New Roman" w:cs="Times New Roman" w:eastAsia="Times New Roman"/>
          <w:b w:val="0"/>
          <w:i w:val="0"/>
          <w:sz w:val="24"/>
        </w:rPr>
        <w:t xml:space="preserve"> нефтяных, газовых и газоконденсатных месторождений.</w:t>
      </w:r>
    </w:p>
    <w:p>
      <w:pPr>
        <w:ind w:firstLine="425"/>
        <w:jc w:val="both"/>
      </w:pPr>
      <w:r>
        <w:rPr>
          <w:rFonts w:ascii="Times New Roman" w:hAnsi="Times New Roman" w:cs="Times New Roman" w:eastAsia="Times New Roman"/>
          <w:b w:val="0"/>
          <w:i w:val="0"/>
          <w:sz w:val="24"/>
        </w:rPr>
        <w:t xml:space="preserve">По геологическим запасам нефти и газа провинция занимает </w:t>
      </w:r>
      <w:r>
        <w:rPr>
          <w:rFonts w:ascii="Times New Roman" w:hAnsi="Times New Roman" w:cs="Times New Roman" w:eastAsia="Times New Roman"/>
          <w:b/>
          <w:i w:val="0"/>
          <w:sz w:val="24"/>
        </w:rPr>
        <w:t>второе место в мире</w:t>
      </w:r>
      <w:r>
        <w:rPr>
          <w:rFonts w:ascii="Times New Roman" w:hAnsi="Times New Roman" w:cs="Times New Roman" w:eastAsia="Times New Roman"/>
          <w:b w:val="0"/>
          <w:i w:val="0"/>
          <w:sz w:val="24"/>
        </w:rPr>
        <w:t xml:space="preserve"> после уникального бассейна в районе Персидского залива.</w:t>
      </w:r>
    </w:p>
    <w:p>
      <w:pPr>
        <w:ind w:firstLine="425"/>
        <w:jc w:val="both"/>
      </w:pPr>
      <w:r>
        <w:rPr>
          <w:rFonts w:ascii="Times New Roman" w:hAnsi="Times New Roman" w:cs="Times New Roman" w:eastAsia="Times New Roman"/>
          <w:b w:val="0"/>
          <w:i w:val="0"/>
          <w:sz w:val="24"/>
        </w:rPr>
        <w:t xml:space="preserve">Главные нефтяные запасы сосредоточены в </w:t>
      </w:r>
      <w:r>
        <w:rPr>
          <w:rFonts w:ascii="Times New Roman" w:hAnsi="Times New Roman" w:cs="Times New Roman" w:eastAsia="Times New Roman"/>
          <w:b/>
          <w:i w:val="0"/>
          <w:sz w:val="24"/>
        </w:rPr>
        <w:t>Среднем Приобье</w:t>
      </w:r>
      <w:r>
        <w:rPr>
          <w:rFonts w:ascii="Times New Roman" w:hAnsi="Times New Roman" w:cs="Times New Roman" w:eastAsia="Times New Roman"/>
          <w:b w:val="0"/>
          <w:i w:val="0"/>
          <w:sz w:val="24"/>
        </w:rPr>
        <w:t xml:space="preserve">. Среди крупнейших месторождений России — </w:t>
      </w:r>
      <w:r>
        <w:rPr>
          <w:rFonts w:ascii="Times New Roman" w:hAnsi="Times New Roman" w:cs="Times New Roman" w:eastAsia="Times New Roman"/>
          <w:b/>
          <w:i w:val="0"/>
          <w:sz w:val="24"/>
        </w:rPr>
        <w:t>Самотлорское</w:t>
      </w:r>
      <w:r>
        <w:rPr>
          <w:rFonts w:ascii="Times New Roman" w:hAnsi="Times New Roman" w:cs="Times New Roman" w:eastAsia="Times New Roman"/>
          <w:b w:val="0"/>
          <w:i w:val="0"/>
          <w:sz w:val="24"/>
        </w:rPr>
        <w:t xml:space="preserve">, открытое в </w:t>
      </w:r>
      <w:r>
        <w:rPr>
          <w:rFonts w:ascii="Times New Roman" w:hAnsi="Times New Roman" w:cs="Times New Roman" w:eastAsia="Times New Roman"/>
          <w:b/>
          <w:i w:val="0"/>
          <w:sz w:val="24"/>
        </w:rPr>
        <w:t>1965 г.</w:t>
      </w:r>
      <w:r>
        <w:rPr>
          <w:rFonts w:ascii="Times New Roman" w:hAnsi="Times New Roman" w:cs="Times New Roman" w:eastAsia="Times New Roman"/>
          <w:b w:val="0"/>
          <w:i w:val="0"/>
          <w:sz w:val="24"/>
        </w:rPr>
        <w:t xml:space="preserve"> Сейчас оно находится в стадии падающей добычи; дальнейшая разработка осложнена высокой обводнённостью скважин. К числу самых крупных относятся также </w:t>
      </w:r>
      <w:r>
        <w:rPr>
          <w:rFonts w:ascii="Times New Roman" w:hAnsi="Times New Roman" w:cs="Times New Roman" w:eastAsia="Times New Roman"/>
          <w:b/>
          <w:i w:val="0"/>
          <w:sz w:val="24"/>
        </w:rPr>
        <w:t>Тарасовское, Барсуковское, Харампурское</w:t>
      </w:r>
      <w:r>
        <w:rPr>
          <w:rFonts w:ascii="Times New Roman" w:hAnsi="Times New Roman" w:cs="Times New Roman" w:eastAsia="Times New Roman"/>
          <w:b w:val="0"/>
          <w:i w:val="0"/>
          <w:sz w:val="24"/>
        </w:rPr>
        <w:t xml:space="preserve">. Важны </w:t>
      </w:r>
      <w:r>
        <w:rPr>
          <w:rFonts w:ascii="Times New Roman" w:hAnsi="Times New Roman" w:cs="Times New Roman" w:eastAsia="Times New Roman"/>
          <w:b/>
          <w:i w:val="0"/>
          <w:sz w:val="24"/>
        </w:rPr>
        <w:t>Мегионское, Усть-Балыкское, Фёдоровское, Нижневартовское, Соснинско-Советское, Сургутское, Александровское</w:t>
      </w:r>
      <w:r>
        <w:rPr>
          <w:rFonts w:ascii="Times New Roman" w:hAnsi="Times New Roman" w:cs="Times New Roman" w:eastAsia="Times New Roman"/>
          <w:b w:val="0"/>
          <w:i w:val="0"/>
          <w:sz w:val="24"/>
        </w:rPr>
        <w:t xml:space="preserve"> и ряд других.</w:t>
      </w:r>
    </w:p>
    <w:p>
      <w:pPr>
        <w:ind w:firstLine="425"/>
        <w:jc w:val="both"/>
      </w:pPr>
      <w:r>
        <w:rPr>
          <w:rFonts w:ascii="Times New Roman" w:hAnsi="Times New Roman" w:cs="Times New Roman" w:eastAsia="Times New Roman"/>
          <w:b w:val="0"/>
          <w:i w:val="0"/>
          <w:sz w:val="24"/>
        </w:rPr>
        <w:t xml:space="preserve">В регионе есть месторождения тяжёлой нефти. Среди них </w:t>
      </w:r>
      <w:r>
        <w:rPr>
          <w:rFonts w:ascii="Times New Roman" w:hAnsi="Times New Roman" w:cs="Times New Roman" w:eastAsia="Times New Roman"/>
          <w:b/>
          <w:i w:val="0"/>
          <w:sz w:val="24"/>
        </w:rPr>
        <w:t>Русское</w:t>
      </w:r>
      <w:r>
        <w:rPr>
          <w:rFonts w:ascii="Times New Roman" w:hAnsi="Times New Roman" w:cs="Times New Roman" w:eastAsia="Times New Roman"/>
          <w:b w:val="0"/>
          <w:i w:val="0"/>
          <w:sz w:val="24"/>
        </w:rPr>
        <w:t xml:space="preserve"> — уникальное по величине извлекаемых запасов; четыре крупнейших (</w:t>
      </w:r>
      <w:r>
        <w:rPr>
          <w:rFonts w:ascii="Times New Roman" w:hAnsi="Times New Roman" w:cs="Times New Roman" w:eastAsia="Times New Roman"/>
          <w:b/>
          <w:i w:val="0"/>
          <w:sz w:val="24"/>
        </w:rPr>
        <w:t>Северо-Комсомольское, Фёдоровское, Ван-Еганское, Аянторское</w:t>
      </w:r>
      <w:r>
        <w:rPr>
          <w:rFonts w:ascii="Times New Roman" w:hAnsi="Times New Roman" w:cs="Times New Roman" w:eastAsia="Times New Roman"/>
          <w:b w:val="0"/>
          <w:i w:val="0"/>
          <w:sz w:val="24"/>
        </w:rPr>
        <w:t xml:space="preserve">); четыре крупных, четыре средних и девять мелких. В разработке находятся лишь </w:t>
      </w:r>
      <w:r>
        <w:rPr>
          <w:rFonts w:ascii="Times New Roman" w:hAnsi="Times New Roman" w:cs="Times New Roman" w:eastAsia="Times New Roman"/>
          <w:b/>
          <w:i w:val="0"/>
          <w:sz w:val="24"/>
        </w:rPr>
        <w:t>три небольших</w:t>
      </w:r>
      <w:r>
        <w:rPr>
          <w:rFonts w:ascii="Times New Roman" w:hAnsi="Times New Roman" w:cs="Times New Roman" w:eastAsia="Times New Roman"/>
          <w:b w:val="0"/>
          <w:i w:val="0"/>
          <w:sz w:val="24"/>
        </w:rPr>
        <w:t xml:space="preserve"> месторождения. Характерная черта — высокая вязкость нефти. При переработке из неё получают моторное и котельное топливо и смазочные масла; возможно получение автомобильного бензина, керосина, мазута и дизельного топлива. Месторождения тяжёлой нефти Западно-Сибирской провинции, как правило, газонефтяные.</w:t>
      </w:r>
    </w:p>
    <w:p>
      <w:pPr>
        <w:ind w:firstLine="425"/>
        <w:jc w:val="both"/>
      </w:pPr>
      <w:r>
        <w:rPr>
          <w:rFonts w:ascii="Times New Roman" w:hAnsi="Times New Roman" w:cs="Times New Roman" w:eastAsia="Times New Roman"/>
          <w:b w:val="0"/>
          <w:i w:val="0"/>
          <w:sz w:val="24"/>
        </w:rPr>
        <w:t xml:space="preserve">Нефть провинции малосернистая и малопарафинистая, залегает на глубине </w:t>
      </w:r>
      <w:r>
        <w:rPr>
          <w:rFonts w:ascii="Times New Roman" w:hAnsi="Times New Roman" w:cs="Times New Roman" w:eastAsia="Times New Roman"/>
          <w:b/>
          <w:i w:val="0"/>
          <w:sz w:val="24"/>
        </w:rPr>
        <w:t>800–3000 м</w:t>
      </w:r>
      <w:r>
        <w:rPr>
          <w:rFonts w:ascii="Times New Roman" w:hAnsi="Times New Roman" w:cs="Times New Roman" w:eastAsia="Times New Roman"/>
          <w:b w:val="0"/>
          <w:i w:val="0"/>
          <w:sz w:val="24"/>
        </w:rPr>
        <w:t xml:space="preserve"> в легкобуримых осадочных породах. Себестоимость добычи — самая низкая в стране благодаря высокой концентрации запасов, несмотря на удорожающие факторы: вечную мерзлоту, обширные болота, слабое развитие инфраструктуры. За период эксплуатации в провинции доля трудноизвлекаемых запасов нефти выросла </w:t>
      </w:r>
      <w:r>
        <w:rPr>
          <w:rFonts w:ascii="Times New Roman" w:hAnsi="Times New Roman" w:cs="Times New Roman" w:eastAsia="Times New Roman"/>
          <w:b/>
          <w:i w:val="0"/>
          <w:sz w:val="24"/>
        </w:rPr>
        <w:t>до 60 %</w:t>
      </w:r>
      <w:r>
        <w:rPr>
          <w:rFonts w:ascii="Times New Roman" w:hAnsi="Times New Roman" w:cs="Times New Roman" w:eastAsia="Times New Roman"/>
          <w:b w:val="0"/>
          <w:i w:val="0"/>
          <w:sz w:val="24"/>
        </w:rPr>
        <w:t xml:space="preserve">. Многие крупные месторождения уже в значительной степени выработаны. Вместе с тем в последние годы открыты новые месторождения и новые залежи на уже известных. Наиболее значимые новые объекты — </w:t>
      </w:r>
      <w:r>
        <w:rPr>
          <w:rFonts w:ascii="Times New Roman" w:hAnsi="Times New Roman" w:cs="Times New Roman" w:eastAsia="Times New Roman"/>
          <w:b/>
          <w:i w:val="0"/>
          <w:sz w:val="24"/>
        </w:rPr>
        <w:t>Аржановское, Коттынское, Сергинское, Западно-Чистинное</w:t>
      </w:r>
      <w:r>
        <w:rPr>
          <w:rFonts w:ascii="Times New Roman" w:hAnsi="Times New Roman" w:cs="Times New Roman" w:eastAsia="Times New Roman"/>
          <w:b w:val="0"/>
          <w:i w:val="0"/>
          <w:sz w:val="24"/>
        </w:rPr>
        <w:t xml:space="preserve"> и ряд других в Ханты-Мансийском автономном округе, а также </w:t>
      </w:r>
      <w:r>
        <w:rPr>
          <w:rFonts w:ascii="Times New Roman" w:hAnsi="Times New Roman" w:cs="Times New Roman" w:eastAsia="Times New Roman"/>
          <w:b/>
          <w:i w:val="0"/>
          <w:sz w:val="24"/>
        </w:rPr>
        <w:t>Северо-Самбурское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Южно-Пямалияхское</w:t>
      </w:r>
      <w:r>
        <w:rPr>
          <w:rFonts w:ascii="Times New Roman" w:hAnsi="Times New Roman" w:cs="Times New Roman" w:eastAsia="Times New Roman"/>
          <w:b w:val="0"/>
          <w:i w:val="0"/>
          <w:sz w:val="24"/>
        </w:rPr>
        <w:t xml:space="preserve"> в Ямало-Ненецком автономном округе. Специалисты прогнозируют открытие новых месторождений с запасом более чем </w:t>
      </w:r>
      <w:r>
        <w:rPr>
          <w:rFonts w:ascii="Times New Roman" w:hAnsi="Times New Roman" w:cs="Times New Roman" w:eastAsia="Times New Roman"/>
          <w:b/>
          <w:i w:val="0"/>
          <w:sz w:val="24"/>
        </w:rPr>
        <w:t>100 млн т</w:t>
      </w:r>
      <w:r>
        <w:rPr>
          <w:rFonts w:ascii="Times New Roman" w:hAnsi="Times New Roman" w:cs="Times New Roman" w:eastAsia="Times New Roman"/>
          <w:b w:val="0"/>
          <w:i w:val="0"/>
          <w:sz w:val="24"/>
        </w:rPr>
        <w:t xml:space="preserve">. Качественная характеристика приращиваемых запасов при этом продолжает ухудшаться. Уровень извлечения нефти из недр низок — в среднем около </w:t>
      </w:r>
      <w:r>
        <w:rPr>
          <w:rFonts w:ascii="Times New Roman" w:hAnsi="Times New Roman" w:cs="Times New Roman" w:eastAsia="Times New Roman"/>
          <w:b/>
          <w:i w:val="0"/>
          <w:sz w:val="24"/>
        </w:rPr>
        <w:t>30 %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Основные газовые ресурсы расположены на севере Тюменской области, в Заполярье. В добыче доминируют комплексы на базе уникальных месторождений: </w:t>
      </w:r>
      <w:r>
        <w:rPr>
          <w:rFonts w:ascii="Times New Roman" w:hAnsi="Times New Roman" w:cs="Times New Roman" w:eastAsia="Times New Roman"/>
          <w:b/>
          <w:i w:val="0"/>
          <w:sz w:val="24"/>
        </w:rPr>
        <w:t>Медвежьего, Уренгойского, Ямбургского, Иваньковского, Заполярного, Надымского, Тазовского</w:t>
      </w:r>
      <w:r>
        <w:rPr>
          <w:rFonts w:ascii="Times New Roman" w:hAnsi="Times New Roman" w:cs="Times New Roman" w:eastAsia="Times New Roman"/>
          <w:b w:val="0"/>
          <w:i w:val="0"/>
          <w:sz w:val="24"/>
        </w:rPr>
        <w:t xml:space="preserve">. Наиболее перспективны месторождения полуострова </w:t>
      </w:r>
      <w:r>
        <w:rPr>
          <w:rFonts w:ascii="Times New Roman" w:hAnsi="Times New Roman" w:cs="Times New Roman" w:eastAsia="Times New Roman"/>
          <w:b/>
          <w:i w:val="0"/>
          <w:sz w:val="24"/>
        </w:rPr>
        <w:t>Ямал</w:t>
      </w:r>
      <w:r>
        <w:rPr>
          <w:rFonts w:ascii="Times New Roman" w:hAnsi="Times New Roman" w:cs="Times New Roman" w:eastAsia="Times New Roman"/>
          <w:b w:val="0"/>
          <w:i w:val="0"/>
          <w:sz w:val="24"/>
        </w:rPr>
        <w:t xml:space="preserve">. Удалённость от центров потребления (свыше </w:t>
      </w:r>
      <w:r>
        <w:rPr>
          <w:rFonts w:ascii="Times New Roman" w:hAnsi="Times New Roman" w:cs="Times New Roman" w:eastAsia="Times New Roman"/>
          <w:b/>
          <w:i w:val="0"/>
          <w:sz w:val="24"/>
        </w:rPr>
        <w:t>2 тыс. км</w:t>
      </w:r>
      <w:r>
        <w:rPr>
          <w:rFonts w:ascii="Times New Roman" w:hAnsi="Times New Roman" w:cs="Times New Roman" w:eastAsia="Times New Roman"/>
          <w:b w:val="0"/>
          <w:i w:val="0"/>
          <w:sz w:val="24"/>
        </w:rPr>
        <w:t xml:space="preserve">) стимулировала создание высокопроизводительных систем магистрального газопроводного транспорта; стоимость их сооружения измеряется десятками млрд долл. По оценке многих специалистов, ряд уникальных месторождений Ямала, доступных морскому транспорту, целесообразнее осваивать для производства сжиженного газа либо ориентировать на переработку газа в моторное топливо. Вблизи Урала расположена </w:t>
      </w:r>
      <w:r>
        <w:rPr>
          <w:rFonts w:ascii="Times New Roman" w:hAnsi="Times New Roman" w:cs="Times New Roman" w:eastAsia="Times New Roman"/>
          <w:b/>
          <w:i w:val="0"/>
          <w:sz w:val="24"/>
        </w:rPr>
        <w:t>Берёзовская газоносная область</w:t>
      </w:r>
      <w:r>
        <w:rPr>
          <w:rFonts w:ascii="Times New Roman" w:hAnsi="Times New Roman" w:cs="Times New Roman" w:eastAsia="Times New Roman"/>
          <w:b w:val="0"/>
          <w:i w:val="0"/>
          <w:sz w:val="24"/>
        </w:rPr>
        <w:t xml:space="preserve">. Крупнейшие по запасам газа месторождения, которые на момент описания не эксплуатировались, — </w:t>
      </w:r>
      <w:r>
        <w:rPr>
          <w:rFonts w:ascii="Times New Roman" w:hAnsi="Times New Roman" w:cs="Times New Roman" w:eastAsia="Times New Roman"/>
          <w:b/>
          <w:i w:val="0"/>
          <w:sz w:val="24"/>
        </w:rPr>
        <w:t>Крузенштернское, Южно-Тамбейское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Северо-Тамбейское</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Добыча нефти и газа в хрупкой экосистеме Севера наносит серьёзный ущерб окружающей среде. Растёт число аварий на нефтепромыслах. Фиксируется техногенное загрязнение подземных и поверхностных вод и атмосферного воздуха, в том числе из-за сжигания попутного нефтяного газа в факелах. При прокладке нефте- и газопроводов вырубаются леса, что наносит непоправимый ущерб флоре и фауне.</w:t>
      </w:r>
    </w:p>
    <w:p>
      <w:pPr>
        <w:ind w:firstLine="425"/>
        <w:jc w:val="both"/>
      </w:pPr>
      <w:r>
        <w:rPr>
          <w:rFonts w:ascii="Times New Roman" w:hAnsi="Times New Roman" w:cs="Times New Roman" w:eastAsia="Times New Roman"/>
          <w:b w:val="0"/>
          <w:i w:val="0"/>
          <w:sz w:val="24"/>
        </w:rPr>
        <w:t xml:space="preserve">Уголь добывается преимущественно для энергетики; запасы невелики, преобладают бурые угли, залегающие близко к поверхности. Основные буроугольные бассейны — </w:t>
      </w:r>
      <w:r>
        <w:rPr>
          <w:rFonts w:ascii="Times New Roman" w:hAnsi="Times New Roman" w:cs="Times New Roman" w:eastAsia="Times New Roman"/>
          <w:b/>
          <w:i w:val="0"/>
          <w:sz w:val="24"/>
        </w:rPr>
        <w:t>Челябинский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Южно-Уральский</w:t>
      </w:r>
      <w:r>
        <w:rPr>
          <w:rFonts w:ascii="Times New Roman" w:hAnsi="Times New Roman" w:cs="Times New Roman" w:eastAsia="Times New Roman"/>
          <w:b w:val="0"/>
          <w:i w:val="0"/>
          <w:sz w:val="24"/>
        </w:rPr>
        <w:t xml:space="preserve">. Многие угольные месторождения истощены; большая часть потребляемого угля ввозится из других районов. Прогнозные ресурсы </w:t>
      </w:r>
      <w:r>
        <w:rPr>
          <w:rFonts w:ascii="Times New Roman" w:hAnsi="Times New Roman" w:cs="Times New Roman" w:eastAsia="Times New Roman"/>
          <w:b/>
          <w:i w:val="0"/>
          <w:sz w:val="24"/>
        </w:rPr>
        <w:t>Сосьвинско-Салехардского бассейна</w:t>
      </w:r>
      <w:r>
        <w:rPr>
          <w:rFonts w:ascii="Times New Roman" w:hAnsi="Times New Roman" w:cs="Times New Roman" w:eastAsia="Times New Roman"/>
          <w:b w:val="0"/>
          <w:i w:val="0"/>
          <w:sz w:val="24"/>
        </w:rPr>
        <w:t xml:space="preserve"> (территория Ямало-Ненецкого АО) оцениваются в </w:t>
      </w:r>
      <w:r>
        <w:rPr>
          <w:rFonts w:ascii="Times New Roman" w:hAnsi="Times New Roman" w:cs="Times New Roman" w:eastAsia="Times New Roman"/>
          <w:b/>
          <w:i w:val="0"/>
          <w:sz w:val="24"/>
        </w:rPr>
        <w:t>18 млн т</w:t>
      </w:r>
      <w:r>
        <w:rPr>
          <w:rFonts w:ascii="Times New Roman" w:hAnsi="Times New Roman" w:cs="Times New Roman" w:eastAsia="Times New Roman"/>
          <w:b w:val="0"/>
          <w:i w:val="0"/>
          <w:sz w:val="24"/>
        </w:rPr>
        <w:t xml:space="preserve"> низкозольных углей.</w:t>
      </w:r>
    </w:p>
    <w:p>
      <w:pPr>
        <w:pStyle w:val="Heading3"/>
        <w:spacing w:before="200" w:after="80"/>
      </w:pPr>
      <w:r>
        <w:rPr>
          <w:rFonts w:ascii="Times New Roman" w:hAnsi="Times New Roman" w:cs="Times New Roman" w:eastAsia="Times New Roman"/>
          <w:b/>
          <w:i w:val="0"/>
          <w:sz w:val="26"/>
        </w:rPr>
        <w:t>2.2. Руды чёрных и цветных металлов, нерудное сырьё</w:t>
      </w:r>
    </w:p>
    <w:p>
      <w:pPr>
        <w:ind w:firstLine="425"/>
        <w:jc w:val="both"/>
      </w:pPr>
      <w:r>
        <w:rPr>
          <w:rFonts w:ascii="Times New Roman" w:hAnsi="Times New Roman" w:cs="Times New Roman" w:eastAsia="Times New Roman"/>
          <w:b w:val="0"/>
          <w:i w:val="0"/>
          <w:sz w:val="24"/>
        </w:rPr>
        <w:t xml:space="preserve">Месторождения железных руд и руд цветных металлов сконцентрированы в основном в пределах Уральских гор. Собственная добыча покрывает потребности района в железных рудах лишь на </w:t>
      </w:r>
      <w:r>
        <w:rPr>
          <w:rFonts w:ascii="Times New Roman" w:hAnsi="Times New Roman" w:cs="Times New Roman" w:eastAsia="Times New Roman"/>
          <w:b/>
          <w:i w:val="0"/>
          <w:sz w:val="24"/>
        </w:rPr>
        <w:t>3/5</w:t>
      </w:r>
      <w:r>
        <w:rPr>
          <w:rFonts w:ascii="Times New Roman" w:hAnsi="Times New Roman" w:cs="Times New Roman" w:eastAsia="Times New Roman"/>
          <w:b w:val="0"/>
          <w:i w:val="0"/>
          <w:sz w:val="24"/>
        </w:rPr>
        <w:t>. Крупных месторождений практически нет; богатые руды (</w:t>
      </w:r>
      <w:r>
        <w:rPr>
          <w:rFonts w:ascii="Times New Roman" w:hAnsi="Times New Roman" w:cs="Times New Roman" w:eastAsia="Times New Roman"/>
          <w:b/>
          <w:i w:val="0"/>
          <w:sz w:val="24"/>
        </w:rPr>
        <w:t>Магнитогорское, Тагило-Кушвинское</w:t>
      </w:r>
      <w:r>
        <w:rPr>
          <w:rFonts w:ascii="Times New Roman" w:hAnsi="Times New Roman" w:cs="Times New Roman" w:eastAsia="Times New Roman"/>
          <w:b w:val="0"/>
          <w:i w:val="0"/>
          <w:sz w:val="24"/>
        </w:rPr>
        <w:t xml:space="preserve"> и др.) уже истощены. Сейчас разрабатывают бедные руды </w:t>
      </w:r>
      <w:r>
        <w:rPr>
          <w:rFonts w:ascii="Times New Roman" w:hAnsi="Times New Roman" w:cs="Times New Roman" w:eastAsia="Times New Roman"/>
          <w:b/>
          <w:i w:val="0"/>
          <w:sz w:val="24"/>
        </w:rPr>
        <w:t>Качканарской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Бакальской</w:t>
      </w:r>
      <w:r>
        <w:rPr>
          <w:rFonts w:ascii="Times New Roman" w:hAnsi="Times New Roman" w:cs="Times New Roman" w:eastAsia="Times New Roman"/>
          <w:b w:val="0"/>
          <w:i w:val="0"/>
          <w:sz w:val="24"/>
        </w:rPr>
        <w:t xml:space="preserve"> групп, в которых сосредоточены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запасов уральских железных руд. Содержание железа — </w:t>
      </w:r>
      <w:r>
        <w:rPr>
          <w:rFonts w:ascii="Times New Roman" w:hAnsi="Times New Roman" w:cs="Times New Roman" w:eastAsia="Times New Roman"/>
          <w:b/>
          <w:i w:val="0"/>
          <w:sz w:val="24"/>
        </w:rPr>
        <w:t>15–17 %</w:t>
      </w:r>
      <w:r>
        <w:rPr>
          <w:rFonts w:ascii="Times New Roman" w:hAnsi="Times New Roman" w:cs="Times New Roman" w:eastAsia="Times New Roman"/>
          <w:b w:val="0"/>
          <w:i w:val="0"/>
          <w:sz w:val="24"/>
        </w:rPr>
        <w:t xml:space="preserve">, ванадия — </w:t>
      </w:r>
      <w:r>
        <w:rPr>
          <w:rFonts w:ascii="Times New Roman" w:hAnsi="Times New Roman" w:cs="Times New Roman" w:eastAsia="Times New Roman"/>
          <w:b/>
          <w:i w:val="0"/>
          <w:sz w:val="24"/>
        </w:rPr>
        <w:t>0,14–0,17 %</w:t>
      </w:r>
      <w:r>
        <w:rPr>
          <w:rFonts w:ascii="Times New Roman" w:hAnsi="Times New Roman" w:cs="Times New Roman" w:eastAsia="Times New Roman"/>
          <w:b w:val="0"/>
          <w:i w:val="0"/>
          <w:sz w:val="24"/>
        </w:rPr>
        <w:t xml:space="preserve">. Рентабельность добычи обеспечивается многокомпонентностью руд (ванадий и титан). Наиболее крупное из таких месторождений — </w:t>
      </w:r>
      <w:r>
        <w:rPr>
          <w:rFonts w:ascii="Times New Roman" w:hAnsi="Times New Roman" w:cs="Times New Roman" w:eastAsia="Times New Roman"/>
          <w:b/>
          <w:i w:val="0"/>
          <w:sz w:val="24"/>
        </w:rPr>
        <w:t>Серовское</w:t>
      </w:r>
      <w:r>
        <w:rPr>
          <w:rFonts w:ascii="Times New Roman" w:hAnsi="Times New Roman" w:cs="Times New Roman" w:eastAsia="Times New Roman"/>
          <w:b w:val="0"/>
          <w:i w:val="0"/>
          <w:sz w:val="24"/>
        </w:rPr>
        <w:t xml:space="preserve"> месторождение хромоникелевых железняков; прогнозные ресурсы превышают </w:t>
      </w:r>
      <w:r>
        <w:rPr>
          <w:rFonts w:ascii="Times New Roman" w:hAnsi="Times New Roman" w:cs="Times New Roman" w:eastAsia="Times New Roman"/>
          <w:b/>
          <w:i w:val="0"/>
          <w:sz w:val="24"/>
        </w:rPr>
        <w:t>1,0 млрд т</w:t>
      </w:r>
      <w:r>
        <w:rPr>
          <w:rFonts w:ascii="Times New Roman" w:hAnsi="Times New Roman" w:cs="Times New Roman" w:eastAsia="Times New Roman"/>
          <w:b w:val="0"/>
          <w:i w:val="0"/>
          <w:sz w:val="24"/>
        </w:rPr>
        <w:t xml:space="preserve">. Закрываются карьеры на </w:t>
      </w:r>
      <w:r>
        <w:rPr>
          <w:rFonts w:ascii="Times New Roman" w:hAnsi="Times New Roman" w:cs="Times New Roman" w:eastAsia="Times New Roman"/>
          <w:b/>
          <w:i w:val="0"/>
          <w:sz w:val="24"/>
        </w:rPr>
        <w:t>Высокогорском ГОКе</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Гороблагодатском руднике</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Магнитогорском</w:t>
      </w:r>
      <w:r>
        <w:rPr>
          <w:rFonts w:ascii="Times New Roman" w:hAnsi="Times New Roman" w:cs="Times New Roman" w:eastAsia="Times New Roman"/>
          <w:b w:val="0"/>
          <w:i w:val="0"/>
          <w:sz w:val="24"/>
        </w:rPr>
        <w:t xml:space="preserve"> месторождении железных руд. Богатые руды (железо </w:t>
      </w:r>
      <w:r>
        <w:rPr>
          <w:rFonts w:ascii="Times New Roman" w:hAnsi="Times New Roman" w:cs="Times New Roman" w:eastAsia="Times New Roman"/>
          <w:b/>
          <w:i w:val="0"/>
          <w:sz w:val="24"/>
        </w:rPr>
        <w:t>40–50 %</w:t>
      </w:r>
      <w:r>
        <w:rPr>
          <w:rFonts w:ascii="Times New Roman" w:hAnsi="Times New Roman" w:cs="Times New Roman" w:eastAsia="Times New Roman"/>
          <w:b w:val="0"/>
          <w:i w:val="0"/>
          <w:sz w:val="24"/>
        </w:rPr>
        <w:t xml:space="preserve">) есть в Свердловской области — в </w:t>
      </w:r>
      <w:r>
        <w:rPr>
          <w:rFonts w:ascii="Times New Roman" w:hAnsi="Times New Roman" w:cs="Times New Roman" w:eastAsia="Times New Roman"/>
          <w:b/>
          <w:i w:val="0"/>
          <w:sz w:val="24"/>
        </w:rPr>
        <w:t>Северо-Ивдельском, Тагило-Кушвинском</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Песчано-Ауэрбахском</w:t>
      </w:r>
      <w:r>
        <w:rPr>
          <w:rFonts w:ascii="Times New Roman" w:hAnsi="Times New Roman" w:cs="Times New Roman" w:eastAsia="Times New Roman"/>
          <w:b w:val="0"/>
          <w:i w:val="0"/>
          <w:sz w:val="24"/>
        </w:rPr>
        <w:t xml:space="preserve"> рудных районах; они были основной сырьевой базой чёрной металлургии Урала до начала добычи титаномагнетитовых руд.</w:t>
      </w:r>
    </w:p>
    <w:p>
      <w:pPr>
        <w:ind w:firstLine="425"/>
        <w:jc w:val="both"/>
      </w:pPr>
      <w:r>
        <w:rPr>
          <w:rFonts w:ascii="Times New Roman" w:hAnsi="Times New Roman" w:cs="Times New Roman" w:eastAsia="Times New Roman"/>
          <w:b w:val="0"/>
          <w:i w:val="0"/>
          <w:sz w:val="24"/>
        </w:rPr>
        <w:t>Урал выделяется большими запасами разнообразных цветных металлов: медные руды (</w:t>
      </w:r>
      <w:r>
        <w:rPr>
          <w:rFonts w:ascii="Times New Roman" w:hAnsi="Times New Roman" w:cs="Times New Roman" w:eastAsia="Times New Roman"/>
          <w:b/>
          <w:i w:val="0"/>
          <w:sz w:val="24"/>
        </w:rPr>
        <w:t>Красноуральское, Кировградское, Дегтярское</w:t>
      </w:r>
      <w:r>
        <w:rPr>
          <w:rFonts w:ascii="Times New Roman" w:hAnsi="Times New Roman" w:cs="Times New Roman" w:eastAsia="Times New Roman"/>
          <w:b w:val="0"/>
          <w:i w:val="0"/>
          <w:sz w:val="24"/>
        </w:rPr>
        <w:t xml:space="preserve"> и др.), цинковые (преимущественно медно-цинковые), никелевые (</w:t>
      </w:r>
      <w:r>
        <w:rPr>
          <w:rFonts w:ascii="Times New Roman" w:hAnsi="Times New Roman" w:cs="Times New Roman" w:eastAsia="Times New Roman"/>
          <w:b/>
          <w:i w:val="0"/>
          <w:sz w:val="24"/>
        </w:rPr>
        <w:t>Верхний Уфалей, Реж</w:t>
      </w:r>
      <w:r>
        <w:rPr>
          <w:rFonts w:ascii="Times New Roman" w:hAnsi="Times New Roman" w:cs="Times New Roman" w:eastAsia="Times New Roman"/>
          <w:b w:val="0"/>
          <w:i w:val="0"/>
          <w:sz w:val="24"/>
        </w:rPr>
        <w:t xml:space="preserve">). Значительные запасы меди как попутного компонента сосредоточены в железорудных месторождениях. На базе месторождений саткинских магнезитов (Челябинская область) работает комбинат </w:t>
      </w:r>
      <w:r>
        <w:rPr>
          <w:rFonts w:ascii="Times New Roman" w:hAnsi="Times New Roman" w:cs="Times New Roman" w:eastAsia="Times New Roman"/>
          <w:b/>
          <w:i w:val="0"/>
          <w:sz w:val="24"/>
        </w:rPr>
        <w:t>«Магнезит»</w:t>
      </w:r>
      <w:r>
        <w:rPr>
          <w:rFonts w:ascii="Times New Roman" w:hAnsi="Times New Roman" w:cs="Times New Roman" w:eastAsia="Times New Roman"/>
          <w:b w:val="0"/>
          <w:i w:val="0"/>
          <w:sz w:val="24"/>
        </w:rPr>
        <w:t>, занимающий исключительное место в металлургическом комплексе России.</w:t>
      </w:r>
    </w:p>
    <w:p>
      <w:pPr>
        <w:ind w:firstLine="425"/>
        <w:jc w:val="both"/>
      </w:pPr>
      <w:r>
        <w:rPr>
          <w:rFonts w:ascii="Times New Roman" w:hAnsi="Times New Roman" w:cs="Times New Roman" w:eastAsia="Times New Roman"/>
          <w:b w:val="0"/>
          <w:i w:val="0"/>
          <w:sz w:val="24"/>
        </w:rPr>
        <w:t xml:space="preserve">Алюминиевое сырьё (бокситы) сосредоточено в </w:t>
      </w:r>
      <w:r>
        <w:rPr>
          <w:rFonts w:ascii="Times New Roman" w:hAnsi="Times New Roman" w:cs="Times New Roman" w:eastAsia="Times New Roman"/>
          <w:b/>
          <w:i w:val="0"/>
          <w:sz w:val="24"/>
        </w:rPr>
        <w:t>Североуральском бокситоносном бассейне</w:t>
      </w:r>
      <w:r>
        <w:rPr>
          <w:rFonts w:ascii="Times New Roman" w:hAnsi="Times New Roman" w:cs="Times New Roman" w:eastAsia="Times New Roman"/>
          <w:b w:val="0"/>
          <w:i w:val="0"/>
          <w:sz w:val="24"/>
        </w:rPr>
        <w:t xml:space="preserve"> (месторождения </w:t>
      </w:r>
      <w:r>
        <w:rPr>
          <w:rFonts w:ascii="Times New Roman" w:hAnsi="Times New Roman" w:cs="Times New Roman" w:eastAsia="Times New Roman"/>
          <w:b/>
          <w:i w:val="0"/>
          <w:sz w:val="24"/>
        </w:rPr>
        <w:t>Красная Шапочка, Северное, Сосьвинское</w:t>
      </w:r>
      <w:r>
        <w:rPr>
          <w:rFonts w:ascii="Times New Roman" w:hAnsi="Times New Roman" w:cs="Times New Roman" w:eastAsia="Times New Roman"/>
          <w:b w:val="0"/>
          <w:i w:val="0"/>
          <w:sz w:val="24"/>
        </w:rPr>
        <w:t xml:space="preserve"> и др.). Многие месторождения бокситов уже истощены. Развитие местной сырьевой базы алюминиевых заводов Урала связано с освоением глубоких горизонтов, разрабатываемых подземным способом.</w:t>
      </w:r>
    </w:p>
    <w:p>
      <w:pPr>
        <w:ind w:firstLine="425"/>
        <w:jc w:val="both"/>
      </w:pPr>
      <w:r>
        <w:rPr>
          <w:rFonts w:ascii="Times New Roman" w:hAnsi="Times New Roman" w:cs="Times New Roman" w:eastAsia="Times New Roman"/>
          <w:b w:val="0"/>
          <w:i w:val="0"/>
          <w:sz w:val="24"/>
        </w:rPr>
        <w:t>Важную роль играет добыча золота, драгоценных и поделочных камней. Интенсивная эксплуатация недр привела к тому, что многие карьеры достигли предельной глубины; возрастает доля подземных горных работ.</w:t>
      </w:r>
    </w:p>
    <w:p>
      <w:pPr>
        <w:ind w:firstLine="425"/>
        <w:jc w:val="both"/>
      </w:pPr>
      <w:r>
        <w:rPr>
          <w:rFonts w:ascii="Times New Roman" w:hAnsi="Times New Roman" w:cs="Times New Roman" w:eastAsia="Times New Roman"/>
          <w:b w:val="0"/>
          <w:i w:val="0"/>
          <w:sz w:val="24"/>
        </w:rPr>
        <w:t>Крупны промышленные запасы строительного сырья, прежде всего асбеста (</w:t>
      </w:r>
      <w:r>
        <w:rPr>
          <w:rFonts w:ascii="Times New Roman" w:hAnsi="Times New Roman" w:cs="Times New Roman" w:eastAsia="Times New Roman"/>
          <w:b/>
          <w:i w:val="0"/>
          <w:sz w:val="24"/>
        </w:rPr>
        <w:t>Баженовское</w:t>
      </w:r>
      <w:r>
        <w:rPr>
          <w:rFonts w:ascii="Times New Roman" w:hAnsi="Times New Roman" w:cs="Times New Roman" w:eastAsia="Times New Roman"/>
          <w:b w:val="0"/>
          <w:i w:val="0"/>
          <w:sz w:val="24"/>
        </w:rPr>
        <w:t xml:space="preserve"> месторождение Свердловской области); есть залежи глин, песков, известняков и др.</w:t>
      </w:r>
    </w:p>
    <w:p>
      <w:pPr>
        <w:pStyle w:val="Heading3"/>
        <w:spacing w:before="200" w:after="80"/>
      </w:pPr>
      <w:r>
        <w:rPr>
          <w:rFonts w:ascii="Times New Roman" w:hAnsi="Times New Roman" w:cs="Times New Roman" w:eastAsia="Times New Roman"/>
          <w:b/>
          <w:i w:val="0"/>
          <w:sz w:val="26"/>
        </w:rPr>
        <w:t>2.3. Лес, охотничьи ресурсы, воды</w:t>
      </w:r>
    </w:p>
    <w:p>
      <w:pPr>
        <w:ind w:firstLine="425"/>
        <w:jc w:val="both"/>
      </w:pPr>
      <w:r>
        <w:rPr>
          <w:rFonts w:ascii="Times New Roman" w:hAnsi="Times New Roman" w:cs="Times New Roman" w:eastAsia="Times New Roman"/>
          <w:b w:val="0"/>
          <w:i w:val="0"/>
          <w:sz w:val="24"/>
        </w:rPr>
        <w:t>Лесные ресурсы округа значительны. Свердловская и Тюменская области входят в многолесную зону страны. На севере преобладают хвойные леса: сосна, кедр, лиственница, пихта, ель; на юге, в лесостепи — берёзы, осины; на болотах — ольха, берёза, ива. Леса богаты ягодами (брусника, черника, клюква, голубика, костяника) и грибами. В промысловом отношении наибольшее значение имеют пушные звери (норка, белый песец, лисица, соболь, белка, ондатра, заяц), копытные (лось, кабан), бурый медведь, водоплавающая птица (утки, гуси) и боровая дичь (куропатки, глухари, тетерева, рябчики).</w:t>
      </w:r>
    </w:p>
    <w:p>
      <w:pPr>
        <w:ind w:firstLine="425"/>
        <w:jc w:val="both"/>
      </w:pPr>
      <w:r>
        <w:rPr>
          <w:rFonts w:ascii="Times New Roman" w:hAnsi="Times New Roman" w:cs="Times New Roman" w:eastAsia="Times New Roman"/>
          <w:b w:val="0"/>
          <w:i w:val="0"/>
          <w:sz w:val="24"/>
        </w:rPr>
        <w:t xml:space="preserve">Водные ресурсы велики: развитая сеть полноводных рек, повсеместное распространение озёр, обилие подземных вод, местами выходящих на поверхность в виде ключей. Крупнейшие реки — </w:t>
      </w:r>
      <w:r>
        <w:rPr>
          <w:rFonts w:ascii="Times New Roman" w:hAnsi="Times New Roman" w:cs="Times New Roman" w:eastAsia="Times New Roman"/>
          <w:b/>
          <w:i w:val="0"/>
          <w:sz w:val="24"/>
        </w:rPr>
        <w:t>Обь</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Иртыш</w:t>
      </w:r>
      <w:r>
        <w:rPr>
          <w:rFonts w:ascii="Times New Roman" w:hAnsi="Times New Roman" w:cs="Times New Roman" w:eastAsia="Times New Roman"/>
          <w:b w:val="0"/>
          <w:i w:val="0"/>
          <w:sz w:val="24"/>
        </w:rPr>
        <w:t xml:space="preserve"> — имеют судоходное значение. Водоёмы отличаются сравнительно высокой рыбной продуктивностью и ценным составом ихтиофауны. Значительны запасы сиговых и частиковых рыб: сибирский осётр, стерлядь, нельма, щекур, пелядь, ряпушка, муксун, пыжьян и сосьвинская селёдка.</w:t>
      </w:r>
    </w:p>
    <w:p>
      <w:pPr>
        <w:ind w:firstLine="425"/>
        <w:jc w:val="both"/>
      </w:pPr>
      <w:r>
        <w:rPr>
          <w:rFonts w:ascii="Times New Roman" w:hAnsi="Times New Roman" w:cs="Times New Roman" w:eastAsia="Times New Roman"/>
          <w:b w:val="0"/>
          <w:i w:val="0"/>
          <w:sz w:val="24"/>
        </w:rPr>
        <w:t>Для многих регионов Урала характерны недостаточность и неравномерное размещение водных ресурсов. В первую очередь это относится к районам промышленной концентрации Челябинской и Свердловской областей.</w:t>
      </w:r>
    </w:p>
    <w:p>
      <w:pPr>
        <w:pStyle w:val="Heading2"/>
        <w:spacing w:before="240" w:after="120"/>
      </w:pPr>
      <w:r>
        <w:rPr>
          <w:rFonts w:ascii="Times New Roman" w:hAnsi="Times New Roman" w:cs="Times New Roman" w:eastAsia="Times New Roman"/>
          <w:b/>
          <w:i w:val="0"/>
          <w:sz w:val="28"/>
        </w:rPr>
        <w:t>3. Население и трудовые ресурсы</w:t>
      </w:r>
    </w:p>
    <w:p>
      <w:pPr>
        <w:ind w:firstLine="425"/>
        <w:jc w:val="both"/>
      </w:pPr>
      <w:r>
        <w:rPr>
          <w:rFonts w:ascii="Times New Roman" w:hAnsi="Times New Roman" w:cs="Times New Roman" w:eastAsia="Times New Roman"/>
          <w:b w:val="0"/>
          <w:i w:val="0"/>
          <w:sz w:val="24"/>
        </w:rPr>
        <w:t xml:space="preserve">На </w:t>
      </w:r>
      <w:r>
        <w:rPr>
          <w:rFonts w:ascii="Times New Roman" w:hAnsi="Times New Roman" w:cs="Times New Roman" w:eastAsia="Times New Roman"/>
          <w:b/>
          <w:i w:val="0"/>
          <w:sz w:val="24"/>
        </w:rPr>
        <w:t>1 января 2020 г.</w:t>
      </w:r>
      <w:r>
        <w:rPr>
          <w:rFonts w:ascii="Times New Roman" w:hAnsi="Times New Roman" w:cs="Times New Roman" w:eastAsia="Times New Roman"/>
          <w:b w:val="0"/>
          <w:i w:val="0"/>
          <w:sz w:val="24"/>
        </w:rPr>
        <w:t xml:space="preserve"> в УрФО проживало </w:t>
      </w:r>
      <w:r>
        <w:rPr>
          <w:rFonts w:ascii="Times New Roman" w:hAnsi="Times New Roman" w:cs="Times New Roman" w:eastAsia="Times New Roman"/>
          <w:b/>
          <w:i w:val="0"/>
          <w:sz w:val="24"/>
        </w:rPr>
        <w:t>12 360 700</w:t>
      </w:r>
      <w:r>
        <w:rPr>
          <w:rFonts w:ascii="Times New Roman" w:hAnsi="Times New Roman" w:cs="Times New Roman" w:eastAsia="Times New Roman"/>
          <w:b w:val="0"/>
          <w:i w:val="0"/>
          <w:sz w:val="24"/>
        </w:rPr>
        <w:t xml:space="preserve"> человек (</w:t>
      </w:r>
      <w:r>
        <w:rPr>
          <w:rFonts w:ascii="Times New Roman" w:hAnsi="Times New Roman" w:cs="Times New Roman" w:eastAsia="Times New Roman"/>
          <w:b/>
          <w:i w:val="0"/>
          <w:sz w:val="24"/>
        </w:rPr>
        <w:t>8,43 %</w:t>
      </w:r>
      <w:r>
        <w:rPr>
          <w:rFonts w:ascii="Times New Roman" w:hAnsi="Times New Roman" w:cs="Times New Roman" w:eastAsia="Times New Roman"/>
          <w:b w:val="0"/>
          <w:i w:val="0"/>
          <w:sz w:val="24"/>
        </w:rPr>
        <w:t xml:space="preserve"> населения страны), в том числе:</w:t>
      </w:r>
    </w:p>
    <w:p>
      <w:pPr>
        <w:ind w:firstLine="425"/>
        <w:jc w:val="both"/>
      </w:pPr>
      <w:r>
        <w:rPr>
          <w:rFonts w:ascii="Times New Roman" w:hAnsi="Times New Roman" w:cs="Times New Roman" w:eastAsia="Times New Roman"/>
          <w:b w:val="0"/>
          <w:i w:val="0"/>
          <w:sz w:val="24"/>
        </w:rPr>
        <w:t>| Субъект | Численность, чел. | |---|---| | Свердловская область | 4 310 700 | | Челябинская область | 3 466 300 | | Ханты-Мансийский автономный округ — Югра | 1 674 700 | | Тюменская область | 1 537 400 | | Курганская область | 827 200 | | Ямало-Ненецкий автономный округ | 544 400 |</w:t>
      </w:r>
    </w:p>
    <w:p>
      <w:pPr>
        <w:ind w:firstLine="425"/>
        <w:jc w:val="both"/>
      </w:pPr>
      <w:r>
        <w:rPr>
          <w:rFonts w:ascii="Times New Roman" w:hAnsi="Times New Roman" w:cs="Times New Roman" w:eastAsia="Times New Roman"/>
          <w:b w:val="0"/>
          <w:i w:val="0"/>
          <w:sz w:val="24"/>
        </w:rPr>
        <w:t xml:space="preserve">Среднегодовая численность различается по субъектам (рис. 17 в источнике). Плотность населения — </w:t>
      </w:r>
      <w:r>
        <w:rPr>
          <w:rFonts w:ascii="Times New Roman" w:hAnsi="Times New Roman" w:cs="Times New Roman" w:eastAsia="Times New Roman"/>
          <w:b/>
          <w:i w:val="0"/>
          <w:sz w:val="24"/>
        </w:rPr>
        <w:t>6,78 чел./км²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Округ урбанизирован: </w:t>
      </w:r>
      <w:r>
        <w:rPr>
          <w:rFonts w:ascii="Times New Roman" w:hAnsi="Times New Roman" w:cs="Times New Roman" w:eastAsia="Times New Roman"/>
          <w:b/>
          <w:i w:val="0"/>
          <w:sz w:val="24"/>
        </w:rPr>
        <w:t>81,3 %</w:t>
      </w:r>
      <w:r>
        <w:rPr>
          <w:rFonts w:ascii="Times New Roman" w:hAnsi="Times New Roman" w:cs="Times New Roman" w:eastAsia="Times New Roman"/>
          <w:b w:val="0"/>
          <w:i w:val="0"/>
          <w:sz w:val="24"/>
        </w:rPr>
        <w:t xml:space="preserve"> жителей — горожане. Крупнейшие города: </w:t>
      </w:r>
      <w:r>
        <w:rPr>
          <w:rFonts w:ascii="Times New Roman" w:hAnsi="Times New Roman" w:cs="Times New Roman" w:eastAsia="Times New Roman"/>
          <w:b/>
          <w:i w:val="0"/>
          <w:sz w:val="24"/>
        </w:rPr>
        <w:t>Екатеринбург, Челябинск, Тюмень, Магнитогорск, Сургут, Нижний Тагил, Курган, Нижневартовск, Каменск-Уральский, Златоуст</w:t>
      </w:r>
      <w:r>
        <w:rPr>
          <w:rFonts w:ascii="Times New Roman" w:hAnsi="Times New Roman" w:cs="Times New Roman" w:eastAsia="Times New Roman"/>
          <w:b w:val="0"/>
          <w:i w:val="0"/>
          <w:sz w:val="24"/>
        </w:rPr>
        <w:t xml:space="preserve">. На территории округа живут представители более </w:t>
      </w:r>
      <w:r>
        <w:rPr>
          <w:rFonts w:ascii="Times New Roman" w:hAnsi="Times New Roman" w:cs="Times New Roman" w:eastAsia="Times New Roman"/>
          <w:b/>
          <w:i w:val="0"/>
          <w:sz w:val="24"/>
        </w:rPr>
        <w:t>120</w:t>
      </w:r>
      <w:r>
        <w:rPr>
          <w:rFonts w:ascii="Times New Roman" w:hAnsi="Times New Roman" w:cs="Times New Roman" w:eastAsia="Times New Roman"/>
          <w:b w:val="0"/>
          <w:i w:val="0"/>
          <w:sz w:val="24"/>
        </w:rPr>
        <w:t xml:space="preserve"> этнических групп; действуют представители более </w:t>
      </w:r>
      <w:r>
        <w:rPr>
          <w:rFonts w:ascii="Times New Roman" w:hAnsi="Times New Roman" w:cs="Times New Roman" w:eastAsia="Times New Roman"/>
          <w:b/>
          <w:i w:val="0"/>
          <w:sz w:val="24"/>
        </w:rPr>
        <w:t>40</w:t>
      </w:r>
      <w:r>
        <w:rPr>
          <w:rFonts w:ascii="Times New Roman" w:hAnsi="Times New Roman" w:cs="Times New Roman" w:eastAsia="Times New Roman"/>
          <w:b w:val="0"/>
          <w:i w:val="0"/>
          <w:sz w:val="24"/>
        </w:rPr>
        <w:t xml:space="preserve"> религиозных конфессий; зарегистрировано более </w:t>
      </w:r>
      <w:r>
        <w:rPr>
          <w:rFonts w:ascii="Times New Roman" w:hAnsi="Times New Roman" w:cs="Times New Roman" w:eastAsia="Times New Roman"/>
          <w:b/>
          <w:i w:val="0"/>
          <w:sz w:val="24"/>
        </w:rPr>
        <w:t>1 300</w:t>
      </w:r>
      <w:r>
        <w:rPr>
          <w:rFonts w:ascii="Times New Roman" w:hAnsi="Times New Roman" w:cs="Times New Roman" w:eastAsia="Times New Roman"/>
          <w:b w:val="0"/>
          <w:i w:val="0"/>
          <w:sz w:val="24"/>
        </w:rPr>
        <w:t xml:space="preserve"> религиозных объединений.</w:t>
      </w:r>
    </w:p>
    <w:p>
      <w:pPr>
        <w:ind w:firstLine="425"/>
        <w:jc w:val="both"/>
      </w:pPr>
      <w:r>
        <w:rPr>
          <w:rFonts w:ascii="Times New Roman" w:hAnsi="Times New Roman" w:cs="Times New Roman" w:eastAsia="Times New Roman"/>
          <w:b w:val="0"/>
          <w:i w:val="0"/>
          <w:sz w:val="24"/>
        </w:rPr>
        <w:t xml:space="preserve">Рождаемость — </w:t>
      </w:r>
      <w:r>
        <w:rPr>
          <w:rFonts w:ascii="Times New Roman" w:hAnsi="Times New Roman" w:cs="Times New Roman" w:eastAsia="Times New Roman"/>
          <w:b/>
          <w:i w:val="0"/>
          <w:sz w:val="24"/>
        </w:rPr>
        <w:t>11,4</w:t>
      </w:r>
      <w:r>
        <w:rPr>
          <w:rFonts w:ascii="Times New Roman" w:hAnsi="Times New Roman" w:cs="Times New Roman" w:eastAsia="Times New Roman"/>
          <w:b w:val="0"/>
          <w:i w:val="0"/>
          <w:sz w:val="24"/>
        </w:rPr>
        <w:t xml:space="preserve"> чел. на 1000 жителей, смертность — </w:t>
      </w:r>
      <w:r>
        <w:rPr>
          <w:rFonts w:ascii="Times New Roman" w:hAnsi="Times New Roman" w:cs="Times New Roman" w:eastAsia="Times New Roman"/>
          <w:b/>
          <w:i w:val="0"/>
          <w:sz w:val="24"/>
        </w:rPr>
        <w:t>14,7 ‰</w:t>
      </w:r>
      <w:r>
        <w:rPr>
          <w:rFonts w:ascii="Times New Roman" w:hAnsi="Times New Roman" w:cs="Times New Roman" w:eastAsia="Times New Roman"/>
          <w:b w:val="0"/>
          <w:i w:val="0"/>
          <w:sz w:val="24"/>
        </w:rPr>
        <w:t xml:space="preserve">, естественная убыль — </w:t>
      </w:r>
      <w:r>
        <w:rPr>
          <w:rFonts w:ascii="Times New Roman" w:hAnsi="Times New Roman" w:cs="Times New Roman" w:eastAsia="Times New Roman"/>
          <w:b/>
          <w:i w:val="0"/>
          <w:sz w:val="24"/>
        </w:rPr>
        <w:t>−3,3 ‰</w:t>
      </w:r>
      <w:r>
        <w:rPr>
          <w:rFonts w:ascii="Times New Roman" w:hAnsi="Times New Roman" w:cs="Times New Roman" w:eastAsia="Times New Roman"/>
          <w:b w:val="0"/>
          <w:i w:val="0"/>
          <w:sz w:val="24"/>
        </w:rPr>
        <w:t xml:space="preserve">. Естественная депопуляция прогрессирует в Свердловской, Челябинской, Курганской и Тюменской областях, за исключением Ханты-Мансийского и Ямало-Ненецкого автономных округов. В Югре естественный прирост — </w:t>
      </w:r>
      <w:r>
        <w:rPr>
          <w:rFonts w:ascii="Times New Roman" w:hAnsi="Times New Roman" w:cs="Times New Roman" w:eastAsia="Times New Roman"/>
          <w:b/>
          <w:i w:val="0"/>
          <w:sz w:val="24"/>
        </w:rPr>
        <w:t>7,2 %</w:t>
      </w:r>
      <w:r>
        <w:rPr>
          <w:rFonts w:ascii="Times New Roman" w:hAnsi="Times New Roman" w:cs="Times New Roman" w:eastAsia="Times New Roman"/>
          <w:b w:val="0"/>
          <w:i w:val="0"/>
          <w:sz w:val="24"/>
        </w:rPr>
        <w:t xml:space="preserve">, в Ямало-Ненецком АО — </w:t>
      </w:r>
      <w:r>
        <w:rPr>
          <w:rFonts w:ascii="Times New Roman" w:hAnsi="Times New Roman" w:cs="Times New Roman" w:eastAsia="Times New Roman"/>
          <w:b/>
          <w:i w:val="0"/>
          <w:sz w:val="24"/>
        </w:rPr>
        <w:t>8,3 %</w:t>
      </w:r>
      <w:r>
        <w:rPr>
          <w:rFonts w:ascii="Times New Roman" w:hAnsi="Times New Roman" w:cs="Times New Roman" w:eastAsia="Times New Roman"/>
          <w:b w:val="0"/>
          <w:i w:val="0"/>
          <w:sz w:val="24"/>
        </w:rPr>
        <w:t xml:space="preserve"> (по формулировке источника). Это в значительной степени объясняется более высокой рождаемостью и низкой смертностью при более молодой возрастной структуре. Выше среднероссийских показателей естественная убыль в Курганской области.</w:t>
      </w:r>
    </w:p>
    <w:p>
      <w:pPr>
        <w:ind w:firstLine="425"/>
        <w:jc w:val="both"/>
      </w:pPr>
      <w:r>
        <w:rPr>
          <w:rFonts w:ascii="Times New Roman" w:hAnsi="Times New Roman" w:cs="Times New Roman" w:eastAsia="Times New Roman"/>
          <w:b w:val="0"/>
          <w:i w:val="0"/>
          <w:sz w:val="24"/>
        </w:rPr>
        <w:t xml:space="preserve">Трудовые ресурсы округа отличаются высокой общеобразовательной и профессиональной подготовкой. Преобладает занятость в промышленности, хотя структура занятости за годы кризиса изменилась: сократилась численность занятых в промышленности и строительстве, выросла доля занятости в сельском хозяйстве, торговле и общественном питании, в непроизводственной сфере и на транспорте. В переходный период особенно обострились проблемы занятости в индустриальных областях с высокой концентрацией предприятий ВПК — Свердловской и Челябинской: снижался спрос на рабочую силу. Начиная с </w:t>
      </w:r>
      <w:r>
        <w:rPr>
          <w:rFonts w:ascii="Times New Roman" w:hAnsi="Times New Roman" w:cs="Times New Roman" w:eastAsia="Times New Roman"/>
          <w:b/>
          <w:i w:val="0"/>
          <w:sz w:val="24"/>
        </w:rPr>
        <w:t>2000 г.</w:t>
      </w:r>
      <w:r>
        <w:rPr>
          <w:rFonts w:ascii="Times New Roman" w:hAnsi="Times New Roman" w:cs="Times New Roman" w:eastAsia="Times New Roman"/>
          <w:b w:val="0"/>
          <w:i w:val="0"/>
          <w:sz w:val="24"/>
        </w:rPr>
        <w:t xml:space="preserve"> численность безработных устойчиво снижалась; уровень безработицы в </w:t>
      </w:r>
      <w:r>
        <w:rPr>
          <w:rFonts w:ascii="Times New Roman" w:hAnsi="Times New Roman" w:cs="Times New Roman" w:eastAsia="Times New Roman"/>
          <w:b/>
          <w:i w:val="0"/>
          <w:sz w:val="24"/>
        </w:rPr>
        <w:t>2004 г.</w:t>
      </w:r>
      <w:r>
        <w:rPr>
          <w:rFonts w:ascii="Times New Roman" w:hAnsi="Times New Roman" w:cs="Times New Roman" w:eastAsia="Times New Roman"/>
          <w:b w:val="0"/>
          <w:i w:val="0"/>
          <w:sz w:val="24"/>
        </w:rPr>
        <w:t xml:space="preserve"> составил </w:t>
      </w:r>
      <w:r>
        <w:rPr>
          <w:rFonts w:ascii="Times New Roman" w:hAnsi="Times New Roman" w:cs="Times New Roman" w:eastAsia="Times New Roman"/>
          <w:b/>
          <w:i w:val="0"/>
          <w:sz w:val="24"/>
        </w:rPr>
        <w:t>7,5 %</w:t>
      </w:r>
      <w:r>
        <w:rPr>
          <w:rFonts w:ascii="Times New Roman" w:hAnsi="Times New Roman" w:cs="Times New Roman" w:eastAsia="Times New Roman"/>
          <w:b w:val="0"/>
          <w:i w:val="0"/>
          <w:sz w:val="24"/>
        </w:rPr>
        <w:t xml:space="preserve"> экономически активного населения — ниже среднероссийского. Численность зарегистрированных безработных в УрФО на </w:t>
      </w:r>
      <w:r>
        <w:rPr>
          <w:rFonts w:ascii="Times New Roman" w:hAnsi="Times New Roman" w:cs="Times New Roman" w:eastAsia="Times New Roman"/>
          <w:b/>
          <w:i w:val="0"/>
          <w:sz w:val="24"/>
        </w:rPr>
        <w:t>31 декабря 2020 г.</w:t>
      </w:r>
      <w:r>
        <w:rPr>
          <w:rFonts w:ascii="Times New Roman" w:hAnsi="Times New Roman" w:cs="Times New Roman" w:eastAsia="Times New Roman"/>
          <w:b w:val="0"/>
          <w:i w:val="0"/>
          <w:sz w:val="24"/>
        </w:rPr>
        <w:t xml:space="preserve"> составила </w:t>
      </w:r>
      <w:r>
        <w:rPr>
          <w:rFonts w:ascii="Times New Roman" w:hAnsi="Times New Roman" w:cs="Times New Roman" w:eastAsia="Times New Roman"/>
          <w:b/>
          <w:i w:val="0"/>
          <w:sz w:val="24"/>
        </w:rPr>
        <w:t>261,4 тыс.</w:t>
      </w:r>
      <w:r>
        <w:rPr>
          <w:rFonts w:ascii="Times New Roman" w:hAnsi="Times New Roman" w:cs="Times New Roman" w:eastAsia="Times New Roman"/>
          <w:b w:val="0"/>
          <w:i w:val="0"/>
          <w:sz w:val="24"/>
        </w:rPr>
        <w:t xml:space="preserve"> человек; рост по сравнению с концом декабря 2020 г. — в </w:t>
      </w:r>
      <w:r>
        <w:rPr>
          <w:rFonts w:ascii="Times New Roman" w:hAnsi="Times New Roman" w:cs="Times New Roman" w:eastAsia="Times New Roman"/>
          <w:b/>
          <w:i w:val="0"/>
          <w:sz w:val="24"/>
        </w:rPr>
        <w:t>4,4 раза</w:t>
      </w:r>
      <w:r>
        <w:rPr>
          <w:rFonts w:ascii="Times New Roman" w:hAnsi="Times New Roman" w:cs="Times New Roman" w:eastAsia="Times New Roman"/>
          <w:b w:val="0"/>
          <w:i w:val="0"/>
          <w:sz w:val="24"/>
        </w:rPr>
        <w:t xml:space="preserve"> (так указано в источнике).</w:t>
      </w:r>
    </w:p>
    <w:p>
      <w:pPr>
        <w:ind w:firstLine="425"/>
        <w:jc w:val="both"/>
      </w:pPr>
      <w:r>
        <w:rPr>
          <w:rFonts w:ascii="Times New Roman" w:hAnsi="Times New Roman" w:cs="Times New Roman" w:eastAsia="Times New Roman"/>
          <w:b w:val="0"/>
          <w:i w:val="0"/>
          <w:sz w:val="24"/>
        </w:rPr>
        <w:t>Внутри округа безработица дифференцирована. Наиболее высокий процент безработных — в Курганской области (</w:t>
      </w:r>
      <w:r>
        <w:rPr>
          <w:rFonts w:ascii="Times New Roman" w:hAnsi="Times New Roman" w:cs="Times New Roman" w:eastAsia="Times New Roman"/>
          <w:b/>
          <w:i w:val="0"/>
          <w:sz w:val="24"/>
        </w:rPr>
        <w:t>12,5 %</w:t>
      </w:r>
      <w:r>
        <w:rPr>
          <w:rFonts w:ascii="Times New Roman" w:hAnsi="Times New Roman" w:cs="Times New Roman" w:eastAsia="Times New Roman"/>
          <w:b w:val="0"/>
          <w:i w:val="0"/>
          <w:sz w:val="24"/>
        </w:rPr>
        <w:t>), самый низкий — в Челябинской области (</w:t>
      </w:r>
      <w:r>
        <w:rPr>
          <w:rFonts w:ascii="Times New Roman" w:hAnsi="Times New Roman" w:cs="Times New Roman" w:eastAsia="Times New Roman"/>
          <w:b/>
          <w:i w:val="0"/>
          <w:sz w:val="24"/>
        </w:rPr>
        <w:t>5,2 %</w:t>
      </w:r>
      <w:r>
        <w:rPr>
          <w:rFonts w:ascii="Times New Roman" w:hAnsi="Times New Roman" w:cs="Times New Roman" w:eastAsia="Times New Roman"/>
          <w:b w:val="0"/>
          <w:i w:val="0"/>
          <w:sz w:val="24"/>
        </w:rPr>
        <w:t>) и Ямало-Ненецком автономном округе (</w:t>
      </w:r>
      <w:r>
        <w:rPr>
          <w:rFonts w:ascii="Times New Roman" w:hAnsi="Times New Roman" w:cs="Times New Roman" w:eastAsia="Times New Roman"/>
          <w:b/>
          <w:i w:val="0"/>
          <w:sz w:val="24"/>
        </w:rPr>
        <w:t>6,5 %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Экономическое положение промышленности остаётся определяющим фактором динамики совокупного спроса на рабочую силу (возрос спрос в топливной промышленности, в чёрной и цветной металлургии, химической и нефтехимической отраслях). Наблюдается структурный дисбаланс: сохраняется спрос на мужскую рабочую силу по массовым профессиям, тогда как предложение формируют преимущественно женщины, а также выпускники учебных заведений без достаточной практической профессиональной подготовки.</w:t>
      </w:r>
    </w:p>
    <w:p>
      <w:pPr>
        <w:ind w:firstLine="425"/>
        <w:jc w:val="both"/>
      </w:pPr>
      <w:r>
        <w:rPr>
          <w:rFonts w:ascii="Times New Roman" w:hAnsi="Times New Roman" w:cs="Times New Roman" w:eastAsia="Times New Roman"/>
          <w:b w:val="0"/>
          <w:i w:val="0"/>
          <w:sz w:val="24"/>
        </w:rPr>
        <w:t xml:space="preserve">В Тюменской области проживает </w:t>
      </w:r>
      <w:r>
        <w:rPr>
          <w:rFonts w:ascii="Times New Roman" w:hAnsi="Times New Roman" w:cs="Times New Roman" w:eastAsia="Times New Roman"/>
          <w:b/>
          <w:i w:val="0"/>
          <w:sz w:val="24"/>
        </w:rPr>
        <w:t>треть</w:t>
      </w:r>
      <w:r>
        <w:rPr>
          <w:rFonts w:ascii="Times New Roman" w:hAnsi="Times New Roman" w:cs="Times New Roman" w:eastAsia="Times New Roman"/>
          <w:b w:val="0"/>
          <w:i w:val="0"/>
          <w:sz w:val="24"/>
        </w:rPr>
        <w:t xml:space="preserve"> малочисленных народов Севера России, в том числе </w:t>
      </w:r>
      <w:r>
        <w:rPr>
          <w:rFonts w:ascii="Times New Roman" w:hAnsi="Times New Roman" w:cs="Times New Roman" w:eastAsia="Times New Roman"/>
          <w:b/>
          <w:i w:val="0"/>
          <w:sz w:val="24"/>
        </w:rPr>
        <w:t>23 тыс.</w:t>
      </w:r>
      <w:r>
        <w:rPr>
          <w:rFonts w:ascii="Times New Roman" w:hAnsi="Times New Roman" w:cs="Times New Roman" w:eastAsia="Times New Roman"/>
          <w:b w:val="0"/>
          <w:i w:val="0"/>
          <w:sz w:val="24"/>
        </w:rPr>
        <w:t xml:space="preserve"> ненцев, </w:t>
      </w:r>
      <w:r>
        <w:rPr>
          <w:rFonts w:ascii="Times New Roman" w:hAnsi="Times New Roman" w:cs="Times New Roman" w:eastAsia="Times New Roman"/>
          <w:b/>
          <w:i w:val="0"/>
          <w:sz w:val="24"/>
        </w:rPr>
        <w:t>20 тыс.</w:t>
      </w:r>
      <w:r>
        <w:rPr>
          <w:rFonts w:ascii="Times New Roman" w:hAnsi="Times New Roman" w:cs="Times New Roman" w:eastAsia="Times New Roman"/>
          <w:b w:val="0"/>
          <w:i w:val="0"/>
          <w:sz w:val="24"/>
        </w:rPr>
        <w:t xml:space="preserve"> ханты, </w:t>
      </w:r>
      <w:r>
        <w:rPr>
          <w:rFonts w:ascii="Times New Roman" w:hAnsi="Times New Roman" w:cs="Times New Roman" w:eastAsia="Times New Roman"/>
          <w:b/>
          <w:i w:val="0"/>
          <w:sz w:val="24"/>
        </w:rPr>
        <w:t>7 тыс.</w:t>
      </w:r>
      <w:r>
        <w:rPr>
          <w:rFonts w:ascii="Times New Roman" w:hAnsi="Times New Roman" w:cs="Times New Roman" w:eastAsia="Times New Roman"/>
          <w:b w:val="0"/>
          <w:i w:val="0"/>
          <w:sz w:val="24"/>
        </w:rPr>
        <w:t xml:space="preserve"> манси и </w:t>
      </w:r>
      <w:r>
        <w:rPr>
          <w:rFonts w:ascii="Times New Roman" w:hAnsi="Times New Roman" w:cs="Times New Roman" w:eastAsia="Times New Roman"/>
          <w:b/>
          <w:i w:val="0"/>
          <w:sz w:val="24"/>
        </w:rPr>
        <w:t>1600</w:t>
      </w:r>
      <w:r>
        <w:rPr>
          <w:rFonts w:ascii="Times New Roman" w:hAnsi="Times New Roman" w:cs="Times New Roman" w:eastAsia="Times New Roman"/>
          <w:b w:val="0"/>
          <w:i w:val="0"/>
          <w:sz w:val="24"/>
        </w:rPr>
        <w:t xml:space="preserve"> селькупов. Остро стоят вопросы сохранения экономических и социальных основ выживания этих народов: среда обитания резко сокращается из-за активного промыслового освоения северных территорий нефтегазовым комплексом. Действуют ассоциации «Спасение Югры» и «Ямал — потомкам». В местах проживания создаются родовые общины; утверждён их статус, задающий рамки любой хозяйственной деятельности, не связанной с традиционными видами хозяйствования. При администрации области функционируют Координационный совет областных национальных ассоциаций и обществ, Консультативный совет по делам национально-культурных автономий, Общественно-политический консультативный совет, Экспертный совет по защите интересов государственного языка, Комиссия по вопросам религиозных объединений, Совет религиоведческой экспертизы.</w:t>
      </w:r>
    </w:p>
    <w:p>
      <w:pPr>
        <w:pStyle w:val="Heading2"/>
        <w:spacing w:before="240" w:after="120"/>
      </w:pPr>
      <w:r>
        <w:rPr>
          <w:rFonts w:ascii="Times New Roman" w:hAnsi="Times New Roman" w:cs="Times New Roman" w:eastAsia="Times New Roman"/>
          <w:b/>
          <w:i w:val="0"/>
          <w:sz w:val="28"/>
        </w:rPr>
        <w:t>4. География отраслей хозяйственного комплекса</w:t>
      </w:r>
    </w:p>
    <w:p>
      <w:pPr>
        <w:ind w:firstLine="425"/>
        <w:jc w:val="both"/>
      </w:pPr>
      <w:r>
        <w:rPr>
          <w:rFonts w:ascii="Times New Roman" w:hAnsi="Times New Roman" w:cs="Times New Roman" w:eastAsia="Times New Roman"/>
          <w:b w:val="0"/>
          <w:i w:val="0"/>
          <w:sz w:val="24"/>
        </w:rPr>
        <w:t xml:space="preserve">В структуре промышленного производства УрФО </w:t>
      </w:r>
      <w:r>
        <w:rPr>
          <w:rFonts w:ascii="Times New Roman" w:hAnsi="Times New Roman" w:cs="Times New Roman" w:eastAsia="Times New Roman"/>
          <w:b/>
          <w:i w:val="0"/>
          <w:sz w:val="24"/>
        </w:rPr>
        <w:t>53,5 %</w:t>
      </w:r>
      <w:r>
        <w:rPr>
          <w:rFonts w:ascii="Times New Roman" w:hAnsi="Times New Roman" w:cs="Times New Roman" w:eastAsia="Times New Roman"/>
          <w:b w:val="0"/>
          <w:i w:val="0"/>
          <w:sz w:val="24"/>
        </w:rPr>
        <w:t xml:space="preserve"> приходится на топливную промышленность; на втором месте металлургический комплекс (</w:t>
      </w:r>
      <w:r>
        <w:rPr>
          <w:rFonts w:ascii="Times New Roman" w:hAnsi="Times New Roman" w:cs="Times New Roman" w:eastAsia="Times New Roman"/>
          <w:b/>
          <w:i w:val="0"/>
          <w:sz w:val="24"/>
        </w:rPr>
        <w:t>23,7 %</w:t>
      </w:r>
      <w:r>
        <w:rPr>
          <w:rFonts w:ascii="Times New Roman" w:hAnsi="Times New Roman" w:cs="Times New Roman" w:eastAsia="Times New Roman"/>
          <w:b w:val="0"/>
          <w:i w:val="0"/>
          <w:sz w:val="24"/>
        </w:rPr>
        <w:t xml:space="preserve">). Доля машиностроения и металлообработки за годы экономического кризиса сократилась и в </w:t>
      </w:r>
      <w:r>
        <w:rPr>
          <w:rFonts w:ascii="Times New Roman" w:hAnsi="Times New Roman" w:cs="Times New Roman" w:eastAsia="Times New Roman"/>
          <w:b/>
          <w:i w:val="0"/>
          <w:sz w:val="24"/>
        </w:rPr>
        <w:t>2004 г.</w:t>
      </w:r>
      <w:r>
        <w:rPr>
          <w:rFonts w:ascii="Times New Roman" w:hAnsi="Times New Roman" w:cs="Times New Roman" w:eastAsia="Times New Roman"/>
          <w:b w:val="0"/>
          <w:i w:val="0"/>
          <w:sz w:val="24"/>
        </w:rPr>
        <w:t xml:space="preserve"> составила менее </w:t>
      </w:r>
      <w:r>
        <w:rPr>
          <w:rFonts w:ascii="Times New Roman" w:hAnsi="Times New Roman" w:cs="Times New Roman" w:eastAsia="Times New Roman"/>
          <w:b/>
          <w:i w:val="0"/>
          <w:sz w:val="24"/>
        </w:rPr>
        <w:t>9 %</w:t>
      </w:r>
      <w:r>
        <w:rPr>
          <w:rFonts w:ascii="Times New Roman" w:hAnsi="Times New Roman" w:cs="Times New Roman" w:eastAsia="Times New Roman"/>
          <w:b w:val="0"/>
          <w:i w:val="0"/>
          <w:sz w:val="24"/>
        </w:rPr>
        <w:t xml:space="preserve">. Преобладают крупные и средние предприятия, выпускающие свыше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промышленной продукции.</w:t>
      </w:r>
    </w:p>
    <w:p>
      <w:pPr>
        <w:ind w:firstLine="425"/>
        <w:jc w:val="both"/>
      </w:pPr>
      <w:r>
        <w:rPr>
          <w:rFonts w:ascii="Times New Roman" w:hAnsi="Times New Roman" w:cs="Times New Roman" w:eastAsia="Times New Roman"/>
          <w:b w:val="0"/>
          <w:i w:val="0"/>
          <w:sz w:val="24"/>
        </w:rPr>
        <w:t xml:space="preserve">Индекс промышленного производства в УрФО в </w:t>
      </w:r>
      <w:r>
        <w:rPr>
          <w:rFonts w:ascii="Times New Roman" w:hAnsi="Times New Roman" w:cs="Times New Roman" w:eastAsia="Times New Roman"/>
          <w:b/>
          <w:i w:val="0"/>
          <w:sz w:val="24"/>
        </w:rPr>
        <w:t>2020 г.</w:t>
      </w:r>
      <w:r>
        <w:rPr>
          <w:rFonts w:ascii="Times New Roman" w:hAnsi="Times New Roman" w:cs="Times New Roman" w:eastAsia="Times New Roman"/>
          <w:b w:val="0"/>
          <w:i w:val="0"/>
          <w:sz w:val="24"/>
        </w:rPr>
        <w:t xml:space="preserve"> составил </w:t>
      </w:r>
      <w:r>
        <w:rPr>
          <w:rFonts w:ascii="Times New Roman" w:hAnsi="Times New Roman" w:cs="Times New Roman" w:eastAsia="Times New Roman"/>
          <w:b/>
          <w:i w:val="0"/>
          <w:sz w:val="24"/>
        </w:rPr>
        <w:t>97,7 %</w:t>
      </w:r>
      <w:r>
        <w:rPr>
          <w:rFonts w:ascii="Times New Roman" w:hAnsi="Times New Roman" w:cs="Times New Roman" w:eastAsia="Times New Roman"/>
          <w:b w:val="0"/>
          <w:i w:val="0"/>
          <w:sz w:val="24"/>
        </w:rPr>
        <w:t xml:space="preserve"> к уровню 2019 г. (по Российской Федерации — </w:t>
      </w:r>
      <w:r>
        <w:rPr>
          <w:rFonts w:ascii="Times New Roman" w:hAnsi="Times New Roman" w:cs="Times New Roman" w:eastAsia="Times New Roman"/>
          <w:b/>
          <w:i w:val="0"/>
          <w:sz w:val="24"/>
        </w:rPr>
        <w:t>97,1 %</w:t>
      </w:r>
      <w:r>
        <w:rPr>
          <w:rFonts w:ascii="Times New Roman" w:hAnsi="Times New Roman" w:cs="Times New Roman" w:eastAsia="Times New Roman"/>
          <w:b w:val="0"/>
          <w:i w:val="0"/>
          <w:sz w:val="24"/>
        </w:rPr>
        <w:t>). Динамика ВРП субъектов округа показана на рис. 18 источника.</w:t>
      </w:r>
    </w:p>
    <w:p>
      <w:pPr>
        <w:pStyle w:val="Heading2"/>
        <w:spacing w:before="240" w:after="120"/>
      </w:pPr>
      <w:r>
        <w:rPr>
          <w:rFonts w:ascii="Times New Roman" w:hAnsi="Times New Roman" w:cs="Times New Roman" w:eastAsia="Times New Roman"/>
          <w:b/>
          <w:i w:val="0"/>
          <w:sz w:val="28"/>
        </w:rPr>
        <w:t>5. Отрасли рыночной специализации</w:t>
      </w:r>
    </w:p>
    <w:p>
      <w:pPr>
        <w:pStyle w:val="Heading3"/>
        <w:spacing w:before="200" w:after="80"/>
      </w:pPr>
      <w:r>
        <w:rPr>
          <w:rFonts w:ascii="Times New Roman" w:hAnsi="Times New Roman" w:cs="Times New Roman" w:eastAsia="Times New Roman"/>
          <w:b/>
          <w:i w:val="0"/>
          <w:sz w:val="26"/>
        </w:rPr>
        <w:t>5.1. Топливная промышленность и нефтепереработка</w:t>
      </w:r>
    </w:p>
    <w:p>
      <w:pPr>
        <w:ind w:firstLine="425"/>
        <w:jc w:val="both"/>
      </w:pPr>
      <w:r>
        <w:rPr>
          <w:rFonts w:ascii="Times New Roman" w:hAnsi="Times New Roman" w:cs="Times New Roman" w:eastAsia="Times New Roman"/>
          <w:b w:val="0"/>
          <w:i w:val="0"/>
          <w:sz w:val="24"/>
        </w:rPr>
        <w:t xml:space="preserve">Ведущую роль играет топливная промышленность. Добыча газа составляет </w:t>
      </w:r>
      <w:r>
        <w:rPr>
          <w:rFonts w:ascii="Times New Roman" w:hAnsi="Times New Roman" w:cs="Times New Roman" w:eastAsia="Times New Roman"/>
          <w:b/>
          <w:i w:val="0"/>
          <w:sz w:val="24"/>
        </w:rPr>
        <w:t>91,3 %</w:t>
      </w:r>
      <w:r>
        <w:rPr>
          <w:rFonts w:ascii="Times New Roman" w:hAnsi="Times New Roman" w:cs="Times New Roman" w:eastAsia="Times New Roman"/>
          <w:b w:val="0"/>
          <w:i w:val="0"/>
          <w:sz w:val="24"/>
        </w:rPr>
        <w:t xml:space="preserve"> общероссийской, нефти — </w:t>
      </w:r>
      <w:r>
        <w:rPr>
          <w:rFonts w:ascii="Times New Roman" w:hAnsi="Times New Roman" w:cs="Times New Roman" w:eastAsia="Times New Roman"/>
          <w:b/>
          <w:i w:val="0"/>
          <w:sz w:val="24"/>
        </w:rPr>
        <w:t>67,5 %</w:t>
      </w:r>
      <w:r>
        <w:rPr>
          <w:rFonts w:ascii="Times New Roman" w:hAnsi="Times New Roman" w:cs="Times New Roman" w:eastAsia="Times New Roman"/>
          <w:b w:val="0"/>
          <w:i w:val="0"/>
          <w:sz w:val="24"/>
        </w:rPr>
        <w:t>. Она сосредоточена в Ямало-Ненецком и Ханты-Мансийском автономных округах Тюменской области. Углеводородный потенциал недр региона с учётом шельфа прилегающего Карского моря не имеет себе равных на территории России и занимает второе место в мире. Однако интенсивная и не всегда технологически рациональная эксплуатация в предшествующие годы, резкое сокращение геологоразведочных работ на суше и полное прекращение на шельфе Карского моря, недостаточное внимание к ресурсам газового конденсата и к сложнопостроенным и глубокозалегающим запасам ввели Западно-Сибирскую нефтегазовую провинцию в режим падающей добычи.</w:t>
      </w:r>
    </w:p>
    <w:p>
      <w:pPr>
        <w:ind w:firstLine="425"/>
        <w:jc w:val="both"/>
      </w:pPr>
      <w:r>
        <w:rPr>
          <w:rFonts w:ascii="Times New Roman" w:hAnsi="Times New Roman" w:cs="Times New Roman" w:eastAsia="Times New Roman"/>
          <w:b w:val="0"/>
          <w:i w:val="0"/>
          <w:sz w:val="24"/>
        </w:rPr>
        <w:t xml:space="preserve">Резервы по нефти связаны с ускорением ввода в эксплуатацию более </w:t>
      </w:r>
      <w:r>
        <w:rPr>
          <w:rFonts w:ascii="Times New Roman" w:hAnsi="Times New Roman" w:cs="Times New Roman" w:eastAsia="Times New Roman"/>
          <w:b/>
          <w:i w:val="0"/>
          <w:sz w:val="24"/>
        </w:rPr>
        <w:t>200</w:t>
      </w:r>
      <w:r>
        <w:rPr>
          <w:rFonts w:ascii="Times New Roman" w:hAnsi="Times New Roman" w:cs="Times New Roman" w:eastAsia="Times New Roman"/>
          <w:b w:val="0"/>
          <w:i w:val="0"/>
          <w:sz w:val="24"/>
        </w:rPr>
        <w:t xml:space="preserve"> месторождений и участков, распределённых через систему лицензирования по нефтедобывающим компаниям, но простаивающих из-за отсутствия инвестиций либо современных технологий. Сказывается и недостаточная развитость сети нефте- и конденсатопроводов.</w:t>
      </w:r>
    </w:p>
    <w:p>
      <w:pPr>
        <w:ind w:firstLine="425"/>
        <w:jc w:val="both"/>
      </w:pPr>
      <w:r>
        <w:rPr>
          <w:rFonts w:ascii="Times New Roman" w:hAnsi="Times New Roman" w:cs="Times New Roman" w:eastAsia="Times New Roman"/>
          <w:b w:val="0"/>
          <w:i w:val="0"/>
          <w:sz w:val="24"/>
        </w:rPr>
        <w:t>Ситуация с обеспеченностью ресурсами газа значительно лучше. Поддержание объёмов добычи, однако, требует освоения удалённых от транспортных путей месторождений и строительства магистральных газопроводов. Общая проблема нефте- и газодобычи — поддержание и развитие трубопроводного транспорта, изношенность некоторых частей которого приближается к критической. Тем не менее округ ещё несколько десятилетий будет занимать ведущую позицию в обеспечении России нефтью и газом.</w:t>
      </w:r>
    </w:p>
    <w:p>
      <w:pPr>
        <w:ind w:firstLine="425"/>
        <w:jc w:val="both"/>
      </w:pPr>
      <w:r>
        <w:rPr>
          <w:rFonts w:ascii="Times New Roman" w:hAnsi="Times New Roman" w:cs="Times New Roman" w:eastAsia="Times New Roman"/>
          <w:b w:val="0"/>
          <w:i w:val="0"/>
          <w:sz w:val="24"/>
        </w:rPr>
        <w:t xml:space="preserve">Создана мощная нефтеперерабатывающая промышленность. Центры — </w:t>
      </w:r>
      <w:r>
        <w:rPr>
          <w:rFonts w:ascii="Times New Roman" w:hAnsi="Times New Roman" w:cs="Times New Roman" w:eastAsia="Times New Roman"/>
          <w:b/>
          <w:i w:val="0"/>
          <w:sz w:val="24"/>
        </w:rPr>
        <w:t>Тобольск, Нижневартовск</w:t>
      </w:r>
      <w:r>
        <w:rPr>
          <w:rFonts w:ascii="Times New Roman" w:hAnsi="Times New Roman" w:cs="Times New Roman" w:eastAsia="Times New Roman"/>
          <w:b w:val="0"/>
          <w:i w:val="0"/>
          <w:sz w:val="24"/>
        </w:rPr>
        <w:t xml:space="preserve"> и др. Попутный нефтяной газ перерабатывается на </w:t>
      </w:r>
      <w:r>
        <w:rPr>
          <w:rFonts w:ascii="Times New Roman" w:hAnsi="Times New Roman" w:cs="Times New Roman" w:eastAsia="Times New Roman"/>
          <w:b/>
          <w:i w:val="0"/>
          <w:sz w:val="24"/>
        </w:rPr>
        <w:t>восьми</w:t>
      </w:r>
      <w:r>
        <w:rPr>
          <w:rFonts w:ascii="Times New Roman" w:hAnsi="Times New Roman" w:cs="Times New Roman" w:eastAsia="Times New Roman"/>
          <w:b w:val="0"/>
          <w:i w:val="0"/>
          <w:sz w:val="24"/>
        </w:rPr>
        <w:t xml:space="preserve"> заводах в Ханты-Мансийском АО; основной центр — </w:t>
      </w:r>
      <w:r>
        <w:rPr>
          <w:rFonts w:ascii="Times New Roman" w:hAnsi="Times New Roman" w:cs="Times New Roman" w:eastAsia="Times New Roman"/>
          <w:b/>
          <w:i w:val="0"/>
          <w:sz w:val="24"/>
        </w:rPr>
        <w:t>Сургут</w:t>
      </w:r>
      <w:r>
        <w:rPr>
          <w:rFonts w:ascii="Times New Roman" w:hAnsi="Times New Roman" w:cs="Times New Roman" w:eastAsia="Times New Roman"/>
          <w:b w:val="0"/>
          <w:i w:val="0"/>
          <w:sz w:val="24"/>
        </w:rPr>
        <w:t>.</w:t>
      </w:r>
    </w:p>
    <w:p>
      <w:pPr>
        <w:pStyle w:val="Heading3"/>
        <w:spacing w:before="200" w:after="80"/>
      </w:pPr>
      <w:r>
        <w:rPr>
          <w:rFonts w:ascii="Times New Roman" w:hAnsi="Times New Roman" w:cs="Times New Roman" w:eastAsia="Times New Roman"/>
          <w:b/>
          <w:i w:val="0"/>
          <w:sz w:val="26"/>
        </w:rPr>
        <w:t>5.2. Чёрная металлургия</w:t>
      </w:r>
    </w:p>
    <w:p>
      <w:pPr>
        <w:ind w:firstLine="425"/>
        <w:jc w:val="both"/>
      </w:pPr>
      <w:r>
        <w:rPr>
          <w:rFonts w:ascii="Times New Roman" w:hAnsi="Times New Roman" w:cs="Times New Roman" w:eastAsia="Times New Roman"/>
          <w:b w:val="0"/>
          <w:i w:val="0"/>
          <w:sz w:val="24"/>
        </w:rPr>
        <w:t xml:space="preserve">Чёрная металлургия округа охватывает все стадии — от добычи и обогащения железных руд до выплавки чугуна, стали и проката — и относится к важнейшим отраслям специализации. Из-за свёртывания поисковых работ объёмы добычи минерального сырья начали превышать приросты запасов. Многие предприятия чёрной и цветной металлургии испытывают острый дефицит сырья. Поэтому руды дополнительно ввозятся из </w:t>
      </w:r>
      <w:r>
        <w:rPr>
          <w:rFonts w:ascii="Times New Roman" w:hAnsi="Times New Roman" w:cs="Times New Roman" w:eastAsia="Times New Roman"/>
          <w:b/>
          <w:i w:val="0"/>
          <w:sz w:val="24"/>
        </w:rPr>
        <w:t>Лебединского ГОКа</w:t>
      </w:r>
      <w:r>
        <w:rPr>
          <w:rFonts w:ascii="Times New Roman" w:hAnsi="Times New Roman" w:cs="Times New Roman" w:eastAsia="Times New Roman"/>
          <w:b w:val="0"/>
          <w:i w:val="0"/>
          <w:sz w:val="24"/>
        </w:rPr>
        <w:t xml:space="preserve"> Курской магнитной аномалии (КМА) и из Северного Казахстана (</w:t>
      </w:r>
      <w:r>
        <w:rPr>
          <w:rFonts w:ascii="Times New Roman" w:hAnsi="Times New Roman" w:cs="Times New Roman" w:eastAsia="Times New Roman"/>
          <w:b/>
          <w:i w:val="0"/>
          <w:sz w:val="24"/>
        </w:rPr>
        <w:t>Соколовско-Сарбайское</w:t>
      </w:r>
      <w:r>
        <w:rPr>
          <w:rFonts w:ascii="Times New Roman" w:hAnsi="Times New Roman" w:cs="Times New Roman" w:eastAsia="Times New Roman"/>
          <w:b w:val="0"/>
          <w:i w:val="0"/>
          <w:sz w:val="24"/>
        </w:rPr>
        <w:t xml:space="preserve"> месторождение). Самую низкую обеспеченность сырьём имеет Челябинская область. Для снижения зависимости от привозного сырья ставится задача более полной разработки собственных железных руд; большое значение придаётся активизации геолого-поисковых работ на севере Свердловской области.</w:t>
      </w:r>
    </w:p>
    <w:p>
      <w:pPr>
        <w:ind w:firstLine="425"/>
        <w:jc w:val="both"/>
      </w:pPr>
      <w:r>
        <w:rPr>
          <w:rFonts w:ascii="Times New Roman" w:hAnsi="Times New Roman" w:cs="Times New Roman" w:eastAsia="Times New Roman"/>
          <w:b w:val="0"/>
          <w:i w:val="0"/>
          <w:sz w:val="24"/>
        </w:rPr>
        <w:t xml:space="preserve">На базе Качканарской группы месторождений работает один </w:t>
      </w:r>
      <w:r>
        <w:rPr>
          <w:rFonts w:ascii="Times New Roman" w:hAnsi="Times New Roman" w:cs="Times New Roman" w:eastAsia="Times New Roman"/>
          <w:b/>
          <w:i w:val="0"/>
          <w:sz w:val="24"/>
        </w:rPr>
        <w:t>Качканарский ГОК</w:t>
      </w:r>
      <w:r>
        <w:rPr>
          <w:rFonts w:ascii="Times New Roman" w:hAnsi="Times New Roman" w:cs="Times New Roman" w:eastAsia="Times New Roman"/>
          <w:b w:val="0"/>
          <w:i w:val="0"/>
          <w:sz w:val="24"/>
        </w:rPr>
        <w:t>, строится второй. Возрастает добыча бакальских руд; предполагается вовлечение глубоких горизонтов отработанных месторождений, а также новых разведанных объектов.</w:t>
      </w:r>
    </w:p>
    <w:p>
      <w:pPr>
        <w:ind w:firstLine="425"/>
        <w:jc w:val="both"/>
      </w:pPr>
      <w:r>
        <w:rPr>
          <w:rFonts w:ascii="Times New Roman" w:hAnsi="Times New Roman" w:cs="Times New Roman" w:eastAsia="Times New Roman"/>
          <w:b w:val="0"/>
          <w:i w:val="0"/>
          <w:sz w:val="24"/>
        </w:rPr>
        <w:t xml:space="preserve">Марганцевые руды на Урале пока не добываются, хотя запасы довольно значительны — </w:t>
      </w:r>
      <w:r>
        <w:rPr>
          <w:rFonts w:ascii="Times New Roman" w:hAnsi="Times New Roman" w:cs="Times New Roman" w:eastAsia="Times New Roman"/>
          <w:b/>
          <w:i w:val="0"/>
          <w:sz w:val="24"/>
        </w:rPr>
        <w:t>41,3 млн т</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Североуральский марганцевый бассейн</w:t>
      </w:r>
      <w:r>
        <w:rPr>
          <w:rFonts w:ascii="Times New Roman" w:hAnsi="Times New Roman" w:cs="Times New Roman" w:eastAsia="Times New Roman"/>
          <w:b w:val="0"/>
          <w:i w:val="0"/>
          <w:sz w:val="24"/>
        </w:rPr>
        <w:t xml:space="preserve"> в Свердловской области). Ферромарганец и силикомарганец поставляются из Украины, товарная руда — из Казахстана.</w:t>
      </w:r>
    </w:p>
    <w:p>
      <w:pPr>
        <w:ind w:firstLine="425"/>
        <w:jc w:val="both"/>
      </w:pPr>
      <w:r>
        <w:rPr>
          <w:rFonts w:ascii="Times New Roman" w:hAnsi="Times New Roman" w:cs="Times New Roman" w:eastAsia="Times New Roman"/>
          <w:b w:val="0"/>
          <w:i w:val="0"/>
          <w:sz w:val="24"/>
        </w:rPr>
        <w:t xml:space="preserve">Коксующихся углей в регионе нет, поэтому технологическое топливо привозное, поступает из </w:t>
      </w:r>
      <w:r>
        <w:rPr>
          <w:rFonts w:ascii="Times New Roman" w:hAnsi="Times New Roman" w:cs="Times New Roman" w:eastAsia="Times New Roman"/>
          <w:b/>
          <w:i w:val="0"/>
          <w:sz w:val="24"/>
        </w:rPr>
        <w:t>Кузнецкого угольного бассейна</w:t>
      </w:r>
      <w:r>
        <w:rPr>
          <w:rFonts w:ascii="Times New Roman" w:hAnsi="Times New Roman" w:cs="Times New Roman" w:eastAsia="Times New Roman"/>
          <w:b w:val="0"/>
          <w:i w:val="0"/>
          <w:sz w:val="24"/>
        </w:rPr>
        <w:t>. Для сокращения потребностей в коксующемся угле предполагается шире применять новые технологии: использовать природный и попутный газ, некоксующийся уголь и пр.</w:t>
      </w:r>
    </w:p>
    <w:p>
      <w:pPr>
        <w:ind w:firstLine="425"/>
        <w:jc w:val="both"/>
      </w:pPr>
      <w:r>
        <w:rPr>
          <w:rFonts w:ascii="Times New Roman" w:hAnsi="Times New Roman" w:cs="Times New Roman" w:eastAsia="Times New Roman"/>
          <w:b w:val="0"/>
          <w:i w:val="0"/>
          <w:sz w:val="24"/>
        </w:rPr>
        <w:t xml:space="preserve">Для Урала характерен высокий уровень концентрации и комбинирования производства чёрных металлов. Основной тип предприятий — полного цикла (чугун, сталь, прокат). Наиболее крупные — </w:t>
      </w:r>
      <w:r>
        <w:rPr>
          <w:rFonts w:ascii="Times New Roman" w:hAnsi="Times New Roman" w:cs="Times New Roman" w:eastAsia="Times New Roman"/>
          <w:b/>
          <w:i w:val="0"/>
          <w:sz w:val="24"/>
        </w:rPr>
        <w:t>Магнитогорский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Нижнетагильский</w:t>
      </w:r>
      <w:r>
        <w:rPr>
          <w:rFonts w:ascii="Times New Roman" w:hAnsi="Times New Roman" w:cs="Times New Roman" w:eastAsia="Times New Roman"/>
          <w:b w:val="0"/>
          <w:i w:val="0"/>
          <w:sz w:val="24"/>
        </w:rPr>
        <w:t xml:space="preserve"> комбинаты и </w:t>
      </w:r>
      <w:r>
        <w:rPr>
          <w:rFonts w:ascii="Times New Roman" w:hAnsi="Times New Roman" w:cs="Times New Roman" w:eastAsia="Times New Roman"/>
          <w:b/>
          <w:i w:val="0"/>
          <w:sz w:val="24"/>
        </w:rPr>
        <w:t>Челябинский металлургический завод</w:t>
      </w:r>
      <w:r>
        <w:rPr>
          <w:rFonts w:ascii="Times New Roman" w:hAnsi="Times New Roman" w:cs="Times New Roman" w:eastAsia="Times New Roman"/>
          <w:b w:val="0"/>
          <w:i w:val="0"/>
          <w:sz w:val="24"/>
        </w:rPr>
        <w:t xml:space="preserve"> — дают основную часть чугуна и стали, выплавляемых в районе. </w:t>
      </w:r>
      <w:r>
        <w:rPr>
          <w:rFonts w:ascii="Times New Roman" w:hAnsi="Times New Roman" w:cs="Times New Roman" w:eastAsia="Times New Roman"/>
          <w:b/>
          <w:i w:val="0"/>
          <w:sz w:val="24"/>
        </w:rPr>
        <w:t>Магнитогорский металлургический комбинат (ММК)</w:t>
      </w:r>
      <w:r>
        <w:rPr>
          <w:rFonts w:ascii="Times New Roman" w:hAnsi="Times New Roman" w:cs="Times New Roman" w:eastAsia="Times New Roman"/>
          <w:b w:val="0"/>
          <w:i w:val="0"/>
          <w:sz w:val="24"/>
        </w:rPr>
        <w:t xml:space="preserve"> — крупнейший в стране, но зависит от привозного сырья из Казахстана и КМА. Другие предприятия полного цикла находятся в </w:t>
      </w:r>
      <w:r>
        <w:rPr>
          <w:rFonts w:ascii="Times New Roman" w:hAnsi="Times New Roman" w:cs="Times New Roman" w:eastAsia="Times New Roman"/>
          <w:b/>
          <w:i w:val="0"/>
          <w:sz w:val="24"/>
        </w:rPr>
        <w:t>Серове, Алапаевске</w:t>
      </w:r>
      <w:r>
        <w:rPr>
          <w:rFonts w:ascii="Times New Roman" w:hAnsi="Times New Roman" w:cs="Times New Roman" w:eastAsia="Times New Roman"/>
          <w:b w:val="0"/>
          <w:i w:val="0"/>
          <w:sz w:val="24"/>
        </w:rPr>
        <w:t xml:space="preserve"> и иных центрах. Металлургические заводы расположены в городах </w:t>
      </w:r>
      <w:r>
        <w:rPr>
          <w:rFonts w:ascii="Times New Roman" w:hAnsi="Times New Roman" w:cs="Times New Roman" w:eastAsia="Times New Roman"/>
          <w:b/>
          <w:i w:val="0"/>
          <w:sz w:val="24"/>
        </w:rPr>
        <w:t>Аша, Златоуст, Чебаркуль</w:t>
      </w:r>
      <w:r>
        <w:rPr>
          <w:rFonts w:ascii="Times New Roman" w:hAnsi="Times New Roman" w:cs="Times New Roman" w:eastAsia="Times New Roman"/>
          <w:b w:val="0"/>
          <w:i w:val="0"/>
          <w:sz w:val="24"/>
        </w:rPr>
        <w:t xml:space="preserve"> (Челябинская область). Значительно развита передельная металлургия, в основном на старых заводах, которые по количеству преобладают в регионе. Производятся также ферросплавы (</w:t>
      </w:r>
      <w:r>
        <w:rPr>
          <w:rFonts w:ascii="Times New Roman" w:hAnsi="Times New Roman" w:cs="Times New Roman" w:eastAsia="Times New Roman"/>
          <w:b/>
          <w:i w:val="0"/>
          <w:sz w:val="24"/>
        </w:rPr>
        <w:t>Челябинск</w:t>
      </w:r>
      <w:r>
        <w:rPr>
          <w:rFonts w:ascii="Times New Roman" w:hAnsi="Times New Roman" w:cs="Times New Roman" w:eastAsia="Times New Roman"/>
          <w:b w:val="0"/>
          <w:i w:val="0"/>
          <w:sz w:val="24"/>
        </w:rPr>
        <w:t>) и трубопрокат (</w:t>
      </w:r>
      <w:r>
        <w:rPr>
          <w:rFonts w:ascii="Times New Roman" w:hAnsi="Times New Roman" w:cs="Times New Roman" w:eastAsia="Times New Roman"/>
          <w:b/>
          <w:i w:val="0"/>
          <w:sz w:val="24"/>
        </w:rPr>
        <w:t>Первоуральск, Челябинск</w:t>
      </w:r>
      <w:r>
        <w:rPr>
          <w:rFonts w:ascii="Times New Roman" w:hAnsi="Times New Roman" w:cs="Times New Roman" w:eastAsia="Times New Roman"/>
          <w:b w:val="0"/>
          <w:i w:val="0"/>
          <w:sz w:val="24"/>
        </w:rPr>
        <w:t xml:space="preserve">). Металл уральских предприятий отличается высоким качеством и относительно низкой себестоимостью. Округ даёт </w:t>
      </w:r>
      <w:r>
        <w:rPr>
          <w:rFonts w:ascii="Times New Roman" w:hAnsi="Times New Roman" w:cs="Times New Roman" w:eastAsia="Times New Roman"/>
          <w:b/>
          <w:i w:val="0"/>
          <w:sz w:val="24"/>
        </w:rPr>
        <w:t>более трети</w:t>
      </w:r>
      <w:r>
        <w:rPr>
          <w:rFonts w:ascii="Times New Roman" w:hAnsi="Times New Roman" w:cs="Times New Roman" w:eastAsia="Times New Roman"/>
          <w:b w:val="0"/>
          <w:i w:val="0"/>
          <w:sz w:val="24"/>
        </w:rPr>
        <w:t xml:space="preserve"> готового проката чёрных металлов и стали, производимых в РФ.</w:t>
      </w:r>
    </w:p>
    <w:p>
      <w:pPr>
        <w:ind w:firstLine="425"/>
        <w:jc w:val="both"/>
      </w:pPr>
      <w:r>
        <w:rPr>
          <w:rFonts w:ascii="Times New Roman" w:hAnsi="Times New Roman" w:cs="Times New Roman" w:eastAsia="Times New Roman"/>
          <w:b w:val="0"/>
          <w:i w:val="0"/>
          <w:sz w:val="24"/>
        </w:rPr>
        <w:t>В отрасли есть серьёзные проблемы. Структура производимого проката нуждается в совершенствовании. Машиностроение Урала — крупный потребитель проката, но его в больших количествах приходится ввозить из других регионов. Не хватает листового проката, легированных сортов проката и др.</w:t>
      </w:r>
    </w:p>
    <w:p>
      <w:pPr>
        <w:ind w:firstLine="425"/>
        <w:jc w:val="both"/>
      </w:pPr>
      <w:r>
        <w:rPr>
          <w:rFonts w:ascii="Times New Roman" w:hAnsi="Times New Roman" w:cs="Times New Roman" w:eastAsia="Times New Roman"/>
          <w:b w:val="0"/>
          <w:i w:val="0"/>
          <w:sz w:val="24"/>
        </w:rPr>
        <w:t>Высокая концентрация металлургического производства даёт снижение себестоимости, улучшение качества, рост производительности труда, но имеет и отрицательные последствия: резкое ухудшение экологической ситуации, проблемы водоснабжения, расселения населения, транспорта. Дальнейшее наращивание мощностей металлургических предприятий нецелесообразно, особенно в Челябинской области, где наиболее высока промышленная концентрация и уже ощущается недостаток водных ресурсов.</w:t>
      </w:r>
    </w:p>
    <w:p>
      <w:pPr>
        <w:ind w:firstLine="425"/>
        <w:jc w:val="both"/>
      </w:pPr>
      <w:r>
        <w:rPr>
          <w:rFonts w:ascii="Times New Roman" w:hAnsi="Times New Roman" w:cs="Times New Roman" w:eastAsia="Times New Roman"/>
          <w:b w:val="0"/>
          <w:i w:val="0"/>
          <w:sz w:val="24"/>
        </w:rPr>
        <w:t>Дальнейшее развитие чёрной металлургии Урала в большей степени связано с техническим перевооружением действующих предприятий и ускоренным внедрением достижений НТП. Осуществляется строительство кислородно-конвертерных цехов на Магнитогорском и Нижнетагильском комбинатах, электросталеплавильных производств с машинами непрерывного литья заготовок на Челябинском, Серовском, Алапаевском заводах. Реконструируются все трубные заводы.</w:t>
      </w:r>
    </w:p>
    <w:p>
      <w:pPr>
        <w:pStyle w:val="Heading3"/>
        <w:spacing w:before="200" w:after="80"/>
      </w:pPr>
      <w:r>
        <w:rPr>
          <w:rFonts w:ascii="Times New Roman" w:hAnsi="Times New Roman" w:cs="Times New Roman" w:eastAsia="Times New Roman"/>
          <w:b/>
          <w:i w:val="0"/>
          <w:sz w:val="26"/>
        </w:rPr>
        <w:t>5.3. Цветная металлургия</w:t>
      </w:r>
    </w:p>
    <w:p>
      <w:pPr>
        <w:ind w:firstLine="425"/>
        <w:jc w:val="both"/>
      </w:pPr>
      <w:r>
        <w:rPr>
          <w:rFonts w:ascii="Times New Roman" w:hAnsi="Times New Roman" w:cs="Times New Roman" w:eastAsia="Times New Roman"/>
          <w:b w:val="0"/>
          <w:i w:val="0"/>
          <w:sz w:val="24"/>
        </w:rPr>
        <w:t>Цветная металлургия — отрасль рыночной специализации округа. Она отличается высоким уровнем развития и представлена производством меди, цинка, никеля, алюминия и другими отраслями.</w:t>
      </w:r>
    </w:p>
    <w:p>
      <w:pPr>
        <w:ind w:firstLine="425"/>
        <w:jc w:val="both"/>
      </w:pPr>
      <w:r>
        <w:rPr>
          <w:rFonts w:ascii="Times New Roman" w:hAnsi="Times New Roman" w:cs="Times New Roman" w:eastAsia="Times New Roman"/>
          <w:b w:val="0"/>
          <w:i w:val="0"/>
          <w:sz w:val="24"/>
        </w:rPr>
        <w:t xml:space="preserve">Ведущее место занимает медная промышленность; сырьевая база — медно-колчеданная руда, залегающая вдоль восточного склона Уральских гор. Выплавка черновой меди сосредоточена в районах добычи руд: в </w:t>
      </w:r>
      <w:r>
        <w:rPr>
          <w:rFonts w:ascii="Times New Roman" w:hAnsi="Times New Roman" w:cs="Times New Roman" w:eastAsia="Times New Roman"/>
          <w:b/>
          <w:i w:val="0"/>
          <w:sz w:val="24"/>
        </w:rPr>
        <w:t>Красноуральске, Кировграде, Ревде, Карабаше</w:t>
      </w:r>
      <w:r>
        <w:rPr>
          <w:rFonts w:ascii="Times New Roman" w:hAnsi="Times New Roman" w:cs="Times New Roman" w:eastAsia="Times New Roman"/>
          <w:b w:val="0"/>
          <w:i w:val="0"/>
          <w:sz w:val="24"/>
        </w:rPr>
        <w:t xml:space="preserve">. Рафинирование меди выполняется на электролитических заводах в </w:t>
      </w:r>
      <w:r>
        <w:rPr>
          <w:rFonts w:ascii="Times New Roman" w:hAnsi="Times New Roman" w:cs="Times New Roman" w:eastAsia="Times New Roman"/>
          <w:b/>
          <w:i w:val="0"/>
          <w:sz w:val="24"/>
        </w:rPr>
        <w:t>Кыштыме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Верхней Пышме</w:t>
      </w:r>
      <w:r>
        <w:rPr>
          <w:rFonts w:ascii="Times New Roman" w:hAnsi="Times New Roman" w:cs="Times New Roman" w:eastAsia="Times New Roman"/>
          <w:b w:val="0"/>
          <w:i w:val="0"/>
          <w:sz w:val="24"/>
        </w:rPr>
        <w:t>. Отходы выплавки меди используются в химической промышленности для производства серной кислоты, суперфосфата и пр. Медные руды обычно многокомпонентные и содержат кроме меди цинк, золото, кадмий, селен и другие элементы (</w:t>
      </w:r>
      <w:r>
        <w:rPr>
          <w:rFonts w:ascii="Times New Roman" w:hAnsi="Times New Roman" w:cs="Times New Roman" w:eastAsia="Times New Roman"/>
          <w:b/>
          <w:i w:val="0"/>
          <w:sz w:val="24"/>
        </w:rPr>
        <w:t>до 25</w:t>
      </w:r>
      <w:r>
        <w:rPr>
          <w:rFonts w:ascii="Times New Roman" w:hAnsi="Times New Roman" w:cs="Times New Roman" w:eastAsia="Times New Roman"/>
          <w:b w:val="0"/>
          <w:i w:val="0"/>
          <w:sz w:val="24"/>
        </w:rPr>
        <w:t>), поэтому медные заводы производят помимо меди и другие металлы или их концентраты.</w:t>
      </w:r>
    </w:p>
    <w:p>
      <w:pPr>
        <w:ind w:firstLine="425"/>
        <w:jc w:val="both"/>
      </w:pPr>
      <w:r>
        <w:rPr>
          <w:rFonts w:ascii="Times New Roman" w:hAnsi="Times New Roman" w:cs="Times New Roman" w:eastAsia="Times New Roman"/>
          <w:b w:val="0"/>
          <w:i w:val="0"/>
          <w:sz w:val="24"/>
        </w:rPr>
        <w:t xml:space="preserve">На Урале ведутся добыча и обогащение никелевых руд, выплавка металлического никеля и металлоизделий. Производство никеля сосредоточено в районах добычи — в </w:t>
      </w:r>
      <w:r>
        <w:rPr>
          <w:rFonts w:ascii="Times New Roman" w:hAnsi="Times New Roman" w:cs="Times New Roman" w:eastAsia="Times New Roman"/>
          <w:b/>
          <w:i w:val="0"/>
          <w:sz w:val="24"/>
        </w:rPr>
        <w:t>Уфалейском</w:t>
      </w:r>
      <w:r>
        <w:rPr>
          <w:rFonts w:ascii="Times New Roman" w:hAnsi="Times New Roman" w:cs="Times New Roman" w:eastAsia="Times New Roman"/>
          <w:b w:val="0"/>
          <w:i w:val="0"/>
          <w:sz w:val="24"/>
        </w:rPr>
        <w:t xml:space="preserve"> (Челябинская область) и </w:t>
      </w:r>
      <w:r>
        <w:rPr>
          <w:rFonts w:ascii="Times New Roman" w:hAnsi="Times New Roman" w:cs="Times New Roman" w:eastAsia="Times New Roman"/>
          <w:b/>
          <w:i w:val="0"/>
          <w:sz w:val="24"/>
        </w:rPr>
        <w:t>Режском</w:t>
      </w:r>
      <w:r>
        <w:rPr>
          <w:rFonts w:ascii="Times New Roman" w:hAnsi="Times New Roman" w:cs="Times New Roman" w:eastAsia="Times New Roman"/>
          <w:b w:val="0"/>
          <w:i w:val="0"/>
          <w:sz w:val="24"/>
        </w:rPr>
        <w:t xml:space="preserve"> (Свердловская область) районах.</w:t>
      </w:r>
    </w:p>
    <w:p>
      <w:pPr>
        <w:ind w:firstLine="425"/>
        <w:jc w:val="both"/>
      </w:pPr>
      <w:r>
        <w:rPr>
          <w:rFonts w:ascii="Times New Roman" w:hAnsi="Times New Roman" w:cs="Times New Roman" w:eastAsia="Times New Roman"/>
          <w:b w:val="0"/>
          <w:i w:val="0"/>
          <w:sz w:val="24"/>
        </w:rPr>
        <w:t xml:space="preserve">Алюминиевая промышленность обеспечивается собственным сырьём. Алюминиевые заводы: </w:t>
      </w:r>
      <w:r>
        <w:rPr>
          <w:rFonts w:ascii="Times New Roman" w:hAnsi="Times New Roman" w:cs="Times New Roman" w:eastAsia="Times New Roman"/>
          <w:b/>
          <w:i w:val="0"/>
          <w:sz w:val="24"/>
        </w:rPr>
        <w:t>Богословский</w:t>
      </w:r>
      <w:r>
        <w:rPr>
          <w:rFonts w:ascii="Times New Roman" w:hAnsi="Times New Roman" w:cs="Times New Roman" w:eastAsia="Times New Roman"/>
          <w:b w:val="0"/>
          <w:i w:val="0"/>
          <w:sz w:val="24"/>
        </w:rPr>
        <w:t xml:space="preserve"> (г. Краснотурьинск), </w:t>
      </w:r>
      <w:r>
        <w:rPr>
          <w:rFonts w:ascii="Times New Roman" w:hAnsi="Times New Roman" w:cs="Times New Roman" w:eastAsia="Times New Roman"/>
          <w:b/>
          <w:i w:val="0"/>
          <w:sz w:val="24"/>
        </w:rPr>
        <w:t>Уральский</w:t>
      </w:r>
      <w:r>
        <w:rPr>
          <w:rFonts w:ascii="Times New Roman" w:hAnsi="Times New Roman" w:cs="Times New Roman" w:eastAsia="Times New Roman"/>
          <w:b w:val="0"/>
          <w:i w:val="0"/>
          <w:sz w:val="24"/>
        </w:rPr>
        <w:t xml:space="preserve"> (г. Каменск-Уральский) и др. Дальнейшее развитие отрасли связано с укреплением энергетической базы, так как выплавка металлического алюминия крайне энергоёмка.</w:t>
      </w:r>
    </w:p>
    <w:p>
      <w:pPr>
        <w:ind w:firstLine="425"/>
        <w:jc w:val="both"/>
      </w:pPr>
      <w:r>
        <w:rPr>
          <w:rFonts w:ascii="Times New Roman" w:hAnsi="Times New Roman" w:cs="Times New Roman" w:eastAsia="Times New Roman"/>
          <w:b w:val="0"/>
          <w:i w:val="0"/>
          <w:sz w:val="24"/>
        </w:rPr>
        <w:t xml:space="preserve">Ориентацию алюминиевой промышленности Урала на собственную сырьевую базу источник оценивает как ошибочную. Последствия реформ особенно сказались на уровне развития этой отрасли. Ранее создание алюминиевого комплекса на базе местных бокситов было допустимо, поскольку тарифы на электроэнергию не отражали её реальной стоимости по регионам. Сейчас затраты на электроэнергию составляют свыше </w:t>
      </w:r>
      <w:r>
        <w:rPr>
          <w:rFonts w:ascii="Times New Roman" w:hAnsi="Times New Roman" w:cs="Times New Roman" w:eastAsia="Times New Roman"/>
          <w:b/>
          <w:i w:val="0"/>
          <w:sz w:val="24"/>
        </w:rPr>
        <w:t>50 %</w:t>
      </w:r>
      <w:r>
        <w:rPr>
          <w:rFonts w:ascii="Times New Roman" w:hAnsi="Times New Roman" w:cs="Times New Roman" w:eastAsia="Times New Roman"/>
          <w:b w:val="0"/>
          <w:i w:val="0"/>
          <w:sz w:val="24"/>
        </w:rPr>
        <w:t xml:space="preserve"> себестоимости уральского алюминия, а на бокситы — всего </w:t>
      </w:r>
      <w:r>
        <w:rPr>
          <w:rFonts w:ascii="Times New Roman" w:hAnsi="Times New Roman" w:cs="Times New Roman" w:eastAsia="Times New Roman"/>
          <w:b/>
          <w:i w:val="0"/>
          <w:sz w:val="24"/>
        </w:rPr>
        <w:t>20–30 %</w:t>
      </w:r>
      <w:r>
        <w:rPr>
          <w:rFonts w:ascii="Times New Roman" w:hAnsi="Times New Roman" w:cs="Times New Roman" w:eastAsia="Times New Roman"/>
          <w:b w:val="0"/>
          <w:i w:val="0"/>
          <w:sz w:val="24"/>
        </w:rPr>
        <w:t>. Себестоимость алюминия в мире определяется прежде всего энергетическими и транспортными расходами, а не прямыми издержками на добычу бокситов; выплавка, как правило, ориентируется на дешёвую электроэнергию, а бокситы или глинозём используют привозные. Тем не менее в сложившейся ситуации правильным признаётся решение сохранить имеющиеся на Урале мощности по выплавке алюминия.</w:t>
      </w:r>
    </w:p>
    <w:p>
      <w:pPr>
        <w:ind w:firstLine="425"/>
        <w:jc w:val="both"/>
      </w:pPr>
      <w:r>
        <w:rPr>
          <w:rFonts w:ascii="Times New Roman" w:hAnsi="Times New Roman" w:cs="Times New Roman" w:eastAsia="Times New Roman"/>
          <w:b w:val="0"/>
          <w:i w:val="0"/>
          <w:sz w:val="24"/>
        </w:rPr>
        <w:t xml:space="preserve">Для производства цинка используется как местное сырьё (медно-цинковые руды), так и привозные концентраты. Крупный центр цинковой промышленности — </w:t>
      </w:r>
      <w:r>
        <w:rPr>
          <w:rFonts w:ascii="Times New Roman" w:hAnsi="Times New Roman" w:cs="Times New Roman" w:eastAsia="Times New Roman"/>
          <w:b/>
          <w:i w:val="0"/>
          <w:sz w:val="24"/>
        </w:rPr>
        <w:t>Челябинск</w:t>
      </w:r>
      <w:r>
        <w:rPr>
          <w:rFonts w:ascii="Times New Roman" w:hAnsi="Times New Roman" w:cs="Times New Roman" w:eastAsia="Times New Roman"/>
          <w:b w:val="0"/>
          <w:i w:val="0"/>
          <w:sz w:val="24"/>
        </w:rPr>
        <w:t>.</w:t>
      </w:r>
    </w:p>
    <w:p>
      <w:pPr>
        <w:pStyle w:val="Heading3"/>
        <w:spacing w:before="200" w:after="80"/>
      </w:pPr>
      <w:r>
        <w:rPr>
          <w:rFonts w:ascii="Times New Roman" w:hAnsi="Times New Roman" w:cs="Times New Roman" w:eastAsia="Times New Roman"/>
          <w:b/>
          <w:i w:val="0"/>
          <w:sz w:val="26"/>
        </w:rPr>
        <w:t>5.4. Машиностроение</w:t>
      </w:r>
    </w:p>
    <w:p>
      <w:pPr>
        <w:ind w:firstLine="425"/>
        <w:jc w:val="both"/>
      </w:pPr>
      <w:r>
        <w:rPr>
          <w:rFonts w:ascii="Times New Roman" w:hAnsi="Times New Roman" w:cs="Times New Roman" w:eastAsia="Times New Roman"/>
          <w:b w:val="0"/>
          <w:i w:val="0"/>
          <w:sz w:val="24"/>
        </w:rPr>
        <w:t>Машиностроительный комплекс — крупная отрасль рыночной специализации, представленная всеми подотраслями. От его качественного обновления во многом зависят успех структурных преобразований и развитие других отраслей.</w:t>
      </w:r>
    </w:p>
    <w:p>
      <w:pPr>
        <w:ind w:firstLine="425"/>
        <w:jc w:val="both"/>
      </w:pPr>
      <w:r>
        <w:rPr>
          <w:rFonts w:ascii="Times New Roman" w:hAnsi="Times New Roman" w:cs="Times New Roman" w:eastAsia="Times New Roman"/>
          <w:b w:val="0"/>
          <w:i w:val="0"/>
          <w:sz w:val="24"/>
        </w:rPr>
        <w:t>Опорой инновационного развития в округе являются предприятия оборонно-промышленного комплекса. Они выпускают медицинскую технику, технологическое оборудование для агропромышленного комплекса, топливно-энергетического комплекса, здравоохранения.</w:t>
      </w:r>
    </w:p>
    <w:p>
      <w:pPr>
        <w:ind w:firstLine="425"/>
        <w:jc w:val="both"/>
      </w:pPr>
      <w:r>
        <w:rPr>
          <w:rFonts w:ascii="Times New Roman" w:hAnsi="Times New Roman" w:cs="Times New Roman" w:eastAsia="Times New Roman"/>
          <w:b w:val="0"/>
          <w:i w:val="0"/>
          <w:sz w:val="24"/>
        </w:rPr>
        <w:t>Развито тяжёлое машиностроение (горно-металлургическое, химическое и нефтехимическое оборудование), энергетическое (турбины, паровые котлы и др.), транспортное, сельскохозяйственное машиностроение, тракторостроение. Наиболее быстро развиваются электротехническое машиностроение, приборостроение, станкостроение.</w:t>
      </w:r>
    </w:p>
    <w:p>
      <w:pPr>
        <w:ind w:firstLine="425"/>
        <w:jc w:val="both"/>
      </w:pPr>
      <w:r>
        <w:rPr>
          <w:rFonts w:ascii="Times New Roman" w:hAnsi="Times New Roman" w:cs="Times New Roman" w:eastAsia="Times New Roman"/>
          <w:b w:val="0"/>
          <w:i w:val="0"/>
          <w:sz w:val="24"/>
        </w:rPr>
        <w:t xml:space="preserve">Многие производства металлоёмки, поэтому машиностроение тесно взаимодействует с металлургией. Основные центры тяжёлого машиностроения: </w:t>
      </w:r>
      <w:r>
        <w:rPr>
          <w:rFonts w:ascii="Times New Roman" w:hAnsi="Times New Roman" w:cs="Times New Roman" w:eastAsia="Times New Roman"/>
          <w:b/>
          <w:i w:val="0"/>
          <w:sz w:val="24"/>
        </w:rPr>
        <w:t>Екатеринбург</w:t>
      </w:r>
      <w:r>
        <w:rPr>
          <w:rFonts w:ascii="Times New Roman" w:hAnsi="Times New Roman" w:cs="Times New Roman" w:eastAsia="Times New Roman"/>
          <w:b w:val="0"/>
          <w:i w:val="0"/>
          <w:sz w:val="24"/>
        </w:rPr>
        <w:t xml:space="preserve"> («Уралмаш», «Уралхиммаш», «Уралэлектротяжмаш», заводы металлургического и бурового оборудования и др.), </w:t>
      </w:r>
      <w:r>
        <w:rPr>
          <w:rFonts w:ascii="Times New Roman" w:hAnsi="Times New Roman" w:cs="Times New Roman" w:eastAsia="Times New Roman"/>
          <w:b/>
          <w:i w:val="0"/>
          <w:sz w:val="24"/>
        </w:rPr>
        <w:t>Карпинск</w:t>
      </w:r>
      <w:r>
        <w:rPr>
          <w:rFonts w:ascii="Times New Roman" w:hAnsi="Times New Roman" w:cs="Times New Roman" w:eastAsia="Times New Roman"/>
          <w:b w:val="0"/>
          <w:i w:val="0"/>
          <w:sz w:val="24"/>
        </w:rPr>
        <w:t xml:space="preserve"> (производство и ремонт горного оборудования) и др. В </w:t>
      </w:r>
      <w:r>
        <w:rPr>
          <w:rFonts w:ascii="Times New Roman" w:hAnsi="Times New Roman" w:cs="Times New Roman" w:eastAsia="Times New Roman"/>
          <w:b/>
          <w:i w:val="0"/>
          <w:sz w:val="24"/>
        </w:rPr>
        <w:t>Троицке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Тюмени</w:t>
      </w:r>
      <w:r>
        <w:rPr>
          <w:rFonts w:ascii="Times New Roman" w:hAnsi="Times New Roman" w:cs="Times New Roman" w:eastAsia="Times New Roman"/>
          <w:b w:val="0"/>
          <w:i w:val="0"/>
          <w:sz w:val="24"/>
        </w:rPr>
        <w:t xml:space="preserve"> производится оборудование для нефтяной и газовой промышленности. Урал — не только металлургическая база для тяжёлого машиностроения, но и крупный потребитель его продукции.</w:t>
      </w:r>
    </w:p>
    <w:p>
      <w:pPr>
        <w:ind w:firstLine="425"/>
        <w:jc w:val="both"/>
      </w:pPr>
      <w:r>
        <w:rPr>
          <w:rFonts w:ascii="Times New Roman" w:hAnsi="Times New Roman" w:cs="Times New Roman" w:eastAsia="Times New Roman"/>
          <w:b w:val="0"/>
          <w:i w:val="0"/>
          <w:sz w:val="24"/>
        </w:rPr>
        <w:t xml:space="preserve">Ведущий центр производства турбин — Екатеринбург. Сельскохозяйственное машиностроение и тракторостроение развито в </w:t>
      </w:r>
      <w:r>
        <w:rPr>
          <w:rFonts w:ascii="Times New Roman" w:hAnsi="Times New Roman" w:cs="Times New Roman" w:eastAsia="Times New Roman"/>
          <w:b/>
          <w:i w:val="0"/>
          <w:sz w:val="24"/>
        </w:rPr>
        <w:t>Челябинске</w:t>
      </w:r>
      <w:r>
        <w:rPr>
          <w:rFonts w:ascii="Times New Roman" w:hAnsi="Times New Roman" w:cs="Times New Roman" w:eastAsia="Times New Roman"/>
          <w:b w:val="0"/>
          <w:i w:val="0"/>
          <w:sz w:val="24"/>
        </w:rPr>
        <w:t xml:space="preserve"> (тракторный завод, производство автотракторных прицепов и пр.), </w:t>
      </w:r>
      <w:r>
        <w:rPr>
          <w:rFonts w:ascii="Times New Roman" w:hAnsi="Times New Roman" w:cs="Times New Roman" w:eastAsia="Times New Roman"/>
          <w:b/>
          <w:i w:val="0"/>
          <w:sz w:val="24"/>
        </w:rPr>
        <w:t>Кургане</w:t>
      </w:r>
      <w:r>
        <w:rPr>
          <w:rFonts w:ascii="Times New Roman" w:hAnsi="Times New Roman" w:cs="Times New Roman" w:eastAsia="Times New Roman"/>
          <w:b w:val="0"/>
          <w:i w:val="0"/>
          <w:sz w:val="24"/>
        </w:rPr>
        <w:t xml:space="preserve"> («Кургансельмаш») и др.</w:t>
      </w:r>
    </w:p>
    <w:p>
      <w:pPr>
        <w:ind w:firstLine="425"/>
        <w:jc w:val="both"/>
      </w:pPr>
      <w:r>
        <w:rPr>
          <w:rFonts w:ascii="Times New Roman" w:hAnsi="Times New Roman" w:cs="Times New Roman" w:eastAsia="Times New Roman"/>
          <w:b w:val="0"/>
          <w:i w:val="0"/>
          <w:sz w:val="24"/>
        </w:rPr>
        <w:t>Транспортное машиностроение представлено вагоностроением (</w:t>
      </w:r>
      <w:r>
        <w:rPr>
          <w:rFonts w:ascii="Times New Roman" w:hAnsi="Times New Roman" w:cs="Times New Roman" w:eastAsia="Times New Roman"/>
          <w:b/>
          <w:i w:val="0"/>
          <w:sz w:val="24"/>
        </w:rPr>
        <w:t>Нижний Тагил, Усть-Катав</w:t>
      </w:r>
      <w:r>
        <w:rPr>
          <w:rFonts w:ascii="Times New Roman" w:hAnsi="Times New Roman" w:cs="Times New Roman" w:eastAsia="Times New Roman"/>
          <w:b w:val="0"/>
          <w:i w:val="0"/>
          <w:sz w:val="24"/>
        </w:rPr>
        <w:t>), производством большегрузных автомобилей (</w:t>
      </w:r>
      <w:r>
        <w:rPr>
          <w:rFonts w:ascii="Times New Roman" w:hAnsi="Times New Roman" w:cs="Times New Roman" w:eastAsia="Times New Roman"/>
          <w:b/>
          <w:i w:val="0"/>
          <w:sz w:val="24"/>
        </w:rPr>
        <w:t>Миасс</w:t>
      </w:r>
      <w:r>
        <w:rPr>
          <w:rFonts w:ascii="Times New Roman" w:hAnsi="Times New Roman" w:cs="Times New Roman" w:eastAsia="Times New Roman"/>
          <w:b w:val="0"/>
          <w:i w:val="0"/>
          <w:sz w:val="24"/>
        </w:rPr>
        <w:t>), автобусов (</w:t>
      </w:r>
      <w:r>
        <w:rPr>
          <w:rFonts w:ascii="Times New Roman" w:hAnsi="Times New Roman" w:cs="Times New Roman" w:eastAsia="Times New Roman"/>
          <w:b/>
          <w:i w:val="0"/>
          <w:sz w:val="24"/>
        </w:rPr>
        <w:t>Курган</w:t>
      </w:r>
      <w:r>
        <w:rPr>
          <w:rFonts w:ascii="Times New Roman" w:hAnsi="Times New Roman" w:cs="Times New Roman" w:eastAsia="Times New Roman"/>
          <w:b w:val="0"/>
          <w:i w:val="0"/>
          <w:sz w:val="24"/>
        </w:rPr>
        <w:t>), мотоциклов (</w:t>
      </w:r>
      <w:r>
        <w:rPr>
          <w:rFonts w:ascii="Times New Roman" w:hAnsi="Times New Roman" w:cs="Times New Roman" w:eastAsia="Times New Roman"/>
          <w:b/>
          <w:i w:val="0"/>
          <w:sz w:val="24"/>
        </w:rPr>
        <w:t>Ирбит</w:t>
      </w:r>
      <w:r>
        <w:rPr>
          <w:rFonts w:ascii="Times New Roman" w:hAnsi="Times New Roman" w:cs="Times New Roman" w:eastAsia="Times New Roman"/>
          <w:b w:val="0"/>
          <w:i w:val="0"/>
          <w:sz w:val="24"/>
        </w:rPr>
        <w:t>), судостроением (</w:t>
      </w:r>
      <w:r>
        <w:rPr>
          <w:rFonts w:ascii="Times New Roman" w:hAnsi="Times New Roman" w:cs="Times New Roman" w:eastAsia="Times New Roman"/>
          <w:b/>
          <w:i w:val="0"/>
          <w:sz w:val="24"/>
        </w:rPr>
        <w:t>Тюмень, Тобольск</w:t>
      </w:r>
      <w:r>
        <w:rPr>
          <w:rFonts w:ascii="Times New Roman" w:hAnsi="Times New Roman" w:cs="Times New Roman" w:eastAsia="Times New Roman"/>
          <w:b w:val="0"/>
          <w:i w:val="0"/>
          <w:sz w:val="24"/>
        </w:rPr>
        <w:t xml:space="preserve">). Крупное промышленное предприятие — АОЗТ «Уральский автомоторный завод» в </w:t>
      </w:r>
      <w:r>
        <w:rPr>
          <w:rFonts w:ascii="Times New Roman" w:hAnsi="Times New Roman" w:cs="Times New Roman" w:eastAsia="Times New Roman"/>
          <w:b/>
          <w:i w:val="0"/>
          <w:sz w:val="24"/>
        </w:rPr>
        <w:t>Новоуральске</w:t>
      </w:r>
      <w:r>
        <w:rPr>
          <w:rFonts w:ascii="Times New Roman" w:hAnsi="Times New Roman" w:cs="Times New Roman" w:eastAsia="Times New Roman"/>
          <w:b w:val="0"/>
          <w:i w:val="0"/>
          <w:sz w:val="24"/>
        </w:rPr>
        <w:t>, выпускающее автомобили ЗИЛ-130 и ЗИЛ-131.</w:t>
      </w:r>
    </w:p>
    <w:p>
      <w:pPr>
        <w:ind w:firstLine="425"/>
        <w:jc w:val="both"/>
      </w:pPr>
      <w:r>
        <w:rPr>
          <w:rFonts w:ascii="Times New Roman" w:hAnsi="Times New Roman" w:cs="Times New Roman" w:eastAsia="Times New Roman"/>
          <w:b w:val="0"/>
          <w:i w:val="0"/>
          <w:sz w:val="24"/>
        </w:rPr>
        <w:t>Предприятия приборостроения, станкостроения, электротехнической промышленности работают во многих промышленных центрах — Екатеринбурге, Челябинске, Кургане и др.</w:t>
      </w:r>
    </w:p>
    <w:p>
      <w:pPr>
        <w:ind w:firstLine="425"/>
        <w:jc w:val="both"/>
      </w:pPr>
      <w:r>
        <w:rPr>
          <w:rFonts w:ascii="Times New Roman" w:hAnsi="Times New Roman" w:cs="Times New Roman" w:eastAsia="Times New Roman"/>
          <w:b w:val="0"/>
          <w:i w:val="0"/>
          <w:sz w:val="24"/>
        </w:rPr>
        <w:t>Для машиностроения Урала, как и для всей промышленности, характерны чрезмерная концентрация в крупных городах, недостаточная специализация, универсализм многих предприятий, распылённость вспомогательных и ремонтных производств, замедленное внедрение достижений НТП, сохранение старой техники и технологии.</w:t>
      </w:r>
    </w:p>
    <w:p>
      <w:pPr>
        <w:ind w:firstLine="425"/>
        <w:jc w:val="both"/>
      </w:pPr>
      <w:r>
        <w:rPr>
          <w:rFonts w:ascii="Times New Roman" w:hAnsi="Times New Roman" w:cs="Times New Roman" w:eastAsia="Times New Roman"/>
          <w:b w:val="0"/>
          <w:i w:val="0"/>
          <w:sz w:val="24"/>
        </w:rPr>
        <w:t>Основные направления развития машиностроения округа:</w:t>
      </w:r>
    </w:p>
    <w:p>
      <w:pPr>
        <w:pStyle w:val="ListBullet"/>
      </w:pPr>
      <w:r>
        <w:rPr>
          <w:rFonts w:ascii="Times New Roman" w:hAnsi="Times New Roman" w:cs="Times New Roman" w:eastAsia="Times New Roman"/>
          <w:b w:val="0"/>
          <w:i w:val="0"/>
          <w:sz w:val="24"/>
        </w:rPr>
        <w:t>техническое перевооружение и реконструкция действующих предприятий (гибкие автоматические линии, оборудование со встроенной микропроцессорной техникой и пр.);</w:t>
      </w:r>
    </w:p>
    <w:p>
      <w:pPr>
        <w:pStyle w:val="ListBullet"/>
      </w:pPr>
      <w:r>
        <w:rPr>
          <w:rFonts w:ascii="Times New Roman" w:hAnsi="Times New Roman" w:cs="Times New Roman" w:eastAsia="Times New Roman"/>
          <w:b w:val="0"/>
          <w:i w:val="0"/>
          <w:sz w:val="24"/>
        </w:rPr>
        <w:t>углубление специализации: в малых и средних городах создаются филиалы и цехи крупных заводов, сюда выводятся непрофильные предприятия из больших городов, формируются централизованные ремонтные и обслуживающие производства;</w:t>
      </w:r>
    </w:p>
    <w:p>
      <w:pPr>
        <w:pStyle w:val="ListBullet"/>
      </w:pPr>
      <w:r>
        <w:rPr>
          <w:rFonts w:ascii="Times New Roman" w:hAnsi="Times New Roman" w:cs="Times New Roman" w:eastAsia="Times New Roman"/>
          <w:b w:val="0"/>
          <w:i w:val="0"/>
          <w:sz w:val="24"/>
        </w:rPr>
        <w:t>изменение структуры комплекса в сторону увеличения доли наиболее прогрессивных отраслей (станкостроение, точная механика, сложная аппаратура и т. п.) при одновременном дальнейшем углублении специализации района на продукции тяжёлого машиностроения.</w:t>
      </w:r>
    </w:p>
    <w:p>
      <w:pPr>
        <w:pStyle w:val="Heading3"/>
        <w:spacing w:before="200" w:after="80"/>
      </w:pPr>
      <w:r>
        <w:rPr>
          <w:rFonts w:ascii="Times New Roman" w:hAnsi="Times New Roman" w:cs="Times New Roman" w:eastAsia="Times New Roman"/>
          <w:b/>
          <w:i w:val="0"/>
          <w:sz w:val="26"/>
        </w:rPr>
        <w:t>5.5. Химическая промышленность</w:t>
      </w:r>
    </w:p>
    <w:p>
      <w:pPr>
        <w:ind w:firstLine="425"/>
        <w:jc w:val="both"/>
      </w:pPr>
      <w:r>
        <w:rPr>
          <w:rFonts w:ascii="Times New Roman" w:hAnsi="Times New Roman" w:cs="Times New Roman" w:eastAsia="Times New Roman"/>
          <w:b w:val="0"/>
          <w:i w:val="0"/>
          <w:sz w:val="24"/>
        </w:rPr>
        <w:t>Химическая промышленность — отрасль рыночной специализации — обладает крупной сырьевой базой: нефть, попутные нефтяные газы, уголь, соли, серный колчедан, отходы чёрной и цветной металлургии, лесной промышленности. Представлены все важнейшие производства: минеральные удобрения, синтетические смолы и пластмассы, синтетический каучук, сода, серная кислота и др. Урал одновременно является крупным потребителем химической продукции.</w:t>
      </w:r>
    </w:p>
    <w:p>
      <w:pPr>
        <w:ind w:firstLine="425"/>
        <w:jc w:val="both"/>
      </w:pPr>
      <w:r>
        <w:rPr>
          <w:rFonts w:ascii="Times New Roman" w:hAnsi="Times New Roman" w:cs="Times New Roman" w:eastAsia="Times New Roman"/>
          <w:b w:val="0"/>
          <w:i w:val="0"/>
          <w:sz w:val="24"/>
        </w:rPr>
        <w:t xml:space="preserve">Промышленность минеральных удобрений включает производство азотных и фосфатных удобрений. Азотные удобрения используют коксовый газ и комбинируются с металлургическими заводами в </w:t>
      </w:r>
      <w:r>
        <w:rPr>
          <w:rFonts w:ascii="Times New Roman" w:hAnsi="Times New Roman" w:cs="Times New Roman" w:eastAsia="Times New Roman"/>
          <w:b/>
          <w:i w:val="0"/>
          <w:sz w:val="24"/>
        </w:rPr>
        <w:t>Магнитогорске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Нижнем Тагиле</w:t>
      </w:r>
      <w:r>
        <w:rPr>
          <w:rFonts w:ascii="Times New Roman" w:hAnsi="Times New Roman" w:cs="Times New Roman" w:eastAsia="Times New Roman"/>
          <w:b w:val="0"/>
          <w:i w:val="0"/>
          <w:sz w:val="24"/>
        </w:rPr>
        <w:t xml:space="preserve">. Фосфорные удобрения выпускаются в </w:t>
      </w:r>
      <w:r>
        <w:rPr>
          <w:rFonts w:ascii="Times New Roman" w:hAnsi="Times New Roman" w:cs="Times New Roman" w:eastAsia="Times New Roman"/>
          <w:b/>
          <w:i w:val="0"/>
          <w:sz w:val="24"/>
        </w:rPr>
        <w:t>Красноуральске</w:t>
      </w:r>
      <w:r>
        <w:rPr>
          <w:rFonts w:ascii="Times New Roman" w:hAnsi="Times New Roman" w:cs="Times New Roman" w:eastAsia="Times New Roman"/>
          <w:b w:val="0"/>
          <w:i w:val="0"/>
          <w:sz w:val="24"/>
        </w:rPr>
        <w:t xml:space="preserve"> на основе привозных хибинских апатитов. При производстве минеральных удобрений используется серная кислота. Сернокислотная промышленность базируется как на ископаемом сырье (серный колчедан), так и на отходах цветной металлургии (</w:t>
      </w:r>
      <w:r>
        <w:rPr>
          <w:rFonts w:ascii="Times New Roman" w:hAnsi="Times New Roman" w:cs="Times New Roman" w:eastAsia="Times New Roman"/>
          <w:b/>
          <w:i w:val="0"/>
          <w:sz w:val="24"/>
        </w:rPr>
        <w:t>Ревда, Кировград</w:t>
      </w:r>
      <w:r>
        <w:rPr>
          <w:rFonts w:ascii="Times New Roman" w:hAnsi="Times New Roman" w:cs="Times New Roman" w:eastAsia="Times New Roman"/>
          <w:b w:val="0"/>
          <w:i w:val="0"/>
          <w:sz w:val="24"/>
        </w:rPr>
        <w:t>) и других отраслей.</w:t>
      </w:r>
    </w:p>
    <w:p>
      <w:pPr>
        <w:ind w:firstLine="425"/>
        <w:jc w:val="both"/>
      </w:pPr>
      <w:r>
        <w:rPr>
          <w:rFonts w:ascii="Times New Roman" w:hAnsi="Times New Roman" w:cs="Times New Roman" w:eastAsia="Times New Roman"/>
          <w:b w:val="0"/>
          <w:i w:val="0"/>
          <w:sz w:val="24"/>
        </w:rPr>
        <w:t>Развита химия органического синтеза, в том числе производство синтетических смол и пластмасс (</w:t>
      </w:r>
      <w:r>
        <w:rPr>
          <w:rFonts w:ascii="Times New Roman" w:hAnsi="Times New Roman" w:cs="Times New Roman" w:eastAsia="Times New Roman"/>
          <w:b/>
          <w:i w:val="0"/>
          <w:sz w:val="24"/>
        </w:rPr>
        <w:t>Екатеринбург, Нижний Тагил, Тюмень</w:t>
      </w:r>
      <w:r>
        <w:rPr>
          <w:rFonts w:ascii="Times New Roman" w:hAnsi="Times New Roman" w:cs="Times New Roman" w:eastAsia="Times New Roman"/>
          <w:b w:val="0"/>
          <w:i w:val="0"/>
          <w:sz w:val="24"/>
        </w:rPr>
        <w:t>), шин (</w:t>
      </w:r>
      <w:r>
        <w:rPr>
          <w:rFonts w:ascii="Times New Roman" w:hAnsi="Times New Roman" w:cs="Times New Roman" w:eastAsia="Times New Roman"/>
          <w:b/>
          <w:i w:val="0"/>
          <w:sz w:val="24"/>
        </w:rPr>
        <w:t>Екатеринбург</w:t>
      </w:r>
      <w:r>
        <w:rPr>
          <w:rFonts w:ascii="Times New Roman" w:hAnsi="Times New Roman" w:cs="Times New Roman" w:eastAsia="Times New Roman"/>
          <w:b w:val="0"/>
          <w:i w:val="0"/>
          <w:sz w:val="24"/>
        </w:rPr>
        <w:t xml:space="preserve">) и другой продукции. Отрасль опирается на собственное углеводородное сырьё. </w:t>
      </w:r>
      <w:r>
        <w:rPr>
          <w:rFonts w:ascii="Times New Roman" w:hAnsi="Times New Roman" w:cs="Times New Roman" w:eastAsia="Times New Roman"/>
          <w:b/>
          <w:i w:val="0"/>
          <w:sz w:val="24"/>
        </w:rPr>
        <w:t>Тобольский НХК</w:t>
      </w:r>
      <w:r>
        <w:rPr>
          <w:rFonts w:ascii="Times New Roman" w:hAnsi="Times New Roman" w:cs="Times New Roman" w:eastAsia="Times New Roman"/>
          <w:b w:val="0"/>
          <w:i w:val="0"/>
          <w:sz w:val="24"/>
        </w:rPr>
        <w:t xml:space="preserve"> вырабатывает широкий ряд нефтехимической продукции, бытовой сжиженный газ, индивидуальные углеводороды, бутадиен. Ведется строительство </w:t>
      </w:r>
      <w:r>
        <w:rPr>
          <w:rFonts w:ascii="Times New Roman" w:hAnsi="Times New Roman" w:cs="Times New Roman" w:eastAsia="Times New Roman"/>
          <w:b/>
          <w:i w:val="0"/>
          <w:sz w:val="24"/>
        </w:rPr>
        <w:t>Ново-Уренгойского газохимического комплекса</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Сургутского комплекса моторных топлив</w:t>
      </w:r>
      <w:r>
        <w:rPr>
          <w:rFonts w:ascii="Times New Roman" w:hAnsi="Times New Roman" w:cs="Times New Roman" w:eastAsia="Times New Roman"/>
          <w:b w:val="0"/>
          <w:i w:val="0"/>
          <w:sz w:val="24"/>
        </w:rPr>
        <w:t xml:space="preserve">, газохимических предприятий в городах </w:t>
      </w:r>
      <w:r>
        <w:rPr>
          <w:rFonts w:ascii="Times New Roman" w:hAnsi="Times New Roman" w:cs="Times New Roman" w:eastAsia="Times New Roman"/>
          <w:b/>
          <w:i w:val="0"/>
          <w:sz w:val="24"/>
        </w:rPr>
        <w:t>Сургуте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Нягани</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Типичные проблемы химического комплекса промышленной части округа — чрезмерная концентрация производства и недостаток воды.</w:t>
      </w:r>
    </w:p>
    <w:p>
      <w:pPr>
        <w:pStyle w:val="Heading3"/>
        <w:spacing w:before="200" w:after="80"/>
      </w:pPr>
      <w:r>
        <w:rPr>
          <w:rFonts w:ascii="Times New Roman" w:hAnsi="Times New Roman" w:cs="Times New Roman" w:eastAsia="Times New Roman"/>
          <w:b/>
          <w:i w:val="0"/>
          <w:sz w:val="26"/>
        </w:rPr>
        <w:t>5.6. Лесопромышленный комплекс</w:t>
      </w:r>
    </w:p>
    <w:p>
      <w:pPr>
        <w:ind w:firstLine="425"/>
        <w:jc w:val="both"/>
      </w:pPr>
      <w:r>
        <w:rPr>
          <w:rFonts w:ascii="Times New Roman" w:hAnsi="Times New Roman" w:cs="Times New Roman" w:eastAsia="Times New Roman"/>
          <w:b w:val="0"/>
          <w:i w:val="0"/>
          <w:sz w:val="24"/>
        </w:rPr>
        <w:t>Лесопромышленный комплекс работает на собственной сырьевой базе и охватывает все стадии — от заготовок древесины до конечной продукции (бумага, спички, фанера, мебель, домостроение и др.). Развита химическая переработка древесины и отходов.</w:t>
      </w:r>
    </w:p>
    <w:p>
      <w:pPr>
        <w:ind w:firstLine="425"/>
        <w:jc w:val="both"/>
      </w:pPr>
      <w:r>
        <w:rPr>
          <w:rFonts w:ascii="Times New Roman" w:hAnsi="Times New Roman" w:cs="Times New Roman" w:eastAsia="Times New Roman"/>
          <w:b w:val="0"/>
          <w:i w:val="0"/>
          <w:sz w:val="24"/>
        </w:rPr>
        <w:t>В Свердловской области расположены важнейшие центры лесной и деревообрабатывающей промышленности (</w:t>
      </w:r>
      <w:r>
        <w:rPr>
          <w:rFonts w:ascii="Times New Roman" w:hAnsi="Times New Roman" w:cs="Times New Roman" w:eastAsia="Times New Roman"/>
          <w:b/>
          <w:i w:val="0"/>
          <w:sz w:val="24"/>
        </w:rPr>
        <w:t>Серов, Североуральск, Верхотурье, Сосьва</w:t>
      </w:r>
      <w:r>
        <w:rPr>
          <w:rFonts w:ascii="Times New Roman" w:hAnsi="Times New Roman" w:cs="Times New Roman" w:eastAsia="Times New Roman"/>
          <w:b w:val="0"/>
          <w:i w:val="0"/>
          <w:sz w:val="24"/>
        </w:rPr>
        <w:t xml:space="preserve"> и др.), а также целлюлозно-бумажной промышленности (</w:t>
      </w:r>
      <w:r>
        <w:rPr>
          <w:rFonts w:ascii="Times New Roman" w:hAnsi="Times New Roman" w:cs="Times New Roman" w:eastAsia="Times New Roman"/>
          <w:b/>
          <w:i w:val="0"/>
          <w:sz w:val="24"/>
        </w:rPr>
        <w:t>Новая Ляля</w:t>
      </w:r>
      <w:r>
        <w:rPr>
          <w:rFonts w:ascii="Times New Roman" w:hAnsi="Times New Roman" w:cs="Times New Roman" w:eastAsia="Times New Roman"/>
          <w:b w:val="0"/>
          <w:i w:val="0"/>
          <w:sz w:val="24"/>
        </w:rPr>
        <w:t xml:space="preserve"> и др.). В Тюменской области производство по глубокой переработке древесины отсутствует, поэтому значительная часть заготавливаемой древесины вывозится за пределы области; на месте перерабатывается лишь </w:t>
      </w:r>
      <w:r>
        <w:rPr>
          <w:rFonts w:ascii="Times New Roman" w:hAnsi="Times New Roman" w:cs="Times New Roman" w:eastAsia="Times New Roman"/>
          <w:b/>
          <w:i w:val="0"/>
          <w:sz w:val="24"/>
        </w:rPr>
        <w:t>половина</w:t>
      </w:r>
      <w:r>
        <w:rPr>
          <w:rFonts w:ascii="Times New Roman" w:hAnsi="Times New Roman" w:cs="Times New Roman" w:eastAsia="Times New Roman"/>
          <w:b w:val="0"/>
          <w:i w:val="0"/>
          <w:sz w:val="24"/>
        </w:rPr>
        <w:t xml:space="preserve"> заготавливаемых объёмов. Деревообрабатывающая промышленность области производит пиломатериалы, древесно-стружечные плиты, фанеру клееную, деревянные дома заводского изготовления, теплоизоляционные, отделочные и другие материалы и изделия из древесины, а также мебель. Основные центры деревообработки — </w:t>
      </w:r>
      <w:r>
        <w:rPr>
          <w:rFonts w:ascii="Times New Roman" w:hAnsi="Times New Roman" w:cs="Times New Roman" w:eastAsia="Times New Roman"/>
          <w:b/>
          <w:i w:val="0"/>
          <w:sz w:val="24"/>
        </w:rPr>
        <w:t>Тюмень, Салехард, Тобольск, Сургут, Нижневартовск</w:t>
      </w:r>
      <w:r>
        <w:rPr>
          <w:rFonts w:ascii="Times New Roman" w:hAnsi="Times New Roman" w:cs="Times New Roman" w:eastAsia="Times New Roman"/>
          <w:b w:val="0"/>
          <w:i w:val="0"/>
          <w:sz w:val="24"/>
        </w:rPr>
        <w:t xml:space="preserve"> и др.</w:t>
      </w:r>
    </w:p>
    <w:p>
      <w:pPr>
        <w:ind w:firstLine="425"/>
        <w:jc w:val="both"/>
      </w:pPr>
      <w:r>
        <w:rPr>
          <w:rFonts w:ascii="Times New Roman" w:hAnsi="Times New Roman" w:cs="Times New Roman" w:eastAsia="Times New Roman"/>
          <w:b w:val="0"/>
          <w:i w:val="0"/>
          <w:sz w:val="24"/>
        </w:rPr>
        <w:t>Основные направления дальнейшего развития лесной и целлюлозно-бумажной промышленности: постепенный сдвиг в восточные, наиболее многолесные районы Урала; повышение комплексности использования лесных ресурсов; увеличение химической и химико-механической переработки древесины; реконструкция и техническое перевооружение действующих предприятий.</w:t>
      </w:r>
    </w:p>
    <w:p>
      <w:pPr>
        <w:pStyle w:val="Heading2"/>
        <w:spacing w:before="240" w:after="120"/>
      </w:pPr>
      <w:r>
        <w:rPr>
          <w:rFonts w:ascii="Times New Roman" w:hAnsi="Times New Roman" w:cs="Times New Roman" w:eastAsia="Times New Roman"/>
          <w:b/>
          <w:i w:val="0"/>
          <w:sz w:val="28"/>
        </w:rPr>
        <w:t>6. Агропромышленный комплекс</w:t>
      </w:r>
    </w:p>
    <w:p>
      <w:pPr>
        <w:ind w:firstLine="425"/>
        <w:jc w:val="both"/>
      </w:pPr>
      <w:r>
        <w:rPr>
          <w:rFonts w:ascii="Times New Roman" w:hAnsi="Times New Roman" w:cs="Times New Roman" w:eastAsia="Times New Roman"/>
          <w:b w:val="0"/>
          <w:i w:val="0"/>
          <w:sz w:val="24"/>
        </w:rPr>
        <w:t>Специализация АПК округа — зерно (</w:t>
      </w:r>
      <w:r>
        <w:rPr>
          <w:rFonts w:ascii="Times New Roman" w:hAnsi="Times New Roman" w:cs="Times New Roman" w:eastAsia="Times New Roman"/>
          <w:b/>
          <w:i w:val="0"/>
          <w:sz w:val="24"/>
        </w:rPr>
        <w:t>яровая пшеница, рожь, овёс</w:t>
      </w:r>
      <w:r>
        <w:rPr>
          <w:rFonts w:ascii="Times New Roman" w:hAnsi="Times New Roman" w:cs="Times New Roman" w:eastAsia="Times New Roman"/>
          <w:b w:val="0"/>
          <w:i w:val="0"/>
          <w:sz w:val="24"/>
        </w:rPr>
        <w:t>) и продукция животноводства (</w:t>
      </w:r>
      <w:r>
        <w:rPr>
          <w:rFonts w:ascii="Times New Roman" w:hAnsi="Times New Roman" w:cs="Times New Roman" w:eastAsia="Times New Roman"/>
          <w:b/>
          <w:i w:val="0"/>
          <w:sz w:val="24"/>
        </w:rPr>
        <w:t>молоко, мясо, шерсть</w:t>
      </w:r>
      <w:r>
        <w:rPr>
          <w:rFonts w:ascii="Times New Roman" w:hAnsi="Times New Roman" w:cs="Times New Roman" w:eastAsia="Times New Roman"/>
          <w:b w:val="0"/>
          <w:i w:val="0"/>
          <w:sz w:val="24"/>
        </w:rPr>
        <w:t>). Обеспеченность теплом и влагой и наличие больших площадей чернозёмных почв благоприятны для сельского хозяйства в Курганской области и на юге Тюменской области, в том числе для озимых и яровых зерновых, овощей, картофеля, ранних гибридов кукурузы, производства говядины, свинины, продукции птицеводства. В северных регионах Тюменской области развиты оленеводство и пушной промысел. Большие площади сенокосов и пастбищ создают благоприятные условия для молочно-мясного животноводства; в юго-восточной части Курганской области — для овцеводства.</w:t>
      </w:r>
    </w:p>
    <w:p>
      <w:pPr>
        <w:ind w:firstLine="425"/>
        <w:jc w:val="both"/>
      </w:pPr>
      <w:r>
        <w:rPr>
          <w:rFonts w:ascii="Times New Roman" w:hAnsi="Times New Roman" w:cs="Times New Roman" w:eastAsia="Times New Roman"/>
          <w:b w:val="0"/>
          <w:i w:val="0"/>
          <w:sz w:val="24"/>
        </w:rPr>
        <w:t>За годы экономического кризиса резко сократились объёмы производства сельскохозяйственной продукции; многие предприятия перешли от интенсивных к экстенсивным методам (уменьшение посевных площадей, сокращение поголовья продуктивного скота, стагнация урожайности основных культур и продуктивности скота и птицы).</w:t>
      </w:r>
    </w:p>
    <w:p>
      <w:pPr>
        <w:ind w:firstLine="425"/>
        <w:jc w:val="both"/>
      </w:pPr>
      <w:r>
        <w:rPr>
          <w:rFonts w:ascii="Times New Roman" w:hAnsi="Times New Roman" w:cs="Times New Roman" w:eastAsia="Times New Roman"/>
          <w:b w:val="0"/>
          <w:i w:val="0"/>
          <w:sz w:val="24"/>
        </w:rPr>
        <w:t xml:space="preserve">За период </w:t>
      </w:r>
      <w:r>
        <w:rPr>
          <w:rFonts w:ascii="Times New Roman" w:hAnsi="Times New Roman" w:cs="Times New Roman" w:eastAsia="Times New Roman"/>
          <w:b/>
          <w:i w:val="0"/>
          <w:sz w:val="24"/>
        </w:rPr>
        <w:t>1998–2000 гг.</w:t>
      </w:r>
      <w:r>
        <w:rPr>
          <w:rFonts w:ascii="Times New Roman" w:hAnsi="Times New Roman" w:cs="Times New Roman" w:eastAsia="Times New Roman"/>
          <w:b w:val="0"/>
          <w:i w:val="0"/>
          <w:sz w:val="24"/>
        </w:rPr>
        <w:t xml:space="preserve"> отмечен рост производства мяса, но он был достигнут за счёт сокращения поголовья коров, свиней, овец и коз. Продуктивность скота крайне низка. Кормовая база животноводства находится в плачевном состоянии. Реальное преодоление спада в значительной степени зависит от коренного обновления основных производственных фондов и возвращения к интенсивным методам хозяйствования.</w:t>
      </w:r>
    </w:p>
    <w:p>
      <w:pPr>
        <w:ind w:firstLine="425"/>
        <w:jc w:val="both"/>
      </w:pPr>
      <w:r>
        <w:rPr>
          <w:rFonts w:ascii="Times New Roman" w:hAnsi="Times New Roman" w:cs="Times New Roman" w:eastAsia="Times New Roman"/>
          <w:b w:val="0"/>
          <w:i w:val="0"/>
          <w:sz w:val="24"/>
        </w:rPr>
        <w:t>Пищевая промышленность представлена мукомольными и молочными заводами и комбинатами, мясокомбинатами. Основную роль играют мясная отрасль (в западной части округа) и рыбная (</w:t>
      </w:r>
      <w:r>
        <w:rPr>
          <w:rFonts w:ascii="Times New Roman" w:hAnsi="Times New Roman" w:cs="Times New Roman" w:eastAsia="Times New Roman"/>
          <w:b/>
          <w:i w:val="0"/>
          <w:sz w:val="24"/>
        </w:rPr>
        <w:t>Сургут, Тобольск, Тюмень</w:t>
      </w:r>
      <w:r>
        <w:rPr>
          <w:rFonts w:ascii="Times New Roman" w:hAnsi="Times New Roman" w:cs="Times New Roman" w:eastAsia="Times New Roman"/>
          <w:b w:val="0"/>
          <w:i w:val="0"/>
          <w:sz w:val="24"/>
        </w:rPr>
        <w:t xml:space="preserve"> и др.).</w:t>
      </w:r>
    </w:p>
    <w:p>
      <w:pPr>
        <w:pStyle w:val="Heading2"/>
        <w:spacing w:before="240" w:after="120"/>
      </w:pPr>
      <w:r>
        <w:rPr>
          <w:rFonts w:ascii="Times New Roman" w:hAnsi="Times New Roman" w:cs="Times New Roman" w:eastAsia="Times New Roman"/>
          <w:b/>
          <w:i w:val="0"/>
          <w:sz w:val="28"/>
        </w:rPr>
        <w:t>7. Транспорт и экономические связи</w:t>
      </w:r>
    </w:p>
    <w:p>
      <w:pPr>
        <w:ind w:firstLine="425"/>
        <w:jc w:val="both"/>
      </w:pPr>
      <w:r>
        <w:rPr>
          <w:rFonts w:ascii="Times New Roman" w:hAnsi="Times New Roman" w:cs="Times New Roman" w:eastAsia="Times New Roman"/>
          <w:b w:val="0"/>
          <w:i w:val="0"/>
          <w:sz w:val="24"/>
        </w:rPr>
        <w:t xml:space="preserve">Транспорт играет огромную роль в функционировании хозяйственного комплекса округа. Преобладает железнодорожный транспорт, имеющий и внутрирайонное, и транзитное значение (по территории округа проходит </w:t>
      </w:r>
      <w:r>
        <w:rPr>
          <w:rFonts w:ascii="Times New Roman" w:hAnsi="Times New Roman" w:cs="Times New Roman" w:eastAsia="Times New Roman"/>
          <w:b/>
          <w:i w:val="0"/>
          <w:sz w:val="24"/>
        </w:rPr>
        <w:t>Транссибирская магистраль</w:t>
      </w:r>
      <w:r>
        <w:rPr>
          <w:rFonts w:ascii="Times New Roman" w:hAnsi="Times New Roman" w:cs="Times New Roman" w:eastAsia="Times New Roman"/>
          <w:b w:val="0"/>
          <w:i w:val="0"/>
          <w:sz w:val="24"/>
        </w:rPr>
        <w:t>). Направление железнодорожных путей преимущественно широтное; они обеспечивают экономические связи с другими районами.</w:t>
      </w:r>
    </w:p>
    <w:p>
      <w:pPr>
        <w:ind w:firstLine="425"/>
        <w:jc w:val="both"/>
      </w:pPr>
      <w:r>
        <w:rPr>
          <w:rFonts w:ascii="Times New Roman" w:hAnsi="Times New Roman" w:cs="Times New Roman" w:eastAsia="Times New Roman"/>
          <w:b w:val="0"/>
          <w:i w:val="0"/>
          <w:sz w:val="24"/>
        </w:rPr>
        <w:t xml:space="preserve">Велика роль трубопроводного транспорта для поставок нефти и газа из Западной Сибири на запад. На территории округа берут начало нефтепроводы </w:t>
      </w:r>
      <w:r>
        <w:rPr>
          <w:rFonts w:ascii="Times New Roman" w:hAnsi="Times New Roman" w:cs="Times New Roman" w:eastAsia="Times New Roman"/>
          <w:b/>
          <w:i w:val="0"/>
          <w:sz w:val="24"/>
        </w:rPr>
        <w:t>Нижневартовск — Анжеро-Судженск — Иркутск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Сургут — Полоцк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Нижневартовск — Усть-Балык — Омск</w:t>
      </w:r>
      <w:r>
        <w:rPr>
          <w:rFonts w:ascii="Times New Roman" w:hAnsi="Times New Roman" w:cs="Times New Roman" w:eastAsia="Times New Roman"/>
          <w:b w:val="0"/>
          <w:i w:val="0"/>
          <w:sz w:val="24"/>
        </w:rPr>
        <w:t xml:space="preserve">; газопроводы </w:t>
      </w:r>
      <w:r>
        <w:rPr>
          <w:rFonts w:ascii="Times New Roman" w:hAnsi="Times New Roman" w:cs="Times New Roman" w:eastAsia="Times New Roman"/>
          <w:b/>
          <w:i w:val="0"/>
          <w:sz w:val="24"/>
        </w:rPr>
        <w:t>Уренгой — Помары — Ужгород</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Уренгой — Челябинск</w:t>
      </w:r>
      <w:r>
        <w:rPr>
          <w:rFonts w:ascii="Times New Roman" w:hAnsi="Times New Roman" w:cs="Times New Roman" w:eastAsia="Times New Roman"/>
          <w:b w:val="0"/>
          <w:i w:val="0"/>
          <w:sz w:val="24"/>
        </w:rPr>
        <w:t xml:space="preserve">. Реализуется крупнейший проект </w:t>
      </w:r>
      <w:r>
        <w:rPr>
          <w:rFonts w:ascii="Times New Roman" w:hAnsi="Times New Roman" w:cs="Times New Roman" w:eastAsia="Times New Roman"/>
          <w:b/>
          <w:i w:val="0"/>
          <w:sz w:val="24"/>
        </w:rPr>
        <w:t>«Ямал — Европа»</w:t>
      </w:r>
      <w:r>
        <w:rPr>
          <w:rFonts w:ascii="Times New Roman" w:hAnsi="Times New Roman" w:cs="Times New Roman" w:eastAsia="Times New Roman"/>
          <w:b w:val="0"/>
          <w:i w:val="0"/>
          <w:sz w:val="24"/>
        </w:rPr>
        <w:t xml:space="preserve">, по которому предстоит построить трубопроводную сеть длиной около </w:t>
      </w:r>
      <w:r>
        <w:rPr>
          <w:rFonts w:ascii="Times New Roman" w:hAnsi="Times New Roman" w:cs="Times New Roman" w:eastAsia="Times New Roman"/>
          <w:b/>
          <w:i w:val="0"/>
          <w:sz w:val="24"/>
        </w:rPr>
        <w:t>3 тыс. км</w:t>
      </w:r>
      <w:r>
        <w:rPr>
          <w:rFonts w:ascii="Times New Roman" w:hAnsi="Times New Roman" w:cs="Times New Roman" w:eastAsia="Times New Roman"/>
          <w:b w:val="0"/>
          <w:i w:val="0"/>
          <w:sz w:val="24"/>
        </w:rPr>
        <w:t xml:space="preserve">. Транспортировка нефти с месторождений Ямало-Ненецкого автономного округа идёт по двум магистральным нефтепроводам: </w:t>
      </w:r>
      <w:r>
        <w:rPr>
          <w:rFonts w:ascii="Times New Roman" w:hAnsi="Times New Roman" w:cs="Times New Roman" w:eastAsia="Times New Roman"/>
          <w:b/>
          <w:i w:val="0"/>
          <w:sz w:val="24"/>
        </w:rPr>
        <w:t>Тарасовское — Холмогоры</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Холмогоры — Западный Сургут</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По территории округа протекают судоходные реки </w:t>
      </w:r>
      <w:r>
        <w:rPr>
          <w:rFonts w:ascii="Times New Roman" w:hAnsi="Times New Roman" w:cs="Times New Roman" w:eastAsia="Times New Roman"/>
          <w:b/>
          <w:i w:val="0"/>
          <w:sz w:val="24"/>
        </w:rPr>
        <w:t>Обь</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Иртыш</w:t>
      </w:r>
      <w:r>
        <w:rPr>
          <w:rFonts w:ascii="Times New Roman" w:hAnsi="Times New Roman" w:cs="Times New Roman" w:eastAsia="Times New Roman"/>
          <w:b w:val="0"/>
          <w:i w:val="0"/>
          <w:sz w:val="24"/>
        </w:rPr>
        <w:t xml:space="preserve"> и их притоки.</w:t>
      </w:r>
    </w:p>
    <w:p>
      <w:pPr>
        <w:ind w:firstLine="425"/>
        <w:jc w:val="both"/>
      </w:pPr>
      <w:r>
        <w:rPr>
          <w:rFonts w:ascii="Times New Roman" w:hAnsi="Times New Roman" w:cs="Times New Roman" w:eastAsia="Times New Roman"/>
          <w:b w:val="0"/>
          <w:i w:val="0"/>
          <w:sz w:val="24"/>
        </w:rPr>
        <w:t xml:space="preserve">Автомобильный транспорт обслуживает в основном внутренние перевозки грузов, но есть и магистрали, связывающие Урал с другими регионами, например автомагистраль через </w:t>
      </w:r>
      <w:r>
        <w:rPr>
          <w:rFonts w:ascii="Times New Roman" w:hAnsi="Times New Roman" w:cs="Times New Roman" w:eastAsia="Times New Roman"/>
          <w:b/>
          <w:i w:val="0"/>
          <w:sz w:val="24"/>
        </w:rPr>
        <w:t>Нефтеюганск, Тобольск, Тюмень</w:t>
      </w:r>
      <w:r>
        <w:rPr>
          <w:rFonts w:ascii="Times New Roman" w:hAnsi="Times New Roman" w:cs="Times New Roman" w:eastAsia="Times New Roman"/>
          <w:b w:val="0"/>
          <w:i w:val="0"/>
          <w:sz w:val="24"/>
        </w:rPr>
        <w:t xml:space="preserve"> и др.</w:t>
      </w:r>
    </w:p>
    <w:p>
      <w:pPr>
        <w:ind w:firstLine="425"/>
        <w:jc w:val="both"/>
      </w:pPr>
      <w:r>
        <w:rPr>
          <w:rFonts w:ascii="Times New Roman" w:hAnsi="Times New Roman" w:cs="Times New Roman" w:eastAsia="Times New Roman"/>
          <w:b w:val="0"/>
          <w:i w:val="0"/>
          <w:sz w:val="24"/>
        </w:rPr>
        <w:t xml:space="preserve">На большей части севера Тюменской области основным видом транспорта является воздушный. Здесь есть только </w:t>
      </w:r>
      <w:r>
        <w:rPr>
          <w:rFonts w:ascii="Times New Roman" w:hAnsi="Times New Roman" w:cs="Times New Roman" w:eastAsia="Times New Roman"/>
          <w:b/>
          <w:i w:val="0"/>
          <w:sz w:val="24"/>
        </w:rPr>
        <w:t>два</w:t>
      </w:r>
      <w:r>
        <w:rPr>
          <w:rFonts w:ascii="Times New Roman" w:hAnsi="Times New Roman" w:cs="Times New Roman" w:eastAsia="Times New Roman"/>
          <w:b w:val="0"/>
          <w:i w:val="0"/>
          <w:sz w:val="24"/>
        </w:rPr>
        <w:t xml:space="preserve"> не связанных между собой участка железной дороги.</w:t>
      </w:r>
    </w:p>
    <w:p>
      <w:pPr>
        <w:ind w:firstLine="425"/>
        <w:jc w:val="both"/>
      </w:pPr>
      <w:r>
        <w:rPr>
          <w:rFonts w:ascii="Times New Roman" w:hAnsi="Times New Roman" w:cs="Times New Roman" w:eastAsia="Times New Roman"/>
          <w:b w:val="0"/>
          <w:i w:val="0"/>
          <w:sz w:val="24"/>
        </w:rPr>
        <w:t>В структуре вывоза основные позиции занимают нефть и газ, а также продукция металлургии, машиностроения, химико-лесного комплекса; ввозятся товары лёгкой и пищевой промышленности, медикаменты, машины и оборудование, руды и концентраты.</w:t>
      </w:r>
    </w:p>
    <w:p>
      <w:pPr>
        <w:ind w:firstLine="425"/>
        <w:jc w:val="both"/>
      </w:pPr>
      <w:r>
        <w:rPr>
          <w:rFonts w:ascii="Times New Roman" w:hAnsi="Times New Roman" w:cs="Times New Roman" w:eastAsia="Times New Roman"/>
          <w:b w:val="0"/>
          <w:i w:val="0"/>
          <w:sz w:val="24"/>
        </w:rPr>
        <w:t>По объёму экспорта Уральский федеральный округ превосходит все остальные округа. Особенно выделяется по этому показателю Тюменская область.</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входят в Уральский федеральный округ?</w:t>
      </w:r>
    </w:p>
    <w:p>
      <w:pPr>
        <w:pStyle w:val="ListNumber"/>
      </w:pPr>
      <w:r>
        <w:rPr>
          <w:rFonts w:ascii="Times New Roman" w:hAnsi="Times New Roman" w:cs="Times New Roman" w:eastAsia="Times New Roman"/>
          <w:b w:val="0"/>
          <w:i w:val="0"/>
          <w:sz w:val="24"/>
        </w:rPr>
        <w:t>Какие отрасли образуют рыночную специализацию УрФО?</w:t>
      </w:r>
    </w:p>
    <w:p>
      <w:pPr>
        <w:pStyle w:val="ListNumber"/>
      </w:pPr>
      <w:r>
        <w:rPr>
          <w:rFonts w:ascii="Times New Roman" w:hAnsi="Times New Roman" w:cs="Times New Roman" w:eastAsia="Times New Roman"/>
          <w:b w:val="0"/>
          <w:i w:val="0"/>
          <w:sz w:val="24"/>
        </w:rPr>
        <w:t>Какими демографическими показателями характеризуется развитие округа?</w:t>
      </w:r>
    </w:p>
    <w:p>
      <w:pPr>
        <w:pStyle w:val="ListNumber"/>
      </w:pPr>
      <w:r>
        <w:rPr>
          <w:rFonts w:ascii="Times New Roman" w:hAnsi="Times New Roman" w:cs="Times New Roman" w:eastAsia="Times New Roman"/>
          <w:b w:val="0"/>
          <w:i w:val="0"/>
          <w:sz w:val="24"/>
        </w:rPr>
        <w:t>Где в пределах УрФО размещены центры химической промышленности?</w:t>
      </w:r>
    </w:p>
    <w:p>
      <w:pPr>
        <w:pStyle w:val="ListNumber"/>
      </w:pPr>
      <w:r>
        <w:rPr>
          <w:rFonts w:ascii="Times New Roman" w:hAnsi="Times New Roman" w:cs="Times New Roman" w:eastAsia="Times New Roman"/>
          <w:b w:val="0"/>
          <w:i w:val="0"/>
          <w:sz w:val="24"/>
        </w:rPr>
        <w:t>В каких городах и районах округа сосредоточены различные подотрасли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комплексный сравнительный экономико-географический разбор субъектов Российской Федерации, входящих в Уральский федеральный округ.</w:t>
      </w:r>
    </w:p>
    <w:p>
      <w:pPr>
        <w:pStyle w:val="Heading1"/>
        <w:spacing w:before="320" w:after="160"/>
      </w:pPr>
      <w:r>
        <w:rPr>
          <w:rFonts w:ascii="Times New Roman" w:hAnsi="Times New Roman" w:cs="Times New Roman" w:eastAsia="Times New Roman"/>
          <w:b/>
          <w:i w:val="0"/>
          <w:sz w:val="32"/>
        </w:rPr>
        <w:t>Тема 8. Сибирский федеральный округ: комплексный экономико-географический обзор</w:t>
      </w:r>
    </w:p>
    <w:p>
      <w:pPr>
        <w:pStyle w:val="Heading2"/>
        <w:spacing w:before="240" w:after="120"/>
      </w:pPr>
      <w:r>
        <w:rPr>
          <w:rFonts w:ascii="Times New Roman" w:hAnsi="Times New Roman" w:cs="Times New Roman" w:eastAsia="Times New Roman"/>
          <w:b/>
          <w:i w:val="0"/>
          <w:sz w:val="28"/>
        </w:rPr>
        <w:t>1. Общий очерк округа</w:t>
      </w:r>
    </w:p>
    <w:p>
      <w:pPr>
        <w:ind w:firstLine="425"/>
        <w:jc w:val="both"/>
      </w:pPr>
      <w:r>
        <w:rPr>
          <w:rFonts w:ascii="Times New Roman" w:hAnsi="Times New Roman" w:cs="Times New Roman" w:eastAsia="Times New Roman"/>
          <w:b w:val="0"/>
          <w:i w:val="0"/>
          <w:sz w:val="24"/>
        </w:rPr>
        <w:t xml:space="preserve">В состав </w:t>
      </w:r>
      <w:r>
        <w:rPr>
          <w:rFonts w:ascii="Times New Roman" w:hAnsi="Times New Roman" w:cs="Times New Roman" w:eastAsia="Times New Roman"/>
          <w:b/>
          <w:i w:val="0"/>
          <w:sz w:val="24"/>
        </w:rPr>
        <w:t>Сибирского федерального округа (СФО)</w:t>
      </w:r>
      <w:r>
        <w:rPr>
          <w:rFonts w:ascii="Times New Roman" w:hAnsi="Times New Roman" w:cs="Times New Roman" w:eastAsia="Times New Roman"/>
          <w:b w:val="0"/>
          <w:i w:val="0"/>
          <w:sz w:val="24"/>
        </w:rPr>
        <w:t xml:space="preserve"> по перечню данного издания входят: республики </w:t>
      </w:r>
      <w:r>
        <w:rPr>
          <w:rFonts w:ascii="Times New Roman" w:hAnsi="Times New Roman" w:cs="Times New Roman" w:eastAsia="Times New Roman"/>
          <w:b/>
          <w:i w:val="0"/>
          <w:sz w:val="24"/>
        </w:rPr>
        <w:t>Алтай</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Тыва</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Хакасия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Алтайский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Красноярский</w:t>
      </w:r>
      <w:r>
        <w:rPr>
          <w:rFonts w:ascii="Times New Roman" w:hAnsi="Times New Roman" w:cs="Times New Roman" w:eastAsia="Times New Roman"/>
          <w:b w:val="0"/>
          <w:i w:val="0"/>
          <w:sz w:val="24"/>
        </w:rPr>
        <w:t xml:space="preserve"> края (в составе последнего указаны </w:t>
      </w:r>
      <w:r>
        <w:rPr>
          <w:rFonts w:ascii="Times New Roman" w:hAnsi="Times New Roman" w:cs="Times New Roman" w:eastAsia="Times New Roman"/>
          <w:b/>
          <w:i w:val="0"/>
          <w:sz w:val="24"/>
        </w:rPr>
        <w:t>Таймырский (Долгано-Ненецкий)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Эвенкийский</w:t>
      </w:r>
      <w:r>
        <w:rPr>
          <w:rFonts w:ascii="Times New Roman" w:hAnsi="Times New Roman" w:cs="Times New Roman" w:eastAsia="Times New Roman"/>
          <w:b w:val="0"/>
          <w:i w:val="0"/>
          <w:sz w:val="24"/>
        </w:rPr>
        <w:t xml:space="preserve"> автономные округа); области </w:t>
      </w:r>
      <w:r>
        <w:rPr>
          <w:rFonts w:ascii="Times New Roman" w:hAnsi="Times New Roman" w:cs="Times New Roman" w:eastAsia="Times New Roman"/>
          <w:b/>
          <w:i w:val="0"/>
          <w:sz w:val="24"/>
        </w:rPr>
        <w:t>Иркутская, Кемеровская, Новосибирская, Омская, Томская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Республика Бурятия</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Забайкальский край</w:t>
      </w:r>
      <w:r>
        <w:rPr>
          <w:rFonts w:ascii="Times New Roman" w:hAnsi="Times New Roman" w:cs="Times New Roman" w:eastAsia="Times New Roman"/>
          <w:b w:val="0"/>
          <w:i w:val="0"/>
          <w:sz w:val="24"/>
        </w:rPr>
        <w:t xml:space="preserve"> в списке субъектов округа этой редакции </w:t>
      </w:r>
      <w:r>
        <w:rPr>
          <w:rFonts w:ascii="Times New Roman" w:hAnsi="Times New Roman" w:cs="Times New Roman" w:eastAsia="Times New Roman"/>
          <w:b/>
          <w:i w:val="0"/>
          <w:sz w:val="24"/>
        </w:rPr>
        <w:t>не названы</w:t>
      </w:r>
      <w:r>
        <w:rPr>
          <w:rFonts w:ascii="Times New Roman" w:hAnsi="Times New Roman" w:cs="Times New Roman" w:eastAsia="Times New Roman"/>
          <w:b w:val="0"/>
          <w:i w:val="0"/>
          <w:sz w:val="24"/>
        </w:rPr>
        <w:t xml:space="preserve"> (они были переданы в Дальневосточный федеральный округ в 2018 г.); вместе с тем в тексте источника они фигурируют в описании границ, месторождений и отдельных производств — эти упоминания сохранены ниже как в пособии.</w:t>
      </w:r>
    </w:p>
    <w:p>
      <w:pPr>
        <w:ind w:firstLine="425"/>
        <w:jc w:val="both"/>
      </w:pPr>
      <w:r>
        <w:rPr>
          <w:rFonts w:ascii="Times New Roman" w:hAnsi="Times New Roman" w:cs="Times New Roman" w:eastAsia="Times New Roman"/>
          <w:b w:val="0"/>
          <w:i w:val="0"/>
          <w:sz w:val="24"/>
        </w:rPr>
        <w:t xml:space="preserve">Центр федерального округа — город </w:t>
      </w:r>
      <w:r>
        <w:rPr>
          <w:rFonts w:ascii="Times New Roman" w:hAnsi="Times New Roman" w:cs="Times New Roman" w:eastAsia="Times New Roman"/>
          <w:b/>
          <w:i w:val="0"/>
          <w:sz w:val="24"/>
        </w:rPr>
        <w:t>Новосибирск</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Территория СФО — </w:t>
      </w:r>
      <w:r>
        <w:rPr>
          <w:rFonts w:ascii="Times New Roman" w:hAnsi="Times New Roman" w:cs="Times New Roman" w:eastAsia="Times New Roman"/>
          <w:b/>
          <w:i w:val="0"/>
          <w:sz w:val="24"/>
        </w:rPr>
        <w:t>4361,8 тыс. км²</w:t>
      </w:r>
      <w:r>
        <w:rPr>
          <w:rFonts w:ascii="Times New Roman" w:hAnsi="Times New Roman" w:cs="Times New Roman" w:eastAsia="Times New Roman"/>
          <w:b w:val="0"/>
          <w:i w:val="0"/>
          <w:sz w:val="24"/>
        </w:rPr>
        <w:t xml:space="preserve">, или </w:t>
      </w:r>
      <w:r>
        <w:rPr>
          <w:rFonts w:ascii="Times New Roman" w:hAnsi="Times New Roman" w:cs="Times New Roman" w:eastAsia="Times New Roman"/>
          <w:b/>
          <w:i w:val="0"/>
          <w:sz w:val="24"/>
        </w:rPr>
        <w:t>25,47 %</w:t>
      </w:r>
      <w:r>
        <w:rPr>
          <w:rFonts w:ascii="Times New Roman" w:hAnsi="Times New Roman" w:cs="Times New Roman" w:eastAsia="Times New Roman"/>
          <w:b w:val="0"/>
          <w:i w:val="0"/>
          <w:sz w:val="24"/>
        </w:rPr>
        <w:t xml:space="preserve"> площади России. Население на </w:t>
      </w:r>
      <w:r>
        <w:rPr>
          <w:rFonts w:ascii="Times New Roman" w:hAnsi="Times New Roman" w:cs="Times New Roman" w:eastAsia="Times New Roman"/>
          <w:b/>
          <w:i w:val="0"/>
          <w:sz w:val="24"/>
        </w:rPr>
        <w:t>1 января 2021 г.</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17 009,2 тыс.</w:t>
      </w:r>
      <w:r>
        <w:rPr>
          <w:rFonts w:ascii="Times New Roman" w:hAnsi="Times New Roman" w:cs="Times New Roman" w:eastAsia="Times New Roman"/>
          <w:b w:val="0"/>
          <w:i w:val="0"/>
          <w:sz w:val="24"/>
        </w:rPr>
        <w:t xml:space="preserve"> человек.</w:t>
      </w:r>
    </w:p>
    <w:p>
      <w:pPr>
        <w:ind w:firstLine="425"/>
        <w:jc w:val="both"/>
      </w:pPr>
      <w:r>
        <w:rPr>
          <w:rFonts w:ascii="Times New Roman" w:hAnsi="Times New Roman" w:cs="Times New Roman" w:eastAsia="Times New Roman"/>
          <w:b w:val="0"/>
          <w:i w:val="0"/>
          <w:sz w:val="24"/>
        </w:rPr>
        <w:t xml:space="preserve">На территории Сибири сосредоточены: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общероссийских запасов платины,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угля, </w:t>
      </w:r>
      <w:r>
        <w:rPr>
          <w:rFonts w:ascii="Times New Roman" w:hAnsi="Times New Roman" w:cs="Times New Roman" w:eastAsia="Times New Roman"/>
          <w:b/>
          <w:i w:val="0"/>
          <w:sz w:val="24"/>
        </w:rPr>
        <w:t>73 %</w:t>
      </w:r>
      <w:r>
        <w:rPr>
          <w:rFonts w:ascii="Times New Roman" w:hAnsi="Times New Roman" w:cs="Times New Roman" w:eastAsia="Times New Roman"/>
          <w:b w:val="0"/>
          <w:i w:val="0"/>
          <w:sz w:val="24"/>
        </w:rPr>
        <w:t xml:space="preserve"> никеля, </w:t>
      </w:r>
      <w:r>
        <w:rPr>
          <w:rFonts w:ascii="Times New Roman" w:hAnsi="Times New Roman" w:cs="Times New Roman" w:eastAsia="Times New Roman"/>
          <w:b/>
          <w:i w:val="0"/>
          <w:sz w:val="24"/>
        </w:rPr>
        <w:t>51 %</w:t>
      </w:r>
      <w:r>
        <w:rPr>
          <w:rFonts w:ascii="Times New Roman" w:hAnsi="Times New Roman" w:cs="Times New Roman" w:eastAsia="Times New Roman"/>
          <w:b w:val="0"/>
          <w:i w:val="0"/>
          <w:sz w:val="24"/>
        </w:rPr>
        <w:t xml:space="preserve"> марганцевых руд, </w:t>
      </w:r>
      <w:r>
        <w:rPr>
          <w:rFonts w:ascii="Times New Roman" w:hAnsi="Times New Roman" w:cs="Times New Roman" w:eastAsia="Times New Roman"/>
          <w:b/>
          <w:i w:val="0"/>
          <w:sz w:val="24"/>
        </w:rPr>
        <w:t>43 %</w:t>
      </w:r>
      <w:r>
        <w:rPr>
          <w:rFonts w:ascii="Times New Roman" w:hAnsi="Times New Roman" w:cs="Times New Roman" w:eastAsia="Times New Roman"/>
          <w:b w:val="0"/>
          <w:i w:val="0"/>
          <w:sz w:val="24"/>
        </w:rPr>
        <w:t xml:space="preserve"> меди,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свинца,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золота, </w:t>
      </w:r>
      <w:r>
        <w:rPr>
          <w:rFonts w:ascii="Times New Roman" w:hAnsi="Times New Roman" w:cs="Times New Roman" w:eastAsia="Times New Roman"/>
          <w:b/>
          <w:i w:val="0"/>
          <w:sz w:val="24"/>
        </w:rPr>
        <w:t>17 %</w:t>
      </w:r>
      <w:r>
        <w:rPr>
          <w:rFonts w:ascii="Times New Roman" w:hAnsi="Times New Roman" w:cs="Times New Roman" w:eastAsia="Times New Roman"/>
          <w:b w:val="0"/>
          <w:i w:val="0"/>
          <w:sz w:val="24"/>
        </w:rPr>
        <w:t xml:space="preserve"> молибдена, </w:t>
      </w:r>
      <w:r>
        <w:rPr>
          <w:rFonts w:ascii="Times New Roman" w:hAnsi="Times New Roman" w:cs="Times New Roman" w:eastAsia="Times New Roman"/>
          <w:b/>
          <w:i w:val="0"/>
          <w:sz w:val="24"/>
        </w:rPr>
        <w:t>17 %</w:t>
      </w:r>
      <w:r>
        <w:rPr>
          <w:rFonts w:ascii="Times New Roman" w:hAnsi="Times New Roman" w:cs="Times New Roman" w:eastAsia="Times New Roman"/>
          <w:b w:val="0"/>
          <w:i w:val="0"/>
          <w:sz w:val="24"/>
        </w:rPr>
        <w:t xml:space="preserve"> серебра, </w:t>
      </w:r>
      <w:r>
        <w:rPr>
          <w:rFonts w:ascii="Times New Roman" w:hAnsi="Times New Roman" w:cs="Times New Roman" w:eastAsia="Times New Roman"/>
          <w:b/>
          <w:i w:val="0"/>
          <w:sz w:val="24"/>
        </w:rPr>
        <w:t>16 %</w:t>
      </w:r>
      <w:r>
        <w:rPr>
          <w:rFonts w:ascii="Times New Roman" w:hAnsi="Times New Roman" w:cs="Times New Roman" w:eastAsia="Times New Roman"/>
          <w:b w:val="0"/>
          <w:i w:val="0"/>
          <w:sz w:val="24"/>
        </w:rPr>
        <w:t xml:space="preserve"> цинка.</w:t>
      </w:r>
    </w:p>
    <w:p>
      <w:pPr>
        <w:ind w:firstLine="425"/>
        <w:jc w:val="both"/>
      </w:pPr>
      <w:r>
        <w:rPr>
          <w:rFonts w:ascii="Times New Roman" w:hAnsi="Times New Roman" w:cs="Times New Roman" w:eastAsia="Times New Roman"/>
          <w:b w:val="0"/>
          <w:i w:val="0"/>
          <w:sz w:val="24"/>
        </w:rPr>
        <w:t xml:space="preserve">На долю округа приходится </w:t>
      </w:r>
      <w:r>
        <w:rPr>
          <w:rFonts w:ascii="Times New Roman" w:hAnsi="Times New Roman" w:cs="Times New Roman" w:eastAsia="Times New Roman"/>
          <w:b/>
          <w:i w:val="0"/>
          <w:sz w:val="24"/>
        </w:rPr>
        <w:t>9,6 %</w:t>
      </w:r>
      <w:r>
        <w:rPr>
          <w:rFonts w:ascii="Times New Roman" w:hAnsi="Times New Roman" w:cs="Times New Roman" w:eastAsia="Times New Roman"/>
          <w:b w:val="0"/>
          <w:i w:val="0"/>
          <w:sz w:val="24"/>
        </w:rPr>
        <w:t xml:space="preserve"> ВРП регионов страны (данные </w:t>
      </w:r>
      <w:r>
        <w:rPr>
          <w:rFonts w:ascii="Times New Roman" w:hAnsi="Times New Roman" w:cs="Times New Roman" w:eastAsia="Times New Roman"/>
          <w:b/>
          <w:i w:val="0"/>
          <w:sz w:val="24"/>
        </w:rPr>
        <w:t>2019</w:t>
      </w:r>
      <w:r>
        <w:rPr>
          <w:rFonts w:ascii="Times New Roman" w:hAnsi="Times New Roman" w:cs="Times New Roman" w:eastAsia="Times New Roman"/>
          <w:b w:val="0"/>
          <w:i w:val="0"/>
          <w:sz w:val="24"/>
        </w:rPr>
        <w:t xml:space="preserve"> года); в региональном разрезе показатель распределён неравномерно (рис. 19 источника). Доля округа в общем объёме отгруженных товаров собственного производства, выполненных работ и услуг собственными силами в РФ в </w:t>
      </w:r>
      <w:r>
        <w:rPr>
          <w:rFonts w:ascii="Times New Roman" w:hAnsi="Times New Roman" w:cs="Times New Roman" w:eastAsia="Times New Roman"/>
          <w:b/>
          <w:i w:val="0"/>
          <w:sz w:val="24"/>
        </w:rPr>
        <w:t>2019 г.</w:t>
      </w:r>
      <w:r>
        <w:rPr>
          <w:rFonts w:ascii="Times New Roman" w:hAnsi="Times New Roman" w:cs="Times New Roman" w:eastAsia="Times New Roman"/>
          <w:b w:val="0"/>
          <w:i w:val="0"/>
          <w:sz w:val="24"/>
        </w:rPr>
        <w:t xml:space="preserve"> составила </w:t>
      </w:r>
      <w:r>
        <w:rPr>
          <w:rFonts w:ascii="Times New Roman" w:hAnsi="Times New Roman" w:cs="Times New Roman" w:eastAsia="Times New Roman"/>
          <w:b/>
          <w:i w:val="0"/>
          <w:sz w:val="24"/>
        </w:rPr>
        <w:t>12,06 %</w:t>
      </w:r>
      <w:r>
        <w:rPr>
          <w:rFonts w:ascii="Times New Roman" w:hAnsi="Times New Roman" w:cs="Times New Roman" w:eastAsia="Times New Roman"/>
          <w:b w:val="0"/>
          <w:i w:val="0"/>
          <w:sz w:val="24"/>
        </w:rPr>
        <w:t xml:space="preserve">; произведённой продукции сельского хозяйства — </w:t>
      </w:r>
      <w:r>
        <w:rPr>
          <w:rFonts w:ascii="Times New Roman" w:hAnsi="Times New Roman" w:cs="Times New Roman" w:eastAsia="Times New Roman"/>
          <w:b/>
          <w:i w:val="0"/>
          <w:sz w:val="24"/>
        </w:rPr>
        <w:t>10 %</w:t>
      </w:r>
      <w:r>
        <w:rPr>
          <w:rFonts w:ascii="Times New Roman" w:hAnsi="Times New Roman" w:cs="Times New Roman" w:eastAsia="Times New Roman"/>
          <w:b w:val="0"/>
          <w:i w:val="0"/>
          <w:sz w:val="24"/>
        </w:rPr>
        <w:t xml:space="preserve">; инвестиций в основной капитал — </w:t>
      </w:r>
      <w:r>
        <w:rPr>
          <w:rFonts w:ascii="Times New Roman" w:hAnsi="Times New Roman" w:cs="Times New Roman" w:eastAsia="Times New Roman"/>
          <w:b/>
          <w:i w:val="0"/>
          <w:sz w:val="24"/>
        </w:rPr>
        <w:t>9,26 %</w:t>
      </w:r>
      <w:r>
        <w:rPr>
          <w:rFonts w:ascii="Times New Roman" w:hAnsi="Times New Roman" w:cs="Times New Roman" w:eastAsia="Times New Roman"/>
          <w:b w:val="0"/>
          <w:i w:val="0"/>
          <w:sz w:val="24"/>
        </w:rPr>
        <w:t xml:space="preserve">. Доля СФО в общей протяжённости железных дорог России — </w:t>
      </w:r>
      <w:r>
        <w:rPr>
          <w:rFonts w:ascii="Times New Roman" w:hAnsi="Times New Roman" w:cs="Times New Roman" w:eastAsia="Times New Roman"/>
          <w:b/>
          <w:i w:val="0"/>
          <w:sz w:val="24"/>
        </w:rPr>
        <w:t>17,5 %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СФО расположен между экономически развитой Европейской частью страны и Дальним Востоком. На севере он омывается водами Северного Ледовитого океана.</w:t>
      </w:r>
    </w:p>
    <w:p>
      <w:pPr>
        <w:ind w:firstLine="425"/>
        <w:jc w:val="both"/>
      </w:pPr>
      <w:r>
        <w:rPr>
          <w:rFonts w:ascii="Times New Roman" w:hAnsi="Times New Roman" w:cs="Times New Roman" w:eastAsia="Times New Roman"/>
          <w:b w:val="0"/>
          <w:i w:val="0"/>
          <w:sz w:val="24"/>
        </w:rPr>
        <w:t>Границы округа по источнику: на севере — с Ямало-Ненецким автономным округом; на западе — с Тюменской областью, Ямало-Ненецким автономным округом, Ханты-Мансийским автономным округом; на востоке — с Республикой Саха (Якутия), Забайкальским краем, Республикой Бурятия; на юге — с Республикой Казахстан, Монголией, Китайской Народной Республикой, Республикой Бурятия.</w:t>
      </w:r>
    </w:p>
    <w:p>
      <w:pPr>
        <w:ind w:firstLine="425"/>
        <w:jc w:val="both"/>
      </w:pPr>
      <w:r>
        <w:rPr>
          <w:rFonts w:ascii="Times New Roman" w:hAnsi="Times New Roman" w:cs="Times New Roman" w:eastAsia="Times New Roman"/>
          <w:b w:val="0"/>
          <w:i w:val="0"/>
          <w:sz w:val="24"/>
        </w:rPr>
        <w:t xml:space="preserve">Протяжённость государственной границы — </w:t>
      </w:r>
      <w:r>
        <w:rPr>
          <w:rFonts w:ascii="Times New Roman" w:hAnsi="Times New Roman" w:cs="Times New Roman" w:eastAsia="Times New Roman"/>
          <w:b/>
          <w:i w:val="0"/>
          <w:sz w:val="24"/>
        </w:rPr>
        <w:t>4348 км</w:t>
      </w:r>
      <w:r>
        <w:rPr>
          <w:rFonts w:ascii="Times New Roman" w:hAnsi="Times New Roman" w:cs="Times New Roman" w:eastAsia="Times New Roman"/>
          <w:b w:val="0"/>
          <w:i w:val="0"/>
          <w:sz w:val="24"/>
        </w:rPr>
        <w:t xml:space="preserve">, в том числе с Республикой Казахстан — </w:t>
      </w:r>
      <w:r>
        <w:rPr>
          <w:rFonts w:ascii="Times New Roman" w:hAnsi="Times New Roman" w:cs="Times New Roman" w:eastAsia="Times New Roman"/>
          <w:b/>
          <w:i w:val="0"/>
          <w:sz w:val="24"/>
        </w:rPr>
        <w:t>2690 км</w:t>
      </w:r>
      <w:r>
        <w:rPr>
          <w:rFonts w:ascii="Times New Roman" w:hAnsi="Times New Roman" w:cs="Times New Roman" w:eastAsia="Times New Roman"/>
          <w:b w:val="0"/>
          <w:i w:val="0"/>
          <w:sz w:val="24"/>
        </w:rPr>
        <w:t xml:space="preserve">, с Монголией — </w:t>
      </w:r>
      <w:r>
        <w:rPr>
          <w:rFonts w:ascii="Times New Roman" w:hAnsi="Times New Roman" w:cs="Times New Roman" w:eastAsia="Times New Roman"/>
          <w:b/>
          <w:i w:val="0"/>
          <w:sz w:val="24"/>
        </w:rPr>
        <w:t>1603 км</w:t>
      </w:r>
      <w:r>
        <w:rPr>
          <w:rFonts w:ascii="Times New Roman" w:hAnsi="Times New Roman" w:cs="Times New Roman" w:eastAsia="Times New Roman"/>
          <w:b w:val="0"/>
          <w:i w:val="0"/>
          <w:sz w:val="24"/>
        </w:rPr>
        <w:t xml:space="preserve">, с Китайской Народной Республикой — </w:t>
      </w:r>
      <w:r>
        <w:rPr>
          <w:rFonts w:ascii="Times New Roman" w:hAnsi="Times New Roman" w:cs="Times New Roman" w:eastAsia="Times New Roman"/>
          <w:b/>
          <w:i w:val="0"/>
          <w:sz w:val="24"/>
        </w:rPr>
        <w:t>55 км</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В межрайонном территориальном разделении труда округ специализируется на производстве топлива и электроэнергии, продукции чёрной и цветной металлургии, машиностроения, химии, заготовке и переработке леса, заготовке пушнины.</w:t>
      </w:r>
    </w:p>
    <w:p>
      <w:pPr>
        <w:ind w:firstLine="425"/>
        <w:jc w:val="both"/>
      </w:pPr>
      <w:r>
        <w:rPr>
          <w:rFonts w:ascii="Times New Roman" w:hAnsi="Times New Roman" w:cs="Times New Roman" w:eastAsia="Times New Roman"/>
          <w:b w:val="0"/>
          <w:i w:val="0"/>
          <w:sz w:val="24"/>
        </w:rPr>
        <w:t>Регион производит (от общероссийских объёмов):</w:t>
      </w:r>
    </w:p>
    <w:p>
      <w:pPr>
        <w:ind w:firstLine="425"/>
        <w:jc w:val="both"/>
      </w:pPr>
      <w:r>
        <w:rPr>
          <w:rFonts w:ascii="Times New Roman" w:hAnsi="Times New Roman" w:cs="Times New Roman" w:eastAsia="Times New Roman"/>
          <w:b w:val="0"/>
          <w:i w:val="0"/>
          <w:sz w:val="24"/>
        </w:rPr>
        <w:t>| Показатель | Доля | |---|---| | Уголь | 79,3 % | | Целлюлоза | 53,5 % | | Синтетические смолы и пластмассы | 26,5 % | | Вывозка древесины | 25,4 % | | Пиломатериалы | 28,5 % | | Электроэнергия | 21,0 % | | Крупа | 20,8 % | | Шины | 20,1 % | | Холодильники и морозильники | 19,4 % | | Мясо | 16,1 % | | Готовый прокат чёрных металлов | 13,4 % | | Сталь | 15 % | | Первичная переработка нефти | 14,6 % | | Молоко | 11,7 % |</w:t>
      </w:r>
    </w:p>
    <w:p>
      <w:pPr>
        <w:ind w:firstLine="425"/>
        <w:jc w:val="both"/>
      </w:pPr>
      <w:r>
        <w:rPr>
          <w:rFonts w:ascii="Times New Roman" w:hAnsi="Times New Roman" w:cs="Times New Roman" w:eastAsia="Times New Roman"/>
          <w:b w:val="0"/>
          <w:i w:val="0"/>
          <w:sz w:val="24"/>
        </w:rPr>
        <w:t>Сибирский федеральный округ — один из важнейших производителей сельскохозяйственной продукции России. Специализация — выращивание и переработка зерна, производство разнообразной животноводческой продукции.</w:t>
      </w:r>
    </w:p>
    <w:p>
      <w:pPr>
        <w:pStyle w:val="Heading2"/>
        <w:spacing w:before="240" w:after="120"/>
      </w:pPr>
      <w:r>
        <w:rPr>
          <w:rFonts w:ascii="Times New Roman" w:hAnsi="Times New Roman" w:cs="Times New Roman" w:eastAsia="Times New Roman"/>
          <w:b/>
          <w:i w:val="0"/>
          <w:sz w:val="28"/>
        </w:rPr>
        <w:t>2. Природные условия и ресурсы: экономическая оценка</w:t>
      </w:r>
    </w:p>
    <w:p>
      <w:pPr>
        <w:ind w:firstLine="425"/>
        <w:jc w:val="both"/>
      </w:pPr>
      <w:r>
        <w:rPr>
          <w:rFonts w:ascii="Times New Roman" w:hAnsi="Times New Roman" w:cs="Times New Roman" w:eastAsia="Times New Roman"/>
          <w:b w:val="0"/>
          <w:i w:val="0"/>
          <w:sz w:val="24"/>
        </w:rPr>
        <w:t>Природные условия Сибири разнообразны — от арктических тундр до сухих степей и полупустынь. На большей части территории они суровы и неблагоприятны для жизни человека и хозяйственной деятельности из-за резкой континентальности климата, большой амплитуды годовых и суточных температур, открытости влиянию холодных воздушных масс Северного Ледовитого океана, широкого распространения вечной мерзлоты.</w:t>
      </w:r>
    </w:p>
    <w:p>
      <w:pPr>
        <w:ind w:firstLine="425"/>
        <w:jc w:val="both"/>
      </w:pPr>
      <w:r>
        <w:rPr>
          <w:rFonts w:ascii="Times New Roman" w:hAnsi="Times New Roman" w:cs="Times New Roman" w:eastAsia="Times New Roman"/>
          <w:b w:val="0"/>
          <w:i w:val="0"/>
          <w:sz w:val="24"/>
        </w:rPr>
        <w:t>Рельеф разнообразен: южная часть Западно-Сибирской равнины; горы Алтая, Кузнецкого Алатау, Салаирского кряжа; огромную территорию занимает Среднесибирское плоскогорье, которое к северу сменяется Северо-Сибирской низменностью, а к югу — системой горных хребтов Западного и Восточного Саяна, гор Забайкалья.</w:t>
      </w:r>
    </w:p>
    <w:p>
      <w:pPr>
        <w:ind w:firstLine="425"/>
        <w:jc w:val="both"/>
      </w:pPr>
      <w:r>
        <w:rPr>
          <w:rFonts w:ascii="Times New Roman" w:hAnsi="Times New Roman" w:cs="Times New Roman" w:eastAsia="Times New Roman"/>
          <w:b w:val="0"/>
          <w:i w:val="0"/>
          <w:sz w:val="24"/>
        </w:rPr>
        <w:t>Основу хозяйственного комплекса составляет уникальный природно-ресурсный потенциал, прежде всего запасы каменных и бурых углей, нефти и газа, гидроэнергии, древесины хвойных пород. Здесь же сосредоточены значительная часть руд чёрных и цветных металлов и крупные запасы химического сырья.</w:t>
      </w:r>
    </w:p>
    <w:p>
      <w:pPr>
        <w:pStyle w:val="Heading3"/>
        <w:spacing w:before="200" w:after="80"/>
      </w:pPr>
      <w:r>
        <w:rPr>
          <w:rFonts w:ascii="Times New Roman" w:hAnsi="Times New Roman" w:cs="Times New Roman" w:eastAsia="Times New Roman"/>
          <w:b/>
          <w:i w:val="0"/>
          <w:sz w:val="26"/>
        </w:rPr>
        <w:t>2.1. Топливно-энергетические ресурсы</w:t>
      </w:r>
    </w:p>
    <w:p>
      <w:pPr>
        <w:ind w:firstLine="425"/>
        <w:jc w:val="both"/>
      </w:pPr>
      <w:r>
        <w:rPr>
          <w:rFonts w:ascii="Times New Roman" w:hAnsi="Times New Roman" w:cs="Times New Roman" w:eastAsia="Times New Roman"/>
          <w:b w:val="0"/>
          <w:i w:val="0"/>
          <w:sz w:val="24"/>
        </w:rPr>
        <w:t xml:space="preserve">Топливно-энергетические ресурсы Сибири огромны: запасы углей по различным оценкам составляют от </w:t>
      </w:r>
      <w:r>
        <w:rPr>
          <w:rFonts w:ascii="Times New Roman" w:hAnsi="Times New Roman" w:cs="Times New Roman" w:eastAsia="Times New Roman"/>
          <w:b/>
          <w:i w:val="0"/>
          <w:sz w:val="24"/>
        </w:rPr>
        <w:t>3,8 до 4,4 трлн т</w:t>
      </w:r>
      <w:r>
        <w:rPr>
          <w:rFonts w:ascii="Times New Roman" w:hAnsi="Times New Roman" w:cs="Times New Roman" w:eastAsia="Times New Roman"/>
          <w:b w:val="0"/>
          <w:i w:val="0"/>
          <w:sz w:val="24"/>
        </w:rPr>
        <w:t xml:space="preserve">, потенциальные запасы гидроэнергии — около </w:t>
      </w:r>
      <w:r>
        <w:rPr>
          <w:rFonts w:ascii="Times New Roman" w:hAnsi="Times New Roman" w:cs="Times New Roman" w:eastAsia="Times New Roman"/>
          <w:b/>
          <w:i w:val="0"/>
          <w:sz w:val="24"/>
        </w:rPr>
        <w:t>1 трлн кВт·ч</w:t>
      </w:r>
      <w:r>
        <w:rPr>
          <w:rFonts w:ascii="Times New Roman" w:hAnsi="Times New Roman" w:cs="Times New Roman" w:eastAsia="Times New Roman"/>
          <w:b w:val="0"/>
          <w:i w:val="0"/>
          <w:sz w:val="24"/>
        </w:rPr>
        <w:t>. Многие угольные месторождения содержат угли, разнообразные по качеству, количеству и условиям залегания.</w:t>
      </w:r>
    </w:p>
    <w:p>
      <w:pPr>
        <w:ind w:firstLine="425"/>
        <w:jc w:val="both"/>
      </w:pPr>
      <w:r>
        <w:rPr>
          <w:rFonts w:ascii="Times New Roman" w:hAnsi="Times New Roman" w:cs="Times New Roman" w:eastAsia="Times New Roman"/>
          <w:b w:val="0"/>
          <w:i w:val="0"/>
          <w:sz w:val="24"/>
        </w:rPr>
        <w:t xml:space="preserve">Среди них выделяется уникальный по геологическим запасам, качеству и условиям залегания каменных углей </w:t>
      </w:r>
      <w:r>
        <w:rPr>
          <w:rFonts w:ascii="Times New Roman" w:hAnsi="Times New Roman" w:cs="Times New Roman" w:eastAsia="Times New Roman"/>
          <w:b/>
          <w:i w:val="0"/>
          <w:sz w:val="24"/>
        </w:rPr>
        <w:t>Кузнецкий бассейн (Кузбасс)</w:t>
      </w:r>
      <w:r>
        <w:rPr>
          <w:rFonts w:ascii="Times New Roman" w:hAnsi="Times New Roman" w:cs="Times New Roman" w:eastAsia="Times New Roman"/>
          <w:b w:val="0"/>
          <w:i w:val="0"/>
          <w:sz w:val="24"/>
        </w:rPr>
        <w:t xml:space="preserve">. Запасы угля оцениваются свыше </w:t>
      </w:r>
      <w:r>
        <w:rPr>
          <w:rFonts w:ascii="Times New Roman" w:hAnsi="Times New Roman" w:cs="Times New Roman" w:eastAsia="Times New Roman"/>
          <w:b/>
          <w:i w:val="0"/>
          <w:sz w:val="24"/>
        </w:rPr>
        <w:t>600 млрд т</w:t>
      </w:r>
      <w:r>
        <w:rPr>
          <w:rFonts w:ascii="Times New Roman" w:hAnsi="Times New Roman" w:cs="Times New Roman" w:eastAsia="Times New Roman"/>
          <w:b w:val="0"/>
          <w:i w:val="0"/>
          <w:sz w:val="24"/>
        </w:rPr>
        <w:t xml:space="preserve">; мощность пластов в среднем — до </w:t>
      </w:r>
      <w:r>
        <w:rPr>
          <w:rFonts w:ascii="Times New Roman" w:hAnsi="Times New Roman" w:cs="Times New Roman" w:eastAsia="Times New Roman"/>
          <w:b/>
          <w:i w:val="0"/>
          <w:sz w:val="24"/>
        </w:rPr>
        <w:t>4 м</w:t>
      </w:r>
      <w:r>
        <w:rPr>
          <w:rFonts w:ascii="Times New Roman" w:hAnsi="Times New Roman" w:cs="Times New Roman" w:eastAsia="Times New Roman"/>
          <w:b w:val="0"/>
          <w:i w:val="0"/>
          <w:sz w:val="24"/>
        </w:rPr>
        <w:t xml:space="preserve">, отдельные пласты — до </w:t>
      </w:r>
      <w:r>
        <w:rPr>
          <w:rFonts w:ascii="Times New Roman" w:hAnsi="Times New Roman" w:cs="Times New Roman" w:eastAsia="Times New Roman"/>
          <w:b/>
          <w:i w:val="0"/>
          <w:sz w:val="24"/>
        </w:rPr>
        <w:t>25 м</w:t>
      </w:r>
      <w:r>
        <w:rPr>
          <w:rFonts w:ascii="Times New Roman" w:hAnsi="Times New Roman" w:cs="Times New Roman" w:eastAsia="Times New Roman"/>
          <w:b w:val="0"/>
          <w:i w:val="0"/>
          <w:sz w:val="24"/>
        </w:rPr>
        <w:t xml:space="preserve">. Угли обладают высокой теплотворной способностью — до </w:t>
      </w:r>
      <w:r>
        <w:rPr>
          <w:rFonts w:ascii="Times New Roman" w:hAnsi="Times New Roman" w:cs="Times New Roman" w:eastAsia="Times New Roman"/>
          <w:b/>
          <w:i w:val="0"/>
          <w:sz w:val="24"/>
        </w:rPr>
        <w:t>8,6 тыс. ккал/кг</w:t>
      </w:r>
      <w:r>
        <w:rPr>
          <w:rFonts w:ascii="Times New Roman" w:hAnsi="Times New Roman" w:cs="Times New Roman" w:eastAsia="Times New Roman"/>
          <w:b w:val="0"/>
          <w:i w:val="0"/>
          <w:sz w:val="24"/>
        </w:rPr>
        <w:t xml:space="preserve">, отличаются низкой зольностью и сернистостью, залегают относительно неглубоко, что даёт возможность разрабатывать их не только шахтным, но и открытым способом. Ценность бассейна высока и благодаря наличию коксующихся углей (примерно </w:t>
      </w:r>
      <w:r>
        <w:rPr>
          <w:rFonts w:ascii="Times New Roman" w:hAnsi="Times New Roman" w:cs="Times New Roman" w:eastAsia="Times New Roman"/>
          <w:b/>
          <w:i w:val="0"/>
          <w:sz w:val="24"/>
        </w:rPr>
        <w:t>30 %</w:t>
      </w:r>
      <w:r>
        <w:rPr>
          <w:rFonts w:ascii="Times New Roman" w:hAnsi="Times New Roman" w:cs="Times New Roman" w:eastAsia="Times New Roman"/>
          <w:b w:val="0"/>
          <w:i w:val="0"/>
          <w:sz w:val="24"/>
        </w:rPr>
        <w:t xml:space="preserve"> всех запасов) — дефицитного технологического топлива для чёрной металлургии. По разнообразию марочного состава бассейн не имеет аналогов. Себестоимость добычи коксующихся углей — самая низкая в стране. Кузбасс — главный угольный бассейн России.</w:t>
      </w:r>
    </w:p>
    <w:p>
      <w:pPr>
        <w:ind w:firstLine="425"/>
        <w:jc w:val="both"/>
      </w:pPr>
      <w:r>
        <w:rPr>
          <w:rFonts w:ascii="Times New Roman" w:hAnsi="Times New Roman" w:cs="Times New Roman" w:eastAsia="Times New Roman"/>
          <w:b w:val="0"/>
          <w:i w:val="0"/>
          <w:sz w:val="24"/>
        </w:rPr>
        <w:t xml:space="preserve">К числу уникальных относится и буроугольный </w:t>
      </w:r>
      <w:r>
        <w:rPr>
          <w:rFonts w:ascii="Times New Roman" w:hAnsi="Times New Roman" w:cs="Times New Roman" w:eastAsia="Times New Roman"/>
          <w:b/>
          <w:i w:val="0"/>
          <w:sz w:val="24"/>
        </w:rPr>
        <w:t>Канско-Ачинский бассейн</w:t>
      </w:r>
      <w:r>
        <w:rPr>
          <w:rFonts w:ascii="Times New Roman" w:hAnsi="Times New Roman" w:cs="Times New Roman" w:eastAsia="Times New Roman"/>
          <w:b w:val="0"/>
          <w:i w:val="0"/>
          <w:sz w:val="24"/>
        </w:rPr>
        <w:t xml:space="preserve">. Общегеологические запасы угля — </w:t>
      </w:r>
      <w:r>
        <w:rPr>
          <w:rFonts w:ascii="Times New Roman" w:hAnsi="Times New Roman" w:cs="Times New Roman" w:eastAsia="Times New Roman"/>
          <w:b/>
          <w:i w:val="0"/>
          <w:sz w:val="24"/>
        </w:rPr>
        <w:t>600 млрд т</w:t>
      </w:r>
      <w:r>
        <w:rPr>
          <w:rFonts w:ascii="Times New Roman" w:hAnsi="Times New Roman" w:cs="Times New Roman" w:eastAsia="Times New Roman"/>
          <w:b w:val="0"/>
          <w:i w:val="0"/>
          <w:sz w:val="24"/>
        </w:rPr>
        <w:t xml:space="preserve">. Бассейн протянулся на </w:t>
      </w:r>
      <w:r>
        <w:rPr>
          <w:rFonts w:ascii="Times New Roman" w:hAnsi="Times New Roman" w:cs="Times New Roman" w:eastAsia="Times New Roman"/>
          <w:b/>
          <w:i w:val="0"/>
          <w:sz w:val="24"/>
        </w:rPr>
        <w:t>800 км</w:t>
      </w:r>
      <w:r>
        <w:rPr>
          <w:rFonts w:ascii="Times New Roman" w:hAnsi="Times New Roman" w:cs="Times New Roman" w:eastAsia="Times New Roman"/>
          <w:b w:val="0"/>
          <w:i w:val="0"/>
          <w:sz w:val="24"/>
        </w:rPr>
        <w:t xml:space="preserve">, ширина местами достигает </w:t>
      </w:r>
      <w:r>
        <w:rPr>
          <w:rFonts w:ascii="Times New Roman" w:hAnsi="Times New Roman" w:cs="Times New Roman" w:eastAsia="Times New Roman"/>
          <w:b/>
          <w:i w:val="0"/>
          <w:sz w:val="24"/>
        </w:rPr>
        <w:t>200 км</w:t>
      </w:r>
      <w:r>
        <w:rPr>
          <w:rFonts w:ascii="Times New Roman" w:hAnsi="Times New Roman" w:cs="Times New Roman" w:eastAsia="Times New Roman"/>
          <w:b w:val="0"/>
          <w:i w:val="0"/>
          <w:sz w:val="24"/>
        </w:rPr>
        <w:t xml:space="preserve">. Угольные пласты мощностью от </w:t>
      </w:r>
      <w:r>
        <w:rPr>
          <w:rFonts w:ascii="Times New Roman" w:hAnsi="Times New Roman" w:cs="Times New Roman" w:eastAsia="Times New Roman"/>
          <w:b/>
          <w:i w:val="0"/>
          <w:sz w:val="24"/>
        </w:rPr>
        <w:t>14 до 100 м</w:t>
      </w:r>
      <w:r>
        <w:rPr>
          <w:rFonts w:ascii="Times New Roman" w:hAnsi="Times New Roman" w:cs="Times New Roman" w:eastAsia="Times New Roman"/>
          <w:b w:val="0"/>
          <w:i w:val="0"/>
          <w:sz w:val="24"/>
        </w:rPr>
        <w:t xml:space="preserve"> залегают неглубоко и почти горизонтально, что позволяет использовать наиболее экономичный открытый способ добычи. Высокая концентрация запасов даёт возможность создать </w:t>
      </w:r>
      <w:r>
        <w:rPr>
          <w:rFonts w:ascii="Times New Roman" w:hAnsi="Times New Roman" w:cs="Times New Roman" w:eastAsia="Times New Roman"/>
          <w:b/>
          <w:i w:val="0"/>
          <w:sz w:val="24"/>
        </w:rPr>
        <w:t>200</w:t>
      </w:r>
      <w:r>
        <w:rPr>
          <w:rFonts w:ascii="Times New Roman" w:hAnsi="Times New Roman" w:cs="Times New Roman" w:eastAsia="Times New Roman"/>
          <w:b w:val="0"/>
          <w:i w:val="0"/>
          <w:sz w:val="24"/>
        </w:rPr>
        <w:t xml:space="preserve"> мощных карьеров с общей годовой добычей </w:t>
      </w:r>
      <w:r>
        <w:rPr>
          <w:rFonts w:ascii="Times New Roman" w:hAnsi="Times New Roman" w:cs="Times New Roman" w:eastAsia="Times New Roman"/>
          <w:b/>
          <w:i w:val="0"/>
          <w:sz w:val="24"/>
        </w:rPr>
        <w:t>1 млрд т</w:t>
      </w:r>
      <w:r>
        <w:rPr>
          <w:rFonts w:ascii="Times New Roman" w:hAnsi="Times New Roman" w:cs="Times New Roman" w:eastAsia="Times New Roman"/>
          <w:b w:val="0"/>
          <w:i w:val="0"/>
          <w:sz w:val="24"/>
        </w:rPr>
        <w:t xml:space="preserve">. Угли энергетические; теплотворная способность невелика — от </w:t>
      </w:r>
      <w:r>
        <w:rPr>
          <w:rFonts w:ascii="Times New Roman" w:hAnsi="Times New Roman" w:cs="Times New Roman" w:eastAsia="Times New Roman"/>
          <w:b/>
          <w:i w:val="0"/>
          <w:sz w:val="24"/>
        </w:rPr>
        <w:t>2,8 до 4,6 тыс. ккал/кг</w:t>
      </w:r>
      <w:r>
        <w:rPr>
          <w:rFonts w:ascii="Times New Roman" w:hAnsi="Times New Roman" w:cs="Times New Roman" w:eastAsia="Times New Roman"/>
          <w:b w:val="0"/>
          <w:i w:val="0"/>
          <w:sz w:val="24"/>
        </w:rPr>
        <w:t>; они малозольные (</w:t>
      </w:r>
      <w:r>
        <w:rPr>
          <w:rFonts w:ascii="Times New Roman" w:hAnsi="Times New Roman" w:cs="Times New Roman" w:eastAsia="Times New Roman"/>
          <w:b/>
          <w:i w:val="0"/>
          <w:sz w:val="24"/>
        </w:rPr>
        <w:t>6–12 %</w:t>
      </w:r>
      <w:r>
        <w:rPr>
          <w:rFonts w:ascii="Times New Roman" w:hAnsi="Times New Roman" w:cs="Times New Roman" w:eastAsia="Times New Roman"/>
          <w:b w:val="0"/>
          <w:i w:val="0"/>
          <w:sz w:val="24"/>
        </w:rPr>
        <w:t xml:space="preserve">) и низкосернистые (менее </w:t>
      </w:r>
      <w:r>
        <w:rPr>
          <w:rFonts w:ascii="Times New Roman" w:hAnsi="Times New Roman" w:cs="Times New Roman" w:eastAsia="Times New Roman"/>
          <w:b/>
          <w:i w:val="0"/>
          <w:sz w:val="24"/>
        </w:rPr>
        <w:t>1 %</w:t>
      </w:r>
      <w:r>
        <w:rPr>
          <w:rFonts w:ascii="Times New Roman" w:hAnsi="Times New Roman" w:cs="Times New Roman" w:eastAsia="Times New Roman"/>
          <w:b w:val="0"/>
          <w:i w:val="0"/>
          <w:sz w:val="24"/>
        </w:rPr>
        <w:t>), но содержат повышенное количество влаги (</w:t>
      </w:r>
      <w:r>
        <w:rPr>
          <w:rFonts w:ascii="Times New Roman" w:hAnsi="Times New Roman" w:cs="Times New Roman" w:eastAsia="Times New Roman"/>
          <w:b/>
          <w:i w:val="0"/>
          <w:sz w:val="24"/>
        </w:rPr>
        <w:t>21–44 %</w:t>
      </w:r>
      <w:r>
        <w:rPr>
          <w:rFonts w:ascii="Times New Roman" w:hAnsi="Times New Roman" w:cs="Times New Roman" w:eastAsia="Times New Roman"/>
          <w:b w:val="0"/>
          <w:i w:val="0"/>
          <w:sz w:val="24"/>
        </w:rPr>
        <w:t xml:space="preserve">): при низких температурах зимой смерзаются, при высыхании рассыпаются в пыль, приобретают способность самовозгораться и поэтому мало приспособлены к транспортировке; их выгодно использовать на месте. Положение бассейна в наиболее обжитой и экономически развитой части Восточной Сибири — вдоль </w:t>
      </w:r>
      <w:r>
        <w:rPr>
          <w:rFonts w:ascii="Times New Roman" w:hAnsi="Times New Roman" w:cs="Times New Roman" w:eastAsia="Times New Roman"/>
          <w:b/>
          <w:i w:val="0"/>
          <w:sz w:val="24"/>
        </w:rPr>
        <w:t>Транссибирской железнодорожной магистрали</w:t>
      </w:r>
      <w:r>
        <w:rPr>
          <w:rFonts w:ascii="Times New Roman" w:hAnsi="Times New Roman" w:cs="Times New Roman" w:eastAsia="Times New Roman"/>
          <w:b w:val="0"/>
          <w:i w:val="0"/>
          <w:sz w:val="24"/>
        </w:rPr>
        <w:t xml:space="preserve"> — позволило начать его интенсивное использование. Крупнейшие месторождения на западе — </w:t>
      </w:r>
      <w:r>
        <w:rPr>
          <w:rFonts w:ascii="Times New Roman" w:hAnsi="Times New Roman" w:cs="Times New Roman" w:eastAsia="Times New Roman"/>
          <w:b/>
          <w:i w:val="0"/>
          <w:sz w:val="24"/>
        </w:rPr>
        <w:t>Берёзовское, Назаровское, Итатское</w:t>
      </w:r>
      <w:r>
        <w:rPr>
          <w:rFonts w:ascii="Times New Roman" w:hAnsi="Times New Roman" w:cs="Times New Roman" w:eastAsia="Times New Roman"/>
          <w:b w:val="0"/>
          <w:i w:val="0"/>
          <w:sz w:val="24"/>
        </w:rPr>
        <w:t xml:space="preserve">; на востоке — </w:t>
      </w:r>
      <w:r>
        <w:rPr>
          <w:rFonts w:ascii="Times New Roman" w:hAnsi="Times New Roman" w:cs="Times New Roman" w:eastAsia="Times New Roman"/>
          <w:b/>
          <w:i w:val="0"/>
          <w:sz w:val="24"/>
        </w:rPr>
        <w:t>Ирша-Бородинское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Абанское</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Прочие угольные месторождения округа имеют внутрирайонное значение. Среди них: </w:t>
      </w:r>
      <w:r>
        <w:rPr>
          <w:rFonts w:ascii="Times New Roman" w:hAnsi="Times New Roman" w:cs="Times New Roman" w:eastAsia="Times New Roman"/>
          <w:b/>
          <w:i w:val="0"/>
          <w:sz w:val="24"/>
        </w:rPr>
        <w:t>Горловский бассейн</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Иркутский бассейн</w:t>
      </w:r>
      <w:r>
        <w:rPr>
          <w:rFonts w:ascii="Times New Roman" w:hAnsi="Times New Roman" w:cs="Times New Roman" w:eastAsia="Times New Roman"/>
          <w:b w:val="0"/>
          <w:i w:val="0"/>
          <w:sz w:val="24"/>
        </w:rPr>
        <w:t xml:space="preserve"> с каменными углями </w:t>
      </w:r>
      <w:r>
        <w:rPr>
          <w:rFonts w:ascii="Times New Roman" w:hAnsi="Times New Roman" w:cs="Times New Roman" w:eastAsia="Times New Roman"/>
          <w:b/>
          <w:i w:val="0"/>
          <w:sz w:val="24"/>
        </w:rPr>
        <w:t>Черемховского</w:t>
      </w:r>
      <w:r>
        <w:rPr>
          <w:rFonts w:ascii="Times New Roman" w:hAnsi="Times New Roman" w:cs="Times New Roman" w:eastAsia="Times New Roman"/>
          <w:b w:val="0"/>
          <w:i w:val="0"/>
          <w:sz w:val="24"/>
        </w:rPr>
        <w:t xml:space="preserve"> месторождения и бурыми углями </w:t>
      </w:r>
      <w:r>
        <w:rPr>
          <w:rFonts w:ascii="Times New Roman" w:hAnsi="Times New Roman" w:cs="Times New Roman" w:eastAsia="Times New Roman"/>
          <w:b/>
          <w:i w:val="0"/>
          <w:sz w:val="24"/>
        </w:rPr>
        <w:t>Азейского</w:t>
      </w:r>
      <w:r>
        <w:rPr>
          <w:rFonts w:ascii="Times New Roman" w:hAnsi="Times New Roman" w:cs="Times New Roman" w:eastAsia="Times New Roman"/>
          <w:b w:val="0"/>
          <w:i w:val="0"/>
          <w:sz w:val="24"/>
        </w:rPr>
        <w:t xml:space="preserve"> месторождения; </w:t>
      </w:r>
      <w:r>
        <w:rPr>
          <w:rFonts w:ascii="Times New Roman" w:hAnsi="Times New Roman" w:cs="Times New Roman" w:eastAsia="Times New Roman"/>
          <w:b/>
          <w:i w:val="0"/>
          <w:sz w:val="24"/>
        </w:rPr>
        <w:t>Минусинский бассейн</w:t>
      </w:r>
      <w:r>
        <w:rPr>
          <w:rFonts w:ascii="Times New Roman" w:hAnsi="Times New Roman" w:cs="Times New Roman" w:eastAsia="Times New Roman"/>
          <w:b w:val="0"/>
          <w:i w:val="0"/>
          <w:sz w:val="24"/>
        </w:rPr>
        <w:t xml:space="preserve"> в Хакасии; </w:t>
      </w:r>
      <w:r>
        <w:rPr>
          <w:rFonts w:ascii="Times New Roman" w:hAnsi="Times New Roman" w:cs="Times New Roman" w:eastAsia="Times New Roman"/>
          <w:b/>
          <w:i w:val="0"/>
          <w:sz w:val="24"/>
        </w:rPr>
        <w:t>Харанорское</w:t>
      </w:r>
      <w:r>
        <w:rPr>
          <w:rFonts w:ascii="Times New Roman" w:hAnsi="Times New Roman" w:cs="Times New Roman" w:eastAsia="Times New Roman"/>
          <w:b w:val="0"/>
          <w:i w:val="0"/>
          <w:sz w:val="24"/>
        </w:rPr>
        <w:t xml:space="preserve"> месторождение в Читинской области; </w:t>
      </w:r>
      <w:r>
        <w:rPr>
          <w:rFonts w:ascii="Times New Roman" w:hAnsi="Times New Roman" w:cs="Times New Roman" w:eastAsia="Times New Roman"/>
          <w:b/>
          <w:i w:val="0"/>
          <w:sz w:val="24"/>
        </w:rPr>
        <w:t>Тугнуйское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Гусиноозёрское</w:t>
      </w:r>
      <w:r>
        <w:rPr>
          <w:rFonts w:ascii="Times New Roman" w:hAnsi="Times New Roman" w:cs="Times New Roman" w:eastAsia="Times New Roman"/>
          <w:b w:val="0"/>
          <w:i w:val="0"/>
          <w:sz w:val="24"/>
        </w:rPr>
        <w:t xml:space="preserve"> в Бурятии.</w:t>
      </w:r>
    </w:p>
    <w:p>
      <w:pPr>
        <w:ind w:firstLine="425"/>
        <w:jc w:val="both"/>
      </w:pPr>
      <w:r>
        <w:rPr>
          <w:rFonts w:ascii="Times New Roman" w:hAnsi="Times New Roman" w:cs="Times New Roman" w:eastAsia="Times New Roman"/>
          <w:b w:val="0"/>
          <w:i w:val="0"/>
          <w:sz w:val="24"/>
        </w:rPr>
        <w:t xml:space="preserve">Территория округа весьма перспективна в отношении нефти и газа. В Западной Сибири на территории округа выделяются месторождения газа </w:t>
      </w:r>
      <w:r>
        <w:rPr>
          <w:rFonts w:ascii="Times New Roman" w:hAnsi="Times New Roman" w:cs="Times New Roman" w:eastAsia="Times New Roman"/>
          <w:b/>
          <w:i w:val="0"/>
          <w:sz w:val="24"/>
        </w:rPr>
        <w:t>Васюганского нефтегазоносного района</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Мыльджинское, Северо-Васюганское, Лугинецкое</w:t>
      </w:r>
      <w:r>
        <w:rPr>
          <w:rFonts w:ascii="Times New Roman" w:hAnsi="Times New Roman" w:cs="Times New Roman" w:eastAsia="Times New Roman"/>
          <w:b w:val="0"/>
          <w:i w:val="0"/>
          <w:sz w:val="24"/>
        </w:rPr>
        <w:t xml:space="preserve">. В Восточной Сибири открыты пока небольшие месторождения на </w:t>
      </w:r>
      <w:r>
        <w:rPr>
          <w:rFonts w:ascii="Times New Roman" w:hAnsi="Times New Roman" w:cs="Times New Roman" w:eastAsia="Times New Roman"/>
          <w:b/>
          <w:i w:val="0"/>
          <w:sz w:val="24"/>
        </w:rPr>
        <w:t>Верхней Лене</w:t>
      </w:r>
      <w:r>
        <w:rPr>
          <w:rFonts w:ascii="Times New Roman" w:hAnsi="Times New Roman" w:cs="Times New Roman" w:eastAsia="Times New Roman"/>
          <w:b w:val="0"/>
          <w:i w:val="0"/>
          <w:sz w:val="24"/>
        </w:rPr>
        <w:t xml:space="preserve">; природный газ </w:t>
      </w:r>
      <w:r>
        <w:rPr>
          <w:rFonts w:ascii="Times New Roman" w:hAnsi="Times New Roman" w:cs="Times New Roman" w:eastAsia="Times New Roman"/>
          <w:b/>
          <w:i w:val="0"/>
          <w:sz w:val="24"/>
        </w:rPr>
        <w:t>Мессояхского</w:t>
      </w:r>
      <w:r>
        <w:rPr>
          <w:rFonts w:ascii="Times New Roman" w:hAnsi="Times New Roman" w:cs="Times New Roman" w:eastAsia="Times New Roman"/>
          <w:b w:val="0"/>
          <w:i w:val="0"/>
          <w:sz w:val="24"/>
        </w:rPr>
        <w:t xml:space="preserve"> месторождения — в низовьях </w:t>
      </w:r>
      <w:r>
        <w:rPr>
          <w:rFonts w:ascii="Times New Roman" w:hAnsi="Times New Roman" w:cs="Times New Roman" w:eastAsia="Times New Roman"/>
          <w:b/>
          <w:i w:val="0"/>
          <w:sz w:val="24"/>
        </w:rPr>
        <w:t>Енисея</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Гидроэнергетические ресурсы огромны, особенно в Восточной Сибири. Гидроэнергетический потенциал не имеет мировых аналогов не только по общим запасам, но и по высокой концентрации. Запасы оцениваются в </w:t>
      </w:r>
      <w:r>
        <w:rPr>
          <w:rFonts w:ascii="Times New Roman" w:hAnsi="Times New Roman" w:cs="Times New Roman" w:eastAsia="Times New Roman"/>
          <w:b/>
          <w:i w:val="0"/>
          <w:sz w:val="24"/>
        </w:rPr>
        <w:t>848 млрд кВт·ч</w:t>
      </w:r>
      <w:r>
        <w:rPr>
          <w:rFonts w:ascii="Times New Roman" w:hAnsi="Times New Roman" w:cs="Times New Roman" w:eastAsia="Times New Roman"/>
          <w:b w:val="0"/>
          <w:i w:val="0"/>
          <w:sz w:val="24"/>
        </w:rPr>
        <w:t xml:space="preserve">. Мощные источники гидроэнергии — реки </w:t>
      </w:r>
      <w:r>
        <w:rPr>
          <w:rFonts w:ascii="Times New Roman" w:hAnsi="Times New Roman" w:cs="Times New Roman" w:eastAsia="Times New Roman"/>
          <w:b/>
          <w:i w:val="0"/>
          <w:sz w:val="24"/>
        </w:rPr>
        <w:t>Енисей, Ангара, Обь</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Иртыш</w:t>
      </w:r>
      <w:r>
        <w:rPr>
          <w:rFonts w:ascii="Times New Roman" w:hAnsi="Times New Roman" w:cs="Times New Roman" w:eastAsia="Times New Roman"/>
          <w:b w:val="0"/>
          <w:i w:val="0"/>
          <w:sz w:val="24"/>
        </w:rPr>
        <w:t xml:space="preserve">. Регион располагает и богатыми запасами водных ресурсов. На его территории находится озеро </w:t>
      </w:r>
      <w:r>
        <w:rPr>
          <w:rFonts w:ascii="Times New Roman" w:hAnsi="Times New Roman" w:cs="Times New Roman" w:eastAsia="Times New Roman"/>
          <w:b/>
          <w:i w:val="0"/>
          <w:sz w:val="24"/>
        </w:rPr>
        <w:t>Байкал</w:t>
      </w:r>
      <w:r>
        <w:rPr>
          <w:rFonts w:ascii="Times New Roman" w:hAnsi="Times New Roman" w:cs="Times New Roman" w:eastAsia="Times New Roman"/>
          <w:b w:val="0"/>
          <w:i w:val="0"/>
          <w:sz w:val="24"/>
        </w:rPr>
        <w:t xml:space="preserve"> — крупнейшее по ресурсам пресной воды озеро Земли, национальное достояние России.</w:t>
      </w:r>
    </w:p>
    <w:p>
      <w:pPr>
        <w:pStyle w:val="Heading3"/>
        <w:spacing w:before="200" w:after="80"/>
      </w:pPr>
      <w:r>
        <w:rPr>
          <w:rFonts w:ascii="Times New Roman" w:hAnsi="Times New Roman" w:cs="Times New Roman" w:eastAsia="Times New Roman"/>
          <w:b/>
          <w:i w:val="0"/>
          <w:sz w:val="26"/>
        </w:rPr>
        <w:t>2.2. Руды чёрных и цветных металлов</w:t>
      </w:r>
    </w:p>
    <w:p>
      <w:pPr>
        <w:ind w:firstLine="425"/>
        <w:jc w:val="both"/>
      </w:pPr>
      <w:r>
        <w:rPr>
          <w:rFonts w:ascii="Times New Roman" w:hAnsi="Times New Roman" w:cs="Times New Roman" w:eastAsia="Times New Roman"/>
          <w:b w:val="0"/>
          <w:i w:val="0"/>
          <w:sz w:val="24"/>
        </w:rPr>
        <w:t xml:space="preserve">В округе значительны запасы железных руд. Горная Шория, Кузнецкий Алатау и Алтай богаты магнетитами с содержанием железа </w:t>
      </w:r>
      <w:r>
        <w:rPr>
          <w:rFonts w:ascii="Times New Roman" w:hAnsi="Times New Roman" w:cs="Times New Roman" w:eastAsia="Times New Roman"/>
          <w:b/>
          <w:i w:val="0"/>
          <w:sz w:val="24"/>
        </w:rPr>
        <w:t>40–45 %</w:t>
      </w:r>
      <w:r>
        <w:rPr>
          <w:rFonts w:ascii="Times New Roman" w:hAnsi="Times New Roman" w:cs="Times New Roman" w:eastAsia="Times New Roman"/>
          <w:b w:val="0"/>
          <w:i w:val="0"/>
          <w:sz w:val="24"/>
        </w:rPr>
        <w:t xml:space="preserve"> (месторождения </w:t>
      </w:r>
      <w:r>
        <w:rPr>
          <w:rFonts w:ascii="Times New Roman" w:hAnsi="Times New Roman" w:cs="Times New Roman" w:eastAsia="Times New Roman"/>
          <w:b/>
          <w:i w:val="0"/>
          <w:sz w:val="24"/>
        </w:rPr>
        <w:t>Шерегеш, Таштагол, Инское, Белорецкое</w:t>
      </w:r>
      <w:r>
        <w:rPr>
          <w:rFonts w:ascii="Times New Roman" w:hAnsi="Times New Roman" w:cs="Times New Roman" w:eastAsia="Times New Roman"/>
          <w:b w:val="0"/>
          <w:i w:val="0"/>
          <w:sz w:val="24"/>
        </w:rPr>
        <w:t xml:space="preserve">). В южной части Западно-Сибирского железорудного бассейна геологические запасы одного только </w:t>
      </w:r>
      <w:r>
        <w:rPr>
          <w:rFonts w:ascii="Times New Roman" w:hAnsi="Times New Roman" w:cs="Times New Roman" w:eastAsia="Times New Roman"/>
          <w:b/>
          <w:i w:val="0"/>
          <w:sz w:val="24"/>
        </w:rPr>
        <w:t>Бокчарского</w:t>
      </w:r>
      <w:r>
        <w:rPr>
          <w:rFonts w:ascii="Times New Roman" w:hAnsi="Times New Roman" w:cs="Times New Roman" w:eastAsia="Times New Roman"/>
          <w:b w:val="0"/>
          <w:i w:val="0"/>
          <w:sz w:val="24"/>
        </w:rPr>
        <w:t xml:space="preserve"> месторождения (</w:t>
      </w:r>
      <w:r>
        <w:rPr>
          <w:rFonts w:ascii="Times New Roman" w:hAnsi="Times New Roman" w:cs="Times New Roman" w:eastAsia="Times New Roman"/>
          <w:b/>
          <w:i w:val="0"/>
          <w:sz w:val="24"/>
        </w:rPr>
        <w:t>38 %</w:t>
      </w:r>
      <w:r>
        <w:rPr>
          <w:rFonts w:ascii="Times New Roman" w:hAnsi="Times New Roman" w:cs="Times New Roman" w:eastAsia="Times New Roman"/>
          <w:b w:val="0"/>
          <w:i w:val="0"/>
          <w:sz w:val="24"/>
        </w:rPr>
        <w:t xml:space="preserve"> железа) оцениваются в </w:t>
      </w:r>
      <w:r>
        <w:rPr>
          <w:rFonts w:ascii="Times New Roman" w:hAnsi="Times New Roman" w:cs="Times New Roman" w:eastAsia="Times New Roman"/>
          <w:b/>
          <w:i w:val="0"/>
          <w:sz w:val="24"/>
        </w:rPr>
        <w:t>110 млрд т</w:t>
      </w:r>
      <w:r>
        <w:rPr>
          <w:rFonts w:ascii="Times New Roman" w:hAnsi="Times New Roman" w:cs="Times New Roman" w:eastAsia="Times New Roman"/>
          <w:b w:val="0"/>
          <w:i w:val="0"/>
          <w:sz w:val="24"/>
        </w:rPr>
        <w:t xml:space="preserve"> железной руды. В Восточной Сибири основная часть запасов железных руд рассредоточена на небольших месторождениях, что существенно удорожает их эксплуатацию. К числу крупных относится </w:t>
      </w:r>
      <w:r>
        <w:rPr>
          <w:rFonts w:ascii="Times New Roman" w:hAnsi="Times New Roman" w:cs="Times New Roman" w:eastAsia="Times New Roman"/>
          <w:b/>
          <w:i w:val="0"/>
          <w:sz w:val="24"/>
        </w:rPr>
        <w:t>Ангаро-Питский</w:t>
      </w:r>
      <w:r>
        <w:rPr>
          <w:rFonts w:ascii="Times New Roman" w:hAnsi="Times New Roman" w:cs="Times New Roman" w:eastAsia="Times New Roman"/>
          <w:b w:val="0"/>
          <w:i w:val="0"/>
          <w:sz w:val="24"/>
        </w:rPr>
        <w:t xml:space="preserve"> железорудный бассейн на юге Красноярского края (месторождения </w:t>
      </w:r>
      <w:r>
        <w:rPr>
          <w:rFonts w:ascii="Times New Roman" w:hAnsi="Times New Roman" w:cs="Times New Roman" w:eastAsia="Times New Roman"/>
          <w:b/>
          <w:i w:val="0"/>
          <w:sz w:val="24"/>
        </w:rPr>
        <w:t>Нижнеангарское, Ишимбинское, Удоронговское</w:t>
      </w:r>
      <w:r>
        <w:rPr>
          <w:rFonts w:ascii="Times New Roman" w:hAnsi="Times New Roman" w:cs="Times New Roman" w:eastAsia="Times New Roman"/>
          <w:b w:val="0"/>
          <w:i w:val="0"/>
          <w:sz w:val="24"/>
        </w:rPr>
        <w:t xml:space="preserve">). В </w:t>
      </w:r>
      <w:r>
        <w:rPr>
          <w:rFonts w:ascii="Times New Roman" w:hAnsi="Times New Roman" w:cs="Times New Roman" w:eastAsia="Times New Roman"/>
          <w:b/>
          <w:i w:val="0"/>
          <w:sz w:val="24"/>
        </w:rPr>
        <w:t>Ангаро-Илимском</w:t>
      </w:r>
      <w:r>
        <w:rPr>
          <w:rFonts w:ascii="Times New Roman" w:hAnsi="Times New Roman" w:cs="Times New Roman" w:eastAsia="Times New Roman"/>
          <w:b w:val="0"/>
          <w:i w:val="0"/>
          <w:sz w:val="24"/>
        </w:rPr>
        <w:t xml:space="preserve"> железорудном бассейне выделяются крупные месторождения </w:t>
      </w:r>
      <w:r>
        <w:rPr>
          <w:rFonts w:ascii="Times New Roman" w:hAnsi="Times New Roman" w:cs="Times New Roman" w:eastAsia="Times New Roman"/>
          <w:b/>
          <w:i w:val="0"/>
          <w:sz w:val="24"/>
        </w:rPr>
        <w:t>Коршуновское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Рудногорское</w:t>
      </w:r>
      <w:r>
        <w:rPr>
          <w:rFonts w:ascii="Times New Roman" w:hAnsi="Times New Roman" w:cs="Times New Roman" w:eastAsia="Times New Roman"/>
          <w:b w:val="0"/>
          <w:i w:val="0"/>
          <w:sz w:val="24"/>
        </w:rPr>
        <w:t xml:space="preserve">. Запасы железных руд имеются также в Хакасии и Забайкалье. Благоприятно сочетание железных руд с ресурсами нерудного сырья для чёрной металлургии: известняками, доломитами, огнеупорными глинами, магнезитами и др. К рудам чёрных металлов относятся и марганцевые руды, запасы которых в округе составляют свыше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запасов страны (месторождение </w:t>
      </w:r>
      <w:r>
        <w:rPr>
          <w:rFonts w:ascii="Times New Roman" w:hAnsi="Times New Roman" w:cs="Times New Roman" w:eastAsia="Times New Roman"/>
          <w:b/>
          <w:i w:val="0"/>
          <w:sz w:val="24"/>
        </w:rPr>
        <w:t>Усинское</w:t>
      </w:r>
      <w:r>
        <w:rPr>
          <w:rFonts w:ascii="Times New Roman" w:hAnsi="Times New Roman" w:cs="Times New Roman" w:eastAsia="Times New Roman"/>
          <w:b w:val="0"/>
          <w:i w:val="0"/>
          <w:sz w:val="24"/>
        </w:rPr>
        <w:t xml:space="preserve"> в Кузнецком Алатау и др.).</w:t>
      </w:r>
    </w:p>
    <w:p>
      <w:pPr>
        <w:ind w:firstLine="425"/>
        <w:jc w:val="both"/>
      </w:pPr>
      <w:r>
        <w:rPr>
          <w:rFonts w:ascii="Times New Roman" w:hAnsi="Times New Roman" w:cs="Times New Roman" w:eastAsia="Times New Roman"/>
          <w:b w:val="0"/>
          <w:i w:val="0"/>
          <w:sz w:val="24"/>
        </w:rPr>
        <w:t>Руды цветных металлов в западной части округа представлены полиметаллическими (</w:t>
      </w:r>
      <w:r>
        <w:rPr>
          <w:rFonts w:ascii="Times New Roman" w:hAnsi="Times New Roman" w:cs="Times New Roman" w:eastAsia="Times New Roman"/>
          <w:b/>
          <w:i w:val="0"/>
          <w:sz w:val="24"/>
        </w:rPr>
        <w:t>Салаир</w:t>
      </w:r>
      <w:r>
        <w:rPr>
          <w:rFonts w:ascii="Times New Roman" w:hAnsi="Times New Roman" w:cs="Times New Roman" w:eastAsia="Times New Roman"/>
          <w:b w:val="0"/>
          <w:i w:val="0"/>
          <w:sz w:val="24"/>
        </w:rPr>
        <w:t>), нефелиновыми (</w:t>
      </w:r>
      <w:r>
        <w:rPr>
          <w:rFonts w:ascii="Times New Roman" w:hAnsi="Times New Roman" w:cs="Times New Roman" w:eastAsia="Times New Roman"/>
          <w:b/>
          <w:i w:val="0"/>
          <w:sz w:val="24"/>
        </w:rPr>
        <w:t>Кия-Шалтырь</w:t>
      </w:r>
      <w:r>
        <w:rPr>
          <w:rFonts w:ascii="Times New Roman" w:hAnsi="Times New Roman" w:cs="Times New Roman" w:eastAsia="Times New Roman"/>
          <w:b w:val="0"/>
          <w:i w:val="0"/>
          <w:sz w:val="24"/>
        </w:rPr>
        <w:t>) и ртутью (</w:t>
      </w:r>
      <w:r>
        <w:rPr>
          <w:rFonts w:ascii="Times New Roman" w:hAnsi="Times New Roman" w:cs="Times New Roman" w:eastAsia="Times New Roman"/>
          <w:b/>
          <w:i w:val="0"/>
          <w:sz w:val="24"/>
        </w:rPr>
        <w:t>Алтай</w:t>
      </w:r>
      <w:r>
        <w:rPr>
          <w:rFonts w:ascii="Times New Roman" w:hAnsi="Times New Roman" w:cs="Times New Roman" w:eastAsia="Times New Roman"/>
          <w:b w:val="0"/>
          <w:i w:val="0"/>
          <w:sz w:val="24"/>
        </w:rPr>
        <w:t xml:space="preserve">). В Восточной Сибири, на севере Красноярского края, расположен крупнейший в России </w:t>
      </w:r>
      <w:r>
        <w:rPr>
          <w:rFonts w:ascii="Times New Roman" w:hAnsi="Times New Roman" w:cs="Times New Roman" w:eastAsia="Times New Roman"/>
          <w:b/>
          <w:i w:val="0"/>
          <w:sz w:val="24"/>
        </w:rPr>
        <w:t>Норильский медно-никелевый район</w:t>
      </w:r>
      <w:r>
        <w:rPr>
          <w:rFonts w:ascii="Times New Roman" w:hAnsi="Times New Roman" w:cs="Times New Roman" w:eastAsia="Times New Roman"/>
          <w:b w:val="0"/>
          <w:i w:val="0"/>
          <w:sz w:val="24"/>
        </w:rPr>
        <w:t xml:space="preserve"> с месторождениями </w:t>
      </w:r>
      <w:r>
        <w:rPr>
          <w:rFonts w:ascii="Times New Roman" w:hAnsi="Times New Roman" w:cs="Times New Roman" w:eastAsia="Times New Roman"/>
          <w:b/>
          <w:i w:val="0"/>
          <w:sz w:val="24"/>
        </w:rPr>
        <w:t>Норильск-1, Норильск-2, Талнахское, Октябрьское</w:t>
      </w:r>
      <w:r>
        <w:rPr>
          <w:rFonts w:ascii="Times New Roman" w:hAnsi="Times New Roman" w:cs="Times New Roman" w:eastAsia="Times New Roman"/>
          <w:b w:val="0"/>
          <w:i w:val="0"/>
          <w:sz w:val="24"/>
        </w:rPr>
        <w:t xml:space="preserve">. Попутно руды содержат кобальт, золото, серебро, платину и др. В Нижнем Приангарье открыто крупное месторождение свинцово-цинковых руд — </w:t>
      </w:r>
      <w:r>
        <w:rPr>
          <w:rFonts w:ascii="Times New Roman" w:hAnsi="Times New Roman" w:cs="Times New Roman" w:eastAsia="Times New Roman"/>
          <w:b/>
          <w:i w:val="0"/>
          <w:sz w:val="24"/>
        </w:rPr>
        <w:t>Горевское</w:t>
      </w:r>
      <w:r>
        <w:rPr>
          <w:rFonts w:ascii="Times New Roman" w:hAnsi="Times New Roman" w:cs="Times New Roman" w:eastAsia="Times New Roman"/>
          <w:b w:val="0"/>
          <w:i w:val="0"/>
          <w:sz w:val="24"/>
        </w:rPr>
        <w:t xml:space="preserve">; свинцово-цинковые руды есть и в Бурятии. На севере Читинской области находится одно из богатейших в стране месторождений медных руд — </w:t>
      </w:r>
      <w:r>
        <w:rPr>
          <w:rFonts w:ascii="Times New Roman" w:hAnsi="Times New Roman" w:cs="Times New Roman" w:eastAsia="Times New Roman"/>
          <w:b/>
          <w:i w:val="0"/>
          <w:sz w:val="24"/>
        </w:rPr>
        <w:t>Удоканское</w:t>
      </w:r>
      <w:r>
        <w:rPr>
          <w:rFonts w:ascii="Times New Roman" w:hAnsi="Times New Roman" w:cs="Times New Roman" w:eastAsia="Times New Roman"/>
          <w:b w:val="0"/>
          <w:i w:val="0"/>
          <w:sz w:val="24"/>
        </w:rPr>
        <w:t xml:space="preserve">. Известны оловянные руды </w:t>
      </w:r>
      <w:r>
        <w:rPr>
          <w:rFonts w:ascii="Times New Roman" w:hAnsi="Times New Roman" w:cs="Times New Roman" w:eastAsia="Times New Roman"/>
          <w:b/>
          <w:i w:val="0"/>
          <w:sz w:val="24"/>
        </w:rPr>
        <w:t>Хапчерангинского</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Шерловогорского</w:t>
      </w:r>
      <w:r>
        <w:rPr>
          <w:rFonts w:ascii="Times New Roman" w:hAnsi="Times New Roman" w:cs="Times New Roman" w:eastAsia="Times New Roman"/>
          <w:b w:val="0"/>
          <w:i w:val="0"/>
          <w:sz w:val="24"/>
        </w:rPr>
        <w:t xml:space="preserve"> месторождений в Читинской области; открыты месторождения в Бурятии. Крупное месторождение кобальтовых руд </w:t>
      </w:r>
      <w:r>
        <w:rPr>
          <w:rFonts w:ascii="Times New Roman" w:hAnsi="Times New Roman" w:cs="Times New Roman" w:eastAsia="Times New Roman"/>
          <w:b/>
          <w:i w:val="0"/>
          <w:sz w:val="24"/>
        </w:rPr>
        <w:t>Хову-Аксинское</w:t>
      </w:r>
      <w:r>
        <w:rPr>
          <w:rFonts w:ascii="Times New Roman" w:hAnsi="Times New Roman" w:cs="Times New Roman" w:eastAsia="Times New Roman"/>
          <w:b w:val="0"/>
          <w:i w:val="0"/>
          <w:sz w:val="24"/>
        </w:rPr>
        <w:t xml:space="preserve"> расположено в Тыве. Имеются запасы молибденовых и молибдено-вольфрамовых руд в Минусинской котловине. Запасами сырья для производства алюминия располагают Красноярский край и Бурятия. Запасы бокситовых руд в Сибири очень ограниченны, качество их значительно ниже уральских и казахстанских. Титановыми рудами богаты Читинская область (месторождение </w:t>
      </w:r>
      <w:r>
        <w:rPr>
          <w:rFonts w:ascii="Times New Roman" w:hAnsi="Times New Roman" w:cs="Times New Roman" w:eastAsia="Times New Roman"/>
          <w:b/>
          <w:i w:val="0"/>
          <w:sz w:val="24"/>
        </w:rPr>
        <w:t>Кручинское</w:t>
      </w:r>
      <w:r>
        <w:rPr>
          <w:rFonts w:ascii="Times New Roman" w:hAnsi="Times New Roman" w:cs="Times New Roman" w:eastAsia="Times New Roman"/>
          <w:b w:val="0"/>
          <w:i w:val="0"/>
          <w:sz w:val="24"/>
        </w:rPr>
        <w:t xml:space="preserve">) и Бурятия (месторождение </w:t>
      </w:r>
      <w:r>
        <w:rPr>
          <w:rFonts w:ascii="Times New Roman" w:hAnsi="Times New Roman" w:cs="Times New Roman" w:eastAsia="Times New Roman"/>
          <w:b/>
          <w:i w:val="0"/>
          <w:sz w:val="24"/>
        </w:rPr>
        <w:t>Арсентьевское</w:t>
      </w:r>
      <w:r>
        <w:rPr>
          <w:rFonts w:ascii="Times New Roman" w:hAnsi="Times New Roman" w:cs="Times New Roman" w:eastAsia="Times New Roman"/>
          <w:b w:val="0"/>
          <w:i w:val="0"/>
          <w:sz w:val="24"/>
        </w:rPr>
        <w:t xml:space="preserve">). Регион известен крупными месторождениями золота в </w:t>
      </w:r>
      <w:r>
        <w:rPr>
          <w:rFonts w:ascii="Times New Roman" w:hAnsi="Times New Roman" w:cs="Times New Roman" w:eastAsia="Times New Roman"/>
          <w:b/>
          <w:i w:val="0"/>
          <w:sz w:val="24"/>
        </w:rPr>
        <w:t>Ленском</w:t>
      </w:r>
      <w:r>
        <w:rPr>
          <w:rFonts w:ascii="Times New Roman" w:hAnsi="Times New Roman" w:cs="Times New Roman" w:eastAsia="Times New Roman"/>
          <w:b w:val="0"/>
          <w:i w:val="0"/>
          <w:sz w:val="24"/>
        </w:rPr>
        <w:t xml:space="preserve"> районе и в Забайкалье. В целом в регионе сосредоточено свыше </w:t>
      </w:r>
      <w:r>
        <w:rPr>
          <w:rFonts w:ascii="Times New Roman" w:hAnsi="Times New Roman" w:cs="Times New Roman" w:eastAsia="Times New Roman"/>
          <w:b/>
          <w:i w:val="0"/>
          <w:sz w:val="24"/>
        </w:rPr>
        <w:t>85 %</w:t>
      </w:r>
      <w:r>
        <w:rPr>
          <w:rFonts w:ascii="Times New Roman" w:hAnsi="Times New Roman" w:cs="Times New Roman" w:eastAsia="Times New Roman"/>
          <w:b w:val="0"/>
          <w:i w:val="0"/>
          <w:sz w:val="24"/>
        </w:rPr>
        <w:t xml:space="preserve"> российских запасов свинца, платины, палладия; около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никеля, меди, цинка; свыше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золота и серебра.</w:t>
      </w:r>
    </w:p>
    <w:p>
      <w:pPr>
        <w:pStyle w:val="Heading3"/>
        <w:spacing w:before="200" w:after="80"/>
      </w:pPr>
      <w:r>
        <w:rPr>
          <w:rFonts w:ascii="Times New Roman" w:hAnsi="Times New Roman" w:cs="Times New Roman" w:eastAsia="Times New Roman"/>
          <w:b/>
          <w:i w:val="0"/>
          <w:sz w:val="26"/>
        </w:rPr>
        <w:t>2.3. Горно-химическое и строительное сырьё, лес</w:t>
      </w:r>
    </w:p>
    <w:p>
      <w:pPr>
        <w:ind w:firstLine="425"/>
        <w:jc w:val="both"/>
      </w:pPr>
      <w:r>
        <w:rPr>
          <w:rFonts w:ascii="Times New Roman" w:hAnsi="Times New Roman" w:cs="Times New Roman" w:eastAsia="Times New Roman"/>
          <w:b w:val="0"/>
          <w:i w:val="0"/>
          <w:sz w:val="24"/>
        </w:rPr>
        <w:t>Горно-химическая и строительная минеральная база отличается крупными месторождениями и большим разнообразием: фосфатные руды (Иркутская область, Красноярский край, Бурятия), калийные соли (</w:t>
      </w:r>
      <w:r>
        <w:rPr>
          <w:rFonts w:ascii="Times New Roman" w:hAnsi="Times New Roman" w:cs="Times New Roman" w:eastAsia="Times New Roman"/>
          <w:b/>
          <w:i w:val="0"/>
          <w:sz w:val="24"/>
        </w:rPr>
        <w:t>Непский</w:t>
      </w:r>
      <w:r>
        <w:rPr>
          <w:rFonts w:ascii="Times New Roman" w:hAnsi="Times New Roman" w:cs="Times New Roman" w:eastAsia="Times New Roman"/>
          <w:b w:val="0"/>
          <w:i w:val="0"/>
          <w:sz w:val="24"/>
        </w:rPr>
        <w:t xml:space="preserve"> калиеносный бассейн), поваренная соль (месторождения </w:t>
      </w:r>
      <w:r>
        <w:rPr>
          <w:rFonts w:ascii="Times New Roman" w:hAnsi="Times New Roman" w:cs="Times New Roman" w:eastAsia="Times New Roman"/>
          <w:b/>
          <w:i w:val="0"/>
          <w:sz w:val="24"/>
        </w:rPr>
        <w:t>Тасеевское, Усольское, Зиминское</w:t>
      </w:r>
      <w:r>
        <w:rPr>
          <w:rFonts w:ascii="Times New Roman" w:hAnsi="Times New Roman" w:cs="Times New Roman" w:eastAsia="Times New Roman"/>
          <w:b w:val="0"/>
          <w:i w:val="0"/>
          <w:sz w:val="24"/>
        </w:rPr>
        <w:t>, многочисленные самосадочные озёра Западной Сибири), плавиковый шпат (Читинская область). Значительны запасы известняков, формовочных и стекольных песков, огнеупорных глин. Недра богаты также асбестом (</w:t>
      </w:r>
      <w:r>
        <w:rPr>
          <w:rFonts w:ascii="Times New Roman" w:hAnsi="Times New Roman" w:cs="Times New Roman" w:eastAsia="Times New Roman"/>
          <w:b/>
          <w:i w:val="0"/>
          <w:sz w:val="24"/>
        </w:rPr>
        <w:t>Молодёжное</w:t>
      </w:r>
      <w:r>
        <w:rPr>
          <w:rFonts w:ascii="Times New Roman" w:hAnsi="Times New Roman" w:cs="Times New Roman" w:eastAsia="Times New Roman"/>
          <w:b w:val="0"/>
          <w:i w:val="0"/>
          <w:sz w:val="24"/>
        </w:rPr>
        <w:t xml:space="preserve"> месторождение в Бурятии), графитом (Красноярский край), слюдой (Иркутская область), тальком (Горная Шория).</w:t>
      </w:r>
    </w:p>
    <w:p>
      <w:pPr>
        <w:ind w:firstLine="425"/>
        <w:jc w:val="both"/>
      </w:pPr>
      <w:r>
        <w:rPr>
          <w:rFonts w:ascii="Times New Roman" w:hAnsi="Times New Roman" w:cs="Times New Roman" w:eastAsia="Times New Roman"/>
          <w:b w:val="0"/>
          <w:i w:val="0"/>
          <w:sz w:val="24"/>
        </w:rPr>
        <w:t xml:space="preserve">Лесные ресурсы чрезвычайно важны для экономического развития округа. Особенно велики запасы в восточносибирской части — они оцениваются в </w:t>
      </w:r>
      <w:r>
        <w:rPr>
          <w:rFonts w:ascii="Times New Roman" w:hAnsi="Times New Roman" w:cs="Times New Roman" w:eastAsia="Times New Roman"/>
          <w:b/>
          <w:i w:val="0"/>
          <w:sz w:val="24"/>
        </w:rPr>
        <w:t>28 млрд м³</w:t>
      </w:r>
      <w:r>
        <w:rPr>
          <w:rFonts w:ascii="Times New Roman" w:hAnsi="Times New Roman" w:cs="Times New Roman" w:eastAsia="Times New Roman"/>
          <w:b w:val="0"/>
          <w:i w:val="0"/>
          <w:sz w:val="24"/>
        </w:rPr>
        <w:t xml:space="preserve">. Благоприятен природный и возрастной состав: преобладают хвойные породы;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общего количества — спелые и перестойные леса. На юге западносибирской части широко представлены мелколиственные породы. Леса округа богаты пушниной.</w:t>
      </w:r>
    </w:p>
    <w:p>
      <w:pPr>
        <w:pStyle w:val="Heading2"/>
        <w:spacing w:before="240" w:after="120"/>
      </w:pPr>
      <w:r>
        <w:rPr>
          <w:rFonts w:ascii="Times New Roman" w:hAnsi="Times New Roman" w:cs="Times New Roman" w:eastAsia="Times New Roman"/>
          <w:b/>
          <w:i w:val="0"/>
          <w:sz w:val="28"/>
        </w:rPr>
        <w:t>3. Население и трудовые ресурсы</w:t>
      </w:r>
    </w:p>
    <w:p>
      <w:pPr>
        <w:ind w:firstLine="425"/>
        <w:jc w:val="both"/>
      </w:pPr>
      <w:r>
        <w:rPr>
          <w:rFonts w:ascii="Times New Roman" w:hAnsi="Times New Roman" w:cs="Times New Roman" w:eastAsia="Times New Roman"/>
          <w:b w:val="0"/>
          <w:i w:val="0"/>
          <w:sz w:val="24"/>
        </w:rPr>
        <w:t xml:space="preserve">Население СФО на </w:t>
      </w:r>
      <w:r>
        <w:rPr>
          <w:rFonts w:ascii="Times New Roman" w:hAnsi="Times New Roman" w:cs="Times New Roman" w:eastAsia="Times New Roman"/>
          <w:b/>
          <w:i w:val="0"/>
          <w:sz w:val="24"/>
        </w:rPr>
        <w:t>1 января 2021 г.</w:t>
      </w:r>
      <w:r>
        <w:rPr>
          <w:rFonts w:ascii="Times New Roman" w:hAnsi="Times New Roman" w:cs="Times New Roman" w:eastAsia="Times New Roman"/>
          <w:b w:val="0"/>
          <w:i w:val="0"/>
          <w:sz w:val="24"/>
        </w:rPr>
        <w:t xml:space="preserve"> составляло </w:t>
      </w:r>
      <w:r>
        <w:rPr>
          <w:rFonts w:ascii="Times New Roman" w:hAnsi="Times New Roman" w:cs="Times New Roman" w:eastAsia="Times New Roman"/>
          <w:b/>
          <w:i w:val="0"/>
          <w:sz w:val="24"/>
        </w:rPr>
        <w:t>17 009,2 тыс.</w:t>
      </w:r>
      <w:r>
        <w:rPr>
          <w:rFonts w:ascii="Times New Roman" w:hAnsi="Times New Roman" w:cs="Times New Roman" w:eastAsia="Times New Roman"/>
          <w:b w:val="0"/>
          <w:i w:val="0"/>
          <w:sz w:val="24"/>
        </w:rPr>
        <w:t xml:space="preserve"> человек. Среднегодовая численность по субъектам неравномерна (рис. 20 источника). Наименьшая средняя плотность — в Красноярском крае (</w:t>
      </w:r>
      <w:r>
        <w:rPr>
          <w:rFonts w:ascii="Times New Roman" w:hAnsi="Times New Roman" w:cs="Times New Roman" w:eastAsia="Times New Roman"/>
          <w:b/>
          <w:i w:val="0"/>
          <w:sz w:val="24"/>
        </w:rPr>
        <w:t>1,3 чел./км²</w:t>
      </w:r>
      <w:r>
        <w:rPr>
          <w:rFonts w:ascii="Times New Roman" w:hAnsi="Times New Roman" w:cs="Times New Roman" w:eastAsia="Times New Roman"/>
          <w:b w:val="0"/>
          <w:i w:val="0"/>
          <w:sz w:val="24"/>
        </w:rPr>
        <w:t>), наибольшая — в Кемеровской области (</w:t>
      </w:r>
      <w:r>
        <w:rPr>
          <w:rFonts w:ascii="Times New Roman" w:hAnsi="Times New Roman" w:cs="Times New Roman" w:eastAsia="Times New Roman"/>
          <w:b/>
          <w:i w:val="0"/>
          <w:sz w:val="24"/>
        </w:rPr>
        <w:t>30,8 чел./км²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Городское население — </w:t>
      </w:r>
      <w:r>
        <w:rPr>
          <w:rFonts w:ascii="Times New Roman" w:hAnsi="Times New Roman" w:cs="Times New Roman" w:eastAsia="Times New Roman"/>
          <w:b/>
          <w:i w:val="0"/>
          <w:sz w:val="24"/>
        </w:rPr>
        <w:t>74,3 %</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2021 г.</w:t>
      </w:r>
      <w:r>
        <w:rPr>
          <w:rFonts w:ascii="Times New Roman" w:hAnsi="Times New Roman" w:cs="Times New Roman" w:eastAsia="Times New Roman"/>
          <w:b w:val="0"/>
          <w:i w:val="0"/>
          <w:sz w:val="24"/>
        </w:rPr>
        <w:t xml:space="preserve">); колебания значительны: от </w:t>
      </w:r>
      <w:r>
        <w:rPr>
          <w:rFonts w:ascii="Times New Roman" w:hAnsi="Times New Roman" w:cs="Times New Roman" w:eastAsia="Times New Roman"/>
          <w:b/>
          <w:i w:val="0"/>
          <w:sz w:val="24"/>
        </w:rPr>
        <w:t>86,7 %</w:t>
      </w:r>
      <w:r>
        <w:rPr>
          <w:rFonts w:ascii="Times New Roman" w:hAnsi="Times New Roman" w:cs="Times New Roman" w:eastAsia="Times New Roman"/>
          <w:b w:val="0"/>
          <w:i w:val="0"/>
          <w:sz w:val="24"/>
        </w:rPr>
        <w:t xml:space="preserve"> в Кемеровской области до </w:t>
      </w:r>
      <w:r>
        <w:rPr>
          <w:rFonts w:ascii="Times New Roman" w:hAnsi="Times New Roman" w:cs="Times New Roman" w:eastAsia="Times New Roman"/>
          <w:b/>
          <w:i w:val="0"/>
          <w:sz w:val="24"/>
        </w:rPr>
        <w:t>26,1 %</w:t>
      </w:r>
      <w:r>
        <w:rPr>
          <w:rFonts w:ascii="Times New Roman" w:hAnsi="Times New Roman" w:cs="Times New Roman" w:eastAsia="Times New Roman"/>
          <w:b w:val="0"/>
          <w:i w:val="0"/>
          <w:sz w:val="24"/>
        </w:rPr>
        <w:t xml:space="preserve"> в Республике Алтай.</w:t>
      </w:r>
    </w:p>
    <w:p>
      <w:pPr>
        <w:ind w:firstLine="425"/>
        <w:jc w:val="both"/>
      </w:pPr>
      <w:r>
        <w:rPr>
          <w:rFonts w:ascii="Times New Roman" w:hAnsi="Times New Roman" w:cs="Times New Roman" w:eastAsia="Times New Roman"/>
          <w:b w:val="0"/>
          <w:i w:val="0"/>
          <w:sz w:val="24"/>
        </w:rPr>
        <w:t xml:space="preserve">Города-миллионеры: </w:t>
      </w:r>
      <w:r>
        <w:rPr>
          <w:rFonts w:ascii="Times New Roman" w:hAnsi="Times New Roman" w:cs="Times New Roman" w:eastAsia="Times New Roman"/>
          <w:b/>
          <w:i w:val="0"/>
          <w:sz w:val="24"/>
        </w:rPr>
        <w:t>Новосибирск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1620,1 тыс.</w:t>
      </w:r>
      <w:r>
        <w:rPr>
          <w:rFonts w:ascii="Times New Roman" w:hAnsi="Times New Roman" w:cs="Times New Roman" w:eastAsia="Times New Roman"/>
          <w:b w:val="0"/>
          <w:i w:val="0"/>
          <w:sz w:val="24"/>
        </w:rPr>
        <w:t xml:space="preserve"> чел.), </w:t>
      </w:r>
      <w:r>
        <w:rPr>
          <w:rFonts w:ascii="Times New Roman" w:hAnsi="Times New Roman" w:cs="Times New Roman" w:eastAsia="Times New Roman"/>
          <w:b/>
          <w:i w:val="0"/>
          <w:sz w:val="24"/>
        </w:rPr>
        <w:t>Омск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1139,9 тыс.</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Красноярск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1092,8 тыс.</w:t>
      </w:r>
      <w:r>
        <w:rPr>
          <w:rFonts w:ascii="Times New Roman" w:hAnsi="Times New Roman" w:cs="Times New Roman" w:eastAsia="Times New Roman"/>
          <w:b w:val="0"/>
          <w:i w:val="0"/>
          <w:sz w:val="24"/>
        </w:rPr>
        <w:t xml:space="preserve">). Свыше </w:t>
      </w:r>
      <w:r>
        <w:rPr>
          <w:rFonts w:ascii="Times New Roman" w:hAnsi="Times New Roman" w:cs="Times New Roman" w:eastAsia="Times New Roman"/>
          <w:b/>
          <w:i w:val="0"/>
          <w:sz w:val="24"/>
        </w:rPr>
        <w:t>500 тыс.</w:t>
      </w:r>
      <w:r>
        <w:rPr>
          <w:rFonts w:ascii="Times New Roman" w:hAnsi="Times New Roman" w:cs="Times New Roman" w:eastAsia="Times New Roman"/>
          <w:b w:val="0"/>
          <w:i w:val="0"/>
          <w:sz w:val="24"/>
        </w:rPr>
        <w:t xml:space="preserve"> жителей имеют Красноярск (</w:t>
      </w:r>
      <w:r>
        <w:rPr>
          <w:rFonts w:ascii="Times New Roman" w:hAnsi="Times New Roman" w:cs="Times New Roman" w:eastAsia="Times New Roman"/>
          <w:b/>
          <w:i w:val="0"/>
          <w:sz w:val="24"/>
        </w:rPr>
        <w:t>1092,8 тыс.</w:t>
      </w:r>
      <w:r>
        <w:rPr>
          <w:rFonts w:ascii="Times New Roman" w:hAnsi="Times New Roman" w:cs="Times New Roman" w:eastAsia="Times New Roman"/>
          <w:b w:val="0"/>
          <w:i w:val="0"/>
          <w:sz w:val="24"/>
        </w:rPr>
        <w:t xml:space="preserve"> — повторён в источнике в обеих группах), </w:t>
      </w:r>
      <w:r>
        <w:rPr>
          <w:rFonts w:ascii="Times New Roman" w:hAnsi="Times New Roman" w:cs="Times New Roman" w:eastAsia="Times New Roman"/>
          <w:b/>
          <w:i w:val="0"/>
          <w:sz w:val="24"/>
        </w:rPr>
        <w:t>Барнаул</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631 тыс.</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Иркутск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617 тыс.</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Новокузнецк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544 тыс.</w:t>
      </w:r>
      <w:r>
        <w:rPr>
          <w:rFonts w:ascii="Times New Roman" w:hAnsi="Times New Roman" w:cs="Times New Roman" w:eastAsia="Times New Roman"/>
          <w:b w:val="0"/>
          <w:i w:val="0"/>
          <w:sz w:val="24"/>
        </w:rPr>
        <w:t xml:space="preserve">). Менее крупные: </w:t>
      </w:r>
      <w:r>
        <w:rPr>
          <w:rFonts w:ascii="Times New Roman" w:hAnsi="Times New Roman" w:cs="Times New Roman" w:eastAsia="Times New Roman"/>
          <w:b/>
          <w:i w:val="0"/>
          <w:sz w:val="24"/>
        </w:rPr>
        <w:t>Томск, Кемерово, Улан-Удэ, Ангарск, Братск, Норильск, Абакан, Ачинск, Усолье-Сибирское, Усть-Илимск</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Естественная убыль населения меньше среднероссийской и равна по округу </w:t>
      </w:r>
      <w:r>
        <w:rPr>
          <w:rFonts w:ascii="Times New Roman" w:hAnsi="Times New Roman" w:cs="Times New Roman" w:eastAsia="Times New Roman"/>
          <w:b/>
          <w:i w:val="0"/>
          <w:sz w:val="24"/>
        </w:rPr>
        <w:t>−4,7 ‰</w:t>
      </w:r>
      <w:r>
        <w:rPr>
          <w:rFonts w:ascii="Times New Roman" w:hAnsi="Times New Roman" w:cs="Times New Roman" w:eastAsia="Times New Roman"/>
          <w:b w:val="0"/>
          <w:i w:val="0"/>
          <w:sz w:val="24"/>
        </w:rPr>
        <w:t xml:space="preserve">. Особенно сложная демографическая ситуация в Кемеровской области: показатель </w:t>
      </w:r>
      <w:r>
        <w:rPr>
          <w:rFonts w:ascii="Times New Roman" w:hAnsi="Times New Roman" w:cs="Times New Roman" w:eastAsia="Times New Roman"/>
          <w:b/>
          <w:i w:val="0"/>
          <w:sz w:val="24"/>
        </w:rPr>
        <w:t>−7,8</w:t>
      </w:r>
      <w:r>
        <w:rPr>
          <w:rFonts w:ascii="Times New Roman" w:hAnsi="Times New Roman" w:cs="Times New Roman" w:eastAsia="Times New Roman"/>
          <w:b w:val="0"/>
          <w:i w:val="0"/>
          <w:sz w:val="24"/>
        </w:rPr>
        <w:t xml:space="preserve">; естественный прирост наблюдается в республиках </w:t>
      </w:r>
      <w:r>
        <w:rPr>
          <w:rFonts w:ascii="Times New Roman" w:hAnsi="Times New Roman" w:cs="Times New Roman" w:eastAsia="Times New Roman"/>
          <w:b/>
          <w:i w:val="0"/>
          <w:sz w:val="24"/>
        </w:rPr>
        <w:t>Тыва, Алтай</w:t>
      </w:r>
      <w:r>
        <w:rPr>
          <w:rFonts w:ascii="Times New Roman" w:hAnsi="Times New Roman" w:cs="Times New Roman" w:eastAsia="Times New Roman"/>
          <w:b w:val="0"/>
          <w:i w:val="0"/>
          <w:sz w:val="24"/>
        </w:rPr>
        <w:t xml:space="preserve"> и во всех автономных округах.</w:t>
      </w:r>
    </w:p>
    <w:p>
      <w:pPr>
        <w:ind w:firstLine="425"/>
        <w:jc w:val="both"/>
      </w:pPr>
      <w:r>
        <w:rPr>
          <w:rFonts w:ascii="Times New Roman" w:hAnsi="Times New Roman" w:cs="Times New Roman" w:eastAsia="Times New Roman"/>
          <w:b w:val="0"/>
          <w:i w:val="0"/>
          <w:sz w:val="24"/>
        </w:rPr>
        <w:t xml:space="preserve">Возрастной состав: моложе трудоспособного возраста — </w:t>
      </w:r>
      <w:r>
        <w:rPr>
          <w:rFonts w:ascii="Times New Roman" w:hAnsi="Times New Roman" w:cs="Times New Roman" w:eastAsia="Times New Roman"/>
          <w:b/>
          <w:i w:val="0"/>
          <w:sz w:val="24"/>
        </w:rPr>
        <w:t>18,1 %</w:t>
      </w:r>
      <w:r>
        <w:rPr>
          <w:rFonts w:ascii="Times New Roman" w:hAnsi="Times New Roman" w:cs="Times New Roman" w:eastAsia="Times New Roman"/>
          <w:b w:val="0"/>
          <w:i w:val="0"/>
          <w:sz w:val="24"/>
        </w:rPr>
        <w:t xml:space="preserve">, трудоспособных — </w:t>
      </w:r>
      <w:r>
        <w:rPr>
          <w:rFonts w:ascii="Times New Roman" w:hAnsi="Times New Roman" w:cs="Times New Roman" w:eastAsia="Times New Roman"/>
          <w:b/>
          <w:i w:val="0"/>
          <w:sz w:val="24"/>
        </w:rPr>
        <w:t>63,9 %</w:t>
      </w:r>
      <w:r>
        <w:rPr>
          <w:rFonts w:ascii="Times New Roman" w:hAnsi="Times New Roman" w:cs="Times New Roman" w:eastAsia="Times New Roman"/>
          <w:b w:val="0"/>
          <w:i w:val="0"/>
          <w:sz w:val="24"/>
        </w:rPr>
        <w:t xml:space="preserve">, старше трудоспособного — </w:t>
      </w:r>
      <w:r>
        <w:rPr>
          <w:rFonts w:ascii="Times New Roman" w:hAnsi="Times New Roman" w:cs="Times New Roman" w:eastAsia="Times New Roman"/>
          <w:b/>
          <w:i w:val="0"/>
          <w:sz w:val="24"/>
        </w:rPr>
        <w:t>18,0 %</w:t>
      </w:r>
      <w:r>
        <w:rPr>
          <w:rFonts w:ascii="Times New Roman" w:hAnsi="Times New Roman" w:cs="Times New Roman" w:eastAsia="Times New Roman"/>
          <w:b w:val="0"/>
          <w:i w:val="0"/>
          <w:sz w:val="24"/>
        </w:rPr>
        <w:t xml:space="preserve">. Мужчины составляют </w:t>
      </w:r>
      <w:r>
        <w:rPr>
          <w:rFonts w:ascii="Times New Roman" w:hAnsi="Times New Roman" w:cs="Times New Roman" w:eastAsia="Times New Roman"/>
          <w:b/>
          <w:i w:val="0"/>
          <w:sz w:val="24"/>
        </w:rPr>
        <w:t>46,7 %</w:t>
      </w:r>
      <w:r>
        <w:rPr>
          <w:rFonts w:ascii="Times New Roman" w:hAnsi="Times New Roman" w:cs="Times New Roman" w:eastAsia="Times New Roman"/>
          <w:b w:val="0"/>
          <w:i w:val="0"/>
          <w:sz w:val="24"/>
        </w:rPr>
        <w:t xml:space="preserve">, женщины — </w:t>
      </w:r>
      <w:r>
        <w:rPr>
          <w:rFonts w:ascii="Times New Roman" w:hAnsi="Times New Roman" w:cs="Times New Roman" w:eastAsia="Times New Roman"/>
          <w:b/>
          <w:i w:val="0"/>
          <w:sz w:val="24"/>
        </w:rPr>
        <w:t>53,3 %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В национальном составе преобладают русские (свыше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Относительно многочисленны украинцы, алтайцы, шорцы, буряты, хакасы, тувинцы. На территории округа живут народности Севера: эвенки, селькупы, кеты, нганасаны, долганы и др.</w:t>
      </w:r>
    </w:p>
    <w:p>
      <w:pPr>
        <w:ind w:firstLine="425"/>
        <w:jc w:val="both"/>
      </w:pPr>
      <w:r>
        <w:rPr>
          <w:rFonts w:ascii="Times New Roman" w:hAnsi="Times New Roman" w:cs="Times New Roman" w:eastAsia="Times New Roman"/>
          <w:b w:val="0"/>
          <w:i w:val="0"/>
          <w:sz w:val="24"/>
        </w:rPr>
        <w:t xml:space="preserve">Численность экономически активного населения — </w:t>
      </w:r>
      <w:r>
        <w:rPr>
          <w:rFonts w:ascii="Times New Roman" w:hAnsi="Times New Roman" w:cs="Times New Roman" w:eastAsia="Times New Roman"/>
          <w:b/>
          <w:i w:val="0"/>
          <w:sz w:val="24"/>
        </w:rPr>
        <w:t>10,1 млн</w:t>
      </w:r>
      <w:r>
        <w:rPr>
          <w:rFonts w:ascii="Times New Roman" w:hAnsi="Times New Roman" w:cs="Times New Roman" w:eastAsia="Times New Roman"/>
          <w:b w:val="0"/>
          <w:i w:val="0"/>
          <w:sz w:val="24"/>
        </w:rPr>
        <w:t xml:space="preserve"> чел., в том числе занятых — </w:t>
      </w:r>
      <w:r>
        <w:rPr>
          <w:rFonts w:ascii="Times New Roman" w:hAnsi="Times New Roman" w:cs="Times New Roman" w:eastAsia="Times New Roman"/>
          <w:b/>
          <w:i w:val="0"/>
          <w:sz w:val="24"/>
        </w:rPr>
        <w:t>9,0 млн</w:t>
      </w:r>
      <w:r>
        <w:rPr>
          <w:rFonts w:ascii="Times New Roman" w:hAnsi="Times New Roman" w:cs="Times New Roman" w:eastAsia="Times New Roman"/>
          <w:b w:val="0"/>
          <w:i w:val="0"/>
          <w:sz w:val="24"/>
        </w:rPr>
        <w:t xml:space="preserve">, безработных — </w:t>
      </w:r>
      <w:r>
        <w:rPr>
          <w:rFonts w:ascii="Times New Roman" w:hAnsi="Times New Roman" w:cs="Times New Roman" w:eastAsia="Times New Roman"/>
          <w:b/>
          <w:i w:val="0"/>
          <w:sz w:val="24"/>
        </w:rPr>
        <w:t>1,0 млн</w:t>
      </w:r>
      <w:r>
        <w:rPr>
          <w:rFonts w:ascii="Times New Roman" w:hAnsi="Times New Roman" w:cs="Times New Roman" w:eastAsia="Times New Roman"/>
          <w:b w:val="0"/>
          <w:i w:val="0"/>
          <w:sz w:val="24"/>
        </w:rPr>
        <w:t xml:space="preserve">. Уровень безработицы очень высок — </w:t>
      </w:r>
      <w:r>
        <w:rPr>
          <w:rFonts w:ascii="Times New Roman" w:hAnsi="Times New Roman" w:cs="Times New Roman" w:eastAsia="Times New Roman"/>
          <w:b/>
          <w:i w:val="0"/>
          <w:sz w:val="24"/>
        </w:rPr>
        <w:t>10 %</w:t>
      </w:r>
      <w:r>
        <w:rPr>
          <w:rFonts w:ascii="Times New Roman" w:hAnsi="Times New Roman" w:cs="Times New Roman" w:eastAsia="Times New Roman"/>
          <w:b w:val="0"/>
          <w:i w:val="0"/>
          <w:sz w:val="24"/>
        </w:rPr>
        <w:t xml:space="preserve"> (среднероссийский показатель — </w:t>
      </w:r>
      <w:r>
        <w:rPr>
          <w:rFonts w:ascii="Times New Roman" w:hAnsi="Times New Roman" w:cs="Times New Roman" w:eastAsia="Times New Roman"/>
          <w:b/>
          <w:i w:val="0"/>
          <w:sz w:val="24"/>
        </w:rPr>
        <w:t>8,2 %</w:t>
      </w:r>
      <w:r>
        <w:rPr>
          <w:rFonts w:ascii="Times New Roman" w:hAnsi="Times New Roman" w:cs="Times New Roman" w:eastAsia="Times New Roman"/>
          <w:b w:val="0"/>
          <w:i w:val="0"/>
          <w:sz w:val="24"/>
        </w:rPr>
        <w:t xml:space="preserve">). Особенно острая ситуация на рынках труда Тывы — </w:t>
      </w:r>
      <w:r>
        <w:rPr>
          <w:rFonts w:ascii="Times New Roman" w:hAnsi="Times New Roman" w:cs="Times New Roman" w:eastAsia="Times New Roman"/>
          <w:b/>
          <w:i w:val="0"/>
          <w:sz w:val="24"/>
        </w:rPr>
        <w:t>19,7 %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Среднегодовая численность занятых в экономике составляет </w:t>
      </w:r>
      <w:r>
        <w:rPr>
          <w:rFonts w:ascii="Times New Roman" w:hAnsi="Times New Roman" w:cs="Times New Roman" w:eastAsia="Times New Roman"/>
          <w:b/>
          <w:i w:val="0"/>
          <w:sz w:val="24"/>
        </w:rPr>
        <w:t>13,5 %</w:t>
      </w:r>
      <w:r>
        <w:rPr>
          <w:rFonts w:ascii="Times New Roman" w:hAnsi="Times New Roman" w:cs="Times New Roman" w:eastAsia="Times New Roman"/>
          <w:b w:val="0"/>
          <w:i w:val="0"/>
          <w:sz w:val="24"/>
        </w:rPr>
        <w:t xml:space="preserve"> от российского показателя. СФО — трудодефицитный регион; этот фактор тормозит хозяйственное развитие и освоение богатых природных ресурсов. Введение льгот и районных коэффициентов не компенсирует тяжёлых социально-экономических условий жизни, поэтому наблюдается отток населения и характерна текучесть рабочей силы. Размещение трудоёмких отраслей по этим причинам ограничено. В дальнейшем необходимо коренное улучшение условий жизни населения; актуальна активная трудосберегающая политика (высокая автоматизация и механизация производственных процессов).</w:t>
      </w:r>
    </w:p>
    <w:p>
      <w:pPr>
        <w:pStyle w:val="Heading2"/>
        <w:spacing w:before="240" w:after="120"/>
      </w:pPr>
      <w:r>
        <w:rPr>
          <w:rFonts w:ascii="Times New Roman" w:hAnsi="Times New Roman" w:cs="Times New Roman" w:eastAsia="Times New Roman"/>
          <w:b/>
          <w:i w:val="0"/>
          <w:sz w:val="28"/>
        </w:rPr>
        <w:t>4. География отраслей хозяйственного комплекса</w:t>
      </w:r>
    </w:p>
    <w:p>
      <w:pPr>
        <w:ind w:firstLine="425"/>
        <w:jc w:val="both"/>
      </w:pPr>
      <w:r>
        <w:rPr>
          <w:rFonts w:ascii="Times New Roman" w:hAnsi="Times New Roman" w:cs="Times New Roman" w:eastAsia="Times New Roman"/>
          <w:b w:val="0"/>
          <w:i w:val="0"/>
          <w:sz w:val="24"/>
        </w:rPr>
        <w:t xml:space="preserve">Инвестиции в основной капитал с </w:t>
      </w:r>
      <w:r>
        <w:rPr>
          <w:rFonts w:ascii="Times New Roman" w:hAnsi="Times New Roman" w:cs="Times New Roman" w:eastAsia="Times New Roman"/>
          <w:b/>
          <w:i w:val="0"/>
          <w:sz w:val="24"/>
        </w:rPr>
        <w:t>2000</w:t>
      </w:r>
      <w:r>
        <w:rPr>
          <w:rFonts w:ascii="Times New Roman" w:hAnsi="Times New Roman" w:cs="Times New Roman" w:eastAsia="Times New Roman"/>
          <w:b w:val="0"/>
          <w:i w:val="0"/>
          <w:sz w:val="24"/>
        </w:rPr>
        <w:t xml:space="preserve"> до </w:t>
      </w:r>
      <w:r>
        <w:rPr>
          <w:rFonts w:ascii="Times New Roman" w:hAnsi="Times New Roman" w:cs="Times New Roman" w:eastAsia="Times New Roman"/>
          <w:b/>
          <w:i w:val="0"/>
          <w:sz w:val="24"/>
        </w:rPr>
        <w:t>2004 г.</w:t>
      </w:r>
      <w:r>
        <w:rPr>
          <w:rFonts w:ascii="Times New Roman" w:hAnsi="Times New Roman" w:cs="Times New Roman" w:eastAsia="Times New Roman"/>
          <w:b w:val="0"/>
          <w:i w:val="0"/>
          <w:sz w:val="24"/>
        </w:rPr>
        <w:t xml:space="preserve"> выросли в </w:t>
      </w:r>
      <w:r>
        <w:rPr>
          <w:rFonts w:ascii="Times New Roman" w:hAnsi="Times New Roman" w:cs="Times New Roman" w:eastAsia="Times New Roman"/>
          <w:b/>
          <w:i w:val="0"/>
          <w:sz w:val="24"/>
        </w:rPr>
        <w:t>2,4 раза</w:t>
      </w:r>
      <w:r>
        <w:rPr>
          <w:rFonts w:ascii="Times New Roman" w:hAnsi="Times New Roman" w:cs="Times New Roman" w:eastAsia="Times New Roman"/>
          <w:b w:val="0"/>
          <w:i w:val="0"/>
          <w:sz w:val="24"/>
        </w:rPr>
        <w:t xml:space="preserve"> и достигли </w:t>
      </w:r>
      <w:r>
        <w:rPr>
          <w:rFonts w:ascii="Times New Roman" w:hAnsi="Times New Roman" w:cs="Times New Roman" w:eastAsia="Times New Roman"/>
          <w:b/>
          <w:i w:val="0"/>
          <w:sz w:val="24"/>
        </w:rPr>
        <w:t>237 433 млн руб.</w:t>
      </w:r>
      <w:r>
        <w:rPr>
          <w:rFonts w:ascii="Times New Roman" w:hAnsi="Times New Roman" w:cs="Times New Roman" w:eastAsia="Times New Roman"/>
          <w:b w:val="0"/>
          <w:i w:val="0"/>
          <w:sz w:val="24"/>
        </w:rPr>
        <w:t xml:space="preserve"> Их удельный вес — </w:t>
      </w:r>
      <w:r>
        <w:rPr>
          <w:rFonts w:ascii="Times New Roman" w:hAnsi="Times New Roman" w:cs="Times New Roman" w:eastAsia="Times New Roman"/>
          <w:b/>
          <w:i w:val="0"/>
          <w:sz w:val="24"/>
        </w:rPr>
        <w:t>8,7 %</w:t>
      </w:r>
      <w:r>
        <w:rPr>
          <w:rFonts w:ascii="Times New Roman" w:hAnsi="Times New Roman" w:cs="Times New Roman" w:eastAsia="Times New Roman"/>
          <w:b w:val="0"/>
          <w:i w:val="0"/>
          <w:sz w:val="24"/>
        </w:rPr>
        <w:t xml:space="preserve"> от общероссийского показателя. </w:t>
      </w:r>
      <w:r>
        <w:rPr>
          <w:rFonts w:ascii="Times New Roman" w:hAnsi="Times New Roman" w:cs="Times New Roman" w:eastAsia="Times New Roman"/>
          <w:b/>
          <w:i w:val="0"/>
          <w:sz w:val="24"/>
        </w:rPr>
        <w:t>8,4 %</w:t>
      </w:r>
      <w:r>
        <w:rPr>
          <w:rFonts w:ascii="Times New Roman" w:hAnsi="Times New Roman" w:cs="Times New Roman" w:eastAsia="Times New Roman"/>
          <w:b w:val="0"/>
          <w:i w:val="0"/>
          <w:sz w:val="24"/>
        </w:rPr>
        <w:t xml:space="preserve"> иностранных инвестиций направлено в СФО. На развитие экономики и социальной сферы округа в </w:t>
      </w:r>
      <w:r>
        <w:rPr>
          <w:rFonts w:ascii="Times New Roman" w:hAnsi="Times New Roman" w:cs="Times New Roman" w:eastAsia="Times New Roman"/>
          <w:b/>
          <w:i w:val="0"/>
          <w:sz w:val="24"/>
        </w:rPr>
        <w:t>2020 г.</w:t>
      </w:r>
      <w:r>
        <w:rPr>
          <w:rFonts w:ascii="Times New Roman" w:hAnsi="Times New Roman" w:cs="Times New Roman" w:eastAsia="Times New Roman"/>
          <w:b w:val="0"/>
          <w:i w:val="0"/>
          <w:sz w:val="24"/>
        </w:rPr>
        <w:t xml:space="preserve"> использовано </w:t>
      </w:r>
      <w:r>
        <w:rPr>
          <w:rFonts w:ascii="Times New Roman" w:hAnsi="Times New Roman" w:cs="Times New Roman" w:eastAsia="Times New Roman"/>
          <w:b/>
          <w:i w:val="0"/>
          <w:sz w:val="24"/>
        </w:rPr>
        <w:t>1914 млрд руб.</w:t>
      </w:r>
      <w:r>
        <w:rPr>
          <w:rFonts w:ascii="Times New Roman" w:hAnsi="Times New Roman" w:cs="Times New Roman" w:eastAsia="Times New Roman"/>
          <w:b w:val="0"/>
          <w:i w:val="0"/>
          <w:sz w:val="24"/>
        </w:rPr>
        <w:t xml:space="preserve"> инвестиций в основной капитал, или </w:t>
      </w:r>
      <w:r>
        <w:rPr>
          <w:rFonts w:ascii="Times New Roman" w:hAnsi="Times New Roman" w:cs="Times New Roman" w:eastAsia="Times New Roman"/>
          <w:b/>
          <w:i w:val="0"/>
          <w:sz w:val="24"/>
        </w:rPr>
        <w:t>100,9 %</w:t>
      </w:r>
      <w:r>
        <w:rPr>
          <w:rFonts w:ascii="Times New Roman" w:hAnsi="Times New Roman" w:cs="Times New Roman" w:eastAsia="Times New Roman"/>
          <w:b w:val="0"/>
          <w:i w:val="0"/>
          <w:sz w:val="24"/>
        </w:rPr>
        <w:t xml:space="preserve"> к уровню соответствующего периода предыдущего года. Объём инвестиций в округ составил </w:t>
      </w:r>
      <w:r>
        <w:rPr>
          <w:rFonts w:ascii="Times New Roman" w:hAnsi="Times New Roman" w:cs="Times New Roman" w:eastAsia="Times New Roman"/>
          <w:b/>
          <w:i w:val="0"/>
          <w:sz w:val="24"/>
        </w:rPr>
        <w:t>9,5 %</w:t>
      </w:r>
      <w:r>
        <w:rPr>
          <w:rFonts w:ascii="Times New Roman" w:hAnsi="Times New Roman" w:cs="Times New Roman" w:eastAsia="Times New Roman"/>
          <w:b w:val="0"/>
          <w:i w:val="0"/>
          <w:sz w:val="24"/>
        </w:rPr>
        <w:t xml:space="preserve"> всех инвестиций России. Удельный вес инвестиций за счёт собственных средств — </w:t>
      </w:r>
      <w:r>
        <w:rPr>
          <w:rFonts w:ascii="Times New Roman" w:hAnsi="Times New Roman" w:cs="Times New Roman" w:eastAsia="Times New Roman"/>
          <w:b/>
          <w:i w:val="0"/>
          <w:sz w:val="24"/>
        </w:rPr>
        <w:t>63,7 %</w:t>
      </w:r>
      <w:r>
        <w:rPr>
          <w:rFonts w:ascii="Times New Roman" w:hAnsi="Times New Roman" w:cs="Times New Roman" w:eastAsia="Times New Roman"/>
          <w:b w:val="0"/>
          <w:i w:val="0"/>
          <w:sz w:val="24"/>
        </w:rPr>
        <w:t xml:space="preserve">, привлечённых средств — </w:t>
      </w:r>
      <w:r>
        <w:rPr>
          <w:rFonts w:ascii="Times New Roman" w:hAnsi="Times New Roman" w:cs="Times New Roman" w:eastAsia="Times New Roman"/>
          <w:b/>
          <w:i w:val="0"/>
          <w:sz w:val="24"/>
        </w:rPr>
        <w:t>36,3 %</w:t>
      </w:r>
      <w:r>
        <w:rPr>
          <w:rFonts w:ascii="Times New Roman" w:hAnsi="Times New Roman" w:cs="Times New Roman" w:eastAsia="Times New Roman"/>
          <w:b w:val="0"/>
          <w:i w:val="0"/>
          <w:sz w:val="24"/>
        </w:rPr>
        <w:t xml:space="preserve">, из которых </w:t>
      </w:r>
      <w:r>
        <w:rPr>
          <w:rFonts w:ascii="Times New Roman" w:hAnsi="Times New Roman" w:cs="Times New Roman" w:eastAsia="Times New Roman"/>
          <w:b/>
          <w:i w:val="0"/>
          <w:sz w:val="24"/>
        </w:rPr>
        <w:t>7,4 %</w:t>
      </w:r>
      <w:r>
        <w:rPr>
          <w:rFonts w:ascii="Times New Roman" w:hAnsi="Times New Roman" w:cs="Times New Roman" w:eastAsia="Times New Roman"/>
          <w:b w:val="0"/>
          <w:i w:val="0"/>
          <w:sz w:val="24"/>
        </w:rPr>
        <w:t xml:space="preserve"> — средства федерального бюджета. Общий объём финансовых вложений в </w:t>
      </w:r>
      <w:r>
        <w:rPr>
          <w:rFonts w:ascii="Times New Roman" w:hAnsi="Times New Roman" w:cs="Times New Roman" w:eastAsia="Times New Roman"/>
          <w:b/>
          <w:i w:val="0"/>
          <w:sz w:val="24"/>
        </w:rPr>
        <w:t>2020 г.</w:t>
      </w:r>
      <w:r>
        <w:rPr>
          <w:rFonts w:ascii="Times New Roman" w:hAnsi="Times New Roman" w:cs="Times New Roman" w:eastAsia="Times New Roman"/>
          <w:b w:val="0"/>
          <w:i w:val="0"/>
          <w:sz w:val="24"/>
        </w:rPr>
        <w:t xml:space="preserve"> составил </w:t>
      </w:r>
      <w:r>
        <w:rPr>
          <w:rFonts w:ascii="Times New Roman" w:hAnsi="Times New Roman" w:cs="Times New Roman" w:eastAsia="Times New Roman"/>
          <w:b/>
          <w:i w:val="0"/>
          <w:sz w:val="24"/>
        </w:rPr>
        <w:t>12 675,0 млрд руб.</w:t>
      </w:r>
    </w:p>
    <w:p>
      <w:pPr>
        <w:ind w:firstLine="425"/>
        <w:jc w:val="both"/>
      </w:pPr>
      <w:r>
        <w:rPr>
          <w:rFonts w:ascii="Times New Roman" w:hAnsi="Times New Roman" w:cs="Times New Roman" w:eastAsia="Times New Roman"/>
          <w:b w:val="0"/>
          <w:i w:val="0"/>
          <w:sz w:val="24"/>
        </w:rPr>
        <w:t>Структура промышленного производства:</w:t>
      </w:r>
    </w:p>
    <w:p>
      <w:pPr>
        <w:ind w:firstLine="425"/>
        <w:jc w:val="both"/>
      </w:pPr>
      <w:r>
        <w:rPr>
          <w:rFonts w:ascii="Times New Roman" w:hAnsi="Times New Roman" w:cs="Times New Roman" w:eastAsia="Times New Roman"/>
          <w:b w:val="0"/>
          <w:i w:val="0"/>
          <w:sz w:val="24"/>
        </w:rPr>
        <w:t>| Отрасль | Доля | |---|---| | Цветная металлургия | 25,4 % | | Топливная (в т. ч. угольная 8,6 %) | 14,9 % | | Электроэнергетика | 12,6 % | | Чёрная металлургия | 12,2 % | | Машиностроение и металлообработка | 11,5 % | | Пищевая | 8,3 % | | Лесная | 4,8 % | | Химия | 4,8 % |</w:t>
      </w:r>
    </w:p>
    <w:p>
      <w:pPr>
        <w:pStyle w:val="Heading2"/>
        <w:spacing w:before="240" w:after="120"/>
      </w:pPr>
      <w:r>
        <w:rPr>
          <w:rFonts w:ascii="Times New Roman" w:hAnsi="Times New Roman" w:cs="Times New Roman" w:eastAsia="Times New Roman"/>
          <w:b/>
          <w:i w:val="0"/>
          <w:sz w:val="28"/>
        </w:rPr>
        <w:t>5. Отрасли рыночной специализации</w:t>
      </w:r>
    </w:p>
    <w:p>
      <w:pPr>
        <w:pStyle w:val="Heading3"/>
        <w:spacing w:before="200" w:after="80"/>
      </w:pPr>
      <w:r>
        <w:rPr>
          <w:rFonts w:ascii="Times New Roman" w:hAnsi="Times New Roman" w:cs="Times New Roman" w:eastAsia="Times New Roman"/>
          <w:b/>
          <w:i w:val="0"/>
          <w:sz w:val="26"/>
        </w:rPr>
        <w:t>5.1. Топливно-энергетический комплекс и уголь</w:t>
      </w:r>
    </w:p>
    <w:p>
      <w:pPr>
        <w:ind w:firstLine="425"/>
        <w:jc w:val="both"/>
      </w:pPr>
      <w:r>
        <w:rPr>
          <w:rFonts w:ascii="Times New Roman" w:hAnsi="Times New Roman" w:cs="Times New Roman" w:eastAsia="Times New Roman"/>
          <w:b w:val="0"/>
          <w:i w:val="0"/>
          <w:sz w:val="24"/>
        </w:rPr>
        <w:t xml:space="preserve">Основу формирования хозяйства округа составляет топливно-энергетический комплекс; ему принадлежит важнейшая районообразующая роль. Отраслью рыночной специализации является угольная промышленность. Регион производит </w:t>
      </w:r>
      <w:r>
        <w:rPr>
          <w:rFonts w:ascii="Times New Roman" w:hAnsi="Times New Roman" w:cs="Times New Roman" w:eastAsia="Times New Roman"/>
          <w:b/>
          <w:i w:val="0"/>
          <w:sz w:val="24"/>
        </w:rPr>
        <w:t>79,4 %</w:t>
      </w:r>
      <w:r>
        <w:rPr>
          <w:rFonts w:ascii="Times New Roman" w:hAnsi="Times New Roman" w:cs="Times New Roman" w:eastAsia="Times New Roman"/>
          <w:b w:val="0"/>
          <w:i w:val="0"/>
          <w:sz w:val="24"/>
        </w:rPr>
        <w:t xml:space="preserve"> угля России. Только Кузбасс даёт </w:t>
      </w:r>
      <w:r>
        <w:rPr>
          <w:rFonts w:ascii="Times New Roman" w:hAnsi="Times New Roman" w:cs="Times New Roman" w:eastAsia="Times New Roman"/>
          <w:b/>
          <w:i w:val="0"/>
          <w:sz w:val="24"/>
        </w:rPr>
        <w:t>55,4 %</w:t>
      </w:r>
      <w:r>
        <w:rPr>
          <w:rFonts w:ascii="Times New Roman" w:hAnsi="Times New Roman" w:cs="Times New Roman" w:eastAsia="Times New Roman"/>
          <w:b w:val="0"/>
          <w:i w:val="0"/>
          <w:sz w:val="24"/>
        </w:rPr>
        <w:t xml:space="preserve"> общероссийской добычи. В Кузнецком и Горловском бассейнах ведётся разработка энергетических и коксующихся углей. По масштабам добычи Кузнецкий бассейн — ведущий в стране. Отсюда уголь поставляется в Европейскую часть страны и идёт на экспорт.</w:t>
      </w:r>
    </w:p>
    <w:p>
      <w:pPr>
        <w:ind w:firstLine="425"/>
        <w:jc w:val="both"/>
      </w:pPr>
      <w:r>
        <w:rPr>
          <w:rFonts w:ascii="Times New Roman" w:hAnsi="Times New Roman" w:cs="Times New Roman" w:eastAsia="Times New Roman"/>
          <w:b w:val="0"/>
          <w:i w:val="0"/>
          <w:sz w:val="24"/>
        </w:rPr>
        <w:t xml:space="preserve">Для производства электроэнергии также используются угли Канско-Ачинского бассейна, на базе которых формируется Канско-Ачинский территориально-производственный комплекс. Благодаря высокой концентрации запасов и удобным для открытой разработки условиям залегания построены крупнейшие угольные разрезы: </w:t>
      </w:r>
      <w:r>
        <w:rPr>
          <w:rFonts w:ascii="Times New Roman" w:hAnsi="Times New Roman" w:cs="Times New Roman" w:eastAsia="Times New Roman"/>
          <w:b/>
          <w:i w:val="0"/>
          <w:sz w:val="24"/>
        </w:rPr>
        <w:t>Назаровский, Ирша-Бородинский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Берёзовский</w:t>
      </w:r>
      <w:r>
        <w:rPr>
          <w:rFonts w:ascii="Times New Roman" w:hAnsi="Times New Roman" w:cs="Times New Roman" w:eastAsia="Times New Roman"/>
          <w:b w:val="0"/>
          <w:i w:val="0"/>
          <w:sz w:val="24"/>
        </w:rPr>
        <w:t xml:space="preserve">. В будущем возможно значительное увеличение мощности Берёзовского разреза и строительство крупного нового разреза </w:t>
      </w:r>
      <w:r>
        <w:rPr>
          <w:rFonts w:ascii="Times New Roman" w:hAnsi="Times New Roman" w:cs="Times New Roman" w:eastAsia="Times New Roman"/>
          <w:b/>
          <w:i w:val="0"/>
          <w:sz w:val="24"/>
        </w:rPr>
        <w:t>Бородинский-2</w:t>
      </w:r>
      <w:r>
        <w:rPr>
          <w:rFonts w:ascii="Times New Roman" w:hAnsi="Times New Roman" w:cs="Times New Roman" w:eastAsia="Times New Roman"/>
          <w:b w:val="0"/>
          <w:i w:val="0"/>
          <w:sz w:val="24"/>
        </w:rPr>
        <w:t xml:space="preserve">. Бассейн имеет отличные технико-экономические показатели добычи: самая низкая себестоимость и самая высокая производительность труда в отрасли. На углях Канско-Ачинского бассейна работают одна из крупнейших в стране </w:t>
      </w:r>
      <w:r>
        <w:rPr>
          <w:rFonts w:ascii="Times New Roman" w:hAnsi="Times New Roman" w:cs="Times New Roman" w:eastAsia="Times New Roman"/>
          <w:b/>
          <w:i w:val="0"/>
          <w:sz w:val="24"/>
        </w:rPr>
        <w:t>Назаровская ГРЭС</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Берёзовская ГРЭС-1</w:t>
      </w:r>
      <w:r>
        <w:rPr>
          <w:rFonts w:ascii="Times New Roman" w:hAnsi="Times New Roman" w:cs="Times New Roman" w:eastAsia="Times New Roman"/>
          <w:b w:val="0"/>
          <w:i w:val="0"/>
          <w:sz w:val="24"/>
        </w:rPr>
        <w:t>. Дальнейшая концентрация таких крупных теплоэлектростанций на небольшой территории может иметь серьёзные экологические последствия. Поэтому разрабатываются новые энерготехнологические методы использования углей: обогащение, позволяющее транспортировать высококалорийное топливо в другие регионы (Забайкалье, восток Западной Сибири, Северный Кавказ, Поволжье); ставится задача разработки и внедрения новой технологии получения жидкого синтетического топлива из углей бассейна.</w:t>
      </w:r>
    </w:p>
    <w:p>
      <w:pPr>
        <w:pStyle w:val="Heading3"/>
        <w:spacing w:before="200" w:after="80"/>
      </w:pPr>
      <w:r>
        <w:rPr>
          <w:rFonts w:ascii="Times New Roman" w:hAnsi="Times New Roman" w:cs="Times New Roman" w:eastAsia="Times New Roman"/>
          <w:b/>
          <w:i w:val="0"/>
          <w:sz w:val="26"/>
        </w:rPr>
        <w:t>5.2. Электроэнергетика</w:t>
      </w:r>
    </w:p>
    <w:p>
      <w:pPr>
        <w:ind w:firstLine="425"/>
        <w:jc w:val="both"/>
      </w:pPr>
      <w:r>
        <w:rPr>
          <w:rFonts w:ascii="Times New Roman" w:hAnsi="Times New Roman" w:cs="Times New Roman" w:eastAsia="Times New Roman"/>
          <w:b w:val="0"/>
          <w:i w:val="0"/>
          <w:sz w:val="24"/>
        </w:rPr>
        <w:t xml:space="preserve">Электроэнергетика — отрасль рыночной специализации. Регион вырабатывает </w:t>
      </w:r>
      <w:r>
        <w:rPr>
          <w:rFonts w:ascii="Times New Roman" w:hAnsi="Times New Roman" w:cs="Times New Roman" w:eastAsia="Times New Roman"/>
          <w:b/>
          <w:i w:val="0"/>
          <w:sz w:val="24"/>
        </w:rPr>
        <w:t>21,0 %</w:t>
      </w:r>
      <w:r>
        <w:rPr>
          <w:rFonts w:ascii="Times New Roman" w:hAnsi="Times New Roman" w:cs="Times New Roman" w:eastAsia="Times New Roman"/>
          <w:b w:val="0"/>
          <w:i w:val="0"/>
          <w:sz w:val="24"/>
        </w:rPr>
        <w:t xml:space="preserve"> электроэнергии общероссийского производства. Крупными производителями являются Красноярский край, Хакасия, Иркутская и Кемеровская области. Основа электроэнергетического хозяйства — гидроэнергетика. Гидроэлектростанции Ангаро-Енисейского каскада относятся к крупнейшим в стране и мире: </w:t>
      </w:r>
      <w:r>
        <w:rPr>
          <w:rFonts w:ascii="Times New Roman" w:hAnsi="Times New Roman" w:cs="Times New Roman" w:eastAsia="Times New Roman"/>
          <w:b/>
          <w:i w:val="0"/>
          <w:sz w:val="24"/>
        </w:rPr>
        <w:t>Братская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4,5 млн кВт</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Усть-Илимская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4,3 млн кВт</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Красноярская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 млн кВт</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Саяно-Шушенская</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6,4 млн кВт</w:t>
      </w:r>
      <w:r>
        <w:rPr>
          <w:rFonts w:ascii="Times New Roman" w:hAnsi="Times New Roman" w:cs="Times New Roman" w:eastAsia="Times New Roman"/>
          <w:b w:val="0"/>
          <w:i w:val="0"/>
          <w:sz w:val="24"/>
        </w:rPr>
        <w:t xml:space="preserve">). Строится </w:t>
      </w:r>
      <w:r>
        <w:rPr>
          <w:rFonts w:ascii="Times New Roman" w:hAnsi="Times New Roman" w:cs="Times New Roman" w:eastAsia="Times New Roman"/>
          <w:b/>
          <w:i w:val="0"/>
          <w:sz w:val="24"/>
        </w:rPr>
        <w:t>Богучанская ГЭС</w:t>
      </w:r>
      <w:r>
        <w:rPr>
          <w:rFonts w:ascii="Times New Roman" w:hAnsi="Times New Roman" w:cs="Times New Roman" w:eastAsia="Times New Roman"/>
          <w:b w:val="0"/>
          <w:i w:val="0"/>
          <w:sz w:val="24"/>
        </w:rPr>
        <w:t xml:space="preserve">, спроектирована </w:t>
      </w:r>
      <w:r>
        <w:rPr>
          <w:rFonts w:ascii="Times New Roman" w:hAnsi="Times New Roman" w:cs="Times New Roman" w:eastAsia="Times New Roman"/>
          <w:b/>
          <w:i w:val="0"/>
          <w:sz w:val="24"/>
        </w:rPr>
        <w:t>Среднеенисейская ГЭС</w:t>
      </w:r>
      <w:r>
        <w:rPr>
          <w:rFonts w:ascii="Times New Roman" w:hAnsi="Times New Roman" w:cs="Times New Roman" w:eastAsia="Times New Roman"/>
          <w:b w:val="0"/>
          <w:i w:val="0"/>
          <w:sz w:val="24"/>
        </w:rPr>
        <w:t>. Гидроэнергетические мощности в Восточной Сибири намного превышают теплоэнергетические, что делает энергосистему нестабильной в маловодные годы. В западносибирской части СФО резко преобладает тепловая энергетика, использующая угольные ресурсы и природный газ Обь-Иртышья.</w:t>
      </w:r>
    </w:p>
    <w:p>
      <w:pPr>
        <w:pStyle w:val="Heading3"/>
        <w:spacing w:before="200" w:after="80"/>
      </w:pPr>
      <w:r>
        <w:rPr>
          <w:rFonts w:ascii="Times New Roman" w:hAnsi="Times New Roman" w:cs="Times New Roman" w:eastAsia="Times New Roman"/>
          <w:b/>
          <w:i w:val="0"/>
          <w:sz w:val="26"/>
        </w:rPr>
        <w:t>5.3. Чёрная металлургия</w:t>
      </w:r>
    </w:p>
    <w:p>
      <w:pPr>
        <w:ind w:firstLine="425"/>
        <w:jc w:val="both"/>
      </w:pPr>
      <w:r>
        <w:rPr>
          <w:rFonts w:ascii="Times New Roman" w:hAnsi="Times New Roman" w:cs="Times New Roman" w:eastAsia="Times New Roman"/>
          <w:b w:val="0"/>
          <w:i w:val="0"/>
          <w:sz w:val="24"/>
        </w:rPr>
        <w:t xml:space="preserve">Чёрная металлургия имеет общероссийское значение. Регион даёт </w:t>
      </w:r>
      <w:r>
        <w:rPr>
          <w:rFonts w:ascii="Times New Roman" w:hAnsi="Times New Roman" w:cs="Times New Roman" w:eastAsia="Times New Roman"/>
          <w:b/>
          <w:i w:val="0"/>
          <w:sz w:val="24"/>
        </w:rPr>
        <w:t>13,1 %</w:t>
      </w:r>
      <w:r>
        <w:rPr>
          <w:rFonts w:ascii="Times New Roman" w:hAnsi="Times New Roman" w:cs="Times New Roman" w:eastAsia="Times New Roman"/>
          <w:b w:val="0"/>
          <w:i w:val="0"/>
          <w:sz w:val="24"/>
        </w:rPr>
        <w:t xml:space="preserve"> стали и около </w:t>
      </w:r>
      <w:r>
        <w:rPr>
          <w:rFonts w:ascii="Times New Roman" w:hAnsi="Times New Roman" w:cs="Times New Roman" w:eastAsia="Times New Roman"/>
          <w:b/>
          <w:i w:val="0"/>
          <w:sz w:val="24"/>
        </w:rPr>
        <w:t>13,4 %</w:t>
      </w:r>
      <w:r>
        <w:rPr>
          <w:rFonts w:ascii="Times New Roman" w:hAnsi="Times New Roman" w:cs="Times New Roman" w:eastAsia="Times New Roman"/>
          <w:b w:val="0"/>
          <w:i w:val="0"/>
          <w:sz w:val="24"/>
        </w:rPr>
        <w:t xml:space="preserve"> проката чёрных металлов России. Здесь работают крупнейшие в стране </w:t>
      </w:r>
      <w:r>
        <w:rPr>
          <w:rFonts w:ascii="Times New Roman" w:hAnsi="Times New Roman" w:cs="Times New Roman" w:eastAsia="Times New Roman"/>
          <w:b/>
          <w:i w:val="0"/>
          <w:sz w:val="24"/>
        </w:rPr>
        <w:t>Западно-Сибирский</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Кузнецкий</w:t>
      </w:r>
      <w:r>
        <w:rPr>
          <w:rFonts w:ascii="Times New Roman" w:hAnsi="Times New Roman" w:cs="Times New Roman" w:eastAsia="Times New Roman"/>
          <w:b w:val="0"/>
          <w:i w:val="0"/>
          <w:sz w:val="24"/>
        </w:rPr>
        <w:t xml:space="preserve"> металлургические комбинаты, выпускающие чугун, сталь и прокат. Западно-Сибирский завод является монополистом в производстве железнодорожных рельсов. Металлургия неполного цикла представлена </w:t>
      </w:r>
      <w:r>
        <w:rPr>
          <w:rFonts w:ascii="Times New Roman" w:hAnsi="Times New Roman" w:cs="Times New Roman" w:eastAsia="Times New Roman"/>
          <w:b/>
          <w:i w:val="0"/>
          <w:sz w:val="24"/>
        </w:rPr>
        <w:t>Гурьевским</w:t>
      </w:r>
      <w:r>
        <w:rPr>
          <w:rFonts w:ascii="Times New Roman" w:hAnsi="Times New Roman" w:cs="Times New Roman" w:eastAsia="Times New Roman"/>
          <w:b w:val="0"/>
          <w:i w:val="0"/>
          <w:sz w:val="24"/>
        </w:rPr>
        <w:t xml:space="preserve"> передельным и </w:t>
      </w:r>
      <w:r>
        <w:rPr>
          <w:rFonts w:ascii="Times New Roman" w:hAnsi="Times New Roman" w:cs="Times New Roman" w:eastAsia="Times New Roman"/>
          <w:b/>
          <w:i w:val="0"/>
          <w:sz w:val="24"/>
        </w:rPr>
        <w:t>Новосибирским</w:t>
      </w:r>
      <w:r>
        <w:rPr>
          <w:rFonts w:ascii="Times New Roman" w:hAnsi="Times New Roman" w:cs="Times New Roman" w:eastAsia="Times New Roman"/>
          <w:b w:val="0"/>
          <w:i w:val="0"/>
          <w:sz w:val="24"/>
        </w:rPr>
        <w:t xml:space="preserve"> листопрокатным заводами; в Восточной Сибири — передельными заводами в </w:t>
      </w:r>
      <w:r>
        <w:rPr>
          <w:rFonts w:ascii="Times New Roman" w:hAnsi="Times New Roman" w:cs="Times New Roman" w:eastAsia="Times New Roman"/>
          <w:b/>
          <w:i w:val="0"/>
          <w:sz w:val="24"/>
        </w:rPr>
        <w:t>Красноярске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Петровске-Забайкальском</w:t>
      </w:r>
      <w:r>
        <w:rPr>
          <w:rFonts w:ascii="Times New Roman" w:hAnsi="Times New Roman" w:cs="Times New Roman" w:eastAsia="Times New Roman"/>
          <w:b w:val="0"/>
          <w:i w:val="0"/>
          <w:sz w:val="24"/>
        </w:rPr>
        <w:t>, выплавкой стали на машиностроительных заводах.</w:t>
      </w:r>
    </w:p>
    <w:p>
      <w:pPr>
        <w:pStyle w:val="Heading3"/>
        <w:spacing w:before="200" w:after="80"/>
      </w:pPr>
      <w:r>
        <w:rPr>
          <w:rFonts w:ascii="Times New Roman" w:hAnsi="Times New Roman" w:cs="Times New Roman" w:eastAsia="Times New Roman"/>
          <w:b/>
          <w:i w:val="0"/>
          <w:sz w:val="26"/>
        </w:rPr>
        <w:t>5.4. Цветная металлургия</w:t>
      </w:r>
    </w:p>
    <w:p>
      <w:pPr>
        <w:ind w:firstLine="425"/>
        <w:jc w:val="both"/>
      </w:pPr>
      <w:r>
        <w:rPr>
          <w:rFonts w:ascii="Times New Roman" w:hAnsi="Times New Roman" w:cs="Times New Roman" w:eastAsia="Times New Roman"/>
          <w:b w:val="0"/>
          <w:i w:val="0"/>
          <w:sz w:val="24"/>
        </w:rPr>
        <w:t>В округе развита цветная металлургия. Разрабатываются богатейшие запасы медно-никелевых, свинцово-цинковых, вольфрамо-молибденовых, оловянных, кобальтовых руд, добывается золото.</w:t>
      </w:r>
    </w:p>
    <w:p>
      <w:pPr>
        <w:ind w:firstLine="425"/>
        <w:jc w:val="both"/>
      </w:pPr>
      <w:r>
        <w:rPr>
          <w:rFonts w:ascii="Times New Roman" w:hAnsi="Times New Roman" w:cs="Times New Roman" w:eastAsia="Times New Roman"/>
          <w:b w:val="0"/>
          <w:i w:val="0"/>
          <w:sz w:val="24"/>
        </w:rPr>
        <w:t xml:space="preserve">Большое значение как отрасль рыночной специализации имеет производство алюминия. Выпуск глинозёма на базе </w:t>
      </w:r>
      <w:r>
        <w:rPr>
          <w:rFonts w:ascii="Times New Roman" w:hAnsi="Times New Roman" w:cs="Times New Roman" w:eastAsia="Times New Roman"/>
          <w:b/>
          <w:i w:val="0"/>
          <w:sz w:val="24"/>
        </w:rPr>
        <w:t>Кия-Шалтырского</w:t>
      </w:r>
      <w:r>
        <w:rPr>
          <w:rFonts w:ascii="Times New Roman" w:hAnsi="Times New Roman" w:cs="Times New Roman" w:eastAsia="Times New Roman"/>
          <w:b w:val="0"/>
          <w:i w:val="0"/>
          <w:sz w:val="24"/>
        </w:rPr>
        <w:t xml:space="preserve"> месторождения нефелинов осуществляет </w:t>
      </w:r>
      <w:r>
        <w:rPr>
          <w:rFonts w:ascii="Times New Roman" w:hAnsi="Times New Roman" w:cs="Times New Roman" w:eastAsia="Times New Roman"/>
          <w:b/>
          <w:i w:val="0"/>
          <w:sz w:val="24"/>
        </w:rPr>
        <w:t>Ачинский комбинат</w:t>
      </w:r>
      <w:r>
        <w:rPr>
          <w:rFonts w:ascii="Times New Roman" w:hAnsi="Times New Roman" w:cs="Times New Roman" w:eastAsia="Times New Roman"/>
          <w:b w:val="0"/>
          <w:i w:val="0"/>
          <w:sz w:val="24"/>
        </w:rPr>
        <w:t xml:space="preserve">; он обеспечивает </w:t>
      </w:r>
      <w:r>
        <w:rPr>
          <w:rFonts w:ascii="Times New Roman" w:hAnsi="Times New Roman" w:cs="Times New Roman" w:eastAsia="Times New Roman"/>
          <w:b/>
          <w:i w:val="0"/>
          <w:sz w:val="24"/>
        </w:rPr>
        <w:t>20 %</w:t>
      </w:r>
      <w:r>
        <w:rPr>
          <w:rFonts w:ascii="Times New Roman" w:hAnsi="Times New Roman" w:cs="Times New Roman" w:eastAsia="Times New Roman"/>
          <w:b w:val="0"/>
          <w:i w:val="0"/>
          <w:sz w:val="24"/>
        </w:rPr>
        <w:t xml:space="preserve"> потребностей сибирских заводов в глинозёме. Глинозём поступает на заводы и из других районов страны, и из-за рубежа. Производство металлического алюминия располагается вблизи гидростанций Ангаро-Енисейского каскада, поставляющих дешёвую электроэнергию. Крупнейшие в мире заводы по производству первичного алюминия — </w:t>
      </w:r>
      <w:r>
        <w:rPr>
          <w:rFonts w:ascii="Times New Roman" w:hAnsi="Times New Roman" w:cs="Times New Roman" w:eastAsia="Times New Roman"/>
          <w:b/>
          <w:i w:val="0"/>
          <w:sz w:val="24"/>
        </w:rPr>
        <w:t>Красноярский, Братский, Саянский, Иркутский</w:t>
      </w:r>
      <w:r>
        <w:rPr>
          <w:rFonts w:ascii="Times New Roman" w:hAnsi="Times New Roman" w:cs="Times New Roman" w:eastAsia="Times New Roman"/>
          <w:b w:val="0"/>
          <w:i w:val="0"/>
          <w:sz w:val="24"/>
        </w:rPr>
        <w:t xml:space="preserve">. Они в основном используют привозной глинозём. В </w:t>
      </w:r>
      <w:r>
        <w:rPr>
          <w:rFonts w:ascii="Times New Roman" w:hAnsi="Times New Roman" w:cs="Times New Roman" w:eastAsia="Times New Roman"/>
          <w:b/>
          <w:i w:val="0"/>
          <w:sz w:val="24"/>
        </w:rPr>
        <w:t>Саяногорске</w:t>
      </w:r>
      <w:r>
        <w:rPr>
          <w:rFonts w:ascii="Times New Roman" w:hAnsi="Times New Roman" w:cs="Times New Roman" w:eastAsia="Times New Roman"/>
          <w:b w:val="0"/>
          <w:i w:val="0"/>
          <w:sz w:val="24"/>
        </w:rPr>
        <w:t xml:space="preserve"> расположен завод по производству алюминиевой фольги. Металлический алюминий Восточной Сибири отличается очень высоким качеством и самой низкой себестоимостью производства в России. Алюминиевый завод, использующий новые технологии, работает также в </w:t>
      </w:r>
      <w:r>
        <w:rPr>
          <w:rFonts w:ascii="Times New Roman" w:hAnsi="Times New Roman" w:cs="Times New Roman" w:eastAsia="Times New Roman"/>
          <w:b/>
          <w:i w:val="0"/>
          <w:sz w:val="24"/>
        </w:rPr>
        <w:t>Новокузнецке</w:t>
      </w:r>
      <w:r>
        <w:rPr>
          <w:rFonts w:ascii="Times New Roman" w:hAnsi="Times New Roman" w:cs="Times New Roman" w:eastAsia="Times New Roman"/>
          <w:b w:val="0"/>
          <w:i w:val="0"/>
          <w:sz w:val="24"/>
        </w:rPr>
        <w:t>; алюминиевый прокат выпускается на Красноярском металлургическом заводе.</w:t>
      </w:r>
    </w:p>
    <w:p>
      <w:pPr>
        <w:ind w:firstLine="425"/>
        <w:jc w:val="both"/>
      </w:pPr>
      <w:r>
        <w:rPr>
          <w:rFonts w:ascii="Times New Roman" w:hAnsi="Times New Roman" w:cs="Times New Roman" w:eastAsia="Times New Roman"/>
          <w:b w:val="0"/>
          <w:i w:val="0"/>
          <w:sz w:val="24"/>
        </w:rPr>
        <w:t xml:space="preserve">Полиметаллическая промышленность представлена в основном добычей и обогащением свинцово-цинковых руд. Металлический цинк в небольших объёмах производится в </w:t>
      </w:r>
      <w:r>
        <w:rPr>
          <w:rFonts w:ascii="Times New Roman" w:hAnsi="Times New Roman" w:cs="Times New Roman" w:eastAsia="Times New Roman"/>
          <w:b/>
          <w:i w:val="0"/>
          <w:sz w:val="24"/>
        </w:rPr>
        <w:t>Белове</w:t>
      </w:r>
      <w:r>
        <w:rPr>
          <w:rFonts w:ascii="Times New Roman" w:hAnsi="Times New Roman" w:cs="Times New Roman" w:eastAsia="Times New Roman"/>
          <w:b w:val="0"/>
          <w:i w:val="0"/>
          <w:sz w:val="24"/>
        </w:rPr>
        <w:t xml:space="preserve"> (Кемеровская область). Добыча руд и производство концентратов осуществляются на </w:t>
      </w:r>
      <w:r>
        <w:rPr>
          <w:rFonts w:ascii="Times New Roman" w:hAnsi="Times New Roman" w:cs="Times New Roman" w:eastAsia="Times New Roman"/>
          <w:b/>
          <w:i w:val="0"/>
          <w:sz w:val="24"/>
        </w:rPr>
        <w:t>Алтайском</w:t>
      </w:r>
      <w:r>
        <w:rPr>
          <w:rFonts w:ascii="Times New Roman" w:hAnsi="Times New Roman" w:cs="Times New Roman" w:eastAsia="Times New Roman"/>
          <w:b w:val="0"/>
          <w:i w:val="0"/>
          <w:sz w:val="24"/>
        </w:rPr>
        <w:t xml:space="preserve"> (Алтайский край), </w:t>
      </w:r>
      <w:r>
        <w:rPr>
          <w:rFonts w:ascii="Times New Roman" w:hAnsi="Times New Roman" w:cs="Times New Roman" w:eastAsia="Times New Roman"/>
          <w:b/>
          <w:i w:val="0"/>
          <w:sz w:val="24"/>
        </w:rPr>
        <w:t>Салаирском</w:t>
      </w:r>
      <w:r>
        <w:rPr>
          <w:rFonts w:ascii="Times New Roman" w:hAnsi="Times New Roman" w:cs="Times New Roman" w:eastAsia="Times New Roman"/>
          <w:b w:val="0"/>
          <w:i w:val="0"/>
          <w:sz w:val="24"/>
        </w:rPr>
        <w:t xml:space="preserve"> (Кемеровская область), </w:t>
      </w:r>
      <w:r>
        <w:rPr>
          <w:rFonts w:ascii="Times New Roman" w:hAnsi="Times New Roman" w:cs="Times New Roman" w:eastAsia="Times New Roman"/>
          <w:b/>
          <w:i w:val="0"/>
          <w:sz w:val="24"/>
        </w:rPr>
        <w:t>Горевском</w:t>
      </w:r>
      <w:r>
        <w:rPr>
          <w:rFonts w:ascii="Times New Roman" w:hAnsi="Times New Roman" w:cs="Times New Roman" w:eastAsia="Times New Roman"/>
          <w:b w:val="0"/>
          <w:i w:val="0"/>
          <w:sz w:val="24"/>
        </w:rPr>
        <w:t xml:space="preserve"> (Красноярский край) горно-обогатительных комбинатах, </w:t>
      </w:r>
      <w:r>
        <w:rPr>
          <w:rFonts w:ascii="Times New Roman" w:hAnsi="Times New Roman" w:cs="Times New Roman" w:eastAsia="Times New Roman"/>
          <w:b/>
          <w:i w:val="0"/>
          <w:sz w:val="24"/>
        </w:rPr>
        <w:t>Нерчинском</w:t>
      </w:r>
      <w:r>
        <w:rPr>
          <w:rFonts w:ascii="Times New Roman" w:hAnsi="Times New Roman" w:cs="Times New Roman" w:eastAsia="Times New Roman"/>
          <w:b w:val="0"/>
          <w:i w:val="0"/>
          <w:sz w:val="24"/>
        </w:rPr>
        <w:t xml:space="preserve"> полиметаллическом комбинате (Читинская область).</w:t>
      </w:r>
    </w:p>
    <w:p>
      <w:pPr>
        <w:ind w:firstLine="425"/>
        <w:jc w:val="both"/>
      </w:pPr>
      <w:r>
        <w:rPr>
          <w:rFonts w:ascii="Times New Roman" w:hAnsi="Times New Roman" w:cs="Times New Roman" w:eastAsia="Times New Roman"/>
          <w:b w:val="0"/>
          <w:i w:val="0"/>
          <w:sz w:val="24"/>
        </w:rPr>
        <w:t xml:space="preserve">Оловорудная промышленность представлена </w:t>
      </w:r>
      <w:r>
        <w:rPr>
          <w:rFonts w:ascii="Times New Roman" w:hAnsi="Times New Roman" w:cs="Times New Roman" w:eastAsia="Times New Roman"/>
          <w:b/>
          <w:i w:val="0"/>
          <w:sz w:val="24"/>
        </w:rPr>
        <w:t>Шерловогорским ГОКом</w:t>
      </w:r>
      <w:r>
        <w:rPr>
          <w:rFonts w:ascii="Times New Roman" w:hAnsi="Times New Roman" w:cs="Times New Roman" w:eastAsia="Times New Roman"/>
          <w:b w:val="0"/>
          <w:i w:val="0"/>
          <w:sz w:val="24"/>
        </w:rPr>
        <w:t xml:space="preserve"> (Читинская область), дающим </w:t>
      </w:r>
      <w:r>
        <w:rPr>
          <w:rFonts w:ascii="Times New Roman" w:hAnsi="Times New Roman" w:cs="Times New Roman" w:eastAsia="Times New Roman"/>
          <w:b/>
          <w:i w:val="0"/>
          <w:sz w:val="24"/>
        </w:rPr>
        <w:t>6 %</w:t>
      </w:r>
      <w:r>
        <w:rPr>
          <w:rFonts w:ascii="Times New Roman" w:hAnsi="Times New Roman" w:cs="Times New Roman" w:eastAsia="Times New Roman"/>
          <w:b w:val="0"/>
          <w:i w:val="0"/>
          <w:sz w:val="24"/>
        </w:rPr>
        <w:t xml:space="preserve"> оловянного концентрата. Металлическое олово (примерно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общероссийского производства) выпускает </w:t>
      </w:r>
      <w:r>
        <w:rPr>
          <w:rFonts w:ascii="Times New Roman" w:hAnsi="Times New Roman" w:cs="Times New Roman" w:eastAsia="Times New Roman"/>
          <w:b/>
          <w:i w:val="0"/>
          <w:sz w:val="24"/>
        </w:rPr>
        <w:t>Новосибирский оловокомбинат</w:t>
      </w:r>
      <w:r>
        <w:rPr>
          <w:rFonts w:ascii="Times New Roman" w:hAnsi="Times New Roman" w:cs="Times New Roman" w:eastAsia="Times New Roman"/>
          <w:b w:val="0"/>
          <w:i w:val="0"/>
          <w:sz w:val="24"/>
        </w:rPr>
        <w:t>, использующий в основном дальневосточные концентраты.</w:t>
      </w:r>
    </w:p>
    <w:p>
      <w:pPr>
        <w:ind w:firstLine="425"/>
        <w:jc w:val="both"/>
      </w:pPr>
      <w:r>
        <w:rPr>
          <w:rFonts w:ascii="Times New Roman" w:hAnsi="Times New Roman" w:cs="Times New Roman" w:eastAsia="Times New Roman"/>
          <w:b w:val="0"/>
          <w:i w:val="0"/>
          <w:sz w:val="24"/>
        </w:rPr>
        <w:t xml:space="preserve">В Хакасии производится примерно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молибденового концентрата страны.</w:t>
      </w:r>
    </w:p>
    <w:p>
      <w:pPr>
        <w:ind w:firstLine="425"/>
        <w:jc w:val="both"/>
      </w:pPr>
      <w:r>
        <w:rPr>
          <w:rFonts w:ascii="Times New Roman" w:hAnsi="Times New Roman" w:cs="Times New Roman" w:eastAsia="Times New Roman"/>
          <w:b w:val="0"/>
          <w:i w:val="0"/>
          <w:sz w:val="24"/>
        </w:rPr>
        <w:t xml:space="preserve">Добыча и переработка медно-никелевых и платиносодержащих руд ведутся на уникальном комплексе </w:t>
      </w:r>
      <w:r>
        <w:rPr>
          <w:rFonts w:ascii="Times New Roman" w:hAnsi="Times New Roman" w:cs="Times New Roman" w:eastAsia="Times New Roman"/>
          <w:b/>
          <w:i w:val="0"/>
          <w:sz w:val="24"/>
        </w:rPr>
        <w:t>Норильского горно-металлургического комбината</w:t>
      </w:r>
      <w:r>
        <w:rPr>
          <w:rFonts w:ascii="Times New Roman" w:hAnsi="Times New Roman" w:cs="Times New Roman" w:eastAsia="Times New Roman"/>
          <w:b w:val="0"/>
          <w:i w:val="0"/>
          <w:sz w:val="24"/>
        </w:rPr>
        <w:t xml:space="preserve"> («Норильский никель»), а также на </w:t>
      </w:r>
      <w:r>
        <w:rPr>
          <w:rFonts w:ascii="Times New Roman" w:hAnsi="Times New Roman" w:cs="Times New Roman" w:eastAsia="Times New Roman"/>
          <w:b/>
          <w:i w:val="0"/>
          <w:sz w:val="24"/>
        </w:rPr>
        <w:t>Надеждинском</w:t>
      </w:r>
      <w:r>
        <w:rPr>
          <w:rFonts w:ascii="Times New Roman" w:hAnsi="Times New Roman" w:cs="Times New Roman" w:eastAsia="Times New Roman"/>
          <w:b w:val="0"/>
          <w:i w:val="0"/>
          <w:sz w:val="24"/>
        </w:rPr>
        <w:t xml:space="preserve"> металлургическом комбинате (Красноярский край), использующих энергетическую базу </w:t>
      </w:r>
      <w:r>
        <w:rPr>
          <w:rFonts w:ascii="Times New Roman" w:hAnsi="Times New Roman" w:cs="Times New Roman" w:eastAsia="Times New Roman"/>
          <w:b/>
          <w:i w:val="0"/>
          <w:sz w:val="24"/>
        </w:rPr>
        <w:t>Усть-Хантайской ГЭС</w:t>
      </w:r>
      <w:r>
        <w:rPr>
          <w:rFonts w:ascii="Times New Roman" w:hAnsi="Times New Roman" w:cs="Times New Roman" w:eastAsia="Times New Roman"/>
          <w:b w:val="0"/>
          <w:i w:val="0"/>
          <w:sz w:val="24"/>
        </w:rPr>
        <w:t>, газ Мессояхского месторождения и местные угли.</w:t>
      </w:r>
    </w:p>
    <w:p>
      <w:pPr>
        <w:ind w:firstLine="425"/>
        <w:jc w:val="both"/>
      </w:pPr>
      <w:r>
        <w:rPr>
          <w:rFonts w:ascii="Times New Roman" w:hAnsi="Times New Roman" w:cs="Times New Roman" w:eastAsia="Times New Roman"/>
          <w:b w:val="0"/>
          <w:i w:val="0"/>
          <w:sz w:val="24"/>
        </w:rPr>
        <w:t xml:space="preserve">Острая проблема цветной металлургии Сибири — несбалансированность производства по технологическим цепочкам. Выпуск глинозёма для производства алюминия — только </w:t>
      </w:r>
      <w:r>
        <w:rPr>
          <w:rFonts w:ascii="Times New Roman" w:hAnsi="Times New Roman" w:cs="Times New Roman" w:eastAsia="Times New Roman"/>
          <w:b/>
          <w:i w:val="0"/>
          <w:sz w:val="24"/>
        </w:rPr>
        <w:t>29 %</w:t>
      </w:r>
      <w:r>
        <w:rPr>
          <w:rFonts w:ascii="Times New Roman" w:hAnsi="Times New Roman" w:cs="Times New Roman" w:eastAsia="Times New Roman"/>
          <w:b w:val="0"/>
          <w:i w:val="0"/>
          <w:sz w:val="24"/>
        </w:rPr>
        <w:t xml:space="preserve"> общероссийского производства, выпуск первичного алюминия — </w:t>
      </w:r>
      <w:r>
        <w:rPr>
          <w:rFonts w:ascii="Times New Roman" w:hAnsi="Times New Roman" w:cs="Times New Roman" w:eastAsia="Times New Roman"/>
          <w:b/>
          <w:i w:val="0"/>
          <w:sz w:val="24"/>
        </w:rPr>
        <w:t>84 %</w:t>
      </w:r>
      <w:r>
        <w:rPr>
          <w:rFonts w:ascii="Times New Roman" w:hAnsi="Times New Roman" w:cs="Times New Roman" w:eastAsia="Times New Roman"/>
          <w:b w:val="0"/>
          <w:i w:val="0"/>
          <w:sz w:val="24"/>
        </w:rPr>
        <w:t xml:space="preserve">, алюминиевого проката — </w:t>
      </w:r>
      <w:r>
        <w:rPr>
          <w:rFonts w:ascii="Times New Roman" w:hAnsi="Times New Roman" w:cs="Times New Roman" w:eastAsia="Times New Roman"/>
          <w:b/>
          <w:i w:val="0"/>
          <w:sz w:val="24"/>
        </w:rPr>
        <w:t>9 %</w:t>
      </w:r>
      <w:r>
        <w:rPr>
          <w:rFonts w:ascii="Times New Roman" w:hAnsi="Times New Roman" w:cs="Times New Roman" w:eastAsia="Times New Roman"/>
          <w:b w:val="0"/>
          <w:i w:val="0"/>
          <w:sz w:val="24"/>
        </w:rPr>
        <w:t xml:space="preserve">; добыча товарных свинцово-цинковых руд — около </w:t>
      </w:r>
      <w:r>
        <w:rPr>
          <w:rFonts w:ascii="Times New Roman" w:hAnsi="Times New Roman" w:cs="Times New Roman" w:eastAsia="Times New Roman"/>
          <w:b/>
          <w:i w:val="0"/>
          <w:sz w:val="24"/>
        </w:rPr>
        <w:t>60 %</w:t>
      </w:r>
      <w:r>
        <w:rPr>
          <w:rFonts w:ascii="Times New Roman" w:hAnsi="Times New Roman" w:cs="Times New Roman" w:eastAsia="Times New Roman"/>
          <w:b w:val="0"/>
          <w:i w:val="0"/>
          <w:sz w:val="24"/>
        </w:rPr>
        <w:t xml:space="preserve">, из них производится концентратов свинца — </w:t>
      </w:r>
      <w:r>
        <w:rPr>
          <w:rFonts w:ascii="Times New Roman" w:hAnsi="Times New Roman" w:cs="Times New Roman" w:eastAsia="Times New Roman"/>
          <w:b/>
          <w:i w:val="0"/>
          <w:sz w:val="24"/>
        </w:rPr>
        <w:t>32 %</w:t>
      </w:r>
      <w:r>
        <w:rPr>
          <w:rFonts w:ascii="Times New Roman" w:hAnsi="Times New Roman" w:cs="Times New Roman" w:eastAsia="Times New Roman"/>
          <w:b w:val="0"/>
          <w:i w:val="0"/>
          <w:sz w:val="24"/>
        </w:rPr>
        <w:t xml:space="preserve"> и цинка — </w:t>
      </w:r>
      <w:r>
        <w:rPr>
          <w:rFonts w:ascii="Times New Roman" w:hAnsi="Times New Roman" w:cs="Times New Roman" w:eastAsia="Times New Roman"/>
          <w:b/>
          <w:i w:val="0"/>
          <w:sz w:val="24"/>
        </w:rPr>
        <w:t>14 %</w:t>
      </w:r>
      <w:r>
        <w:rPr>
          <w:rFonts w:ascii="Times New Roman" w:hAnsi="Times New Roman" w:cs="Times New Roman" w:eastAsia="Times New Roman"/>
          <w:b w:val="0"/>
          <w:i w:val="0"/>
          <w:sz w:val="24"/>
        </w:rPr>
        <w:t xml:space="preserve">, а металлического цинка — только </w:t>
      </w:r>
      <w:r>
        <w:rPr>
          <w:rFonts w:ascii="Times New Roman" w:hAnsi="Times New Roman" w:cs="Times New Roman" w:eastAsia="Times New Roman"/>
          <w:b/>
          <w:i w:val="0"/>
          <w:sz w:val="24"/>
        </w:rPr>
        <w:t>5 %</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Цветная металлургия Сибири слабо ориентирована на обеспечение внутрирегиональных потребностей и в основном работает на вывоз в районы Урала, европейского Севера, Центральной России и на экспорт. Многие металлургические предприятия, прежде всего экспортно-ориентированные (алюминиевые заводы, Норильский медно-никелевый комбинат), успешно функционируют в условиях рынка, тогда как рудники и ГОКи оказались в крайне тяжёлом положении. Их продукция значительно (в </w:t>
      </w:r>
      <w:r>
        <w:rPr>
          <w:rFonts w:ascii="Times New Roman" w:hAnsi="Times New Roman" w:cs="Times New Roman" w:eastAsia="Times New Roman"/>
          <w:b/>
          <w:i w:val="0"/>
          <w:sz w:val="24"/>
        </w:rPr>
        <w:t>2–2,5 раза</w:t>
      </w:r>
      <w:r>
        <w:rPr>
          <w:rFonts w:ascii="Times New Roman" w:hAnsi="Times New Roman" w:cs="Times New Roman" w:eastAsia="Times New Roman"/>
          <w:b w:val="0"/>
          <w:i w:val="0"/>
          <w:sz w:val="24"/>
        </w:rPr>
        <w:t>) уступает продукции других стран по содержанию полезного компонента (свинец, цинк, вольфрам, молибден) в руде. Кроме того, они лишились традиционной поддержки из госбюджета. Как правило, эти предприятия характеризуются высоким износом техники и высокой себестоимостью. Сократился и внутренний спрос в связи с экономическим кризисом. Для решения проблем отрасли необходимы вертикально интегрированные структуры, которые уже начали создаваться в стране, например Сибирско-Уральская алюминиевая компания.</w:t>
      </w:r>
    </w:p>
    <w:p>
      <w:pPr>
        <w:pStyle w:val="Heading3"/>
        <w:spacing w:before="200" w:after="80"/>
      </w:pPr>
      <w:r>
        <w:rPr>
          <w:rFonts w:ascii="Times New Roman" w:hAnsi="Times New Roman" w:cs="Times New Roman" w:eastAsia="Times New Roman"/>
          <w:b/>
          <w:i w:val="0"/>
          <w:sz w:val="26"/>
        </w:rPr>
        <w:t>5.5. Лесопромышленный комплекс</w:t>
      </w:r>
    </w:p>
    <w:p>
      <w:pPr>
        <w:ind w:firstLine="425"/>
        <w:jc w:val="both"/>
      </w:pPr>
      <w:r>
        <w:rPr>
          <w:rFonts w:ascii="Times New Roman" w:hAnsi="Times New Roman" w:cs="Times New Roman" w:eastAsia="Times New Roman"/>
          <w:b w:val="0"/>
          <w:i w:val="0"/>
          <w:sz w:val="24"/>
        </w:rPr>
        <w:t xml:space="preserve">Лесопромышленный комплекс имеет межрайонное значение. Он даёт </w:t>
      </w:r>
      <w:r>
        <w:rPr>
          <w:rFonts w:ascii="Times New Roman" w:hAnsi="Times New Roman" w:cs="Times New Roman" w:eastAsia="Times New Roman"/>
          <w:b/>
          <w:i w:val="0"/>
          <w:sz w:val="24"/>
        </w:rPr>
        <w:t>25,4 %</w:t>
      </w:r>
      <w:r>
        <w:rPr>
          <w:rFonts w:ascii="Times New Roman" w:hAnsi="Times New Roman" w:cs="Times New Roman" w:eastAsia="Times New Roman"/>
          <w:b w:val="0"/>
          <w:i w:val="0"/>
          <w:sz w:val="24"/>
        </w:rPr>
        <w:t xml:space="preserve"> вывозки древесины, </w:t>
      </w:r>
      <w:r>
        <w:rPr>
          <w:rFonts w:ascii="Times New Roman" w:hAnsi="Times New Roman" w:cs="Times New Roman" w:eastAsia="Times New Roman"/>
          <w:b/>
          <w:i w:val="0"/>
          <w:sz w:val="24"/>
        </w:rPr>
        <w:t>28,5 %</w:t>
      </w:r>
      <w:r>
        <w:rPr>
          <w:rFonts w:ascii="Times New Roman" w:hAnsi="Times New Roman" w:cs="Times New Roman" w:eastAsia="Times New Roman"/>
          <w:b w:val="0"/>
          <w:i w:val="0"/>
          <w:sz w:val="24"/>
        </w:rPr>
        <w:t xml:space="preserve"> пиломатериалов (основные производители — Иркутская область и Красноярский край), </w:t>
      </w:r>
      <w:r>
        <w:rPr>
          <w:rFonts w:ascii="Times New Roman" w:hAnsi="Times New Roman" w:cs="Times New Roman" w:eastAsia="Times New Roman"/>
          <w:b/>
          <w:i w:val="0"/>
          <w:sz w:val="24"/>
        </w:rPr>
        <w:t>54,6 %</w:t>
      </w:r>
      <w:r>
        <w:rPr>
          <w:rFonts w:ascii="Times New Roman" w:hAnsi="Times New Roman" w:cs="Times New Roman" w:eastAsia="Times New Roman"/>
          <w:b w:val="0"/>
          <w:i w:val="0"/>
          <w:sz w:val="24"/>
        </w:rPr>
        <w:t xml:space="preserve"> целлюлозы (Иркутская область) и только </w:t>
      </w:r>
      <w:r>
        <w:rPr>
          <w:rFonts w:ascii="Times New Roman" w:hAnsi="Times New Roman" w:cs="Times New Roman" w:eastAsia="Times New Roman"/>
          <w:b/>
          <w:i w:val="0"/>
          <w:sz w:val="24"/>
        </w:rPr>
        <w:t>1,2 %</w:t>
      </w:r>
      <w:r>
        <w:rPr>
          <w:rFonts w:ascii="Times New Roman" w:hAnsi="Times New Roman" w:cs="Times New Roman" w:eastAsia="Times New Roman"/>
          <w:b w:val="0"/>
          <w:i w:val="0"/>
          <w:sz w:val="24"/>
        </w:rPr>
        <w:t xml:space="preserve"> бумаги (Красноярский край). Представлены все основные подотрасли: лесозаготовка, деревообработка, целлюлозно-бумажная и лесохимия. Лесная промышленность имеет богатую по объёму и качеству сырьевую базу на большей части территории, но лесозаготовка ведётся в основном вдоль рек и железнодорожных магистралей. Расчётная лесосека используется на </w:t>
      </w:r>
      <w:r>
        <w:rPr>
          <w:rFonts w:ascii="Times New Roman" w:hAnsi="Times New Roman" w:cs="Times New Roman" w:eastAsia="Times New Roman"/>
          <w:b/>
          <w:i w:val="0"/>
          <w:sz w:val="24"/>
        </w:rPr>
        <w:t>10–20 %</w:t>
      </w:r>
      <w:r>
        <w:rPr>
          <w:rFonts w:ascii="Times New Roman" w:hAnsi="Times New Roman" w:cs="Times New Roman" w:eastAsia="Times New Roman"/>
          <w:b w:val="0"/>
          <w:i w:val="0"/>
          <w:sz w:val="24"/>
        </w:rPr>
        <w:t xml:space="preserve">, в отличие от европейских районов, где этот показатель равен </w:t>
      </w:r>
      <w:r>
        <w:rPr>
          <w:rFonts w:ascii="Times New Roman" w:hAnsi="Times New Roman" w:cs="Times New Roman" w:eastAsia="Times New Roman"/>
          <w:b/>
          <w:i w:val="0"/>
          <w:sz w:val="24"/>
        </w:rPr>
        <w:t>50–60 %</w:t>
      </w:r>
      <w:r>
        <w:rPr>
          <w:rFonts w:ascii="Times New Roman" w:hAnsi="Times New Roman" w:cs="Times New Roman" w:eastAsia="Times New Roman"/>
          <w:b w:val="0"/>
          <w:i w:val="0"/>
          <w:sz w:val="24"/>
        </w:rPr>
        <w:t xml:space="preserve"> и более.</w:t>
      </w:r>
    </w:p>
    <w:p>
      <w:pPr>
        <w:ind w:firstLine="425"/>
        <w:jc w:val="both"/>
      </w:pPr>
      <w:r>
        <w:rPr>
          <w:rFonts w:ascii="Times New Roman" w:hAnsi="Times New Roman" w:cs="Times New Roman" w:eastAsia="Times New Roman"/>
          <w:b w:val="0"/>
          <w:i w:val="0"/>
          <w:sz w:val="24"/>
        </w:rPr>
        <w:t xml:space="preserve">В западносибирской части округа масштабом лесозаготовок выделяются Томская, Кемеровская области, Алтайский край. Лесопромышленные центры — </w:t>
      </w:r>
      <w:r>
        <w:rPr>
          <w:rFonts w:ascii="Times New Roman" w:hAnsi="Times New Roman" w:cs="Times New Roman" w:eastAsia="Times New Roman"/>
          <w:b/>
          <w:i w:val="0"/>
          <w:sz w:val="24"/>
        </w:rPr>
        <w:t>Томск, Асино, Новосибирск, Омск, Барнаул, Бийск</w:t>
      </w:r>
      <w:r>
        <w:rPr>
          <w:rFonts w:ascii="Times New Roman" w:hAnsi="Times New Roman" w:cs="Times New Roman" w:eastAsia="Times New Roman"/>
          <w:b w:val="0"/>
          <w:i w:val="0"/>
          <w:sz w:val="24"/>
        </w:rPr>
        <w:t xml:space="preserve">. В Восточной Сибири объёмы производства ЛПК особенно велики: она даёт </w:t>
      </w:r>
      <w:r>
        <w:rPr>
          <w:rFonts w:ascii="Times New Roman" w:hAnsi="Times New Roman" w:cs="Times New Roman" w:eastAsia="Times New Roman"/>
          <w:b/>
          <w:i w:val="0"/>
          <w:sz w:val="24"/>
        </w:rPr>
        <w:t>22 %</w:t>
      </w:r>
      <w:r>
        <w:rPr>
          <w:rFonts w:ascii="Times New Roman" w:hAnsi="Times New Roman" w:cs="Times New Roman" w:eastAsia="Times New Roman"/>
          <w:b w:val="0"/>
          <w:i w:val="0"/>
          <w:sz w:val="24"/>
        </w:rPr>
        <w:t xml:space="preserve"> вывозки древесины и производства пиломатериалов России. Крупные ЛПК построены в </w:t>
      </w:r>
      <w:r>
        <w:rPr>
          <w:rFonts w:ascii="Times New Roman" w:hAnsi="Times New Roman" w:cs="Times New Roman" w:eastAsia="Times New Roman"/>
          <w:b/>
          <w:i w:val="0"/>
          <w:sz w:val="24"/>
        </w:rPr>
        <w:t>Братске, Усть-Илимске, Лесосибирске, Енисейске</w:t>
      </w:r>
      <w:r>
        <w:rPr>
          <w:rFonts w:ascii="Times New Roman" w:hAnsi="Times New Roman" w:cs="Times New Roman" w:eastAsia="Times New Roman"/>
          <w:b w:val="0"/>
          <w:i w:val="0"/>
          <w:sz w:val="24"/>
        </w:rPr>
        <w:t xml:space="preserve">. Во многих промышленных центрах региона имеются деревоперерабатывающие комбинаты. В </w:t>
      </w:r>
      <w:r>
        <w:rPr>
          <w:rFonts w:ascii="Times New Roman" w:hAnsi="Times New Roman" w:cs="Times New Roman" w:eastAsia="Times New Roman"/>
          <w:b/>
          <w:i w:val="0"/>
          <w:sz w:val="24"/>
        </w:rPr>
        <w:t>Красноярске, Иркутске, Ачинске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Назарове</w:t>
      </w:r>
      <w:r>
        <w:rPr>
          <w:rFonts w:ascii="Times New Roman" w:hAnsi="Times New Roman" w:cs="Times New Roman" w:eastAsia="Times New Roman"/>
          <w:b w:val="0"/>
          <w:i w:val="0"/>
          <w:sz w:val="24"/>
        </w:rPr>
        <w:t xml:space="preserve"> производят мебель, в </w:t>
      </w:r>
      <w:r>
        <w:rPr>
          <w:rFonts w:ascii="Times New Roman" w:hAnsi="Times New Roman" w:cs="Times New Roman" w:eastAsia="Times New Roman"/>
          <w:b/>
          <w:i w:val="0"/>
          <w:sz w:val="24"/>
        </w:rPr>
        <w:t>Усолье-Сибирском</w:t>
      </w:r>
      <w:r>
        <w:rPr>
          <w:rFonts w:ascii="Times New Roman" w:hAnsi="Times New Roman" w:cs="Times New Roman" w:eastAsia="Times New Roman"/>
          <w:b w:val="0"/>
          <w:i w:val="0"/>
          <w:sz w:val="24"/>
        </w:rPr>
        <w:t xml:space="preserve"> — спички. Центры целлюлозно-бумажной промышленности — </w:t>
      </w:r>
      <w:r>
        <w:rPr>
          <w:rFonts w:ascii="Times New Roman" w:hAnsi="Times New Roman" w:cs="Times New Roman" w:eastAsia="Times New Roman"/>
          <w:b/>
          <w:i w:val="0"/>
          <w:sz w:val="24"/>
        </w:rPr>
        <w:t>Красноярск, Братск, Байкальск, Селенгинск, Усть-Илимск</w:t>
      </w:r>
      <w:r>
        <w:rPr>
          <w:rFonts w:ascii="Times New Roman" w:hAnsi="Times New Roman" w:cs="Times New Roman" w:eastAsia="Times New Roman"/>
          <w:b w:val="0"/>
          <w:i w:val="0"/>
          <w:sz w:val="24"/>
        </w:rPr>
        <w:t xml:space="preserve">. В западносибирской части региона целлюлозно-бумажная промышленность отсутствует. Одно из направлений лесохимии — производство этилового спирта для выработки искусственного каучука и последующего производства шин; комплекс производств расположен в </w:t>
      </w:r>
      <w:r>
        <w:rPr>
          <w:rFonts w:ascii="Times New Roman" w:hAnsi="Times New Roman" w:cs="Times New Roman" w:eastAsia="Times New Roman"/>
          <w:b/>
          <w:i w:val="0"/>
          <w:sz w:val="24"/>
        </w:rPr>
        <w:t>Красноярске</w:t>
      </w:r>
      <w:r>
        <w:rPr>
          <w:rFonts w:ascii="Times New Roman" w:hAnsi="Times New Roman" w:cs="Times New Roman" w:eastAsia="Times New Roman"/>
          <w:b w:val="0"/>
          <w:i w:val="0"/>
          <w:sz w:val="24"/>
        </w:rPr>
        <w:t xml:space="preserve"> и </w:t>
      </w:r>
      <w:r>
        <w:rPr>
          <w:rFonts w:ascii="Times New Roman" w:hAnsi="Times New Roman" w:cs="Times New Roman" w:eastAsia="Times New Roman"/>
          <w:b/>
          <w:i w:val="0"/>
          <w:sz w:val="24"/>
        </w:rPr>
        <w:t>Томске</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 xml:space="preserve">В целом наблюдается диспропорция в функциональной структуре ЛПК: </w:t>
      </w:r>
      <w:r>
        <w:rPr>
          <w:rFonts w:ascii="Times New Roman" w:hAnsi="Times New Roman" w:cs="Times New Roman" w:eastAsia="Times New Roman"/>
          <w:b/>
          <w:i w:val="0"/>
          <w:sz w:val="24"/>
        </w:rPr>
        <w:t>80 %</w:t>
      </w:r>
      <w:r>
        <w:rPr>
          <w:rFonts w:ascii="Times New Roman" w:hAnsi="Times New Roman" w:cs="Times New Roman" w:eastAsia="Times New Roman"/>
          <w:b w:val="0"/>
          <w:i w:val="0"/>
          <w:sz w:val="24"/>
        </w:rPr>
        <w:t xml:space="preserve"> продукции приходится на лесозаготовки, «верхние этажи» развиты слабо, поэтому производства бумаги и мебели в структуре комплекса ничтожно малы; основная часть леса вывозится в необработанном виде. Отраслевая схема развития ЛПК, рассчитанная на период до </w:t>
      </w:r>
      <w:r>
        <w:rPr>
          <w:rFonts w:ascii="Times New Roman" w:hAnsi="Times New Roman" w:cs="Times New Roman" w:eastAsia="Times New Roman"/>
          <w:b/>
          <w:i w:val="0"/>
          <w:sz w:val="24"/>
        </w:rPr>
        <w:t>2005 г.</w:t>
      </w:r>
      <w:r>
        <w:rPr>
          <w:rFonts w:ascii="Times New Roman" w:hAnsi="Times New Roman" w:cs="Times New Roman" w:eastAsia="Times New Roman"/>
          <w:b w:val="0"/>
          <w:i w:val="0"/>
          <w:sz w:val="24"/>
        </w:rPr>
        <w:t xml:space="preserve">, предусматривала опережающий рост производства картона, бумаги и целлюлозы и рационализацию его структуры. За годы экономического кризиса произошло резкое сокращение объёмов лесозаготовок (в </w:t>
      </w:r>
      <w:r>
        <w:rPr>
          <w:rFonts w:ascii="Times New Roman" w:hAnsi="Times New Roman" w:cs="Times New Roman" w:eastAsia="Times New Roman"/>
          <w:b/>
          <w:i w:val="0"/>
          <w:sz w:val="24"/>
        </w:rPr>
        <w:t>3 раза</w:t>
      </w:r>
      <w:r>
        <w:rPr>
          <w:rFonts w:ascii="Times New Roman" w:hAnsi="Times New Roman" w:cs="Times New Roman" w:eastAsia="Times New Roman"/>
          <w:b w:val="0"/>
          <w:i w:val="0"/>
          <w:sz w:val="24"/>
        </w:rPr>
        <w:t xml:space="preserve"> в Красноярском крае и Иркутской области, в </w:t>
      </w:r>
      <w:r>
        <w:rPr>
          <w:rFonts w:ascii="Times New Roman" w:hAnsi="Times New Roman" w:cs="Times New Roman" w:eastAsia="Times New Roman"/>
          <w:b/>
          <w:i w:val="0"/>
          <w:sz w:val="24"/>
        </w:rPr>
        <w:t>10 раз</w:t>
      </w:r>
      <w:r>
        <w:rPr>
          <w:rFonts w:ascii="Times New Roman" w:hAnsi="Times New Roman" w:cs="Times New Roman" w:eastAsia="Times New Roman"/>
          <w:b w:val="0"/>
          <w:i w:val="0"/>
          <w:sz w:val="24"/>
        </w:rPr>
        <w:t xml:space="preserve"> в Бурятии и Тыве) из-за сокращения платёжеспособного спроса внутри страны и со стороны стран ближнего зарубежья, стремительного роста транспортных тарифов, стоимости оборудования, транспортных средств, энергии. В отрасли очень высок износ основных фондов. В связи с дроблением отрасли в процессе разгосударствления собственности мелкие предприятия не справляются с производственно-финансовыми проблемами. Остро стоят проблемы рационального использования лесных ресурсов, внедрения малоотходных и безотходных технологий; огромны потери от пожаров, площадь которых временами достигает </w:t>
      </w:r>
      <w:r>
        <w:rPr>
          <w:rFonts w:ascii="Times New Roman" w:hAnsi="Times New Roman" w:cs="Times New Roman" w:eastAsia="Times New Roman"/>
          <w:b/>
          <w:i w:val="0"/>
          <w:sz w:val="24"/>
        </w:rPr>
        <w:t>2,5 млн км²</w:t>
      </w:r>
      <w:r>
        <w:rPr>
          <w:rFonts w:ascii="Times New Roman" w:hAnsi="Times New Roman" w:cs="Times New Roman" w:eastAsia="Times New Roman"/>
          <w:b w:val="0"/>
          <w:i w:val="0"/>
          <w:sz w:val="24"/>
        </w:rPr>
        <w:t>; слабо ведётся борьба с лесными вредителями. Из-за широкого использования долгосрочной аренды в регионе не проводятся работы по лесовосстановлению.</w:t>
      </w:r>
    </w:p>
    <w:p>
      <w:pPr>
        <w:pStyle w:val="Heading3"/>
        <w:spacing w:before="200" w:after="80"/>
      </w:pPr>
      <w:r>
        <w:rPr>
          <w:rFonts w:ascii="Times New Roman" w:hAnsi="Times New Roman" w:cs="Times New Roman" w:eastAsia="Times New Roman"/>
          <w:b/>
          <w:i w:val="0"/>
          <w:sz w:val="26"/>
        </w:rPr>
        <w:t>5.6. Пушной промысел</w:t>
      </w:r>
    </w:p>
    <w:p>
      <w:pPr>
        <w:ind w:firstLine="425"/>
        <w:jc w:val="both"/>
      </w:pPr>
      <w:r>
        <w:rPr>
          <w:rFonts w:ascii="Times New Roman" w:hAnsi="Times New Roman" w:cs="Times New Roman" w:eastAsia="Times New Roman"/>
          <w:b w:val="0"/>
          <w:i w:val="0"/>
          <w:sz w:val="24"/>
        </w:rPr>
        <w:t xml:space="preserve">Важная отрасль рыночной специализации — пушной промысел. Региону принадлежит первое место в России по добыче таких ценных пушных зверей, как белка, соболь, горностай, серебристо-чёрная лисица, голубой песец и др. Для разведения пушного зверя созданы звероводческие хозяйства. Особенно большое значение получило клеточное звероводство. В районе находится знаменитый </w:t>
      </w:r>
      <w:r>
        <w:rPr>
          <w:rFonts w:ascii="Times New Roman" w:hAnsi="Times New Roman" w:cs="Times New Roman" w:eastAsia="Times New Roman"/>
          <w:b/>
          <w:i w:val="0"/>
          <w:sz w:val="24"/>
        </w:rPr>
        <w:t>Баргузинский</w:t>
      </w:r>
      <w:r>
        <w:rPr>
          <w:rFonts w:ascii="Times New Roman" w:hAnsi="Times New Roman" w:cs="Times New Roman" w:eastAsia="Times New Roman"/>
          <w:b w:val="0"/>
          <w:i w:val="0"/>
          <w:sz w:val="24"/>
        </w:rPr>
        <w:t xml:space="preserve"> государственный заповедник, где ведутся работы по расселению соболя, выращиванию племенных пород и рационализации промысла. В последние годы большое развитие получил ондатровый промысел; ведутся работы по расширению кормовой базы для ондатры путём разведения болотной растительности. Отрасль имеет экспортное значение.</w:t>
      </w:r>
    </w:p>
    <w:p>
      <w:pPr>
        <w:pStyle w:val="Heading2"/>
        <w:spacing w:before="240" w:after="120"/>
      </w:pPr>
      <w:r>
        <w:rPr>
          <w:rFonts w:ascii="Times New Roman" w:hAnsi="Times New Roman" w:cs="Times New Roman" w:eastAsia="Times New Roman"/>
          <w:b/>
          <w:i w:val="0"/>
          <w:sz w:val="28"/>
        </w:rPr>
        <w:t>6. Агропромышленный комплекс</w:t>
      </w:r>
    </w:p>
    <w:p>
      <w:pPr>
        <w:ind w:firstLine="425"/>
        <w:jc w:val="both"/>
      </w:pPr>
      <w:r>
        <w:rPr>
          <w:rFonts w:ascii="Times New Roman" w:hAnsi="Times New Roman" w:cs="Times New Roman" w:eastAsia="Times New Roman"/>
          <w:b w:val="0"/>
          <w:i w:val="0"/>
          <w:sz w:val="24"/>
        </w:rPr>
        <w:t xml:space="preserve">Сельскохозяйственное производство из-за экстремальных естественно-биологических условий на большей части территории сосредоточено в южных зонах округа, вдоль Транссибирской магистрали. Тем не менее значимость его велика: это один из важнейших районов производства зерна и животноводства. На западе округа в структуре сельхозугодий преобладает пашня, на востоке — сенокосы и пастбища. Производство зерна отличается высокой эффективностью в западносибирской части, где доля зерновых доходит до </w:t>
      </w:r>
      <w:r>
        <w:rPr>
          <w:rFonts w:ascii="Times New Roman" w:hAnsi="Times New Roman" w:cs="Times New Roman" w:eastAsia="Times New Roman"/>
          <w:b/>
          <w:i w:val="0"/>
          <w:sz w:val="24"/>
        </w:rPr>
        <w:t>70 %</w:t>
      </w:r>
      <w:r>
        <w:rPr>
          <w:rFonts w:ascii="Times New Roman" w:hAnsi="Times New Roman" w:cs="Times New Roman" w:eastAsia="Times New Roman"/>
          <w:b w:val="0"/>
          <w:i w:val="0"/>
          <w:sz w:val="24"/>
        </w:rPr>
        <w:t xml:space="preserve"> в структуре посевных площадей. Основная культура — яровая пшеница; также выращивают рожь, овёс, ячмень, гречиху. В Восточной Сибири зерновые в основном идут на кормовые нужды; основная отрасль здесь — животноводство.</w:t>
      </w:r>
    </w:p>
    <w:p>
      <w:pPr>
        <w:ind w:firstLine="425"/>
        <w:jc w:val="both"/>
      </w:pPr>
      <w:r>
        <w:rPr>
          <w:rFonts w:ascii="Times New Roman" w:hAnsi="Times New Roman" w:cs="Times New Roman" w:eastAsia="Times New Roman"/>
          <w:b w:val="0"/>
          <w:i w:val="0"/>
          <w:sz w:val="24"/>
        </w:rPr>
        <w:t>Животноводство округа имеет значительные территориальные различия. На западе оно в основном представлено молочным и молочно-мясным скотоводством и свиноводством, на востоке — полутонкорунным и тонкорунным овцеводством, мясным и мясо-молочным скотоводством.</w:t>
      </w:r>
    </w:p>
    <w:p>
      <w:pPr>
        <w:ind w:firstLine="425"/>
        <w:jc w:val="both"/>
      </w:pPr>
      <w:r>
        <w:rPr>
          <w:rFonts w:ascii="Times New Roman" w:hAnsi="Times New Roman" w:cs="Times New Roman" w:eastAsia="Times New Roman"/>
          <w:b w:val="0"/>
          <w:i w:val="0"/>
          <w:sz w:val="24"/>
        </w:rPr>
        <w:t>Зональная специализация: в тундре и лесотундре развито оленеводство; для северной и средней таёжной зоны характерны охота (особенно пушной промысел) и очаговое сельскохозяйственное производство по долинам рек. В наиболее благоприятных южной таёжной зоне, лесостепи и степи есть различия между западом и востоком. На западе с лучшими условиями увлажнения есть возможности для молочно-мясного скотоводства и зернопроизводства. К востоку по мере увеличения сухости климата преобладают овцеводство и мясо-молочное скотоводство; зернопроизводство развито гораздо слабее, например в Забайкалье. Вокруг промышленных центров формируются пригородные зоны, специализирующиеся на молоке, овощах, картофеле. В северной и восточной части округа сельское хозяйство лишь частично обеспечивает население необходимыми продуктами питания.</w:t>
      </w:r>
    </w:p>
    <w:p>
      <w:pPr>
        <w:ind w:firstLine="425"/>
        <w:jc w:val="both"/>
      </w:pPr>
      <w:r>
        <w:rPr>
          <w:rFonts w:ascii="Times New Roman" w:hAnsi="Times New Roman" w:cs="Times New Roman" w:eastAsia="Times New Roman"/>
          <w:b w:val="0"/>
          <w:i w:val="0"/>
          <w:sz w:val="24"/>
        </w:rPr>
        <w:t>Отрасли перерабатывающей промышленности АПК на западе представлены в основном мукомольной (</w:t>
      </w:r>
      <w:r>
        <w:rPr>
          <w:rFonts w:ascii="Times New Roman" w:hAnsi="Times New Roman" w:cs="Times New Roman" w:eastAsia="Times New Roman"/>
          <w:b/>
          <w:i w:val="0"/>
          <w:sz w:val="24"/>
        </w:rPr>
        <w:t>Томск, Прокопьевск</w:t>
      </w:r>
      <w:r>
        <w:rPr>
          <w:rFonts w:ascii="Times New Roman" w:hAnsi="Times New Roman" w:cs="Times New Roman" w:eastAsia="Times New Roman"/>
          <w:b w:val="0"/>
          <w:i w:val="0"/>
          <w:sz w:val="24"/>
        </w:rPr>
        <w:t>), мясной (</w:t>
      </w:r>
      <w:r>
        <w:rPr>
          <w:rFonts w:ascii="Times New Roman" w:hAnsi="Times New Roman" w:cs="Times New Roman" w:eastAsia="Times New Roman"/>
          <w:b/>
          <w:i w:val="0"/>
          <w:sz w:val="24"/>
        </w:rPr>
        <w:t>Новосибирск, Барнаул, Кемерово, Новокузнецк</w:t>
      </w:r>
      <w:r>
        <w:rPr>
          <w:rFonts w:ascii="Times New Roman" w:hAnsi="Times New Roman" w:cs="Times New Roman" w:eastAsia="Times New Roman"/>
          <w:b w:val="0"/>
          <w:i w:val="0"/>
          <w:sz w:val="24"/>
        </w:rPr>
        <w:t xml:space="preserve">) и маслосыродельной отраслями. На востоке пищевая промышленность имеет местное значение. Крупные мукомольные предприятия имеются в </w:t>
      </w:r>
      <w:r>
        <w:rPr>
          <w:rFonts w:ascii="Times New Roman" w:hAnsi="Times New Roman" w:cs="Times New Roman" w:eastAsia="Times New Roman"/>
          <w:b/>
          <w:i w:val="0"/>
          <w:sz w:val="24"/>
        </w:rPr>
        <w:t>Ачинске, Канске, Красноярске</w:t>
      </w:r>
      <w:r>
        <w:rPr>
          <w:rFonts w:ascii="Times New Roman" w:hAnsi="Times New Roman" w:cs="Times New Roman" w:eastAsia="Times New Roman"/>
          <w:b w:val="0"/>
          <w:i w:val="0"/>
          <w:sz w:val="24"/>
        </w:rPr>
        <w:t xml:space="preserve">; мясокомбинаты — в </w:t>
      </w:r>
      <w:r>
        <w:rPr>
          <w:rFonts w:ascii="Times New Roman" w:hAnsi="Times New Roman" w:cs="Times New Roman" w:eastAsia="Times New Roman"/>
          <w:b/>
          <w:i w:val="0"/>
          <w:sz w:val="24"/>
        </w:rPr>
        <w:t>Иркутске, Абакане</w:t>
      </w:r>
      <w:r>
        <w:rPr>
          <w:rFonts w:ascii="Times New Roman" w:hAnsi="Times New Roman" w:cs="Times New Roman" w:eastAsia="Times New Roman"/>
          <w:b w:val="0"/>
          <w:i w:val="0"/>
          <w:sz w:val="24"/>
        </w:rPr>
        <w:t xml:space="preserve">; молочно-консервные — в </w:t>
      </w:r>
      <w:r>
        <w:rPr>
          <w:rFonts w:ascii="Times New Roman" w:hAnsi="Times New Roman" w:cs="Times New Roman" w:eastAsia="Times New Roman"/>
          <w:b/>
          <w:i w:val="0"/>
          <w:sz w:val="24"/>
        </w:rPr>
        <w:t>Канске, Назарове</w:t>
      </w:r>
      <w:r>
        <w:rPr>
          <w:rFonts w:ascii="Times New Roman" w:hAnsi="Times New Roman" w:cs="Times New Roman" w:eastAsia="Times New Roman"/>
          <w:b w:val="0"/>
          <w:i w:val="0"/>
          <w:sz w:val="24"/>
        </w:rPr>
        <w:t>.</w:t>
      </w:r>
    </w:p>
    <w:p>
      <w:pPr>
        <w:pStyle w:val="Heading2"/>
        <w:spacing w:before="240" w:after="120"/>
      </w:pPr>
      <w:r>
        <w:rPr>
          <w:rFonts w:ascii="Times New Roman" w:hAnsi="Times New Roman" w:cs="Times New Roman" w:eastAsia="Times New Roman"/>
          <w:b/>
          <w:i w:val="0"/>
          <w:sz w:val="28"/>
        </w:rPr>
        <w:t>7. Транспорт и экономические связи</w:t>
      </w:r>
    </w:p>
    <w:p>
      <w:pPr>
        <w:ind w:firstLine="425"/>
        <w:jc w:val="both"/>
      </w:pPr>
      <w:r>
        <w:rPr>
          <w:rFonts w:ascii="Times New Roman" w:hAnsi="Times New Roman" w:cs="Times New Roman" w:eastAsia="Times New Roman"/>
          <w:b w:val="0"/>
          <w:i w:val="0"/>
          <w:sz w:val="24"/>
        </w:rPr>
        <w:t>Транспортный комплекс округа развит недостаточно, и это тормозит дальнейшее развитие производительных сил.</w:t>
      </w:r>
    </w:p>
    <w:p>
      <w:pPr>
        <w:ind w:firstLine="425"/>
        <w:jc w:val="both"/>
      </w:pPr>
      <w:r>
        <w:rPr>
          <w:rFonts w:ascii="Times New Roman" w:hAnsi="Times New Roman" w:cs="Times New Roman" w:eastAsia="Times New Roman"/>
          <w:b w:val="0"/>
          <w:i w:val="0"/>
          <w:sz w:val="24"/>
        </w:rPr>
        <w:t xml:space="preserve">Основной вид транспорта — железнодорожный. Важнейшие магистрали направления «запад — восток»: </w:t>
      </w:r>
      <w:r>
        <w:rPr>
          <w:rFonts w:ascii="Times New Roman" w:hAnsi="Times New Roman" w:cs="Times New Roman" w:eastAsia="Times New Roman"/>
          <w:b/>
          <w:i w:val="0"/>
          <w:sz w:val="24"/>
        </w:rPr>
        <w:t>Сибирская (Челябинск — Владивосток)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Южносибирская (Павлодар — Барнаул — Новокузнецк — Абакан)</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Среднесибирская (Кустанай — Барнаул)</w:t>
      </w:r>
      <w:r>
        <w:rPr>
          <w:rFonts w:ascii="Times New Roman" w:hAnsi="Times New Roman" w:cs="Times New Roman" w:eastAsia="Times New Roman"/>
          <w:b w:val="0"/>
          <w:i w:val="0"/>
          <w:sz w:val="24"/>
        </w:rPr>
        <w:t xml:space="preserve">. От Новосибирска через Барнаул на Семипалатинск проходит </w:t>
      </w:r>
      <w:r>
        <w:rPr>
          <w:rFonts w:ascii="Times New Roman" w:hAnsi="Times New Roman" w:cs="Times New Roman" w:eastAsia="Times New Roman"/>
          <w:b/>
          <w:i w:val="0"/>
          <w:sz w:val="24"/>
        </w:rPr>
        <w:t>Туркестано-Сибирская</w:t>
      </w:r>
      <w:r>
        <w:rPr>
          <w:rFonts w:ascii="Times New Roman" w:hAnsi="Times New Roman" w:cs="Times New Roman" w:eastAsia="Times New Roman"/>
          <w:b w:val="0"/>
          <w:i w:val="0"/>
          <w:sz w:val="24"/>
        </w:rPr>
        <w:t xml:space="preserve"> магистраль. В том же направлении действуют железная дорога </w:t>
      </w:r>
      <w:r>
        <w:rPr>
          <w:rFonts w:ascii="Times New Roman" w:hAnsi="Times New Roman" w:cs="Times New Roman" w:eastAsia="Times New Roman"/>
          <w:b/>
          <w:i w:val="0"/>
          <w:sz w:val="24"/>
        </w:rPr>
        <w:t>Усть-Кут — Тайшет — Абакан — Новокузнецк</w:t>
      </w:r>
      <w:r>
        <w:rPr>
          <w:rFonts w:ascii="Times New Roman" w:hAnsi="Times New Roman" w:cs="Times New Roman" w:eastAsia="Times New Roman"/>
          <w:b w:val="0"/>
          <w:i w:val="0"/>
          <w:sz w:val="24"/>
        </w:rPr>
        <w:t xml:space="preserve"> и западный участок </w:t>
      </w:r>
      <w:r>
        <w:rPr>
          <w:rFonts w:ascii="Times New Roman" w:hAnsi="Times New Roman" w:cs="Times New Roman" w:eastAsia="Times New Roman"/>
          <w:b/>
          <w:i w:val="0"/>
          <w:sz w:val="24"/>
        </w:rPr>
        <w:t>БАМа</w:t>
      </w:r>
      <w:r>
        <w:rPr>
          <w:rFonts w:ascii="Times New Roman" w:hAnsi="Times New Roman" w:cs="Times New Roman" w:eastAsia="Times New Roman"/>
          <w:b w:val="0"/>
          <w:i w:val="0"/>
          <w:sz w:val="24"/>
        </w:rPr>
        <w:t xml:space="preserve">. В направлении юг — север перевозки осуществляются в основном по </w:t>
      </w:r>
      <w:r>
        <w:rPr>
          <w:rFonts w:ascii="Times New Roman" w:hAnsi="Times New Roman" w:cs="Times New Roman" w:eastAsia="Times New Roman"/>
          <w:b/>
          <w:i w:val="0"/>
          <w:sz w:val="24"/>
        </w:rPr>
        <w:t>Енисею</w:t>
      </w:r>
      <w:r>
        <w:rPr>
          <w:rFonts w:ascii="Times New Roman" w:hAnsi="Times New Roman" w:cs="Times New Roman" w:eastAsia="Times New Roman"/>
          <w:b w:val="0"/>
          <w:i w:val="0"/>
          <w:sz w:val="24"/>
        </w:rPr>
        <w:t xml:space="preserve">; достроен небольшой меридиональный участок железной дороги </w:t>
      </w:r>
      <w:r>
        <w:rPr>
          <w:rFonts w:ascii="Times New Roman" w:hAnsi="Times New Roman" w:cs="Times New Roman" w:eastAsia="Times New Roman"/>
          <w:b/>
          <w:i w:val="0"/>
          <w:sz w:val="24"/>
        </w:rPr>
        <w:t>Ачинск — Лесосибирск</w:t>
      </w:r>
      <w:r>
        <w:rPr>
          <w:rFonts w:ascii="Times New Roman" w:hAnsi="Times New Roman" w:cs="Times New Roman" w:eastAsia="Times New Roman"/>
          <w:b w:val="0"/>
          <w:i w:val="0"/>
          <w:sz w:val="24"/>
        </w:rPr>
        <w:t>. От основных железнодорожных магистралей отходят небольшие ветки к местам разработки природных ресурсов и в Монголию, Китай.</w:t>
      </w:r>
    </w:p>
    <w:p>
      <w:pPr>
        <w:ind w:firstLine="425"/>
        <w:jc w:val="both"/>
      </w:pPr>
      <w:r>
        <w:rPr>
          <w:rFonts w:ascii="Times New Roman" w:hAnsi="Times New Roman" w:cs="Times New Roman" w:eastAsia="Times New Roman"/>
          <w:b w:val="0"/>
          <w:i w:val="0"/>
          <w:sz w:val="24"/>
        </w:rPr>
        <w:t xml:space="preserve">Водный транспорт представлен перевозками в основном лесных, минеральных, строительных грузов по </w:t>
      </w:r>
      <w:r>
        <w:rPr>
          <w:rFonts w:ascii="Times New Roman" w:hAnsi="Times New Roman" w:cs="Times New Roman" w:eastAsia="Times New Roman"/>
          <w:b/>
          <w:i w:val="0"/>
          <w:sz w:val="24"/>
        </w:rPr>
        <w:t>Оби, Енисею, Ангаре, Иртышу, Лене</w:t>
      </w:r>
      <w:r>
        <w:rPr>
          <w:rFonts w:ascii="Times New Roman" w:hAnsi="Times New Roman" w:cs="Times New Roman" w:eastAsia="Times New Roman"/>
          <w:b w:val="0"/>
          <w:i w:val="0"/>
          <w:sz w:val="24"/>
        </w:rPr>
        <w:t xml:space="preserve"> и их притокам, а также по </w:t>
      </w:r>
      <w:r>
        <w:rPr>
          <w:rFonts w:ascii="Times New Roman" w:hAnsi="Times New Roman" w:cs="Times New Roman" w:eastAsia="Times New Roman"/>
          <w:b/>
          <w:i w:val="0"/>
          <w:sz w:val="24"/>
        </w:rPr>
        <w:t>Байкалу</w:t>
      </w:r>
      <w:r>
        <w:rPr>
          <w:rFonts w:ascii="Times New Roman" w:hAnsi="Times New Roman" w:cs="Times New Roman" w:eastAsia="Times New Roman"/>
          <w:b w:val="0"/>
          <w:i w:val="0"/>
          <w:sz w:val="24"/>
        </w:rPr>
        <w:t xml:space="preserve">. Большое значение имеет </w:t>
      </w:r>
      <w:r>
        <w:rPr>
          <w:rFonts w:ascii="Times New Roman" w:hAnsi="Times New Roman" w:cs="Times New Roman" w:eastAsia="Times New Roman"/>
          <w:b/>
          <w:i w:val="0"/>
          <w:sz w:val="24"/>
        </w:rPr>
        <w:t>Северный морской путь</w:t>
      </w:r>
      <w:r>
        <w:rPr>
          <w:rFonts w:ascii="Times New Roman" w:hAnsi="Times New Roman" w:cs="Times New Roman" w:eastAsia="Times New Roman"/>
          <w:b w:val="0"/>
          <w:i w:val="0"/>
          <w:sz w:val="24"/>
        </w:rPr>
        <w:t xml:space="preserve">, обеспечивающий снабжение и вывоз продукции северных территорий. В перспективе его роль может возрасти и в международных транзитных перевозках из Европы в Японию (стоимость перевозок на </w:t>
      </w:r>
      <w:r>
        <w:rPr>
          <w:rFonts w:ascii="Times New Roman" w:hAnsi="Times New Roman" w:cs="Times New Roman" w:eastAsia="Times New Roman"/>
          <w:b/>
          <w:i w:val="0"/>
          <w:sz w:val="24"/>
        </w:rPr>
        <w:t>40 %</w:t>
      </w:r>
      <w:r>
        <w:rPr>
          <w:rFonts w:ascii="Times New Roman" w:hAnsi="Times New Roman" w:cs="Times New Roman" w:eastAsia="Times New Roman"/>
          <w:b w:val="0"/>
          <w:i w:val="0"/>
          <w:sz w:val="24"/>
        </w:rPr>
        <w:t xml:space="preserve"> ниже, экономия по срокам — </w:t>
      </w:r>
      <w:r>
        <w:rPr>
          <w:rFonts w:ascii="Times New Roman" w:hAnsi="Times New Roman" w:cs="Times New Roman" w:eastAsia="Times New Roman"/>
          <w:b/>
          <w:i w:val="0"/>
          <w:sz w:val="24"/>
        </w:rPr>
        <w:t>15 суток</w:t>
      </w:r>
      <w:r>
        <w:rPr>
          <w:rFonts w:ascii="Times New Roman" w:hAnsi="Times New Roman" w:cs="Times New Roman" w:eastAsia="Times New Roman"/>
          <w:b w:val="0"/>
          <w:i w:val="0"/>
          <w:sz w:val="24"/>
        </w:rPr>
        <w:t xml:space="preserve"> по сравнению с вариантом через Суэцкий канал).</w:t>
      </w:r>
    </w:p>
    <w:p>
      <w:pPr>
        <w:ind w:firstLine="425"/>
        <w:jc w:val="both"/>
      </w:pPr>
      <w:r>
        <w:rPr>
          <w:rFonts w:ascii="Times New Roman" w:hAnsi="Times New Roman" w:cs="Times New Roman" w:eastAsia="Times New Roman"/>
          <w:b w:val="0"/>
          <w:i w:val="0"/>
          <w:sz w:val="24"/>
        </w:rPr>
        <w:t>Сеть автомобильных дорог развита слабо; автомобильный транспорт обслуживает внутренние перевозки.</w:t>
      </w:r>
    </w:p>
    <w:p>
      <w:pPr>
        <w:ind w:firstLine="425"/>
        <w:jc w:val="both"/>
      </w:pPr>
      <w:r>
        <w:rPr>
          <w:rFonts w:ascii="Times New Roman" w:hAnsi="Times New Roman" w:cs="Times New Roman" w:eastAsia="Times New Roman"/>
          <w:b w:val="0"/>
          <w:i w:val="0"/>
          <w:sz w:val="24"/>
        </w:rPr>
        <w:t xml:space="preserve">Трубопроводный транспорт представлен магистральными нефтепроводами </w:t>
      </w:r>
      <w:r>
        <w:rPr>
          <w:rFonts w:ascii="Times New Roman" w:hAnsi="Times New Roman" w:cs="Times New Roman" w:eastAsia="Times New Roman"/>
          <w:b/>
          <w:i w:val="0"/>
          <w:sz w:val="24"/>
        </w:rPr>
        <w:t>Нижневартовск — Анжеро-Судженск — Красноярск</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Туймазы — Омск — Новосибирск — Ангарск</w:t>
      </w:r>
      <w:r>
        <w:rPr>
          <w:rFonts w:ascii="Times New Roman" w:hAnsi="Times New Roman" w:cs="Times New Roman" w:eastAsia="Times New Roman"/>
          <w:b w:val="0"/>
          <w:i w:val="0"/>
          <w:sz w:val="24"/>
        </w:rPr>
        <w:t>. Действуют небольшие газопроводы (</w:t>
      </w:r>
      <w:r>
        <w:rPr>
          <w:rFonts w:ascii="Times New Roman" w:hAnsi="Times New Roman" w:cs="Times New Roman" w:eastAsia="Times New Roman"/>
          <w:b/>
          <w:i w:val="0"/>
          <w:sz w:val="24"/>
        </w:rPr>
        <w:t>Мессояха — Норильск</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В структуре вывоза преобладают крупнотоннажные грузы — лес, уголь, железная руда и цветные металлы, особенно алюминий. В другие районы также поставляются отдельные изделия машиностроения и химической промышленности. Увеличиваются поставки электроэнергии. Во ввозе преобладают нефть и нефтепродукты, прокат чёрных металлов, машины и оборудование, товары народного потребления.</w:t>
      </w:r>
    </w:p>
    <w:p>
      <w:pPr>
        <w:pStyle w:val="Heading2"/>
        <w:spacing w:before="240" w:after="120"/>
      </w:pPr>
      <w:r>
        <w:rPr>
          <w:rFonts w:ascii="Times New Roman" w:hAnsi="Times New Roman" w:cs="Times New Roman" w:eastAsia="Times New Roman"/>
          <w:b/>
          <w:i w:val="0"/>
          <w:sz w:val="28"/>
        </w:rPr>
        <w:t>Вопросы для самопроверки</w:t>
      </w:r>
    </w:p>
    <w:p>
      <w:pPr>
        <w:pStyle w:val="ListNumber"/>
      </w:pPr>
      <w:r>
        <w:rPr>
          <w:rFonts w:ascii="Times New Roman" w:hAnsi="Times New Roman" w:cs="Times New Roman" w:eastAsia="Times New Roman"/>
          <w:b w:val="0"/>
          <w:i w:val="0"/>
          <w:sz w:val="24"/>
        </w:rPr>
        <w:t>Какие субъекты Российской Федерации входят в Сибирский федеральный округ по перечню данного издания?</w:t>
      </w:r>
    </w:p>
    <w:p>
      <w:pPr>
        <w:pStyle w:val="ListNumber"/>
      </w:pPr>
      <w:r>
        <w:rPr>
          <w:rFonts w:ascii="Times New Roman" w:hAnsi="Times New Roman" w:cs="Times New Roman" w:eastAsia="Times New Roman"/>
          <w:b w:val="0"/>
          <w:i w:val="0"/>
          <w:sz w:val="24"/>
        </w:rPr>
        <w:t>На каких отраслях специализируется хозяйство СФО в межрайонном разделении труда?</w:t>
      </w:r>
    </w:p>
    <w:p>
      <w:pPr>
        <w:pStyle w:val="ListNumber"/>
      </w:pPr>
      <w:r>
        <w:rPr>
          <w:rFonts w:ascii="Times New Roman" w:hAnsi="Times New Roman" w:cs="Times New Roman" w:eastAsia="Times New Roman"/>
          <w:b w:val="0"/>
          <w:i w:val="0"/>
          <w:sz w:val="24"/>
        </w:rPr>
        <w:t>Какими демографическими показателями характеризуется население округа?</w:t>
      </w:r>
    </w:p>
    <w:p>
      <w:pPr>
        <w:pStyle w:val="ListNumber"/>
      </w:pPr>
      <w:r>
        <w:rPr>
          <w:rFonts w:ascii="Times New Roman" w:hAnsi="Times New Roman" w:cs="Times New Roman" w:eastAsia="Times New Roman"/>
          <w:b w:val="0"/>
          <w:i w:val="0"/>
          <w:sz w:val="24"/>
        </w:rPr>
        <w:t>Где в пределах СФО размещены центры химической промышленности и лесохимии?</w:t>
      </w:r>
    </w:p>
    <w:p>
      <w:pPr>
        <w:pStyle w:val="ListNumber"/>
      </w:pPr>
      <w:r>
        <w:rPr>
          <w:rFonts w:ascii="Times New Roman" w:hAnsi="Times New Roman" w:cs="Times New Roman" w:eastAsia="Times New Roman"/>
          <w:b w:val="0"/>
          <w:i w:val="0"/>
          <w:sz w:val="24"/>
        </w:rPr>
        <w:t>Какие центры машиностроения и металлообработки названы для округа (включая связанные металлургические производства)?</w:t>
      </w:r>
    </w:p>
    <w:p>
      <w:pPr>
        <w:pStyle w:val="Heading2"/>
        <w:spacing w:before="240" w:after="120"/>
      </w:pPr>
      <w:r>
        <w:rPr>
          <w:rFonts w:ascii="Times New Roman" w:hAnsi="Times New Roman" w:cs="Times New Roman" w:eastAsia="Times New Roman"/>
          <w:b/>
          <w:i w:val="0"/>
          <w:sz w:val="28"/>
        </w:rPr>
        <w:t>Практическое задание</w:t>
      </w:r>
    </w:p>
    <w:p>
      <w:pPr>
        <w:ind w:firstLine="425"/>
        <w:jc w:val="both"/>
      </w:pPr>
      <w:r>
        <w:rPr>
          <w:rFonts w:ascii="Times New Roman" w:hAnsi="Times New Roman" w:cs="Times New Roman" w:eastAsia="Times New Roman"/>
          <w:b w:val="0"/>
          <w:i w:val="0"/>
          <w:sz w:val="24"/>
        </w:rPr>
        <w:t>Выполните комплексный сравнительный экономико-географический разбор субъектов Российской Федерации, входящих в Сибирский федеральный округ.</w:t>
      </w:r>
    </w:p>
    <w:p>
      <w:pPr>
        <w:pStyle w:val="Heading1"/>
        <w:spacing w:before="320" w:after="160"/>
      </w:pPr>
      <w:r>
        <w:rPr>
          <w:rFonts w:ascii="Times New Roman" w:hAnsi="Times New Roman" w:cs="Times New Roman" w:eastAsia="Times New Roman"/>
          <w:b/>
          <w:i w:val="0"/>
          <w:sz w:val="32"/>
        </w:rPr>
        <w:t>Тема 9. Сводный экономико-географический обзор Дальневосточного федерального округа России</w:t>
      </w:r>
    </w:p>
    <w:p>
      <w:pPr>
        <w:pStyle w:val="Heading2"/>
        <w:spacing w:before="240" w:after="120"/>
      </w:pPr>
      <w:r>
        <w:rPr>
          <w:rFonts w:ascii="Times New Roman" w:hAnsi="Times New Roman" w:cs="Times New Roman" w:eastAsia="Times New Roman"/>
          <w:b/>
          <w:i w:val="0"/>
          <w:sz w:val="28"/>
        </w:rPr>
        <w:t>Общий очерк округа</w:t>
      </w:r>
    </w:p>
    <w:p>
      <w:pPr>
        <w:ind w:firstLine="425"/>
        <w:jc w:val="both"/>
      </w:pPr>
      <w:r>
        <w:rPr>
          <w:rFonts w:ascii="Times New Roman" w:hAnsi="Times New Roman" w:cs="Times New Roman" w:eastAsia="Times New Roman"/>
          <w:b w:val="0"/>
          <w:i w:val="0"/>
          <w:sz w:val="24"/>
        </w:rPr>
        <w:t xml:space="preserve">По площади Дальневосточный федеральный округ (ДФО) принадлежит к крупнейшим макрорегионам Российской Федерации. Территория вытянута в меридиональном направлении на очень большое расстояние, имеет выход к морям Тихого океана и Северного Ледовитого океана и обладает самой длинной береговой линией среди округов страны. Площадь составляет 6115,9 тыс. км², что равно </w:t>
      </w:r>
      <w:r>
        <w:rPr>
          <w:rFonts w:ascii="Times New Roman" w:hAnsi="Times New Roman" w:cs="Times New Roman" w:eastAsia="Times New Roman"/>
          <w:b/>
          <w:i w:val="0"/>
          <w:sz w:val="24"/>
        </w:rPr>
        <w:t>36,4%</w:t>
      </w:r>
      <w:r>
        <w:rPr>
          <w:rFonts w:ascii="Times New Roman" w:hAnsi="Times New Roman" w:cs="Times New Roman" w:eastAsia="Times New Roman"/>
          <w:b w:val="0"/>
          <w:i w:val="0"/>
          <w:sz w:val="24"/>
        </w:rPr>
        <w:t xml:space="preserve"> площади России.</w:t>
      </w:r>
    </w:p>
    <w:p>
      <w:pPr>
        <w:ind w:firstLine="425"/>
        <w:jc w:val="both"/>
      </w:pPr>
      <w:r>
        <w:rPr>
          <w:rFonts w:ascii="Times New Roman" w:hAnsi="Times New Roman" w:cs="Times New Roman" w:eastAsia="Times New Roman"/>
          <w:b w:val="0"/>
          <w:i w:val="0"/>
          <w:sz w:val="24"/>
        </w:rPr>
        <w:t>В округ входят: Республика Бурятия; Республика Саха (Якутия); Забайкальский край; Камчатский край; Приморский край; Хабаровский край; Магаданская область; Сахалинская область; Амурская область; Чукотский автономный округ; Еврейская автономная область.</w:t>
      </w:r>
    </w:p>
    <w:p>
      <w:pPr>
        <w:ind w:firstLine="425"/>
        <w:jc w:val="both"/>
      </w:pPr>
      <w:r>
        <w:rPr>
          <w:rFonts w:ascii="Times New Roman" w:hAnsi="Times New Roman" w:cs="Times New Roman" w:eastAsia="Times New Roman"/>
          <w:b w:val="0"/>
          <w:i w:val="0"/>
          <w:sz w:val="24"/>
        </w:rPr>
        <w:t xml:space="preserve">Согласно данному пособию 2022 года, административный центр округа — </w:t>
      </w:r>
      <w:r>
        <w:rPr>
          <w:rFonts w:ascii="Times New Roman" w:hAnsi="Times New Roman" w:cs="Times New Roman" w:eastAsia="Times New Roman"/>
          <w:b/>
          <w:i w:val="0"/>
          <w:sz w:val="24"/>
        </w:rPr>
        <w:t>Хабаровск</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В общероссийском территориальном разделении труда округ выделяется цветной металлургией: добычей и переработкой цветных и благородных металлов (медь, никель, свинец, цинк, олово, золото, платина, серебро), а также алмазов и прочих драгоценных камней. Помимо цветной металлургии к отраслям рыночной специализации относятся рыбная промышленность, охотничий пушной промысел, лесное хозяйство во всех его звеньях, судостроение и судоремонт, оленеводство и мясное скотоводство. Округ занимает заметное место во внешнеэкономических связях России, прежде всего со государствами Тихоокеанского бассейна.</w:t>
      </w:r>
    </w:p>
    <w:p>
      <w:pPr>
        <w:pStyle w:val="Heading2"/>
        <w:spacing w:before="240" w:after="120"/>
      </w:pPr>
      <w:r>
        <w:rPr>
          <w:rFonts w:ascii="Times New Roman" w:hAnsi="Times New Roman" w:cs="Times New Roman" w:eastAsia="Times New Roman"/>
          <w:b/>
          <w:i w:val="0"/>
          <w:sz w:val="28"/>
        </w:rPr>
        <w:t>Природные условия и ресурсы: хозяйственная оценка</w:t>
      </w:r>
    </w:p>
    <w:p>
      <w:pPr>
        <w:ind w:firstLine="425"/>
        <w:jc w:val="both"/>
      </w:pPr>
      <w:r>
        <w:rPr>
          <w:rFonts w:ascii="Times New Roman" w:hAnsi="Times New Roman" w:cs="Times New Roman" w:eastAsia="Times New Roman"/>
          <w:b w:val="0"/>
          <w:i w:val="0"/>
          <w:sz w:val="24"/>
        </w:rPr>
        <w:t>Природная среда Дальнего Востока крайне неоднородна: контрасты связаны с огромной протяжённостью с севера на юг. Горы и высокие нагорья занимают большую часть площади; низменности сравнительно невелики и приурочены главным образом к речным долинам. На значительной территории распространена многолетняя мерзлота, что осложняет строительство и земледелие. Средние высоты гор — порядка 1000–1500 м. Это единственный район России, где насчитывается свыше 20 действующих вулканов; крупнейший — Ключевская Сопка (4750 м). На Камчатке также многочисленны гейзеры.</w:t>
      </w:r>
    </w:p>
    <w:p>
      <w:pPr>
        <w:ind w:firstLine="425"/>
        <w:jc w:val="both"/>
      </w:pPr>
      <w:r>
        <w:rPr>
          <w:rFonts w:ascii="Times New Roman" w:hAnsi="Times New Roman" w:cs="Times New Roman" w:eastAsia="Times New Roman"/>
          <w:b w:val="0"/>
          <w:i w:val="0"/>
          <w:sz w:val="24"/>
        </w:rPr>
        <w:t>Минерально-сырьевая база богата и разнообразна. Разведаны алмазы, олово, ртуть и вольфрам; велики топливные запасы, представлен широкий спектр руд и строительных материалов.</w:t>
      </w:r>
    </w:p>
    <w:p>
      <w:pPr>
        <w:ind w:firstLine="425"/>
        <w:jc w:val="both"/>
      </w:pPr>
      <w:r>
        <w:rPr>
          <w:rFonts w:ascii="Times New Roman" w:hAnsi="Times New Roman" w:cs="Times New Roman" w:eastAsia="Times New Roman"/>
          <w:b w:val="0"/>
          <w:i w:val="0"/>
          <w:sz w:val="24"/>
        </w:rPr>
        <w:t>По запасам олова округ занимает ведущее место в стране. Главные оловянные месторождения — Депутатское в Якутии и Невское, Иультинское и ряд других в Магаданской области. Крупные промышленные разработки олова сосредоточены в Приморском крае (Хрустальненское, Лифудзинское и др.). В Хабаровском крае известны Солнечное, Фестивальное и Хинганское месторождения олова. Вместе с оловом встречаются полиметаллы: свинец, цинк, мышьяк, кадмий. Крупное полиметаллическое месторождение — Тетюха (Приморский край). Ртуть выявлена на Чукотке, на северо-востоке Якутии и на Корякском нагорье (в тексте пособия указана Камчатская область). Вольфрам добывается в Магаданской области (оловянно-вольфрамовое месторождение Иультинское) и в Приморском крае (Арму-Иманский район).</w:t>
      </w:r>
    </w:p>
    <w:p>
      <w:pPr>
        <w:ind w:firstLine="425"/>
        <w:jc w:val="both"/>
      </w:pPr>
      <w:r>
        <w:rPr>
          <w:rFonts w:ascii="Times New Roman" w:hAnsi="Times New Roman" w:cs="Times New Roman" w:eastAsia="Times New Roman"/>
          <w:b w:val="0"/>
          <w:i w:val="0"/>
          <w:sz w:val="24"/>
        </w:rPr>
        <w:t>Сырьё для чёрной металлургии также имеется. Железные руды сосредоточены преимущественно на юге Хабаровского края, в Амурской области и в Республике Саха (Якутия); особо отмечается Гаринское месторождение. Малохинганский железорудный район расположен в Еврейской автономной области; крупнейший объект там — Кимканское месторождение; там же залегают марганцевые руды, главным образом на юге Малого Хингана. В бассейне Алдана на юге Якутии выделен Южно-Алданский железорудный район; наиболее крупные объекты — Таёжное и Пионерское. По соседству с ним лежит Южно-Якутская (Алданская) угленосная площадь с крупными запасами коксующихся углей, что создаёт предпосылки для возможного в перспективе создания чёрной металлургии на Дальнем Востоке.</w:t>
      </w:r>
    </w:p>
    <w:p>
      <w:pPr>
        <w:ind w:firstLine="425"/>
        <w:jc w:val="both"/>
      </w:pPr>
      <w:r>
        <w:rPr>
          <w:rFonts w:ascii="Times New Roman" w:hAnsi="Times New Roman" w:cs="Times New Roman" w:eastAsia="Times New Roman"/>
          <w:b w:val="0"/>
          <w:i w:val="0"/>
          <w:sz w:val="24"/>
        </w:rPr>
        <w:t>Топливно-энергетическими ресурсами округ обеспечен хорошо. Основные угольные запасы приурочены к Кивда-Райчихинскому буроугольному району, а также к Буреинскому, Свободненскому, Сучанскому, Суйфунскому и Угловскому районам, Ленскому и Южно-Якутскому бассейнам. На Сахалине разведан ряд месторождений; по марочному составу сахалинские угли отличаются большим разнообразием.</w:t>
      </w:r>
    </w:p>
    <w:p>
      <w:pPr>
        <w:ind w:firstLine="425"/>
        <w:jc w:val="both"/>
      </w:pPr>
      <w:r>
        <w:rPr>
          <w:rFonts w:ascii="Times New Roman" w:hAnsi="Times New Roman" w:cs="Times New Roman" w:eastAsia="Times New Roman"/>
          <w:b w:val="0"/>
          <w:i w:val="0"/>
          <w:sz w:val="24"/>
        </w:rPr>
        <w:t>Нефть и газ также присутствуют. В Республике Саха (Якутия) выделена Лено-Вилюйская нефтегазоносная провинция с существенными перспективами; наиболее значимые газовые месторождения — Усть-Вилюйское, Неджелинское, Средне-Вилюйское, Бадаранское и Собо-Хаинское. Наибольшие ресурсы нефти и газа — на Сахалине, где уже разрабатывается ряд месторождений; крупнейшие из них — Колендо, Тунгорское, Охтинское, Некрасовское. Особенно перспективен сахалинский шельф; пособие отмечает возможность совместной с Японией разработки.</w:t>
      </w:r>
    </w:p>
    <w:p>
      <w:pPr>
        <w:ind w:firstLine="425"/>
        <w:jc w:val="both"/>
      </w:pPr>
      <w:r>
        <w:rPr>
          <w:rFonts w:ascii="Times New Roman" w:hAnsi="Times New Roman" w:cs="Times New Roman" w:eastAsia="Times New Roman"/>
          <w:b w:val="0"/>
          <w:i w:val="0"/>
          <w:sz w:val="24"/>
        </w:rPr>
        <w:t>Алмазные запасы, прежде всего в Республике Саха (Якутия), имеют мировую известность: разведаны кимберлитовые трубки «Мир», «Айхал», «Удачная» и другие; добыча ведётся открытым способом. В бассейнах Вилюя и Алдана есть месторождения исландского шпата и горного хрусталя. У посёлка Ярославский в Приморье открыто крупнейшее в России месторождение плавикового шпата. По запасам слюды-флогопита Дальний Восток занимает важное место в стране; основные объекты — Тимптонское и Эмельджакское. Из химического сырья имеются поваренная соль (Олекминское, Кемпендяйское и Пеледуйское месторождения в Якутии) и сера (Ветрово-Ямское на Камчатке). Цементным сырьём богаты Приморье и Приамурье. Графит выявлен в Еврейской автономной области.</w:t>
      </w:r>
    </w:p>
    <w:p>
      <w:pPr>
        <w:ind w:firstLine="425"/>
        <w:jc w:val="both"/>
      </w:pPr>
      <w:r>
        <w:rPr>
          <w:rFonts w:ascii="Times New Roman" w:hAnsi="Times New Roman" w:cs="Times New Roman" w:eastAsia="Times New Roman"/>
          <w:b w:val="0"/>
          <w:i w:val="0"/>
          <w:sz w:val="24"/>
        </w:rPr>
        <w:t>Климат прибрежной полосы юга сравнительно тёплый и влажный, муссонный; во внутренних районах он становится резко континентальным. Значительная часть Республики Саха (Якутия) и Магаданской области лежит за Полярным кругом. Зима холодная и сухая. В районе Оймякона (Якутия) зафиксирована самая низкая температура Северного полушария (ниже −50 °C). Лето в континентальной зоне жаркое, на побережье — прохладное. Климат сильно влияет на хозяйственную деятельность.</w:t>
      </w:r>
    </w:p>
    <w:p>
      <w:pPr>
        <w:ind w:firstLine="425"/>
        <w:jc w:val="both"/>
      </w:pPr>
      <w:r>
        <w:rPr>
          <w:rFonts w:ascii="Times New Roman" w:hAnsi="Times New Roman" w:cs="Times New Roman" w:eastAsia="Times New Roman"/>
          <w:b w:val="0"/>
          <w:i w:val="0"/>
          <w:sz w:val="24"/>
        </w:rPr>
        <w:t>Речная сеть довольно густая. Крупнейшие реки — Лена и Амур с многочисленными притоками; на крайнем северо-востоке выделяются Яна, Индигирка и Колыма. Несмотря на короткий навигационный период, реки используются как транспортные пути и богаты гидроэнергией. Построены Вилюйская, Зейская и Бурейская ГЭС. Обильные летние дожди вызывают паводки и наводнения, затопляющие сельхозугодья, поэтому нужны специальные меры охраны посевов. Вместе с тем избыток влаги на юге позволяет выращивать сою и рис — культуры, типичные для тихоокеанской Азии.</w:t>
      </w:r>
    </w:p>
    <w:p>
      <w:pPr>
        <w:ind w:firstLine="425"/>
        <w:jc w:val="both"/>
      </w:pPr>
      <w:r>
        <w:rPr>
          <w:rFonts w:ascii="Times New Roman" w:hAnsi="Times New Roman" w:cs="Times New Roman" w:eastAsia="Times New Roman"/>
          <w:b w:val="0"/>
          <w:i w:val="0"/>
          <w:sz w:val="24"/>
        </w:rPr>
        <w:t>На севере простираются тундра и лесотундра. Леса занимают западное побережье Охотского моря, север Приамурья и Сахалина, центральную Камчатку и почти 80% территории Якутии; преобладают хвойные — лиственница, сосна, кедр, ель. Лесные ресурсы — 415,7 млн га (первое место в стране); запас древесины — 20 550 млн м³, из которых 62% приходится на лиственницу. Южнее 50° с. ш. появляются хвойно-широколиственные леса так называемой уссурийской тайги, где соседствуют виды северных и южных широт: корейский кедр, маньчжурский дуб, чернокорая берёза, липа, ясень, амурский бархат, пробковое дерево, лиственница, железная берёза, гуттаперчевое дерево, лимонник, различные плодовые и др. Лианы, обвивающие деревья, придают уссурийской тайге сходство с субтропическими лесами. Лес и продукты его переработки вывозятся главным образом в страны бассейнов Тихого и Индийского океанов. На юге округа условия для земледелия относительно благоприятны; здесь сосредоточены основные сельскохозяйственные угодья. В лесах обитают ценные промысловые пушные звери: горностай, соболь, лисица, белка, колонок.</w:t>
      </w:r>
    </w:p>
    <w:p>
      <w:pPr>
        <w:ind w:firstLine="425"/>
        <w:jc w:val="both"/>
      </w:pPr>
      <w:r>
        <w:rPr>
          <w:rFonts w:ascii="Times New Roman" w:hAnsi="Times New Roman" w:cs="Times New Roman" w:eastAsia="Times New Roman"/>
          <w:b w:val="0"/>
          <w:i w:val="0"/>
          <w:sz w:val="24"/>
        </w:rPr>
        <w:t xml:space="preserve">Моря — Берингово, Охотское и Японское — играют исключительно большую и многостороннюю роль в экономике округа. Через Японское море проходят трассы, связывающие Россию с Японией, КНДР, Китаем и США. Промысловые ресурсы Японского моря значительны и разнообразны: сельдь, камбала, треска, лососёвые, скумбрия и другие ценные виды, а также крабы, трепанги, морские водоросли (в том числе для агар-агара) и морская капуста. По рыбным запасам Охотское море входит в число лидеров среди морей у берегов России; основу улова составляют лососёвые и сельдь. У западного побережья Камчатки в больших количествах ловят крабов; в Охотском море развит промысел тюленей и китов; на островах обитают морские котики, добыча которых регулируется международной конвенцией. Экономическое значение Берингова моря растёт вместе с увеличением перевозок по Северному морскому пути; здесь добывают ценные виды рыб (кижуч, чавыча, кета, горбуша). У берегов Камчатки развит китобойный промысел. На Дальневосточный округ приходится </w:t>
      </w:r>
      <w:r>
        <w:rPr>
          <w:rFonts w:ascii="Times New Roman" w:hAnsi="Times New Roman" w:cs="Times New Roman" w:eastAsia="Times New Roman"/>
          <w:b/>
          <w:i w:val="0"/>
          <w:sz w:val="24"/>
        </w:rPr>
        <w:t>60%</w:t>
      </w:r>
      <w:r>
        <w:rPr>
          <w:rFonts w:ascii="Times New Roman" w:hAnsi="Times New Roman" w:cs="Times New Roman" w:eastAsia="Times New Roman"/>
          <w:b w:val="0"/>
          <w:i w:val="0"/>
          <w:sz w:val="24"/>
        </w:rPr>
        <w:t xml:space="preserve"> общероссийского улова рыбы.</w:t>
      </w:r>
    </w:p>
    <w:p>
      <w:pPr>
        <w:ind w:firstLine="425"/>
        <w:jc w:val="both"/>
      </w:pPr>
      <w:r>
        <w:rPr>
          <w:rFonts w:ascii="Times New Roman" w:hAnsi="Times New Roman" w:cs="Times New Roman" w:eastAsia="Times New Roman"/>
          <w:b w:val="0"/>
          <w:i w:val="0"/>
          <w:sz w:val="24"/>
        </w:rPr>
        <w:t>Экологическая ситуация напряжённая. Очаговый характер расселения порождает локальные нарушения природной среды. Обширная вечная мерзлота делает экосистемы, особенно северные, крайне уязвимыми. Хозяйственная деятельность и строительство автодорог уничтожают оленьи пастбища и снижают их продуктивность, что ухудшает среду обитания народов Севера. На побережье обстановку ухудшают сбросы загрязнённых вод, морской транспорт и хищническая добыча рыбы и морепродуктов. Дальневосточное отделение РАН разработало Долговременную программу охраны природы и рационального использования природных ресурсов.</w:t>
      </w:r>
    </w:p>
    <w:p>
      <w:pPr>
        <w:pStyle w:val="Heading2"/>
        <w:spacing w:before="240" w:after="120"/>
      </w:pPr>
      <w:r>
        <w:rPr>
          <w:rFonts w:ascii="Times New Roman" w:hAnsi="Times New Roman" w:cs="Times New Roman" w:eastAsia="Times New Roman"/>
          <w:b/>
          <w:i w:val="0"/>
          <w:sz w:val="28"/>
        </w:rPr>
        <w:t>Население и трудовые ресурсы</w:t>
      </w:r>
    </w:p>
    <w:p>
      <w:pPr>
        <w:ind w:firstLine="425"/>
        <w:jc w:val="both"/>
      </w:pPr>
      <w:r>
        <w:rPr>
          <w:rFonts w:ascii="Times New Roman" w:hAnsi="Times New Roman" w:cs="Times New Roman" w:eastAsia="Times New Roman"/>
          <w:b w:val="0"/>
          <w:i w:val="0"/>
          <w:sz w:val="24"/>
        </w:rPr>
        <w:t xml:space="preserve">Численность населения Дальнего Востока — </w:t>
      </w:r>
      <w:r>
        <w:rPr>
          <w:rFonts w:ascii="Times New Roman" w:hAnsi="Times New Roman" w:cs="Times New Roman" w:eastAsia="Times New Roman"/>
          <w:b/>
          <w:i w:val="0"/>
          <w:sz w:val="24"/>
        </w:rPr>
        <w:t>6,6 млн</w:t>
      </w:r>
      <w:r>
        <w:rPr>
          <w:rFonts w:ascii="Times New Roman" w:hAnsi="Times New Roman" w:cs="Times New Roman" w:eastAsia="Times New Roman"/>
          <w:b w:val="0"/>
          <w:i w:val="0"/>
          <w:sz w:val="24"/>
        </w:rPr>
        <w:t xml:space="preserve"> человек; доля горожан — около </w:t>
      </w:r>
      <w:r>
        <w:rPr>
          <w:rFonts w:ascii="Times New Roman" w:hAnsi="Times New Roman" w:cs="Times New Roman" w:eastAsia="Times New Roman"/>
          <w:b/>
          <w:i w:val="0"/>
          <w:sz w:val="24"/>
        </w:rPr>
        <w:t>76%</w:t>
      </w:r>
      <w:r>
        <w:rPr>
          <w:rFonts w:ascii="Times New Roman" w:hAnsi="Times New Roman" w:cs="Times New Roman" w:eastAsia="Times New Roman"/>
          <w:b w:val="0"/>
          <w:i w:val="0"/>
          <w:sz w:val="24"/>
        </w:rPr>
        <w:t xml:space="preserve">. Это самый малонаселённый район страны. Среднегодовая численность населения субъектов ДФО распределена неравномерно (в пособии — рис. 21, данные за 2020 г., тыс. чел.). Средняя плотность — </w:t>
      </w:r>
      <w:r>
        <w:rPr>
          <w:rFonts w:ascii="Times New Roman" w:hAnsi="Times New Roman" w:cs="Times New Roman" w:eastAsia="Times New Roman"/>
          <w:b/>
          <w:i w:val="0"/>
          <w:sz w:val="24"/>
        </w:rPr>
        <w:t>1,05 чел./км²</w:t>
      </w:r>
      <w:r>
        <w:rPr>
          <w:rFonts w:ascii="Times New Roman" w:hAnsi="Times New Roman" w:cs="Times New Roman" w:eastAsia="Times New Roman"/>
          <w:b w:val="0"/>
          <w:i w:val="0"/>
          <w:sz w:val="24"/>
        </w:rPr>
        <w:t>; размещение по территории крайне неравномерное. Наибольшая плотность — в Приморском крае (</w:t>
      </w:r>
      <w:r>
        <w:rPr>
          <w:rFonts w:ascii="Times New Roman" w:hAnsi="Times New Roman" w:cs="Times New Roman" w:eastAsia="Times New Roman"/>
          <w:b/>
          <w:i w:val="0"/>
          <w:sz w:val="24"/>
        </w:rPr>
        <w:t>12,1 чел./км²</w:t>
      </w:r>
      <w:r>
        <w:rPr>
          <w:rFonts w:ascii="Times New Roman" w:hAnsi="Times New Roman" w:cs="Times New Roman" w:eastAsia="Times New Roman"/>
          <w:b w:val="0"/>
          <w:i w:val="0"/>
          <w:sz w:val="24"/>
        </w:rPr>
        <w:t xml:space="preserve">); довольно плотно заселён юг Сахалина. В Республике Саха (Якутия), Магаданской и Камчатской областях плотность составляет лишь </w:t>
      </w:r>
      <w:r>
        <w:rPr>
          <w:rFonts w:ascii="Times New Roman" w:hAnsi="Times New Roman" w:cs="Times New Roman" w:eastAsia="Times New Roman"/>
          <w:b/>
          <w:i w:val="0"/>
          <w:sz w:val="24"/>
        </w:rPr>
        <w:t>0,3–0,7 чел./км²</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Национальный состав пёстрый. Подавляющее большинство — русские; живут также украинцы, татары, эстонцы, латыши, литовцы, евреи и многочисленные коренные народы: чукчи, коряки, эвенки, эвены, камчадалы, ительмены, эскимосы и др.</w:t>
      </w:r>
    </w:p>
    <w:p>
      <w:pPr>
        <w:ind w:firstLine="425"/>
        <w:jc w:val="both"/>
      </w:pPr>
      <w:r>
        <w:rPr>
          <w:rFonts w:ascii="Times New Roman" w:hAnsi="Times New Roman" w:cs="Times New Roman" w:eastAsia="Times New Roman"/>
          <w:b w:val="0"/>
          <w:i w:val="0"/>
          <w:sz w:val="24"/>
        </w:rPr>
        <w:t>Освоение края в годы индустриализации и непродуманная национальная политика породили острые демографические проблемы. Разрушение среды обитания малочисленных народов поставило их на грань исчезновения. Актуальная задача — всемерно содействовать восстановлению этой среды, создавать приемлемые социальные условия жизни и поддерживать возрождение традиций. Как и в других регионах России, на этапе становления рынка возникла проблема занятости, появилась безработица — прежде всего в связи с конверсией оборонного комплекса; обострились социальные вопросы.</w:t>
      </w:r>
    </w:p>
    <w:p>
      <w:pPr>
        <w:ind w:firstLine="425"/>
        <w:jc w:val="both"/>
      </w:pPr>
      <w:r>
        <w:rPr>
          <w:rFonts w:ascii="Times New Roman" w:hAnsi="Times New Roman" w:cs="Times New Roman" w:eastAsia="Times New Roman"/>
          <w:b w:val="0"/>
          <w:i w:val="0"/>
          <w:sz w:val="24"/>
        </w:rPr>
        <w:t>Трудовые ресурсы десятилетиями пополнялись за счёт притока квалифицированных кадров на крупные стройки из других регионов, главным образом из европейской части страны. Для тяжёлой промышленности и военно-промышленного комплекса требовалась в основном мужская рабочая сила, из-за чего возникла (и сохраняется) проблема женской занятости. При рыночных отношениях, спаде производства и конверсии безработица растёт и среди мужчин, в том числе квалифицированных. Особенно это заметно в малых городах и рабочих посёлках, в частности в новых поселениях на трассе БАМа, куда когда-то прибыли строители магистрали, а сфер приложения труда теперь нет. Обострившиеся кадровые проблемы требуют решений на федеральном уровне. Демографическая ситуация дополнительно осложняется значительным притоком мигрантов из КНДР и Китая.</w:t>
      </w:r>
    </w:p>
    <w:p>
      <w:pPr>
        <w:pStyle w:val="Heading2"/>
        <w:spacing w:before="240" w:after="120"/>
      </w:pPr>
      <w:r>
        <w:rPr>
          <w:rFonts w:ascii="Times New Roman" w:hAnsi="Times New Roman" w:cs="Times New Roman" w:eastAsia="Times New Roman"/>
          <w:b/>
          <w:i w:val="0"/>
          <w:sz w:val="28"/>
        </w:rPr>
        <w:t>География отраслей хозяйственного комплекса</w:t>
      </w:r>
    </w:p>
    <w:p>
      <w:pPr>
        <w:ind w:firstLine="425"/>
        <w:jc w:val="both"/>
      </w:pPr>
      <w:r>
        <w:rPr>
          <w:rFonts w:ascii="Times New Roman" w:hAnsi="Times New Roman" w:cs="Times New Roman" w:eastAsia="Times New Roman"/>
          <w:b w:val="0"/>
          <w:i w:val="0"/>
          <w:sz w:val="24"/>
        </w:rPr>
        <w:t xml:space="preserve">Доля округа в общероссийских показателях такова: территория — </w:t>
      </w:r>
      <w:r>
        <w:rPr>
          <w:rFonts w:ascii="Times New Roman" w:hAnsi="Times New Roman" w:cs="Times New Roman" w:eastAsia="Times New Roman"/>
          <w:b/>
          <w:i w:val="0"/>
          <w:sz w:val="24"/>
        </w:rPr>
        <w:t>36,4%</w:t>
      </w:r>
      <w:r>
        <w:rPr>
          <w:rFonts w:ascii="Times New Roman" w:hAnsi="Times New Roman" w:cs="Times New Roman" w:eastAsia="Times New Roman"/>
          <w:b w:val="0"/>
          <w:i w:val="0"/>
          <w:sz w:val="24"/>
        </w:rPr>
        <w:t xml:space="preserve">; население — </w:t>
      </w:r>
      <w:r>
        <w:rPr>
          <w:rFonts w:ascii="Times New Roman" w:hAnsi="Times New Roman" w:cs="Times New Roman" w:eastAsia="Times New Roman"/>
          <w:b/>
          <w:i w:val="0"/>
          <w:sz w:val="24"/>
        </w:rPr>
        <w:t>4,6%</w:t>
      </w:r>
      <w:r>
        <w:rPr>
          <w:rFonts w:ascii="Times New Roman" w:hAnsi="Times New Roman" w:cs="Times New Roman" w:eastAsia="Times New Roman"/>
          <w:b w:val="0"/>
          <w:i w:val="0"/>
          <w:sz w:val="24"/>
        </w:rPr>
        <w:t xml:space="preserve">; среднегодовая численность занятых — </w:t>
      </w:r>
      <w:r>
        <w:rPr>
          <w:rFonts w:ascii="Times New Roman" w:hAnsi="Times New Roman" w:cs="Times New Roman" w:eastAsia="Times New Roman"/>
          <w:b/>
          <w:i w:val="0"/>
          <w:sz w:val="24"/>
        </w:rPr>
        <w:t>5,0%</w:t>
      </w:r>
      <w:r>
        <w:rPr>
          <w:rFonts w:ascii="Times New Roman" w:hAnsi="Times New Roman" w:cs="Times New Roman" w:eastAsia="Times New Roman"/>
          <w:b w:val="0"/>
          <w:i w:val="0"/>
          <w:sz w:val="24"/>
        </w:rPr>
        <w:t xml:space="preserve">; валовой региональный продукт — </w:t>
      </w:r>
      <w:r>
        <w:rPr>
          <w:rFonts w:ascii="Times New Roman" w:hAnsi="Times New Roman" w:cs="Times New Roman" w:eastAsia="Times New Roman"/>
          <w:b/>
          <w:i w:val="0"/>
          <w:sz w:val="24"/>
        </w:rPr>
        <w:t>5,2%</w:t>
      </w:r>
      <w:r>
        <w:rPr>
          <w:rFonts w:ascii="Times New Roman" w:hAnsi="Times New Roman" w:cs="Times New Roman" w:eastAsia="Times New Roman"/>
          <w:b w:val="0"/>
          <w:i w:val="0"/>
          <w:sz w:val="24"/>
        </w:rPr>
        <w:t xml:space="preserve"> (в пособии — рис. 22, ВРП субъектов ДФО за 2020 г., в рублях); основные фонды — </w:t>
      </w:r>
      <w:r>
        <w:rPr>
          <w:rFonts w:ascii="Times New Roman" w:hAnsi="Times New Roman" w:cs="Times New Roman" w:eastAsia="Times New Roman"/>
          <w:b/>
          <w:i w:val="0"/>
          <w:sz w:val="24"/>
        </w:rPr>
        <w:t>5,9%</w:t>
      </w:r>
      <w:r>
        <w:rPr>
          <w:rFonts w:ascii="Times New Roman" w:hAnsi="Times New Roman" w:cs="Times New Roman" w:eastAsia="Times New Roman"/>
          <w:b w:val="0"/>
          <w:i w:val="0"/>
          <w:sz w:val="24"/>
        </w:rPr>
        <w:t xml:space="preserve">; объём промышленной продукции — </w:t>
      </w:r>
      <w:r>
        <w:rPr>
          <w:rFonts w:ascii="Times New Roman" w:hAnsi="Times New Roman" w:cs="Times New Roman" w:eastAsia="Times New Roman"/>
          <w:b/>
          <w:i w:val="0"/>
          <w:sz w:val="24"/>
        </w:rPr>
        <w:t>4,8%</w:t>
      </w:r>
      <w:r>
        <w:rPr>
          <w:rFonts w:ascii="Times New Roman" w:hAnsi="Times New Roman" w:cs="Times New Roman" w:eastAsia="Times New Roman"/>
          <w:b w:val="0"/>
          <w:i w:val="0"/>
          <w:sz w:val="24"/>
        </w:rPr>
        <w:t xml:space="preserve">; сельское хозяйство —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растениеводство — </w:t>
      </w:r>
      <w:r>
        <w:rPr>
          <w:rFonts w:ascii="Times New Roman" w:hAnsi="Times New Roman" w:cs="Times New Roman" w:eastAsia="Times New Roman"/>
          <w:b/>
          <w:i w:val="0"/>
          <w:sz w:val="24"/>
        </w:rPr>
        <w:t>3,4%</w:t>
      </w:r>
      <w:r>
        <w:rPr>
          <w:rFonts w:ascii="Times New Roman" w:hAnsi="Times New Roman" w:cs="Times New Roman" w:eastAsia="Times New Roman"/>
          <w:b w:val="0"/>
          <w:i w:val="0"/>
          <w:sz w:val="24"/>
        </w:rPr>
        <w:t xml:space="preserve">; животноводство — </w:t>
      </w:r>
      <w:r>
        <w:rPr>
          <w:rFonts w:ascii="Times New Roman" w:hAnsi="Times New Roman" w:cs="Times New Roman" w:eastAsia="Times New Roman"/>
          <w:b/>
          <w:i w:val="0"/>
          <w:sz w:val="24"/>
        </w:rPr>
        <w:t>3,5%</w:t>
      </w:r>
      <w:r>
        <w:rPr>
          <w:rFonts w:ascii="Times New Roman" w:hAnsi="Times New Roman" w:cs="Times New Roman" w:eastAsia="Times New Roman"/>
          <w:b w:val="0"/>
          <w:i w:val="0"/>
          <w:sz w:val="24"/>
        </w:rPr>
        <w:t xml:space="preserve">; ввод в действие общей площади жилых домов — </w:t>
      </w:r>
      <w:r>
        <w:rPr>
          <w:rFonts w:ascii="Times New Roman" w:hAnsi="Times New Roman" w:cs="Times New Roman" w:eastAsia="Times New Roman"/>
          <w:b/>
          <w:i w:val="0"/>
          <w:sz w:val="24"/>
        </w:rPr>
        <w:t>2,3%</w:t>
      </w:r>
      <w:r>
        <w:rPr>
          <w:rFonts w:ascii="Times New Roman" w:hAnsi="Times New Roman" w:cs="Times New Roman" w:eastAsia="Times New Roman"/>
          <w:b w:val="0"/>
          <w:i w:val="0"/>
          <w:sz w:val="24"/>
        </w:rPr>
        <w:t>.</w:t>
      </w:r>
    </w:p>
    <w:p>
      <w:pPr>
        <w:ind w:firstLine="425"/>
        <w:jc w:val="both"/>
      </w:pPr>
      <w:r>
        <w:rPr>
          <w:rFonts w:ascii="Times New Roman" w:hAnsi="Times New Roman" w:cs="Times New Roman" w:eastAsia="Times New Roman"/>
          <w:b w:val="0"/>
          <w:i w:val="0"/>
          <w:sz w:val="24"/>
        </w:rPr>
        <w:t>В 1990–2003 гг. физический объём промышленного производства сократился; прямые и косвенные издержки выросли, в первую очередь из-за существенного повышения цен на энергоресурсы, машины и оборудование и из-за транспортных тарифов. Усилился дефицит топлива и электроэнергии; снизились затраты на поддержание в рабочем состоянии объектов ЖКХ и социальной сферы в суровом климате. Во всех профилирующих отраслях произошёл резкий спад. Главным негативным итогом экономического кризиса стало заметное уменьшение числа постоянных жителей.</w:t>
      </w:r>
    </w:p>
    <w:p>
      <w:pPr>
        <w:pStyle w:val="Heading3"/>
        <w:spacing w:before="200" w:after="80"/>
      </w:pPr>
      <w:r>
        <w:rPr>
          <w:rFonts w:ascii="Times New Roman" w:hAnsi="Times New Roman" w:cs="Times New Roman" w:eastAsia="Times New Roman"/>
          <w:b/>
          <w:i w:val="0"/>
          <w:sz w:val="26"/>
        </w:rPr>
        <w:t>Отрасли рыночной специализации</w:t>
      </w:r>
    </w:p>
    <w:p>
      <w:pPr>
        <w:ind w:firstLine="425"/>
        <w:jc w:val="both"/>
      </w:pPr>
      <w:r>
        <w:rPr>
          <w:rFonts w:ascii="Times New Roman" w:hAnsi="Times New Roman" w:cs="Times New Roman" w:eastAsia="Times New Roman"/>
          <w:b w:val="0"/>
          <w:i w:val="0"/>
          <w:sz w:val="24"/>
        </w:rPr>
        <w:t xml:space="preserve">Ведущее место среди отраслей рыночной специализации занимает цветная металлургия. В </w:t>
      </w:r>
      <w:r>
        <w:rPr>
          <w:rFonts w:ascii="Times New Roman" w:hAnsi="Times New Roman" w:cs="Times New Roman" w:eastAsia="Times New Roman"/>
          <w:b/>
          <w:i w:val="0"/>
          <w:sz w:val="24"/>
        </w:rPr>
        <w:t>2003 г.</w:t>
      </w:r>
      <w:r>
        <w:rPr>
          <w:rFonts w:ascii="Times New Roman" w:hAnsi="Times New Roman" w:cs="Times New Roman" w:eastAsia="Times New Roman"/>
          <w:b w:val="0"/>
          <w:i w:val="0"/>
          <w:sz w:val="24"/>
        </w:rPr>
        <w:t xml:space="preserve"> округ дал </w:t>
      </w:r>
      <w:r>
        <w:rPr>
          <w:rFonts w:ascii="Times New Roman" w:hAnsi="Times New Roman" w:cs="Times New Roman" w:eastAsia="Times New Roman"/>
          <w:b/>
          <w:i w:val="0"/>
          <w:sz w:val="24"/>
        </w:rPr>
        <w:t>27%</w:t>
      </w:r>
      <w:r>
        <w:rPr>
          <w:rFonts w:ascii="Times New Roman" w:hAnsi="Times New Roman" w:cs="Times New Roman" w:eastAsia="Times New Roman"/>
          <w:b w:val="0"/>
          <w:i w:val="0"/>
          <w:sz w:val="24"/>
        </w:rPr>
        <w:t xml:space="preserve"> всей продукции цветной металлургии страны и занял первое место. Основные центры — в Якутии и Хабаровском крае. Отрасль включает добычу и переработку олова, ртути, полиметаллов, вольфрама, мышьяка. В Якутии осваивается крупнейшее Депутатское месторождение оловянных руд. Действуют рудники Фестивальный и Перевальный и обогатительная фабрика в Горном; Хрустальненский оловянный комбинат (Приморский край) и комбинат «Солнечный» по добыче олова (Хабаровский край). Свинцово-цинковая промышленность сосредоточена в Приморском крае и выпускает свинцово-цинковые концентраты и свинец; освоены крупные месторождения Вознесенское и Николаевское. Вольфрам добывают в Магаданской области и Приморском крае; в Приморье на базе месторождения работает горно-обогатительный комбинат.</w:t>
      </w:r>
    </w:p>
    <w:p>
      <w:pPr>
        <w:ind w:firstLine="425"/>
        <w:jc w:val="both"/>
      </w:pPr>
      <w:r>
        <w:rPr>
          <w:rFonts w:ascii="Times New Roman" w:hAnsi="Times New Roman" w:cs="Times New Roman" w:eastAsia="Times New Roman"/>
          <w:b w:val="0"/>
          <w:i w:val="0"/>
          <w:sz w:val="24"/>
        </w:rPr>
        <w:t>Выделяется алмазодобыча: в Якутии построены три крупных горно-обогатительных комбината — «Мир», «Айхал», «Удачная».</w:t>
      </w:r>
    </w:p>
    <w:p>
      <w:pPr>
        <w:ind w:firstLine="425"/>
        <w:jc w:val="both"/>
      </w:pPr>
      <w:r>
        <w:rPr>
          <w:rFonts w:ascii="Times New Roman" w:hAnsi="Times New Roman" w:cs="Times New Roman" w:eastAsia="Times New Roman"/>
          <w:b w:val="0"/>
          <w:i w:val="0"/>
          <w:sz w:val="24"/>
        </w:rPr>
        <w:t>К ведущим отраслям рыночной специализации относится и рыбная промышленность: по улову рыбы округ занимает первое место среди регионов страны. Основные промысловые виды — лососёвые (кета, горбуша), сельдь, камбала, тунец, сайра, скумбрия, палтус, морской окунь и др. Существенна роль округа в китобойном и крабовом промыслах. Главные районы рыболовства и морского промысла — Охотское, Японское и Берингово моря и восточная часть Тихого океана. В последние годы суда Дальнего Востока ведут добычу также в водах Индийского океана и южной части Тихого океана. Действуют плавучие рыбоперерабатывающие заводы и китобойные флотилии. Крупные центры рыбопереработки — Петропавловск-Камчатский, Усть-Камчатск, Невельск, Холмск, Корсаков, Южно-Курильск, Находка, Николаевск-на-Амуре, Охотск и др. Имеются холодильные комбинаты; крупнейшие — в Петропавловске-Камчатском и Комсомольске-на-Амуре.</w:t>
      </w:r>
    </w:p>
    <w:p>
      <w:pPr>
        <w:ind w:firstLine="425"/>
        <w:jc w:val="both"/>
      </w:pPr>
      <w:r>
        <w:rPr>
          <w:rFonts w:ascii="Times New Roman" w:hAnsi="Times New Roman" w:cs="Times New Roman" w:eastAsia="Times New Roman"/>
          <w:b w:val="0"/>
          <w:i w:val="0"/>
          <w:sz w:val="24"/>
        </w:rPr>
        <w:t>Лесная, целлюлозно-бумажная и деревообрабатывающая промышленность также относятся к отраслям рыночной специализации. По вывозке древесины, производству пиломатериалов, бумаги, целлюлозы и древесно-волокнистых плит округ занимает третье место в стране после Северо-Западного и Сибирского федеральных округов. Лесная промышленность развита главным образом в Хабаровском и Приморском краях и в Амурской области. Центры лесопиления — Иман, Лесозаводск, Благовещенск, Свободный, Хабаровск, Комсомольск-на-Амуре, Амурск, Хор, Бикин и др. Фанеру выпускают во Владивостоке и Биробиджане; мебель — в Благовещенске, Хабаровске, Владивостоке, Биробиджане; спички — в Благовещенске. Целлюлозно-бумажная промышленность развита на Сахалине (Углегорск, Поронайск и др.); действует Амурский целлюлозно-картонный комбинат.</w:t>
      </w:r>
    </w:p>
    <w:p>
      <w:pPr>
        <w:ind w:firstLine="425"/>
        <w:jc w:val="both"/>
      </w:pPr>
      <w:r>
        <w:rPr>
          <w:rFonts w:ascii="Times New Roman" w:hAnsi="Times New Roman" w:cs="Times New Roman" w:eastAsia="Times New Roman"/>
          <w:b w:val="0"/>
          <w:i w:val="0"/>
          <w:sz w:val="24"/>
        </w:rPr>
        <w:t>Машиностроение имеет разнообразную структуру, однако отраслями рыночной специализации являются судоремонт и выпуск энергетического оборудования. Заводы производят рыболовные суда, дизели, мостовые краны, судовые механизмы, литейное оборудование, металлорежущие станки, приборы, инструменты и т. п. Один из крупнейших машиностроительных центров — Хабаровск, где работает ряд предприятий, выпускающих оборудование для многих отраслей. Судоремонт развит в Николаевске-на-Амуре, Петропавловске-Камчатском, Владивостоке, Находке; речное судостроение — в Благовещенске. Сельскохозяйственное машиностроение размещено в Свободном (Амурская область). В Благовещенске работает завод «Амурэлектроприбор»; во Владивостоке — инструментальный и другие заводы; в Хабаровске — завод «Дальдизель»; в Комсомольске-на-Амуре — завод подъёмно-транспортного оборудования; в Биробиджане — «Дальсельмаш».</w:t>
      </w:r>
    </w:p>
    <w:p>
      <w:pPr>
        <w:pStyle w:val="Heading3"/>
        <w:spacing w:before="200" w:after="80"/>
      </w:pPr>
      <w:r>
        <w:rPr>
          <w:rFonts w:ascii="Times New Roman" w:hAnsi="Times New Roman" w:cs="Times New Roman" w:eastAsia="Times New Roman"/>
          <w:b/>
          <w:i w:val="0"/>
          <w:sz w:val="26"/>
        </w:rPr>
        <w:t>Агропромышленный комплекс</w:t>
      </w:r>
    </w:p>
    <w:p>
      <w:pPr>
        <w:ind w:firstLine="425"/>
        <w:jc w:val="both"/>
      </w:pPr>
      <w:r>
        <w:rPr>
          <w:rFonts w:ascii="Times New Roman" w:hAnsi="Times New Roman" w:cs="Times New Roman" w:eastAsia="Times New Roman"/>
          <w:b w:val="0"/>
          <w:i w:val="0"/>
          <w:sz w:val="24"/>
        </w:rPr>
        <w:t>Сельское хозяйство развито недостаточно из-за сурового климата и малых площадей земель сельскохозяйственного назначения. Ведущее место занимают зерно, соя, картофель и овощи. Сельхозугодья расположены преимущественно на юге (Амурская область, Хабаровский и Приморский края, южные районы Республики Саха (Якутия)). В посевах преобладают зерновые, прежде всего яровая пшеница, а также ячмень, озимая рожь, овёс. На юге Приморского края значительны посевы риса. Главная техническая культура — соя. Развивается овощеводство закрытого грунта, особенно на Камчатке, где используют горячие подземные воды. Большие площади отведены под кормовые культуры и многолетние травы, что создаёт устойчивую кормовую базу для животноводства. Животноводство развито преимущественно на юге. Особое место занимает оленеводство: на севере, при обширных пастбищах, разводят северных оленей, на юге, в Приморье, развито пантовое оленеводство. На Дальний Восток приходится почти половина поголовья северных оленей страны. Существенное значение приобрело пушное звероводство: созданы зверофермы, зверопитомники и совхозы. В лесах насчитывается более 40 видов ценных пушных зверей; пушнина заготавливается для внутреннего рынка и на экспорт.</w:t>
      </w:r>
    </w:p>
    <w:p>
      <w:pPr>
        <w:pStyle w:val="Heading3"/>
        <w:spacing w:before="200" w:after="80"/>
      </w:pPr>
      <w:r>
        <w:rPr>
          <w:rFonts w:ascii="Times New Roman" w:hAnsi="Times New Roman" w:cs="Times New Roman" w:eastAsia="Times New Roman"/>
          <w:b/>
          <w:i w:val="0"/>
          <w:sz w:val="26"/>
        </w:rPr>
        <w:t>Транспорт и экономические связи</w:t>
      </w:r>
    </w:p>
    <w:p>
      <w:pPr>
        <w:ind w:firstLine="425"/>
        <w:jc w:val="both"/>
      </w:pPr>
      <w:r>
        <w:rPr>
          <w:rFonts w:ascii="Times New Roman" w:hAnsi="Times New Roman" w:cs="Times New Roman" w:eastAsia="Times New Roman"/>
          <w:b w:val="0"/>
          <w:i w:val="0"/>
          <w:sz w:val="24"/>
        </w:rPr>
        <w:t xml:space="preserve">Хозяйственное освоение столь обширной территории зависит от наличия транспортных путей и взаимодействия разных видов транспорта. Существенную роль играет железнодорожный транспорт. Особенно велико значение Транссибирской магистрали — не только для округа, но и для всей России: она выполняет важнейшую транзитную функцию, обеспечивая перевозки грузов из стран Азиатско-Тихоокеанского региона в европейские государства. На железную дорогу приходится до </w:t>
      </w:r>
      <w:r>
        <w:rPr>
          <w:rFonts w:ascii="Times New Roman" w:hAnsi="Times New Roman" w:cs="Times New Roman" w:eastAsia="Times New Roman"/>
          <w:b/>
          <w:i w:val="0"/>
          <w:sz w:val="24"/>
        </w:rPr>
        <w:t>80%</w:t>
      </w:r>
      <w:r>
        <w:rPr>
          <w:rFonts w:ascii="Times New Roman" w:hAnsi="Times New Roman" w:cs="Times New Roman" w:eastAsia="Times New Roman"/>
          <w:b w:val="0"/>
          <w:i w:val="0"/>
          <w:sz w:val="24"/>
        </w:rPr>
        <w:t xml:space="preserve"> перевозимых грузов. От Транссиба отходит ряд ответвлений, в том числе линия от Комсомольска-на-Амуре до Советской Гавани. Второй выход к тихоокеанскому побережью округ получил со строительством Байкало-Амурской магистрали — второй широтной магистрали. От Большого БАМа отходит Малый БАМ: Тында — Беркакит — Томмот — Якутск. Строительство БАМа привело к созданию ряда комплексов вдоль трассы, в том числе особенно важного для Дальнего Востока Южно-Якутского территориально-производственного комплекса.</w:t>
      </w:r>
    </w:p>
    <w:p>
      <w:pPr>
        <w:ind w:firstLine="425"/>
        <w:jc w:val="both"/>
      </w:pPr>
      <w:r>
        <w:rPr>
          <w:rFonts w:ascii="Times New Roman" w:hAnsi="Times New Roman" w:cs="Times New Roman" w:eastAsia="Times New Roman"/>
          <w:b w:val="0"/>
          <w:i w:val="0"/>
          <w:sz w:val="24"/>
        </w:rPr>
        <w:t>Исключительно велика роль морского транспорта. На побережье созданы крупные порты: Петропавловск-Камчатский, Нагаево (Магадан), Находка, Советская Гавань, порт Восточный, Владивосток. Морской транспорт важен для экспортно-импортных связей со странами мира. Автомагистралей немного: Невер — Алдан — Якутск; Якутск — Магадан; Хабаровск — Владивосток; Хабаровск — Биробиджан; Колымский тракт и др. Во внутриокружных связях велика роль авиации, особенно для труднодоступных и слабо освоенных территорий.</w:t>
      </w:r>
    </w:p>
    <w:p>
      <w:pPr>
        <w:ind w:firstLine="425"/>
        <w:jc w:val="both"/>
      </w:pPr>
      <w:r>
        <w:rPr>
          <w:rFonts w:ascii="Times New Roman" w:hAnsi="Times New Roman" w:cs="Times New Roman" w:eastAsia="Times New Roman"/>
          <w:b w:val="0"/>
          <w:i w:val="0"/>
          <w:sz w:val="24"/>
        </w:rPr>
        <w:t>ДФО имеет развитые экономические связи со многими регионами России и зарубежными странами. Основные статьи вывоза — концентраты цветных металлов, бумага, рыба и рыбопродукты. Ввозятся изделия лёгкой промышленности (хлопчатобумажные ткани, кожаная и валяная обувь, шерстяные, шёлковые и льняные ткани, трикотаж и швейные изделия), а также продовольствие, машины и оборудование, нефть и нефтепродукты, прокат чёрных металлов и др. Несмотря на значительную удалённость, округ тесно связан с Центральным, Приволжским и Северо-Западным федеральными округами. Поволжье и Западная Сибирь поставляют нефть, хлеб, машины; Северо-Запад и Центр — электрооборудование, станки, продукцию лёгкой промышленности. На этапе становления рынка произошёл некоторый разрыв этих связей, что отрицательно сказалось на всём хозяйственном комплексе Дальнего Востока; восстановление и развитие экономических связей — одна из главных задач.</w:t>
      </w:r>
    </w:p>
    <w:p>
      <w:pPr>
        <w:ind w:firstLine="425"/>
        <w:jc w:val="both"/>
      </w:pPr>
      <w:r>
        <w:rPr>
          <w:rFonts w:ascii="Times New Roman" w:hAnsi="Times New Roman" w:cs="Times New Roman" w:eastAsia="Times New Roman"/>
          <w:b w:val="0"/>
          <w:i w:val="0"/>
          <w:sz w:val="24"/>
        </w:rPr>
        <w:t>Через Дальний Восток реализуются экономические связи России со многими зарубежными странами, особенно расположенными в бассейнах Тихого и Индийского океанов (Япония, Китай, Южная Корея, государства Южной и Юго-Восточной Азии). В эти страны вывозятся лес и лесоматериалы, продукция целлюлозно-бумажной промышленности, рыба, цемент и др.</w:t>
      </w:r>
    </w:p>
    <w:p>
      <w:pPr>
        <w:pStyle w:val="Heading2"/>
        <w:spacing w:before="240" w:after="120"/>
      </w:pPr>
      <w:r>
        <w:rPr>
          <w:rFonts w:ascii="Times New Roman" w:hAnsi="Times New Roman" w:cs="Times New Roman" w:eastAsia="Times New Roman"/>
          <w:b/>
          <w:i w:val="0"/>
          <w:sz w:val="28"/>
        </w:rPr>
        <w:t>Вопросы для самопроверки (пересказ заданий пособия)</w:t>
      </w:r>
    </w:p>
    <w:p>
      <w:pPr>
        <w:pStyle w:val="ListNumber"/>
      </w:pPr>
      <w:r>
        <w:rPr>
          <w:rFonts w:ascii="Times New Roman" w:hAnsi="Times New Roman" w:cs="Times New Roman" w:eastAsia="Times New Roman"/>
          <w:b w:val="0"/>
          <w:i w:val="0"/>
          <w:sz w:val="24"/>
        </w:rPr>
        <w:t>Какие субъекты Российской Федерации входят в Дальневосточный федеральный округ?</w:t>
      </w:r>
    </w:p>
    <w:p>
      <w:pPr>
        <w:pStyle w:val="ListNumber"/>
      </w:pPr>
      <w:r>
        <w:rPr>
          <w:rFonts w:ascii="Times New Roman" w:hAnsi="Times New Roman" w:cs="Times New Roman" w:eastAsia="Times New Roman"/>
          <w:b w:val="0"/>
          <w:i w:val="0"/>
          <w:sz w:val="24"/>
        </w:rPr>
        <w:t>Какие отрасли составляют специализацию хозяйства ДФО?</w:t>
      </w:r>
    </w:p>
    <w:p>
      <w:pPr>
        <w:pStyle w:val="ListNumber"/>
      </w:pPr>
      <w:r>
        <w:rPr>
          <w:rFonts w:ascii="Times New Roman" w:hAnsi="Times New Roman" w:cs="Times New Roman" w:eastAsia="Times New Roman"/>
          <w:b w:val="0"/>
          <w:i w:val="0"/>
          <w:sz w:val="24"/>
        </w:rPr>
        <w:t>Какими показателями характеризуется демографическая ситуация в ДФО?</w:t>
      </w:r>
    </w:p>
    <w:p>
      <w:pPr>
        <w:pStyle w:val="ListNumber"/>
      </w:pPr>
      <w:r>
        <w:rPr>
          <w:rFonts w:ascii="Times New Roman" w:hAnsi="Times New Roman" w:cs="Times New Roman" w:eastAsia="Times New Roman"/>
          <w:b w:val="0"/>
          <w:i w:val="0"/>
          <w:sz w:val="24"/>
        </w:rPr>
        <w:t>Где в пределах округа размещены предприятия химической промышленности?</w:t>
      </w:r>
    </w:p>
    <w:p>
      <w:pPr>
        <w:pStyle w:val="ListNumber"/>
      </w:pPr>
      <w:r>
        <w:rPr>
          <w:rFonts w:ascii="Times New Roman" w:hAnsi="Times New Roman" w:cs="Times New Roman" w:eastAsia="Times New Roman"/>
          <w:b w:val="0"/>
          <w:i w:val="0"/>
          <w:sz w:val="24"/>
        </w:rPr>
        <w:t>Где в пределах округа сосредоточены различные подотрасли машиностроения и металлообработки?</w:t>
      </w:r>
    </w:p>
    <w:p>
      <w:pPr>
        <w:pStyle w:val="Heading2"/>
        <w:spacing w:before="240" w:after="120"/>
      </w:pPr>
      <w:r>
        <w:rPr>
          <w:rFonts w:ascii="Times New Roman" w:hAnsi="Times New Roman" w:cs="Times New Roman" w:eastAsia="Times New Roman"/>
          <w:b/>
          <w:i w:val="0"/>
          <w:sz w:val="28"/>
        </w:rPr>
        <w:t>Практическое задание (пересказ)</w:t>
      </w:r>
    </w:p>
    <w:p>
      <w:pPr>
        <w:ind w:firstLine="425"/>
        <w:jc w:val="both"/>
      </w:pPr>
      <w:r>
        <w:rPr>
          <w:rFonts w:ascii="Times New Roman" w:hAnsi="Times New Roman" w:cs="Times New Roman" w:eastAsia="Times New Roman"/>
          <w:b w:val="0"/>
          <w:i w:val="0"/>
          <w:sz w:val="24"/>
        </w:rPr>
        <w:t>Выполните комплексное сравнительно-экономико-географическое сопоставление субъектов РФ, входящих в Дальневосточный федеральный округ.</w:t>
      </w:r>
    </w:p>
    <w:p>
      <w:pPr>
        <w:pStyle w:val="Heading1"/>
        <w:spacing w:before="320" w:after="160"/>
      </w:pPr>
      <w:r>
        <w:rPr>
          <w:rFonts w:ascii="Times New Roman" w:hAnsi="Times New Roman" w:cs="Times New Roman" w:eastAsia="Times New Roman"/>
          <w:b/>
          <w:i w:val="0"/>
          <w:sz w:val="32"/>
        </w:rPr>
        <w:t>Заключение</w:t>
      </w:r>
    </w:p>
    <w:p>
      <w:pPr>
        <w:ind w:firstLine="425"/>
        <w:jc w:val="both"/>
      </w:pPr>
      <w:r>
        <w:rPr>
          <w:rFonts w:ascii="Times New Roman" w:hAnsi="Times New Roman" w:cs="Times New Roman" w:eastAsia="Times New Roman"/>
          <w:b w:val="0"/>
          <w:i w:val="0"/>
          <w:sz w:val="24"/>
        </w:rPr>
        <w:t>Материал пособия знакомит обучающихся со своеобразием развития каждого из рассмотренных федеральных округов.</w:t>
      </w:r>
    </w:p>
    <w:p>
      <w:pPr>
        <w:ind w:firstLine="425"/>
        <w:jc w:val="both"/>
      </w:pPr>
      <w:r>
        <w:rPr>
          <w:rFonts w:ascii="Times New Roman" w:hAnsi="Times New Roman" w:cs="Times New Roman" w:eastAsia="Times New Roman"/>
          <w:b w:val="0"/>
          <w:i w:val="0"/>
          <w:sz w:val="24"/>
        </w:rPr>
        <w:t>Освоение изложенных теоретических положений должно дать цельную картину того, как складывались территориальные социально-экономические системы округов России, каковы их возможности и какие ограничения они испытывают.</w:t>
      </w:r>
    </w:p>
    <w:p>
      <w:pPr>
        <w:ind w:firstLine="425"/>
        <w:jc w:val="both"/>
      </w:pPr>
      <w:r>
        <w:rPr>
          <w:rFonts w:ascii="Times New Roman" w:hAnsi="Times New Roman" w:cs="Times New Roman" w:eastAsia="Times New Roman"/>
          <w:b w:val="0"/>
          <w:i w:val="0"/>
          <w:sz w:val="24"/>
        </w:rPr>
        <w:t>Пособие рассчитано на поддержку студентов при учебной и производственной практике, при подготовке к экзамену или зачёту, а также при работе над курсовыми и выпускными квалификационными работами.</w:t>
      </w:r>
    </w:p>
    <w:p>
      <w:pPr>
        <w:ind w:firstLine="425"/>
        <w:jc w:val="both"/>
      </w:pPr>
      <w:r>
        <w:rPr>
          <w:rFonts w:ascii="Times New Roman" w:hAnsi="Times New Roman" w:cs="Times New Roman" w:eastAsia="Times New Roman"/>
          <w:b w:val="0"/>
          <w:i w:val="0"/>
          <w:sz w:val="24"/>
        </w:rPr>
        <w:t>Практические задания, помещённые в конце каждой теоретической главы, служат закреплению навыков и формированию профессиональных компетенций: применению методов географического исследования к обработке, анализу и синтезу географической информации и выработке рекомендаций по эффективной региональной политике в России.</w:t>
      </w:r>
    </w:p>
    <w:p>
      <w:pPr>
        <w:pStyle w:val="Heading1"/>
        <w:spacing w:before="320" w:after="160"/>
      </w:pPr>
      <w:r>
        <w:rPr>
          <w:rFonts w:ascii="Times New Roman" w:hAnsi="Times New Roman" w:cs="Times New Roman" w:eastAsia="Times New Roman"/>
          <w:b/>
          <w:i w:val="0"/>
          <w:sz w:val="32"/>
        </w:rPr>
        <w:t>О списке литературы первоисточника</w:t>
      </w:r>
    </w:p>
    <w:p>
      <w:pPr>
        <w:ind w:firstLine="425"/>
        <w:jc w:val="both"/>
      </w:pPr>
      <w:r>
        <w:rPr>
          <w:rFonts w:ascii="Times New Roman" w:hAnsi="Times New Roman" w:cs="Times New Roman" w:eastAsia="Times New Roman"/>
          <w:b w:val="0"/>
          <w:i w:val="0"/>
          <w:sz w:val="24"/>
        </w:rPr>
        <w:t>Полный библиографический перечень издания 2022 года здесь не воспроизводится (это охраняемая авторским правом подборка). В исходном пособии приведены российские вузовские учебники и учебные пособия по экономической географии и регионалистике. Среди авторов, фигурирующих в том списке, — Е. Ю. Алексейчева, П. М. Крылов, Э. Н. Кузьбожев, а также, например, Е. В. Вавилова, Ю. Н. Гладкий, И. А. Козьева, В. П. Максаковский, И. А. Родионова, Т. Г. Морозова (как редактор) и другие. Для полного перечня ссылок следует обратиться к изданию Пудовик и Мальгановой 2022 года.</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sz w:val="20"/>
      </w:rPr>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Экономическая и социальная география России (пересказ)</dc:title>
  <dc:subject/>
  <dc:creator>Paraphrase (not the original textbook)</dc:creator>
  <cp:keywords/>
  <dc:description>Independent paraphrase / translation. Not a reproduction of the 2022 Kazan Federal University textbook by E.M. Pudovik and I.G. Malganova.</dc:description>
  <cp:lastModifiedBy/>
  <cp:revision>1</cp:revision>
  <dcterms:created xsi:type="dcterms:W3CDTF">2013-12-23T23:15:00Z</dcterms:created>
  <dcterms:modified xsi:type="dcterms:W3CDTF">2013-12-23T23:15:00Z</dcterms:modified>
  <cp:category/>
</cp:coreProperties>
</file>