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0F24" w14:textId="7668B7CE" w:rsidR="006A4106" w:rsidRPr="006A4106" w:rsidRDefault="006A4106" w:rsidP="00E02C16">
      <w:pPr>
        <w:pStyle w:val="NormalWeb"/>
        <w:shd w:val="clear" w:color="auto" w:fill="FFFFFF"/>
        <w:spacing w:before="0" w:beforeAutospacing="0"/>
        <w:rPr>
          <w:rFonts w:asciiTheme="minorHAnsi" w:hAnsiTheme="minorHAnsi" w:cstheme="minorHAnsi"/>
          <w:color w:val="444444"/>
          <w:sz w:val="20"/>
          <w:szCs w:val="20"/>
        </w:rPr>
      </w:pPr>
      <w:r w:rsidRPr="006A4106">
        <w:rPr>
          <w:rFonts w:asciiTheme="minorHAnsi" w:hAnsiTheme="minorHAnsi" w:cstheme="minorHAnsi"/>
          <w:color w:val="444444"/>
          <w:sz w:val="20"/>
          <w:szCs w:val="20"/>
        </w:rPr>
        <w:t>Strategy pattern is used when we have multiple algorithms for a specific task, and the client decides the actual implementation be used at runtime. A strategy pattern is also known as a policy pattern. We define multiple algorithms and let client applications pass the algorithm to be used as a parameter.</w:t>
      </w:r>
    </w:p>
    <w:p w14:paraId="31CAA7C2" w14:textId="4D828A1B" w:rsidR="00E02C16" w:rsidRDefault="00DE7284" w:rsidP="00E02C16">
      <w:pPr>
        <w:pStyle w:val="NormalWeb"/>
        <w:shd w:val="clear" w:color="auto" w:fill="FFFFFF"/>
        <w:spacing w:before="0" w:beforeAutospacing="0"/>
        <w:rPr>
          <w:rFonts w:ascii="Arial" w:hAnsi="Arial" w:cs="Arial"/>
          <w:b/>
          <w:bCs/>
          <w:color w:val="444444"/>
        </w:rPr>
      </w:pPr>
      <w:r>
        <w:rPr>
          <w:noProof/>
        </w:rPr>
        <w:drawing>
          <wp:inline distT="0" distB="0" distL="0" distR="0" wp14:anchorId="2C8295D3" wp14:editId="6CB64BB8">
            <wp:extent cx="3788640" cy="89325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236" cy="900472"/>
                    </a:xfrm>
                    <a:prstGeom prst="rect">
                      <a:avLst/>
                    </a:prstGeom>
                  </pic:spPr>
                </pic:pic>
              </a:graphicData>
            </a:graphic>
          </wp:inline>
        </w:drawing>
      </w:r>
    </w:p>
    <w:p w14:paraId="089688AC" w14:textId="0AE2BBAB" w:rsidR="00DE7284" w:rsidRDefault="00DE7284" w:rsidP="00E02C16">
      <w:pPr>
        <w:pStyle w:val="NormalWeb"/>
        <w:shd w:val="clear" w:color="auto" w:fill="FFFFFF"/>
        <w:spacing w:before="0" w:beforeAutospacing="0"/>
        <w:rPr>
          <w:rFonts w:ascii="Arial" w:hAnsi="Arial" w:cs="Arial"/>
          <w:b/>
          <w:bCs/>
          <w:color w:val="444444"/>
        </w:rPr>
      </w:pPr>
      <w:r>
        <w:rPr>
          <w:noProof/>
        </w:rPr>
        <w:drawing>
          <wp:inline distT="0" distB="0" distL="0" distR="0" wp14:anchorId="374635B6" wp14:editId="161D59EE">
            <wp:extent cx="4185303" cy="185522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3542" cy="1863313"/>
                    </a:xfrm>
                    <a:prstGeom prst="rect">
                      <a:avLst/>
                    </a:prstGeom>
                  </pic:spPr>
                </pic:pic>
              </a:graphicData>
            </a:graphic>
          </wp:inline>
        </w:drawing>
      </w:r>
    </w:p>
    <w:p w14:paraId="7CB61EC8" w14:textId="6F78A539" w:rsidR="00E02C16" w:rsidRDefault="00E02C16" w:rsidP="00E02C16">
      <w:pPr>
        <w:pStyle w:val="NormalWeb"/>
        <w:shd w:val="clear" w:color="auto" w:fill="FFFFFF"/>
        <w:spacing w:before="0" w:beforeAutospacing="0"/>
        <w:rPr>
          <w:rFonts w:ascii="Arial" w:hAnsi="Arial" w:cs="Arial"/>
          <w:b/>
          <w:bCs/>
          <w:color w:val="444444"/>
        </w:rPr>
      </w:pPr>
    </w:p>
    <w:p w14:paraId="026774DF" w14:textId="6C33A1E6" w:rsidR="00DE7284" w:rsidRDefault="00DE7284" w:rsidP="00E02C16">
      <w:pPr>
        <w:pStyle w:val="NormalWeb"/>
        <w:shd w:val="clear" w:color="auto" w:fill="FFFFFF"/>
        <w:spacing w:before="0" w:beforeAutospacing="0"/>
        <w:rPr>
          <w:rFonts w:ascii="Arial" w:hAnsi="Arial" w:cs="Arial"/>
          <w:b/>
          <w:bCs/>
          <w:color w:val="444444"/>
        </w:rPr>
      </w:pPr>
      <w:r>
        <w:rPr>
          <w:noProof/>
        </w:rPr>
        <w:drawing>
          <wp:inline distT="0" distB="0" distL="0" distR="0" wp14:anchorId="37D5870F" wp14:editId="4A36FC64">
            <wp:extent cx="3910301" cy="1696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5430" cy="1703225"/>
                    </a:xfrm>
                    <a:prstGeom prst="rect">
                      <a:avLst/>
                    </a:prstGeom>
                  </pic:spPr>
                </pic:pic>
              </a:graphicData>
            </a:graphic>
          </wp:inline>
        </w:drawing>
      </w:r>
    </w:p>
    <w:p w14:paraId="13D6E387" w14:textId="0757007E" w:rsidR="00DE7284" w:rsidRDefault="00DE7284" w:rsidP="00E02C16">
      <w:pPr>
        <w:pStyle w:val="NormalWeb"/>
        <w:shd w:val="clear" w:color="auto" w:fill="FFFFFF"/>
        <w:spacing w:before="0" w:beforeAutospacing="0"/>
        <w:rPr>
          <w:rFonts w:ascii="Arial" w:hAnsi="Arial" w:cs="Arial"/>
          <w:b/>
          <w:bCs/>
          <w:color w:val="444444"/>
        </w:rPr>
      </w:pPr>
    </w:p>
    <w:p w14:paraId="2FBA9F71" w14:textId="6F27CC6E" w:rsidR="00DE7284" w:rsidRDefault="00DE7284" w:rsidP="00E02C16">
      <w:pPr>
        <w:pStyle w:val="NormalWeb"/>
        <w:shd w:val="clear" w:color="auto" w:fill="FFFFFF"/>
        <w:spacing w:before="0" w:beforeAutospacing="0"/>
        <w:rPr>
          <w:rFonts w:ascii="Arial" w:hAnsi="Arial" w:cs="Arial"/>
          <w:b/>
          <w:bCs/>
          <w:color w:val="444444"/>
        </w:rPr>
      </w:pPr>
      <w:r>
        <w:rPr>
          <w:noProof/>
        </w:rPr>
        <w:drawing>
          <wp:inline distT="0" distB="0" distL="0" distR="0" wp14:anchorId="517789F6" wp14:editId="5EA4B104">
            <wp:extent cx="3745029" cy="1749516"/>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9149" cy="1770127"/>
                    </a:xfrm>
                    <a:prstGeom prst="rect">
                      <a:avLst/>
                    </a:prstGeom>
                  </pic:spPr>
                </pic:pic>
              </a:graphicData>
            </a:graphic>
          </wp:inline>
        </w:drawing>
      </w:r>
    </w:p>
    <w:p w14:paraId="64DA79F7" w14:textId="05106549" w:rsidR="00DE7284" w:rsidRDefault="00DE7284" w:rsidP="00E02C16">
      <w:pPr>
        <w:pStyle w:val="NormalWeb"/>
        <w:shd w:val="clear" w:color="auto" w:fill="FFFFFF"/>
        <w:spacing w:before="0" w:beforeAutospacing="0"/>
        <w:rPr>
          <w:rFonts w:ascii="Arial" w:hAnsi="Arial" w:cs="Arial"/>
          <w:b/>
          <w:bCs/>
          <w:color w:val="444444"/>
        </w:rPr>
      </w:pPr>
    </w:p>
    <w:p w14:paraId="610A5897" w14:textId="518981A7" w:rsidR="00DE7284" w:rsidRDefault="00DE7284" w:rsidP="00E02C16">
      <w:pPr>
        <w:pStyle w:val="NormalWeb"/>
        <w:shd w:val="clear" w:color="auto" w:fill="FFFFFF"/>
        <w:spacing w:before="0" w:beforeAutospacing="0"/>
        <w:rPr>
          <w:rFonts w:ascii="Arial" w:hAnsi="Arial" w:cs="Arial"/>
          <w:b/>
          <w:bCs/>
          <w:color w:val="444444"/>
        </w:rPr>
      </w:pPr>
      <w:r>
        <w:rPr>
          <w:noProof/>
        </w:rPr>
        <w:drawing>
          <wp:inline distT="0" distB="0" distL="0" distR="0" wp14:anchorId="2F9FC75F" wp14:editId="0A03DEDD">
            <wp:extent cx="3477260" cy="181294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081" cy="1825884"/>
                    </a:xfrm>
                    <a:prstGeom prst="rect">
                      <a:avLst/>
                    </a:prstGeom>
                  </pic:spPr>
                </pic:pic>
              </a:graphicData>
            </a:graphic>
          </wp:inline>
        </w:drawing>
      </w:r>
    </w:p>
    <w:p w14:paraId="233FB471" w14:textId="183FC4DB" w:rsidR="00DE7284" w:rsidRDefault="00DE7284" w:rsidP="00E02C16">
      <w:pPr>
        <w:pStyle w:val="NormalWeb"/>
        <w:shd w:val="clear" w:color="auto" w:fill="FFFFFF"/>
        <w:spacing w:before="0" w:beforeAutospacing="0"/>
        <w:rPr>
          <w:rFonts w:ascii="Arial" w:hAnsi="Arial" w:cs="Arial"/>
          <w:b/>
          <w:bCs/>
          <w:color w:val="444444"/>
        </w:rPr>
      </w:pPr>
      <w:r>
        <w:rPr>
          <w:noProof/>
        </w:rPr>
        <w:drawing>
          <wp:inline distT="0" distB="0" distL="0" distR="0" wp14:anchorId="43516EA6" wp14:editId="17A46191">
            <wp:extent cx="3562460" cy="253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3490" cy="2542769"/>
                    </a:xfrm>
                    <a:prstGeom prst="rect">
                      <a:avLst/>
                    </a:prstGeom>
                  </pic:spPr>
                </pic:pic>
              </a:graphicData>
            </a:graphic>
          </wp:inline>
        </w:drawing>
      </w:r>
    </w:p>
    <w:p w14:paraId="616FBC7B" w14:textId="51DDC93F" w:rsidR="00DE7284" w:rsidRDefault="00DE7284" w:rsidP="00E02C16">
      <w:pPr>
        <w:pStyle w:val="NormalWeb"/>
        <w:shd w:val="clear" w:color="auto" w:fill="FFFFFF"/>
        <w:spacing w:before="0" w:beforeAutospacing="0"/>
        <w:rPr>
          <w:rFonts w:ascii="Arial" w:hAnsi="Arial" w:cs="Arial"/>
          <w:b/>
          <w:bCs/>
          <w:color w:val="444444"/>
        </w:rPr>
      </w:pPr>
      <w:r>
        <w:rPr>
          <w:noProof/>
        </w:rPr>
        <w:drawing>
          <wp:inline distT="0" distB="0" distL="0" distR="0" wp14:anchorId="447E4CE1" wp14:editId="5A5D8376">
            <wp:extent cx="4804564" cy="2115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7248" cy="2120927"/>
                    </a:xfrm>
                    <a:prstGeom prst="rect">
                      <a:avLst/>
                    </a:prstGeom>
                  </pic:spPr>
                </pic:pic>
              </a:graphicData>
            </a:graphic>
          </wp:inline>
        </w:drawing>
      </w:r>
    </w:p>
    <w:p w14:paraId="335DE1C4" w14:textId="2C0E0DA4" w:rsidR="00E02C16" w:rsidRPr="00E02C16" w:rsidRDefault="00E02C16" w:rsidP="00E02C16">
      <w:pPr>
        <w:pStyle w:val="NormalWeb"/>
        <w:numPr>
          <w:ilvl w:val="0"/>
          <w:numId w:val="1"/>
        </w:numPr>
        <w:shd w:val="clear" w:color="auto" w:fill="FFFFFF"/>
        <w:spacing w:before="0" w:beforeAutospacing="0"/>
        <w:rPr>
          <w:rFonts w:asciiTheme="minorHAnsi" w:hAnsiTheme="minorHAnsi" w:cstheme="minorHAnsi"/>
          <w:b/>
          <w:bCs/>
          <w:color w:val="444444"/>
          <w:sz w:val="20"/>
          <w:szCs w:val="20"/>
        </w:rPr>
      </w:pPr>
      <w:r w:rsidRPr="00E02C16">
        <w:rPr>
          <w:rFonts w:asciiTheme="minorHAnsi" w:hAnsiTheme="minorHAnsi" w:cstheme="minorHAnsi"/>
          <w:b/>
          <w:bCs/>
          <w:color w:val="444444"/>
          <w:sz w:val="20"/>
          <w:szCs w:val="20"/>
        </w:rPr>
        <w:t>Use the Strategy pattern when you want to use different variants of an algorithm within an object and be able to switch from one algorithm to another during runtime.</w:t>
      </w:r>
    </w:p>
    <w:p w14:paraId="33AAE2DD" w14:textId="332FEEE3" w:rsidR="00E02C16" w:rsidRPr="00E02C16" w:rsidRDefault="00E02C16" w:rsidP="00E02C16">
      <w:pPr>
        <w:pStyle w:val="NormalWeb"/>
        <w:numPr>
          <w:ilvl w:val="0"/>
          <w:numId w:val="1"/>
        </w:numPr>
        <w:shd w:val="clear" w:color="auto" w:fill="FFFFFF"/>
        <w:spacing w:before="0" w:beforeAutospacing="0"/>
        <w:rPr>
          <w:rFonts w:asciiTheme="minorHAnsi" w:hAnsiTheme="minorHAnsi" w:cstheme="minorHAnsi"/>
          <w:color w:val="444444"/>
          <w:sz w:val="20"/>
          <w:szCs w:val="20"/>
        </w:rPr>
      </w:pPr>
      <w:r w:rsidRPr="00E02C16">
        <w:rPr>
          <w:rFonts w:asciiTheme="minorHAnsi" w:hAnsiTheme="minorHAnsi" w:cstheme="minorHAnsi"/>
          <w:color w:val="444444"/>
          <w:sz w:val="20"/>
          <w:szCs w:val="20"/>
        </w:rPr>
        <w:t>The Strategy pattern lets you indirectly alter the object’s behavior at runtime by associating it with different sub-objects which can perform specific sub-tasks in different ways.</w:t>
      </w:r>
    </w:p>
    <w:p w14:paraId="3DCDF6C7" w14:textId="2BCEAF83" w:rsidR="00E02C16" w:rsidRPr="00E02C16" w:rsidRDefault="00E02C16" w:rsidP="00E02C16">
      <w:pPr>
        <w:pStyle w:val="NormalWeb"/>
        <w:numPr>
          <w:ilvl w:val="0"/>
          <w:numId w:val="1"/>
        </w:numPr>
        <w:shd w:val="clear" w:color="auto" w:fill="FFFFFF"/>
        <w:spacing w:before="0" w:beforeAutospacing="0"/>
        <w:rPr>
          <w:rFonts w:asciiTheme="minorHAnsi" w:hAnsiTheme="minorHAnsi" w:cstheme="minorHAnsi"/>
          <w:b/>
          <w:bCs/>
          <w:color w:val="444444"/>
          <w:sz w:val="20"/>
          <w:szCs w:val="20"/>
        </w:rPr>
      </w:pPr>
      <w:r w:rsidRPr="00E02C16">
        <w:rPr>
          <w:rFonts w:asciiTheme="minorHAnsi" w:hAnsiTheme="minorHAnsi" w:cstheme="minorHAnsi"/>
          <w:b/>
          <w:bCs/>
          <w:color w:val="444444"/>
          <w:sz w:val="20"/>
          <w:szCs w:val="20"/>
        </w:rPr>
        <w:lastRenderedPageBreak/>
        <w:t>Use the Strategy when you have a lot of similar classes that only differ in the way they execute some behavior.</w:t>
      </w:r>
    </w:p>
    <w:p w14:paraId="2180F681" w14:textId="1405565B" w:rsidR="00E02C16" w:rsidRPr="00E02C16" w:rsidRDefault="00E02C16" w:rsidP="00E02C16">
      <w:pPr>
        <w:pStyle w:val="NormalWeb"/>
        <w:numPr>
          <w:ilvl w:val="0"/>
          <w:numId w:val="1"/>
        </w:numPr>
        <w:shd w:val="clear" w:color="auto" w:fill="FFFFFF"/>
        <w:spacing w:before="0" w:beforeAutospacing="0"/>
        <w:rPr>
          <w:rFonts w:asciiTheme="minorHAnsi" w:hAnsiTheme="minorHAnsi" w:cstheme="minorHAnsi"/>
          <w:color w:val="444444"/>
          <w:sz w:val="20"/>
          <w:szCs w:val="20"/>
        </w:rPr>
      </w:pPr>
      <w:r w:rsidRPr="00E02C16">
        <w:rPr>
          <w:rFonts w:asciiTheme="minorHAnsi" w:hAnsiTheme="minorHAnsi" w:cstheme="minorHAnsi"/>
          <w:color w:val="444444"/>
          <w:sz w:val="20"/>
          <w:szCs w:val="20"/>
        </w:rPr>
        <w:t>The Strategy pattern lets you extract the varying behavior into a separate class hierarchy and combine the original classes into one, thereby reducing duplicate code.</w:t>
      </w:r>
    </w:p>
    <w:p w14:paraId="6B7D6DE8" w14:textId="2E9C2A28" w:rsidR="00E02C16" w:rsidRPr="00E02C16" w:rsidRDefault="00E02C16" w:rsidP="00E02C16">
      <w:pPr>
        <w:pStyle w:val="NormalWeb"/>
        <w:numPr>
          <w:ilvl w:val="0"/>
          <w:numId w:val="1"/>
        </w:numPr>
        <w:shd w:val="clear" w:color="auto" w:fill="FFFFFF"/>
        <w:spacing w:before="0" w:beforeAutospacing="0"/>
        <w:rPr>
          <w:rFonts w:asciiTheme="minorHAnsi" w:hAnsiTheme="minorHAnsi" w:cstheme="minorHAnsi"/>
          <w:b/>
          <w:bCs/>
          <w:color w:val="444444"/>
          <w:sz w:val="20"/>
          <w:szCs w:val="20"/>
        </w:rPr>
      </w:pPr>
      <w:r w:rsidRPr="00E02C16">
        <w:rPr>
          <w:rFonts w:asciiTheme="minorHAnsi" w:hAnsiTheme="minorHAnsi" w:cstheme="minorHAnsi"/>
          <w:b/>
          <w:bCs/>
          <w:color w:val="444444"/>
          <w:sz w:val="20"/>
          <w:szCs w:val="20"/>
        </w:rPr>
        <w:t>Use the pattern to isolate the business logic of a class from the implementation details of algorithms that may not be as important in the context of that logic.</w:t>
      </w:r>
    </w:p>
    <w:p w14:paraId="45EE3C37" w14:textId="49420F30" w:rsidR="00E02C16" w:rsidRPr="00E02C16" w:rsidRDefault="00E02C16" w:rsidP="00E02C16">
      <w:pPr>
        <w:pStyle w:val="NormalWeb"/>
        <w:numPr>
          <w:ilvl w:val="0"/>
          <w:numId w:val="1"/>
        </w:numPr>
        <w:shd w:val="clear" w:color="auto" w:fill="FFFFFF"/>
        <w:spacing w:before="0" w:beforeAutospacing="0"/>
        <w:rPr>
          <w:rFonts w:asciiTheme="minorHAnsi" w:hAnsiTheme="minorHAnsi" w:cstheme="minorHAnsi"/>
          <w:color w:val="444444"/>
          <w:sz w:val="20"/>
          <w:szCs w:val="20"/>
        </w:rPr>
      </w:pPr>
      <w:r w:rsidRPr="00E02C16">
        <w:rPr>
          <w:rFonts w:asciiTheme="minorHAnsi" w:hAnsiTheme="minorHAnsi" w:cstheme="minorHAnsi"/>
          <w:color w:val="444444"/>
          <w:sz w:val="20"/>
          <w:szCs w:val="20"/>
        </w:rPr>
        <w:t>The Strategy pattern lets you isolate the code, internal data, and dependencies of various algorithms from the rest of the code. Various clients get a simple interface to execute the algorithms and switch them at runtime.</w:t>
      </w:r>
    </w:p>
    <w:p w14:paraId="5F88E936" w14:textId="30A09EE1" w:rsidR="00E02C16" w:rsidRPr="00E02C16" w:rsidRDefault="00E02C16" w:rsidP="00E02C16">
      <w:pPr>
        <w:pStyle w:val="NormalWeb"/>
        <w:numPr>
          <w:ilvl w:val="0"/>
          <w:numId w:val="1"/>
        </w:numPr>
        <w:shd w:val="clear" w:color="auto" w:fill="FFFFFF"/>
        <w:spacing w:before="0" w:beforeAutospacing="0"/>
        <w:rPr>
          <w:rFonts w:asciiTheme="minorHAnsi" w:hAnsiTheme="minorHAnsi" w:cstheme="minorHAnsi"/>
          <w:b/>
          <w:bCs/>
          <w:color w:val="444444"/>
          <w:sz w:val="20"/>
          <w:szCs w:val="20"/>
        </w:rPr>
      </w:pPr>
      <w:r w:rsidRPr="00E02C16">
        <w:rPr>
          <w:rFonts w:asciiTheme="minorHAnsi" w:hAnsiTheme="minorHAnsi" w:cstheme="minorHAnsi"/>
          <w:b/>
          <w:bCs/>
          <w:color w:val="444444"/>
          <w:sz w:val="20"/>
          <w:szCs w:val="20"/>
        </w:rPr>
        <w:t>Use the pattern when your class has a massive conditional operator that switches between different variants of the same algorithm.</w:t>
      </w:r>
    </w:p>
    <w:p w14:paraId="2267B7A7" w14:textId="309A019F" w:rsidR="00E02C16" w:rsidRPr="00E02C16" w:rsidRDefault="00E02C16" w:rsidP="00E02C16">
      <w:pPr>
        <w:pStyle w:val="NormalWeb"/>
        <w:numPr>
          <w:ilvl w:val="0"/>
          <w:numId w:val="1"/>
        </w:numPr>
        <w:shd w:val="clear" w:color="auto" w:fill="FFFFFF"/>
        <w:spacing w:before="0" w:beforeAutospacing="0"/>
        <w:rPr>
          <w:rFonts w:asciiTheme="minorHAnsi" w:hAnsiTheme="minorHAnsi" w:cstheme="minorHAnsi"/>
          <w:color w:val="444444"/>
        </w:rPr>
      </w:pPr>
      <w:r w:rsidRPr="00E02C16">
        <w:rPr>
          <w:rFonts w:asciiTheme="minorHAnsi" w:hAnsiTheme="minorHAnsi" w:cstheme="minorHAnsi"/>
          <w:color w:val="444444"/>
          <w:sz w:val="20"/>
          <w:szCs w:val="20"/>
        </w:rPr>
        <w:t>The Strategy pattern lets you do away with such a conditional by extracting all algorithms into separate classes, all of which implement the same interface. The original object delegates execution to one of these objects, instead of implementing all variants of the algorithm.</w:t>
      </w:r>
    </w:p>
    <w:p w14:paraId="54A66FEF" w14:textId="77777777" w:rsidR="00C33702" w:rsidRDefault="00C33702"/>
    <w:sectPr w:rsidR="00C33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6B37"/>
    <w:multiLevelType w:val="hybridMultilevel"/>
    <w:tmpl w:val="D548CBA0"/>
    <w:lvl w:ilvl="0" w:tplc="6C929A2A">
      <w:numFmt w:val="bullet"/>
      <w:lvlText w:val="-"/>
      <w:lvlJc w:val="left"/>
      <w:pPr>
        <w:ind w:left="430" w:hanging="360"/>
      </w:pPr>
      <w:rPr>
        <w:rFonts w:ascii="Arial" w:eastAsia="Times New Roman" w:hAnsi="Arial" w:cs="Arial"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16cid:durableId="95074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9B"/>
    <w:rsid w:val="00205E9B"/>
    <w:rsid w:val="006A4106"/>
    <w:rsid w:val="007440A1"/>
    <w:rsid w:val="0092349F"/>
    <w:rsid w:val="00C33702"/>
    <w:rsid w:val="00DE7284"/>
    <w:rsid w:val="00E0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37AE"/>
  <w15:chartTrackingRefBased/>
  <w15:docId w15:val="{9280CC0A-B9B4-4969-8C23-427C88E8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C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89022">
      <w:bodyDiv w:val="1"/>
      <w:marLeft w:val="0"/>
      <w:marRight w:val="0"/>
      <w:marTop w:val="0"/>
      <w:marBottom w:val="0"/>
      <w:divBdr>
        <w:top w:val="none" w:sz="0" w:space="0" w:color="auto"/>
        <w:left w:val="none" w:sz="0" w:space="0" w:color="auto"/>
        <w:bottom w:val="none" w:sz="0" w:space="0" w:color="auto"/>
        <w:right w:val="none" w:sz="0" w:space="0" w:color="auto"/>
      </w:divBdr>
      <w:divsChild>
        <w:div w:id="1640650793">
          <w:marLeft w:val="0"/>
          <w:marRight w:val="0"/>
          <w:marTop w:val="0"/>
          <w:marBottom w:val="0"/>
          <w:divBdr>
            <w:top w:val="none" w:sz="0" w:space="0" w:color="auto"/>
            <w:left w:val="none" w:sz="0" w:space="0" w:color="auto"/>
            <w:bottom w:val="dotted" w:sz="6" w:space="0" w:color="EEEEEE"/>
            <w:right w:val="none" w:sz="0" w:space="0" w:color="auto"/>
          </w:divBdr>
        </w:div>
        <w:div w:id="915432166">
          <w:marLeft w:val="0"/>
          <w:marRight w:val="0"/>
          <w:marTop w:val="0"/>
          <w:marBottom w:val="0"/>
          <w:divBdr>
            <w:top w:val="none" w:sz="0" w:space="0" w:color="auto"/>
            <w:left w:val="none" w:sz="0" w:space="0" w:color="auto"/>
            <w:bottom w:val="dotted" w:sz="6" w:space="0" w:color="EEEEEE"/>
            <w:right w:val="none" w:sz="0" w:space="0" w:color="auto"/>
          </w:divBdr>
        </w:div>
        <w:div w:id="1244682608">
          <w:marLeft w:val="0"/>
          <w:marRight w:val="0"/>
          <w:marTop w:val="0"/>
          <w:marBottom w:val="0"/>
          <w:divBdr>
            <w:top w:val="none" w:sz="0" w:space="0" w:color="auto"/>
            <w:left w:val="none" w:sz="0" w:space="0" w:color="auto"/>
            <w:bottom w:val="dotted" w:sz="6" w:space="0"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Neha</cp:lastModifiedBy>
  <cp:revision>6</cp:revision>
  <dcterms:created xsi:type="dcterms:W3CDTF">2021-06-20T10:23:00Z</dcterms:created>
  <dcterms:modified xsi:type="dcterms:W3CDTF">2024-01-19T03:46:00Z</dcterms:modified>
</cp:coreProperties>
</file>