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8CE4" w14:textId="77777777" w:rsidR="00C71508" w:rsidRDefault="00C71508">
      <w:pPr>
        <w:spacing w:after="0" w:line="259" w:lineRule="auto"/>
        <w:ind w:left="-1440" w:right="10520" w:firstLine="0"/>
        <w:jc w:val="left"/>
      </w:pPr>
    </w:p>
    <w:tbl>
      <w:tblPr>
        <w:tblStyle w:val="TableGrid"/>
        <w:tblW w:w="10926" w:type="dxa"/>
        <w:tblInd w:w="-946" w:type="dxa"/>
        <w:tblCellMar>
          <w:top w:w="0" w:type="dxa"/>
          <w:left w:w="946" w:type="dxa"/>
          <w:bottom w:w="0" w:type="dxa"/>
          <w:right w:w="903" w:type="dxa"/>
        </w:tblCellMar>
        <w:tblLook w:val="04A0" w:firstRow="1" w:lastRow="0" w:firstColumn="1" w:lastColumn="0" w:noHBand="0" w:noVBand="1"/>
      </w:tblPr>
      <w:tblGrid>
        <w:gridCol w:w="10926"/>
      </w:tblGrid>
      <w:tr w:rsidR="00C71508" w14:paraId="5874FFE2" w14:textId="77777777">
        <w:trPr>
          <w:trHeight w:val="15857"/>
        </w:trPr>
        <w:tc>
          <w:tcPr>
            <w:tcW w:w="10926" w:type="dxa"/>
            <w:tcBorders>
              <w:top w:val="single" w:sz="4" w:space="0" w:color="000000"/>
              <w:left w:val="single" w:sz="4" w:space="0" w:color="000000"/>
              <w:bottom w:val="single" w:sz="8" w:space="0" w:color="000000"/>
              <w:right w:val="single" w:sz="8" w:space="0" w:color="000000"/>
            </w:tcBorders>
            <w:vAlign w:val="center"/>
          </w:tcPr>
          <w:p w14:paraId="77F3B5E1" w14:textId="77777777" w:rsidR="00C71508" w:rsidRDefault="00000000">
            <w:pPr>
              <w:spacing w:after="925" w:line="259" w:lineRule="auto"/>
              <w:ind w:left="0" w:right="0" w:firstLine="0"/>
              <w:jc w:val="left"/>
            </w:pPr>
            <w:r>
              <w:lastRenderedPageBreak/>
              <w:t xml:space="preserve"> </w:t>
            </w:r>
          </w:p>
          <w:p w14:paraId="5B957BA3" w14:textId="77777777" w:rsidR="00C71508" w:rsidRDefault="00000000">
            <w:pPr>
              <w:spacing w:after="122" w:line="259" w:lineRule="auto"/>
              <w:ind w:left="0" w:right="0" w:firstLine="0"/>
              <w:jc w:val="left"/>
            </w:pPr>
            <w:r>
              <w:rPr>
                <w:color w:val="0F4761"/>
                <w:sz w:val="40"/>
              </w:rPr>
              <w:t xml:space="preserve">                   </w:t>
            </w:r>
            <w:proofErr w:type="gramStart"/>
            <w:r>
              <w:rPr>
                <w:color w:val="0F4761"/>
                <w:sz w:val="40"/>
              </w:rPr>
              <w:t>HEALTH  CARE</w:t>
            </w:r>
            <w:proofErr w:type="gramEnd"/>
            <w:r>
              <w:rPr>
                <w:color w:val="0F4761"/>
                <w:sz w:val="40"/>
              </w:rPr>
              <w:t xml:space="preserve">  DATA VISUALIZATION </w:t>
            </w:r>
          </w:p>
          <w:p w14:paraId="10B502A5" w14:textId="77777777" w:rsidR="00C71508" w:rsidRDefault="00000000">
            <w:pPr>
              <w:spacing w:after="0" w:line="259" w:lineRule="auto"/>
              <w:ind w:left="0" w:right="0" w:firstLine="0"/>
              <w:jc w:val="left"/>
            </w:pPr>
            <w:r>
              <w:rPr>
                <w:color w:val="0F4761"/>
                <w:sz w:val="32"/>
              </w:rPr>
              <w:t xml:space="preserve">                        </w:t>
            </w:r>
            <w:proofErr w:type="gramStart"/>
            <w:r>
              <w:rPr>
                <w:color w:val="0F4761"/>
                <w:sz w:val="32"/>
              </w:rPr>
              <w:t>COST  RELATIONSHIP</w:t>
            </w:r>
            <w:proofErr w:type="gramEnd"/>
            <w:r>
              <w:rPr>
                <w:color w:val="0F4761"/>
                <w:sz w:val="32"/>
              </w:rPr>
              <w:t xml:space="preserve"> </w:t>
            </w:r>
            <w:proofErr w:type="gramStart"/>
            <w:r>
              <w:rPr>
                <w:color w:val="0F4761"/>
                <w:sz w:val="32"/>
              </w:rPr>
              <w:t>AND  POLICY</w:t>
            </w:r>
            <w:proofErr w:type="gramEnd"/>
            <w:r>
              <w:rPr>
                <w:color w:val="0F4761"/>
                <w:sz w:val="32"/>
              </w:rPr>
              <w:t xml:space="preserve">  INSIGHTS </w:t>
            </w:r>
          </w:p>
          <w:p w14:paraId="0B333309" w14:textId="2EAA5838" w:rsidR="00C71508" w:rsidRPr="007B1543" w:rsidRDefault="00000000" w:rsidP="007B1543">
            <w:pPr>
              <w:spacing w:after="167" w:line="259" w:lineRule="auto"/>
              <w:ind w:left="0" w:right="51" w:firstLine="0"/>
              <w:jc w:val="center"/>
              <w:rPr>
                <w:rFonts w:ascii="Arial" w:eastAsia="Arial" w:hAnsi="Arial" w:cs="Arial"/>
                <w:color w:val="0A4A61"/>
                <w:sz w:val="27"/>
              </w:rPr>
            </w:pPr>
            <w:r>
              <w:rPr>
                <w:rFonts w:ascii="Arial" w:eastAsia="Arial" w:hAnsi="Arial" w:cs="Arial"/>
                <w:color w:val="0A4A61"/>
                <w:sz w:val="27"/>
              </w:rPr>
              <w:t>Name</w:t>
            </w:r>
            <w:r w:rsidR="007B1543">
              <w:rPr>
                <w:rFonts w:ascii="Arial" w:eastAsia="Arial" w:hAnsi="Arial" w:cs="Arial"/>
                <w:color w:val="0A4A61"/>
                <w:sz w:val="27"/>
              </w:rPr>
              <w:t>:</w:t>
            </w:r>
            <w:r w:rsidR="007B1543">
              <w:t xml:space="preserve"> </w:t>
            </w:r>
            <w:r w:rsidR="007B1543" w:rsidRPr="007B1543">
              <w:rPr>
                <w:rFonts w:ascii="Arial" w:eastAsia="Arial" w:hAnsi="Arial" w:cs="Arial"/>
                <w:color w:val="0A4A61"/>
                <w:sz w:val="27"/>
              </w:rPr>
              <w:t>MUHAMMAD MUNSAD M</w:t>
            </w:r>
          </w:p>
          <w:p w14:paraId="300E1461" w14:textId="38D48850" w:rsidR="007B1543" w:rsidRDefault="00000000" w:rsidP="007B1543">
            <w:pPr>
              <w:spacing w:after="154" w:line="259" w:lineRule="auto"/>
              <w:ind w:left="0" w:right="0" w:firstLine="0"/>
              <w:jc w:val="left"/>
              <w:rPr>
                <w:rFonts w:ascii="Arial" w:eastAsia="Arial" w:hAnsi="Arial" w:cs="Arial"/>
                <w:color w:val="0A4A61"/>
                <w:sz w:val="27"/>
              </w:rPr>
            </w:pPr>
            <w:r>
              <w:rPr>
                <w:color w:val="0F4761"/>
                <w:sz w:val="32"/>
              </w:rPr>
              <w:t xml:space="preserve">                                 </w:t>
            </w:r>
            <w:r>
              <w:rPr>
                <w:rFonts w:ascii="Arial" w:eastAsia="Arial" w:hAnsi="Arial" w:cs="Arial"/>
                <w:color w:val="0A4A61"/>
                <w:sz w:val="27"/>
              </w:rPr>
              <w:t xml:space="preserve">Registration No.: </w:t>
            </w:r>
            <w:r w:rsidR="007B1543" w:rsidRPr="007B1543">
              <w:rPr>
                <w:rFonts w:ascii="Arial" w:eastAsia="Arial" w:hAnsi="Arial" w:cs="Arial"/>
                <w:color w:val="0A4A61"/>
                <w:sz w:val="27"/>
              </w:rPr>
              <w:t>26B</w:t>
            </w:r>
            <w:r w:rsidR="00151909">
              <w:rPr>
                <w:rFonts w:ascii="Arial" w:eastAsia="Arial" w:hAnsi="Arial" w:cs="Arial"/>
                <w:color w:val="0A4A61"/>
                <w:sz w:val="27"/>
              </w:rPr>
              <w:t>SC</w:t>
            </w:r>
            <w:r w:rsidR="007B1543" w:rsidRPr="007B1543">
              <w:rPr>
                <w:rFonts w:ascii="Arial" w:eastAsia="Arial" w:hAnsi="Arial" w:cs="Arial"/>
                <w:color w:val="0A4A61"/>
                <w:sz w:val="27"/>
              </w:rPr>
              <w:t>088</w:t>
            </w:r>
          </w:p>
          <w:p w14:paraId="4639917F" w14:textId="31C6512C" w:rsidR="00C71508" w:rsidRDefault="007B1543">
            <w:pPr>
              <w:spacing w:after="154" w:line="259" w:lineRule="auto"/>
              <w:ind w:left="0" w:right="0" w:firstLine="0"/>
              <w:jc w:val="left"/>
            </w:pPr>
            <w:r>
              <w:rPr>
                <w:rFonts w:ascii="Arial" w:eastAsia="Arial" w:hAnsi="Arial" w:cs="Arial"/>
                <w:color w:val="0A4A61"/>
                <w:sz w:val="27"/>
              </w:rPr>
              <w:t xml:space="preserve">                      </w:t>
            </w:r>
            <w:proofErr w:type="spellStart"/>
            <w:r w:rsidR="00000000">
              <w:rPr>
                <w:rFonts w:ascii="Arial" w:eastAsia="Arial" w:hAnsi="Arial" w:cs="Arial"/>
                <w:color w:val="0A4A61"/>
                <w:sz w:val="27"/>
              </w:rPr>
              <w:t>Registration</w:t>
            </w:r>
            <w:r w:rsidR="00000000">
              <w:rPr>
                <w:color w:val="0F4761"/>
                <w:sz w:val="32"/>
              </w:rPr>
              <w:t>A</w:t>
            </w:r>
            <w:proofErr w:type="spellEnd"/>
            <w:r w:rsidR="00000000">
              <w:rPr>
                <w:color w:val="0F4761"/>
                <w:sz w:val="32"/>
              </w:rPr>
              <w:t xml:space="preserve"> Data Analysis Report</w:t>
            </w:r>
            <w:r w:rsidR="00000000">
              <w:rPr>
                <w:rFonts w:ascii="Arial" w:eastAsia="Arial" w:hAnsi="Arial" w:cs="Arial"/>
                <w:color w:val="0A4A61"/>
                <w:sz w:val="27"/>
              </w:rPr>
              <w:t>26BSC087</w:t>
            </w:r>
            <w:r w:rsidR="00000000">
              <w:rPr>
                <w:color w:val="0F4761"/>
                <w:sz w:val="32"/>
              </w:rPr>
              <w:t xml:space="preserve"> </w:t>
            </w:r>
          </w:p>
          <w:p w14:paraId="298F9BF1" w14:textId="77777777" w:rsidR="00C71508" w:rsidRDefault="00000000">
            <w:pPr>
              <w:spacing w:after="83" w:line="259" w:lineRule="auto"/>
              <w:ind w:left="0" w:right="0" w:firstLine="0"/>
              <w:jc w:val="left"/>
            </w:pPr>
            <w:r>
              <w:rPr>
                <w:color w:val="0F4761"/>
                <w:sz w:val="28"/>
              </w:rPr>
              <w:t xml:space="preserve">                                                        </w:t>
            </w:r>
            <w:proofErr w:type="spellStart"/>
            <w:proofErr w:type="gramStart"/>
            <w:r>
              <w:rPr>
                <w:rFonts w:ascii="Arial" w:eastAsia="Arial" w:hAnsi="Arial" w:cs="Arial"/>
              </w:rPr>
              <w:t>Name:P.B.PRAVIN</w:t>
            </w:r>
            <w:proofErr w:type="spellEnd"/>
            <w:proofErr w:type="gramEnd"/>
          </w:p>
          <w:p w14:paraId="055E281F" w14:textId="77777777" w:rsidR="00C71508" w:rsidRDefault="00000000">
            <w:pPr>
              <w:spacing w:after="52" w:line="259" w:lineRule="auto"/>
              <w:ind w:left="0" w:right="0" w:firstLine="0"/>
              <w:jc w:val="left"/>
            </w:pPr>
            <w:r>
              <w:rPr>
                <w:color w:val="0F4761"/>
                <w:sz w:val="28"/>
              </w:rPr>
              <w:t xml:space="preserve">                                                    </w:t>
            </w:r>
            <w:r>
              <w:rPr>
                <w:rFonts w:ascii="Arial" w:eastAsia="Arial" w:hAnsi="Arial" w:cs="Arial"/>
              </w:rPr>
              <w:t>RegistrationNo.:26BSC091</w:t>
            </w:r>
          </w:p>
          <w:p w14:paraId="0835F040" w14:textId="77777777" w:rsidR="00C71508" w:rsidRDefault="00000000">
            <w:pPr>
              <w:spacing w:after="26" w:line="259" w:lineRule="auto"/>
              <w:ind w:left="0" w:right="0" w:firstLine="0"/>
              <w:jc w:val="left"/>
            </w:pPr>
            <w:r>
              <w:rPr>
                <w:color w:val="0F4761"/>
                <w:sz w:val="28"/>
              </w:rPr>
              <w:t xml:space="preserve">                                                       </w:t>
            </w:r>
            <w:proofErr w:type="spellStart"/>
            <w:proofErr w:type="gramStart"/>
            <w:r>
              <w:rPr>
                <w:color w:val="0F4761"/>
                <w:sz w:val="28"/>
              </w:rPr>
              <w:t>Course:B</w:t>
            </w:r>
            <w:proofErr w:type="gramEnd"/>
            <w:r>
              <w:rPr>
                <w:color w:val="0F4761"/>
                <w:sz w:val="28"/>
              </w:rPr>
              <w:t>.</w:t>
            </w:r>
            <w:proofErr w:type="gramStart"/>
            <w:r>
              <w:rPr>
                <w:color w:val="0F4761"/>
                <w:sz w:val="28"/>
              </w:rPr>
              <w:t>Sc.CS</w:t>
            </w:r>
            <w:proofErr w:type="spellEnd"/>
            <w:r>
              <w:rPr>
                <w:color w:val="0F4761"/>
                <w:sz w:val="28"/>
              </w:rPr>
              <w:t>(</w:t>
            </w:r>
            <w:proofErr w:type="gramEnd"/>
            <w:r>
              <w:rPr>
                <w:color w:val="0F4761"/>
                <w:sz w:val="28"/>
              </w:rPr>
              <w:t xml:space="preserve">AI&amp;DS) </w:t>
            </w:r>
          </w:p>
          <w:p w14:paraId="184E8990" w14:textId="77777777" w:rsidR="00C71508" w:rsidRDefault="00000000">
            <w:pPr>
              <w:spacing w:after="26" w:line="259" w:lineRule="auto"/>
              <w:ind w:left="0" w:right="0" w:firstLine="0"/>
              <w:jc w:val="left"/>
            </w:pPr>
            <w:r>
              <w:rPr>
                <w:color w:val="0F4761"/>
                <w:sz w:val="28"/>
              </w:rPr>
              <w:t xml:space="preserve"> </w:t>
            </w:r>
          </w:p>
          <w:p w14:paraId="180029A3" w14:textId="77777777" w:rsidR="00C71508" w:rsidRDefault="00000000">
            <w:pPr>
              <w:spacing w:after="26" w:line="259" w:lineRule="auto"/>
              <w:ind w:left="0" w:right="0" w:firstLine="0"/>
              <w:jc w:val="left"/>
            </w:pPr>
            <w:r>
              <w:rPr>
                <w:color w:val="0F4761"/>
                <w:sz w:val="28"/>
              </w:rPr>
              <w:t xml:space="preserve">                                                         </w:t>
            </w:r>
            <w:proofErr w:type="spellStart"/>
            <w:proofErr w:type="gramStart"/>
            <w:r>
              <w:rPr>
                <w:color w:val="0F4761"/>
                <w:sz w:val="28"/>
              </w:rPr>
              <w:t>ToolUsed:GoogleColab</w:t>
            </w:r>
            <w:proofErr w:type="spellEnd"/>
            <w:proofErr w:type="gramEnd"/>
            <w:r>
              <w:rPr>
                <w:color w:val="0F4761"/>
                <w:sz w:val="28"/>
              </w:rPr>
              <w:t xml:space="preserve"> </w:t>
            </w:r>
          </w:p>
          <w:p w14:paraId="594A2143" w14:textId="77777777" w:rsidR="00C71508" w:rsidRDefault="00000000">
            <w:pPr>
              <w:spacing w:after="67" w:line="259" w:lineRule="auto"/>
              <w:ind w:left="0" w:right="0" w:firstLine="0"/>
              <w:jc w:val="left"/>
            </w:pPr>
            <w:r>
              <w:rPr>
                <w:color w:val="0F4761"/>
                <w:sz w:val="28"/>
              </w:rPr>
              <w:t xml:space="preserve">                           Dataset: Healthcare dataset (55,500 initial records) </w:t>
            </w:r>
          </w:p>
          <w:p w14:paraId="0BEAF962" w14:textId="77777777" w:rsidR="00C71508" w:rsidRDefault="00000000">
            <w:pPr>
              <w:spacing w:after="183" w:line="259" w:lineRule="auto"/>
              <w:ind w:left="0" w:right="0" w:firstLine="0"/>
              <w:jc w:val="left"/>
            </w:pPr>
            <w:r>
              <w:rPr>
                <w:i/>
              </w:rPr>
              <w:t xml:space="preserve">                                     </w:t>
            </w:r>
            <w:r>
              <w:t xml:space="preserve"> </w:t>
            </w:r>
          </w:p>
          <w:p w14:paraId="506DE99C" w14:textId="77777777" w:rsidR="00C71508" w:rsidRDefault="00000000">
            <w:pPr>
              <w:spacing w:after="183" w:line="259" w:lineRule="auto"/>
              <w:ind w:left="0" w:right="0" w:firstLine="0"/>
              <w:jc w:val="left"/>
            </w:pPr>
            <w:r>
              <w:t xml:space="preserve">                                                       HEALTHCARE DATA VISUALIZATION  </w:t>
            </w:r>
          </w:p>
          <w:p w14:paraId="23A7EAAD" w14:textId="77777777" w:rsidR="00C71508" w:rsidRDefault="00000000">
            <w:pPr>
              <w:spacing w:after="183" w:line="259" w:lineRule="auto"/>
              <w:ind w:left="0" w:right="0" w:firstLine="0"/>
              <w:jc w:val="left"/>
            </w:pPr>
            <w:r>
              <w:rPr>
                <w:b/>
              </w:rPr>
              <w:t xml:space="preserve"> </w:t>
            </w:r>
          </w:p>
          <w:p w14:paraId="7BE2C2FD" w14:textId="77777777" w:rsidR="00C71508" w:rsidRDefault="00000000">
            <w:pPr>
              <w:spacing w:after="183" w:line="259" w:lineRule="auto"/>
              <w:ind w:left="0" w:right="0" w:firstLine="0"/>
              <w:jc w:val="left"/>
            </w:pPr>
            <w:r>
              <w:rPr>
                <w:b/>
              </w:rPr>
              <w:t xml:space="preserve"> </w:t>
            </w:r>
          </w:p>
          <w:p w14:paraId="455F6370" w14:textId="77777777" w:rsidR="00C71508" w:rsidRDefault="00000000">
            <w:pPr>
              <w:spacing w:after="183" w:line="259" w:lineRule="auto"/>
              <w:ind w:left="0" w:right="0" w:firstLine="0"/>
              <w:jc w:val="left"/>
            </w:pPr>
            <w:r>
              <w:rPr>
                <w:b/>
              </w:rPr>
              <w:t xml:space="preserve"> </w:t>
            </w:r>
          </w:p>
          <w:p w14:paraId="77769F85" w14:textId="77777777" w:rsidR="00C71508" w:rsidRDefault="00000000">
            <w:pPr>
              <w:spacing w:after="183" w:line="259" w:lineRule="auto"/>
              <w:ind w:left="0" w:right="0" w:firstLine="0"/>
              <w:jc w:val="left"/>
            </w:pPr>
            <w:r>
              <w:rPr>
                <w:b/>
              </w:rPr>
              <w:t xml:space="preserve"> </w:t>
            </w:r>
          </w:p>
          <w:p w14:paraId="1CD2975F" w14:textId="77777777" w:rsidR="00C71508" w:rsidRDefault="00000000">
            <w:pPr>
              <w:spacing w:after="183" w:line="259" w:lineRule="auto"/>
              <w:ind w:left="0" w:right="0" w:firstLine="0"/>
              <w:jc w:val="left"/>
            </w:pPr>
            <w:r>
              <w:rPr>
                <w:b/>
              </w:rPr>
              <w:t xml:space="preserve"> </w:t>
            </w:r>
          </w:p>
          <w:p w14:paraId="5605DA46" w14:textId="77777777" w:rsidR="00C71508" w:rsidRDefault="00000000">
            <w:pPr>
              <w:spacing w:after="183" w:line="259" w:lineRule="auto"/>
              <w:ind w:left="0" w:right="0" w:firstLine="0"/>
              <w:jc w:val="left"/>
            </w:pPr>
            <w:r>
              <w:rPr>
                <w:b/>
              </w:rPr>
              <w:t xml:space="preserve"> </w:t>
            </w:r>
          </w:p>
          <w:p w14:paraId="39938333" w14:textId="77777777" w:rsidR="00C71508" w:rsidRDefault="00000000">
            <w:pPr>
              <w:spacing w:after="183" w:line="259" w:lineRule="auto"/>
              <w:ind w:left="0" w:right="0" w:firstLine="0"/>
              <w:jc w:val="left"/>
            </w:pPr>
            <w:r>
              <w:rPr>
                <w:b/>
              </w:rPr>
              <w:t xml:space="preserve"> </w:t>
            </w:r>
          </w:p>
          <w:p w14:paraId="6B1D1836" w14:textId="77777777" w:rsidR="00C71508" w:rsidRDefault="00000000">
            <w:pPr>
              <w:spacing w:after="183" w:line="259" w:lineRule="auto"/>
              <w:ind w:left="0" w:right="0" w:firstLine="0"/>
              <w:jc w:val="left"/>
            </w:pPr>
            <w:r>
              <w:rPr>
                <w:b/>
              </w:rPr>
              <w:t xml:space="preserve"> </w:t>
            </w:r>
          </w:p>
          <w:p w14:paraId="5636C3E8" w14:textId="77777777" w:rsidR="00C71508" w:rsidRDefault="00000000">
            <w:pPr>
              <w:spacing w:after="185" w:line="259" w:lineRule="auto"/>
              <w:ind w:left="0" w:right="0" w:firstLine="0"/>
              <w:jc w:val="left"/>
            </w:pPr>
            <w:r>
              <w:rPr>
                <w:b/>
              </w:rPr>
              <w:t xml:space="preserve"> </w:t>
            </w:r>
          </w:p>
          <w:p w14:paraId="0E067187" w14:textId="77777777" w:rsidR="00C71508" w:rsidRDefault="00000000">
            <w:pPr>
              <w:spacing w:after="183" w:line="259" w:lineRule="auto"/>
              <w:ind w:left="0" w:right="0" w:firstLine="0"/>
              <w:jc w:val="left"/>
            </w:pPr>
            <w:r>
              <w:rPr>
                <w:b/>
              </w:rPr>
              <w:t xml:space="preserve"> </w:t>
            </w:r>
          </w:p>
          <w:p w14:paraId="283DFE25" w14:textId="77777777" w:rsidR="00C71508" w:rsidRDefault="00000000">
            <w:pPr>
              <w:spacing w:after="183" w:line="259" w:lineRule="auto"/>
              <w:ind w:left="0" w:right="0" w:firstLine="0"/>
              <w:jc w:val="left"/>
            </w:pPr>
            <w:r>
              <w:rPr>
                <w:b/>
              </w:rPr>
              <w:t xml:space="preserve"> </w:t>
            </w:r>
          </w:p>
          <w:p w14:paraId="6D4B8A76" w14:textId="77777777" w:rsidR="00C71508" w:rsidRDefault="00000000">
            <w:pPr>
              <w:spacing w:after="183" w:line="259" w:lineRule="auto"/>
              <w:ind w:left="0" w:right="0" w:firstLine="0"/>
              <w:jc w:val="left"/>
            </w:pPr>
            <w:r>
              <w:rPr>
                <w:b/>
              </w:rPr>
              <w:t xml:space="preserve"> </w:t>
            </w:r>
          </w:p>
          <w:p w14:paraId="060BB37A" w14:textId="77777777" w:rsidR="00C71508" w:rsidRDefault="00000000">
            <w:pPr>
              <w:spacing w:after="183" w:line="259" w:lineRule="auto"/>
              <w:ind w:left="0" w:right="0" w:firstLine="0"/>
              <w:jc w:val="left"/>
            </w:pPr>
            <w:r>
              <w:rPr>
                <w:b/>
              </w:rPr>
              <w:t xml:space="preserve"> </w:t>
            </w:r>
          </w:p>
          <w:p w14:paraId="09F1044C" w14:textId="77777777" w:rsidR="00C71508" w:rsidRDefault="00000000">
            <w:pPr>
              <w:spacing w:after="183" w:line="259" w:lineRule="auto"/>
              <w:ind w:left="0" w:right="0" w:firstLine="0"/>
              <w:jc w:val="left"/>
            </w:pPr>
            <w:r>
              <w:rPr>
                <w:b/>
              </w:rPr>
              <w:t xml:space="preserve"> </w:t>
            </w:r>
          </w:p>
          <w:p w14:paraId="7E3E9B31" w14:textId="77777777" w:rsidR="00C71508" w:rsidRDefault="00000000">
            <w:pPr>
              <w:spacing w:after="183" w:line="259" w:lineRule="auto"/>
              <w:ind w:left="0" w:right="0" w:firstLine="0"/>
              <w:jc w:val="left"/>
            </w:pPr>
            <w:r>
              <w:rPr>
                <w:b/>
              </w:rPr>
              <w:lastRenderedPageBreak/>
              <w:t xml:space="preserve"> </w:t>
            </w:r>
          </w:p>
          <w:p w14:paraId="42D4A0DC" w14:textId="77777777" w:rsidR="00C71508" w:rsidRDefault="00000000">
            <w:pPr>
              <w:spacing w:after="533" w:line="259" w:lineRule="auto"/>
              <w:ind w:left="0" w:right="0" w:firstLine="0"/>
              <w:jc w:val="left"/>
            </w:pPr>
            <w:r>
              <w:rPr>
                <w:b/>
              </w:rPr>
              <w:t xml:space="preserve"> </w:t>
            </w:r>
          </w:p>
          <w:p w14:paraId="722BEDB6" w14:textId="77777777" w:rsidR="00C71508" w:rsidRDefault="00000000">
            <w:pPr>
              <w:spacing w:after="0" w:line="259" w:lineRule="auto"/>
              <w:ind w:left="0" w:right="48" w:firstLine="0"/>
              <w:jc w:val="right"/>
            </w:pPr>
            <w:r>
              <w:t xml:space="preserve">1 </w:t>
            </w:r>
          </w:p>
          <w:p w14:paraId="1A4B5E7F" w14:textId="77777777" w:rsidR="00C71508" w:rsidRDefault="00000000">
            <w:pPr>
              <w:spacing w:after="0" w:line="259" w:lineRule="auto"/>
              <w:ind w:left="0" w:right="0" w:firstLine="0"/>
              <w:jc w:val="left"/>
            </w:pPr>
            <w:r>
              <w:t xml:space="preserve"> </w:t>
            </w:r>
          </w:p>
        </w:tc>
      </w:tr>
    </w:tbl>
    <w:p w14:paraId="1B896176" w14:textId="77777777" w:rsidR="00C71508" w:rsidRDefault="00000000">
      <w:pPr>
        <w:spacing w:after="183" w:line="259" w:lineRule="auto"/>
        <w:ind w:left="0" w:right="0" w:firstLine="0"/>
        <w:jc w:val="left"/>
      </w:pPr>
      <w:r>
        <w:rPr>
          <w:b/>
        </w:rPr>
        <w:lastRenderedPageBreak/>
        <w:t xml:space="preserve"> </w:t>
      </w:r>
    </w:p>
    <w:p w14:paraId="006CB5FA" w14:textId="77777777" w:rsidR="00C71508" w:rsidRDefault="00000000">
      <w:pPr>
        <w:spacing w:after="183" w:line="259" w:lineRule="auto"/>
        <w:ind w:left="0" w:right="0" w:firstLine="0"/>
        <w:jc w:val="left"/>
      </w:pPr>
      <w:r>
        <w:rPr>
          <w:b/>
        </w:rPr>
        <w:t xml:space="preserve"> </w:t>
      </w:r>
    </w:p>
    <w:p w14:paraId="658DDD95" w14:textId="77777777" w:rsidR="00C71508" w:rsidRDefault="00000000">
      <w:pPr>
        <w:pStyle w:val="Heading1"/>
        <w:ind w:left="-5"/>
      </w:pPr>
      <w:r>
        <w:t xml:space="preserve">Executive Summary </w:t>
      </w:r>
    </w:p>
    <w:p w14:paraId="0E7A8BF4" w14:textId="77777777" w:rsidR="00C71508" w:rsidRDefault="00000000">
      <w:pPr>
        <w:ind w:left="-5" w:right="42"/>
      </w:pPr>
      <w:r>
        <w:t xml:space="preserve">This report analyses a healthcare admissions dataset using Python in Google </w:t>
      </w:r>
      <w:proofErr w:type="spellStart"/>
      <w:r>
        <w:t>Colab</w:t>
      </w:r>
      <w:proofErr w:type="spellEnd"/>
      <w:r>
        <w:t xml:space="preserve">. The notebook starts with 55,500 rows and 15 fields; 534 duplicate rows were removed, leaving 54,966 records for analysis. No missing values were reported. Visualizations examine patient age and condition mix, billing amounts, monthly admission volume, and relationships among age, billing, and length of stay. </w:t>
      </w:r>
    </w:p>
    <w:p w14:paraId="0E57C106" w14:textId="77777777" w:rsidR="00C71508" w:rsidRDefault="00000000">
      <w:pPr>
        <w:ind w:left="-5" w:right="42"/>
      </w:pPr>
      <w:r>
        <w:t xml:space="preserve">The strongest quantitative result is that the Pearson correlations among Age, Billing Amount, and Length of Stay are all close to zero (r = −0.0034, 0.0079, and −0.0049 respectively). Thus, this dataset does not show a meaningful linear relationship between age and bill, or between length of stay and bill. Negative billing values and the absence of currency/unit metadata require validation before financial or policy decisions. </w:t>
      </w:r>
    </w:p>
    <w:p w14:paraId="5794AB31" w14:textId="77777777" w:rsidR="00C71508" w:rsidRDefault="00000000">
      <w:pPr>
        <w:pStyle w:val="Heading1"/>
        <w:ind w:left="-5"/>
      </w:pPr>
      <w:r>
        <w:t xml:space="preserve">Contents </w:t>
      </w:r>
    </w:p>
    <w:p w14:paraId="7D78507D" w14:textId="77777777" w:rsidR="00C71508" w:rsidRDefault="00000000">
      <w:pPr>
        <w:ind w:left="-5" w:right="42"/>
      </w:pPr>
      <w:r>
        <w:t xml:space="preserve">•1. Objective </w:t>
      </w:r>
    </w:p>
    <w:p w14:paraId="0BB4B583" w14:textId="77777777" w:rsidR="00C71508" w:rsidRDefault="00000000">
      <w:pPr>
        <w:ind w:left="-5" w:right="42"/>
      </w:pPr>
      <w:r>
        <w:rPr>
          <w:noProof/>
          <w:sz w:val="22"/>
        </w:rPr>
        <mc:AlternateContent>
          <mc:Choice Requires="wpg">
            <w:drawing>
              <wp:anchor distT="0" distB="0" distL="114300" distR="114300" simplePos="0" relativeHeight="251658240" behindDoc="0" locked="0" layoutInCell="1" allowOverlap="1" wp14:anchorId="23F7F3BE" wp14:editId="7A4E93DD">
                <wp:simplePos x="0" y="0"/>
                <wp:positionH relativeFrom="page">
                  <wp:posOffset>310896</wp:posOffset>
                </wp:positionH>
                <wp:positionV relativeFrom="page">
                  <wp:posOffset>316992</wp:posOffset>
                </wp:positionV>
                <wp:extent cx="6096" cy="10059924"/>
                <wp:effectExtent l="0" t="0" r="0" b="0"/>
                <wp:wrapSquare wrapText="bothSides"/>
                <wp:docPr id="7729" name="Group 7729"/>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27" name="Shape 992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9" style="width:0.48pt;height:792.12pt;position:absolute;mso-position-horizontal-relative:page;mso-position-horizontal:absolute;margin-left:24.48pt;mso-position-vertical-relative:page;margin-top:24.96pt;" coordsize="60,100599">
                <v:shape id="Shape 992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338B8F4E" wp14:editId="0C056D4B">
                <wp:simplePos x="0" y="0"/>
                <wp:positionH relativeFrom="page">
                  <wp:posOffset>7245096</wp:posOffset>
                </wp:positionH>
                <wp:positionV relativeFrom="page">
                  <wp:posOffset>316992</wp:posOffset>
                </wp:positionV>
                <wp:extent cx="12192" cy="10059924"/>
                <wp:effectExtent l="0" t="0" r="0" b="0"/>
                <wp:wrapSquare wrapText="bothSides"/>
                <wp:docPr id="7731" name="Group 7731"/>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29" name="Shape 9929"/>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0" name="Shape 9930"/>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1" style="width:0.960022pt;height:792.12pt;position:absolute;mso-position-horizontal-relative:page;mso-position-horizontal:absolute;margin-left:570.48pt;mso-position-vertical-relative:page;margin-top:24.96pt;" coordsize="121,100599">
                <v:shape id="Shape 9931" style="position:absolute;width:91;height:100599;left:60;top:0;" coordsize="9144,10059924" path="m0,0l9144,0l9144,10059924l0,10059924l0,0">
                  <v:stroke weight="0pt" endcap="flat" joinstyle="miter" miterlimit="10" on="false" color="#000000" opacity="0"/>
                  <v:fill on="true" color="#000000"/>
                </v:shape>
                <v:shape id="Shape 993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•2. Dataset overview and preparation </w:t>
      </w:r>
    </w:p>
    <w:p w14:paraId="2EA41DDC" w14:textId="77777777" w:rsidR="00C71508" w:rsidRDefault="00000000">
      <w:pPr>
        <w:ind w:left="-5" w:right="42"/>
      </w:pPr>
      <w:r>
        <w:t xml:space="preserve">•3. Patient demographics analysis </w:t>
      </w:r>
    </w:p>
    <w:p w14:paraId="691A4E65" w14:textId="77777777" w:rsidR="00C71508" w:rsidRDefault="00000000">
      <w:pPr>
        <w:ind w:left="-5" w:right="42"/>
      </w:pPr>
      <w:r>
        <w:t xml:space="preserve">•4. Billing analysis </w:t>
      </w:r>
    </w:p>
    <w:p w14:paraId="313E71DA" w14:textId="77777777" w:rsidR="00C71508" w:rsidRDefault="00000000">
      <w:pPr>
        <w:ind w:left="-5" w:right="42"/>
      </w:pPr>
      <w:r>
        <w:t xml:space="preserve">•5. Temporal admission trend analysis </w:t>
      </w:r>
    </w:p>
    <w:p w14:paraId="43A28705" w14:textId="77777777" w:rsidR="00C71508" w:rsidRDefault="00000000">
      <w:pPr>
        <w:ind w:left="-5" w:right="42"/>
      </w:pPr>
      <w:r>
        <w:t xml:space="preserve">•6. Cost relationship and correlation analysis </w:t>
      </w:r>
    </w:p>
    <w:p w14:paraId="4D22A7F4" w14:textId="77777777" w:rsidR="00C71508" w:rsidRDefault="00000000">
      <w:pPr>
        <w:ind w:left="-5" w:right="42"/>
      </w:pPr>
      <w:r>
        <w:t xml:space="preserve">•7. Key findings </w:t>
      </w:r>
    </w:p>
    <w:p w14:paraId="45920D03" w14:textId="77777777" w:rsidR="00C71508" w:rsidRDefault="00000000">
      <w:pPr>
        <w:ind w:left="-5" w:right="42"/>
      </w:pPr>
      <w:r>
        <w:t xml:space="preserve">•8. Healthcare management recommendations </w:t>
      </w:r>
    </w:p>
    <w:p w14:paraId="0F0A0FF9" w14:textId="77777777" w:rsidR="00C71508" w:rsidRDefault="00000000">
      <w:pPr>
        <w:ind w:left="-5" w:right="42"/>
      </w:pPr>
      <w:r>
        <w:t xml:space="preserve">•9. Conclusion </w:t>
      </w:r>
    </w:p>
    <w:p w14:paraId="10137BCE" w14:textId="77777777" w:rsidR="00C71508" w:rsidRDefault="00000000">
      <w:pPr>
        <w:ind w:left="-5" w:right="42"/>
      </w:pPr>
      <w:r>
        <w:t xml:space="preserve">•Appendix: chart and interpretation notes </w:t>
      </w:r>
    </w:p>
    <w:p w14:paraId="56815817" w14:textId="77777777" w:rsidR="00C71508" w:rsidRDefault="00000000">
      <w:pPr>
        <w:pStyle w:val="Heading1"/>
        <w:ind w:left="-5"/>
      </w:pPr>
      <w:r>
        <w:t xml:space="preserve">1. Objective </w:t>
      </w:r>
    </w:p>
    <w:p w14:paraId="3B1D446B" w14:textId="77777777" w:rsidR="00C71508" w:rsidRDefault="00000000">
      <w:pPr>
        <w:ind w:left="-5" w:right="42"/>
      </w:pPr>
      <w:r>
        <w:t xml:space="preserve">The objective is to use descriptive statistics and visualizations to understand who is represented in the healthcare records, how billing amounts vary, whether admission volume changes by calendar month, and whether age or length of stay is associated with billing. The report also translates the observed patterns into practical, cautious recommendations for operational planning and billing review. </w:t>
      </w:r>
    </w:p>
    <w:p w14:paraId="6CD6A372" w14:textId="77777777" w:rsidR="00C71508" w:rsidRDefault="00000000">
      <w:pPr>
        <w:pStyle w:val="Heading1"/>
        <w:ind w:left="-5"/>
      </w:pPr>
      <w:r>
        <w:t xml:space="preserve">2. Dataset overview and preparation </w:t>
      </w:r>
    </w:p>
    <w:p w14:paraId="01493FCF" w14:textId="77777777" w:rsidR="00C71508" w:rsidRDefault="00C71508">
      <w:pPr>
        <w:spacing w:after="0" w:line="259" w:lineRule="auto"/>
        <w:ind w:left="-1440" w:right="10520" w:firstLine="0"/>
        <w:jc w:val="left"/>
      </w:pPr>
    </w:p>
    <w:tbl>
      <w:tblPr>
        <w:tblStyle w:val="TableGrid"/>
        <w:tblW w:w="10931" w:type="dxa"/>
        <w:tblInd w:w="-946" w:type="dxa"/>
        <w:tblCellMar>
          <w:top w:w="7" w:type="dxa"/>
          <w:left w:w="0" w:type="dxa"/>
          <w:bottom w:w="0" w:type="dxa"/>
          <w:right w:w="909" w:type="dxa"/>
        </w:tblCellMar>
        <w:tblLook w:val="04A0" w:firstRow="1" w:lastRow="0" w:firstColumn="1" w:lastColumn="0" w:noHBand="0" w:noVBand="1"/>
      </w:tblPr>
      <w:tblGrid>
        <w:gridCol w:w="948"/>
        <w:gridCol w:w="4653"/>
        <w:gridCol w:w="491"/>
        <w:gridCol w:w="4839"/>
      </w:tblGrid>
      <w:tr w:rsidR="00C71508" w14:paraId="7AB7A38C" w14:textId="77777777">
        <w:trPr>
          <w:trHeight w:val="3151"/>
        </w:trPr>
        <w:tc>
          <w:tcPr>
            <w:tcW w:w="10931" w:type="dxa"/>
            <w:gridSpan w:val="4"/>
            <w:tcBorders>
              <w:top w:val="single" w:sz="4" w:space="0" w:color="000000"/>
              <w:left w:val="single" w:sz="4" w:space="0" w:color="000000"/>
              <w:bottom w:val="single" w:sz="6" w:space="0" w:color="000000"/>
              <w:right w:val="single" w:sz="8" w:space="0" w:color="000000"/>
            </w:tcBorders>
            <w:vAlign w:val="center"/>
          </w:tcPr>
          <w:p w14:paraId="7221912F" w14:textId="77777777" w:rsidR="00C71508" w:rsidRDefault="00000000">
            <w:pPr>
              <w:spacing w:after="416" w:line="259" w:lineRule="auto"/>
              <w:ind w:left="946" w:right="0" w:firstLine="0"/>
              <w:jc w:val="left"/>
            </w:pPr>
            <w:r>
              <w:lastRenderedPageBreak/>
              <w:t xml:space="preserve"> </w:t>
            </w:r>
          </w:p>
          <w:p w14:paraId="0CCB9FA1" w14:textId="77777777" w:rsidR="00C71508" w:rsidRDefault="00000000">
            <w:pPr>
              <w:spacing w:after="0" w:line="259" w:lineRule="auto"/>
              <w:ind w:left="946" w:firstLine="0"/>
            </w:pPr>
            <w:r>
              <w:t xml:space="preserve">The uploaded notebook loads healthcare_dataset.csv into a Pandas </w:t>
            </w:r>
            <w:proofErr w:type="spellStart"/>
            <w:r>
              <w:t>DataFrame</w:t>
            </w:r>
            <w:proofErr w:type="spellEnd"/>
            <w:r>
              <w:t xml:space="preserve">. It includes 15 columns covering patient attributes, diagnoses, admission/discharge dates, provider and hospital, insurance, billing amount, admission type, medication, and test results. The notebook reports 55,500 rows before cleaning and removes 534 duplicate rows, giving 54,966 distinct rows for subsequent analysis. It reports zero missing values in every field. </w:t>
            </w:r>
          </w:p>
        </w:tc>
      </w:tr>
      <w:tr w:rsidR="00C71508" w14:paraId="6670F8FE" w14:textId="77777777">
        <w:trPr>
          <w:trHeight w:val="608"/>
        </w:trPr>
        <w:tc>
          <w:tcPr>
            <w:tcW w:w="949" w:type="dxa"/>
            <w:vMerge w:val="restart"/>
            <w:tcBorders>
              <w:top w:val="nil"/>
              <w:left w:val="single" w:sz="4" w:space="0" w:color="000000"/>
              <w:bottom w:val="single" w:sz="8" w:space="0" w:color="000000"/>
              <w:right w:val="nil"/>
            </w:tcBorders>
          </w:tcPr>
          <w:p w14:paraId="720A3DAC" w14:textId="77777777" w:rsidR="00C71508" w:rsidRDefault="00C71508">
            <w:pPr>
              <w:spacing w:after="160" w:line="259" w:lineRule="auto"/>
              <w:ind w:left="0" w:right="0" w:firstLine="0"/>
              <w:jc w:val="left"/>
            </w:pPr>
          </w:p>
        </w:tc>
        <w:tc>
          <w:tcPr>
            <w:tcW w:w="5144" w:type="dxa"/>
            <w:gridSpan w:val="2"/>
            <w:tcBorders>
              <w:top w:val="single" w:sz="6" w:space="0" w:color="000000"/>
              <w:left w:val="single" w:sz="2" w:space="0" w:color="000000"/>
              <w:bottom w:val="single" w:sz="6" w:space="0" w:color="000000"/>
              <w:right w:val="single" w:sz="2" w:space="0" w:color="000000"/>
            </w:tcBorders>
            <w:shd w:val="clear" w:color="auto" w:fill="155E75"/>
          </w:tcPr>
          <w:p w14:paraId="0DECED98" w14:textId="77777777" w:rsidR="00C71508" w:rsidRDefault="00000000">
            <w:pPr>
              <w:spacing w:after="0" w:line="259" w:lineRule="auto"/>
              <w:ind w:left="91" w:right="0" w:firstLine="0"/>
              <w:jc w:val="left"/>
            </w:pPr>
            <w:r>
              <w:rPr>
                <w:b/>
              </w:rPr>
              <w:t xml:space="preserve">Item </w:t>
            </w:r>
          </w:p>
        </w:tc>
        <w:tc>
          <w:tcPr>
            <w:tcW w:w="4839" w:type="dxa"/>
            <w:tcBorders>
              <w:top w:val="single" w:sz="6" w:space="0" w:color="000000"/>
              <w:left w:val="single" w:sz="2" w:space="0" w:color="000000"/>
              <w:bottom w:val="single" w:sz="6" w:space="0" w:color="000000"/>
              <w:right w:val="double" w:sz="5" w:space="0" w:color="000000"/>
            </w:tcBorders>
            <w:shd w:val="clear" w:color="auto" w:fill="155E75"/>
          </w:tcPr>
          <w:p w14:paraId="5563884E" w14:textId="77777777" w:rsidR="00C71508" w:rsidRDefault="00000000">
            <w:pPr>
              <w:spacing w:after="0" w:line="259" w:lineRule="auto"/>
              <w:ind w:left="91" w:right="0" w:firstLine="0"/>
              <w:jc w:val="left"/>
            </w:pPr>
            <w:r>
              <w:rPr>
                <w:b/>
              </w:rPr>
              <w:t xml:space="preserve">Notebook result </w:t>
            </w:r>
          </w:p>
        </w:tc>
      </w:tr>
      <w:tr w:rsidR="00C71508" w14:paraId="2346AF17" w14:textId="77777777">
        <w:trPr>
          <w:trHeight w:val="623"/>
        </w:trPr>
        <w:tc>
          <w:tcPr>
            <w:tcW w:w="0" w:type="auto"/>
            <w:vMerge/>
            <w:tcBorders>
              <w:top w:val="nil"/>
              <w:left w:val="single" w:sz="4" w:space="0" w:color="000000"/>
              <w:bottom w:val="nil"/>
              <w:right w:val="nil"/>
            </w:tcBorders>
          </w:tcPr>
          <w:p w14:paraId="170D0E41" w14:textId="77777777" w:rsidR="00C71508" w:rsidRDefault="00C71508">
            <w:pPr>
              <w:spacing w:after="160" w:line="259" w:lineRule="auto"/>
              <w:ind w:left="0" w:right="0" w:firstLine="0"/>
              <w:jc w:val="left"/>
            </w:pPr>
          </w:p>
        </w:tc>
        <w:tc>
          <w:tcPr>
            <w:tcW w:w="5144" w:type="dxa"/>
            <w:gridSpan w:val="2"/>
            <w:tcBorders>
              <w:top w:val="single" w:sz="6" w:space="0" w:color="000000"/>
              <w:left w:val="single" w:sz="2" w:space="0" w:color="000000"/>
              <w:bottom w:val="single" w:sz="2" w:space="0" w:color="000000"/>
              <w:right w:val="single" w:sz="2" w:space="0" w:color="000000"/>
            </w:tcBorders>
            <w:shd w:val="clear" w:color="auto" w:fill="D3DFEE"/>
          </w:tcPr>
          <w:p w14:paraId="6AE88F41" w14:textId="77777777" w:rsidR="00C71508" w:rsidRDefault="00000000">
            <w:pPr>
              <w:spacing w:after="0" w:line="259" w:lineRule="auto"/>
              <w:ind w:left="91" w:right="0" w:firstLine="0"/>
              <w:jc w:val="left"/>
            </w:pPr>
            <w:r>
              <w:rPr>
                <w:b/>
              </w:rPr>
              <w:t xml:space="preserve">Initial size </w:t>
            </w:r>
          </w:p>
        </w:tc>
        <w:tc>
          <w:tcPr>
            <w:tcW w:w="4839" w:type="dxa"/>
            <w:tcBorders>
              <w:top w:val="single" w:sz="6" w:space="0" w:color="000000"/>
              <w:left w:val="single" w:sz="2" w:space="0" w:color="000000"/>
              <w:bottom w:val="single" w:sz="2" w:space="0" w:color="000000"/>
              <w:right w:val="double" w:sz="5" w:space="0" w:color="000000"/>
            </w:tcBorders>
            <w:shd w:val="clear" w:color="auto" w:fill="D3DFEE"/>
          </w:tcPr>
          <w:p w14:paraId="76CCA0EE" w14:textId="77777777" w:rsidR="00C71508" w:rsidRDefault="00000000">
            <w:pPr>
              <w:spacing w:after="0" w:line="259" w:lineRule="auto"/>
              <w:ind w:left="91" w:right="0" w:firstLine="0"/>
              <w:jc w:val="left"/>
            </w:pPr>
            <w:r>
              <w:t xml:space="preserve">55,500 records × 15 columns </w:t>
            </w:r>
          </w:p>
        </w:tc>
      </w:tr>
      <w:tr w:rsidR="00C71508" w14:paraId="7F00E1E5" w14:textId="77777777">
        <w:trPr>
          <w:trHeight w:val="648"/>
        </w:trPr>
        <w:tc>
          <w:tcPr>
            <w:tcW w:w="0" w:type="auto"/>
            <w:vMerge/>
            <w:tcBorders>
              <w:top w:val="nil"/>
              <w:left w:val="single" w:sz="4" w:space="0" w:color="000000"/>
              <w:bottom w:val="nil"/>
              <w:right w:val="nil"/>
            </w:tcBorders>
          </w:tcPr>
          <w:p w14:paraId="69B7DD18" w14:textId="77777777" w:rsidR="00C71508" w:rsidRDefault="00C71508">
            <w:pPr>
              <w:spacing w:after="160" w:line="259" w:lineRule="auto"/>
              <w:ind w:left="0" w:right="0" w:firstLine="0"/>
              <w:jc w:val="left"/>
            </w:pPr>
          </w:p>
        </w:tc>
        <w:tc>
          <w:tcPr>
            <w:tcW w:w="5144" w:type="dxa"/>
            <w:gridSpan w:val="2"/>
            <w:tcBorders>
              <w:top w:val="single" w:sz="2" w:space="0" w:color="000000"/>
              <w:left w:val="single" w:sz="2" w:space="0" w:color="000000"/>
              <w:bottom w:val="single" w:sz="2" w:space="0" w:color="000000"/>
              <w:right w:val="single" w:sz="2" w:space="0" w:color="000000"/>
            </w:tcBorders>
          </w:tcPr>
          <w:p w14:paraId="4DA9D675" w14:textId="77777777" w:rsidR="00C71508" w:rsidRDefault="00000000">
            <w:pPr>
              <w:spacing w:after="0" w:line="259" w:lineRule="auto"/>
              <w:ind w:left="91" w:right="0" w:firstLine="0"/>
              <w:jc w:val="left"/>
            </w:pPr>
            <w:r>
              <w:rPr>
                <w:b/>
              </w:rPr>
              <w:t xml:space="preserve">Duplicate records removed </w:t>
            </w:r>
          </w:p>
        </w:tc>
        <w:tc>
          <w:tcPr>
            <w:tcW w:w="4839" w:type="dxa"/>
            <w:tcBorders>
              <w:top w:val="single" w:sz="2" w:space="0" w:color="000000"/>
              <w:left w:val="single" w:sz="2" w:space="0" w:color="000000"/>
              <w:bottom w:val="single" w:sz="2" w:space="0" w:color="000000"/>
              <w:right w:val="double" w:sz="5" w:space="0" w:color="000000"/>
            </w:tcBorders>
          </w:tcPr>
          <w:p w14:paraId="07952032" w14:textId="77777777" w:rsidR="00C71508" w:rsidRDefault="00000000">
            <w:pPr>
              <w:spacing w:after="0" w:line="259" w:lineRule="auto"/>
              <w:ind w:left="91" w:right="0" w:firstLine="0"/>
              <w:jc w:val="left"/>
            </w:pPr>
            <w:r>
              <w:t xml:space="preserve">534 </w:t>
            </w:r>
          </w:p>
        </w:tc>
      </w:tr>
      <w:tr w:rsidR="00C71508" w14:paraId="17756A8E" w14:textId="77777777">
        <w:trPr>
          <w:trHeight w:val="600"/>
        </w:trPr>
        <w:tc>
          <w:tcPr>
            <w:tcW w:w="0" w:type="auto"/>
            <w:vMerge/>
            <w:tcBorders>
              <w:top w:val="nil"/>
              <w:left w:val="single" w:sz="4" w:space="0" w:color="000000"/>
              <w:bottom w:val="nil"/>
              <w:right w:val="nil"/>
            </w:tcBorders>
          </w:tcPr>
          <w:p w14:paraId="5FE7162F" w14:textId="77777777" w:rsidR="00C71508" w:rsidRDefault="00C71508">
            <w:pPr>
              <w:spacing w:after="160" w:line="259" w:lineRule="auto"/>
              <w:ind w:left="0" w:right="0" w:firstLine="0"/>
              <w:jc w:val="left"/>
            </w:pPr>
          </w:p>
        </w:tc>
        <w:tc>
          <w:tcPr>
            <w:tcW w:w="5144" w:type="dxa"/>
            <w:gridSpan w:val="2"/>
            <w:tcBorders>
              <w:top w:val="single" w:sz="2" w:space="0" w:color="000000"/>
              <w:left w:val="single" w:sz="2" w:space="0" w:color="000000"/>
              <w:bottom w:val="single" w:sz="2" w:space="0" w:color="000000"/>
              <w:right w:val="single" w:sz="2" w:space="0" w:color="000000"/>
            </w:tcBorders>
            <w:shd w:val="clear" w:color="auto" w:fill="D3DFEE"/>
          </w:tcPr>
          <w:p w14:paraId="3F4AFCFD" w14:textId="77777777" w:rsidR="00C71508" w:rsidRDefault="00000000">
            <w:pPr>
              <w:spacing w:after="0" w:line="259" w:lineRule="auto"/>
              <w:ind w:left="91" w:right="0" w:firstLine="0"/>
              <w:jc w:val="left"/>
            </w:pPr>
            <w:r>
              <w:rPr>
                <w:b/>
              </w:rPr>
              <w:t xml:space="preserve">Rows after duplicate removal </w:t>
            </w:r>
          </w:p>
        </w:tc>
        <w:tc>
          <w:tcPr>
            <w:tcW w:w="4839" w:type="dxa"/>
            <w:tcBorders>
              <w:top w:val="single" w:sz="2" w:space="0" w:color="000000"/>
              <w:left w:val="single" w:sz="2" w:space="0" w:color="000000"/>
              <w:bottom w:val="single" w:sz="2" w:space="0" w:color="000000"/>
              <w:right w:val="double" w:sz="5" w:space="0" w:color="000000"/>
            </w:tcBorders>
            <w:shd w:val="clear" w:color="auto" w:fill="D3DFEE"/>
          </w:tcPr>
          <w:p w14:paraId="3AD84FAD" w14:textId="77777777" w:rsidR="00C71508" w:rsidRDefault="00000000">
            <w:pPr>
              <w:spacing w:after="0" w:line="259" w:lineRule="auto"/>
              <w:ind w:left="91" w:right="0" w:firstLine="0"/>
              <w:jc w:val="left"/>
            </w:pPr>
            <w:r>
              <w:t xml:space="preserve">54,966 </w:t>
            </w:r>
          </w:p>
        </w:tc>
      </w:tr>
      <w:tr w:rsidR="00C71508" w14:paraId="0462D315" w14:textId="77777777">
        <w:trPr>
          <w:trHeight w:val="534"/>
        </w:trPr>
        <w:tc>
          <w:tcPr>
            <w:tcW w:w="0" w:type="auto"/>
            <w:vMerge/>
            <w:tcBorders>
              <w:top w:val="nil"/>
              <w:left w:val="single" w:sz="4" w:space="0" w:color="000000"/>
              <w:bottom w:val="nil"/>
              <w:right w:val="nil"/>
            </w:tcBorders>
          </w:tcPr>
          <w:p w14:paraId="0E8580BD" w14:textId="77777777" w:rsidR="00C71508" w:rsidRDefault="00C71508">
            <w:pPr>
              <w:spacing w:after="160" w:line="259" w:lineRule="auto"/>
              <w:ind w:left="0" w:right="0" w:firstLine="0"/>
              <w:jc w:val="left"/>
            </w:pPr>
          </w:p>
        </w:tc>
        <w:tc>
          <w:tcPr>
            <w:tcW w:w="9982" w:type="dxa"/>
            <w:gridSpan w:val="3"/>
            <w:tcBorders>
              <w:top w:val="single" w:sz="2" w:space="0" w:color="000000"/>
              <w:left w:val="nil"/>
              <w:bottom w:val="single" w:sz="6" w:space="0" w:color="000000"/>
              <w:right w:val="single" w:sz="8" w:space="0" w:color="000000"/>
            </w:tcBorders>
          </w:tcPr>
          <w:p w14:paraId="32A87A26" w14:textId="77777777" w:rsidR="00C71508" w:rsidRDefault="00000000">
            <w:pPr>
              <w:spacing w:after="0" w:line="259" w:lineRule="auto"/>
              <w:ind w:left="-3" w:right="0" w:firstLine="0"/>
              <w:jc w:val="left"/>
            </w:pPr>
            <w:r>
              <w:t xml:space="preserve">HEALTHCARE DATA VISUALIZATION | </w:t>
            </w:r>
          </w:p>
        </w:tc>
      </w:tr>
      <w:tr w:rsidR="00C71508" w14:paraId="54C20660" w14:textId="77777777">
        <w:trPr>
          <w:trHeight w:val="607"/>
        </w:trPr>
        <w:tc>
          <w:tcPr>
            <w:tcW w:w="0" w:type="auto"/>
            <w:vMerge/>
            <w:tcBorders>
              <w:top w:val="nil"/>
              <w:left w:val="single" w:sz="4" w:space="0" w:color="000000"/>
              <w:bottom w:val="nil"/>
              <w:right w:val="nil"/>
            </w:tcBorders>
          </w:tcPr>
          <w:p w14:paraId="5E4886D9" w14:textId="77777777" w:rsidR="00C71508" w:rsidRDefault="00C71508">
            <w:pPr>
              <w:spacing w:after="160" w:line="259" w:lineRule="auto"/>
              <w:ind w:left="0" w:right="0" w:firstLine="0"/>
              <w:jc w:val="left"/>
            </w:pPr>
          </w:p>
        </w:tc>
        <w:tc>
          <w:tcPr>
            <w:tcW w:w="4653" w:type="dxa"/>
            <w:tcBorders>
              <w:top w:val="single" w:sz="6" w:space="0" w:color="000000"/>
              <w:left w:val="single" w:sz="2" w:space="0" w:color="000000"/>
              <w:bottom w:val="single" w:sz="6" w:space="0" w:color="000000"/>
              <w:right w:val="single" w:sz="2" w:space="0" w:color="000000"/>
            </w:tcBorders>
            <w:shd w:val="clear" w:color="auto" w:fill="155E75"/>
          </w:tcPr>
          <w:p w14:paraId="1F6A11D8" w14:textId="77777777" w:rsidR="00C71508" w:rsidRDefault="00000000">
            <w:pPr>
              <w:spacing w:after="0" w:line="259" w:lineRule="auto"/>
              <w:ind w:left="91" w:right="0" w:firstLine="0"/>
              <w:jc w:val="left"/>
            </w:pPr>
            <w:r>
              <w:rPr>
                <w:b/>
              </w:rPr>
              <w:t xml:space="preserve">Item </w:t>
            </w:r>
          </w:p>
        </w:tc>
        <w:tc>
          <w:tcPr>
            <w:tcW w:w="5329" w:type="dxa"/>
            <w:gridSpan w:val="2"/>
            <w:tcBorders>
              <w:top w:val="single" w:sz="6" w:space="0" w:color="000000"/>
              <w:left w:val="single" w:sz="2" w:space="0" w:color="000000"/>
              <w:bottom w:val="single" w:sz="6" w:space="0" w:color="000000"/>
              <w:right w:val="double" w:sz="5" w:space="0" w:color="000000"/>
            </w:tcBorders>
            <w:shd w:val="clear" w:color="auto" w:fill="155E75"/>
          </w:tcPr>
          <w:p w14:paraId="433B4B3C" w14:textId="77777777" w:rsidR="00C71508" w:rsidRDefault="00000000">
            <w:pPr>
              <w:spacing w:after="0" w:line="259" w:lineRule="auto"/>
              <w:ind w:left="91" w:right="0" w:firstLine="0"/>
              <w:jc w:val="left"/>
            </w:pPr>
            <w:r>
              <w:rPr>
                <w:b/>
              </w:rPr>
              <w:t xml:space="preserve">Notebook result </w:t>
            </w:r>
          </w:p>
        </w:tc>
      </w:tr>
      <w:tr w:rsidR="00C71508" w14:paraId="396DCFB3" w14:textId="77777777">
        <w:trPr>
          <w:trHeight w:val="667"/>
        </w:trPr>
        <w:tc>
          <w:tcPr>
            <w:tcW w:w="0" w:type="auto"/>
            <w:vMerge/>
            <w:tcBorders>
              <w:top w:val="nil"/>
              <w:left w:val="single" w:sz="4" w:space="0" w:color="000000"/>
              <w:bottom w:val="nil"/>
              <w:right w:val="nil"/>
            </w:tcBorders>
          </w:tcPr>
          <w:p w14:paraId="327B78F4" w14:textId="77777777" w:rsidR="00C71508" w:rsidRDefault="00C71508">
            <w:pPr>
              <w:spacing w:after="160" w:line="259" w:lineRule="auto"/>
              <w:ind w:left="0" w:right="0" w:firstLine="0"/>
              <w:jc w:val="left"/>
            </w:pPr>
          </w:p>
        </w:tc>
        <w:tc>
          <w:tcPr>
            <w:tcW w:w="4653" w:type="dxa"/>
            <w:tcBorders>
              <w:top w:val="single" w:sz="6" w:space="0" w:color="000000"/>
              <w:left w:val="single" w:sz="2" w:space="0" w:color="000000"/>
              <w:bottom w:val="single" w:sz="24" w:space="0" w:color="D3DFEE"/>
              <w:right w:val="single" w:sz="2" w:space="0" w:color="000000"/>
            </w:tcBorders>
          </w:tcPr>
          <w:p w14:paraId="45DBE795" w14:textId="77777777" w:rsidR="00C71508" w:rsidRDefault="00000000">
            <w:pPr>
              <w:spacing w:after="0" w:line="259" w:lineRule="auto"/>
              <w:ind w:left="91" w:right="0" w:firstLine="0"/>
              <w:jc w:val="left"/>
            </w:pPr>
            <w:r>
              <w:rPr>
                <w:b/>
              </w:rPr>
              <w:t xml:space="preserve">Missing values </w:t>
            </w:r>
          </w:p>
        </w:tc>
        <w:tc>
          <w:tcPr>
            <w:tcW w:w="5329" w:type="dxa"/>
            <w:gridSpan w:val="2"/>
            <w:tcBorders>
              <w:top w:val="single" w:sz="6" w:space="0" w:color="000000"/>
              <w:left w:val="single" w:sz="2" w:space="0" w:color="000000"/>
              <w:bottom w:val="single" w:sz="24" w:space="0" w:color="D3DFEE"/>
              <w:right w:val="double" w:sz="5" w:space="0" w:color="000000"/>
            </w:tcBorders>
          </w:tcPr>
          <w:p w14:paraId="205008C9" w14:textId="77777777" w:rsidR="00C71508" w:rsidRDefault="00000000">
            <w:pPr>
              <w:spacing w:after="0" w:line="259" w:lineRule="auto"/>
              <w:ind w:left="91" w:right="0" w:firstLine="0"/>
              <w:jc w:val="left"/>
            </w:pPr>
            <w:r>
              <w:t xml:space="preserve">0 in all 15 fields </w:t>
            </w:r>
          </w:p>
        </w:tc>
      </w:tr>
      <w:tr w:rsidR="00C71508" w14:paraId="7420BEE1" w14:textId="77777777">
        <w:trPr>
          <w:trHeight w:val="580"/>
        </w:trPr>
        <w:tc>
          <w:tcPr>
            <w:tcW w:w="0" w:type="auto"/>
            <w:vMerge/>
            <w:tcBorders>
              <w:top w:val="nil"/>
              <w:left w:val="single" w:sz="4" w:space="0" w:color="000000"/>
              <w:bottom w:val="nil"/>
              <w:right w:val="nil"/>
            </w:tcBorders>
          </w:tcPr>
          <w:p w14:paraId="44C5E736" w14:textId="77777777" w:rsidR="00C71508" w:rsidRDefault="00C71508">
            <w:pPr>
              <w:spacing w:after="160" w:line="259" w:lineRule="auto"/>
              <w:ind w:left="0" w:right="0" w:firstLine="0"/>
              <w:jc w:val="left"/>
            </w:pPr>
          </w:p>
        </w:tc>
        <w:tc>
          <w:tcPr>
            <w:tcW w:w="4653" w:type="dxa"/>
            <w:tcBorders>
              <w:top w:val="single" w:sz="24" w:space="0" w:color="D3DFEE"/>
              <w:left w:val="single" w:sz="2" w:space="0" w:color="000000"/>
              <w:bottom w:val="single" w:sz="2" w:space="0" w:color="000000"/>
              <w:right w:val="single" w:sz="2" w:space="0" w:color="000000"/>
            </w:tcBorders>
            <w:shd w:val="clear" w:color="auto" w:fill="D3DFEE"/>
          </w:tcPr>
          <w:p w14:paraId="7743CCA5" w14:textId="77777777" w:rsidR="00C71508" w:rsidRDefault="00000000">
            <w:pPr>
              <w:spacing w:after="0" w:line="259" w:lineRule="auto"/>
              <w:ind w:left="91" w:right="0" w:firstLine="0"/>
              <w:jc w:val="left"/>
            </w:pPr>
            <w:r>
              <w:rPr>
                <w:b/>
              </w:rPr>
              <w:t xml:space="preserve">Admission and discharge dates </w:t>
            </w:r>
          </w:p>
        </w:tc>
        <w:tc>
          <w:tcPr>
            <w:tcW w:w="5329" w:type="dxa"/>
            <w:gridSpan w:val="2"/>
            <w:tcBorders>
              <w:top w:val="single" w:sz="24" w:space="0" w:color="D3DFEE"/>
              <w:left w:val="single" w:sz="2" w:space="0" w:color="000000"/>
              <w:bottom w:val="single" w:sz="2" w:space="0" w:color="000000"/>
              <w:right w:val="double" w:sz="5" w:space="0" w:color="000000"/>
            </w:tcBorders>
            <w:shd w:val="clear" w:color="auto" w:fill="D3DFEE"/>
          </w:tcPr>
          <w:p w14:paraId="7F0EC176" w14:textId="77777777" w:rsidR="00C71508" w:rsidRDefault="00000000">
            <w:pPr>
              <w:spacing w:after="0" w:line="259" w:lineRule="auto"/>
              <w:ind w:left="91" w:right="0" w:firstLine="0"/>
              <w:jc w:val="left"/>
            </w:pPr>
            <w:r>
              <w:t xml:space="preserve">Converted to datetime </w:t>
            </w:r>
          </w:p>
        </w:tc>
      </w:tr>
      <w:tr w:rsidR="00C71508" w14:paraId="3F74D08B" w14:textId="77777777">
        <w:trPr>
          <w:trHeight w:val="648"/>
        </w:trPr>
        <w:tc>
          <w:tcPr>
            <w:tcW w:w="0" w:type="auto"/>
            <w:vMerge/>
            <w:tcBorders>
              <w:top w:val="nil"/>
              <w:left w:val="single" w:sz="4" w:space="0" w:color="000000"/>
              <w:bottom w:val="nil"/>
              <w:right w:val="nil"/>
            </w:tcBorders>
          </w:tcPr>
          <w:p w14:paraId="2747B70D" w14:textId="77777777" w:rsidR="00C71508" w:rsidRDefault="00C71508">
            <w:pPr>
              <w:spacing w:after="160" w:line="259" w:lineRule="auto"/>
              <w:ind w:left="0" w:right="0" w:firstLine="0"/>
              <w:jc w:val="left"/>
            </w:pPr>
          </w:p>
        </w:tc>
        <w:tc>
          <w:tcPr>
            <w:tcW w:w="4653" w:type="dxa"/>
            <w:tcBorders>
              <w:top w:val="single" w:sz="2" w:space="0" w:color="000000"/>
              <w:left w:val="single" w:sz="2" w:space="0" w:color="000000"/>
              <w:bottom w:val="single" w:sz="2" w:space="0" w:color="000000"/>
              <w:right w:val="single" w:sz="2" w:space="0" w:color="000000"/>
            </w:tcBorders>
          </w:tcPr>
          <w:p w14:paraId="05462433" w14:textId="77777777" w:rsidR="00C71508" w:rsidRDefault="00000000">
            <w:pPr>
              <w:spacing w:after="0" w:line="259" w:lineRule="auto"/>
              <w:ind w:left="91" w:right="0" w:firstLine="0"/>
              <w:jc w:val="left"/>
            </w:pPr>
            <w:r>
              <w:rPr>
                <w:b/>
              </w:rPr>
              <w:t xml:space="preserve">Billing Amount mean / median </w:t>
            </w:r>
          </w:p>
        </w:tc>
        <w:tc>
          <w:tcPr>
            <w:tcW w:w="5329" w:type="dxa"/>
            <w:gridSpan w:val="2"/>
            <w:tcBorders>
              <w:top w:val="single" w:sz="2" w:space="0" w:color="000000"/>
              <w:left w:val="single" w:sz="2" w:space="0" w:color="000000"/>
              <w:bottom w:val="single" w:sz="2" w:space="0" w:color="000000"/>
              <w:right w:val="double" w:sz="5" w:space="0" w:color="000000"/>
            </w:tcBorders>
          </w:tcPr>
          <w:p w14:paraId="6EE76E06" w14:textId="77777777" w:rsidR="00C71508" w:rsidRDefault="00000000">
            <w:pPr>
              <w:spacing w:after="0" w:line="259" w:lineRule="auto"/>
              <w:ind w:left="91" w:right="0" w:firstLine="0"/>
              <w:jc w:val="left"/>
            </w:pPr>
            <w:r>
              <w:t xml:space="preserve">25,544.31 / 25,542.75 (dataset units) </w:t>
            </w:r>
          </w:p>
        </w:tc>
      </w:tr>
      <w:tr w:rsidR="00C71508" w14:paraId="4CAF0C9B" w14:textId="77777777">
        <w:trPr>
          <w:trHeight w:val="600"/>
        </w:trPr>
        <w:tc>
          <w:tcPr>
            <w:tcW w:w="0" w:type="auto"/>
            <w:vMerge/>
            <w:tcBorders>
              <w:top w:val="nil"/>
              <w:left w:val="single" w:sz="4" w:space="0" w:color="000000"/>
              <w:bottom w:val="nil"/>
              <w:right w:val="nil"/>
            </w:tcBorders>
          </w:tcPr>
          <w:p w14:paraId="7F7141C7" w14:textId="77777777" w:rsidR="00C71508" w:rsidRDefault="00C71508">
            <w:pPr>
              <w:spacing w:after="160" w:line="259" w:lineRule="auto"/>
              <w:ind w:left="0" w:right="0" w:firstLine="0"/>
              <w:jc w:val="left"/>
            </w:pPr>
          </w:p>
        </w:tc>
        <w:tc>
          <w:tcPr>
            <w:tcW w:w="4653" w:type="dxa"/>
            <w:tcBorders>
              <w:top w:val="single" w:sz="2" w:space="0" w:color="000000"/>
              <w:left w:val="single" w:sz="2" w:space="0" w:color="000000"/>
              <w:bottom w:val="single" w:sz="2" w:space="0" w:color="000000"/>
              <w:right w:val="single" w:sz="2" w:space="0" w:color="000000"/>
            </w:tcBorders>
            <w:shd w:val="clear" w:color="auto" w:fill="D3DFEE"/>
          </w:tcPr>
          <w:p w14:paraId="36F574F7" w14:textId="77777777" w:rsidR="00C71508" w:rsidRDefault="00000000">
            <w:pPr>
              <w:spacing w:after="0" w:line="259" w:lineRule="auto"/>
              <w:ind w:left="91" w:right="0" w:firstLine="0"/>
              <w:jc w:val="left"/>
            </w:pPr>
            <w:r>
              <w:rPr>
                <w:b/>
              </w:rPr>
              <w:t xml:space="preserve">Billing Amount range </w:t>
            </w:r>
          </w:p>
        </w:tc>
        <w:tc>
          <w:tcPr>
            <w:tcW w:w="5329" w:type="dxa"/>
            <w:gridSpan w:val="2"/>
            <w:tcBorders>
              <w:top w:val="single" w:sz="2" w:space="0" w:color="000000"/>
              <w:left w:val="single" w:sz="2" w:space="0" w:color="000000"/>
              <w:bottom w:val="single" w:sz="2" w:space="0" w:color="000000"/>
              <w:right w:val="double" w:sz="5" w:space="0" w:color="000000"/>
            </w:tcBorders>
            <w:shd w:val="clear" w:color="auto" w:fill="D3DFEE"/>
          </w:tcPr>
          <w:p w14:paraId="0195035F" w14:textId="77777777" w:rsidR="00C71508" w:rsidRDefault="00000000">
            <w:pPr>
              <w:spacing w:after="0" w:line="259" w:lineRule="auto"/>
              <w:ind w:left="91" w:right="0" w:firstLine="0"/>
              <w:jc w:val="left"/>
            </w:pPr>
            <w:r>
              <w:t xml:space="preserve">−2,008.49 to 52,764.28 (dataset units) </w:t>
            </w:r>
          </w:p>
        </w:tc>
      </w:tr>
      <w:tr w:rsidR="00C71508" w14:paraId="16601011" w14:textId="77777777">
        <w:trPr>
          <w:trHeight w:val="652"/>
        </w:trPr>
        <w:tc>
          <w:tcPr>
            <w:tcW w:w="0" w:type="auto"/>
            <w:vMerge/>
            <w:tcBorders>
              <w:top w:val="nil"/>
              <w:left w:val="single" w:sz="4" w:space="0" w:color="000000"/>
              <w:bottom w:val="nil"/>
              <w:right w:val="nil"/>
            </w:tcBorders>
          </w:tcPr>
          <w:p w14:paraId="72837FE2" w14:textId="77777777" w:rsidR="00C71508" w:rsidRDefault="00C71508">
            <w:pPr>
              <w:spacing w:after="160" w:line="259" w:lineRule="auto"/>
              <w:ind w:left="0" w:right="0" w:firstLine="0"/>
              <w:jc w:val="left"/>
            </w:pPr>
          </w:p>
        </w:tc>
        <w:tc>
          <w:tcPr>
            <w:tcW w:w="4653" w:type="dxa"/>
            <w:tcBorders>
              <w:top w:val="single" w:sz="2" w:space="0" w:color="000000"/>
              <w:left w:val="single" w:sz="2" w:space="0" w:color="000000"/>
              <w:bottom w:val="single" w:sz="6" w:space="0" w:color="000000"/>
              <w:right w:val="single" w:sz="2" w:space="0" w:color="000000"/>
            </w:tcBorders>
          </w:tcPr>
          <w:p w14:paraId="39CDE3C8" w14:textId="77777777" w:rsidR="00C71508" w:rsidRDefault="00000000">
            <w:pPr>
              <w:spacing w:after="0" w:line="259" w:lineRule="auto"/>
              <w:ind w:left="91" w:right="0" w:firstLine="0"/>
              <w:jc w:val="left"/>
            </w:pPr>
            <w:r>
              <w:rPr>
                <w:b/>
              </w:rPr>
              <w:t xml:space="preserve">Age mean / range </w:t>
            </w:r>
          </w:p>
        </w:tc>
        <w:tc>
          <w:tcPr>
            <w:tcW w:w="5329" w:type="dxa"/>
            <w:gridSpan w:val="2"/>
            <w:tcBorders>
              <w:top w:val="single" w:sz="2" w:space="0" w:color="000000"/>
              <w:left w:val="single" w:sz="2" w:space="0" w:color="000000"/>
              <w:bottom w:val="single" w:sz="6" w:space="0" w:color="000000"/>
              <w:right w:val="double" w:sz="5" w:space="0" w:color="000000"/>
            </w:tcBorders>
          </w:tcPr>
          <w:p w14:paraId="2AA8520A" w14:textId="77777777" w:rsidR="00C71508" w:rsidRDefault="00000000">
            <w:pPr>
              <w:spacing w:after="0" w:line="259" w:lineRule="auto"/>
              <w:ind w:left="91" w:right="0" w:firstLine="0"/>
              <w:jc w:val="left"/>
            </w:pPr>
            <w:r>
              <w:t xml:space="preserve">51.54 years / 13–89 years </w:t>
            </w:r>
          </w:p>
        </w:tc>
      </w:tr>
      <w:tr w:rsidR="00C71508" w14:paraId="7137FCC4" w14:textId="77777777">
        <w:trPr>
          <w:trHeight w:val="5939"/>
        </w:trPr>
        <w:tc>
          <w:tcPr>
            <w:tcW w:w="0" w:type="auto"/>
            <w:vMerge/>
            <w:tcBorders>
              <w:top w:val="nil"/>
              <w:left w:val="single" w:sz="4" w:space="0" w:color="000000"/>
              <w:bottom w:val="single" w:sz="8" w:space="0" w:color="000000"/>
              <w:right w:val="nil"/>
            </w:tcBorders>
          </w:tcPr>
          <w:p w14:paraId="7E552C1F" w14:textId="77777777" w:rsidR="00C71508" w:rsidRDefault="00C71508">
            <w:pPr>
              <w:spacing w:after="160" w:line="259" w:lineRule="auto"/>
              <w:ind w:left="0" w:right="0" w:firstLine="0"/>
              <w:jc w:val="left"/>
            </w:pPr>
          </w:p>
        </w:tc>
        <w:tc>
          <w:tcPr>
            <w:tcW w:w="9982" w:type="dxa"/>
            <w:gridSpan w:val="3"/>
            <w:tcBorders>
              <w:top w:val="single" w:sz="6" w:space="0" w:color="000000"/>
              <w:left w:val="nil"/>
              <w:bottom w:val="single" w:sz="8" w:space="0" w:color="000000"/>
              <w:right w:val="single" w:sz="8" w:space="0" w:color="000000"/>
            </w:tcBorders>
          </w:tcPr>
          <w:p w14:paraId="248A9A33" w14:textId="77777777" w:rsidR="00C71508" w:rsidRDefault="00000000">
            <w:pPr>
              <w:spacing w:after="160" w:line="278" w:lineRule="auto"/>
              <w:ind w:left="-3" w:right="51" w:firstLine="0"/>
            </w:pPr>
            <w:r>
              <w:t xml:space="preserve">Age groups were defined in the notebook as Child (0–17), Young Adults (18–39), Middle Adults (40–59), and Senior (60+). “Length of Stay” was calculated as discharge date minus admission date, measured in days. The notebook does not document the billing currency or whether the records are real, synthetic, or de-identified; this report therefore calls the amounts “dataset units” and treats the findings as descriptive rather than causal. </w:t>
            </w:r>
          </w:p>
          <w:p w14:paraId="744A5098" w14:textId="77777777" w:rsidR="00C71508" w:rsidRDefault="00000000">
            <w:pPr>
              <w:spacing w:after="160" w:line="278" w:lineRule="auto"/>
              <w:ind w:left="-3" w:right="49" w:firstLine="0"/>
            </w:pPr>
            <w:r>
              <w:t>Important data-quality note: the minimum billing amount is negative (−2,008.49). A negative amount may reflect a credit, adjustment, refund, or data error, but the notebook does not distinguish these explanations. Validate these records before interpreting averages or setting budgets. Also, the notebook creates monthly totals by month number across all years, so these figures show seasonality-like month aggregation, not a year-</w:t>
            </w:r>
            <w:proofErr w:type="spellStart"/>
            <w:r>
              <w:t>byyear</w:t>
            </w:r>
            <w:proofErr w:type="spellEnd"/>
            <w:r>
              <w:t xml:space="preserve"> trend. </w:t>
            </w:r>
          </w:p>
          <w:p w14:paraId="6202CEA7" w14:textId="77777777" w:rsidR="00C71508" w:rsidRDefault="00000000">
            <w:pPr>
              <w:spacing w:after="418" w:line="259" w:lineRule="auto"/>
              <w:ind w:left="-3" w:right="0" w:firstLine="0"/>
              <w:jc w:val="left"/>
            </w:pPr>
            <w:r>
              <w:rPr>
                <w:b/>
              </w:rPr>
              <w:t xml:space="preserve">3. Patient demographics analysis </w:t>
            </w:r>
          </w:p>
          <w:p w14:paraId="20BECB30" w14:textId="77777777" w:rsidR="00C71508" w:rsidRDefault="00000000">
            <w:pPr>
              <w:spacing w:after="0" w:line="259" w:lineRule="auto"/>
              <w:ind w:left="0" w:right="48" w:firstLine="0"/>
              <w:jc w:val="right"/>
            </w:pPr>
            <w:r>
              <w:t xml:space="preserve">3 </w:t>
            </w:r>
          </w:p>
          <w:p w14:paraId="5285C734" w14:textId="77777777" w:rsidR="00C71508" w:rsidRDefault="00000000">
            <w:pPr>
              <w:spacing w:after="0" w:line="259" w:lineRule="auto"/>
              <w:ind w:left="-3" w:right="0" w:firstLine="0"/>
              <w:jc w:val="left"/>
            </w:pPr>
            <w:r>
              <w:t xml:space="preserve"> </w:t>
            </w:r>
          </w:p>
        </w:tc>
      </w:tr>
    </w:tbl>
    <w:p w14:paraId="0BE8D41B" w14:textId="77777777" w:rsidR="00C71508" w:rsidRDefault="00000000">
      <w:pPr>
        <w:pStyle w:val="Heading1"/>
        <w:ind w:left="-5"/>
      </w:pPr>
      <w:r>
        <w:t xml:space="preserve">Age profile </w:t>
      </w:r>
    </w:p>
    <w:p w14:paraId="7E1DCEAC" w14:textId="77777777" w:rsidR="00C71508" w:rsidRDefault="00000000">
      <w:pPr>
        <w:ind w:left="-5" w:right="42"/>
      </w:pPr>
      <w:r>
        <w:rPr>
          <w:noProof/>
          <w:sz w:val="22"/>
        </w:rPr>
        <mc:AlternateContent>
          <mc:Choice Requires="wpg">
            <w:drawing>
              <wp:anchor distT="0" distB="0" distL="114300" distR="114300" simplePos="0" relativeHeight="251660288" behindDoc="0" locked="0" layoutInCell="1" allowOverlap="1" wp14:anchorId="473E9470" wp14:editId="46D15D63">
                <wp:simplePos x="0" y="0"/>
                <wp:positionH relativeFrom="page">
                  <wp:posOffset>310896</wp:posOffset>
                </wp:positionH>
                <wp:positionV relativeFrom="page">
                  <wp:posOffset>316992</wp:posOffset>
                </wp:positionV>
                <wp:extent cx="6096" cy="10059924"/>
                <wp:effectExtent l="0" t="0" r="0" b="0"/>
                <wp:wrapSquare wrapText="bothSides"/>
                <wp:docPr id="7689" name="Group 7689"/>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33" name="Shape 9933"/>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9" style="width:0.48pt;height:792.12pt;position:absolute;mso-position-horizontal-relative:page;mso-position-horizontal:absolute;margin-left:24.48pt;mso-position-vertical-relative:page;margin-top:24.96pt;" coordsize="60,100599">
                <v:shape id="Shape 993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68F86A7E" wp14:editId="1D1A4136">
                <wp:simplePos x="0" y="0"/>
                <wp:positionH relativeFrom="page">
                  <wp:posOffset>7245096</wp:posOffset>
                </wp:positionH>
                <wp:positionV relativeFrom="page">
                  <wp:posOffset>316992</wp:posOffset>
                </wp:positionV>
                <wp:extent cx="12192" cy="10059924"/>
                <wp:effectExtent l="0" t="0" r="0" b="0"/>
                <wp:wrapSquare wrapText="bothSides"/>
                <wp:docPr id="7690" name="Group 769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35" name="Shape 9935"/>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6" name="Shape 9936"/>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90" style="width:0.960022pt;height:792.12pt;position:absolute;mso-position-horizontal-relative:page;mso-position-horizontal:absolute;margin-left:570.48pt;mso-position-vertical-relative:page;margin-top:24.96pt;" coordsize="121,100599">
                <v:shape id="Shape 9937" style="position:absolute;width:91;height:100599;left:60;top:0;" coordsize="9144,10059924" path="m0,0l9144,0l9144,10059924l0,10059924l0,0">
                  <v:stroke weight="0pt" endcap="flat" joinstyle="miter" miterlimit="10" on="false" color="#000000" opacity="0"/>
                  <v:fill on="true" color="#000000"/>
                </v:shape>
                <v:shape id="Shape 993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Seniors form the largest age group: 20,948 records (about 38.1%). Young adults contribute 17,594 (32.0%), middle adults 16,308 (29.7%), and children 116 (0.2%). The average age is 51.54 years and the median age is 52. The age distribution suggests that the dataset is predominantly adult, with the largest single group aged 60 and above. </w:t>
      </w:r>
    </w:p>
    <w:p w14:paraId="588E8588" w14:textId="77777777" w:rsidR="00C71508" w:rsidRDefault="00000000">
      <w:pPr>
        <w:spacing w:after="116" w:line="259" w:lineRule="auto"/>
        <w:ind w:left="0" w:right="0" w:firstLine="0"/>
        <w:jc w:val="right"/>
      </w:pPr>
      <w:r>
        <w:rPr>
          <w:noProof/>
        </w:rPr>
        <w:drawing>
          <wp:inline distT="0" distB="0" distL="0" distR="0" wp14:anchorId="13447B81" wp14:editId="4542B0E5">
            <wp:extent cx="5731510" cy="311150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6"/>
                    <a:stretch>
                      <a:fillRect/>
                    </a:stretch>
                  </pic:blipFill>
                  <pic:spPr>
                    <a:xfrm>
                      <a:off x="0" y="0"/>
                      <a:ext cx="5731510" cy="3111500"/>
                    </a:xfrm>
                    <a:prstGeom prst="rect">
                      <a:avLst/>
                    </a:prstGeom>
                  </pic:spPr>
                </pic:pic>
              </a:graphicData>
            </a:graphic>
          </wp:inline>
        </w:drawing>
      </w:r>
      <w:r>
        <w:t xml:space="preserve"> </w:t>
      </w:r>
    </w:p>
    <w:p w14:paraId="6EA5A5B8" w14:textId="77777777" w:rsidR="00C71508" w:rsidRDefault="00000000">
      <w:pPr>
        <w:spacing w:after="184" w:line="259" w:lineRule="auto"/>
        <w:ind w:left="-5" w:right="0"/>
        <w:jc w:val="left"/>
      </w:pPr>
      <w:r>
        <w:rPr>
          <w:i/>
        </w:rPr>
        <w:t>Figure 1. Distribution of records by the notebook age-group definitions.</w:t>
      </w:r>
      <w:r>
        <w:t xml:space="preserve"> </w:t>
      </w:r>
    </w:p>
    <w:p w14:paraId="63D37296" w14:textId="77777777" w:rsidR="00C71508" w:rsidRDefault="00000000">
      <w:pPr>
        <w:pStyle w:val="Heading1"/>
        <w:ind w:left="-5"/>
      </w:pPr>
      <w:r>
        <w:t xml:space="preserve">Medical-condition profile </w:t>
      </w:r>
    </w:p>
    <w:p w14:paraId="41DFD050" w14:textId="77777777" w:rsidR="00C71508" w:rsidRDefault="00000000">
      <w:pPr>
        <w:ind w:left="-5" w:right="42"/>
      </w:pPr>
      <w:r>
        <w:t xml:space="preserve">HEALTHCARE DATA VISUALIZATION | </w:t>
      </w:r>
    </w:p>
    <w:p w14:paraId="42477583" w14:textId="77777777" w:rsidR="00C71508" w:rsidRDefault="00000000">
      <w:pPr>
        <w:ind w:left="-5" w:right="42"/>
      </w:pPr>
      <w:r>
        <w:lastRenderedPageBreak/>
        <w:t xml:space="preserve">The six listed conditions have closely similar record counts, each between 9,095 and 9,218. Arthritis is highest at 9,218; Asthma is lowest at 9,095. Because the spread is small, no single condition dominates this dataset. These counts describe the dataset’s category distribution and should not be treated as population prevalence. </w:t>
      </w:r>
    </w:p>
    <w:p w14:paraId="4A74045F" w14:textId="77777777" w:rsidR="00C71508" w:rsidRDefault="00C71508">
      <w:pPr>
        <w:sectPr w:rsidR="00C71508">
          <w:headerReference w:type="even" r:id="rId7"/>
          <w:headerReference w:type="default" r:id="rId8"/>
          <w:footerReference w:type="even" r:id="rId9"/>
          <w:footerReference w:type="default" r:id="rId10"/>
          <w:headerReference w:type="first" r:id="rId11"/>
          <w:footerReference w:type="first" r:id="rId12"/>
          <w:pgSz w:w="11906" w:h="16838"/>
          <w:pgMar w:top="494" w:right="1387" w:bottom="487" w:left="1440" w:header="720" w:footer="720" w:gutter="0"/>
          <w:cols w:space="720"/>
        </w:sectPr>
      </w:pPr>
    </w:p>
    <w:p w14:paraId="5FD88BEC" w14:textId="77777777" w:rsidR="00C71508" w:rsidRDefault="00000000">
      <w:pPr>
        <w:spacing w:after="116" w:line="259" w:lineRule="auto"/>
        <w:ind w:left="0" w:right="0" w:firstLine="0"/>
        <w:jc w:val="right"/>
      </w:pPr>
      <w:r>
        <w:rPr>
          <w:noProof/>
        </w:rPr>
        <w:lastRenderedPageBreak/>
        <w:drawing>
          <wp:inline distT="0" distB="0" distL="0" distR="0" wp14:anchorId="2A892167" wp14:editId="69D32895">
            <wp:extent cx="5731510" cy="3111500"/>
            <wp:effectExtent l="0" t="0" r="0" b="0"/>
            <wp:docPr id="543" name="Picture 543"/>
            <wp:cNvGraphicFramePr/>
            <a:graphic xmlns:a="http://schemas.openxmlformats.org/drawingml/2006/main">
              <a:graphicData uri="http://schemas.openxmlformats.org/drawingml/2006/picture">
                <pic:pic xmlns:pic="http://schemas.openxmlformats.org/drawingml/2006/picture">
                  <pic:nvPicPr>
                    <pic:cNvPr id="543" name="Picture 543"/>
                    <pic:cNvPicPr/>
                  </pic:nvPicPr>
                  <pic:blipFill>
                    <a:blip r:embed="rId13"/>
                    <a:stretch>
                      <a:fillRect/>
                    </a:stretch>
                  </pic:blipFill>
                  <pic:spPr>
                    <a:xfrm>
                      <a:off x="0" y="0"/>
                      <a:ext cx="5731510" cy="3111500"/>
                    </a:xfrm>
                    <a:prstGeom prst="rect">
                      <a:avLst/>
                    </a:prstGeom>
                  </pic:spPr>
                </pic:pic>
              </a:graphicData>
            </a:graphic>
          </wp:inline>
        </w:drawing>
      </w:r>
      <w:r>
        <w:t xml:space="preserve"> </w:t>
      </w:r>
    </w:p>
    <w:p w14:paraId="117CCDA8" w14:textId="77777777" w:rsidR="00C71508" w:rsidRDefault="00000000">
      <w:pPr>
        <w:spacing w:after="184" w:line="259" w:lineRule="auto"/>
        <w:ind w:left="-5" w:right="0"/>
        <w:jc w:val="left"/>
      </w:pPr>
      <w:r>
        <w:rPr>
          <w:i/>
        </w:rPr>
        <w:t>Figure 2. Record counts by medical condition.</w:t>
      </w:r>
      <w:r>
        <w:t xml:space="preserve"> </w:t>
      </w:r>
    </w:p>
    <w:p w14:paraId="7BEA4F3D" w14:textId="77777777" w:rsidR="00C71508" w:rsidRDefault="00000000">
      <w:pPr>
        <w:pStyle w:val="Heading1"/>
        <w:ind w:left="-5"/>
      </w:pPr>
      <w:r>
        <w:t xml:space="preserve">Gender visualization </w:t>
      </w:r>
    </w:p>
    <w:p w14:paraId="66EED39D" w14:textId="77777777" w:rsidR="00C71508" w:rsidRDefault="00000000">
      <w:pPr>
        <w:ind w:left="-5" w:right="42"/>
      </w:pPr>
      <w:r>
        <w:rPr>
          <w:noProof/>
          <w:sz w:val="22"/>
        </w:rPr>
        <mc:AlternateContent>
          <mc:Choice Requires="wpg">
            <w:drawing>
              <wp:anchor distT="0" distB="0" distL="114300" distR="114300" simplePos="0" relativeHeight="251662336" behindDoc="0" locked="0" layoutInCell="1" allowOverlap="1" wp14:anchorId="64C8D6DC" wp14:editId="07E7A3FF">
                <wp:simplePos x="0" y="0"/>
                <wp:positionH relativeFrom="page">
                  <wp:posOffset>310896</wp:posOffset>
                </wp:positionH>
                <wp:positionV relativeFrom="page">
                  <wp:posOffset>316992</wp:posOffset>
                </wp:positionV>
                <wp:extent cx="6096" cy="10059924"/>
                <wp:effectExtent l="0" t="0" r="0" b="0"/>
                <wp:wrapSquare wrapText="bothSides"/>
                <wp:docPr id="7739" name="Group 7739"/>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39" name="Shape 9939"/>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9" style="width:0.48pt;height:792.12pt;position:absolute;mso-position-horizontal-relative:page;mso-position-horizontal:absolute;margin-left:24.48pt;mso-position-vertical-relative:page;margin-top:24.96pt;" coordsize="60,100599">
                <v:shape id="Shape 994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5C8B1A98" wp14:editId="5F881275">
                <wp:simplePos x="0" y="0"/>
                <wp:positionH relativeFrom="page">
                  <wp:posOffset>7245096</wp:posOffset>
                </wp:positionH>
                <wp:positionV relativeFrom="page">
                  <wp:posOffset>316992</wp:posOffset>
                </wp:positionV>
                <wp:extent cx="12192" cy="10059924"/>
                <wp:effectExtent l="0" t="0" r="0" b="0"/>
                <wp:wrapSquare wrapText="bothSides"/>
                <wp:docPr id="7740" name="Group 774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41" name="Shape 9941"/>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2" name="Shape 994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0" style="width:0.960022pt;height:792.12pt;position:absolute;mso-position-horizontal-relative:page;mso-position-horizontal:absolute;margin-left:570.48pt;mso-position-vertical-relative:page;margin-top:24.96pt;" coordsize="121,100599">
                <v:shape id="Shape 9943" style="position:absolute;width:91;height:100599;left:60;top:0;" coordsize="9144,10059924" path="m0,0l9144,0l9144,10059924l0,10059924l0,0">
                  <v:stroke weight="0pt" endcap="flat" joinstyle="miter" miterlimit="10" on="false" color="#000000" opacity="0"/>
                  <v:fill on="true" color="#000000"/>
                </v:shape>
                <v:shape id="Shape 994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The notebook includes a gender count plot, but the saved notebook outputs do not expose the underlying category counts as text. Accordingly, this report does not invent male/female percentages. The chart is available in the source notebook and can be used to confirm the split when the notebook is rerun. </w:t>
      </w:r>
    </w:p>
    <w:p w14:paraId="733922FF" w14:textId="77777777" w:rsidR="00C71508" w:rsidRDefault="00000000">
      <w:pPr>
        <w:ind w:left="-5" w:right="42"/>
      </w:pPr>
      <w:r>
        <w:t xml:space="preserve">HEALTHCARE DATA VISUALIZATION | </w:t>
      </w:r>
    </w:p>
    <w:p w14:paraId="72007F3A" w14:textId="77777777" w:rsidR="00C71508" w:rsidRDefault="00000000">
      <w:pPr>
        <w:spacing w:after="116" w:line="259" w:lineRule="auto"/>
        <w:ind w:left="0" w:right="540" w:firstLine="0"/>
        <w:jc w:val="right"/>
      </w:pPr>
      <w:r>
        <w:rPr>
          <w:noProof/>
        </w:rPr>
        <w:lastRenderedPageBreak/>
        <w:drawing>
          <wp:inline distT="0" distB="0" distL="0" distR="0" wp14:anchorId="0238F929" wp14:editId="5EBB4786">
            <wp:extent cx="5387340" cy="4160520"/>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4"/>
                    <a:stretch>
                      <a:fillRect/>
                    </a:stretch>
                  </pic:blipFill>
                  <pic:spPr>
                    <a:xfrm>
                      <a:off x="0" y="0"/>
                      <a:ext cx="5387340" cy="4160520"/>
                    </a:xfrm>
                    <a:prstGeom prst="rect">
                      <a:avLst/>
                    </a:prstGeom>
                  </pic:spPr>
                </pic:pic>
              </a:graphicData>
            </a:graphic>
          </wp:inline>
        </w:drawing>
      </w:r>
      <w:r>
        <w:t xml:space="preserve"> </w:t>
      </w:r>
    </w:p>
    <w:p w14:paraId="181DD82C" w14:textId="77777777" w:rsidR="00C71508" w:rsidRDefault="00000000">
      <w:pPr>
        <w:spacing w:after="184" w:line="259" w:lineRule="auto"/>
        <w:ind w:left="-5" w:right="0"/>
        <w:jc w:val="left"/>
      </w:pPr>
      <w:r>
        <w:rPr>
          <w:i/>
        </w:rPr>
        <w:t xml:space="preserve">Figure 3. Gender count plot from the submitted Google </w:t>
      </w:r>
      <w:proofErr w:type="spellStart"/>
      <w:r>
        <w:rPr>
          <w:i/>
        </w:rPr>
        <w:t>Colab</w:t>
      </w:r>
      <w:proofErr w:type="spellEnd"/>
      <w:r>
        <w:rPr>
          <w:i/>
        </w:rPr>
        <w:t xml:space="preserve"> notebook.</w:t>
      </w:r>
      <w:r>
        <w:t xml:space="preserve"> </w:t>
      </w:r>
    </w:p>
    <w:p w14:paraId="4BFACC73" w14:textId="77777777" w:rsidR="00C71508" w:rsidRDefault="00000000">
      <w:pPr>
        <w:ind w:left="-5" w:right="42"/>
      </w:pPr>
      <w:r>
        <w:t xml:space="preserve">Observation: the age-group and condition counts are sufficiently balanced for descriptive comparison, but a demographic chart alone cannot explain disease burden, clinical severity, or differences in access to care. Those questions require additional stratification and data context. </w:t>
      </w:r>
    </w:p>
    <w:p w14:paraId="6F824804" w14:textId="77777777" w:rsidR="00C71508" w:rsidRDefault="00000000">
      <w:pPr>
        <w:pStyle w:val="Heading1"/>
        <w:ind w:left="-5"/>
      </w:pPr>
      <w:r>
        <w:rPr>
          <w:noProof/>
          <w:sz w:val="22"/>
        </w:rPr>
        <mc:AlternateContent>
          <mc:Choice Requires="wpg">
            <w:drawing>
              <wp:anchor distT="0" distB="0" distL="114300" distR="114300" simplePos="0" relativeHeight="251664384" behindDoc="0" locked="0" layoutInCell="1" allowOverlap="1" wp14:anchorId="51B3D146" wp14:editId="7A7042FE">
                <wp:simplePos x="0" y="0"/>
                <wp:positionH relativeFrom="page">
                  <wp:posOffset>310896</wp:posOffset>
                </wp:positionH>
                <wp:positionV relativeFrom="page">
                  <wp:posOffset>316992</wp:posOffset>
                </wp:positionV>
                <wp:extent cx="6096" cy="10059924"/>
                <wp:effectExtent l="0" t="0" r="0" b="0"/>
                <wp:wrapSquare wrapText="bothSides"/>
                <wp:docPr id="7855" name="Group 7855"/>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45" name="Shape 9945"/>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5" style="width:0.48pt;height:792.12pt;position:absolute;mso-position-horizontal-relative:page;mso-position-horizontal:absolute;margin-left:24.48pt;mso-position-vertical-relative:page;margin-top:24.96pt;" coordsize="60,100599">
                <v:shape id="Shape 994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3FC6FEF0" wp14:editId="502F0FFC">
                <wp:simplePos x="0" y="0"/>
                <wp:positionH relativeFrom="page">
                  <wp:posOffset>7245096</wp:posOffset>
                </wp:positionH>
                <wp:positionV relativeFrom="page">
                  <wp:posOffset>316992</wp:posOffset>
                </wp:positionV>
                <wp:extent cx="12192" cy="10059924"/>
                <wp:effectExtent l="0" t="0" r="0" b="0"/>
                <wp:wrapSquare wrapText="bothSides"/>
                <wp:docPr id="7857" name="Group 7857"/>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47" name="Shape 9947"/>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48" name="Shape 9948"/>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7" style="width:0.960022pt;height:792.12pt;position:absolute;mso-position-horizontal-relative:page;mso-position-horizontal:absolute;margin-left:570.48pt;mso-position-vertical-relative:page;margin-top:24.96pt;" coordsize="121,100599">
                <v:shape id="Shape 9949" style="position:absolute;width:91;height:100599;left:60;top:0;" coordsize="9144,10059924" path="m0,0l9144,0l9144,10059924l0,10059924l0,0">
                  <v:stroke weight="0pt" endcap="flat" joinstyle="miter" miterlimit="10" on="false" color="#000000" opacity="0"/>
                  <v:fill on="true" color="#000000"/>
                </v:shape>
                <v:shape id="Shape 995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4. Billing analysis </w:t>
      </w:r>
    </w:p>
    <w:p w14:paraId="7411C566" w14:textId="77777777" w:rsidR="00C71508" w:rsidRDefault="00000000">
      <w:pPr>
        <w:ind w:left="-5" w:right="42"/>
      </w:pPr>
      <w:r>
        <w:t xml:space="preserve">Billing Amount has a mean of 25,544.31 and median of 25,542.75 dataset units, with a standard deviation of 14,208.41. The 25th percentile is 13,243.72 and the 75th percentile is 37,819.86, so the middle half of records spans a broad interval of roughly 24,576 units. The maximum is 52,764.28; the minimum is a negative value, which merits reconciliation. </w:t>
      </w:r>
    </w:p>
    <w:p w14:paraId="68CED54F" w14:textId="77777777" w:rsidR="00C71508" w:rsidRDefault="00000000">
      <w:pPr>
        <w:pStyle w:val="Heading1"/>
        <w:ind w:left="-5"/>
      </w:pPr>
      <w:r>
        <w:t xml:space="preserve">Billing visualization 1: distribution </w:t>
      </w:r>
    </w:p>
    <w:p w14:paraId="61DA3042" w14:textId="77777777" w:rsidR="00C71508" w:rsidRDefault="00000000">
      <w:pPr>
        <w:ind w:left="-5" w:right="42"/>
      </w:pPr>
      <w:r>
        <w:t xml:space="preserve">HEALTHCARE DATA VISUALIZATION | </w:t>
      </w:r>
    </w:p>
    <w:p w14:paraId="0A7A37C9" w14:textId="77777777" w:rsidR="00C71508" w:rsidRDefault="00000000">
      <w:pPr>
        <w:spacing w:after="116" w:line="259" w:lineRule="auto"/>
        <w:ind w:left="0" w:right="677" w:firstLine="0"/>
        <w:jc w:val="right"/>
      </w:pPr>
      <w:r>
        <w:rPr>
          <w:noProof/>
        </w:rPr>
        <w:lastRenderedPageBreak/>
        <w:drawing>
          <wp:inline distT="0" distB="0" distL="0" distR="0" wp14:anchorId="3885055F" wp14:editId="622BEAA5">
            <wp:extent cx="5303520" cy="4160520"/>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15"/>
                    <a:stretch>
                      <a:fillRect/>
                    </a:stretch>
                  </pic:blipFill>
                  <pic:spPr>
                    <a:xfrm>
                      <a:off x="0" y="0"/>
                      <a:ext cx="5303520" cy="4160520"/>
                    </a:xfrm>
                    <a:prstGeom prst="rect">
                      <a:avLst/>
                    </a:prstGeom>
                  </pic:spPr>
                </pic:pic>
              </a:graphicData>
            </a:graphic>
          </wp:inline>
        </w:drawing>
      </w:r>
      <w:r>
        <w:t xml:space="preserve"> </w:t>
      </w:r>
    </w:p>
    <w:p w14:paraId="0DBACB67" w14:textId="77777777" w:rsidR="00C71508" w:rsidRDefault="00000000">
      <w:pPr>
        <w:spacing w:after="184" w:line="259" w:lineRule="auto"/>
        <w:ind w:left="-5" w:right="0"/>
        <w:jc w:val="left"/>
      </w:pPr>
      <w:r>
        <w:rPr>
          <w:i/>
        </w:rPr>
        <w:t>Figure 4. Billing amount distribution and KDE curve from the notebook.</w:t>
      </w:r>
      <w:r>
        <w:t xml:space="preserve"> </w:t>
      </w:r>
    </w:p>
    <w:p w14:paraId="5219D66E" w14:textId="77777777" w:rsidR="00C71508" w:rsidRDefault="00000000">
      <w:pPr>
        <w:ind w:left="-5" w:right="42"/>
      </w:pPr>
      <w:r>
        <w:rPr>
          <w:noProof/>
          <w:sz w:val="22"/>
        </w:rPr>
        <mc:AlternateContent>
          <mc:Choice Requires="wpg">
            <w:drawing>
              <wp:anchor distT="0" distB="0" distL="114300" distR="114300" simplePos="0" relativeHeight="251666432" behindDoc="0" locked="0" layoutInCell="1" allowOverlap="1" wp14:anchorId="49D5B3AD" wp14:editId="265AD7BB">
                <wp:simplePos x="0" y="0"/>
                <wp:positionH relativeFrom="page">
                  <wp:posOffset>310896</wp:posOffset>
                </wp:positionH>
                <wp:positionV relativeFrom="page">
                  <wp:posOffset>316992</wp:posOffset>
                </wp:positionV>
                <wp:extent cx="6096" cy="10059924"/>
                <wp:effectExtent l="0" t="0" r="0" b="0"/>
                <wp:wrapSquare wrapText="bothSides"/>
                <wp:docPr id="8095" name="Group 8095"/>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51" name="Shape 9951"/>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5" style="width:0.48pt;height:792.12pt;position:absolute;mso-position-horizontal-relative:page;mso-position-horizontal:absolute;margin-left:24.48pt;mso-position-vertical-relative:page;margin-top:24.96pt;" coordsize="60,100599">
                <v:shape id="Shape 995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0612D949" wp14:editId="1C26696A">
                <wp:simplePos x="0" y="0"/>
                <wp:positionH relativeFrom="page">
                  <wp:posOffset>7245096</wp:posOffset>
                </wp:positionH>
                <wp:positionV relativeFrom="page">
                  <wp:posOffset>316992</wp:posOffset>
                </wp:positionV>
                <wp:extent cx="12192" cy="10059924"/>
                <wp:effectExtent l="0" t="0" r="0" b="0"/>
                <wp:wrapSquare wrapText="bothSides"/>
                <wp:docPr id="8096" name="Group 8096"/>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53" name="Shape 9953"/>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4" name="Shape 9954"/>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6" style="width:0.960022pt;height:792.12pt;position:absolute;mso-position-horizontal-relative:page;mso-position-horizontal:absolute;margin-left:570.48pt;mso-position-vertical-relative:page;margin-top:24.96pt;" coordsize="121,100599">
                <v:shape id="Shape 9955" style="position:absolute;width:91;height:100599;left:60;top:0;" coordsize="9144,10059924" path="m0,0l9144,0l9144,10059924l0,10059924l0,0">
                  <v:stroke weight="0pt" endcap="flat" joinstyle="miter" miterlimit="10" on="false" color="#000000" opacity="0"/>
                  <v:fill on="true" color="#000000"/>
                </v:shape>
                <v:shape id="Shape 995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chart shows substantial spread in patient-level charges. The mean and median are very close, but that does not remove the need to inspect the negative record and extreme values. Because the source output does not preserve plotted bin counts, no unsupported claim is made about a precise skew or mode. </w:t>
      </w:r>
    </w:p>
    <w:p w14:paraId="444413A6" w14:textId="77777777" w:rsidR="00C71508" w:rsidRDefault="00000000">
      <w:pPr>
        <w:pStyle w:val="Heading1"/>
        <w:ind w:left="-5"/>
      </w:pPr>
      <w:r>
        <w:lastRenderedPageBreak/>
        <w:t xml:space="preserve">Billing visualization 2: insurance provider </w:t>
      </w:r>
    </w:p>
    <w:p w14:paraId="02B2B168" w14:textId="77777777" w:rsidR="00C71508" w:rsidRDefault="00000000">
      <w:pPr>
        <w:spacing w:after="116" w:line="259" w:lineRule="auto"/>
        <w:ind w:left="0" w:right="540" w:firstLine="0"/>
        <w:jc w:val="right"/>
      </w:pPr>
      <w:r>
        <w:rPr>
          <w:noProof/>
        </w:rPr>
        <w:drawing>
          <wp:inline distT="0" distB="0" distL="0" distR="0" wp14:anchorId="08A6BB36" wp14:editId="7F68C6D4">
            <wp:extent cx="5387340" cy="4907280"/>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6"/>
                    <a:stretch>
                      <a:fillRect/>
                    </a:stretch>
                  </pic:blipFill>
                  <pic:spPr>
                    <a:xfrm>
                      <a:off x="0" y="0"/>
                      <a:ext cx="5387340" cy="4907280"/>
                    </a:xfrm>
                    <a:prstGeom prst="rect">
                      <a:avLst/>
                    </a:prstGeom>
                  </pic:spPr>
                </pic:pic>
              </a:graphicData>
            </a:graphic>
          </wp:inline>
        </w:drawing>
      </w:r>
      <w:r>
        <w:t xml:space="preserve"> </w:t>
      </w:r>
    </w:p>
    <w:p w14:paraId="1C4C9E0D" w14:textId="77777777" w:rsidR="00C71508" w:rsidRDefault="00000000">
      <w:pPr>
        <w:spacing w:after="184" w:line="259" w:lineRule="auto"/>
        <w:ind w:left="-5" w:right="0"/>
        <w:jc w:val="left"/>
      </w:pPr>
      <w:r>
        <w:rPr>
          <w:i/>
        </w:rPr>
        <w:t>Figure 5. Billing amount by insurance provider (box plot).</w:t>
      </w:r>
      <w:r>
        <w:t xml:space="preserve"> </w:t>
      </w:r>
    </w:p>
    <w:p w14:paraId="42582633" w14:textId="77777777" w:rsidR="00C71508" w:rsidRDefault="00000000">
      <w:pPr>
        <w:ind w:left="-5" w:right="42"/>
      </w:pPr>
      <w:r>
        <w:rPr>
          <w:noProof/>
          <w:sz w:val="22"/>
        </w:rPr>
        <mc:AlternateContent>
          <mc:Choice Requires="wpg">
            <w:drawing>
              <wp:anchor distT="0" distB="0" distL="114300" distR="114300" simplePos="0" relativeHeight="251668480" behindDoc="0" locked="0" layoutInCell="1" allowOverlap="1" wp14:anchorId="71A0A667" wp14:editId="3B1CB322">
                <wp:simplePos x="0" y="0"/>
                <wp:positionH relativeFrom="page">
                  <wp:posOffset>310896</wp:posOffset>
                </wp:positionH>
                <wp:positionV relativeFrom="page">
                  <wp:posOffset>316992</wp:posOffset>
                </wp:positionV>
                <wp:extent cx="6096" cy="10059924"/>
                <wp:effectExtent l="0" t="0" r="0" b="0"/>
                <wp:wrapSquare wrapText="bothSides"/>
                <wp:docPr id="8673" name="Group 8673"/>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57" name="Shape 995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3" style="width:0.48pt;height:792.12pt;position:absolute;mso-position-horizontal-relative:page;mso-position-horizontal:absolute;margin-left:24.48pt;mso-position-vertical-relative:page;margin-top:24.96pt;" coordsize="60,100599">
                <v:shape id="Shape 995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5710E09D" wp14:editId="3D85C8E4">
                <wp:simplePos x="0" y="0"/>
                <wp:positionH relativeFrom="page">
                  <wp:posOffset>7245096</wp:posOffset>
                </wp:positionH>
                <wp:positionV relativeFrom="page">
                  <wp:posOffset>316992</wp:posOffset>
                </wp:positionV>
                <wp:extent cx="12192" cy="10059924"/>
                <wp:effectExtent l="0" t="0" r="0" b="0"/>
                <wp:wrapSquare wrapText="bothSides"/>
                <wp:docPr id="8674" name="Group 867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59" name="Shape 9959"/>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0" name="Shape 9960"/>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4" style="width:0.960022pt;height:792.12pt;position:absolute;mso-position-horizontal-relative:page;mso-position-horizontal:absolute;margin-left:570.48pt;mso-position-vertical-relative:page;margin-top:24.96pt;" coordsize="121,100599">
                <v:shape id="Shape 9961" style="position:absolute;width:91;height:100599;left:60;top:0;" coordsize="9144,10059924" path="m0,0l9144,0l9144,10059924l0,10059924l0,0">
                  <v:stroke weight="0pt" endcap="flat" joinstyle="miter" miterlimit="10" on="false" color="#000000" opacity="0"/>
                  <v:fill on="true" color="#000000"/>
                </v:shape>
                <v:shape id="Shape 996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use this box plot to compare medians, interquartile ranges, and outliers across insurers. The notebook output does not include the numerical group medians or quartiles, so this report does not claim that one insurer is more expensive. Insurance enrolment counts are relatively close: Cigna 11,139; Medicare 11,039; UnitedHealthcare 11,014; Blue Cross 10,952; and Aetna 10,822. </w:t>
      </w:r>
    </w:p>
    <w:p w14:paraId="4ABE5C53" w14:textId="77777777" w:rsidR="00C71508" w:rsidRDefault="00000000">
      <w:pPr>
        <w:ind w:left="-5" w:right="42"/>
      </w:pPr>
      <w:r>
        <w:t xml:space="preserve">HEALTHCARE DATA VISUALIZATION | </w:t>
      </w:r>
    </w:p>
    <w:p w14:paraId="03E8C847" w14:textId="77777777" w:rsidR="00C71508" w:rsidRDefault="00000000">
      <w:pPr>
        <w:pStyle w:val="Heading1"/>
        <w:ind w:left="-5"/>
      </w:pPr>
      <w:r>
        <w:lastRenderedPageBreak/>
        <w:t xml:space="preserve">Billing visualization 3: admission type </w:t>
      </w:r>
    </w:p>
    <w:p w14:paraId="14580365" w14:textId="77777777" w:rsidR="00C71508" w:rsidRDefault="00000000">
      <w:pPr>
        <w:spacing w:after="114" w:line="259" w:lineRule="auto"/>
        <w:ind w:left="0" w:right="540" w:firstLine="0"/>
        <w:jc w:val="right"/>
      </w:pPr>
      <w:r>
        <w:rPr>
          <w:noProof/>
        </w:rPr>
        <w:drawing>
          <wp:inline distT="0" distB="0" distL="0" distR="0" wp14:anchorId="5078B535" wp14:editId="41CC9F0D">
            <wp:extent cx="5387340" cy="4625340"/>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7"/>
                    <a:stretch>
                      <a:fillRect/>
                    </a:stretch>
                  </pic:blipFill>
                  <pic:spPr>
                    <a:xfrm>
                      <a:off x="0" y="0"/>
                      <a:ext cx="5387340" cy="4625340"/>
                    </a:xfrm>
                    <a:prstGeom prst="rect">
                      <a:avLst/>
                    </a:prstGeom>
                  </pic:spPr>
                </pic:pic>
              </a:graphicData>
            </a:graphic>
          </wp:inline>
        </w:drawing>
      </w:r>
      <w:r>
        <w:t xml:space="preserve"> </w:t>
      </w:r>
    </w:p>
    <w:p w14:paraId="0F86E4A1" w14:textId="77777777" w:rsidR="00C71508" w:rsidRDefault="00000000">
      <w:pPr>
        <w:spacing w:after="184" w:line="259" w:lineRule="auto"/>
        <w:ind w:left="-5" w:right="0"/>
        <w:jc w:val="left"/>
      </w:pPr>
      <w:r>
        <w:rPr>
          <w:i/>
        </w:rPr>
        <w:t>Figure 6. Billing amount by admission type (box plot).</w:t>
      </w:r>
      <w:r>
        <w:t xml:space="preserve"> </w:t>
      </w:r>
    </w:p>
    <w:p w14:paraId="44FDAB09" w14:textId="77777777" w:rsidR="00C71508" w:rsidRDefault="00000000">
      <w:pPr>
        <w:ind w:left="-5" w:right="42"/>
      </w:pPr>
      <w:r>
        <w:rPr>
          <w:noProof/>
          <w:sz w:val="22"/>
        </w:rPr>
        <mc:AlternateContent>
          <mc:Choice Requires="wpg">
            <w:drawing>
              <wp:anchor distT="0" distB="0" distL="114300" distR="114300" simplePos="0" relativeHeight="251670528" behindDoc="0" locked="0" layoutInCell="1" allowOverlap="1" wp14:anchorId="61FE85AB" wp14:editId="7C5AEA0D">
                <wp:simplePos x="0" y="0"/>
                <wp:positionH relativeFrom="page">
                  <wp:posOffset>310896</wp:posOffset>
                </wp:positionH>
                <wp:positionV relativeFrom="page">
                  <wp:posOffset>316992</wp:posOffset>
                </wp:positionV>
                <wp:extent cx="6096" cy="10059924"/>
                <wp:effectExtent l="0" t="0" r="0" b="0"/>
                <wp:wrapSquare wrapText="bothSides"/>
                <wp:docPr id="8828" name="Group 8828"/>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63" name="Shape 9963"/>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8" style="width:0.48pt;height:792.12pt;position:absolute;mso-position-horizontal-relative:page;mso-position-horizontal:absolute;margin-left:24.48pt;mso-position-vertical-relative:page;margin-top:24.96pt;" coordsize="60,100599">
                <v:shape id="Shape 996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1552" behindDoc="0" locked="0" layoutInCell="1" allowOverlap="1" wp14:anchorId="46D1FB5E" wp14:editId="00A52EBA">
                <wp:simplePos x="0" y="0"/>
                <wp:positionH relativeFrom="page">
                  <wp:posOffset>7245096</wp:posOffset>
                </wp:positionH>
                <wp:positionV relativeFrom="page">
                  <wp:posOffset>316992</wp:posOffset>
                </wp:positionV>
                <wp:extent cx="12192" cy="10059924"/>
                <wp:effectExtent l="0" t="0" r="0" b="0"/>
                <wp:wrapSquare wrapText="bothSides"/>
                <wp:docPr id="8829" name="Group 8829"/>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65" name="Shape 9965"/>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6" name="Shape 9966"/>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29" style="width:0.960022pt;height:792.12pt;position:absolute;mso-position-horizontal-relative:page;mso-position-horizontal:absolute;margin-left:570.48pt;mso-position-vertical-relative:page;margin-top:24.96pt;" coordsize="121,100599">
                <v:shape id="Shape 9967" style="position:absolute;width:91;height:100599;left:60;top:0;" coordsize="9144,10059924" path="m0,0l9144,0l9144,10059924l0,10059924l0,0">
                  <v:stroke weight="0pt" endcap="flat" joinstyle="miter" miterlimit="10" on="false" color="#000000" opacity="0"/>
                  <v:fill on="true" color="#000000"/>
                </v:shape>
                <v:shape id="Shape 996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plot supports a visual comparison of Elective, Urgent, and Emergency bills. Their record counts are also similar: Elective 18,473, Urgent 18,391, and Emergency 18,102. Admission urgency should not be interpreted as the cause of a higher or lower bill without adjustment for diagnosis, treatment, length of stay, and other case-mix factors. </w:t>
      </w:r>
    </w:p>
    <w:p w14:paraId="52975B19" w14:textId="77777777" w:rsidR="00C71508" w:rsidRDefault="00000000">
      <w:pPr>
        <w:pStyle w:val="Heading1"/>
        <w:ind w:left="-5"/>
      </w:pPr>
      <w:r>
        <w:t xml:space="preserve">Additional diagnosis view </w:t>
      </w:r>
    </w:p>
    <w:p w14:paraId="138EBE54" w14:textId="77777777" w:rsidR="00C71508" w:rsidRDefault="00000000">
      <w:pPr>
        <w:ind w:left="-5" w:right="42"/>
      </w:pPr>
      <w:r>
        <w:t xml:space="preserve">HEALTHCARE DATA VISUALIZATION | </w:t>
      </w:r>
    </w:p>
    <w:p w14:paraId="662853BC" w14:textId="77777777" w:rsidR="00C71508" w:rsidRDefault="00000000">
      <w:pPr>
        <w:spacing w:after="116" w:line="259" w:lineRule="auto"/>
        <w:ind w:left="0" w:right="540" w:firstLine="0"/>
        <w:jc w:val="right"/>
      </w:pPr>
      <w:r>
        <w:rPr>
          <w:noProof/>
        </w:rPr>
        <w:lastRenderedPageBreak/>
        <w:drawing>
          <wp:inline distT="0" distB="0" distL="0" distR="0" wp14:anchorId="5BFE466C" wp14:editId="44E0878F">
            <wp:extent cx="5387340" cy="4716780"/>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8"/>
                    <a:stretch>
                      <a:fillRect/>
                    </a:stretch>
                  </pic:blipFill>
                  <pic:spPr>
                    <a:xfrm>
                      <a:off x="0" y="0"/>
                      <a:ext cx="5387340" cy="4716780"/>
                    </a:xfrm>
                    <a:prstGeom prst="rect">
                      <a:avLst/>
                    </a:prstGeom>
                  </pic:spPr>
                </pic:pic>
              </a:graphicData>
            </a:graphic>
          </wp:inline>
        </w:drawing>
      </w:r>
      <w:r>
        <w:t xml:space="preserve"> </w:t>
      </w:r>
    </w:p>
    <w:p w14:paraId="34214E7B" w14:textId="77777777" w:rsidR="00C71508" w:rsidRDefault="00000000">
      <w:pPr>
        <w:spacing w:after="184" w:line="259" w:lineRule="auto"/>
        <w:ind w:left="-5" w:right="0"/>
        <w:jc w:val="left"/>
      </w:pPr>
      <w:r>
        <w:rPr>
          <w:i/>
        </w:rPr>
        <w:t>Figure 7. Billing amount by medical condition (violin plot) from the notebook.</w:t>
      </w:r>
      <w:r>
        <w:t xml:space="preserve"> </w:t>
      </w:r>
    </w:p>
    <w:p w14:paraId="7CCC8FD5" w14:textId="77777777" w:rsidR="00C71508" w:rsidRDefault="00000000">
      <w:pPr>
        <w:ind w:left="-5" w:right="42"/>
      </w:pPr>
      <w:r>
        <w:t xml:space="preserve">This additional plot can help identify differences in billing distributions by condition. The report does not state a ranking because the notebook output does not include computed category-level billing statistics. </w:t>
      </w:r>
    </w:p>
    <w:p w14:paraId="4EB6E5B3" w14:textId="77777777" w:rsidR="00C71508" w:rsidRDefault="00000000">
      <w:pPr>
        <w:pStyle w:val="Heading1"/>
        <w:ind w:left="-5"/>
      </w:pPr>
      <w:r>
        <w:rPr>
          <w:noProof/>
          <w:sz w:val="22"/>
        </w:rPr>
        <mc:AlternateContent>
          <mc:Choice Requires="wpg">
            <w:drawing>
              <wp:anchor distT="0" distB="0" distL="114300" distR="114300" simplePos="0" relativeHeight="251672576" behindDoc="0" locked="0" layoutInCell="1" allowOverlap="1" wp14:anchorId="74BD5495" wp14:editId="1E62DDF4">
                <wp:simplePos x="0" y="0"/>
                <wp:positionH relativeFrom="page">
                  <wp:posOffset>310896</wp:posOffset>
                </wp:positionH>
                <wp:positionV relativeFrom="page">
                  <wp:posOffset>316992</wp:posOffset>
                </wp:positionV>
                <wp:extent cx="6096" cy="10059924"/>
                <wp:effectExtent l="0" t="0" r="0" b="0"/>
                <wp:wrapSquare wrapText="bothSides"/>
                <wp:docPr id="8461" name="Group 8461"/>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69" name="Shape 9969"/>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1" style="width:0.48pt;height:792.12pt;position:absolute;mso-position-horizontal-relative:page;mso-position-horizontal:absolute;margin-left:24.48pt;mso-position-vertical-relative:page;margin-top:24.96pt;" coordsize="60,100599">
                <v:shape id="Shape 997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3600" behindDoc="0" locked="0" layoutInCell="1" allowOverlap="1" wp14:anchorId="51E99D00" wp14:editId="0A38EE28">
                <wp:simplePos x="0" y="0"/>
                <wp:positionH relativeFrom="page">
                  <wp:posOffset>7245096</wp:posOffset>
                </wp:positionH>
                <wp:positionV relativeFrom="page">
                  <wp:posOffset>316992</wp:posOffset>
                </wp:positionV>
                <wp:extent cx="12192" cy="10059924"/>
                <wp:effectExtent l="0" t="0" r="0" b="0"/>
                <wp:wrapSquare wrapText="bothSides"/>
                <wp:docPr id="8462" name="Group 8462"/>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71" name="Shape 9971"/>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2" name="Shape 997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62" style="width:0.960022pt;height:792.12pt;position:absolute;mso-position-horizontal-relative:page;mso-position-horizontal:absolute;margin-left:570.48pt;mso-position-vertical-relative:page;margin-top:24.96pt;" coordsize="121,100599">
                <v:shape id="Shape 9973" style="position:absolute;width:91;height:100599;left:60;top:0;" coordsize="9144,10059924" path="m0,0l9144,0l9144,10059924l0,10059924l0,0">
                  <v:stroke weight="0pt" endcap="flat" joinstyle="miter" miterlimit="10" on="false" color="#000000" opacity="0"/>
                  <v:fill on="true" color="#000000"/>
                </v:shape>
                <v:shape id="Shape 997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5. Temporal admission trend analysis </w:t>
      </w:r>
    </w:p>
    <w:p w14:paraId="5996DFAA" w14:textId="77777777" w:rsidR="00C71508" w:rsidRDefault="00000000">
      <w:pPr>
        <w:ind w:left="-5" w:right="42"/>
      </w:pPr>
      <w:r>
        <w:t xml:space="preserve">Admissions were grouped by calendar month number across all years included in the dataset. The monthly counts are: January 4,655; February 4,210; March 4,622; April 4,478; May 4,555; June 4,650; July 4,765; August 4,785; September 4,508; October 4,613; November 4,508; and December 4,617. </w:t>
      </w:r>
    </w:p>
    <w:p w14:paraId="0C0F5C38" w14:textId="77777777" w:rsidR="00C71508" w:rsidRDefault="00000000">
      <w:pPr>
        <w:ind w:left="-5" w:right="42"/>
      </w:pPr>
      <w:r>
        <w:t xml:space="preserve">HEALTHCARE DATA VISUALIZATION | </w:t>
      </w:r>
    </w:p>
    <w:p w14:paraId="4451938E" w14:textId="77777777" w:rsidR="00C71508" w:rsidRDefault="00000000">
      <w:pPr>
        <w:spacing w:after="116" w:line="259" w:lineRule="auto"/>
        <w:ind w:left="0" w:right="677" w:firstLine="0"/>
        <w:jc w:val="right"/>
      </w:pPr>
      <w:r>
        <w:rPr>
          <w:noProof/>
        </w:rPr>
        <w:lastRenderedPageBreak/>
        <w:drawing>
          <wp:inline distT="0" distB="0" distL="0" distR="0" wp14:anchorId="45153040" wp14:editId="58E8D82C">
            <wp:extent cx="5303520" cy="4236720"/>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9"/>
                    <a:stretch>
                      <a:fillRect/>
                    </a:stretch>
                  </pic:blipFill>
                  <pic:spPr>
                    <a:xfrm>
                      <a:off x="0" y="0"/>
                      <a:ext cx="5303520" cy="4236720"/>
                    </a:xfrm>
                    <a:prstGeom prst="rect">
                      <a:avLst/>
                    </a:prstGeom>
                  </pic:spPr>
                </pic:pic>
              </a:graphicData>
            </a:graphic>
          </wp:inline>
        </w:drawing>
      </w:r>
      <w:r>
        <w:t xml:space="preserve"> </w:t>
      </w:r>
    </w:p>
    <w:p w14:paraId="089685CE" w14:textId="77777777" w:rsidR="00C71508" w:rsidRDefault="00000000">
      <w:pPr>
        <w:spacing w:after="184" w:line="259" w:lineRule="auto"/>
        <w:ind w:left="-5" w:right="0"/>
        <w:jc w:val="left"/>
      </w:pPr>
      <w:r>
        <w:rPr>
          <w:i/>
        </w:rPr>
        <w:t>Figure 8. Monthly admissions aggregated across all years, as shown in the notebook.</w:t>
      </w:r>
      <w:r>
        <w:t xml:space="preserve"> </w:t>
      </w:r>
    </w:p>
    <w:p w14:paraId="1197F3CD" w14:textId="77777777" w:rsidR="00C71508" w:rsidRDefault="00000000">
      <w:pPr>
        <w:ind w:left="-5" w:right="42"/>
      </w:pPr>
      <w:r>
        <w:rPr>
          <w:noProof/>
          <w:sz w:val="22"/>
        </w:rPr>
        <mc:AlternateContent>
          <mc:Choice Requires="wpg">
            <w:drawing>
              <wp:anchor distT="0" distB="0" distL="114300" distR="114300" simplePos="0" relativeHeight="251674624" behindDoc="0" locked="0" layoutInCell="1" allowOverlap="1" wp14:anchorId="77B9F06A" wp14:editId="334909F2">
                <wp:simplePos x="0" y="0"/>
                <wp:positionH relativeFrom="page">
                  <wp:posOffset>310896</wp:posOffset>
                </wp:positionH>
                <wp:positionV relativeFrom="page">
                  <wp:posOffset>316992</wp:posOffset>
                </wp:positionV>
                <wp:extent cx="6096" cy="10059924"/>
                <wp:effectExtent l="0" t="0" r="0" b="0"/>
                <wp:wrapSquare wrapText="bothSides"/>
                <wp:docPr id="7722" name="Group 7722"/>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75" name="Shape 9975"/>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2" style="width:0.48pt;height:792.12pt;position:absolute;mso-position-horizontal-relative:page;mso-position-horizontal:absolute;margin-left:24.48pt;mso-position-vertical-relative:page;margin-top:24.96pt;" coordsize="60,100599">
                <v:shape id="Shape 997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5648" behindDoc="0" locked="0" layoutInCell="1" allowOverlap="1" wp14:anchorId="140F5113" wp14:editId="2AA5F64F">
                <wp:simplePos x="0" y="0"/>
                <wp:positionH relativeFrom="page">
                  <wp:posOffset>7245096</wp:posOffset>
                </wp:positionH>
                <wp:positionV relativeFrom="page">
                  <wp:posOffset>316992</wp:posOffset>
                </wp:positionV>
                <wp:extent cx="12192" cy="10059924"/>
                <wp:effectExtent l="0" t="0" r="0" b="0"/>
                <wp:wrapSquare wrapText="bothSides"/>
                <wp:docPr id="7723" name="Group 772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77" name="Shape 9977"/>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8" name="Shape 9978"/>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3" style="width:0.960022pt;height:792.12pt;position:absolute;mso-position-horizontal-relative:page;mso-position-horizontal:absolute;margin-left:570.48pt;mso-position-vertical-relative:page;margin-top:24.96pt;" coordsize="121,100599">
                <v:shape id="Shape 9979" style="position:absolute;width:91;height:100599;left:60;top:0;" coordsize="9144,10059924" path="m0,0l9144,0l9144,10059924l0,10059924l0,0">
                  <v:stroke weight="0pt" endcap="flat" joinstyle="miter" miterlimit="10" on="false" color="#000000" opacity="0"/>
                  <v:fill on="true" color="#000000"/>
                </v:shape>
                <v:shape id="Shape 998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August has the highest total (4,785), while February has the lowest (4,210), a difference of 575 records. The range is modest relative to monthly totals. Since year is not separated in this plot, it cannot establish a trend over time or explain whether a particular year drove a peak. The notebook also plots admission types by month; it can support a check of whether each admission category has similar monthly patterns. </w:t>
      </w:r>
    </w:p>
    <w:p w14:paraId="0D70A949" w14:textId="77777777" w:rsidR="00C71508" w:rsidRDefault="00000000">
      <w:pPr>
        <w:ind w:left="-5" w:right="42"/>
      </w:pPr>
      <w:r>
        <w:t xml:space="preserve">HEALTHCARE DATA VISUALIZATION | </w:t>
      </w:r>
    </w:p>
    <w:p w14:paraId="361B16A2" w14:textId="77777777" w:rsidR="00C71508" w:rsidRDefault="00C71508">
      <w:pPr>
        <w:sectPr w:rsidR="00C71508">
          <w:headerReference w:type="even" r:id="rId20"/>
          <w:headerReference w:type="default" r:id="rId21"/>
          <w:footerReference w:type="even" r:id="rId22"/>
          <w:footerReference w:type="default" r:id="rId23"/>
          <w:headerReference w:type="first" r:id="rId24"/>
          <w:footerReference w:type="first" r:id="rId25"/>
          <w:pgSz w:w="11906" w:h="16838"/>
          <w:pgMar w:top="1440" w:right="1387" w:bottom="3763" w:left="1440" w:header="490" w:footer="478" w:gutter="0"/>
          <w:cols w:space="720"/>
        </w:sectPr>
      </w:pPr>
    </w:p>
    <w:p w14:paraId="484018C5" w14:textId="77777777" w:rsidR="00C71508" w:rsidRDefault="00C71508">
      <w:pPr>
        <w:spacing w:after="0" w:line="259" w:lineRule="auto"/>
        <w:ind w:left="-1440" w:right="10470" w:firstLine="0"/>
        <w:jc w:val="left"/>
      </w:pPr>
    </w:p>
    <w:tbl>
      <w:tblPr>
        <w:tblStyle w:val="TableGrid"/>
        <w:tblW w:w="10931" w:type="dxa"/>
        <w:tblInd w:w="-946" w:type="dxa"/>
        <w:tblCellMar>
          <w:top w:w="32" w:type="dxa"/>
          <w:left w:w="0" w:type="dxa"/>
          <w:bottom w:w="0" w:type="dxa"/>
          <w:right w:w="69" w:type="dxa"/>
        </w:tblCellMar>
        <w:tblLook w:val="04A0" w:firstRow="1" w:lastRow="0" w:firstColumn="1" w:lastColumn="0" w:noHBand="0" w:noVBand="1"/>
      </w:tblPr>
      <w:tblGrid>
        <w:gridCol w:w="949"/>
        <w:gridCol w:w="3595"/>
        <w:gridCol w:w="1232"/>
        <w:gridCol w:w="5155"/>
      </w:tblGrid>
      <w:tr w:rsidR="00C71508" w14:paraId="1854F401" w14:textId="77777777">
        <w:trPr>
          <w:trHeight w:val="10809"/>
        </w:trPr>
        <w:tc>
          <w:tcPr>
            <w:tcW w:w="10931" w:type="dxa"/>
            <w:gridSpan w:val="4"/>
            <w:tcBorders>
              <w:top w:val="single" w:sz="4" w:space="0" w:color="000000"/>
              <w:left w:val="single" w:sz="4" w:space="0" w:color="000000"/>
              <w:bottom w:val="single" w:sz="6" w:space="0" w:color="000000"/>
              <w:right w:val="single" w:sz="8" w:space="0" w:color="000000"/>
            </w:tcBorders>
            <w:vAlign w:val="center"/>
          </w:tcPr>
          <w:p w14:paraId="5E032830" w14:textId="77777777" w:rsidR="00C71508" w:rsidRDefault="00000000">
            <w:pPr>
              <w:spacing w:after="415" w:line="259" w:lineRule="auto"/>
              <w:ind w:left="946" w:right="0" w:firstLine="0"/>
              <w:jc w:val="left"/>
            </w:pPr>
            <w:r>
              <w:t xml:space="preserve"> </w:t>
            </w:r>
          </w:p>
          <w:p w14:paraId="3A29A57C" w14:textId="77777777" w:rsidR="00C71508" w:rsidRDefault="00000000">
            <w:pPr>
              <w:spacing w:after="113" w:line="259" w:lineRule="auto"/>
              <w:ind w:left="0" w:right="1514" w:firstLine="0"/>
              <w:jc w:val="right"/>
            </w:pPr>
            <w:r>
              <w:rPr>
                <w:noProof/>
              </w:rPr>
              <w:drawing>
                <wp:inline distT="0" distB="0" distL="0" distR="0" wp14:anchorId="3BE6F537" wp14:editId="265A0185">
                  <wp:extent cx="5303520" cy="3977640"/>
                  <wp:effectExtent l="0" t="0" r="0" b="0"/>
                  <wp:docPr id="973" name="Picture 973"/>
                  <wp:cNvGraphicFramePr/>
                  <a:graphic xmlns:a="http://schemas.openxmlformats.org/drawingml/2006/main">
                    <a:graphicData uri="http://schemas.openxmlformats.org/drawingml/2006/picture">
                      <pic:pic xmlns:pic="http://schemas.openxmlformats.org/drawingml/2006/picture">
                        <pic:nvPicPr>
                          <pic:cNvPr id="973" name="Picture 973"/>
                          <pic:cNvPicPr/>
                        </pic:nvPicPr>
                        <pic:blipFill>
                          <a:blip r:embed="rId26"/>
                          <a:stretch>
                            <a:fillRect/>
                          </a:stretch>
                        </pic:blipFill>
                        <pic:spPr>
                          <a:xfrm>
                            <a:off x="0" y="0"/>
                            <a:ext cx="5303520" cy="3977640"/>
                          </a:xfrm>
                          <a:prstGeom prst="rect">
                            <a:avLst/>
                          </a:prstGeom>
                        </pic:spPr>
                      </pic:pic>
                    </a:graphicData>
                  </a:graphic>
                </wp:inline>
              </w:drawing>
            </w:r>
            <w:r>
              <w:t xml:space="preserve"> </w:t>
            </w:r>
          </w:p>
          <w:p w14:paraId="6ABE5D09" w14:textId="77777777" w:rsidR="00C71508" w:rsidRDefault="00000000">
            <w:pPr>
              <w:spacing w:after="185" w:line="259" w:lineRule="auto"/>
              <w:ind w:left="946" w:right="0" w:firstLine="0"/>
              <w:jc w:val="left"/>
            </w:pPr>
            <w:r>
              <w:rPr>
                <w:i/>
              </w:rPr>
              <w:t>Figure 9. Monthly admissions by admission type from the notebook.</w:t>
            </w:r>
            <w:r>
              <w:t xml:space="preserve"> </w:t>
            </w:r>
          </w:p>
          <w:p w14:paraId="24041E0E" w14:textId="77777777" w:rsidR="00C71508" w:rsidRDefault="00000000">
            <w:pPr>
              <w:spacing w:after="161" w:line="277" w:lineRule="auto"/>
              <w:ind w:left="946" w:right="893" w:firstLine="0"/>
            </w:pPr>
            <w:r>
              <w:t xml:space="preserve">For operational forecasting, the stronger next step is a year-month time series, with separate counts by admission type, hospital, and clinical service. That avoids combining several years into a single seasonal profile. </w:t>
            </w:r>
          </w:p>
          <w:p w14:paraId="4D01B542" w14:textId="77777777" w:rsidR="00C71508" w:rsidRDefault="00000000">
            <w:pPr>
              <w:spacing w:after="183" w:line="259" w:lineRule="auto"/>
              <w:ind w:left="946" w:right="0" w:firstLine="0"/>
              <w:jc w:val="left"/>
            </w:pPr>
            <w:r>
              <w:rPr>
                <w:b/>
              </w:rPr>
              <w:t xml:space="preserve">6. Cost relationship and correlation analysis </w:t>
            </w:r>
          </w:p>
          <w:p w14:paraId="55938B54" w14:textId="77777777" w:rsidR="00C71508" w:rsidRDefault="00000000">
            <w:pPr>
              <w:spacing w:after="0" w:line="259" w:lineRule="auto"/>
              <w:ind w:left="946" w:right="887" w:firstLine="0"/>
            </w:pPr>
            <w:r>
              <w:t xml:space="preserve">The notebook calculates Pearson correlation coefficients for Age, Billing Amount, and Length of Stay (days). Pearson r summarizes linear association, ranges from −1 to +1, and values near zero indicate little linear association in these observed data. The results are: </w:t>
            </w:r>
          </w:p>
        </w:tc>
      </w:tr>
      <w:tr w:rsidR="00C71508" w14:paraId="17629475" w14:textId="77777777">
        <w:trPr>
          <w:trHeight w:val="587"/>
        </w:trPr>
        <w:tc>
          <w:tcPr>
            <w:tcW w:w="949" w:type="dxa"/>
            <w:vMerge w:val="restart"/>
            <w:tcBorders>
              <w:top w:val="nil"/>
              <w:left w:val="single" w:sz="4" w:space="0" w:color="000000"/>
              <w:bottom w:val="single" w:sz="8" w:space="0" w:color="000000"/>
              <w:right w:val="nil"/>
            </w:tcBorders>
          </w:tcPr>
          <w:p w14:paraId="0E217FB7" w14:textId="77777777" w:rsidR="00C71508" w:rsidRDefault="00C71508">
            <w:pPr>
              <w:spacing w:after="160" w:line="259" w:lineRule="auto"/>
              <w:ind w:left="0" w:right="0" w:firstLine="0"/>
              <w:jc w:val="left"/>
            </w:pPr>
          </w:p>
        </w:tc>
        <w:tc>
          <w:tcPr>
            <w:tcW w:w="3595" w:type="dxa"/>
            <w:tcBorders>
              <w:top w:val="single" w:sz="6" w:space="0" w:color="000000"/>
              <w:left w:val="single" w:sz="2" w:space="0" w:color="000000"/>
              <w:bottom w:val="single" w:sz="6" w:space="0" w:color="000000"/>
              <w:right w:val="single" w:sz="2" w:space="0" w:color="000000"/>
            </w:tcBorders>
            <w:shd w:val="clear" w:color="auto" w:fill="155E75"/>
          </w:tcPr>
          <w:p w14:paraId="362D4F8C" w14:textId="77777777" w:rsidR="00C71508" w:rsidRDefault="00000000">
            <w:pPr>
              <w:spacing w:after="0" w:line="259" w:lineRule="auto"/>
              <w:ind w:left="91" w:right="0" w:firstLine="0"/>
              <w:jc w:val="left"/>
            </w:pPr>
            <w:r>
              <w:rPr>
                <w:b/>
              </w:rPr>
              <w:t xml:space="preserve">Variable pair </w:t>
            </w:r>
          </w:p>
        </w:tc>
        <w:tc>
          <w:tcPr>
            <w:tcW w:w="1232" w:type="dxa"/>
            <w:tcBorders>
              <w:top w:val="single" w:sz="6" w:space="0" w:color="000000"/>
              <w:left w:val="single" w:sz="2" w:space="0" w:color="000000"/>
              <w:bottom w:val="single" w:sz="6" w:space="0" w:color="000000"/>
              <w:right w:val="single" w:sz="2" w:space="0" w:color="000000"/>
            </w:tcBorders>
            <w:shd w:val="clear" w:color="auto" w:fill="155E75"/>
          </w:tcPr>
          <w:p w14:paraId="03516CF4" w14:textId="77777777" w:rsidR="00C71508" w:rsidRDefault="00000000">
            <w:pPr>
              <w:spacing w:after="0" w:line="259" w:lineRule="auto"/>
              <w:ind w:left="89" w:right="0" w:firstLine="0"/>
            </w:pPr>
            <w:r>
              <w:rPr>
                <w:b/>
              </w:rPr>
              <w:t xml:space="preserve">Pearson r </w:t>
            </w:r>
          </w:p>
        </w:tc>
        <w:tc>
          <w:tcPr>
            <w:tcW w:w="5156" w:type="dxa"/>
            <w:tcBorders>
              <w:top w:val="single" w:sz="6" w:space="0" w:color="000000"/>
              <w:left w:val="single" w:sz="2" w:space="0" w:color="000000"/>
              <w:bottom w:val="single" w:sz="6" w:space="0" w:color="000000"/>
              <w:right w:val="double" w:sz="5" w:space="0" w:color="000000"/>
            </w:tcBorders>
            <w:shd w:val="clear" w:color="auto" w:fill="155E75"/>
          </w:tcPr>
          <w:p w14:paraId="65CD7DDE" w14:textId="77777777" w:rsidR="00C71508" w:rsidRDefault="00000000">
            <w:pPr>
              <w:spacing w:after="0" w:line="259" w:lineRule="auto"/>
              <w:ind w:left="91" w:right="0" w:firstLine="0"/>
              <w:jc w:val="left"/>
            </w:pPr>
            <w:r>
              <w:rPr>
                <w:b/>
              </w:rPr>
              <w:t xml:space="preserve">Interpretation </w:t>
            </w:r>
          </w:p>
        </w:tc>
      </w:tr>
      <w:tr w:rsidR="00C71508" w14:paraId="1306B84A" w14:textId="77777777">
        <w:trPr>
          <w:trHeight w:val="621"/>
        </w:trPr>
        <w:tc>
          <w:tcPr>
            <w:tcW w:w="0" w:type="auto"/>
            <w:vMerge/>
            <w:tcBorders>
              <w:top w:val="nil"/>
              <w:left w:val="single" w:sz="4" w:space="0" w:color="000000"/>
              <w:bottom w:val="nil"/>
              <w:right w:val="nil"/>
            </w:tcBorders>
          </w:tcPr>
          <w:p w14:paraId="3BE5F8B6" w14:textId="77777777" w:rsidR="00C71508" w:rsidRDefault="00C71508">
            <w:pPr>
              <w:spacing w:after="160" w:line="259" w:lineRule="auto"/>
              <w:ind w:left="0" w:right="0" w:firstLine="0"/>
              <w:jc w:val="left"/>
            </w:pPr>
          </w:p>
        </w:tc>
        <w:tc>
          <w:tcPr>
            <w:tcW w:w="3595" w:type="dxa"/>
            <w:tcBorders>
              <w:top w:val="single" w:sz="6" w:space="0" w:color="000000"/>
              <w:left w:val="single" w:sz="2" w:space="0" w:color="000000"/>
              <w:bottom w:val="single" w:sz="2" w:space="0" w:color="000000"/>
              <w:right w:val="single" w:sz="2" w:space="0" w:color="000000"/>
            </w:tcBorders>
            <w:shd w:val="clear" w:color="auto" w:fill="D3DFEE"/>
          </w:tcPr>
          <w:p w14:paraId="00833E67" w14:textId="77777777" w:rsidR="00C71508" w:rsidRDefault="00000000">
            <w:pPr>
              <w:spacing w:after="0" w:line="259" w:lineRule="auto"/>
              <w:ind w:left="91" w:right="0" w:firstLine="0"/>
              <w:jc w:val="left"/>
            </w:pPr>
            <w:r>
              <w:rPr>
                <w:b/>
              </w:rPr>
              <w:t xml:space="preserve">Age – Billing Amount </w:t>
            </w:r>
          </w:p>
        </w:tc>
        <w:tc>
          <w:tcPr>
            <w:tcW w:w="1232" w:type="dxa"/>
            <w:tcBorders>
              <w:top w:val="single" w:sz="6" w:space="0" w:color="000000"/>
              <w:left w:val="single" w:sz="2" w:space="0" w:color="000000"/>
              <w:bottom w:val="single" w:sz="2" w:space="0" w:color="000000"/>
              <w:right w:val="single" w:sz="2" w:space="0" w:color="000000"/>
            </w:tcBorders>
            <w:shd w:val="clear" w:color="auto" w:fill="D3DFEE"/>
          </w:tcPr>
          <w:p w14:paraId="45FDB88E" w14:textId="77777777" w:rsidR="00C71508" w:rsidRDefault="00000000">
            <w:pPr>
              <w:spacing w:after="0" w:line="259" w:lineRule="auto"/>
              <w:ind w:left="89" w:right="0" w:firstLine="0"/>
              <w:jc w:val="left"/>
            </w:pPr>
            <w:r>
              <w:t xml:space="preserve">−0.0034 </w:t>
            </w:r>
          </w:p>
        </w:tc>
        <w:tc>
          <w:tcPr>
            <w:tcW w:w="5156" w:type="dxa"/>
            <w:tcBorders>
              <w:top w:val="single" w:sz="6" w:space="0" w:color="000000"/>
              <w:left w:val="single" w:sz="2" w:space="0" w:color="000000"/>
              <w:bottom w:val="single" w:sz="2" w:space="0" w:color="000000"/>
              <w:right w:val="double" w:sz="5" w:space="0" w:color="000000"/>
            </w:tcBorders>
            <w:shd w:val="clear" w:color="auto" w:fill="D3DFEE"/>
          </w:tcPr>
          <w:p w14:paraId="319DEFD6" w14:textId="77777777" w:rsidR="00C71508" w:rsidRDefault="00000000">
            <w:pPr>
              <w:spacing w:after="0" w:line="259" w:lineRule="auto"/>
              <w:ind w:left="91" w:right="0" w:firstLine="0"/>
              <w:jc w:val="left"/>
            </w:pPr>
            <w:r>
              <w:t xml:space="preserve">Essentially no linear association in this dataset. </w:t>
            </w:r>
          </w:p>
        </w:tc>
      </w:tr>
      <w:tr w:rsidR="00C71508" w14:paraId="0B47DCE2" w14:textId="77777777">
        <w:trPr>
          <w:trHeight w:val="648"/>
        </w:trPr>
        <w:tc>
          <w:tcPr>
            <w:tcW w:w="0" w:type="auto"/>
            <w:vMerge/>
            <w:tcBorders>
              <w:top w:val="nil"/>
              <w:left w:val="single" w:sz="4" w:space="0" w:color="000000"/>
              <w:bottom w:val="nil"/>
              <w:right w:val="nil"/>
            </w:tcBorders>
          </w:tcPr>
          <w:p w14:paraId="03D8B6AB" w14:textId="77777777" w:rsidR="00C71508" w:rsidRDefault="00C71508">
            <w:pPr>
              <w:spacing w:after="160" w:line="259" w:lineRule="auto"/>
              <w:ind w:left="0" w:right="0" w:firstLine="0"/>
              <w:jc w:val="left"/>
            </w:pPr>
          </w:p>
        </w:tc>
        <w:tc>
          <w:tcPr>
            <w:tcW w:w="3595" w:type="dxa"/>
            <w:tcBorders>
              <w:top w:val="single" w:sz="2" w:space="0" w:color="000000"/>
              <w:left w:val="single" w:sz="2" w:space="0" w:color="000000"/>
              <w:bottom w:val="single" w:sz="2" w:space="0" w:color="000000"/>
              <w:right w:val="single" w:sz="2" w:space="0" w:color="000000"/>
            </w:tcBorders>
          </w:tcPr>
          <w:p w14:paraId="2BE4720C" w14:textId="77777777" w:rsidR="00C71508" w:rsidRDefault="00000000">
            <w:pPr>
              <w:spacing w:after="0" w:line="259" w:lineRule="auto"/>
              <w:ind w:left="91" w:right="0" w:firstLine="0"/>
              <w:jc w:val="left"/>
            </w:pPr>
            <w:r>
              <w:rPr>
                <w:b/>
              </w:rPr>
              <w:t xml:space="preserve">Age – Length of Stay </w:t>
            </w:r>
          </w:p>
        </w:tc>
        <w:tc>
          <w:tcPr>
            <w:tcW w:w="1232" w:type="dxa"/>
            <w:tcBorders>
              <w:top w:val="single" w:sz="2" w:space="0" w:color="000000"/>
              <w:left w:val="single" w:sz="2" w:space="0" w:color="000000"/>
              <w:bottom w:val="single" w:sz="2" w:space="0" w:color="000000"/>
              <w:right w:val="single" w:sz="2" w:space="0" w:color="000000"/>
            </w:tcBorders>
          </w:tcPr>
          <w:p w14:paraId="75F80B7A" w14:textId="77777777" w:rsidR="00C71508" w:rsidRDefault="00000000">
            <w:pPr>
              <w:spacing w:after="0" w:line="259" w:lineRule="auto"/>
              <w:ind w:left="89" w:right="0" w:firstLine="0"/>
              <w:jc w:val="left"/>
            </w:pPr>
            <w:r>
              <w:t xml:space="preserve">0.0079 </w:t>
            </w:r>
          </w:p>
        </w:tc>
        <w:tc>
          <w:tcPr>
            <w:tcW w:w="5156" w:type="dxa"/>
            <w:tcBorders>
              <w:top w:val="single" w:sz="2" w:space="0" w:color="000000"/>
              <w:left w:val="single" w:sz="2" w:space="0" w:color="000000"/>
              <w:bottom w:val="single" w:sz="2" w:space="0" w:color="000000"/>
              <w:right w:val="double" w:sz="5" w:space="0" w:color="000000"/>
            </w:tcBorders>
          </w:tcPr>
          <w:p w14:paraId="47DD2E59" w14:textId="77777777" w:rsidR="00C71508" w:rsidRDefault="00000000">
            <w:pPr>
              <w:spacing w:after="0" w:line="259" w:lineRule="auto"/>
              <w:ind w:left="91" w:right="0" w:firstLine="0"/>
              <w:jc w:val="left"/>
            </w:pPr>
            <w:r>
              <w:t xml:space="preserve">Essentially no linear association in this dataset. </w:t>
            </w:r>
          </w:p>
        </w:tc>
      </w:tr>
      <w:tr w:rsidR="00C71508" w14:paraId="2853F358" w14:textId="77777777">
        <w:trPr>
          <w:trHeight w:val="604"/>
        </w:trPr>
        <w:tc>
          <w:tcPr>
            <w:tcW w:w="0" w:type="auto"/>
            <w:vMerge/>
            <w:tcBorders>
              <w:top w:val="nil"/>
              <w:left w:val="single" w:sz="4" w:space="0" w:color="000000"/>
              <w:bottom w:val="nil"/>
              <w:right w:val="nil"/>
            </w:tcBorders>
          </w:tcPr>
          <w:p w14:paraId="5EF187B1" w14:textId="77777777" w:rsidR="00C71508" w:rsidRDefault="00C71508">
            <w:pPr>
              <w:spacing w:after="160" w:line="259" w:lineRule="auto"/>
              <w:ind w:left="0" w:right="0" w:firstLine="0"/>
              <w:jc w:val="left"/>
            </w:pPr>
          </w:p>
        </w:tc>
        <w:tc>
          <w:tcPr>
            <w:tcW w:w="3595" w:type="dxa"/>
            <w:tcBorders>
              <w:top w:val="single" w:sz="2" w:space="0" w:color="000000"/>
              <w:left w:val="single" w:sz="2" w:space="0" w:color="000000"/>
              <w:bottom w:val="single" w:sz="6" w:space="0" w:color="000000"/>
              <w:right w:val="single" w:sz="2" w:space="0" w:color="000000"/>
            </w:tcBorders>
            <w:shd w:val="clear" w:color="auto" w:fill="D3DFEE"/>
          </w:tcPr>
          <w:p w14:paraId="72EF76FA" w14:textId="77777777" w:rsidR="00C71508" w:rsidRDefault="00000000">
            <w:pPr>
              <w:spacing w:after="0" w:line="259" w:lineRule="auto"/>
              <w:ind w:left="91" w:right="0" w:firstLine="0"/>
              <w:jc w:val="left"/>
            </w:pPr>
            <w:r>
              <w:rPr>
                <w:b/>
              </w:rPr>
              <w:t xml:space="preserve">Billing Amount – Length of Stay </w:t>
            </w:r>
          </w:p>
        </w:tc>
        <w:tc>
          <w:tcPr>
            <w:tcW w:w="1232" w:type="dxa"/>
            <w:tcBorders>
              <w:top w:val="single" w:sz="2" w:space="0" w:color="000000"/>
              <w:left w:val="single" w:sz="2" w:space="0" w:color="000000"/>
              <w:bottom w:val="single" w:sz="6" w:space="0" w:color="000000"/>
              <w:right w:val="single" w:sz="2" w:space="0" w:color="000000"/>
            </w:tcBorders>
            <w:shd w:val="clear" w:color="auto" w:fill="D3DFEE"/>
          </w:tcPr>
          <w:p w14:paraId="67B44150" w14:textId="77777777" w:rsidR="00C71508" w:rsidRDefault="00000000">
            <w:pPr>
              <w:spacing w:after="0" w:line="259" w:lineRule="auto"/>
              <w:ind w:left="89" w:right="0" w:firstLine="0"/>
              <w:jc w:val="left"/>
            </w:pPr>
            <w:r>
              <w:t xml:space="preserve">−0.0049 </w:t>
            </w:r>
          </w:p>
        </w:tc>
        <w:tc>
          <w:tcPr>
            <w:tcW w:w="5156" w:type="dxa"/>
            <w:tcBorders>
              <w:top w:val="single" w:sz="2" w:space="0" w:color="000000"/>
              <w:left w:val="single" w:sz="2" w:space="0" w:color="000000"/>
              <w:bottom w:val="single" w:sz="6" w:space="0" w:color="000000"/>
              <w:right w:val="double" w:sz="5" w:space="0" w:color="000000"/>
            </w:tcBorders>
            <w:shd w:val="clear" w:color="auto" w:fill="D3DFEE"/>
          </w:tcPr>
          <w:p w14:paraId="093A9ADE" w14:textId="77777777" w:rsidR="00C71508" w:rsidRDefault="00000000">
            <w:pPr>
              <w:spacing w:after="0" w:line="259" w:lineRule="auto"/>
              <w:ind w:left="91" w:right="0" w:firstLine="0"/>
              <w:jc w:val="left"/>
            </w:pPr>
            <w:r>
              <w:t xml:space="preserve">Essentially no linear association in this dataset. </w:t>
            </w:r>
          </w:p>
        </w:tc>
      </w:tr>
      <w:tr w:rsidR="00C71508" w14:paraId="0FD7385F" w14:textId="77777777">
        <w:trPr>
          <w:trHeight w:val="2588"/>
        </w:trPr>
        <w:tc>
          <w:tcPr>
            <w:tcW w:w="0" w:type="auto"/>
            <w:vMerge/>
            <w:tcBorders>
              <w:top w:val="nil"/>
              <w:left w:val="single" w:sz="4" w:space="0" w:color="000000"/>
              <w:bottom w:val="single" w:sz="8" w:space="0" w:color="000000"/>
              <w:right w:val="nil"/>
            </w:tcBorders>
          </w:tcPr>
          <w:p w14:paraId="37AB2F64" w14:textId="77777777" w:rsidR="00C71508" w:rsidRDefault="00C71508">
            <w:pPr>
              <w:spacing w:after="160" w:line="259" w:lineRule="auto"/>
              <w:ind w:left="0" w:right="0" w:firstLine="0"/>
              <w:jc w:val="left"/>
            </w:pPr>
          </w:p>
        </w:tc>
        <w:tc>
          <w:tcPr>
            <w:tcW w:w="9982" w:type="dxa"/>
            <w:gridSpan w:val="3"/>
            <w:tcBorders>
              <w:top w:val="single" w:sz="6" w:space="0" w:color="000000"/>
              <w:left w:val="nil"/>
              <w:bottom w:val="single" w:sz="8" w:space="0" w:color="000000"/>
              <w:right w:val="single" w:sz="8" w:space="0" w:color="000000"/>
            </w:tcBorders>
          </w:tcPr>
          <w:p w14:paraId="3D45E08D" w14:textId="77777777" w:rsidR="00C71508" w:rsidRDefault="00000000">
            <w:pPr>
              <w:spacing w:after="183" w:line="259" w:lineRule="auto"/>
              <w:ind w:left="-3" w:right="0" w:firstLine="0"/>
              <w:jc w:val="left"/>
            </w:pPr>
            <w:r>
              <w:rPr>
                <w:b/>
              </w:rPr>
              <w:t xml:space="preserve">Age vs billing amount </w:t>
            </w:r>
          </w:p>
          <w:p w14:paraId="3CC4572A" w14:textId="77777777" w:rsidR="00C71508" w:rsidRDefault="00000000">
            <w:pPr>
              <w:spacing w:after="936" w:line="259" w:lineRule="auto"/>
              <w:ind w:left="-3" w:right="0" w:firstLine="0"/>
              <w:jc w:val="left"/>
            </w:pPr>
            <w:r>
              <w:t xml:space="preserve">HEALTHCARE DATA VISUALIZATION | </w:t>
            </w:r>
          </w:p>
          <w:p w14:paraId="5350CD35" w14:textId="77777777" w:rsidR="00C71508" w:rsidRDefault="00000000">
            <w:pPr>
              <w:spacing w:after="0" w:line="259" w:lineRule="auto"/>
              <w:ind w:left="0" w:right="890" w:firstLine="0"/>
              <w:jc w:val="right"/>
            </w:pPr>
            <w:r>
              <w:t xml:space="preserve">12 </w:t>
            </w:r>
          </w:p>
          <w:p w14:paraId="5DDD5A1F" w14:textId="77777777" w:rsidR="00C71508" w:rsidRDefault="00000000">
            <w:pPr>
              <w:spacing w:after="0" w:line="259" w:lineRule="auto"/>
              <w:ind w:left="-3" w:right="0" w:firstLine="0"/>
              <w:jc w:val="left"/>
            </w:pPr>
            <w:r>
              <w:t xml:space="preserve"> </w:t>
            </w:r>
          </w:p>
        </w:tc>
      </w:tr>
    </w:tbl>
    <w:p w14:paraId="4E9A5792" w14:textId="77777777" w:rsidR="00C71508" w:rsidRDefault="00000000">
      <w:pPr>
        <w:spacing w:after="116" w:line="259" w:lineRule="auto"/>
        <w:ind w:left="0" w:right="491" w:firstLine="0"/>
        <w:jc w:val="right"/>
      </w:pPr>
      <w:r>
        <w:rPr>
          <w:noProof/>
        </w:rPr>
        <w:drawing>
          <wp:inline distT="0" distB="0" distL="0" distR="0" wp14:anchorId="65F90A2E" wp14:editId="1E086FC3">
            <wp:extent cx="5387340" cy="4160520"/>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27"/>
                    <a:stretch>
                      <a:fillRect/>
                    </a:stretch>
                  </pic:blipFill>
                  <pic:spPr>
                    <a:xfrm>
                      <a:off x="0" y="0"/>
                      <a:ext cx="5387340" cy="4160520"/>
                    </a:xfrm>
                    <a:prstGeom prst="rect">
                      <a:avLst/>
                    </a:prstGeom>
                  </pic:spPr>
                </pic:pic>
              </a:graphicData>
            </a:graphic>
          </wp:inline>
        </w:drawing>
      </w:r>
      <w:r>
        <w:t xml:space="preserve"> </w:t>
      </w:r>
    </w:p>
    <w:p w14:paraId="121E6BAF" w14:textId="77777777" w:rsidR="00C71508" w:rsidRDefault="00000000">
      <w:pPr>
        <w:spacing w:after="184" w:line="259" w:lineRule="auto"/>
        <w:ind w:left="-5" w:right="0"/>
        <w:jc w:val="left"/>
      </w:pPr>
      <w:r>
        <w:rPr>
          <w:i/>
        </w:rPr>
        <w:t>Figure 10. Age versus billing amount scatter plot from the notebook.</w:t>
      </w:r>
      <w:r>
        <w:t xml:space="preserve"> </w:t>
      </w:r>
    </w:p>
    <w:p w14:paraId="3415E4C7" w14:textId="77777777" w:rsidR="00C71508" w:rsidRDefault="00000000">
      <w:pPr>
        <w:ind w:left="-5" w:right="42"/>
      </w:pPr>
      <w:r>
        <w:rPr>
          <w:noProof/>
          <w:sz w:val="22"/>
        </w:rPr>
        <mc:AlternateContent>
          <mc:Choice Requires="wpg">
            <w:drawing>
              <wp:anchor distT="0" distB="0" distL="114300" distR="114300" simplePos="0" relativeHeight="251676672" behindDoc="0" locked="0" layoutInCell="1" allowOverlap="1" wp14:anchorId="44B458A4" wp14:editId="55B96C62">
                <wp:simplePos x="0" y="0"/>
                <wp:positionH relativeFrom="page">
                  <wp:posOffset>310896</wp:posOffset>
                </wp:positionH>
                <wp:positionV relativeFrom="page">
                  <wp:posOffset>316992</wp:posOffset>
                </wp:positionV>
                <wp:extent cx="6096" cy="10059924"/>
                <wp:effectExtent l="0" t="0" r="0" b="0"/>
                <wp:wrapSquare wrapText="bothSides"/>
                <wp:docPr id="7778" name="Group 7778"/>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81" name="Shape 9981"/>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8" style="width:0.48pt;height:792.12pt;position:absolute;mso-position-horizontal-relative:page;mso-position-horizontal:absolute;margin-left:24.48pt;mso-position-vertical-relative:page;margin-top:24.96pt;" coordsize="60,100599">
                <v:shape id="Shape 998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7696" behindDoc="0" locked="0" layoutInCell="1" allowOverlap="1" wp14:anchorId="457FDF84" wp14:editId="55AEA4B7">
                <wp:simplePos x="0" y="0"/>
                <wp:positionH relativeFrom="page">
                  <wp:posOffset>7245096</wp:posOffset>
                </wp:positionH>
                <wp:positionV relativeFrom="page">
                  <wp:posOffset>316992</wp:posOffset>
                </wp:positionV>
                <wp:extent cx="12192" cy="10059924"/>
                <wp:effectExtent l="0" t="0" r="0" b="0"/>
                <wp:wrapSquare wrapText="bothSides"/>
                <wp:docPr id="7781" name="Group 7781"/>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83" name="Shape 9983"/>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4" name="Shape 9984"/>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1" style="width:0.960022pt;height:792.12pt;position:absolute;mso-position-horizontal-relative:page;mso-position-horizontal:absolute;margin-left:570.48pt;mso-position-vertical-relative:page;margin-top:24.96pt;" coordsize="121,100599">
                <v:shape id="Shape 9985" style="position:absolute;width:91;height:100599;left:60;top:0;" coordsize="9144,10059924" path="m0,0l9144,0l9144,10059924l0,10059924l0,0">
                  <v:stroke weight="0pt" endcap="flat" joinstyle="miter" miterlimit="10" on="false" color="#000000" opacity="0"/>
                  <v:fill on="true" color="#000000"/>
                </v:shape>
                <v:shape id="Shape 9986"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scatter plot is consistent with the near-zero correlation (r = −0.0034); age alone does not explain billing variation in this dataset. This is not evidence that age never matters clinically: it means a linear relationship is not visible in this particular dataset using these variables and this analysis. </w:t>
      </w:r>
    </w:p>
    <w:p w14:paraId="46F675B8" w14:textId="77777777" w:rsidR="00C71508" w:rsidRDefault="00000000">
      <w:pPr>
        <w:pStyle w:val="Heading1"/>
        <w:ind w:left="-5"/>
      </w:pPr>
      <w:r>
        <w:lastRenderedPageBreak/>
        <w:t xml:space="preserve">Length of stay vs billing amount </w:t>
      </w:r>
    </w:p>
    <w:p w14:paraId="780EDBFF" w14:textId="77777777" w:rsidR="00C71508" w:rsidRDefault="00000000">
      <w:pPr>
        <w:spacing w:after="116" w:line="259" w:lineRule="auto"/>
        <w:ind w:left="0" w:right="491" w:firstLine="0"/>
        <w:jc w:val="right"/>
      </w:pPr>
      <w:r>
        <w:rPr>
          <w:noProof/>
        </w:rPr>
        <w:drawing>
          <wp:inline distT="0" distB="0" distL="0" distR="0" wp14:anchorId="27F1F18D" wp14:editId="07CC6560">
            <wp:extent cx="5387340" cy="4160520"/>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28"/>
                    <a:stretch>
                      <a:fillRect/>
                    </a:stretch>
                  </pic:blipFill>
                  <pic:spPr>
                    <a:xfrm>
                      <a:off x="0" y="0"/>
                      <a:ext cx="5387340" cy="4160520"/>
                    </a:xfrm>
                    <a:prstGeom prst="rect">
                      <a:avLst/>
                    </a:prstGeom>
                  </pic:spPr>
                </pic:pic>
              </a:graphicData>
            </a:graphic>
          </wp:inline>
        </w:drawing>
      </w:r>
      <w:r>
        <w:t xml:space="preserve"> </w:t>
      </w:r>
    </w:p>
    <w:p w14:paraId="6D1AC2C4" w14:textId="77777777" w:rsidR="00C71508" w:rsidRDefault="00000000">
      <w:pPr>
        <w:spacing w:after="184" w:line="259" w:lineRule="auto"/>
        <w:ind w:left="-5" w:right="0"/>
        <w:jc w:val="left"/>
      </w:pPr>
      <w:r>
        <w:rPr>
          <w:i/>
        </w:rPr>
        <w:t>Figure 11. Length of stay versus billing amount scatter plot from the notebook.</w:t>
      </w:r>
      <w:r>
        <w:t xml:space="preserve"> </w:t>
      </w:r>
    </w:p>
    <w:p w14:paraId="36AEC03B" w14:textId="77777777" w:rsidR="00C71508" w:rsidRDefault="00000000">
      <w:pPr>
        <w:ind w:left="-5" w:right="42"/>
      </w:pPr>
      <w:r>
        <w:rPr>
          <w:noProof/>
          <w:sz w:val="22"/>
        </w:rPr>
        <mc:AlternateContent>
          <mc:Choice Requires="wpg">
            <w:drawing>
              <wp:anchor distT="0" distB="0" distL="114300" distR="114300" simplePos="0" relativeHeight="251678720" behindDoc="0" locked="0" layoutInCell="1" allowOverlap="1" wp14:anchorId="4759BB5D" wp14:editId="5875AE0F">
                <wp:simplePos x="0" y="0"/>
                <wp:positionH relativeFrom="page">
                  <wp:posOffset>310896</wp:posOffset>
                </wp:positionH>
                <wp:positionV relativeFrom="page">
                  <wp:posOffset>316992</wp:posOffset>
                </wp:positionV>
                <wp:extent cx="6096" cy="10059924"/>
                <wp:effectExtent l="0" t="0" r="0" b="0"/>
                <wp:wrapSquare wrapText="bothSides"/>
                <wp:docPr id="8590" name="Group 8590"/>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87" name="Shape 998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90" style="width:0.48pt;height:792.12pt;position:absolute;mso-position-horizontal-relative:page;mso-position-horizontal:absolute;margin-left:24.48pt;mso-position-vertical-relative:page;margin-top:24.96pt;" coordsize="60,100599">
                <v:shape id="Shape 998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9744" behindDoc="0" locked="0" layoutInCell="1" allowOverlap="1" wp14:anchorId="35A35608" wp14:editId="56284FEA">
                <wp:simplePos x="0" y="0"/>
                <wp:positionH relativeFrom="page">
                  <wp:posOffset>7245096</wp:posOffset>
                </wp:positionH>
                <wp:positionV relativeFrom="page">
                  <wp:posOffset>316992</wp:posOffset>
                </wp:positionV>
                <wp:extent cx="12192" cy="10059924"/>
                <wp:effectExtent l="0" t="0" r="0" b="0"/>
                <wp:wrapSquare wrapText="bothSides"/>
                <wp:docPr id="8591" name="Group 8591"/>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89" name="Shape 9989"/>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0" name="Shape 9990"/>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91" style="width:0.960022pt;height:792.12pt;position:absolute;mso-position-horizontal-relative:page;mso-position-horizontal:absolute;margin-left:570.48pt;mso-position-vertical-relative:page;margin-top:24.96pt;" coordsize="121,100599">
                <v:shape id="Shape 9991" style="position:absolute;width:91;height:100599;left:60;top:0;" coordsize="9144,10059924" path="m0,0l9144,0l9144,10059924l0,10059924l0,0">
                  <v:stroke weight="0pt" endcap="flat" joinstyle="miter" miterlimit="10" on="false" color="#000000" opacity="0"/>
                  <v:fill on="true" color="#000000"/>
                </v:shape>
                <v:shape id="Shape 9992"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Observation: the correlation is −0.0049, also effectively zero. This is an unusual operational pattern if bills are expected to accumulate with days of care, and deserves investigation of how billing and length of stay were generated, whether charges are package-based, and whether the data are synthetic or contain independent random fields. Do not infer that reducing stay length will not affect costs from this result alone. </w:t>
      </w:r>
    </w:p>
    <w:p w14:paraId="691167FB" w14:textId="77777777" w:rsidR="00C71508" w:rsidRDefault="00000000">
      <w:pPr>
        <w:pStyle w:val="Heading1"/>
        <w:ind w:left="-5"/>
      </w:pPr>
      <w:r>
        <w:t xml:space="preserve">Correlation heat map </w:t>
      </w:r>
    </w:p>
    <w:p w14:paraId="5BCEEC23" w14:textId="77777777" w:rsidR="00C71508" w:rsidRDefault="00000000">
      <w:pPr>
        <w:ind w:left="-5" w:right="42"/>
      </w:pPr>
      <w:r>
        <w:t xml:space="preserve">HEALTHCARE DATA VISUALIZATION | </w:t>
      </w:r>
    </w:p>
    <w:p w14:paraId="2C45E065" w14:textId="77777777" w:rsidR="00C71508" w:rsidRDefault="00000000">
      <w:pPr>
        <w:spacing w:after="116" w:line="259" w:lineRule="auto"/>
        <w:ind w:left="0" w:right="687" w:firstLine="0"/>
        <w:jc w:val="right"/>
      </w:pPr>
      <w:r>
        <w:rPr>
          <w:noProof/>
        </w:rPr>
        <w:lastRenderedPageBreak/>
        <w:drawing>
          <wp:inline distT="0" distB="0" distL="0" distR="0" wp14:anchorId="638EAA22" wp14:editId="7321CA4B">
            <wp:extent cx="5265420" cy="4122420"/>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29"/>
                    <a:stretch>
                      <a:fillRect/>
                    </a:stretch>
                  </pic:blipFill>
                  <pic:spPr>
                    <a:xfrm>
                      <a:off x="0" y="0"/>
                      <a:ext cx="5265420" cy="4122420"/>
                    </a:xfrm>
                    <a:prstGeom prst="rect">
                      <a:avLst/>
                    </a:prstGeom>
                  </pic:spPr>
                </pic:pic>
              </a:graphicData>
            </a:graphic>
          </wp:inline>
        </w:drawing>
      </w:r>
      <w:r>
        <w:t xml:space="preserve"> </w:t>
      </w:r>
    </w:p>
    <w:p w14:paraId="0FBE48D4" w14:textId="77777777" w:rsidR="00C71508" w:rsidRDefault="00000000">
      <w:pPr>
        <w:spacing w:after="184" w:line="259" w:lineRule="auto"/>
        <w:ind w:left="-5" w:right="0"/>
        <w:jc w:val="left"/>
      </w:pPr>
      <w:r>
        <w:rPr>
          <w:i/>
        </w:rPr>
        <w:t>Figure 12. Correlation heat map for age, billing amount, and length of stay.</w:t>
      </w:r>
      <w:r>
        <w:t xml:space="preserve"> </w:t>
      </w:r>
    </w:p>
    <w:p w14:paraId="11FCA118" w14:textId="77777777" w:rsidR="00C71508" w:rsidRDefault="00000000">
      <w:pPr>
        <w:ind w:left="-5" w:right="42"/>
      </w:pPr>
      <w:r>
        <w:t xml:space="preserve">The heat map confirms that all off-diagonal coefficients are close to zero. Correlation is not causation, and Pearson correlation can miss nonlinear relationships or interactions. A stronger cost model would use diagnosis, treatment intensity, admission type, hospital, insurer, and other validated variables, along with data-quality checks. </w:t>
      </w:r>
    </w:p>
    <w:p w14:paraId="23BCD26A" w14:textId="77777777" w:rsidR="00C71508" w:rsidRDefault="00000000">
      <w:pPr>
        <w:pStyle w:val="Heading1"/>
        <w:ind w:left="-5"/>
      </w:pPr>
      <w:r>
        <w:t xml:space="preserve">7. Key findings </w:t>
      </w:r>
    </w:p>
    <w:p w14:paraId="1DE0E4EE" w14:textId="77777777" w:rsidR="00C71508" w:rsidRDefault="00000000">
      <w:pPr>
        <w:ind w:left="-5" w:right="42"/>
      </w:pPr>
      <w:r>
        <w:rPr>
          <w:noProof/>
          <w:sz w:val="22"/>
        </w:rPr>
        <mc:AlternateContent>
          <mc:Choice Requires="wpg">
            <w:drawing>
              <wp:anchor distT="0" distB="0" distL="114300" distR="114300" simplePos="0" relativeHeight="251680768" behindDoc="0" locked="0" layoutInCell="1" allowOverlap="1" wp14:anchorId="725A8752" wp14:editId="16063A2C">
                <wp:simplePos x="0" y="0"/>
                <wp:positionH relativeFrom="page">
                  <wp:posOffset>310896</wp:posOffset>
                </wp:positionH>
                <wp:positionV relativeFrom="page">
                  <wp:posOffset>316992</wp:posOffset>
                </wp:positionV>
                <wp:extent cx="6096" cy="10059924"/>
                <wp:effectExtent l="0" t="0" r="0" b="0"/>
                <wp:wrapSquare wrapText="bothSides"/>
                <wp:docPr id="8293" name="Group 8293"/>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93" name="Shape 9993"/>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93" style="width:0.48pt;height:792.12pt;position:absolute;mso-position-horizontal-relative:page;mso-position-horizontal:absolute;margin-left:24.48pt;mso-position-vertical-relative:page;margin-top:24.96pt;" coordsize="60,100599">
                <v:shape id="Shape 999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1792" behindDoc="0" locked="0" layoutInCell="1" allowOverlap="1" wp14:anchorId="07F25453" wp14:editId="76999950">
                <wp:simplePos x="0" y="0"/>
                <wp:positionH relativeFrom="page">
                  <wp:posOffset>7245096</wp:posOffset>
                </wp:positionH>
                <wp:positionV relativeFrom="page">
                  <wp:posOffset>316992</wp:posOffset>
                </wp:positionV>
                <wp:extent cx="12192" cy="10059924"/>
                <wp:effectExtent l="0" t="0" r="0" b="0"/>
                <wp:wrapSquare wrapText="bothSides"/>
                <wp:docPr id="8294" name="Group 8294"/>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9995" name="Shape 9995"/>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96" name="Shape 9996"/>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94" style="width:0.960022pt;height:792.12pt;position:absolute;mso-position-horizontal-relative:page;mso-position-horizontal:absolute;margin-left:570.48pt;mso-position-vertical-relative:page;margin-top:24.96pt;" coordsize="121,100599">
                <v:shape id="Shape 9997" style="position:absolute;width:91;height:100599;left:60;top:0;" coordsize="9144,10059924" path="m0,0l9144,0l9144,10059924l0,10059924l0,0">
                  <v:stroke weight="0pt" endcap="flat" joinstyle="miter" miterlimit="10" on="false" color="#000000" opacity="0"/>
                  <v:fill on="true" color="#000000"/>
                </v:shape>
                <v:shape id="Shape 9998"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1.After removing 534 duplicates, 54,966 records remained; the notebook reported no missing values across the 15 original fields. </w:t>
      </w:r>
    </w:p>
    <w:p w14:paraId="57BB4FAF" w14:textId="77777777" w:rsidR="00C71508" w:rsidRDefault="00000000">
      <w:pPr>
        <w:ind w:left="-5" w:right="42"/>
      </w:pPr>
      <w:r>
        <w:t xml:space="preserve">2.The dataset is adult-heavy: seniors comprise 20,948 records (about 38.1%), compared with only 116 children (about 0.2%). </w:t>
      </w:r>
    </w:p>
    <w:p w14:paraId="47ECC284" w14:textId="77777777" w:rsidR="00C71508" w:rsidRDefault="00000000">
      <w:pPr>
        <w:ind w:left="-5" w:right="42"/>
      </w:pPr>
      <w:r>
        <w:t xml:space="preserve">3.The six medical-condition categories are nearly evenly represented, ranging from 9,095 Asthma records to 9,218 Arthritis records. </w:t>
      </w:r>
    </w:p>
    <w:p w14:paraId="60EF28E7" w14:textId="77777777" w:rsidR="00C71508" w:rsidRDefault="00000000">
      <w:pPr>
        <w:ind w:left="-5" w:right="42"/>
      </w:pPr>
      <w:r>
        <w:t xml:space="preserve">4.Monthly admissions aggregated </w:t>
      </w:r>
      <w:proofErr w:type="spellStart"/>
      <w:r>
        <w:t>over all</w:t>
      </w:r>
      <w:proofErr w:type="spellEnd"/>
      <w:r>
        <w:t xml:space="preserve"> </w:t>
      </w:r>
      <w:proofErr w:type="spellStart"/>
      <w:proofErr w:type="gramStart"/>
      <w:r>
        <w:t>years</w:t>
      </w:r>
      <w:proofErr w:type="spellEnd"/>
      <w:proofErr w:type="gramEnd"/>
      <w:r>
        <w:t xml:space="preserve"> peak in August (4,785) and are lowest in February (4,210); this is a combined month-of-year view, not a year-to-year trend. </w:t>
      </w:r>
    </w:p>
    <w:p w14:paraId="520115C9" w14:textId="77777777" w:rsidR="00C71508" w:rsidRDefault="00000000">
      <w:pPr>
        <w:ind w:left="-5" w:right="42"/>
      </w:pPr>
      <w:r>
        <w:t xml:space="preserve">5.Age, billing amount, and length of stay have near-zero pairwise linear correlations (r from −0.0049 to 0.0079); age and stay length alone do not explain billing variation here. </w:t>
      </w:r>
    </w:p>
    <w:p w14:paraId="0EADA121" w14:textId="77777777" w:rsidR="00C71508" w:rsidRDefault="00000000">
      <w:pPr>
        <w:ind w:left="-5" w:right="42"/>
      </w:pPr>
      <w:r>
        <w:t xml:space="preserve">6.Billing ranges from −2,008.49 to 52,764.28 dataset units; the negative amount and unreported currency/unit need to be resolved before financial interpretation. </w:t>
      </w:r>
    </w:p>
    <w:p w14:paraId="360B320D" w14:textId="77777777" w:rsidR="00C71508" w:rsidRDefault="00000000">
      <w:pPr>
        <w:ind w:left="-5" w:right="42"/>
      </w:pPr>
      <w:r>
        <w:t xml:space="preserve">HEALTHCARE DATA VISUALIZATION | </w:t>
      </w:r>
    </w:p>
    <w:p w14:paraId="668BE600" w14:textId="77777777" w:rsidR="00C71508" w:rsidRDefault="00000000">
      <w:pPr>
        <w:pStyle w:val="Heading1"/>
        <w:ind w:left="-5"/>
      </w:pPr>
      <w:r>
        <w:lastRenderedPageBreak/>
        <w:t xml:space="preserve">8. Healthcare management recommendations 1. Plan capacity using validated demand patterns </w:t>
      </w:r>
    </w:p>
    <w:p w14:paraId="20038091" w14:textId="77777777" w:rsidR="00C71508" w:rsidRDefault="00000000">
      <w:pPr>
        <w:ind w:left="-5" w:right="42"/>
      </w:pPr>
      <w:r>
        <w:t xml:space="preserve">Use the month-of-year counts as an initial planning signal only. First build a date-level table by year and month, then review rolling admission volumes by admission type, hospital, and service line. If the August pattern persists across years, use it to test staffing, bed, and supply scenarios; avoid staffing changes based solely on the pooled 12-month chart. </w:t>
      </w:r>
    </w:p>
    <w:p w14:paraId="41680A1A" w14:textId="77777777" w:rsidR="00C71508" w:rsidRDefault="00000000">
      <w:pPr>
        <w:pStyle w:val="Heading1"/>
        <w:ind w:left="-5"/>
      </w:pPr>
      <w:r>
        <w:t xml:space="preserve">2. Establish a billing-quality and variance review </w:t>
      </w:r>
    </w:p>
    <w:p w14:paraId="4F584F9A" w14:textId="77777777" w:rsidR="00C71508" w:rsidRDefault="00000000">
      <w:pPr>
        <w:ind w:left="-5" w:right="42"/>
      </w:pPr>
      <w:r>
        <w:rPr>
          <w:noProof/>
          <w:sz w:val="22"/>
        </w:rPr>
        <mc:AlternateContent>
          <mc:Choice Requires="wpg">
            <w:drawing>
              <wp:anchor distT="0" distB="0" distL="114300" distR="114300" simplePos="0" relativeHeight="251682816" behindDoc="0" locked="0" layoutInCell="1" allowOverlap="1" wp14:anchorId="7D9B95DC" wp14:editId="54D1063E">
                <wp:simplePos x="0" y="0"/>
                <wp:positionH relativeFrom="page">
                  <wp:posOffset>310896</wp:posOffset>
                </wp:positionH>
                <wp:positionV relativeFrom="page">
                  <wp:posOffset>316992</wp:posOffset>
                </wp:positionV>
                <wp:extent cx="6096" cy="10059924"/>
                <wp:effectExtent l="0" t="0" r="0" b="0"/>
                <wp:wrapSquare wrapText="bothSides"/>
                <wp:docPr id="8349" name="Group 8349"/>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9999" name="Shape 9999"/>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49" style="width:0.48pt;height:792.12pt;position:absolute;mso-position-horizontal-relative:page;mso-position-horizontal:absolute;margin-left:24.48pt;mso-position-vertical-relative:page;margin-top:24.96pt;" coordsize="60,100599">
                <v:shape id="Shape 10000"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3840" behindDoc="0" locked="0" layoutInCell="1" allowOverlap="1" wp14:anchorId="71E952F6" wp14:editId="1F208A6D">
                <wp:simplePos x="0" y="0"/>
                <wp:positionH relativeFrom="page">
                  <wp:posOffset>7245096</wp:posOffset>
                </wp:positionH>
                <wp:positionV relativeFrom="page">
                  <wp:posOffset>316992</wp:posOffset>
                </wp:positionV>
                <wp:extent cx="12192" cy="10059924"/>
                <wp:effectExtent l="0" t="0" r="0" b="0"/>
                <wp:wrapSquare wrapText="bothSides"/>
                <wp:docPr id="8350" name="Group 8350"/>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10001" name="Shape 10001"/>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2" name="Shape 1000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350" style="width:0.960022pt;height:792.12pt;position:absolute;mso-position-horizontal-relative:page;mso-position-horizontal:absolute;margin-left:570.48pt;mso-position-vertical-relative:page;margin-top:24.96pt;" coordsize="121,100599">
                <v:shape id="Shape 10003" style="position:absolute;width:91;height:100599;left:60;top:0;" coordsize="9144,10059924" path="m0,0l9144,0l9144,10059924l0,10059924l0,0">
                  <v:stroke weight="0pt" endcap="flat" joinstyle="miter" miterlimit="10" on="false" color="#000000" opacity="0"/>
                  <v:fill on="true" color="#000000"/>
                </v:shape>
                <v:shape id="Shape 10004" style="position:absolute;width:91;height:100599;left:0;top:0;" coordsize="9144,10059924" path="m0,0l9144,0l9144,10059924l0,10059924l0,0">
                  <v:stroke weight="0pt" endcap="flat" joinstyle="miter" miterlimit="10" on="false" color="#000000" opacity="0"/>
                  <v:fill on="true" color="#000000"/>
                </v:shape>
                <w10:wrap type="square"/>
              </v:group>
            </w:pict>
          </mc:Fallback>
        </mc:AlternateContent>
      </w:r>
      <w:r>
        <w:t xml:space="preserve">Reconcile negative amounts against credit notes, refunds, and adjustments; confirm the billing currency and unit; and check for duplicate claims, outliers, inconsistent dates, and coding problems. Publish validated median and interquartile billing summaries by insurer, admission type, diagnosis, and facility. Investigate differences before drawing conclusions, adjusting for case mix where possible. </w:t>
      </w:r>
    </w:p>
    <w:p w14:paraId="09F29DB7" w14:textId="77777777" w:rsidR="00C71508" w:rsidRDefault="00000000">
      <w:pPr>
        <w:pStyle w:val="Heading1"/>
        <w:ind w:left="-5"/>
      </w:pPr>
      <w:r>
        <w:t xml:space="preserve">3. Investigate cost drivers with richer data </w:t>
      </w:r>
    </w:p>
    <w:p w14:paraId="3B9935FF" w14:textId="77777777" w:rsidR="00C71508" w:rsidRDefault="00000000">
      <w:pPr>
        <w:ind w:left="-5" w:right="42"/>
      </w:pPr>
      <w:r>
        <w:t xml:space="preserve">The near-zero age/stay correlations suggest the current fields are insufficient for explaining cost variation. Link or collect service-level cost components, procedures, medications, severity indicators, discharge disposition, and facility identifiers. Then test multivariable and nonlinear models and review results with clinical and finance teams. Treat analytics as decision support, not as a basis for denying care or changing treatment. </w:t>
      </w:r>
      <w:r>
        <w:rPr>
          <w:b/>
        </w:rPr>
        <w:t xml:space="preserve">9. Conclusion </w:t>
      </w:r>
    </w:p>
    <w:p w14:paraId="7FB93A2B" w14:textId="77777777" w:rsidR="00C71508" w:rsidRDefault="00000000">
      <w:pPr>
        <w:ind w:left="-5" w:right="42"/>
      </w:pPr>
      <w:r>
        <w:t xml:space="preserve">The submitted Google </w:t>
      </w:r>
      <w:proofErr w:type="spellStart"/>
      <w:r>
        <w:t>Colab</w:t>
      </w:r>
      <w:proofErr w:type="spellEnd"/>
      <w:r>
        <w:t xml:space="preserve"> notebook provides a useful descriptive starting point for healthcare data visualization. It identifies an older-adult-heavy cohort, broadly even counts across six condition categories, fairly similar pooled monthly admission volumes, and no meaningful linear relationship between billing and either age or length of stay. The most important caution is financial data quality: billing includes a negative value and has no stated currency/unit. A year-by-year admission series and validated, case-mix-aware billing analysis should precede operational or policy decisions. </w:t>
      </w:r>
    </w:p>
    <w:p w14:paraId="7FF98F35" w14:textId="77777777" w:rsidR="00C71508" w:rsidRDefault="00000000">
      <w:pPr>
        <w:spacing w:after="0" w:line="259" w:lineRule="auto"/>
        <w:ind w:left="0" w:right="0" w:firstLine="0"/>
        <w:jc w:val="left"/>
      </w:pPr>
      <w:r>
        <w:t xml:space="preserve"> </w:t>
      </w:r>
    </w:p>
    <w:sectPr w:rsidR="00C71508">
      <w:headerReference w:type="even" r:id="rId30"/>
      <w:headerReference w:type="default" r:id="rId31"/>
      <w:footerReference w:type="even" r:id="rId32"/>
      <w:footerReference w:type="default" r:id="rId33"/>
      <w:headerReference w:type="first" r:id="rId34"/>
      <w:footerReference w:type="first" r:id="rId35"/>
      <w:pgSz w:w="11906" w:h="16838"/>
      <w:pgMar w:top="494" w:right="1436" w:bottom="48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529B3" w14:textId="77777777" w:rsidR="00457F53" w:rsidRDefault="00457F53">
      <w:pPr>
        <w:spacing w:after="0" w:line="240" w:lineRule="auto"/>
      </w:pPr>
      <w:r>
        <w:separator/>
      </w:r>
    </w:p>
  </w:endnote>
  <w:endnote w:type="continuationSeparator" w:id="0">
    <w:p w14:paraId="56BA6D55" w14:textId="77777777" w:rsidR="00457F53" w:rsidRDefault="00457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28762" w14:textId="77777777" w:rsidR="00C71508" w:rsidRDefault="00000000">
    <w:pPr>
      <w:spacing w:after="0" w:line="259" w:lineRule="auto"/>
      <w:ind w:left="0" w:right="50" w:firstLine="0"/>
      <w:jc w:val="right"/>
    </w:pPr>
    <w:r>
      <w:rPr>
        <w:noProof/>
        <w:sz w:val="22"/>
      </w:rPr>
      <mc:AlternateContent>
        <mc:Choice Requires="wpg">
          <w:drawing>
            <wp:anchor distT="0" distB="0" distL="114300" distR="114300" simplePos="0" relativeHeight="251659264" behindDoc="0" locked="0" layoutInCell="1" allowOverlap="1" wp14:anchorId="573E58AB" wp14:editId="0DDC7184">
              <wp:simplePos x="0" y="0"/>
              <wp:positionH relativeFrom="page">
                <wp:posOffset>310896</wp:posOffset>
              </wp:positionH>
              <wp:positionV relativeFrom="page">
                <wp:posOffset>10376916</wp:posOffset>
              </wp:positionV>
              <wp:extent cx="6946393" cy="12192"/>
              <wp:effectExtent l="0" t="0" r="0" b="0"/>
              <wp:wrapSquare wrapText="bothSides"/>
              <wp:docPr id="9405" name="Group 9405"/>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41" name="Shape 100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2" name="Shape 10042"/>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3" name="Shape 10043"/>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4" name="Shape 10044"/>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5" name="Shape 1004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46" name="Shape 1004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5" style="width:546.96pt;height:0.959961pt;position:absolute;mso-position-horizontal-relative:page;mso-position-horizontal:absolute;margin-left:24.48pt;mso-position-vertical-relative:page;margin-top:817.08pt;" coordsize="69463,121">
              <v:shape id="Shape 10047" style="position:absolute;width:91;height:91;left:0;top:0;" coordsize="9144,9144" path="m0,0l9144,0l9144,9144l0,9144l0,0">
                <v:stroke weight="0pt" endcap="flat" joinstyle="miter" miterlimit="10" on="false" color="#000000" opacity="0"/>
                <v:fill on="true" color="#000000"/>
              </v:shape>
              <v:shape id="Shape 10048" style="position:absolute;width:69281;height:91;left:60;top:60;" coordsize="6928104,9144" path="m0,0l6928104,0l6928104,9144l0,9144l0,0">
                <v:stroke weight="0pt" endcap="flat" joinstyle="miter" miterlimit="10" on="false" color="#000000" opacity="0"/>
                <v:fill on="true" color="#000000"/>
              </v:shape>
              <v:shape id="Shape 10049" style="position:absolute;width:69281;height:91;left:60;top:0;" coordsize="6928104,9144" path="m0,0l6928104,0l6928104,9144l0,9144l0,0">
                <v:stroke weight="0pt" endcap="flat" joinstyle="miter" miterlimit="10" on="false" color="#000000" opacity="0"/>
                <v:fill on="true" color="#000000"/>
              </v:shape>
              <v:shape id="Shape 10050" style="position:absolute;width:91;height:121;left:69402;top:0;" coordsize="9144,12192" path="m0,0l9144,0l9144,12192l0,12192l0,0">
                <v:stroke weight="0pt" endcap="flat" joinstyle="miter" miterlimit="10" on="false" color="#000000" opacity="0"/>
                <v:fill on="true" color="#000000"/>
              </v:shape>
              <v:shape id="Shape 10051" style="position:absolute;width:121;height:91;left:69342;top:60;" coordsize="12192,9144" path="m0,0l12192,0l12192,9144l0,9144l0,0">
                <v:stroke weight="0pt" endcap="flat" joinstyle="miter" miterlimit="10" on="false" color="#000000" opacity="0"/>
                <v:fill on="true" color="#000000"/>
              </v:shape>
              <v:shape id="Shape 1005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7D909C28" w14:textId="77777777" w:rsidR="00C71508"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E126" w14:textId="77777777" w:rsidR="00C71508" w:rsidRDefault="00C7150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D828" w14:textId="77777777" w:rsidR="00C71508" w:rsidRDefault="00C7150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87E7" w14:textId="77777777" w:rsidR="00C71508" w:rsidRDefault="00000000">
    <w:pPr>
      <w:spacing w:after="0" w:line="259" w:lineRule="auto"/>
      <w:ind w:left="0" w:right="50" w:firstLine="0"/>
      <w:jc w:val="right"/>
    </w:pPr>
    <w:r>
      <w:rPr>
        <w:noProof/>
        <w:sz w:val="22"/>
      </w:rPr>
      <mc:AlternateContent>
        <mc:Choice Requires="wpg">
          <w:drawing>
            <wp:anchor distT="0" distB="0" distL="114300" distR="114300" simplePos="0" relativeHeight="251663360" behindDoc="0" locked="0" layoutInCell="1" allowOverlap="1" wp14:anchorId="4EF08C4F" wp14:editId="7D438857">
              <wp:simplePos x="0" y="0"/>
              <wp:positionH relativeFrom="page">
                <wp:posOffset>310896</wp:posOffset>
              </wp:positionH>
              <wp:positionV relativeFrom="page">
                <wp:posOffset>10376916</wp:posOffset>
              </wp:positionV>
              <wp:extent cx="6946393" cy="12192"/>
              <wp:effectExtent l="0" t="0" r="0" b="0"/>
              <wp:wrapSquare wrapText="bothSides"/>
              <wp:docPr id="9487" name="Group 9487"/>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77" name="Shape 100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8" name="Shape 10078"/>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9" name="Shape 10079"/>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0" name="Shape 10080"/>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1" name="Shape 10081"/>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82" name="Shape 10082"/>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87" style="width:546.96pt;height:0.959961pt;position:absolute;mso-position-horizontal-relative:page;mso-position-horizontal:absolute;margin-left:24.48pt;mso-position-vertical-relative:page;margin-top:817.08pt;" coordsize="69463,121">
              <v:shape id="Shape 10083" style="position:absolute;width:91;height:91;left:0;top:0;" coordsize="9144,9144" path="m0,0l9144,0l9144,9144l0,9144l0,0">
                <v:stroke weight="0pt" endcap="flat" joinstyle="miter" miterlimit="10" on="false" color="#000000" opacity="0"/>
                <v:fill on="true" color="#000000"/>
              </v:shape>
              <v:shape id="Shape 10084" style="position:absolute;width:69281;height:91;left:60;top:60;" coordsize="6928104,9144" path="m0,0l6928104,0l6928104,9144l0,9144l0,0">
                <v:stroke weight="0pt" endcap="flat" joinstyle="miter" miterlimit="10" on="false" color="#000000" opacity="0"/>
                <v:fill on="true" color="#000000"/>
              </v:shape>
              <v:shape id="Shape 10085" style="position:absolute;width:69281;height:91;left:60;top:0;" coordsize="6928104,9144" path="m0,0l6928104,0l6928104,9144l0,9144l0,0">
                <v:stroke weight="0pt" endcap="flat" joinstyle="miter" miterlimit="10" on="false" color="#000000" opacity="0"/>
                <v:fill on="true" color="#000000"/>
              </v:shape>
              <v:shape id="Shape 10086" style="position:absolute;width:91;height:121;left:69402;top:0;" coordsize="9144,12192" path="m0,0l9144,0l9144,12192l0,12192l0,0">
                <v:stroke weight="0pt" endcap="flat" joinstyle="miter" miterlimit="10" on="false" color="#000000" opacity="0"/>
                <v:fill on="true" color="#000000"/>
              </v:shape>
              <v:shape id="Shape 10087" style="position:absolute;width:121;height:91;left:69342;top:60;" coordsize="12192,9144" path="m0,0l12192,0l12192,9144l0,9144l0,0">
                <v:stroke weight="0pt" endcap="flat" joinstyle="miter" miterlimit="10" on="false" color="#000000" opacity="0"/>
                <v:fill on="true" color="#000000"/>
              </v:shape>
              <v:shape id="Shape 1008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23288FA6" w14:textId="77777777" w:rsidR="00C71508" w:rsidRDefault="00000000">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9663" w14:textId="77777777" w:rsidR="00C71508" w:rsidRDefault="00000000">
    <w:pPr>
      <w:spacing w:after="0" w:line="259" w:lineRule="auto"/>
      <w:ind w:left="0" w:right="50" w:firstLine="0"/>
      <w:jc w:val="right"/>
    </w:pPr>
    <w:r>
      <w:rPr>
        <w:noProof/>
        <w:sz w:val="22"/>
      </w:rPr>
      <mc:AlternateContent>
        <mc:Choice Requires="wpg">
          <w:drawing>
            <wp:anchor distT="0" distB="0" distL="114300" distR="114300" simplePos="0" relativeHeight="251664384" behindDoc="0" locked="0" layoutInCell="1" allowOverlap="1" wp14:anchorId="22D2630D" wp14:editId="7C2E9D7F">
              <wp:simplePos x="0" y="0"/>
              <wp:positionH relativeFrom="page">
                <wp:posOffset>310896</wp:posOffset>
              </wp:positionH>
              <wp:positionV relativeFrom="page">
                <wp:posOffset>10376916</wp:posOffset>
              </wp:positionV>
              <wp:extent cx="6946393" cy="12192"/>
              <wp:effectExtent l="0" t="0" r="0" b="0"/>
              <wp:wrapSquare wrapText="bothSides"/>
              <wp:docPr id="9460" name="Group 9460"/>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65" name="Shape 100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6" name="Shape 10066"/>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7" name="Shape 10067"/>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8" name="Shape 10068"/>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9" name="Shape 10069"/>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0" name="Shape 1007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60" style="width:546.96pt;height:0.959961pt;position:absolute;mso-position-horizontal-relative:page;mso-position-horizontal:absolute;margin-left:24.48pt;mso-position-vertical-relative:page;margin-top:817.08pt;" coordsize="69463,121">
              <v:shape id="Shape 10071" style="position:absolute;width:91;height:91;left:0;top:0;" coordsize="9144,9144" path="m0,0l9144,0l9144,9144l0,9144l0,0">
                <v:stroke weight="0pt" endcap="flat" joinstyle="miter" miterlimit="10" on="false" color="#000000" opacity="0"/>
                <v:fill on="true" color="#000000"/>
              </v:shape>
              <v:shape id="Shape 10072" style="position:absolute;width:69281;height:91;left:60;top:60;" coordsize="6928104,9144" path="m0,0l6928104,0l6928104,9144l0,9144l0,0">
                <v:stroke weight="0pt" endcap="flat" joinstyle="miter" miterlimit="10" on="false" color="#000000" opacity="0"/>
                <v:fill on="true" color="#000000"/>
              </v:shape>
              <v:shape id="Shape 10073" style="position:absolute;width:69281;height:91;left:60;top:0;" coordsize="6928104,9144" path="m0,0l6928104,0l6928104,9144l0,9144l0,0">
                <v:stroke weight="0pt" endcap="flat" joinstyle="miter" miterlimit="10" on="false" color="#000000" opacity="0"/>
                <v:fill on="true" color="#000000"/>
              </v:shape>
              <v:shape id="Shape 10074" style="position:absolute;width:91;height:121;left:69402;top:0;" coordsize="9144,12192" path="m0,0l9144,0l9144,12192l0,12192l0,0">
                <v:stroke weight="0pt" endcap="flat" joinstyle="miter" miterlimit="10" on="false" color="#000000" opacity="0"/>
                <v:fill on="true" color="#000000"/>
              </v:shape>
              <v:shape id="Shape 10075" style="position:absolute;width:121;height:91;left:69342;top:60;" coordsize="12192,9144" path="m0,0l12192,0l12192,9144l0,9144l0,0">
                <v:stroke weight="0pt" endcap="flat" joinstyle="miter" miterlimit="10" on="false" color="#000000" opacity="0"/>
                <v:fill on="true" color="#000000"/>
              </v:shape>
              <v:shape id="Shape 1007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414B3C44" w14:textId="77777777" w:rsidR="00C71508" w:rsidRDefault="00000000">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B3EA" w14:textId="77777777" w:rsidR="00C71508" w:rsidRDefault="00000000">
    <w:pPr>
      <w:spacing w:after="0" w:line="259" w:lineRule="auto"/>
      <w:ind w:left="0" w:right="50" w:firstLine="0"/>
      <w:jc w:val="right"/>
    </w:pPr>
    <w:r>
      <w:rPr>
        <w:noProof/>
        <w:sz w:val="22"/>
      </w:rPr>
      <mc:AlternateContent>
        <mc:Choice Requires="wpg">
          <w:drawing>
            <wp:anchor distT="0" distB="0" distL="114300" distR="114300" simplePos="0" relativeHeight="251665408" behindDoc="0" locked="0" layoutInCell="1" allowOverlap="1" wp14:anchorId="30262626" wp14:editId="42925B98">
              <wp:simplePos x="0" y="0"/>
              <wp:positionH relativeFrom="page">
                <wp:posOffset>310896</wp:posOffset>
              </wp:positionH>
              <wp:positionV relativeFrom="page">
                <wp:posOffset>10376916</wp:posOffset>
              </wp:positionV>
              <wp:extent cx="6946393" cy="12192"/>
              <wp:effectExtent l="0" t="0" r="0" b="0"/>
              <wp:wrapSquare wrapText="bothSides"/>
              <wp:docPr id="9433" name="Group 9433"/>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53" name="Shape 10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4" name="Shape 10054"/>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5" name="Shape 10055"/>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6" name="Shape 10056"/>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7" name="Shape 1005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8" name="Shape 1005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33" style="width:546.96pt;height:0.959961pt;position:absolute;mso-position-horizontal-relative:page;mso-position-horizontal:absolute;margin-left:24.48pt;mso-position-vertical-relative:page;margin-top:817.08pt;" coordsize="69463,121">
              <v:shape id="Shape 10059" style="position:absolute;width:91;height:91;left:0;top:0;" coordsize="9144,9144" path="m0,0l9144,0l9144,9144l0,9144l0,0">
                <v:stroke weight="0pt" endcap="flat" joinstyle="miter" miterlimit="10" on="false" color="#000000" opacity="0"/>
                <v:fill on="true" color="#000000"/>
              </v:shape>
              <v:shape id="Shape 10060" style="position:absolute;width:69281;height:91;left:60;top:60;" coordsize="6928104,9144" path="m0,0l6928104,0l6928104,9144l0,9144l0,0">
                <v:stroke weight="0pt" endcap="flat" joinstyle="miter" miterlimit="10" on="false" color="#000000" opacity="0"/>
                <v:fill on="true" color="#000000"/>
              </v:shape>
              <v:shape id="Shape 10061" style="position:absolute;width:69281;height:91;left:60;top:0;" coordsize="6928104,9144" path="m0,0l6928104,0l6928104,9144l0,9144l0,0">
                <v:stroke weight="0pt" endcap="flat" joinstyle="miter" miterlimit="10" on="false" color="#000000" opacity="0"/>
                <v:fill on="true" color="#000000"/>
              </v:shape>
              <v:shape id="Shape 10062" style="position:absolute;width:91;height:121;left:69402;top:0;" coordsize="9144,12192" path="m0,0l9144,0l9144,12192l0,12192l0,0">
                <v:stroke weight="0pt" endcap="flat" joinstyle="miter" miterlimit="10" on="false" color="#000000" opacity="0"/>
                <v:fill on="true" color="#000000"/>
              </v:shape>
              <v:shape id="Shape 10063" style="position:absolute;width:121;height:91;left:69342;top:60;" coordsize="12192,9144" path="m0,0l12192,0l12192,9144l0,9144l0,0">
                <v:stroke weight="0pt" endcap="flat" joinstyle="miter" miterlimit="10" on="false" color="#000000" opacity="0"/>
                <v:fill on="true" color="#000000"/>
              </v:shape>
              <v:shape id="Shape 1006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6744C94F" w14:textId="77777777" w:rsidR="00C71508" w:rsidRDefault="00000000">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4CC5" w14:textId="77777777" w:rsidR="00C71508" w:rsidRDefault="00000000">
    <w:pPr>
      <w:spacing w:after="0" w:line="259" w:lineRule="auto"/>
      <w:ind w:left="0" w:right="1" w:firstLine="0"/>
      <w:jc w:val="right"/>
    </w:pPr>
    <w:r>
      <w:rPr>
        <w:noProof/>
        <w:sz w:val="22"/>
      </w:rPr>
      <mc:AlternateContent>
        <mc:Choice Requires="wpg">
          <w:drawing>
            <wp:anchor distT="0" distB="0" distL="114300" distR="114300" simplePos="0" relativeHeight="251668480" behindDoc="0" locked="0" layoutInCell="1" allowOverlap="1" wp14:anchorId="263CAA25" wp14:editId="00581108">
              <wp:simplePos x="0" y="0"/>
              <wp:positionH relativeFrom="page">
                <wp:posOffset>310896</wp:posOffset>
              </wp:positionH>
              <wp:positionV relativeFrom="page">
                <wp:posOffset>10376916</wp:posOffset>
              </wp:positionV>
              <wp:extent cx="6946393" cy="12192"/>
              <wp:effectExtent l="0" t="0" r="0" b="0"/>
              <wp:wrapSquare wrapText="bothSides"/>
              <wp:docPr id="9544" name="Group 9544"/>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101" name="Shape 101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2" name="Shape 10102"/>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3" name="Shape 10103"/>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4" name="Shape 10104"/>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5" name="Shape 1010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06" name="Shape 1010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44" style="width:546.96pt;height:0.959961pt;position:absolute;mso-position-horizontal-relative:page;mso-position-horizontal:absolute;margin-left:24.48pt;mso-position-vertical-relative:page;margin-top:817.08pt;" coordsize="69463,121">
              <v:shape id="Shape 10107" style="position:absolute;width:91;height:91;left:0;top:0;" coordsize="9144,9144" path="m0,0l9144,0l9144,9144l0,9144l0,0">
                <v:stroke weight="0pt" endcap="flat" joinstyle="miter" miterlimit="10" on="false" color="#000000" opacity="0"/>
                <v:fill on="true" color="#000000"/>
              </v:shape>
              <v:shape id="Shape 10108" style="position:absolute;width:69281;height:91;left:60;top:60;" coordsize="6928104,9144" path="m0,0l6928104,0l6928104,9144l0,9144l0,0">
                <v:stroke weight="0pt" endcap="flat" joinstyle="miter" miterlimit="10" on="false" color="#000000" opacity="0"/>
                <v:fill on="true" color="#000000"/>
              </v:shape>
              <v:shape id="Shape 10109" style="position:absolute;width:69281;height:91;left:60;top:0;" coordsize="6928104,9144" path="m0,0l6928104,0l6928104,9144l0,9144l0,0">
                <v:stroke weight="0pt" endcap="flat" joinstyle="miter" miterlimit="10" on="false" color="#000000" opacity="0"/>
                <v:fill on="true" color="#000000"/>
              </v:shape>
              <v:shape id="Shape 10110" style="position:absolute;width:91;height:121;left:69402;top:0;" coordsize="9144,12192" path="m0,0l9144,0l9144,12192l0,12192l0,0">
                <v:stroke weight="0pt" endcap="flat" joinstyle="miter" miterlimit="10" on="false" color="#000000" opacity="0"/>
                <v:fill on="true" color="#000000"/>
              </v:shape>
              <v:shape id="Shape 10111" style="position:absolute;width:121;height:91;left:69342;top:60;" coordsize="12192,9144" path="m0,0l12192,0l12192,9144l0,9144l0,0">
                <v:stroke weight="0pt" endcap="flat" joinstyle="miter" miterlimit="10" on="false" color="#000000" opacity="0"/>
                <v:fill on="true" color="#000000"/>
              </v:shape>
              <v:shape id="Shape 1011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29E5DC03" w14:textId="77777777" w:rsidR="00C71508" w:rsidRDefault="00000000">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6958" w14:textId="77777777" w:rsidR="00C71508" w:rsidRDefault="00000000">
    <w:pPr>
      <w:spacing w:after="0" w:line="259" w:lineRule="auto"/>
      <w:ind w:left="0" w:right="1" w:firstLine="0"/>
      <w:jc w:val="right"/>
    </w:pPr>
    <w:r>
      <w:rPr>
        <w:noProof/>
        <w:sz w:val="22"/>
      </w:rPr>
      <mc:AlternateContent>
        <mc:Choice Requires="wpg">
          <w:drawing>
            <wp:anchor distT="0" distB="0" distL="114300" distR="114300" simplePos="0" relativeHeight="251669504" behindDoc="0" locked="0" layoutInCell="1" allowOverlap="1" wp14:anchorId="4D920D3D" wp14:editId="7712B2E0">
              <wp:simplePos x="0" y="0"/>
              <wp:positionH relativeFrom="page">
                <wp:posOffset>310896</wp:posOffset>
              </wp:positionH>
              <wp:positionV relativeFrom="page">
                <wp:posOffset>10376916</wp:posOffset>
              </wp:positionV>
              <wp:extent cx="6946393" cy="12192"/>
              <wp:effectExtent l="0" t="0" r="0" b="0"/>
              <wp:wrapSquare wrapText="bothSides"/>
              <wp:docPr id="9517" name="Group 9517"/>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10089" name="Shape 10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0" name="Shape 10090"/>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1" name="Shape 10091"/>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 name="Shape 10092"/>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3" name="Shape 10093"/>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4" name="Shape 1009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17" style="width:546.96pt;height:0.959961pt;position:absolute;mso-position-horizontal-relative:page;mso-position-horizontal:absolute;margin-left:24.48pt;mso-position-vertical-relative:page;margin-top:817.08pt;" coordsize="69463,121">
              <v:shape id="Shape 10095" style="position:absolute;width:91;height:91;left:0;top:0;" coordsize="9144,9144" path="m0,0l9144,0l9144,9144l0,9144l0,0">
                <v:stroke weight="0pt" endcap="flat" joinstyle="miter" miterlimit="10" on="false" color="#000000" opacity="0"/>
                <v:fill on="true" color="#000000"/>
              </v:shape>
              <v:shape id="Shape 10096" style="position:absolute;width:69281;height:91;left:60;top:60;" coordsize="6928104,9144" path="m0,0l6928104,0l6928104,9144l0,9144l0,0">
                <v:stroke weight="0pt" endcap="flat" joinstyle="miter" miterlimit="10" on="false" color="#000000" opacity="0"/>
                <v:fill on="true" color="#000000"/>
              </v:shape>
              <v:shape id="Shape 10097" style="position:absolute;width:69281;height:91;left:60;top:0;" coordsize="6928104,9144" path="m0,0l6928104,0l6928104,9144l0,9144l0,0">
                <v:stroke weight="0pt" endcap="flat" joinstyle="miter" miterlimit="10" on="false" color="#000000" opacity="0"/>
                <v:fill on="true" color="#000000"/>
              </v:shape>
              <v:shape id="Shape 10098" style="position:absolute;width:91;height:121;left:69402;top:0;" coordsize="9144,12192" path="m0,0l9144,0l9144,12192l0,12192l0,0">
                <v:stroke weight="0pt" endcap="flat" joinstyle="miter" miterlimit="10" on="false" color="#000000" opacity="0"/>
                <v:fill on="true" color="#000000"/>
              </v:shape>
              <v:shape id="Shape 10099" style="position:absolute;width:121;height:91;left:69342;top:60;" coordsize="12192,9144" path="m0,0l12192,0l12192,9144l0,9144l0,0">
                <v:stroke weight="0pt" endcap="flat" joinstyle="miter" miterlimit="10" on="false" color="#000000" opacity="0"/>
                <v:fill on="true" color="#000000"/>
              </v:shape>
              <v:shape id="Shape 1010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04E51FD3" w14:textId="77777777" w:rsidR="00C71508" w:rsidRDefault="00000000">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8CE5" w14:textId="77777777" w:rsidR="00C71508" w:rsidRDefault="00C71508">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19CDE" w14:textId="77777777" w:rsidR="00457F53" w:rsidRDefault="00457F53">
      <w:pPr>
        <w:spacing w:after="0" w:line="240" w:lineRule="auto"/>
      </w:pPr>
      <w:r>
        <w:separator/>
      </w:r>
    </w:p>
  </w:footnote>
  <w:footnote w:type="continuationSeparator" w:id="0">
    <w:p w14:paraId="4ABD3AD6" w14:textId="77777777" w:rsidR="00457F53" w:rsidRDefault="00457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F548" w14:textId="77777777" w:rsidR="00C71508" w:rsidRDefault="00000000">
    <w:pPr>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14:anchorId="646FCCC4" wp14:editId="300F550B">
              <wp:simplePos x="0" y="0"/>
              <wp:positionH relativeFrom="page">
                <wp:posOffset>310896</wp:posOffset>
              </wp:positionH>
              <wp:positionV relativeFrom="page">
                <wp:posOffset>310896</wp:posOffset>
              </wp:positionV>
              <wp:extent cx="6940297" cy="6096"/>
              <wp:effectExtent l="0" t="0" r="0" b="0"/>
              <wp:wrapSquare wrapText="bothSides"/>
              <wp:docPr id="9394" name="Group 9394"/>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05" name="Shape 100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6" name="Shape 10006"/>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7" name="Shape 1000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4" style="width:546.48pt;height:0.47998pt;position:absolute;mso-position-horizontal-relative:page;mso-position-horizontal:absolute;margin-left:24.48pt;mso-position-vertical-relative:page;margin-top:24.48pt;" coordsize="69402,60">
              <v:shape id="Shape 10008" style="position:absolute;width:91;height:91;left:0;top:0;" coordsize="9144,9144" path="m0,0l9144,0l9144,9144l0,9144l0,0">
                <v:stroke weight="0pt" endcap="flat" joinstyle="miter" miterlimit="10" on="false" color="#000000" opacity="0"/>
                <v:fill on="true" color="#000000"/>
              </v:shape>
              <v:shape id="Shape 10009" style="position:absolute;width:69281;height:91;left:60;top:0;" coordsize="6928104,9144" path="m0,0l6928104,0l6928104,9144l0,9144l0,0">
                <v:stroke weight="0pt" endcap="flat" joinstyle="miter" miterlimit="10" on="false" color="#000000" opacity="0"/>
                <v:fill on="true" color="#000000"/>
              </v:shape>
              <v:shape id="Shape 1001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DFAB" w14:textId="77777777" w:rsidR="00C71508" w:rsidRDefault="00C7150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A767" w14:textId="77777777" w:rsidR="00C71508" w:rsidRDefault="00C7150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B569" w14:textId="77777777" w:rsidR="00C71508" w:rsidRDefault="00000000">
    <w:pPr>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14:anchorId="5CFB7CD0" wp14:editId="36F029AE">
              <wp:simplePos x="0" y="0"/>
              <wp:positionH relativeFrom="page">
                <wp:posOffset>310896</wp:posOffset>
              </wp:positionH>
              <wp:positionV relativeFrom="page">
                <wp:posOffset>310896</wp:posOffset>
              </wp:positionV>
              <wp:extent cx="6940297" cy="6096"/>
              <wp:effectExtent l="0" t="0" r="0" b="0"/>
              <wp:wrapSquare wrapText="bothSides"/>
              <wp:docPr id="9476" name="Group 9476"/>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23" name="Shape 100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4" name="Shape 10024"/>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5" name="Shape 1002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76" style="width:546.48pt;height:0.47998pt;position:absolute;mso-position-horizontal-relative:page;mso-position-horizontal:absolute;margin-left:24.48pt;mso-position-vertical-relative:page;margin-top:24.48pt;" coordsize="69402,60">
              <v:shape id="Shape 10026" style="position:absolute;width:91;height:91;left:0;top:0;" coordsize="9144,9144" path="m0,0l9144,0l9144,9144l0,9144l0,0">
                <v:stroke weight="0pt" endcap="flat" joinstyle="miter" miterlimit="10" on="false" color="#000000" opacity="0"/>
                <v:fill on="true" color="#000000"/>
              </v:shape>
              <v:shape id="Shape 10027" style="position:absolute;width:69281;height:91;left:60;top:0;" coordsize="6928104,9144" path="m0,0l6928104,0l6928104,9144l0,9144l0,0">
                <v:stroke weight="0pt" endcap="flat" joinstyle="miter" miterlimit="10" on="false" color="#000000" opacity="0"/>
                <v:fill on="true" color="#000000"/>
              </v:shape>
              <v:shape id="Shape 100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3EE0" w14:textId="77777777" w:rsidR="00C71508" w:rsidRDefault="00000000">
    <w:pPr>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14:anchorId="367BC430" wp14:editId="45224652">
              <wp:simplePos x="0" y="0"/>
              <wp:positionH relativeFrom="page">
                <wp:posOffset>310896</wp:posOffset>
              </wp:positionH>
              <wp:positionV relativeFrom="page">
                <wp:posOffset>310896</wp:posOffset>
              </wp:positionV>
              <wp:extent cx="6940297" cy="6096"/>
              <wp:effectExtent l="0" t="0" r="0" b="0"/>
              <wp:wrapSquare wrapText="bothSides"/>
              <wp:docPr id="9449" name="Group 9449"/>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17" name="Shape 100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8" name="Shape 10018"/>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9" name="Shape 1001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49" style="width:546.48pt;height:0.47998pt;position:absolute;mso-position-horizontal-relative:page;mso-position-horizontal:absolute;margin-left:24.48pt;mso-position-vertical-relative:page;margin-top:24.48pt;" coordsize="69402,60">
              <v:shape id="Shape 10020" style="position:absolute;width:91;height:91;left:0;top:0;" coordsize="9144,9144" path="m0,0l9144,0l9144,9144l0,9144l0,0">
                <v:stroke weight="0pt" endcap="flat" joinstyle="miter" miterlimit="10" on="false" color="#000000" opacity="0"/>
                <v:fill on="true" color="#000000"/>
              </v:shape>
              <v:shape id="Shape 10021" style="position:absolute;width:69281;height:91;left:60;top:0;" coordsize="6928104,9144" path="m0,0l6928104,0l6928104,9144l0,9144l0,0">
                <v:stroke weight="0pt" endcap="flat" joinstyle="miter" miterlimit="10" on="false" color="#000000" opacity="0"/>
                <v:fill on="true" color="#000000"/>
              </v:shape>
              <v:shape id="Shape 1002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6E83" w14:textId="77777777" w:rsidR="00C71508" w:rsidRDefault="00000000">
    <w:pPr>
      <w:spacing w:after="0" w:line="259" w:lineRule="auto"/>
      <w:ind w:left="0" w:right="0" w:firstLine="0"/>
      <w:jc w:val="left"/>
    </w:pPr>
    <w:r>
      <w:rPr>
        <w:noProof/>
        <w:sz w:val="22"/>
      </w:rPr>
      <mc:AlternateContent>
        <mc:Choice Requires="wpg">
          <w:drawing>
            <wp:anchor distT="0" distB="0" distL="114300" distR="114300" simplePos="0" relativeHeight="251662336" behindDoc="0" locked="0" layoutInCell="1" allowOverlap="1" wp14:anchorId="235CFEAF" wp14:editId="41A348A1">
              <wp:simplePos x="0" y="0"/>
              <wp:positionH relativeFrom="page">
                <wp:posOffset>310896</wp:posOffset>
              </wp:positionH>
              <wp:positionV relativeFrom="page">
                <wp:posOffset>310896</wp:posOffset>
              </wp:positionV>
              <wp:extent cx="6940297" cy="6096"/>
              <wp:effectExtent l="0" t="0" r="0" b="0"/>
              <wp:wrapSquare wrapText="bothSides"/>
              <wp:docPr id="9422" name="Group 9422"/>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11" name="Shape 100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2" name="Shape 10012"/>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13" name="Shape 1001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22" style="width:546.48pt;height:0.47998pt;position:absolute;mso-position-horizontal-relative:page;mso-position-horizontal:absolute;margin-left:24.48pt;mso-position-vertical-relative:page;margin-top:24.48pt;" coordsize="69402,60">
              <v:shape id="Shape 10014" style="position:absolute;width:91;height:91;left:0;top:0;" coordsize="9144,9144" path="m0,0l9144,0l9144,9144l0,9144l0,0">
                <v:stroke weight="0pt" endcap="flat" joinstyle="miter" miterlimit="10" on="false" color="#000000" opacity="0"/>
                <v:fill on="true" color="#000000"/>
              </v:shape>
              <v:shape id="Shape 10015" style="position:absolute;width:69281;height:91;left:60;top:0;" coordsize="6928104,9144" path="m0,0l6928104,0l6928104,9144l0,9144l0,0">
                <v:stroke weight="0pt" endcap="flat" joinstyle="miter" miterlimit="10" on="false" color="#000000" opacity="0"/>
                <v:fill on="true" color="#000000"/>
              </v:shape>
              <v:shape id="Shape 1001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DE67" w14:textId="77777777" w:rsidR="00C71508" w:rsidRDefault="00000000">
    <w:pPr>
      <w:spacing w:after="0" w:line="259" w:lineRule="auto"/>
      <w:ind w:left="0" w:right="0" w:firstLine="0"/>
      <w:jc w:val="left"/>
    </w:pPr>
    <w:r>
      <w:rPr>
        <w:noProof/>
        <w:sz w:val="22"/>
      </w:rPr>
      <mc:AlternateContent>
        <mc:Choice Requires="wpg">
          <w:drawing>
            <wp:anchor distT="0" distB="0" distL="114300" distR="114300" simplePos="0" relativeHeight="251666432" behindDoc="0" locked="0" layoutInCell="1" allowOverlap="1" wp14:anchorId="03D09D41" wp14:editId="752D8194">
              <wp:simplePos x="0" y="0"/>
              <wp:positionH relativeFrom="page">
                <wp:posOffset>310896</wp:posOffset>
              </wp:positionH>
              <wp:positionV relativeFrom="page">
                <wp:posOffset>310896</wp:posOffset>
              </wp:positionV>
              <wp:extent cx="6940297" cy="6096"/>
              <wp:effectExtent l="0" t="0" r="0" b="0"/>
              <wp:wrapSquare wrapText="bothSides"/>
              <wp:docPr id="9533" name="Group 9533"/>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35" name="Shape 100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6" name="Shape 10036"/>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7" name="Shape 1003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33" style="width:546.48pt;height:0.47998pt;position:absolute;mso-position-horizontal-relative:page;mso-position-horizontal:absolute;margin-left:24.48pt;mso-position-vertical-relative:page;margin-top:24.48pt;" coordsize="69402,60">
              <v:shape id="Shape 10038" style="position:absolute;width:91;height:91;left:0;top:0;" coordsize="9144,9144" path="m0,0l9144,0l9144,9144l0,9144l0,0">
                <v:stroke weight="0pt" endcap="flat" joinstyle="miter" miterlimit="10" on="false" color="#000000" opacity="0"/>
                <v:fill on="true" color="#000000"/>
              </v:shape>
              <v:shape id="Shape 10039" style="position:absolute;width:69281;height:91;left:60;top:0;" coordsize="6928104,9144" path="m0,0l6928104,0l6928104,9144l0,9144l0,0">
                <v:stroke weight="0pt" endcap="flat" joinstyle="miter" miterlimit="10" on="false" color="#000000" opacity="0"/>
                <v:fill on="true" color="#000000"/>
              </v:shape>
              <v:shape id="Shape 1004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ED4F" w14:textId="77777777" w:rsidR="00C71508" w:rsidRDefault="00000000">
    <w:pPr>
      <w:spacing w:after="0" w:line="259" w:lineRule="auto"/>
      <w:ind w:left="0" w:right="0" w:firstLine="0"/>
      <w:jc w:val="left"/>
    </w:pPr>
    <w:r>
      <w:rPr>
        <w:noProof/>
        <w:sz w:val="22"/>
      </w:rPr>
      <mc:AlternateContent>
        <mc:Choice Requires="wpg">
          <w:drawing>
            <wp:anchor distT="0" distB="0" distL="114300" distR="114300" simplePos="0" relativeHeight="251667456" behindDoc="0" locked="0" layoutInCell="1" allowOverlap="1" wp14:anchorId="6DD10918" wp14:editId="0756C127">
              <wp:simplePos x="0" y="0"/>
              <wp:positionH relativeFrom="page">
                <wp:posOffset>310896</wp:posOffset>
              </wp:positionH>
              <wp:positionV relativeFrom="page">
                <wp:posOffset>310896</wp:posOffset>
              </wp:positionV>
              <wp:extent cx="6940297" cy="6096"/>
              <wp:effectExtent l="0" t="0" r="0" b="0"/>
              <wp:wrapSquare wrapText="bothSides"/>
              <wp:docPr id="9506" name="Group 9506"/>
              <wp:cNvGraphicFramePr/>
              <a:graphic xmlns:a="http://schemas.openxmlformats.org/drawingml/2006/main">
                <a:graphicData uri="http://schemas.microsoft.com/office/word/2010/wordprocessingGroup">
                  <wpg:wgp>
                    <wpg:cNvGrpSpPr/>
                    <wpg:grpSpPr>
                      <a:xfrm>
                        <a:off x="0" y="0"/>
                        <a:ext cx="6940297" cy="6096"/>
                        <a:chOff x="0" y="0"/>
                        <a:chExt cx="6940297" cy="6096"/>
                      </a:xfrm>
                    </wpg:grpSpPr>
                    <wps:wsp>
                      <wps:cNvPr id="10029" name="Shape 100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0" name="Shape 10030"/>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31" name="Shape 100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06" style="width:546.48pt;height:0.47998pt;position:absolute;mso-position-horizontal-relative:page;mso-position-horizontal:absolute;margin-left:24.48pt;mso-position-vertical-relative:page;margin-top:24.48pt;" coordsize="69402,60">
              <v:shape id="Shape 10032" style="position:absolute;width:91;height:91;left:0;top:0;" coordsize="9144,9144" path="m0,0l9144,0l9144,9144l0,9144l0,0">
                <v:stroke weight="0pt" endcap="flat" joinstyle="miter" miterlimit="10" on="false" color="#000000" opacity="0"/>
                <v:fill on="true" color="#000000"/>
              </v:shape>
              <v:shape id="Shape 10033" style="position:absolute;width:69281;height:91;left:60;top:0;" coordsize="6928104,9144" path="m0,0l6928104,0l6928104,9144l0,9144l0,0">
                <v:stroke weight="0pt" endcap="flat" joinstyle="miter" miterlimit="10" on="false" color="#000000" opacity="0"/>
                <v:fill on="true" color="#000000"/>
              </v:shape>
              <v:shape id="Shape 1003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6645" w14:textId="77777777" w:rsidR="00C71508" w:rsidRDefault="00C71508">
    <w:pPr>
      <w:spacing w:after="160" w:line="259" w:lineRule="auto"/>
      <w:ind w:left="0" w:righ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508"/>
    <w:rsid w:val="00151909"/>
    <w:rsid w:val="00457F53"/>
    <w:rsid w:val="007B1543"/>
    <w:rsid w:val="00C71508"/>
    <w:rsid w:val="00D8131E"/>
    <w:rsid w:val="00F45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0160"/>
  <w15:docId w15:val="{2F9BC3ED-CEC4-4865-9724-1E99AF197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5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81"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image" Target="media/image9.jpg"/><Relationship Id="rId21" Type="http://schemas.openxmlformats.org/officeDocument/2006/relationships/header" Target="header5.xml"/><Relationship Id="rId34" Type="http://schemas.openxmlformats.org/officeDocument/2006/relationships/header" Target="head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footer" Target="footer6.xml"/><Relationship Id="rId33"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header" Target="header4.xml"/><Relationship Id="rId29" Type="http://schemas.openxmlformats.org/officeDocument/2006/relationships/image" Target="media/image12.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footer" Target="footer5.xml"/><Relationship Id="rId28" Type="http://schemas.openxmlformats.org/officeDocument/2006/relationships/image" Target="media/image11.jp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g"/><Relationship Id="rId31"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footer" Target="footer4.xml"/><Relationship Id="rId27" Type="http://schemas.openxmlformats.org/officeDocument/2006/relationships/image" Target="media/image10.jpg"/><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2151</Words>
  <Characters>12263</Characters>
  <Application>Microsoft Office Word</Application>
  <DocSecurity>0</DocSecurity>
  <Lines>102</Lines>
  <Paragraphs>28</Paragraphs>
  <ScaleCrop>false</ScaleCrop>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 B</dc:creator>
  <cp:keywords/>
  <cp:lastModifiedBy>PRAVIN P B</cp:lastModifiedBy>
  <cp:revision>2</cp:revision>
  <dcterms:created xsi:type="dcterms:W3CDTF">2026-10-10T13:31:00Z</dcterms:created>
  <dcterms:modified xsi:type="dcterms:W3CDTF">2026-10-10T13:31:00Z</dcterms:modified>
</cp:coreProperties>
</file>