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A394B" w14:textId="77777777" w:rsidR="00877BAF" w:rsidRPr="00877BAF" w:rsidRDefault="00AC2A2F" w:rsidP="00877BAF">
      <w:r>
        <w:rPr>
          <w:noProof/>
          <w14:ligatures w14:val="standardContextual"/>
        </w:rPr>
      </w:r>
      <w:r w:rsidR="00AC2A2F">
        <w:rPr>
          <w:noProof/>
          <w14:ligatures w14:val="standardContextual"/>
        </w:rPr>
        <w:pict w14:anchorId="055AAAA8">
          <v:rect id="_x0000_i1025" alt="" style="width:468pt;height:.05pt;mso-width-percent:0;mso-height-percent:0;mso-width-percent:0;mso-height-percent:0" o:hralign="center" o:hrstd="t" o:hr="t" fillcolor="#a0a0a0" stroked="f"/>
        </w:pict>
      </w:r>
    </w:p>
    <w:p w14:paraId="70D4AEB6" w14:textId="77777777" w:rsidR="00877BAF" w:rsidRPr="00877BAF" w:rsidRDefault="00877BAF" w:rsidP="00877BAF">
      <w:pPr>
        <w:spacing w:before="100" w:beforeAutospacing="1" w:after="100" w:afterAutospacing="1"/>
        <w:outlineLvl w:val="2"/>
        <w:rPr>
          <w:b/>
          <w:bCs/>
          <w:sz w:val="27"/>
          <w:szCs w:val="27"/>
        </w:rPr>
      </w:pPr>
      <w:r w:rsidRPr="00877BAF">
        <w:rPr>
          <w:b/>
          <w:bCs/>
          <w:sz w:val="27"/>
          <w:szCs w:val="27"/>
        </w:rPr>
        <w:t>Draft Thesis Statement</w:t>
      </w:r>
    </w:p>
    <w:p w14:paraId="2A3F6C5D" w14:textId="77777777" w:rsidR="00877BAF" w:rsidRPr="00877BAF" w:rsidRDefault="00877BAF" w:rsidP="00877BAF">
      <w:pPr>
        <w:spacing w:before="100" w:beforeAutospacing="1" w:after="100" w:afterAutospacing="1"/>
      </w:pPr>
    </w:p>
    <w:p w14:paraId="5E2CE301" w14:textId="77777777" w:rsidR="00877BAF" w:rsidRPr="00877BAF" w:rsidRDefault="00877BAF" w:rsidP="00877BAF">
      <w:pPr>
        <w:spacing w:before="100" w:beforeAutospacing="1" w:after="100" w:afterAutospacing="1"/>
      </w:pPr>
      <w:r w:rsidRPr="00877BAF">
        <w:rPr>
          <w:i/>
          <w:iCs/>
        </w:rPr>
        <w:t>“Mechanical ventilation is not merely a life-sustaining intervention but a complex therapeutic tool that balances respiratory support, hemodynamic stability, and opportunities for lung healing. By examining key ICU practices—from intubation, ventilator modes, and pressure management, to preventing complications like VAP and facilitating weaning—this paper highlights how nurses’ critical knowledge and clinical reasoning directly shape patient outcomes and family understanding during mechanical ventilation.”</w:t>
      </w:r>
    </w:p>
    <w:p w14:paraId="7B0D988B" w14:textId="77777777" w:rsidR="00877BAF" w:rsidRPr="00877BAF" w:rsidRDefault="00AC2A2F" w:rsidP="00877BAF">
      <w:r>
        <w:rPr>
          <w:noProof/>
          <w14:ligatures w14:val="standardContextual"/>
        </w:rPr>
      </w:r>
      <w:r w:rsidR="00AC2A2F">
        <w:rPr>
          <w:noProof/>
          <w14:ligatures w14:val="standardContextual"/>
        </w:rPr>
        <w:pict w14:anchorId="0251AD60">
          <v:rect id="_x0000_i1026" alt="" style="width:468pt;height:.05pt;mso-width-percent:0;mso-height-percent:0;mso-width-percent:0;mso-height-percent:0" o:hralign="center" o:hrstd="t" o:hr="t" fillcolor="#a0a0a0" stroked="f"/>
        </w:pict>
      </w:r>
    </w:p>
    <w:p w14:paraId="53A1FE03" w14:textId="77777777" w:rsidR="00877BAF" w:rsidRPr="00877BAF" w:rsidRDefault="00877BAF" w:rsidP="00877BAF">
      <w:pPr>
        <w:spacing w:before="100" w:beforeAutospacing="1" w:after="100" w:afterAutospacing="1"/>
        <w:outlineLvl w:val="2"/>
        <w:rPr>
          <w:b/>
          <w:bCs/>
          <w:sz w:val="27"/>
          <w:szCs w:val="27"/>
        </w:rPr>
      </w:pPr>
      <w:r w:rsidRPr="00877BAF">
        <w:rPr>
          <w:b/>
          <w:bCs/>
          <w:sz w:val="27"/>
          <w:szCs w:val="27"/>
        </w:rPr>
        <w:t>Suggested Outline (Based on Your Mind Map)</w:t>
      </w:r>
    </w:p>
    <w:p w14:paraId="089A9A20" w14:textId="77777777" w:rsidR="00877BAF" w:rsidRPr="00877BAF" w:rsidRDefault="00877BAF" w:rsidP="00877BAF">
      <w:pPr>
        <w:spacing w:before="100" w:beforeAutospacing="1" w:after="100" w:afterAutospacing="1"/>
      </w:pPr>
    </w:p>
    <w:p w14:paraId="2E1779B8" w14:textId="77777777" w:rsidR="00877BAF" w:rsidRPr="00877BAF" w:rsidRDefault="00877BAF" w:rsidP="00877BAF">
      <w:pPr>
        <w:spacing w:before="100" w:beforeAutospacing="1" w:after="100" w:afterAutospacing="1"/>
      </w:pPr>
      <w:r w:rsidRPr="00877BAF">
        <w:rPr>
          <w:b/>
          <w:bCs/>
        </w:rPr>
        <w:t>I. Introduction</w:t>
      </w:r>
    </w:p>
    <w:p w14:paraId="55A5553E" w14:textId="77777777" w:rsidR="00877BAF" w:rsidRPr="00877BAF" w:rsidRDefault="00877BAF" w:rsidP="00877BAF">
      <w:pPr>
        <w:numPr>
          <w:ilvl w:val="0"/>
          <w:numId w:val="1"/>
        </w:numPr>
        <w:spacing w:before="100" w:beforeAutospacing="1" w:after="100" w:afterAutospacing="1"/>
      </w:pPr>
      <w:r w:rsidRPr="00877BAF">
        <w:t>Hook: Ventilator as symbol of life vs. tool for lung rest and healing.</w:t>
      </w:r>
    </w:p>
    <w:p w14:paraId="42C41DB7" w14:textId="77777777" w:rsidR="00877BAF" w:rsidRPr="00877BAF" w:rsidRDefault="00877BAF" w:rsidP="00877BAF">
      <w:pPr>
        <w:numPr>
          <w:ilvl w:val="0"/>
          <w:numId w:val="1"/>
        </w:numPr>
        <w:spacing w:before="100" w:beforeAutospacing="1" w:after="100" w:afterAutospacing="1"/>
      </w:pPr>
      <w:r w:rsidRPr="00877BAF">
        <w:t>Context: ICU reliance on mechanical ventilation (esp. post-COVID ARDS).</w:t>
      </w:r>
    </w:p>
    <w:p w14:paraId="78B4C86C" w14:textId="77777777" w:rsidR="00877BAF" w:rsidRPr="00877BAF" w:rsidRDefault="00877BAF" w:rsidP="00877BAF">
      <w:pPr>
        <w:numPr>
          <w:ilvl w:val="0"/>
          <w:numId w:val="1"/>
        </w:numPr>
        <w:spacing w:before="100" w:beforeAutospacing="1" w:after="100" w:afterAutospacing="1"/>
      </w:pPr>
      <w:r w:rsidRPr="00877BAF">
        <w:t>Purpose: Clarify critical ventilator management concepts for ICU practice.</w:t>
      </w:r>
    </w:p>
    <w:p w14:paraId="4A79DA5C" w14:textId="77777777" w:rsidR="00877BAF" w:rsidRPr="00877BAF" w:rsidRDefault="00877BAF" w:rsidP="00877BAF">
      <w:pPr>
        <w:numPr>
          <w:ilvl w:val="0"/>
          <w:numId w:val="1"/>
        </w:numPr>
        <w:spacing w:before="100" w:beforeAutospacing="1" w:after="100" w:afterAutospacing="1"/>
      </w:pPr>
      <w:r w:rsidRPr="00877BAF">
        <w:t>Thesis (see above).</w:t>
      </w:r>
    </w:p>
    <w:p w14:paraId="3FBAD051" w14:textId="77777777" w:rsidR="00877BAF" w:rsidRPr="00877BAF" w:rsidRDefault="00877BAF" w:rsidP="00877BAF">
      <w:pPr>
        <w:spacing w:before="100" w:beforeAutospacing="1" w:after="100" w:afterAutospacing="1"/>
      </w:pPr>
    </w:p>
    <w:p w14:paraId="7CD6858B" w14:textId="77777777" w:rsidR="00877BAF" w:rsidRPr="00877BAF" w:rsidRDefault="00877BAF" w:rsidP="00877BAF">
      <w:pPr>
        <w:spacing w:before="100" w:beforeAutospacing="1" w:after="100" w:afterAutospacing="1"/>
      </w:pPr>
      <w:r w:rsidRPr="00877BAF">
        <w:rPr>
          <w:b/>
          <w:bCs/>
        </w:rPr>
        <w:t>II. Fundamentals of Mechanical Ventilation</w:t>
      </w:r>
    </w:p>
    <w:p w14:paraId="4CCE28B2" w14:textId="77777777" w:rsidR="00877BAF" w:rsidRPr="00877BAF" w:rsidRDefault="00877BAF" w:rsidP="00877BAF">
      <w:pPr>
        <w:numPr>
          <w:ilvl w:val="0"/>
          <w:numId w:val="2"/>
        </w:numPr>
        <w:spacing w:before="100" w:beforeAutospacing="1" w:after="100" w:afterAutospacing="1"/>
      </w:pPr>
      <w:r w:rsidRPr="00877BAF">
        <w:t>Indications for intubation (airway protection, respiratory failure).</w:t>
      </w:r>
    </w:p>
    <w:p w14:paraId="1BFC109B" w14:textId="77777777" w:rsidR="00877BAF" w:rsidRPr="00877BAF" w:rsidRDefault="00877BAF" w:rsidP="00877BAF">
      <w:pPr>
        <w:numPr>
          <w:ilvl w:val="0"/>
          <w:numId w:val="2"/>
        </w:numPr>
        <w:spacing w:before="100" w:beforeAutospacing="1" w:after="100" w:afterAutospacing="1"/>
      </w:pPr>
      <w:r w:rsidRPr="00877BAF">
        <w:t>Misconceptions (not just “keeping alive,” but allowing healing).</w:t>
      </w:r>
    </w:p>
    <w:p w14:paraId="3015B8EA" w14:textId="77777777" w:rsidR="00877BAF" w:rsidRPr="00877BAF" w:rsidRDefault="00877BAF" w:rsidP="00877BAF">
      <w:pPr>
        <w:numPr>
          <w:ilvl w:val="0"/>
          <w:numId w:val="2"/>
        </w:numPr>
        <w:spacing w:before="100" w:beforeAutospacing="1" w:after="100" w:afterAutospacing="1"/>
      </w:pPr>
      <w:r w:rsidRPr="00877BAF">
        <w:t>Key modes of ventilation &amp; disease-specific applications.</w:t>
      </w:r>
    </w:p>
    <w:p w14:paraId="4C63C219" w14:textId="77777777" w:rsidR="00877BAF" w:rsidRPr="00877BAF" w:rsidRDefault="00877BAF" w:rsidP="00877BAF">
      <w:pPr>
        <w:numPr>
          <w:ilvl w:val="0"/>
          <w:numId w:val="2"/>
        </w:numPr>
        <w:spacing w:before="100" w:beforeAutospacing="1" w:after="100" w:afterAutospacing="1"/>
      </w:pPr>
      <w:r w:rsidRPr="00877BAF">
        <w:t>Lung volumes, FRC, surfactant, and gas exchange basics.</w:t>
      </w:r>
    </w:p>
    <w:p w14:paraId="2A1A11CC" w14:textId="77777777" w:rsidR="00877BAF" w:rsidRPr="00877BAF" w:rsidRDefault="00877BAF" w:rsidP="00877BAF">
      <w:pPr>
        <w:spacing w:before="100" w:beforeAutospacing="1" w:after="100" w:afterAutospacing="1"/>
      </w:pPr>
    </w:p>
    <w:p w14:paraId="45299B59" w14:textId="77777777" w:rsidR="00877BAF" w:rsidRPr="00877BAF" w:rsidRDefault="00877BAF" w:rsidP="00877BAF">
      <w:pPr>
        <w:spacing w:before="100" w:beforeAutospacing="1" w:after="100" w:afterAutospacing="1"/>
      </w:pPr>
      <w:r w:rsidRPr="00877BAF">
        <w:rPr>
          <w:b/>
          <w:bCs/>
        </w:rPr>
        <w:t>III. Hemodynamic and Respiratory Interactions</w:t>
      </w:r>
    </w:p>
    <w:p w14:paraId="68396FCF" w14:textId="77777777" w:rsidR="00877BAF" w:rsidRPr="00877BAF" w:rsidRDefault="00877BAF" w:rsidP="00877BAF">
      <w:pPr>
        <w:numPr>
          <w:ilvl w:val="0"/>
          <w:numId w:val="3"/>
        </w:numPr>
        <w:spacing w:before="100" w:beforeAutospacing="1" w:after="100" w:afterAutospacing="1"/>
      </w:pPr>
      <w:r w:rsidRPr="00877BAF">
        <w:t>Pressures: PIP, plateau, driving pressure, distention.</w:t>
      </w:r>
    </w:p>
    <w:p w14:paraId="7E83472A" w14:textId="77777777" w:rsidR="00877BAF" w:rsidRPr="00877BAF" w:rsidRDefault="00877BAF" w:rsidP="00877BAF">
      <w:pPr>
        <w:numPr>
          <w:ilvl w:val="0"/>
          <w:numId w:val="3"/>
        </w:numPr>
        <w:spacing w:before="100" w:beforeAutospacing="1" w:after="100" w:afterAutospacing="1"/>
      </w:pPr>
      <w:r w:rsidRPr="00877BAF">
        <w:t>Intrathoracic pressure and cardiac output implications.</w:t>
      </w:r>
    </w:p>
    <w:p w14:paraId="0D4E16D7" w14:textId="77777777" w:rsidR="00877BAF" w:rsidRPr="00877BAF" w:rsidRDefault="00877BAF" w:rsidP="00877BAF">
      <w:pPr>
        <w:numPr>
          <w:ilvl w:val="0"/>
          <w:numId w:val="3"/>
        </w:numPr>
        <w:spacing w:before="100" w:beforeAutospacing="1" w:after="100" w:afterAutospacing="1"/>
      </w:pPr>
      <w:r w:rsidRPr="00877BAF">
        <w:t>Oxygen toxicity &amp; gas “washout” explained simply.</w:t>
      </w:r>
    </w:p>
    <w:p w14:paraId="07CEDDE5" w14:textId="77777777" w:rsidR="00877BAF" w:rsidRPr="00877BAF" w:rsidRDefault="00877BAF" w:rsidP="00877BAF">
      <w:pPr>
        <w:spacing w:before="100" w:beforeAutospacing="1" w:after="100" w:afterAutospacing="1"/>
      </w:pPr>
    </w:p>
    <w:p w14:paraId="26235EFA" w14:textId="77777777" w:rsidR="00877BAF" w:rsidRPr="00877BAF" w:rsidRDefault="00877BAF" w:rsidP="00877BAF">
      <w:pPr>
        <w:spacing w:before="100" w:beforeAutospacing="1" w:after="100" w:afterAutospacing="1"/>
      </w:pPr>
      <w:r w:rsidRPr="00877BAF">
        <w:rPr>
          <w:b/>
          <w:bCs/>
        </w:rPr>
        <w:t>IV. Nursing Care and Risk Reduction</w:t>
      </w:r>
    </w:p>
    <w:p w14:paraId="35FF6CEB" w14:textId="77777777" w:rsidR="00877BAF" w:rsidRPr="00877BAF" w:rsidRDefault="00877BAF" w:rsidP="00877BAF">
      <w:pPr>
        <w:numPr>
          <w:ilvl w:val="0"/>
          <w:numId w:val="4"/>
        </w:numPr>
        <w:spacing w:before="100" w:beforeAutospacing="1" w:after="100" w:afterAutospacing="1"/>
      </w:pPr>
      <w:r w:rsidRPr="00877BAF">
        <w:lastRenderedPageBreak/>
        <w:t>VAP prevention (oral suctioning, Yunker risks, Pseudomonas).</w:t>
      </w:r>
    </w:p>
    <w:p w14:paraId="230253E1" w14:textId="77777777" w:rsidR="00877BAF" w:rsidRPr="00877BAF" w:rsidRDefault="00877BAF" w:rsidP="00877BAF">
      <w:pPr>
        <w:numPr>
          <w:ilvl w:val="0"/>
          <w:numId w:val="4"/>
        </w:numPr>
        <w:spacing w:before="100" w:beforeAutospacing="1" w:after="100" w:afterAutospacing="1"/>
      </w:pPr>
      <w:r w:rsidRPr="00877BAF">
        <w:t>Sedation strategies and medication rationale.</w:t>
      </w:r>
    </w:p>
    <w:p w14:paraId="2B58B6C8" w14:textId="77777777" w:rsidR="00877BAF" w:rsidRPr="00877BAF" w:rsidRDefault="00877BAF" w:rsidP="00877BAF">
      <w:pPr>
        <w:numPr>
          <w:ilvl w:val="0"/>
          <w:numId w:val="4"/>
        </w:numPr>
        <w:spacing w:before="100" w:beforeAutospacing="1" w:after="100" w:afterAutospacing="1"/>
      </w:pPr>
      <w:r w:rsidRPr="00877BAF">
        <w:t>Rapid response: recognizing patient vs. ventilator issue.</w:t>
      </w:r>
    </w:p>
    <w:p w14:paraId="0568DA8C" w14:textId="77777777" w:rsidR="00877BAF" w:rsidRPr="00877BAF" w:rsidRDefault="00877BAF" w:rsidP="00877BAF">
      <w:pPr>
        <w:numPr>
          <w:ilvl w:val="0"/>
          <w:numId w:val="4"/>
        </w:numPr>
        <w:spacing w:before="100" w:beforeAutospacing="1" w:after="100" w:afterAutospacing="1"/>
      </w:pPr>
      <w:r w:rsidRPr="00877BAF">
        <w:t>Family education: bedside visuals, diagrams, and simplification.</w:t>
      </w:r>
    </w:p>
    <w:p w14:paraId="2294CFB4" w14:textId="77777777" w:rsidR="00877BAF" w:rsidRPr="00877BAF" w:rsidRDefault="00877BAF" w:rsidP="00877BAF">
      <w:pPr>
        <w:spacing w:before="100" w:beforeAutospacing="1" w:after="100" w:afterAutospacing="1"/>
      </w:pPr>
    </w:p>
    <w:p w14:paraId="41F0F1A0" w14:textId="77777777" w:rsidR="00877BAF" w:rsidRPr="00877BAF" w:rsidRDefault="00877BAF" w:rsidP="00877BAF">
      <w:pPr>
        <w:spacing w:before="100" w:beforeAutospacing="1" w:after="100" w:afterAutospacing="1"/>
      </w:pPr>
      <w:r w:rsidRPr="00877BAF">
        <w:rPr>
          <w:b/>
          <w:bCs/>
        </w:rPr>
        <w:t>V. Outcomes and Recovery</w:t>
      </w:r>
    </w:p>
    <w:p w14:paraId="53725AAB" w14:textId="77777777" w:rsidR="00877BAF" w:rsidRPr="00877BAF" w:rsidRDefault="00877BAF" w:rsidP="00877BAF">
      <w:pPr>
        <w:numPr>
          <w:ilvl w:val="0"/>
          <w:numId w:val="5"/>
        </w:numPr>
        <w:spacing w:before="100" w:beforeAutospacing="1" w:after="100" w:afterAutospacing="1"/>
      </w:pPr>
      <w:r w:rsidRPr="00877BAF">
        <w:t>Survival rates and duration on ventilator.</w:t>
      </w:r>
    </w:p>
    <w:p w14:paraId="650D4044" w14:textId="77777777" w:rsidR="00877BAF" w:rsidRPr="00877BAF" w:rsidRDefault="00877BAF" w:rsidP="00877BAF">
      <w:pPr>
        <w:numPr>
          <w:ilvl w:val="0"/>
          <w:numId w:val="5"/>
        </w:numPr>
        <w:spacing w:before="100" w:beforeAutospacing="1" w:after="100" w:afterAutospacing="1"/>
      </w:pPr>
      <w:r w:rsidRPr="00877BAF">
        <w:t>ARDS in the COVID era: lessons learned.</w:t>
      </w:r>
    </w:p>
    <w:p w14:paraId="48674AFE" w14:textId="77777777" w:rsidR="00877BAF" w:rsidRPr="00877BAF" w:rsidRDefault="00877BAF" w:rsidP="00877BAF">
      <w:pPr>
        <w:numPr>
          <w:ilvl w:val="0"/>
          <w:numId w:val="5"/>
        </w:numPr>
        <w:spacing w:before="100" w:beforeAutospacing="1" w:after="100" w:afterAutospacing="1"/>
      </w:pPr>
      <w:r w:rsidRPr="00877BAF">
        <w:t xml:space="preserve">Early SBT and </w:t>
      </w:r>
      <w:proofErr w:type="spellStart"/>
      <w:r w:rsidRPr="00877BAF">
        <w:t>extubation</w:t>
      </w:r>
      <w:proofErr w:type="spellEnd"/>
      <w:r w:rsidRPr="00877BAF">
        <w:t xml:space="preserve"> to prevent deconditioning.</w:t>
      </w:r>
    </w:p>
    <w:p w14:paraId="3DB4C764" w14:textId="77777777" w:rsidR="00877BAF" w:rsidRPr="00877BAF" w:rsidRDefault="00877BAF" w:rsidP="00877BAF">
      <w:pPr>
        <w:numPr>
          <w:ilvl w:val="0"/>
          <w:numId w:val="5"/>
        </w:numPr>
        <w:spacing w:before="100" w:beforeAutospacing="1" w:after="100" w:afterAutospacing="1"/>
      </w:pPr>
      <w:r w:rsidRPr="00877BAF">
        <w:t>Role of lactic acidosis/anaerobic metabolism in urgent intubation.</w:t>
      </w:r>
    </w:p>
    <w:p w14:paraId="5B522E5A" w14:textId="77777777" w:rsidR="00877BAF" w:rsidRPr="00877BAF" w:rsidRDefault="00877BAF" w:rsidP="00877BAF">
      <w:pPr>
        <w:spacing w:before="100" w:beforeAutospacing="1" w:after="100" w:afterAutospacing="1"/>
      </w:pPr>
    </w:p>
    <w:p w14:paraId="7AC92987" w14:textId="77777777" w:rsidR="00877BAF" w:rsidRPr="00877BAF" w:rsidRDefault="00877BAF" w:rsidP="00877BAF">
      <w:pPr>
        <w:spacing w:before="100" w:beforeAutospacing="1" w:after="100" w:afterAutospacing="1"/>
      </w:pPr>
      <w:r w:rsidRPr="00877BAF">
        <w:rPr>
          <w:b/>
          <w:bCs/>
        </w:rPr>
        <w:t>VI. Implications for ICU Nursing Practice</w:t>
      </w:r>
    </w:p>
    <w:p w14:paraId="124B2365" w14:textId="77777777" w:rsidR="00877BAF" w:rsidRPr="00877BAF" w:rsidRDefault="00877BAF" w:rsidP="00877BAF">
      <w:pPr>
        <w:numPr>
          <w:ilvl w:val="0"/>
          <w:numId w:val="6"/>
        </w:numPr>
        <w:spacing w:before="100" w:beforeAutospacing="1" w:after="100" w:afterAutospacing="1"/>
      </w:pPr>
      <w:r w:rsidRPr="00877BAF">
        <w:t>Critical role of nurses in ventilator adjustments during codes.</w:t>
      </w:r>
    </w:p>
    <w:p w14:paraId="67999D33" w14:textId="77777777" w:rsidR="00877BAF" w:rsidRPr="00877BAF" w:rsidRDefault="00877BAF" w:rsidP="00877BAF">
      <w:pPr>
        <w:numPr>
          <w:ilvl w:val="0"/>
          <w:numId w:val="6"/>
        </w:numPr>
        <w:spacing w:before="100" w:beforeAutospacing="1" w:after="100" w:afterAutospacing="1"/>
      </w:pPr>
      <w:r w:rsidRPr="00877BAF">
        <w:t>Interdisciplinary team collaboration.</w:t>
      </w:r>
    </w:p>
    <w:p w14:paraId="0B30A09F" w14:textId="77777777" w:rsidR="00877BAF" w:rsidRPr="00877BAF" w:rsidRDefault="00877BAF" w:rsidP="00877BAF">
      <w:pPr>
        <w:numPr>
          <w:ilvl w:val="0"/>
          <w:numId w:val="6"/>
        </w:numPr>
        <w:spacing w:before="100" w:beforeAutospacing="1" w:after="100" w:afterAutospacing="1"/>
      </w:pPr>
      <w:r w:rsidRPr="00877BAF">
        <w:t>Translating technical knowledge into patient/family advocacy.</w:t>
      </w:r>
    </w:p>
    <w:p w14:paraId="638EA73C" w14:textId="77777777" w:rsidR="00877BAF" w:rsidRPr="00877BAF" w:rsidRDefault="00877BAF" w:rsidP="00877BAF">
      <w:pPr>
        <w:spacing w:before="100" w:beforeAutospacing="1" w:after="100" w:afterAutospacing="1"/>
      </w:pPr>
    </w:p>
    <w:p w14:paraId="72B2A0D4" w14:textId="77777777" w:rsidR="00877BAF" w:rsidRPr="00877BAF" w:rsidRDefault="00877BAF" w:rsidP="00877BAF">
      <w:pPr>
        <w:spacing w:before="100" w:beforeAutospacing="1" w:after="100" w:afterAutospacing="1"/>
      </w:pPr>
      <w:r w:rsidRPr="00877BAF">
        <w:rPr>
          <w:b/>
          <w:bCs/>
        </w:rPr>
        <w:t>VII. Conclusion</w:t>
      </w:r>
    </w:p>
    <w:p w14:paraId="49D0E4C5" w14:textId="77777777" w:rsidR="00877BAF" w:rsidRPr="00877BAF" w:rsidRDefault="00877BAF" w:rsidP="00877BAF">
      <w:pPr>
        <w:numPr>
          <w:ilvl w:val="0"/>
          <w:numId w:val="7"/>
        </w:numPr>
        <w:spacing w:before="100" w:beforeAutospacing="1" w:after="100" w:afterAutospacing="1"/>
      </w:pPr>
      <w:r w:rsidRPr="00877BAF">
        <w:t>Revisit thesis: ventilator as therapeutic bridge.</w:t>
      </w:r>
    </w:p>
    <w:p w14:paraId="6DE527DD" w14:textId="77777777" w:rsidR="00877BAF" w:rsidRPr="00877BAF" w:rsidRDefault="00877BAF" w:rsidP="00877BAF">
      <w:pPr>
        <w:numPr>
          <w:ilvl w:val="0"/>
          <w:numId w:val="7"/>
        </w:numPr>
        <w:spacing w:before="100" w:beforeAutospacing="1" w:after="100" w:afterAutospacing="1"/>
      </w:pPr>
      <w:r w:rsidRPr="00877BAF">
        <w:t>Summarize nursing’s central role in outcomes and understanding.</w:t>
      </w:r>
    </w:p>
    <w:p w14:paraId="0B37425F" w14:textId="77777777" w:rsidR="00877BAF" w:rsidRPr="00877BAF" w:rsidRDefault="00877BAF" w:rsidP="00877BAF">
      <w:pPr>
        <w:numPr>
          <w:ilvl w:val="0"/>
          <w:numId w:val="7"/>
        </w:numPr>
        <w:spacing w:before="100" w:beforeAutospacing="1" w:after="100" w:afterAutospacing="1"/>
      </w:pPr>
      <w:r w:rsidRPr="00877BAF">
        <w:t>Call for improved nurse-driven education and family communication strategies.</w:t>
      </w:r>
    </w:p>
    <w:p w14:paraId="61F9FE5E" w14:textId="77777777" w:rsidR="00877BAF" w:rsidRPr="00877BAF" w:rsidRDefault="00AC2A2F" w:rsidP="00877BAF">
      <w:r>
        <w:rPr>
          <w:noProof/>
          <w14:ligatures w14:val="standardContextual"/>
        </w:rPr>
      </w:r>
      <w:r w:rsidR="00AC2A2F">
        <w:rPr>
          <w:noProof/>
          <w14:ligatures w14:val="standardContextual"/>
        </w:rPr>
        <w:pict w14:anchorId="1274F426">
          <v:rect id="_x0000_i1027" alt="" style="width:468pt;height:.05pt;mso-width-percent:0;mso-height-percent:0;mso-width-percent:0;mso-height-percent:0" o:hralign="center" o:hrstd="t" o:hr="t" fillcolor="#a0a0a0" stroked="f"/>
        </w:pict>
      </w:r>
    </w:p>
    <w:p w14:paraId="4EA03D68" w14:textId="77777777" w:rsidR="00877BAF" w:rsidRPr="00877BAF" w:rsidRDefault="00877BAF" w:rsidP="00877BAF">
      <w:pPr>
        <w:spacing w:before="100" w:beforeAutospacing="1" w:after="100" w:afterAutospacing="1"/>
      </w:pPr>
      <w:r w:rsidRPr="00877BAF">
        <w:rPr>
          <w:rFonts w:ascii="Apple Color Emoji" w:hAnsi="Apple Color Emoji" w:cs="Apple Color Emoji"/>
        </w:rPr>
        <w:t>🔑</w:t>
      </w:r>
      <w:r w:rsidRPr="00877BAF">
        <w:t xml:space="preserve"> </w:t>
      </w:r>
      <w:r w:rsidRPr="00877BAF">
        <w:rPr>
          <w:b/>
          <w:bCs/>
        </w:rPr>
        <w:t>Why this works for MHST 611:</w:t>
      </w:r>
    </w:p>
    <w:p w14:paraId="74608FC7" w14:textId="77777777" w:rsidR="00877BAF" w:rsidRPr="00877BAF" w:rsidRDefault="00877BAF" w:rsidP="00877BAF">
      <w:pPr>
        <w:numPr>
          <w:ilvl w:val="0"/>
          <w:numId w:val="8"/>
        </w:numPr>
        <w:spacing w:before="100" w:beforeAutospacing="1" w:after="100" w:afterAutospacing="1"/>
      </w:pPr>
      <w:r w:rsidRPr="00877BAF">
        <w:t xml:space="preserve">It’s a </w:t>
      </w:r>
      <w:r w:rsidRPr="00877BAF">
        <w:rPr>
          <w:b/>
          <w:bCs/>
        </w:rPr>
        <w:t>discussion paper</w:t>
      </w:r>
      <w:r w:rsidRPr="00877BAF">
        <w:t xml:space="preserve"> (not a systematic review).</w:t>
      </w:r>
    </w:p>
    <w:p w14:paraId="3778ACB2" w14:textId="77777777" w:rsidR="00877BAF" w:rsidRPr="00877BAF" w:rsidRDefault="00877BAF" w:rsidP="00877BAF">
      <w:pPr>
        <w:numPr>
          <w:ilvl w:val="0"/>
          <w:numId w:val="8"/>
        </w:numPr>
        <w:spacing w:before="100" w:beforeAutospacing="1" w:after="100" w:afterAutospacing="1"/>
      </w:pPr>
      <w:r w:rsidRPr="00877BAF">
        <w:t xml:space="preserve">It integrates </w:t>
      </w:r>
      <w:r w:rsidRPr="00877BAF">
        <w:rPr>
          <w:b/>
          <w:bCs/>
        </w:rPr>
        <w:t>theory + practice + reflection</w:t>
      </w:r>
      <w:r w:rsidRPr="00877BAF">
        <w:t>.</w:t>
      </w:r>
    </w:p>
    <w:p w14:paraId="2B85F59E" w14:textId="77777777" w:rsidR="00877BAF" w:rsidRPr="00877BAF" w:rsidRDefault="00877BAF" w:rsidP="00877BAF">
      <w:pPr>
        <w:numPr>
          <w:ilvl w:val="0"/>
          <w:numId w:val="8"/>
        </w:numPr>
        <w:spacing w:before="100" w:beforeAutospacing="1" w:after="100" w:afterAutospacing="1"/>
      </w:pPr>
      <w:r w:rsidRPr="00877BAF">
        <w:t xml:space="preserve">It aligns with </w:t>
      </w:r>
      <w:r w:rsidRPr="00877BAF">
        <w:rPr>
          <w:b/>
          <w:bCs/>
        </w:rPr>
        <w:t>course goals</w:t>
      </w:r>
      <w:r w:rsidRPr="00877BAF">
        <w:t xml:space="preserve"> (knowledge application, scholarly voice, professional capacity).</w:t>
      </w:r>
    </w:p>
    <w:p w14:paraId="4D2C76C7" w14:textId="77777777" w:rsidR="00877BAF" w:rsidRPr="00877BAF" w:rsidRDefault="00877BAF" w:rsidP="00877BAF">
      <w:pPr>
        <w:numPr>
          <w:ilvl w:val="0"/>
          <w:numId w:val="8"/>
        </w:numPr>
        <w:spacing w:before="100" w:beforeAutospacing="1" w:after="100" w:afterAutospacing="1"/>
      </w:pPr>
      <w:r w:rsidRPr="00877BAF">
        <w:t xml:space="preserve">You can support each section with </w:t>
      </w:r>
      <w:r w:rsidRPr="00877BAF">
        <w:rPr>
          <w:b/>
          <w:bCs/>
        </w:rPr>
        <w:t>peer-reviewed ICU/ventilation literature</w:t>
      </w:r>
      <w:r w:rsidRPr="00877BAF">
        <w:t xml:space="preserve">, while weaving in your </w:t>
      </w:r>
      <w:r w:rsidRPr="00877BAF">
        <w:rPr>
          <w:b/>
          <w:bCs/>
        </w:rPr>
        <w:t>bedside lens</w:t>
      </w:r>
      <w:r w:rsidRPr="00877BAF">
        <w:t>.</w:t>
      </w:r>
    </w:p>
    <w:p w14:paraId="3DD59BF7" w14:textId="77777777" w:rsidR="00877BAF" w:rsidRPr="00877BAF" w:rsidRDefault="00AC2A2F" w:rsidP="00877BAF">
      <w:r>
        <w:rPr>
          <w:noProof/>
          <w14:ligatures w14:val="standardContextual"/>
        </w:rPr>
      </w:r>
      <w:r w:rsidR="00AC2A2F">
        <w:rPr>
          <w:noProof/>
          <w14:ligatures w14:val="standardContextual"/>
        </w:rPr>
        <w:pict w14:anchorId="2BC71918">
          <v:rect id="_x0000_i1028" alt="" style="width:468pt;height:.05pt;mso-width-percent:0;mso-height-percent:0;mso-width-percent:0;mso-height-percent:0" o:hralign="center" o:hrstd="t" o:hr="t" fillcolor="#a0a0a0" stroked="f"/>
        </w:pict>
      </w:r>
    </w:p>
    <w:p w14:paraId="46CD2D3E" w14:textId="77777777" w:rsidR="00877BAF" w:rsidRPr="00877BAF" w:rsidRDefault="00877BAF" w:rsidP="00877BAF">
      <w:pPr>
        <w:spacing w:before="100" w:beforeAutospacing="1" w:after="100" w:afterAutospacing="1"/>
      </w:pPr>
      <w:r w:rsidRPr="00877BAF">
        <w:t xml:space="preserve">Would you like me to take this outline and </w:t>
      </w:r>
      <w:r w:rsidRPr="00877BAF">
        <w:rPr>
          <w:b/>
          <w:bCs/>
        </w:rPr>
        <w:t>draft it into a polished 1–</w:t>
      </w:r>
      <w:proofErr w:type="gramStart"/>
      <w:r w:rsidRPr="00877BAF">
        <w:rPr>
          <w:b/>
          <w:bCs/>
        </w:rPr>
        <w:t>2 page</w:t>
      </w:r>
      <w:proofErr w:type="gramEnd"/>
      <w:r w:rsidRPr="00877BAF">
        <w:rPr>
          <w:b/>
          <w:bCs/>
        </w:rPr>
        <w:t xml:space="preserve"> skeleton (with APA references placeholders)</w:t>
      </w:r>
      <w:r w:rsidRPr="00877BAF">
        <w:t xml:space="preserve"> so it’s ready to expand into your Week 2–3 manuscript outline deliverables?</w:t>
      </w:r>
    </w:p>
    <w:p w14:paraId="121BB16C" w14:textId="41674234" w:rsidR="00BA2BBA" w:rsidRDefault="00BD216E">
      <w:pPr>
        <w:rPr>
          <w:rFonts w:ascii="-webkit-standard" w:hAnsi="-webkit-standard"/>
          <w:color w:val="000000"/>
          <w:sz w:val="27"/>
          <w:szCs w:val="27"/>
        </w:rPr>
      </w:pPr>
      <w:r>
        <w:rPr>
          <w:rFonts w:ascii="-webkit-standard" w:hAnsi="-webkit-standard"/>
          <w:color w:val="000000"/>
          <w:sz w:val="27"/>
          <w:szCs w:val="27"/>
        </w:rPr>
        <w:lastRenderedPageBreak/>
        <w:t>"Beyond Life Support: Mechanical Ventilation as Therapeutic Intervention and the Critical Role of ICU Nursing Knowledge</w:t>
      </w:r>
    </w:p>
    <w:p w14:paraId="1D39B2CB" w14:textId="77777777" w:rsidR="00BD216E" w:rsidRDefault="00BD216E">
      <w:pPr>
        <w:rPr>
          <w:rFonts w:ascii="-webkit-standard" w:hAnsi="-webkit-standard"/>
          <w:color w:val="000000"/>
          <w:sz w:val="27"/>
          <w:szCs w:val="27"/>
        </w:rPr>
      </w:pPr>
    </w:p>
    <w:p w14:paraId="771D538F" w14:textId="77777777" w:rsidR="00BD216E" w:rsidRDefault="00BD216E" w:rsidP="00BD216E">
      <w:pPr>
        <w:pStyle w:val="whitespace-normal"/>
        <w:rPr>
          <w:color w:val="000000"/>
        </w:rPr>
      </w:pPr>
      <w:r>
        <w:rPr>
          <w:rStyle w:val="Strong"/>
          <w:rFonts w:eastAsiaTheme="majorEastAsia"/>
          <w:color w:val="000000"/>
        </w:rPr>
        <w:t>What makes this distinctly YOUR thesis:</w:t>
      </w:r>
    </w:p>
    <w:p w14:paraId="3B1B8F3C" w14:textId="77777777" w:rsidR="00BD216E" w:rsidRDefault="00BD216E" w:rsidP="00BD216E">
      <w:pPr>
        <w:pStyle w:val="whitespace-normal"/>
        <w:numPr>
          <w:ilvl w:val="0"/>
          <w:numId w:val="9"/>
        </w:numPr>
        <w:rPr>
          <w:color w:val="000000"/>
        </w:rPr>
      </w:pPr>
      <w:r>
        <w:rPr>
          <w:rStyle w:val="Strong"/>
          <w:rFonts w:eastAsiaTheme="majorEastAsia"/>
          <w:color w:val="000000"/>
        </w:rPr>
        <w:t>Your Clinical Lens:</w:t>
      </w:r>
      <w:r>
        <w:rPr>
          <w:rStyle w:val="apple-converted-space"/>
          <w:rFonts w:eastAsiaTheme="majorEastAsia"/>
          <w:color w:val="000000"/>
        </w:rPr>
        <w:t> </w:t>
      </w:r>
      <w:r>
        <w:rPr>
          <w:color w:val="000000"/>
        </w:rPr>
        <w:t>Every section incorporates your specific knowledge (pressure dynamics, waveform interpretation, equipment troubleshooting)</w:t>
      </w:r>
    </w:p>
    <w:p w14:paraId="2B52B50F" w14:textId="77777777" w:rsidR="00BD216E" w:rsidRDefault="00BD216E" w:rsidP="00BD216E">
      <w:pPr>
        <w:pStyle w:val="whitespace-normal"/>
        <w:numPr>
          <w:ilvl w:val="0"/>
          <w:numId w:val="9"/>
        </w:numPr>
        <w:rPr>
          <w:color w:val="000000"/>
        </w:rPr>
      </w:pPr>
      <w:r>
        <w:rPr>
          <w:rStyle w:val="Strong"/>
          <w:rFonts w:eastAsiaTheme="majorEastAsia"/>
          <w:color w:val="000000"/>
        </w:rPr>
        <w:t>Your Educational Vision:</w:t>
      </w:r>
      <w:r>
        <w:rPr>
          <w:rStyle w:val="apple-converted-space"/>
          <w:rFonts w:eastAsiaTheme="majorEastAsia"/>
          <w:color w:val="000000"/>
        </w:rPr>
        <w:t> </w:t>
      </w:r>
      <w:r>
        <w:rPr>
          <w:color w:val="000000"/>
        </w:rPr>
        <w:t>The "diagrams and colors" concept becomes a scholarly discussion on health literacy and visual learning</w:t>
      </w:r>
    </w:p>
    <w:p w14:paraId="1EF8C623" w14:textId="77777777" w:rsidR="00BD216E" w:rsidRDefault="00BD216E" w:rsidP="00BD216E">
      <w:pPr>
        <w:pStyle w:val="whitespace-normal"/>
        <w:numPr>
          <w:ilvl w:val="0"/>
          <w:numId w:val="9"/>
        </w:numPr>
        <w:rPr>
          <w:color w:val="000000"/>
        </w:rPr>
      </w:pPr>
      <w:r>
        <w:rPr>
          <w:rStyle w:val="Strong"/>
          <w:rFonts w:eastAsiaTheme="majorEastAsia"/>
          <w:color w:val="000000"/>
        </w:rPr>
        <w:t>Your Core Message:</w:t>
      </w:r>
      <w:r>
        <w:rPr>
          <w:rStyle w:val="apple-converted-space"/>
          <w:rFonts w:eastAsiaTheme="majorEastAsia"/>
          <w:color w:val="000000"/>
        </w:rPr>
        <w:t> </w:t>
      </w:r>
      <w:r>
        <w:rPr>
          <w:color w:val="000000"/>
        </w:rPr>
        <w:t>The ventilator misconception theme runs throughout, from introduction to conclusion</w:t>
      </w:r>
    </w:p>
    <w:p w14:paraId="48D5DD58" w14:textId="77777777" w:rsidR="00BD216E" w:rsidRDefault="00BD216E" w:rsidP="00BD216E">
      <w:pPr>
        <w:pStyle w:val="whitespace-normal"/>
        <w:numPr>
          <w:ilvl w:val="0"/>
          <w:numId w:val="9"/>
        </w:numPr>
        <w:rPr>
          <w:color w:val="000000"/>
        </w:rPr>
      </w:pPr>
      <w:r>
        <w:rPr>
          <w:rStyle w:val="Strong"/>
          <w:rFonts w:eastAsiaTheme="majorEastAsia"/>
          <w:color w:val="000000"/>
        </w:rPr>
        <w:t>Your Canadian Context:</w:t>
      </w:r>
      <w:r>
        <w:rPr>
          <w:rStyle w:val="apple-converted-space"/>
          <w:rFonts w:eastAsiaTheme="majorEastAsia"/>
          <w:color w:val="000000"/>
        </w:rPr>
        <w:t> </w:t>
      </w:r>
      <w:r>
        <w:rPr>
          <w:color w:val="000000"/>
        </w:rPr>
        <w:t>Positioned within Canadian ICU practice and nursing standards</w:t>
      </w:r>
    </w:p>
    <w:p w14:paraId="4F994E63" w14:textId="77777777" w:rsidR="00BD216E" w:rsidRDefault="00BD216E" w:rsidP="00BD216E">
      <w:pPr>
        <w:pStyle w:val="whitespace-normal"/>
        <w:rPr>
          <w:color w:val="000000"/>
        </w:rPr>
      </w:pPr>
      <w:r>
        <w:rPr>
          <w:rStyle w:val="Strong"/>
          <w:rFonts w:eastAsiaTheme="majorEastAsia"/>
          <w:color w:val="000000"/>
        </w:rPr>
        <w:t>Strengths of this approach:</w:t>
      </w:r>
    </w:p>
    <w:p w14:paraId="47610880" w14:textId="77777777" w:rsidR="00BD216E" w:rsidRDefault="00BD216E" w:rsidP="00BD216E">
      <w:pPr>
        <w:pStyle w:val="whitespace-normal"/>
        <w:numPr>
          <w:ilvl w:val="0"/>
          <w:numId w:val="10"/>
        </w:numPr>
        <w:rPr>
          <w:color w:val="000000"/>
        </w:rPr>
      </w:pPr>
      <w:r>
        <w:rPr>
          <w:rStyle w:val="Strong"/>
          <w:rFonts w:eastAsiaTheme="majorEastAsia"/>
          <w:color w:val="000000"/>
        </w:rPr>
        <w:t>Manageable scope:</w:t>
      </w:r>
      <w:r>
        <w:rPr>
          <w:rStyle w:val="apple-converted-space"/>
          <w:rFonts w:eastAsiaTheme="majorEastAsia"/>
          <w:color w:val="000000"/>
        </w:rPr>
        <w:t> </w:t>
      </w:r>
      <w:r>
        <w:rPr>
          <w:color w:val="000000"/>
        </w:rPr>
        <w:t>20 pages allows deep exploration without overwhelming breadth</w:t>
      </w:r>
    </w:p>
    <w:p w14:paraId="708FFCD9" w14:textId="77777777" w:rsidR="00BD216E" w:rsidRDefault="00BD216E" w:rsidP="00BD216E">
      <w:pPr>
        <w:pStyle w:val="whitespace-normal"/>
        <w:numPr>
          <w:ilvl w:val="0"/>
          <w:numId w:val="10"/>
        </w:numPr>
        <w:rPr>
          <w:color w:val="000000"/>
        </w:rPr>
      </w:pPr>
      <w:r>
        <w:rPr>
          <w:rStyle w:val="Strong"/>
          <w:rFonts w:eastAsiaTheme="majorEastAsia"/>
          <w:color w:val="000000"/>
        </w:rPr>
        <w:t>Evidence-informed:</w:t>
      </w:r>
      <w:r>
        <w:rPr>
          <w:rStyle w:val="apple-converted-space"/>
          <w:rFonts w:eastAsiaTheme="majorEastAsia"/>
          <w:color w:val="000000"/>
        </w:rPr>
        <w:t> </w:t>
      </w:r>
      <w:r>
        <w:rPr>
          <w:color w:val="000000"/>
        </w:rPr>
        <w:t>Each section can be supported by 8-12 relevant journal articles</w:t>
      </w:r>
    </w:p>
    <w:p w14:paraId="5EE415AE" w14:textId="77777777" w:rsidR="00BD216E" w:rsidRDefault="00BD216E" w:rsidP="00BD216E">
      <w:pPr>
        <w:pStyle w:val="whitespace-normal"/>
        <w:numPr>
          <w:ilvl w:val="0"/>
          <w:numId w:val="10"/>
        </w:numPr>
        <w:rPr>
          <w:color w:val="000000"/>
        </w:rPr>
      </w:pPr>
      <w:r>
        <w:rPr>
          <w:rStyle w:val="Strong"/>
          <w:rFonts w:eastAsiaTheme="majorEastAsia"/>
          <w:color w:val="000000"/>
        </w:rPr>
        <w:t>Practical impact:</w:t>
      </w:r>
      <w:r>
        <w:rPr>
          <w:rStyle w:val="apple-converted-space"/>
          <w:rFonts w:eastAsiaTheme="majorEastAsia"/>
          <w:color w:val="000000"/>
        </w:rPr>
        <w:t> </w:t>
      </w:r>
      <w:r>
        <w:rPr>
          <w:color w:val="000000"/>
        </w:rPr>
        <w:t>Directly applicable to ICU practice improvement</w:t>
      </w:r>
    </w:p>
    <w:p w14:paraId="6F208FFF" w14:textId="77777777" w:rsidR="00BD216E" w:rsidRDefault="00BD216E" w:rsidP="00BD216E">
      <w:pPr>
        <w:pStyle w:val="whitespace-normal"/>
        <w:numPr>
          <w:ilvl w:val="0"/>
          <w:numId w:val="10"/>
        </w:numPr>
        <w:rPr>
          <w:color w:val="000000"/>
        </w:rPr>
      </w:pPr>
      <w:r>
        <w:rPr>
          <w:rStyle w:val="Strong"/>
          <w:rFonts w:eastAsiaTheme="majorEastAsia"/>
          <w:color w:val="000000"/>
        </w:rPr>
        <w:t>Original contribution:</w:t>
      </w:r>
      <w:r>
        <w:rPr>
          <w:rStyle w:val="apple-converted-space"/>
          <w:rFonts w:eastAsiaTheme="majorEastAsia"/>
          <w:color w:val="000000"/>
        </w:rPr>
        <w:t> </w:t>
      </w:r>
      <w:r>
        <w:rPr>
          <w:color w:val="000000"/>
        </w:rPr>
        <w:t>Your unique perspective on ventilator education fills a real gap</w:t>
      </w:r>
    </w:p>
    <w:p w14:paraId="4F411708" w14:textId="77777777" w:rsidR="00BD216E" w:rsidRDefault="00BD216E" w:rsidP="00BD216E">
      <w:pPr>
        <w:pStyle w:val="whitespace-normal"/>
        <w:rPr>
          <w:color w:val="000000"/>
        </w:rPr>
      </w:pPr>
      <w:r>
        <w:rPr>
          <w:rStyle w:val="Strong"/>
          <w:rFonts w:eastAsiaTheme="majorEastAsia"/>
          <w:color w:val="000000"/>
        </w:rPr>
        <w:t>To get started, I'd suggest:</w:t>
      </w:r>
    </w:p>
    <w:p w14:paraId="0F1D6F3E" w14:textId="77777777" w:rsidR="00BD216E" w:rsidRDefault="00BD216E" w:rsidP="00BD216E">
      <w:pPr>
        <w:pStyle w:val="whitespace-normal"/>
        <w:numPr>
          <w:ilvl w:val="0"/>
          <w:numId w:val="11"/>
        </w:numPr>
        <w:rPr>
          <w:color w:val="000000"/>
        </w:rPr>
      </w:pPr>
      <w:r>
        <w:rPr>
          <w:color w:val="000000"/>
        </w:rPr>
        <w:t>Begin with Section II (Fundamentals) - it builds on your strongest insights</w:t>
      </w:r>
    </w:p>
    <w:p w14:paraId="77414F1F" w14:textId="77777777" w:rsidR="00BD216E" w:rsidRDefault="00BD216E" w:rsidP="00BD216E">
      <w:pPr>
        <w:pStyle w:val="whitespace-normal"/>
        <w:numPr>
          <w:ilvl w:val="0"/>
          <w:numId w:val="11"/>
        </w:numPr>
        <w:rPr>
          <w:color w:val="000000"/>
        </w:rPr>
      </w:pPr>
      <w:r>
        <w:rPr>
          <w:color w:val="000000"/>
        </w:rPr>
        <w:t>Start gathering articles from Canadian Journal of Critical Care Nursing first</w:t>
      </w:r>
    </w:p>
    <w:p w14:paraId="1F8561E8" w14:textId="77777777" w:rsidR="00BD216E" w:rsidRDefault="00BD216E" w:rsidP="00BD216E">
      <w:pPr>
        <w:pStyle w:val="whitespace-normal"/>
        <w:numPr>
          <w:ilvl w:val="0"/>
          <w:numId w:val="11"/>
        </w:numPr>
        <w:rPr>
          <w:color w:val="000000"/>
        </w:rPr>
      </w:pPr>
      <w:r>
        <w:rPr>
          <w:color w:val="000000"/>
        </w:rPr>
        <w:t>Look for studies on "ventilator misconceptions," "ICU family education," and "mechanical ventilation outcomes"</w:t>
      </w:r>
    </w:p>
    <w:p w14:paraId="5B09CEAE" w14:textId="77777777" w:rsidR="00BD216E" w:rsidRDefault="00BD216E" w:rsidP="00BD216E">
      <w:pPr>
        <w:pStyle w:val="whitespace-normal"/>
        <w:rPr>
          <w:color w:val="000000"/>
        </w:rPr>
      </w:pPr>
      <w:r>
        <w:rPr>
          <w:color w:val="000000"/>
        </w:rPr>
        <w:t>Would you like me to help you develop specific content for any section, or would you prefer guidance on literature search strategies for your target journals?</w:t>
      </w:r>
    </w:p>
    <w:p w14:paraId="3CADF7BD" w14:textId="77777777" w:rsidR="00BD216E" w:rsidRDefault="00BD216E"/>
    <w:p w14:paraId="454A7DD8" w14:textId="77777777" w:rsidR="00BD216E" w:rsidRDefault="00BD216E"/>
    <w:p w14:paraId="581716D4" w14:textId="77777777" w:rsidR="00BD216E" w:rsidRDefault="00BD216E"/>
    <w:p w14:paraId="3C06CEC5" w14:textId="77777777" w:rsidR="00BD216E" w:rsidRDefault="00BD216E"/>
    <w:p w14:paraId="1D2E06C6" w14:textId="77777777" w:rsidR="00BD216E" w:rsidRDefault="00BD216E"/>
    <w:p w14:paraId="24957924" w14:textId="77777777" w:rsidR="00BD216E" w:rsidRDefault="00BD216E"/>
    <w:p w14:paraId="7CDE7C45" w14:textId="77777777" w:rsidR="00BD216E" w:rsidRDefault="00BD216E"/>
    <w:p w14:paraId="3824B1EB" w14:textId="77777777" w:rsidR="00BD216E" w:rsidRDefault="00BD216E"/>
    <w:p w14:paraId="59C38152" w14:textId="77777777" w:rsidR="00BD216E" w:rsidRDefault="00BD216E"/>
    <w:p w14:paraId="479467AB" w14:textId="77777777" w:rsidR="00BD216E" w:rsidRPr="00BD216E" w:rsidRDefault="00BD216E" w:rsidP="00BD216E">
      <w:pPr>
        <w:spacing w:before="100" w:beforeAutospacing="1" w:after="100" w:afterAutospacing="1"/>
        <w:outlineLvl w:val="0"/>
        <w:rPr>
          <w:b/>
          <w:bCs/>
          <w:color w:val="000000"/>
          <w:kern w:val="36"/>
          <w:sz w:val="48"/>
          <w:szCs w:val="48"/>
        </w:rPr>
      </w:pPr>
      <w:r w:rsidRPr="00BD216E">
        <w:rPr>
          <w:b/>
          <w:bCs/>
          <w:color w:val="000000"/>
          <w:kern w:val="36"/>
          <w:sz w:val="48"/>
          <w:szCs w:val="48"/>
        </w:rPr>
        <w:t>MHST 611 Discussion Paper Outline</w:t>
      </w:r>
    </w:p>
    <w:p w14:paraId="2359E0EB" w14:textId="77777777" w:rsidR="00BD216E" w:rsidRPr="00BD216E" w:rsidRDefault="00BD216E" w:rsidP="00BD216E">
      <w:pPr>
        <w:spacing w:before="100" w:beforeAutospacing="1" w:after="100" w:afterAutospacing="1"/>
        <w:outlineLvl w:val="1"/>
        <w:rPr>
          <w:b/>
          <w:bCs/>
          <w:color w:val="000000"/>
          <w:sz w:val="36"/>
          <w:szCs w:val="36"/>
        </w:rPr>
      </w:pPr>
      <w:r w:rsidRPr="00BD216E">
        <w:rPr>
          <w:b/>
          <w:bCs/>
          <w:color w:val="000000"/>
          <w:sz w:val="36"/>
          <w:szCs w:val="36"/>
        </w:rPr>
        <w:lastRenderedPageBreak/>
        <w:t>"Beyond Life Support: Mechanical Ventilation as Therapeutic Intervention and the Critical Role of ICU Nursing Knowledge"</w:t>
      </w:r>
    </w:p>
    <w:p w14:paraId="4A164A06" w14:textId="77777777" w:rsidR="00BD216E" w:rsidRPr="00BD216E" w:rsidRDefault="00BD216E" w:rsidP="00BD216E">
      <w:pPr>
        <w:spacing w:before="100" w:beforeAutospacing="1" w:after="100" w:afterAutospacing="1"/>
        <w:rPr>
          <w:color w:val="000000"/>
        </w:rPr>
      </w:pPr>
      <w:r w:rsidRPr="00BD216E">
        <w:rPr>
          <w:b/>
          <w:bCs/>
          <w:color w:val="000000"/>
        </w:rPr>
        <w:t>Paper Type:</w:t>
      </w:r>
      <w:r w:rsidRPr="00BD216E">
        <w:rPr>
          <w:color w:val="000000"/>
        </w:rPr>
        <w:t> Discussion Paper (Theory + Practice + Reflection)</w:t>
      </w:r>
      <w:r w:rsidRPr="00BD216E">
        <w:rPr>
          <w:color w:val="000000"/>
        </w:rPr>
        <w:br/>
      </w:r>
      <w:r w:rsidRPr="00BD216E">
        <w:rPr>
          <w:b/>
          <w:bCs/>
          <w:color w:val="000000"/>
        </w:rPr>
        <w:t>Length:</w:t>
      </w:r>
      <w:r w:rsidRPr="00BD216E">
        <w:rPr>
          <w:color w:val="000000"/>
        </w:rPr>
        <w:t> 20 pages (excluding references)</w:t>
      </w:r>
      <w:r w:rsidRPr="00BD216E">
        <w:rPr>
          <w:color w:val="000000"/>
        </w:rPr>
        <w:br/>
      </w:r>
      <w:r w:rsidRPr="00BD216E">
        <w:rPr>
          <w:b/>
          <w:bCs/>
          <w:color w:val="000000"/>
        </w:rPr>
        <w:t>Approach:</w:t>
      </w:r>
      <w:r w:rsidRPr="00BD216E">
        <w:rPr>
          <w:color w:val="000000"/>
        </w:rPr>
        <w:t> Evidence-informed practice discussion with clinical integration</w:t>
      </w:r>
    </w:p>
    <w:p w14:paraId="542299ED" w14:textId="77777777" w:rsidR="00BD216E" w:rsidRPr="00BD216E" w:rsidRDefault="00AC2A2F" w:rsidP="00BD216E">
      <w:r>
        <w:rPr>
          <w:noProof/>
          <w14:ligatures w14:val="standardContextual"/>
        </w:rPr>
      </w:r>
      <w:r w:rsidR="00AC2A2F">
        <w:rPr>
          <w:noProof/>
          <w14:ligatures w14:val="standardContextual"/>
        </w:rPr>
        <w:pict w14:anchorId="101A7C8C">
          <v:rect id="_x0000_i1029" alt="" style="width:468pt;height:.05pt;mso-width-percent:0;mso-height-percent:0;mso-width-percent:0;mso-height-percent:0" o:hralign="center" o:hrstd="t" o:hr="t" fillcolor="#a0a0a0" stroked="f"/>
        </w:pict>
      </w:r>
    </w:p>
    <w:p w14:paraId="4E77F974" w14:textId="77777777" w:rsidR="00BD216E" w:rsidRPr="00BD216E" w:rsidRDefault="00BD216E" w:rsidP="00BD216E">
      <w:pPr>
        <w:spacing w:before="100" w:beforeAutospacing="1" w:after="100" w:afterAutospacing="1"/>
        <w:outlineLvl w:val="1"/>
        <w:rPr>
          <w:b/>
          <w:bCs/>
          <w:color w:val="000000"/>
          <w:sz w:val="36"/>
          <w:szCs w:val="36"/>
        </w:rPr>
      </w:pPr>
      <w:r w:rsidRPr="00BD216E">
        <w:rPr>
          <w:b/>
          <w:bCs/>
          <w:color w:val="000000"/>
          <w:sz w:val="36"/>
          <w:szCs w:val="36"/>
        </w:rPr>
        <w:t>REFINED THESIS STATEMENT</w:t>
      </w:r>
    </w:p>
    <w:p w14:paraId="6BA9C79B" w14:textId="77777777" w:rsidR="00BD216E" w:rsidRPr="00BD216E" w:rsidRDefault="00BD216E" w:rsidP="00BD216E">
      <w:pPr>
        <w:spacing w:before="100" w:beforeAutospacing="1" w:after="100" w:afterAutospacing="1"/>
        <w:rPr>
          <w:color w:val="000000"/>
        </w:rPr>
      </w:pPr>
      <w:r w:rsidRPr="00BD216E">
        <w:rPr>
          <w:i/>
          <w:iCs/>
          <w:color w:val="000000"/>
        </w:rPr>
        <w:t>"Mechanical ventilation represents far more than emergency life support—it is a sophisticated therapeutic intervention requiring precise clinical reasoning, comprehensive physiological understanding, and skilled nursing management. Through examination of ventilator mechanics, hemodynamic interactions, complication prevention, and recovery optimization, this paper demonstrates how ICU nurses' clinical expertise and patient-family communication directly influence therapeutic outcomes and transform public misconceptions about mechanical ventilation from 'prolonging suffering' to 'facilitating healing.'"</w:t>
      </w:r>
    </w:p>
    <w:p w14:paraId="6B5B77CC" w14:textId="77777777" w:rsidR="00BD216E" w:rsidRPr="00BD216E" w:rsidRDefault="00AC2A2F" w:rsidP="00BD216E">
      <w:r>
        <w:rPr>
          <w:noProof/>
          <w14:ligatures w14:val="standardContextual"/>
        </w:rPr>
      </w:r>
      <w:r w:rsidR="00AC2A2F">
        <w:rPr>
          <w:noProof/>
          <w14:ligatures w14:val="standardContextual"/>
        </w:rPr>
        <w:pict w14:anchorId="6328BDA1">
          <v:rect id="_x0000_i1030" alt="" style="width:468pt;height:.05pt;mso-width-percent:0;mso-height-percent:0;mso-width-percent:0;mso-height-percent:0" o:hralign="center" o:hrstd="t" o:hr="t" fillcolor="#a0a0a0" stroked="f"/>
        </w:pict>
      </w:r>
    </w:p>
    <w:p w14:paraId="2F0FBBEE" w14:textId="77777777" w:rsidR="00BD216E" w:rsidRPr="00BD216E" w:rsidRDefault="00BD216E" w:rsidP="00BD216E">
      <w:pPr>
        <w:spacing w:before="100" w:beforeAutospacing="1" w:after="100" w:afterAutospacing="1"/>
        <w:outlineLvl w:val="1"/>
        <w:rPr>
          <w:b/>
          <w:bCs/>
          <w:color w:val="000000"/>
          <w:sz w:val="36"/>
          <w:szCs w:val="36"/>
        </w:rPr>
      </w:pPr>
      <w:r w:rsidRPr="00BD216E">
        <w:rPr>
          <w:b/>
          <w:bCs/>
          <w:color w:val="000000"/>
          <w:sz w:val="36"/>
          <w:szCs w:val="36"/>
        </w:rPr>
        <w:t>I. INTRODUCTION (2.5 pages)</w:t>
      </w:r>
    </w:p>
    <w:p w14:paraId="09A965D1"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t>A. Opening Hook &amp; Context</w:t>
      </w:r>
    </w:p>
    <w:p w14:paraId="42B3B9EC" w14:textId="77777777" w:rsidR="00BD216E" w:rsidRPr="00BD216E" w:rsidRDefault="00BD216E" w:rsidP="00BD216E">
      <w:pPr>
        <w:numPr>
          <w:ilvl w:val="0"/>
          <w:numId w:val="12"/>
        </w:numPr>
        <w:spacing w:before="100" w:beforeAutospacing="1" w:after="100" w:afterAutospacing="1"/>
        <w:rPr>
          <w:color w:val="000000"/>
        </w:rPr>
      </w:pPr>
      <w:r w:rsidRPr="00BD216E">
        <w:rPr>
          <w:b/>
          <w:bCs/>
          <w:color w:val="000000"/>
        </w:rPr>
        <w:t>Your Unique Perspective:</w:t>
      </w:r>
      <w:r w:rsidRPr="00BD216E">
        <w:rPr>
          <w:color w:val="000000"/>
        </w:rPr>
        <w:t> "The ventilator misconception" - families see it as end-of-life rather than healing tool</w:t>
      </w:r>
    </w:p>
    <w:p w14:paraId="03F07904" w14:textId="77777777" w:rsidR="00BD216E" w:rsidRPr="00BD216E" w:rsidRDefault="00BD216E" w:rsidP="00BD216E">
      <w:pPr>
        <w:numPr>
          <w:ilvl w:val="0"/>
          <w:numId w:val="12"/>
        </w:numPr>
        <w:spacing w:before="100" w:beforeAutospacing="1" w:after="100" w:afterAutospacing="1"/>
        <w:rPr>
          <w:color w:val="000000"/>
        </w:rPr>
      </w:pPr>
      <w:r w:rsidRPr="00BD216E">
        <w:rPr>
          <w:color w:val="000000"/>
        </w:rPr>
        <w:t>Post-COVID reality: increased ICU admissions and public awareness</w:t>
      </w:r>
    </w:p>
    <w:p w14:paraId="3B5F3F9B" w14:textId="77777777" w:rsidR="00BD216E" w:rsidRPr="00BD216E" w:rsidRDefault="00BD216E" w:rsidP="00BD216E">
      <w:pPr>
        <w:numPr>
          <w:ilvl w:val="0"/>
          <w:numId w:val="12"/>
        </w:numPr>
        <w:spacing w:before="100" w:beforeAutospacing="1" w:after="100" w:afterAutospacing="1"/>
        <w:rPr>
          <w:color w:val="000000"/>
        </w:rPr>
      </w:pPr>
      <w:r w:rsidRPr="00BD216E">
        <w:rPr>
          <w:color w:val="000000"/>
        </w:rPr>
        <w:t>Statistical context: Canadian ICU ventilator utilization</w:t>
      </w:r>
    </w:p>
    <w:p w14:paraId="5017FD24"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t>B. Problem Identification</w:t>
      </w:r>
    </w:p>
    <w:p w14:paraId="43573421" w14:textId="77777777" w:rsidR="00BD216E" w:rsidRPr="00BD216E" w:rsidRDefault="00BD216E" w:rsidP="00BD216E">
      <w:pPr>
        <w:numPr>
          <w:ilvl w:val="0"/>
          <w:numId w:val="13"/>
        </w:numPr>
        <w:spacing w:before="100" w:beforeAutospacing="1" w:after="100" w:afterAutospacing="1"/>
        <w:rPr>
          <w:color w:val="000000"/>
        </w:rPr>
      </w:pPr>
      <w:r w:rsidRPr="00BD216E">
        <w:rPr>
          <w:color w:val="000000"/>
        </w:rPr>
        <w:t>Gap between technical complexity and public/family understanding</w:t>
      </w:r>
    </w:p>
    <w:p w14:paraId="0377BEF8" w14:textId="77777777" w:rsidR="00BD216E" w:rsidRPr="00BD216E" w:rsidRDefault="00BD216E" w:rsidP="00BD216E">
      <w:pPr>
        <w:numPr>
          <w:ilvl w:val="0"/>
          <w:numId w:val="13"/>
        </w:numPr>
        <w:spacing w:before="100" w:beforeAutospacing="1" w:after="100" w:afterAutospacing="1"/>
        <w:rPr>
          <w:color w:val="000000"/>
        </w:rPr>
      </w:pPr>
      <w:r w:rsidRPr="00BD216E">
        <w:rPr>
          <w:color w:val="000000"/>
        </w:rPr>
        <w:t>Critical role of nursing knowledge often undervalued</w:t>
      </w:r>
    </w:p>
    <w:p w14:paraId="23E5CF91" w14:textId="77777777" w:rsidR="00BD216E" w:rsidRPr="00BD216E" w:rsidRDefault="00BD216E" w:rsidP="00BD216E">
      <w:pPr>
        <w:numPr>
          <w:ilvl w:val="0"/>
          <w:numId w:val="13"/>
        </w:numPr>
        <w:spacing w:before="100" w:beforeAutospacing="1" w:after="100" w:afterAutospacing="1"/>
        <w:rPr>
          <w:color w:val="000000"/>
        </w:rPr>
      </w:pPr>
      <w:r w:rsidRPr="00BD216E">
        <w:rPr>
          <w:color w:val="000000"/>
        </w:rPr>
        <w:t>Need for evidence-informed practice approaches</w:t>
      </w:r>
    </w:p>
    <w:p w14:paraId="4258AC3E"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t>C. Paper Purpose &amp; Structure</w:t>
      </w:r>
    </w:p>
    <w:p w14:paraId="5ED493B3" w14:textId="77777777" w:rsidR="00BD216E" w:rsidRPr="00BD216E" w:rsidRDefault="00BD216E" w:rsidP="00BD216E">
      <w:pPr>
        <w:numPr>
          <w:ilvl w:val="0"/>
          <w:numId w:val="14"/>
        </w:numPr>
        <w:spacing w:before="100" w:beforeAutospacing="1" w:after="100" w:afterAutospacing="1"/>
        <w:rPr>
          <w:color w:val="000000"/>
        </w:rPr>
      </w:pPr>
      <w:r w:rsidRPr="00BD216E">
        <w:rPr>
          <w:color w:val="000000"/>
        </w:rPr>
        <w:t>Thesis statement presentation</w:t>
      </w:r>
    </w:p>
    <w:p w14:paraId="1C331751" w14:textId="77777777" w:rsidR="00BD216E" w:rsidRPr="00BD216E" w:rsidRDefault="00BD216E" w:rsidP="00BD216E">
      <w:pPr>
        <w:numPr>
          <w:ilvl w:val="0"/>
          <w:numId w:val="14"/>
        </w:numPr>
        <w:spacing w:before="100" w:beforeAutospacing="1" w:after="100" w:afterAutospacing="1"/>
        <w:rPr>
          <w:color w:val="000000"/>
        </w:rPr>
      </w:pPr>
      <w:r w:rsidRPr="00BD216E">
        <w:rPr>
          <w:color w:val="000000"/>
        </w:rPr>
        <w:t>Preview of key themes and clinical applications</w:t>
      </w:r>
    </w:p>
    <w:p w14:paraId="6F12375E" w14:textId="77777777" w:rsidR="00BD216E" w:rsidRPr="00BD216E" w:rsidRDefault="00BD216E" w:rsidP="00BD216E">
      <w:pPr>
        <w:spacing w:before="100" w:beforeAutospacing="1" w:after="100" w:afterAutospacing="1"/>
        <w:rPr>
          <w:color w:val="000000"/>
        </w:rPr>
      </w:pPr>
      <w:r w:rsidRPr="00BD216E">
        <w:rPr>
          <w:b/>
          <w:bCs/>
          <w:color w:val="000000"/>
        </w:rPr>
        <w:lastRenderedPageBreak/>
        <w:t>Key Journals for this section:</w:t>
      </w:r>
      <w:r w:rsidRPr="00BD216E">
        <w:rPr>
          <w:color w:val="000000"/>
        </w:rPr>
        <w:t> Canadian Journal of Critical Care Nursing, Canadian Nurse, Journal of Clinical Nursing</w:t>
      </w:r>
    </w:p>
    <w:p w14:paraId="28E31327" w14:textId="77777777" w:rsidR="00BD216E" w:rsidRPr="00BD216E" w:rsidRDefault="00AC2A2F" w:rsidP="00BD216E">
      <w:r>
        <w:rPr>
          <w:noProof/>
          <w14:ligatures w14:val="standardContextual"/>
        </w:rPr>
      </w:r>
      <w:r w:rsidR="00AC2A2F">
        <w:rPr>
          <w:noProof/>
          <w14:ligatures w14:val="standardContextual"/>
        </w:rPr>
        <w:pict w14:anchorId="2CFFC13A">
          <v:rect id="_x0000_i1031" alt="" style="width:468pt;height:.05pt;mso-width-percent:0;mso-height-percent:0;mso-width-percent:0;mso-height-percent:0" o:hralign="center" o:hrstd="t" o:hr="t" fillcolor="#a0a0a0" stroked="f"/>
        </w:pict>
      </w:r>
    </w:p>
    <w:p w14:paraId="2A627857" w14:textId="77777777" w:rsidR="00BD216E" w:rsidRPr="00BD216E" w:rsidRDefault="00BD216E" w:rsidP="00BD216E">
      <w:pPr>
        <w:spacing w:before="100" w:beforeAutospacing="1" w:after="100" w:afterAutospacing="1"/>
        <w:outlineLvl w:val="1"/>
        <w:rPr>
          <w:b/>
          <w:bCs/>
          <w:color w:val="000000"/>
          <w:sz w:val="36"/>
          <w:szCs w:val="36"/>
        </w:rPr>
      </w:pPr>
      <w:r w:rsidRPr="00BD216E">
        <w:rPr>
          <w:b/>
          <w:bCs/>
          <w:color w:val="000000"/>
          <w:sz w:val="36"/>
          <w:szCs w:val="36"/>
        </w:rPr>
        <w:t>II. FUNDAMENTALS OF MECHANICAL VENTILATION (3 pages)</w:t>
      </w:r>
    </w:p>
    <w:p w14:paraId="1EAF6BC9"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t>A. Clinical Indications &amp; Decision-Making</w:t>
      </w:r>
    </w:p>
    <w:p w14:paraId="4AC6D11D" w14:textId="77777777" w:rsidR="00BD216E" w:rsidRPr="00BD216E" w:rsidRDefault="00BD216E" w:rsidP="00BD216E">
      <w:pPr>
        <w:numPr>
          <w:ilvl w:val="0"/>
          <w:numId w:val="15"/>
        </w:numPr>
        <w:spacing w:before="100" w:beforeAutospacing="1" w:after="100" w:afterAutospacing="1"/>
        <w:rPr>
          <w:color w:val="000000"/>
        </w:rPr>
      </w:pPr>
      <w:r w:rsidRPr="00BD216E">
        <w:rPr>
          <w:b/>
          <w:bCs/>
          <w:color w:val="000000"/>
        </w:rPr>
        <w:t>Your Insight:</w:t>
      </w:r>
      <w:r w:rsidRPr="00BD216E">
        <w:rPr>
          <w:color w:val="000000"/>
        </w:rPr>
        <w:t> Early intubation to prevent lactic acidosis and anaerobic metabolism</w:t>
      </w:r>
    </w:p>
    <w:p w14:paraId="4851303C" w14:textId="77777777" w:rsidR="00BD216E" w:rsidRPr="00BD216E" w:rsidRDefault="00BD216E" w:rsidP="00BD216E">
      <w:pPr>
        <w:numPr>
          <w:ilvl w:val="0"/>
          <w:numId w:val="15"/>
        </w:numPr>
        <w:spacing w:before="100" w:beforeAutospacing="1" w:after="100" w:afterAutospacing="1"/>
        <w:rPr>
          <w:color w:val="000000"/>
        </w:rPr>
      </w:pPr>
      <w:r w:rsidRPr="00BD216E">
        <w:rPr>
          <w:color w:val="000000"/>
        </w:rPr>
        <w:t>Airway protection vs. respiratory support distinctions</w:t>
      </w:r>
    </w:p>
    <w:p w14:paraId="6DB43A72" w14:textId="77777777" w:rsidR="00BD216E" w:rsidRPr="00BD216E" w:rsidRDefault="00BD216E" w:rsidP="00BD216E">
      <w:pPr>
        <w:numPr>
          <w:ilvl w:val="0"/>
          <w:numId w:val="15"/>
        </w:numPr>
        <w:spacing w:before="100" w:beforeAutospacing="1" w:after="100" w:afterAutospacing="1"/>
        <w:rPr>
          <w:color w:val="000000"/>
        </w:rPr>
      </w:pPr>
      <w:r w:rsidRPr="00BD216E">
        <w:rPr>
          <w:color w:val="000000"/>
        </w:rPr>
        <w:t>Rapid response scenarios and critical timing</w:t>
      </w:r>
    </w:p>
    <w:p w14:paraId="363320A6"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t>B. Reframing the Narrative</w:t>
      </w:r>
    </w:p>
    <w:p w14:paraId="62785619" w14:textId="77777777" w:rsidR="00BD216E" w:rsidRPr="00BD216E" w:rsidRDefault="00BD216E" w:rsidP="00BD216E">
      <w:pPr>
        <w:numPr>
          <w:ilvl w:val="0"/>
          <w:numId w:val="16"/>
        </w:numPr>
        <w:spacing w:before="100" w:beforeAutospacing="1" w:after="100" w:afterAutospacing="1"/>
        <w:rPr>
          <w:color w:val="000000"/>
        </w:rPr>
      </w:pPr>
      <w:r w:rsidRPr="00BD216E">
        <w:rPr>
          <w:b/>
          <w:bCs/>
          <w:color w:val="000000"/>
        </w:rPr>
        <w:t>Your Core Message:</w:t>
      </w:r>
      <w:r w:rsidRPr="00BD216E">
        <w:rPr>
          <w:color w:val="000000"/>
        </w:rPr>
        <w:t> "Resting the lungs and giving the body time to heal"</w:t>
      </w:r>
    </w:p>
    <w:p w14:paraId="3D8BD619" w14:textId="77777777" w:rsidR="00BD216E" w:rsidRPr="00BD216E" w:rsidRDefault="00BD216E" w:rsidP="00BD216E">
      <w:pPr>
        <w:numPr>
          <w:ilvl w:val="0"/>
          <w:numId w:val="16"/>
        </w:numPr>
        <w:spacing w:before="100" w:beforeAutospacing="1" w:after="100" w:afterAutospacing="1"/>
        <w:rPr>
          <w:color w:val="000000"/>
        </w:rPr>
      </w:pPr>
      <w:r w:rsidRPr="00BD216E">
        <w:rPr>
          <w:color w:val="000000"/>
        </w:rPr>
        <w:t>Evidence supporting therapeutic vs. life-prolonging perspective</w:t>
      </w:r>
    </w:p>
    <w:p w14:paraId="38A14ED4" w14:textId="77777777" w:rsidR="00BD216E" w:rsidRPr="00BD216E" w:rsidRDefault="00BD216E" w:rsidP="00BD216E">
      <w:pPr>
        <w:numPr>
          <w:ilvl w:val="0"/>
          <w:numId w:val="16"/>
        </w:numPr>
        <w:spacing w:before="100" w:beforeAutospacing="1" w:after="100" w:afterAutospacing="1"/>
        <w:rPr>
          <w:color w:val="000000"/>
        </w:rPr>
      </w:pPr>
      <w:r w:rsidRPr="00BD216E">
        <w:rPr>
          <w:color w:val="000000"/>
        </w:rPr>
        <w:t>Impact on family decision-making and anxiety</w:t>
      </w:r>
    </w:p>
    <w:p w14:paraId="1F59FB60"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t>C. Ventilation Modes &amp; Disease-Specific Applications</w:t>
      </w:r>
    </w:p>
    <w:p w14:paraId="5A0D5BFA" w14:textId="77777777" w:rsidR="00BD216E" w:rsidRPr="00BD216E" w:rsidRDefault="00BD216E" w:rsidP="00BD216E">
      <w:pPr>
        <w:numPr>
          <w:ilvl w:val="0"/>
          <w:numId w:val="17"/>
        </w:numPr>
        <w:spacing w:before="100" w:beforeAutospacing="1" w:after="100" w:afterAutospacing="1"/>
        <w:rPr>
          <w:color w:val="000000"/>
        </w:rPr>
      </w:pPr>
      <w:r w:rsidRPr="00BD216E">
        <w:rPr>
          <w:b/>
          <w:bCs/>
          <w:color w:val="000000"/>
        </w:rPr>
        <w:t>Your Clinical Focus:</w:t>
      </w:r>
      <w:r w:rsidRPr="00BD216E">
        <w:rPr>
          <w:color w:val="000000"/>
        </w:rPr>
        <w:t> Different modes for different disease processes</w:t>
      </w:r>
    </w:p>
    <w:p w14:paraId="4D8E784F" w14:textId="77777777" w:rsidR="00BD216E" w:rsidRPr="00BD216E" w:rsidRDefault="00BD216E" w:rsidP="00BD216E">
      <w:pPr>
        <w:numPr>
          <w:ilvl w:val="0"/>
          <w:numId w:val="17"/>
        </w:numPr>
        <w:spacing w:before="100" w:beforeAutospacing="1" w:after="100" w:afterAutospacing="1"/>
        <w:rPr>
          <w:color w:val="000000"/>
        </w:rPr>
      </w:pPr>
      <w:r w:rsidRPr="00BD216E">
        <w:rPr>
          <w:color w:val="000000"/>
        </w:rPr>
        <w:t>COPD considerations and surfactant implications</w:t>
      </w:r>
    </w:p>
    <w:p w14:paraId="6DAA5D84" w14:textId="77777777" w:rsidR="00BD216E" w:rsidRPr="00BD216E" w:rsidRDefault="00BD216E" w:rsidP="00BD216E">
      <w:pPr>
        <w:numPr>
          <w:ilvl w:val="0"/>
          <w:numId w:val="17"/>
        </w:numPr>
        <w:spacing w:before="100" w:beforeAutospacing="1" w:after="100" w:afterAutospacing="1"/>
        <w:rPr>
          <w:color w:val="000000"/>
        </w:rPr>
      </w:pPr>
      <w:r w:rsidRPr="00BD216E">
        <w:rPr>
          <w:color w:val="000000"/>
        </w:rPr>
        <w:t>COVID-era ARDS lessons learned</w:t>
      </w:r>
    </w:p>
    <w:p w14:paraId="3BD28398" w14:textId="77777777" w:rsidR="00BD216E" w:rsidRPr="00BD216E" w:rsidRDefault="00BD216E" w:rsidP="00BD216E">
      <w:pPr>
        <w:spacing w:before="100" w:beforeAutospacing="1" w:after="100" w:afterAutospacing="1"/>
        <w:rPr>
          <w:color w:val="000000"/>
        </w:rPr>
      </w:pPr>
      <w:r w:rsidRPr="00BD216E">
        <w:rPr>
          <w:b/>
          <w:bCs/>
          <w:color w:val="000000"/>
        </w:rPr>
        <w:t>Key Journals for this section:</w:t>
      </w:r>
      <w:r w:rsidRPr="00BD216E">
        <w:rPr>
          <w:color w:val="000000"/>
        </w:rPr>
        <w:t> Canadian Journal of Critical Care Nursing, Journal of Professional Nursing, Journal of Clinical Nursing</w:t>
      </w:r>
    </w:p>
    <w:p w14:paraId="160F349D" w14:textId="77777777" w:rsidR="00BD216E" w:rsidRPr="00BD216E" w:rsidRDefault="00AC2A2F" w:rsidP="00BD216E">
      <w:r>
        <w:rPr>
          <w:noProof/>
          <w14:ligatures w14:val="standardContextual"/>
        </w:rPr>
      </w:r>
      <w:r w:rsidR="00AC2A2F">
        <w:rPr>
          <w:noProof/>
          <w14:ligatures w14:val="standardContextual"/>
        </w:rPr>
        <w:pict w14:anchorId="6AA48B96">
          <v:rect id="_x0000_i1032" alt="" style="width:468pt;height:.05pt;mso-width-percent:0;mso-height-percent:0;mso-width-percent:0;mso-height-percent:0" o:hralign="center" o:hrstd="t" o:hr="t" fillcolor="#a0a0a0" stroked="f"/>
        </w:pict>
      </w:r>
    </w:p>
    <w:p w14:paraId="60622F12" w14:textId="77777777" w:rsidR="00BD216E" w:rsidRPr="00BD216E" w:rsidRDefault="00BD216E" w:rsidP="00BD216E">
      <w:pPr>
        <w:spacing w:before="100" w:beforeAutospacing="1" w:after="100" w:afterAutospacing="1"/>
        <w:outlineLvl w:val="1"/>
        <w:rPr>
          <w:b/>
          <w:bCs/>
          <w:color w:val="000000"/>
          <w:sz w:val="36"/>
          <w:szCs w:val="36"/>
        </w:rPr>
      </w:pPr>
      <w:r w:rsidRPr="00BD216E">
        <w:rPr>
          <w:b/>
          <w:bCs/>
          <w:color w:val="000000"/>
          <w:sz w:val="36"/>
          <w:szCs w:val="36"/>
        </w:rPr>
        <w:t xml:space="preserve">III. PHYSIOLOGICAL COMPLEXITIES &amp; NURSING </w:t>
      </w:r>
      <w:proofErr w:type="gramStart"/>
      <w:r w:rsidRPr="00BD216E">
        <w:rPr>
          <w:b/>
          <w:bCs/>
          <w:color w:val="000000"/>
          <w:sz w:val="36"/>
          <w:szCs w:val="36"/>
        </w:rPr>
        <w:t>ASSESSMENT(</w:t>
      </w:r>
      <w:proofErr w:type="gramEnd"/>
      <w:r w:rsidRPr="00BD216E">
        <w:rPr>
          <w:b/>
          <w:bCs/>
          <w:color w:val="000000"/>
          <w:sz w:val="36"/>
          <w:szCs w:val="36"/>
        </w:rPr>
        <w:t>3.5 pages)</w:t>
      </w:r>
    </w:p>
    <w:p w14:paraId="31B49CAF"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t>A. Pressure Dynamics &amp; Clinical Significance</w:t>
      </w:r>
    </w:p>
    <w:p w14:paraId="78EBA290" w14:textId="77777777" w:rsidR="00BD216E" w:rsidRPr="00BD216E" w:rsidRDefault="00BD216E" w:rsidP="00BD216E">
      <w:pPr>
        <w:numPr>
          <w:ilvl w:val="0"/>
          <w:numId w:val="18"/>
        </w:numPr>
        <w:spacing w:before="100" w:beforeAutospacing="1" w:after="100" w:afterAutospacing="1"/>
        <w:rPr>
          <w:color w:val="000000"/>
        </w:rPr>
      </w:pPr>
      <w:r w:rsidRPr="00BD216E">
        <w:rPr>
          <w:b/>
          <w:bCs/>
          <w:color w:val="000000"/>
        </w:rPr>
        <w:t>Your Technical Knowledge:</w:t>
      </w:r>
      <w:r w:rsidRPr="00BD216E">
        <w:rPr>
          <w:color w:val="000000"/>
        </w:rPr>
        <w:t> PIP, plateau pressure, driving pressure, distention</w:t>
      </w:r>
    </w:p>
    <w:p w14:paraId="02C868F9" w14:textId="77777777" w:rsidR="00BD216E" w:rsidRPr="00BD216E" w:rsidRDefault="00BD216E" w:rsidP="00BD216E">
      <w:pPr>
        <w:numPr>
          <w:ilvl w:val="0"/>
          <w:numId w:val="18"/>
        </w:numPr>
        <w:spacing w:before="100" w:beforeAutospacing="1" w:after="100" w:afterAutospacing="1"/>
        <w:rPr>
          <w:color w:val="000000"/>
        </w:rPr>
      </w:pPr>
      <w:r w:rsidRPr="00BD216E">
        <w:rPr>
          <w:color w:val="000000"/>
        </w:rPr>
        <w:t>Clinical assessment techniques and abnormal findings</w:t>
      </w:r>
    </w:p>
    <w:p w14:paraId="5D6FD945" w14:textId="77777777" w:rsidR="00BD216E" w:rsidRPr="00BD216E" w:rsidRDefault="00BD216E" w:rsidP="00BD216E">
      <w:pPr>
        <w:numPr>
          <w:ilvl w:val="0"/>
          <w:numId w:val="18"/>
        </w:numPr>
        <w:spacing w:before="100" w:beforeAutospacing="1" w:after="100" w:afterAutospacing="1"/>
        <w:rPr>
          <w:color w:val="000000"/>
        </w:rPr>
      </w:pPr>
      <w:r w:rsidRPr="00BD216E">
        <w:rPr>
          <w:b/>
          <w:bCs/>
          <w:color w:val="000000"/>
        </w:rPr>
        <w:t>Your Insight:</w:t>
      </w:r>
      <w:r w:rsidRPr="00BD216E">
        <w:rPr>
          <w:color w:val="000000"/>
        </w:rPr>
        <w:t> Patient-specific vs. ventilator equipment issues during codes</w:t>
      </w:r>
    </w:p>
    <w:p w14:paraId="26EF0A7B"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t>B. Hemodynamic Interactions</w:t>
      </w:r>
    </w:p>
    <w:p w14:paraId="3B71D611" w14:textId="77777777" w:rsidR="00BD216E" w:rsidRPr="00BD216E" w:rsidRDefault="00BD216E" w:rsidP="00BD216E">
      <w:pPr>
        <w:numPr>
          <w:ilvl w:val="0"/>
          <w:numId w:val="19"/>
        </w:numPr>
        <w:spacing w:before="100" w:beforeAutospacing="1" w:after="100" w:afterAutospacing="1"/>
        <w:rPr>
          <w:color w:val="000000"/>
        </w:rPr>
      </w:pPr>
      <w:r w:rsidRPr="00BD216E">
        <w:rPr>
          <w:b/>
          <w:bCs/>
          <w:color w:val="000000"/>
        </w:rPr>
        <w:t>Your Specific Knowledge:</w:t>
      </w:r>
      <w:r w:rsidRPr="00BD216E">
        <w:rPr>
          <w:color w:val="000000"/>
        </w:rPr>
        <w:t> Intrathoracic pressure effects on cardiac output (4-8 ml/min)</w:t>
      </w:r>
    </w:p>
    <w:p w14:paraId="192E2BA9" w14:textId="77777777" w:rsidR="00BD216E" w:rsidRPr="00BD216E" w:rsidRDefault="00BD216E" w:rsidP="00BD216E">
      <w:pPr>
        <w:numPr>
          <w:ilvl w:val="0"/>
          <w:numId w:val="19"/>
        </w:numPr>
        <w:spacing w:before="100" w:beforeAutospacing="1" w:after="100" w:afterAutospacing="1"/>
        <w:rPr>
          <w:color w:val="000000"/>
        </w:rPr>
      </w:pPr>
      <w:r w:rsidRPr="00BD216E">
        <w:rPr>
          <w:color w:val="000000"/>
        </w:rPr>
        <w:t>Balancing respiratory support with cardiovascular stability</w:t>
      </w:r>
    </w:p>
    <w:p w14:paraId="1B4DB1F0" w14:textId="77777777" w:rsidR="00BD216E" w:rsidRPr="00BD216E" w:rsidRDefault="00BD216E" w:rsidP="00BD216E">
      <w:pPr>
        <w:numPr>
          <w:ilvl w:val="0"/>
          <w:numId w:val="19"/>
        </w:numPr>
        <w:spacing w:before="100" w:beforeAutospacing="1" w:after="100" w:afterAutospacing="1"/>
        <w:rPr>
          <w:color w:val="000000"/>
        </w:rPr>
      </w:pPr>
      <w:r w:rsidRPr="00BD216E">
        <w:rPr>
          <w:color w:val="000000"/>
        </w:rPr>
        <w:lastRenderedPageBreak/>
        <w:t>Assessment strategies for combined cardiac-respiratory patients</w:t>
      </w:r>
    </w:p>
    <w:p w14:paraId="0EAFF8DE"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t>C. Gas Exchange Optimization</w:t>
      </w:r>
    </w:p>
    <w:p w14:paraId="0FEB045D" w14:textId="77777777" w:rsidR="00BD216E" w:rsidRPr="00BD216E" w:rsidRDefault="00BD216E" w:rsidP="00BD216E">
      <w:pPr>
        <w:numPr>
          <w:ilvl w:val="0"/>
          <w:numId w:val="20"/>
        </w:numPr>
        <w:spacing w:before="100" w:beforeAutospacing="1" w:after="100" w:afterAutospacing="1"/>
        <w:rPr>
          <w:color w:val="000000"/>
        </w:rPr>
      </w:pPr>
      <w:r w:rsidRPr="00BD216E">
        <w:rPr>
          <w:b/>
          <w:bCs/>
          <w:color w:val="000000"/>
        </w:rPr>
        <w:t>Your Understanding:</w:t>
      </w:r>
      <w:r w:rsidRPr="00BD216E">
        <w:rPr>
          <w:color w:val="000000"/>
        </w:rPr>
        <w:t> FRC importance in respiratory patients</w:t>
      </w:r>
    </w:p>
    <w:p w14:paraId="4613219A" w14:textId="77777777" w:rsidR="00BD216E" w:rsidRPr="00BD216E" w:rsidRDefault="00BD216E" w:rsidP="00BD216E">
      <w:pPr>
        <w:numPr>
          <w:ilvl w:val="0"/>
          <w:numId w:val="20"/>
        </w:numPr>
        <w:spacing w:before="100" w:beforeAutospacing="1" w:after="100" w:afterAutospacing="1"/>
        <w:rPr>
          <w:color w:val="000000"/>
        </w:rPr>
      </w:pPr>
      <w:r w:rsidRPr="00BD216E">
        <w:rPr>
          <w:color w:val="000000"/>
        </w:rPr>
        <w:t>Oxygen toxicity and gas "washout" phenomena</w:t>
      </w:r>
    </w:p>
    <w:p w14:paraId="66FCE52A" w14:textId="77777777" w:rsidR="00BD216E" w:rsidRPr="00BD216E" w:rsidRDefault="00BD216E" w:rsidP="00BD216E">
      <w:pPr>
        <w:numPr>
          <w:ilvl w:val="0"/>
          <w:numId w:val="20"/>
        </w:numPr>
        <w:spacing w:before="100" w:beforeAutospacing="1" w:after="100" w:afterAutospacing="1"/>
        <w:rPr>
          <w:color w:val="000000"/>
        </w:rPr>
      </w:pPr>
      <w:r w:rsidRPr="00BD216E">
        <w:rPr>
          <w:b/>
          <w:bCs/>
          <w:color w:val="000000"/>
        </w:rPr>
        <w:t>Your Clinical Application:</w:t>
      </w:r>
      <w:r w:rsidRPr="00BD216E">
        <w:rPr>
          <w:color w:val="000000"/>
        </w:rPr>
        <w:t> Why high oxygen displaces needed ventilation gases</w:t>
      </w:r>
    </w:p>
    <w:p w14:paraId="0EF05C65" w14:textId="77777777" w:rsidR="00BD216E" w:rsidRPr="00BD216E" w:rsidRDefault="00BD216E" w:rsidP="00BD216E">
      <w:pPr>
        <w:spacing w:before="100" w:beforeAutospacing="1" w:after="100" w:afterAutospacing="1"/>
        <w:rPr>
          <w:color w:val="000000"/>
        </w:rPr>
      </w:pPr>
      <w:r w:rsidRPr="00BD216E">
        <w:rPr>
          <w:b/>
          <w:bCs/>
          <w:color w:val="000000"/>
        </w:rPr>
        <w:t>Key Journals for this section:</w:t>
      </w:r>
      <w:r w:rsidRPr="00BD216E">
        <w:rPr>
          <w:color w:val="000000"/>
        </w:rPr>
        <w:t> Journal of Clinical Nursing, Canadian Journal of Critical Care Nursing, International Journal for Quality in Healthcare</w:t>
      </w:r>
    </w:p>
    <w:p w14:paraId="361543E4" w14:textId="77777777" w:rsidR="00BD216E" w:rsidRPr="00BD216E" w:rsidRDefault="00AC2A2F" w:rsidP="00BD216E">
      <w:r>
        <w:rPr>
          <w:noProof/>
          <w14:ligatures w14:val="standardContextual"/>
        </w:rPr>
      </w:r>
      <w:r w:rsidR="00AC2A2F">
        <w:rPr>
          <w:noProof/>
          <w14:ligatures w14:val="standardContextual"/>
        </w:rPr>
        <w:pict w14:anchorId="458BD834">
          <v:rect id="_x0000_i1033" alt="" style="width:468pt;height:.05pt;mso-width-percent:0;mso-height-percent:0;mso-width-percent:0;mso-height-percent:0" o:hralign="center" o:hrstd="t" o:hr="t" fillcolor="#a0a0a0" stroked="f"/>
        </w:pict>
      </w:r>
    </w:p>
    <w:p w14:paraId="68DA5A51" w14:textId="77777777" w:rsidR="00BD216E" w:rsidRPr="00BD216E" w:rsidRDefault="00BD216E" w:rsidP="00BD216E">
      <w:pPr>
        <w:spacing w:before="100" w:beforeAutospacing="1" w:after="100" w:afterAutospacing="1"/>
        <w:outlineLvl w:val="1"/>
        <w:rPr>
          <w:b/>
          <w:bCs/>
          <w:color w:val="000000"/>
          <w:sz w:val="36"/>
          <w:szCs w:val="36"/>
        </w:rPr>
      </w:pPr>
      <w:r w:rsidRPr="00BD216E">
        <w:rPr>
          <w:b/>
          <w:bCs/>
          <w:color w:val="000000"/>
          <w:sz w:val="36"/>
          <w:szCs w:val="36"/>
        </w:rPr>
        <w:t>IV. NURSING-LED COMPLICATION PREVENTION (3.5 pages)</w:t>
      </w:r>
    </w:p>
    <w:p w14:paraId="1BC7C320"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t>A. Ventilator-Associated Pneumonia (VAP) Prevention</w:t>
      </w:r>
    </w:p>
    <w:p w14:paraId="5995531A" w14:textId="77777777" w:rsidR="00BD216E" w:rsidRPr="00BD216E" w:rsidRDefault="00BD216E" w:rsidP="00BD216E">
      <w:pPr>
        <w:numPr>
          <w:ilvl w:val="0"/>
          <w:numId w:val="21"/>
        </w:numPr>
        <w:spacing w:before="100" w:beforeAutospacing="1" w:after="100" w:afterAutospacing="1"/>
        <w:rPr>
          <w:color w:val="000000"/>
        </w:rPr>
      </w:pPr>
      <w:r w:rsidRPr="00BD216E">
        <w:rPr>
          <w:b/>
          <w:bCs/>
          <w:color w:val="000000"/>
        </w:rPr>
        <w:t>Your Clinical Experience:</w:t>
      </w:r>
      <w:r w:rsidRPr="00BD216E">
        <w:rPr>
          <w:color w:val="000000"/>
        </w:rPr>
        <w:t> Pseudomonas aeruginosa risks</w:t>
      </w:r>
    </w:p>
    <w:p w14:paraId="50A1FA4A" w14:textId="77777777" w:rsidR="00BD216E" w:rsidRPr="00BD216E" w:rsidRDefault="00BD216E" w:rsidP="00BD216E">
      <w:pPr>
        <w:numPr>
          <w:ilvl w:val="0"/>
          <w:numId w:val="21"/>
        </w:numPr>
        <w:spacing w:before="100" w:beforeAutospacing="1" w:after="100" w:afterAutospacing="1"/>
        <w:rPr>
          <w:color w:val="000000"/>
        </w:rPr>
      </w:pPr>
      <w:r w:rsidRPr="00BD216E">
        <w:rPr>
          <w:color w:val="000000"/>
        </w:rPr>
        <w:t>Suctioning protocols and Yanker suction considerations</w:t>
      </w:r>
    </w:p>
    <w:p w14:paraId="710BCDA9" w14:textId="77777777" w:rsidR="00BD216E" w:rsidRPr="00BD216E" w:rsidRDefault="00BD216E" w:rsidP="00BD216E">
      <w:pPr>
        <w:numPr>
          <w:ilvl w:val="0"/>
          <w:numId w:val="21"/>
        </w:numPr>
        <w:spacing w:before="100" w:beforeAutospacing="1" w:after="100" w:afterAutospacing="1"/>
        <w:rPr>
          <w:color w:val="000000"/>
        </w:rPr>
      </w:pPr>
      <w:r w:rsidRPr="00BD216E">
        <w:rPr>
          <w:color w:val="000000"/>
        </w:rPr>
        <w:t>Evidence-based prevention bundles</w:t>
      </w:r>
    </w:p>
    <w:p w14:paraId="6CDDB1FF"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t>B. Sedation Management &amp; Patient Comfort</w:t>
      </w:r>
    </w:p>
    <w:p w14:paraId="1002692B" w14:textId="77777777" w:rsidR="00BD216E" w:rsidRPr="00BD216E" w:rsidRDefault="00BD216E" w:rsidP="00BD216E">
      <w:pPr>
        <w:numPr>
          <w:ilvl w:val="0"/>
          <w:numId w:val="22"/>
        </w:numPr>
        <w:spacing w:before="100" w:beforeAutospacing="1" w:after="100" w:afterAutospacing="1"/>
        <w:rPr>
          <w:color w:val="000000"/>
        </w:rPr>
      </w:pPr>
      <w:r w:rsidRPr="00BD216E">
        <w:rPr>
          <w:b/>
          <w:bCs/>
          <w:color w:val="000000"/>
        </w:rPr>
        <w:t xml:space="preserve">Your </w:t>
      </w:r>
      <w:proofErr w:type="gramStart"/>
      <w:r w:rsidRPr="00BD216E">
        <w:rPr>
          <w:b/>
          <w:bCs/>
          <w:color w:val="000000"/>
        </w:rPr>
        <w:t>Knowledge</w:t>
      </w:r>
      <w:proofErr w:type="gramEnd"/>
      <w:r w:rsidRPr="00BD216E">
        <w:rPr>
          <w:b/>
          <w:bCs/>
          <w:color w:val="000000"/>
        </w:rPr>
        <w:t>:</w:t>
      </w:r>
      <w:r w:rsidRPr="00BD216E">
        <w:rPr>
          <w:color w:val="000000"/>
        </w:rPr>
        <w:t> Medication rationale and relevance</w:t>
      </w:r>
    </w:p>
    <w:p w14:paraId="47894EE4" w14:textId="77777777" w:rsidR="00BD216E" w:rsidRPr="00BD216E" w:rsidRDefault="00BD216E" w:rsidP="00BD216E">
      <w:pPr>
        <w:numPr>
          <w:ilvl w:val="0"/>
          <w:numId w:val="22"/>
        </w:numPr>
        <w:spacing w:before="100" w:beforeAutospacing="1" w:after="100" w:afterAutospacing="1"/>
        <w:rPr>
          <w:color w:val="000000"/>
        </w:rPr>
      </w:pPr>
      <w:r w:rsidRPr="00BD216E">
        <w:rPr>
          <w:color w:val="000000"/>
        </w:rPr>
        <w:t>Balancing comfort with weaning readiness</w:t>
      </w:r>
    </w:p>
    <w:p w14:paraId="79A46A79" w14:textId="77777777" w:rsidR="00BD216E" w:rsidRPr="00BD216E" w:rsidRDefault="00BD216E" w:rsidP="00BD216E">
      <w:pPr>
        <w:numPr>
          <w:ilvl w:val="0"/>
          <w:numId w:val="22"/>
        </w:numPr>
        <w:spacing w:before="100" w:beforeAutospacing="1" w:after="100" w:afterAutospacing="1"/>
        <w:rPr>
          <w:color w:val="000000"/>
        </w:rPr>
      </w:pPr>
      <w:r w:rsidRPr="00BD216E">
        <w:rPr>
          <w:color w:val="000000"/>
        </w:rPr>
        <w:t>Nursing assessment of sedation effectiveness</w:t>
      </w:r>
    </w:p>
    <w:p w14:paraId="3395A882"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t>C. Quality Monitoring &amp; Safety</w:t>
      </w:r>
    </w:p>
    <w:p w14:paraId="0F6E4325" w14:textId="77777777" w:rsidR="00BD216E" w:rsidRPr="00BD216E" w:rsidRDefault="00BD216E" w:rsidP="00BD216E">
      <w:pPr>
        <w:numPr>
          <w:ilvl w:val="0"/>
          <w:numId w:val="23"/>
        </w:numPr>
        <w:spacing w:before="100" w:beforeAutospacing="1" w:after="100" w:afterAutospacing="1"/>
        <w:rPr>
          <w:color w:val="000000"/>
        </w:rPr>
      </w:pPr>
      <w:r w:rsidRPr="00BD216E">
        <w:rPr>
          <w:b/>
          <w:bCs/>
          <w:color w:val="000000"/>
        </w:rPr>
        <w:t>Your Expertise:</w:t>
      </w:r>
      <w:r w:rsidRPr="00BD216E">
        <w:rPr>
          <w:color w:val="000000"/>
        </w:rPr>
        <w:t> Waveform interpretation made simple</w:t>
      </w:r>
    </w:p>
    <w:p w14:paraId="14129399" w14:textId="77777777" w:rsidR="00BD216E" w:rsidRPr="00BD216E" w:rsidRDefault="00BD216E" w:rsidP="00BD216E">
      <w:pPr>
        <w:numPr>
          <w:ilvl w:val="0"/>
          <w:numId w:val="23"/>
        </w:numPr>
        <w:spacing w:before="100" w:beforeAutospacing="1" w:after="100" w:afterAutospacing="1"/>
        <w:rPr>
          <w:color w:val="000000"/>
        </w:rPr>
      </w:pPr>
      <w:r w:rsidRPr="00BD216E">
        <w:rPr>
          <w:color w:val="000000"/>
        </w:rPr>
        <w:t>Normal vs. abnormal patterns with visual diagrams</w:t>
      </w:r>
    </w:p>
    <w:p w14:paraId="27B50E0E" w14:textId="77777777" w:rsidR="00BD216E" w:rsidRPr="00BD216E" w:rsidRDefault="00BD216E" w:rsidP="00BD216E">
      <w:pPr>
        <w:numPr>
          <w:ilvl w:val="0"/>
          <w:numId w:val="23"/>
        </w:numPr>
        <w:spacing w:before="100" w:beforeAutospacing="1" w:after="100" w:afterAutospacing="1"/>
        <w:rPr>
          <w:color w:val="000000"/>
        </w:rPr>
      </w:pPr>
      <w:r w:rsidRPr="00BD216E">
        <w:rPr>
          <w:color w:val="000000"/>
        </w:rPr>
        <w:t>Early recognition systems for complications</w:t>
      </w:r>
    </w:p>
    <w:p w14:paraId="67E8EEC6" w14:textId="77777777" w:rsidR="00BD216E" w:rsidRPr="00BD216E" w:rsidRDefault="00BD216E" w:rsidP="00BD216E">
      <w:pPr>
        <w:spacing w:before="100" w:beforeAutospacing="1" w:after="100" w:afterAutospacing="1"/>
        <w:rPr>
          <w:color w:val="000000"/>
        </w:rPr>
      </w:pPr>
      <w:r w:rsidRPr="00BD216E">
        <w:rPr>
          <w:b/>
          <w:bCs/>
          <w:color w:val="000000"/>
        </w:rPr>
        <w:t>Key Journals for this section:</w:t>
      </w:r>
      <w:r w:rsidRPr="00BD216E">
        <w:rPr>
          <w:color w:val="000000"/>
        </w:rPr>
        <w:t> Canadian Journal of Critical Care Nursing, Journal of Multidisciplinary Healthcare, International Journal for Quality in Healthcare</w:t>
      </w:r>
    </w:p>
    <w:p w14:paraId="6E1D0AE7" w14:textId="77777777" w:rsidR="00BD216E" w:rsidRPr="00BD216E" w:rsidRDefault="00AC2A2F" w:rsidP="00BD216E">
      <w:r>
        <w:rPr>
          <w:noProof/>
          <w14:ligatures w14:val="standardContextual"/>
        </w:rPr>
      </w:r>
      <w:r w:rsidR="00AC2A2F">
        <w:rPr>
          <w:noProof/>
          <w14:ligatures w14:val="standardContextual"/>
        </w:rPr>
        <w:pict w14:anchorId="20F20D26">
          <v:rect id="_x0000_i1034" alt="" style="width:468pt;height:.05pt;mso-width-percent:0;mso-height-percent:0;mso-width-percent:0;mso-height-percent:0" o:hralign="center" o:hrstd="t" o:hr="t" fillcolor="#a0a0a0" stroked="f"/>
        </w:pict>
      </w:r>
    </w:p>
    <w:p w14:paraId="6B382C1D" w14:textId="77777777" w:rsidR="00BD216E" w:rsidRPr="00BD216E" w:rsidRDefault="00BD216E" w:rsidP="00BD216E">
      <w:pPr>
        <w:spacing w:before="100" w:beforeAutospacing="1" w:after="100" w:afterAutospacing="1"/>
        <w:outlineLvl w:val="1"/>
        <w:rPr>
          <w:b/>
          <w:bCs/>
          <w:color w:val="000000"/>
          <w:sz w:val="36"/>
          <w:szCs w:val="36"/>
        </w:rPr>
      </w:pPr>
      <w:r w:rsidRPr="00BD216E">
        <w:rPr>
          <w:b/>
          <w:bCs/>
          <w:color w:val="000000"/>
          <w:sz w:val="36"/>
          <w:szCs w:val="36"/>
        </w:rPr>
        <w:t>V. RECOVERY OPTIMIZATION &amp; WEANING (3 pages)</w:t>
      </w:r>
    </w:p>
    <w:p w14:paraId="65013976"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t>A. Weaning Protocols &amp; Nursing Assessment</w:t>
      </w:r>
    </w:p>
    <w:p w14:paraId="7B06577A" w14:textId="77777777" w:rsidR="00BD216E" w:rsidRPr="00BD216E" w:rsidRDefault="00BD216E" w:rsidP="00BD216E">
      <w:pPr>
        <w:numPr>
          <w:ilvl w:val="0"/>
          <w:numId w:val="24"/>
        </w:numPr>
        <w:spacing w:before="100" w:beforeAutospacing="1" w:after="100" w:afterAutospacing="1"/>
        <w:rPr>
          <w:color w:val="000000"/>
        </w:rPr>
      </w:pPr>
      <w:r w:rsidRPr="00BD216E">
        <w:rPr>
          <w:b/>
          <w:bCs/>
          <w:color w:val="000000"/>
        </w:rPr>
        <w:t>Your Focus:</w:t>
      </w:r>
      <w:r w:rsidRPr="00BD216E">
        <w:rPr>
          <w:color w:val="000000"/>
        </w:rPr>
        <w:t xml:space="preserve"> SBT (Spontaneous Breathing Trials) and early </w:t>
      </w:r>
      <w:proofErr w:type="spellStart"/>
      <w:r w:rsidRPr="00BD216E">
        <w:rPr>
          <w:color w:val="000000"/>
        </w:rPr>
        <w:t>extubation</w:t>
      </w:r>
      <w:proofErr w:type="spellEnd"/>
    </w:p>
    <w:p w14:paraId="3D56EDF0" w14:textId="77777777" w:rsidR="00BD216E" w:rsidRPr="00BD216E" w:rsidRDefault="00BD216E" w:rsidP="00BD216E">
      <w:pPr>
        <w:numPr>
          <w:ilvl w:val="0"/>
          <w:numId w:val="24"/>
        </w:numPr>
        <w:spacing w:before="100" w:beforeAutospacing="1" w:after="100" w:afterAutospacing="1"/>
        <w:rPr>
          <w:color w:val="000000"/>
        </w:rPr>
      </w:pPr>
      <w:r w:rsidRPr="00BD216E">
        <w:rPr>
          <w:color w:val="000000"/>
        </w:rPr>
        <w:lastRenderedPageBreak/>
        <w:t>Length of ventilation and survival rate considerations</w:t>
      </w:r>
    </w:p>
    <w:p w14:paraId="4AF2EB60" w14:textId="77777777" w:rsidR="00BD216E" w:rsidRPr="00BD216E" w:rsidRDefault="00BD216E" w:rsidP="00BD216E">
      <w:pPr>
        <w:numPr>
          <w:ilvl w:val="0"/>
          <w:numId w:val="24"/>
        </w:numPr>
        <w:spacing w:before="100" w:beforeAutospacing="1" w:after="100" w:afterAutospacing="1"/>
        <w:rPr>
          <w:color w:val="000000"/>
        </w:rPr>
      </w:pPr>
      <w:r w:rsidRPr="00BD216E">
        <w:rPr>
          <w:b/>
          <w:bCs/>
          <w:color w:val="000000"/>
        </w:rPr>
        <w:t>Your Insight:</w:t>
      </w:r>
      <w:r w:rsidRPr="00BD216E">
        <w:rPr>
          <w:color w:val="000000"/>
        </w:rPr>
        <w:t> Successful outcomes through proper timing</w:t>
      </w:r>
    </w:p>
    <w:p w14:paraId="643C9DE3"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t>B. Recovery Indicators &amp; Patient Monitoring</w:t>
      </w:r>
    </w:p>
    <w:p w14:paraId="0481E968" w14:textId="77777777" w:rsidR="00BD216E" w:rsidRPr="00BD216E" w:rsidRDefault="00BD216E" w:rsidP="00BD216E">
      <w:pPr>
        <w:numPr>
          <w:ilvl w:val="0"/>
          <w:numId w:val="25"/>
        </w:numPr>
        <w:spacing w:before="100" w:beforeAutospacing="1" w:after="100" w:afterAutospacing="1"/>
        <w:rPr>
          <w:color w:val="000000"/>
        </w:rPr>
      </w:pPr>
      <w:r w:rsidRPr="00BD216E">
        <w:rPr>
          <w:b/>
          <w:bCs/>
          <w:color w:val="000000"/>
        </w:rPr>
        <w:t>Your Clinical Reasoning:</w:t>
      </w:r>
      <w:r w:rsidRPr="00BD216E">
        <w:rPr>
          <w:color w:val="000000"/>
        </w:rPr>
        <w:t> Signs of readiness for liberation</w:t>
      </w:r>
    </w:p>
    <w:p w14:paraId="06E3E964" w14:textId="77777777" w:rsidR="00BD216E" w:rsidRPr="00BD216E" w:rsidRDefault="00BD216E" w:rsidP="00BD216E">
      <w:pPr>
        <w:numPr>
          <w:ilvl w:val="0"/>
          <w:numId w:val="25"/>
        </w:numPr>
        <w:spacing w:before="100" w:beforeAutospacing="1" w:after="100" w:afterAutospacing="1"/>
        <w:rPr>
          <w:color w:val="000000"/>
        </w:rPr>
      </w:pPr>
      <w:r w:rsidRPr="00BD216E">
        <w:rPr>
          <w:color w:val="000000"/>
        </w:rPr>
        <w:t>Preventing ventilator-induced lung injury</w:t>
      </w:r>
    </w:p>
    <w:p w14:paraId="707D540D" w14:textId="77777777" w:rsidR="00BD216E" w:rsidRPr="00BD216E" w:rsidRDefault="00BD216E" w:rsidP="00BD216E">
      <w:pPr>
        <w:numPr>
          <w:ilvl w:val="0"/>
          <w:numId w:val="25"/>
        </w:numPr>
        <w:spacing w:before="100" w:beforeAutospacing="1" w:after="100" w:afterAutospacing="1"/>
        <w:rPr>
          <w:color w:val="000000"/>
        </w:rPr>
      </w:pPr>
      <w:r w:rsidRPr="00BD216E">
        <w:rPr>
          <w:color w:val="000000"/>
        </w:rPr>
        <w:t>Optimizing conditions for healing</w:t>
      </w:r>
    </w:p>
    <w:p w14:paraId="130E75CE"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t>C. Long-term Outcomes &amp; Quality of Life</w:t>
      </w:r>
    </w:p>
    <w:p w14:paraId="2CCA15B6" w14:textId="77777777" w:rsidR="00BD216E" w:rsidRPr="00BD216E" w:rsidRDefault="00BD216E" w:rsidP="00BD216E">
      <w:pPr>
        <w:numPr>
          <w:ilvl w:val="0"/>
          <w:numId w:val="26"/>
        </w:numPr>
        <w:spacing w:before="100" w:beforeAutospacing="1" w:after="100" w:afterAutospacing="1"/>
        <w:rPr>
          <w:color w:val="000000"/>
        </w:rPr>
      </w:pPr>
      <w:r w:rsidRPr="00BD216E">
        <w:rPr>
          <w:color w:val="000000"/>
        </w:rPr>
        <w:t>Survival statistics and functional outcomes</w:t>
      </w:r>
    </w:p>
    <w:p w14:paraId="5FAFB198" w14:textId="77777777" w:rsidR="00BD216E" w:rsidRPr="00BD216E" w:rsidRDefault="00BD216E" w:rsidP="00BD216E">
      <w:pPr>
        <w:numPr>
          <w:ilvl w:val="0"/>
          <w:numId w:val="26"/>
        </w:numPr>
        <w:spacing w:before="100" w:beforeAutospacing="1" w:after="100" w:afterAutospacing="1"/>
        <w:rPr>
          <w:color w:val="000000"/>
        </w:rPr>
      </w:pPr>
      <w:r w:rsidRPr="00BD216E">
        <w:rPr>
          <w:color w:val="000000"/>
        </w:rPr>
        <w:t>Post-ICU syndrome considerations</w:t>
      </w:r>
    </w:p>
    <w:p w14:paraId="723D032F" w14:textId="77777777" w:rsidR="00BD216E" w:rsidRPr="00BD216E" w:rsidRDefault="00BD216E" w:rsidP="00BD216E">
      <w:pPr>
        <w:numPr>
          <w:ilvl w:val="0"/>
          <w:numId w:val="26"/>
        </w:numPr>
        <w:spacing w:before="100" w:beforeAutospacing="1" w:after="100" w:afterAutospacing="1"/>
        <w:rPr>
          <w:color w:val="000000"/>
        </w:rPr>
      </w:pPr>
      <w:r w:rsidRPr="00BD216E">
        <w:rPr>
          <w:color w:val="000000"/>
        </w:rPr>
        <w:t>Family involvement in recovery process</w:t>
      </w:r>
    </w:p>
    <w:p w14:paraId="29B022A7" w14:textId="77777777" w:rsidR="00BD216E" w:rsidRPr="00BD216E" w:rsidRDefault="00BD216E" w:rsidP="00BD216E">
      <w:pPr>
        <w:spacing w:before="100" w:beforeAutospacing="1" w:after="100" w:afterAutospacing="1"/>
        <w:rPr>
          <w:color w:val="000000"/>
        </w:rPr>
      </w:pPr>
      <w:r w:rsidRPr="00BD216E">
        <w:rPr>
          <w:b/>
          <w:bCs/>
          <w:color w:val="000000"/>
        </w:rPr>
        <w:t>Key Journals for this section:</w:t>
      </w:r>
      <w:r w:rsidRPr="00BD216E">
        <w:rPr>
          <w:color w:val="000000"/>
        </w:rPr>
        <w:t> Canadian Journal of Nursing Research, Journal of Professional Nursing, Journal of Clinical Nursing</w:t>
      </w:r>
    </w:p>
    <w:p w14:paraId="652E2ED1" w14:textId="77777777" w:rsidR="00BD216E" w:rsidRPr="00BD216E" w:rsidRDefault="00AC2A2F" w:rsidP="00BD216E">
      <w:r>
        <w:rPr>
          <w:noProof/>
          <w14:ligatures w14:val="standardContextual"/>
        </w:rPr>
      </w:r>
      <w:r w:rsidR="00AC2A2F">
        <w:rPr>
          <w:noProof/>
          <w14:ligatures w14:val="standardContextual"/>
        </w:rPr>
        <w:pict w14:anchorId="00EF1E82">
          <v:rect id="_x0000_i1035" alt="" style="width:468pt;height:.05pt;mso-width-percent:0;mso-height-percent:0;mso-width-percent:0;mso-height-percent:0" o:hralign="center" o:hrstd="t" o:hr="t" fillcolor="#a0a0a0" stroked="f"/>
        </w:pict>
      </w:r>
    </w:p>
    <w:p w14:paraId="37C6F313" w14:textId="77777777" w:rsidR="00BD216E" w:rsidRPr="00BD216E" w:rsidRDefault="00BD216E" w:rsidP="00BD216E">
      <w:pPr>
        <w:spacing w:before="100" w:beforeAutospacing="1" w:after="100" w:afterAutospacing="1"/>
        <w:outlineLvl w:val="1"/>
        <w:rPr>
          <w:b/>
          <w:bCs/>
          <w:color w:val="000000"/>
          <w:sz w:val="36"/>
          <w:szCs w:val="36"/>
        </w:rPr>
      </w:pPr>
      <w:r w:rsidRPr="00BD216E">
        <w:rPr>
          <w:b/>
          <w:bCs/>
          <w:color w:val="000000"/>
          <w:sz w:val="36"/>
          <w:szCs w:val="36"/>
        </w:rPr>
        <w:t>VI. TRANSFORMING PATIENT &amp; FAMILY UNDERSTANDING (3 pages)</w:t>
      </w:r>
    </w:p>
    <w:p w14:paraId="6667F000"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t>A. Communication Strategies</w:t>
      </w:r>
    </w:p>
    <w:p w14:paraId="3C6F1082" w14:textId="77777777" w:rsidR="00BD216E" w:rsidRPr="00BD216E" w:rsidRDefault="00BD216E" w:rsidP="00BD216E">
      <w:pPr>
        <w:numPr>
          <w:ilvl w:val="0"/>
          <w:numId w:val="27"/>
        </w:numPr>
        <w:spacing w:before="100" w:beforeAutospacing="1" w:after="100" w:afterAutospacing="1"/>
        <w:rPr>
          <w:color w:val="000000"/>
        </w:rPr>
      </w:pPr>
      <w:r w:rsidRPr="00BD216E">
        <w:rPr>
          <w:b/>
          <w:bCs/>
          <w:color w:val="000000"/>
        </w:rPr>
        <w:t>Your Vision:</w:t>
      </w:r>
      <w:r w:rsidRPr="00BD216E">
        <w:rPr>
          <w:color w:val="000000"/>
        </w:rPr>
        <w:t> "Easy bedside information with diagrams and colors"</w:t>
      </w:r>
    </w:p>
    <w:p w14:paraId="0BD92345" w14:textId="77777777" w:rsidR="00BD216E" w:rsidRPr="00BD216E" w:rsidRDefault="00BD216E" w:rsidP="00BD216E">
      <w:pPr>
        <w:numPr>
          <w:ilvl w:val="0"/>
          <w:numId w:val="27"/>
        </w:numPr>
        <w:spacing w:before="100" w:beforeAutospacing="1" w:after="100" w:afterAutospacing="1"/>
        <w:rPr>
          <w:color w:val="000000"/>
        </w:rPr>
      </w:pPr>
      <w:r w:rsidRPr="00BD216E">
        <w:rPr>
          <w:color w:val="000000"/>
        </w:rPr>
        <w:t>Visual learning principles for stressed families</w:t>
      </w:r>
    </w:p>
    <w:p w14:paraId="242AD1F4" w14:textId="77777777" w:rsidR="00BD216E" w:rsidRPr="00BD216E" w:rsidRDefault="00BD216E" w:rsidP="00BD216E">
      <w:pPr>
        <w:numPr>
          <w:ilvl w:val="0"/>
          <w:numId w:val="27"/>
        </w:numPr>
        <w:spacing w:before="100" w:beforeAutospacing="1" w:after="100" w:afterAutospacing="1"/>
        <w:rPr>
          <w:color w:val="000000"/>
        </w:rPr>
      </w:pPr>
      <w:r w:rsidRPr="00BD216E">
        <w:rPr>
          <w:b/>
          <w:bCs/>
          <w:color w:val="000000"/>
        </w:rPr>
        <w:t>Your Approach:</w:t>
      </w:r>
      <w:r w:rsidRPr="00BD216E">
        <w:rPr>
          <w:color w:val="000000"/>
        </w:rPr>
        <w:t> Simple terms for complex processes</w:t>
      </w:r>
    </w:p>
    <w:p w14:paraId="19C546D9"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t>B. Addressing Misconceptions</w:t>
      </w:r>
    </w:p>
    <w:p w14:paraId="403BB811" w14:textId="77777777" w:rsidR="00BD216E" w:rsidRPr="00BD216E" w:rsidRDefault="00BD216E" w:rsidP="00BD216E">
      <w:pPr>
        <w:numPr>
          <w:ilvl w:val="0"/>
          <w:numId w:val="28"/>
        </w:numPr>
        <w:spacing w:before="100" w:beforeAutospacing="1" w:after="100" w:afterAutospacing="1"/>
        <w:rPr>
          <w:color w:val="000000"/>
        </w:rPr>
      </w:pPr>
      <w:r w:rsidRPr="00BD216E">
        <w:rPr>
          <w:b/>
          <w:bCs/>
          <w:color w:val="000000"/>
        </w:rPr>
        <w:t>Your Mission:</w:t>
      </w:r>
      <w:r w:rsidRPr="00BD216E">
        <w:rPr>
          <w:color w:val="000000"/>
        </w:rPr>
        <w:t> Correcting "life support" vs. "therapeutic intervention" understanding</w:t>
      </w:r>
    </w:p>
    <w:p w14:paraId="4E1137B8" w14:textId="77777777" w:rsidR="00BD216E" w:rsidRPr="00BD216E" w:rsidRDefault="00BD216E" w:rsidP="00BD216E">
      <w:pPr>
        <w:numPr>
          <w:ilvl w:val="0"/>
          <w:numId w:val="28"/>
        </w:numPr>
        <w:spacing w:before="100" w:beforeAutospacing="1" w:after="100" w:afterAutospacing="1"/>
        <w:rPr>
          <w:color w:val="000000"/>
        </w:rPr>
      </w:pPr>
      <w:r w:rsidRPr="00BD216E">
        <w:rPr>
          <w:color w:val="000000"/>
        </w:rPr>
        <w:t>Cultural considerations in explanation approaches</w:t>
      </w:r>
    </w:p>
    <w:p w14:paraId="05937BFE" w14:textId="77777777" w:rsidR="00BD216E" w:rsidRPr="00BD216E" w:rsidRDefault="00BD216E" w:rsidP="00BD216E">
      <w:pPr>
        <w:numPr>
          <w:ilvl w:val="0"/>
          <w:numId w:val="28"/>
        </w:numPr>
        <w:spacing w:before="100" w:beforeAutospacing="1" w:after="100" w:afterAutospacing="1"/>
        <w:rPr>
          <w:color w:val="000000"/>
        </w:rPr>
      </w:pPr>
      <w:r w:rsidRPr="00BD216E">
        <w:rPr>
          <w:color w:val="000000"/>
        </w:rPr>
        <w:t>Building trust through education</w:t>
      </w:r>
    </w:p>
    <w:p w14:paraId="06087334"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t>C. Nursing Role in Health Literacy</w:t>
      </w:r>
    </w:p>
    <w:p w14:paraId="0D3840A6" w14:textId="77777777" w:rsidR="00BD216E" w:rsidRPr="00BD216E" w:rsidRDefault="00BD216E" w:rsidP="00BD216E">
      <w:pPr>
        <w:numPr>
          <w:ilvl w:val="0"/>
          <w:numId w:val="29"/>
        </w:numPr>
        <w:spacing w:before="100" w:beforeAutospacing="1" w:after="100" w:afterAutospacing="1"/>
        <w:rPr>
          <w:color w:val="000000"/>
        </w:rPr>
      </w:pPr>
      <w:r w:rsidRPr="00BD216E">
        <w:rPr>
          <w:b/>
          <w:bCs/>
          <w:color w:val="000000"/>
        </w:rPr>
        <w:t>Your Leadership:</w:t>
      </w:r>
      <w:r w:rsidRPr="00BD216E">
        <w:rPr>
          <w:color w:val="000000"/>
        </w:rPr>
        <w:t> ICU nurses as primary educators</w:t>
      </w:r>
    </w:p>
    <w:p w14:paraId="4214E0F8" w14:textId="77777777" w:rsidR="00BD216E" w:rsidRPr="00BD216E" w:rsidRDefault="00BD216E" w:rsidP="00BD216E">
      <w:pPr>
        <w:numPr>
          <w:ilvl w:val="0"/>
          <w:numId w:val="29"/>
        </w:numPr>
        <w:spacing w:before="100" w:beforeAutospacing="1" w:after="100" w:afterAutospacing="1"/>
        <w:rPr>
          <w:color w:val="000000"/>
        </w:rPr>
      </w:pPr>
      <w:r w:rsidRPr="00BD216E">
        <w:rPr>
          <w:color w:val="000000"/>
        </w:rPr>
        <w:t>Interdisciplinary collaboration in family education</w:t>
      </w:r>
    </w:p>
    <w:p w14:paraId="36075A91" w14:textId="77777777" w:rsidR="00BD216E" w:rsidRPr="00BD216E" w:rsidRDefault="00BD216E" w:rsidP="00BD216E">
      <w:pPr>
        <w:numPr>
          <w:ilvl w:val="0"/>
          <w:numId w:val="29"/>
        </w:numPr>
        <w:spacing w:before="100" w:beforeAutospacing="1" w:after="100" w:afterAutospacing="1"/>
        <w:rPr>
          <w:color w:val="000000"/>
        </w:rPr>
      </w:pPr>
      <w:r w:rsidRPr="00BD216E">
        <w:rPr>
          <w:color w:val="000000"/>
        </w:rPr>
        <w:t>Measuring effectiveness of communication strategies</w:t>
      </w:r>
    </w:p>
    <w:p w14:paraId="532A49A9" w14:textId="77777777" w:rsidR="00BD216E" w:rsidRPr="00BD216E" w:rsidRDefault="00BD216E" w:rsidP="00BD216E">
      <w:pPr>
        <w:spacing w:before="100" w:beforeAutospacing="1" w:after="100" w:afterAutospacing="1"/>
        <w:rPr>
          <w:color w:val="000000"/>
        </w:rPr>
      </w:pPr>
      <w:r w:rsidRPr="00BD216E">
        <w:rPr>
          <w:b/>
          <w:bCs/>
          <w:color w:val="000000"/>
        </w:rPr>
        <w:t>Key Journals for this section:</w:t>
      </w:r>
      <w:r w:rsidRPr="00BD216E">
        <w:rPr>
          <w:color w:val="000000"/>
        </w:rPr>
        <w:t> Journal of Healthcare Communication, Canadian Journal of Nursing Leadership, Journal of Nursing Education and Practice</w:t>
      </w:r>
    </w:p>
    <w:p w14:paraId="1858C232" w14:textId="77777777" w:rsidR="00BD216E" w:rsidRPr="00BD216E" w:rsidRDefault="00AC2A2F" w:rsidP="00BD216E">
      <w:r>
        <w:rPr>
          <w:noProof/>
          <w14:ligatures w14:val="standardContextual"/>
        </w:rPr>
      </w:r>
      <w:r w:rsidR="00AC2A2F">
        <w:rPr>
          <w:noProof/>
          <w14:ligatures w14:val="standardContextual"/>
        </w:rPr>
        <w:pict w14:anchorId="70722170">
          <v:rect id="_x0000_i1036" alt="" style="width:468pt;height:.05pt;mso-width-percent:0;mso-height-percent:0;mso-width-percent:0;mso-height-percent:0" o:hralign="center" o:hrstd="t" o:hr="t" fillcolor="#a0a0a0" stroked="f"/>
        </w:pict>
      </w:r>
    </w:p>
    <w:p w14:paraId="201EBDED" w14:textId="77777777" w:rsidR="00BD216E" w:rsidRPr="00BD216E" w:rsidRDefault="00BD216E" w:rsidP="00BD216E">
      <w:pPr>
        <w:spacing w:before="100" w:beforeAutospacing="1" w:after="100" w:afterAutospacing="1"/>
        <w:outlineLvl w:val="1"/>
        <w:rPr>
          <w:b/>
          <w:bCs/>
          <w:color w:val="000000"/>
          <w:sz w:val="36"/>
          <w:szCs w:val="36"/>
        </w:rPr>
      </w:pPr>
      <w:r w:rsidRPr="00BD216E">
        <w:rPr>
          <w:b/>
          <w:bCs/>
          <w:color w:val="000000"/>
          <w:sz w:val="36"/>
          <w:szCs w:val="36"/>
        </w:rPr>
        <w:lastRenderedPageBreak/>
        <w:t>VII. IMPLICATIONS FOR ICU NURSING PRACTICE (2 pages)</w:t>
      </w:r>
    </w:p>
    <w:p w14:paraId="5668E4B2"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t>A. Professional Development Needs</w:t>
      </w:r>
    </w:p>
    <w:p w14:paraId="111A51F7" w14:textId="77777777" w:rsidR="00BD216E" w:rsidRPr="00BD216E" w:rsidRDefault="00BD216E" w:rsidP="00BD216E">
      <w:pPr>
        <w:numPr>
          <w:ilvl w:val="0"/>
          <w:numId w:val="30"/>
        </w:numPr>
        <w:spacing w:before="100" w:beforeAutospacing="1" w:after="100" w:afterAutospacing="1"/>
        <w:rPr>
          <w:color w:val="000000"/>
        </w:rPr>
      </w:pPr>
      <w:r w:rsidRPr="00BD216E">
        <w:rPr>
          <w:b/>
          <w:bCs/>
          <w:color w:val="000000"/>
        </w:rPr>
        <w:t>Your Insight:</w:t>
      </w:r>
      <w:r w:rsidRPr="00BD216E">
        <w:rPr>
          <w:color w:val="000000"/>
        </w:rPr>
        <w:t> Critical ventilator knowledge for emergency situations</w:t>
      </w:r>
    </w:p>
    <w:p w14:paraId="39C72747" w14:textId="77777777" w:rsidR="00BD216E" w:rsidRPr="00BD216E" w:rsidRDefault="00BD216E" w:rsidP="00BD216E">
      <w:pPr>
        <w:numPr>
          <w:ilvl w:val="0"/>
          <w:numId w:val="30"/>
        </w:numPr>
        <w:spacing w:before="100" w:beforeAutospacing="1" w:after="100" w:afterAutospacing="1"/>
        <w:rPr>
          <w:color w:val="000000"/>
        </w:rPr>
      </w:pPr>
      <w:r w:rsidRPr="00BD216E">
        <w:rPr>
          <w:color w:val="000000"/>
        </w:rPr>
        <w:t>Competency requirements for safe practice</w:t>
      </w:r>
    </w:p>
    <w:p w14:paraId="283AB1A0" w14:textId="77777777" w:rsidR="00BD216E" w:rsidRPr="00BD216E" w:rsidRDefault="00BD216E" w:rsidP="00BD216E">
      <w:pPr>
        <w:numPr>
          <w:ilvl w:val="0"/>
          <w:numId w:val="30"/>
        </w:numPr>
        <w:spacing w:before="100" w:beforeAutospacing="1" w:after="100" w:afterAutospacing="1"/>
        <w:rPr>
          <w:color w:val="000000"/>
        </w:rPr>
      </w:pPr>
      <w:r w:rsidRPr="00BD216E">
        <w:rPr>
          <w:color w:val="000000"/>
        </w:rPr>
        <w:t>Continuing education priorities</w:t>
      </w:r>
    </w:p>
    <w:p w14:paraId="6EBD1100"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t>B. Policy &amp; Practice Improvements</w:t>
      </w:r>
    </w:p>
    <w:p w14:paraId="664230F2" w14:textId="77777777" w:rsidR="00BD216E" w:rsidRPr="00BD216E" w:rsidRDefault="00BD216E" w:rsidP="00BD216E">
      <w:pPr>
        <w:numPr>
          <w:ilvl w:val="0"/>
          <w:numId w:val="31"/>
        </w:numPr>
        <w:spacing w:before="100" w:beforeAutospacing="1" w:after="100" w:afterAutospacing="1"/>
        <w:rPr>
          <w:color w:val="000000"/>
        </w:rPr>
      </w:pPr>
      <w:r w:rsidRPr="00BD216E">
        <w:rPr>
          <w:color w:val="000000"/>
        </w:rPr>
        <w:t>Evidence-informed protocol development</w:t>
      </w:r>
    </w:p>
    <w:p w14:paraId="145CAF2D" w14:textId="77777777" w:rsidR="00BD216E" w:rsidRPr="00BD216E" w:rsidRDefault="00BD216E" w:rsidP="00BD216E">
      <w:pPr>
        <w:numPr>
          <w:ilvl w:val="0"/>
          <w:numId w:val="31"/>
        </w:numPr>
        <w:spacing w:before="100" w:beforeAutospacing="1" w:after="100" w:afterAutospacing="1"/>
        <w:rPr>
          <w:color w:val="000000"/>
        </w:rPr>
      </w:pPr>
      <w:r w:rsidRPr="00BD216E">
        <w:rPr>
          <w:color w:val="000000"/>
        </w:rPr>
        <w:t>Resource allocation for education initiatives</w:t>
      </w:r>
    </w:p>
    <w:p w14:paraId="42B8FD1B" w14:textId="77777777" w:rsidR="00BD216E" w:rsidRPr="00BD216E" w:rsidRDefault="00BD216E" w:rsidP="00BD216E">
      <w:pPr>
        <w:numPr>
          <w:ilvl w:val="0"/>
          <w:numId w:val="31"/>
        </w:numPr>
        <w:spacing w:before="100" w:beforeAutospacing="1" w:after="100" w:afterAutospacing="1"/>
        <w:rPr>
          <w:color w:val="000000"/>
        </w:rPr>
      </w:pPr>
      <w:r w:rsidRPr="00BD216E">
        <w:rPr>
          <w:color w:val="000000"/>
        </w:rPr>
        <w:t>Quality improvement opportunities</w:t>
      </w:r>
    </w:p>
    <w:p w14:paraId="4DD2D1A5"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t>C. Future Directions</w:t>
      </w:r>
    </w:p>
    <w:p w14:paraId="2BC182CE" w14:textId="77777777" w:rsidR="00BD216E" w:rsidRPr="00BD216E" w:rsidRDefault="00BD216E" w:rsidP="00BD216E">
      <w:pPr>
        <w:numPr>
          <w:ilvl w:val="0"/>
          <w:numId w:val="32"/>
        </w:numPr>
        <w:spacing w:before="100" w:beforeAutospacing="1" w:after="100" w:afterAutospacing="1"/>
        <w:rPr>
          <w:color w:val="000000"/>
        </w:rPr>
      </w:pPr>
      <w:r w:rsidRPr="00BD216E">
        <w:rPr>
          <w:color w:val="000000"/>
        </w:rPr>
        <w:t>Technology integration in patient education</w:t>
      </w:r>
    </w:p>
    <w:p w14:paraId="39C3E6D6" w14:textId="77777777" w:rsidR="00BD216E" w:rsidRPr="00BD216E" w:rsidRDefault="00BD216E" w:rsidP="00BD216E">
      <w:pPr>
        <w:numPr>
          <w:ilvl w:val="0"/>
          <w:numId w:val="32"/>
        </w:numPr>
        <w:spacing w:before="100" w:beforeAutospacing="1" w:after="100" w:afterAutospacing="1"/>
        <w:rPr>
          <w:color w:val="000000"/>
        </w:rPr>
      </w:pPr>
      <w:r w:rsidRPr="00BD216E">
        <w:rPr>
          <w:color w:val="000000"/>
        </w:rPr>
        <w:t>Research priorities for Canadian ICU settings</w:t>
      </w:r>
    </w:p>
    <w:p w14:paraId="2B7B7CF4" w14:textId="77777777" w:rsidR="00BD216E" w:rsidRPr="00BD216E" w:rsidRDefault="00BD216E" w:rsidP="00BD216E">
      <w:pPr>
        <w:numPr>
          <w:ilvl w:val="0"/>
          <w:numId w:val="32"/>
        </w:numPr>
        <w:spacing w:before="100" w:beforeAutospacing="1" w:after="100" w:afterAutospacing="1"/>
        <w:rPr>
          <w:color w:val="000000"/>
        </w:rPr>
      </w:pPr>
      <w:r w:rsidRPr="00BD216E">
        <w:rPr>
          <w:color w:val="000000"/>
        </w:rPr>
        <w:t>Advancing nursing scope in ventilator management</w:t>
      </w:r>
    </w:p>
    <w:p w14:paraId="3B7574FB" w14:textId="77777777" w:rsidR="00BD216E" w:rsidRPr="00BD216E" w:rsidRDefault="00BD216E" w:rsidP="00BD216E">
      <w:pPr>
        <w:spacing w:before="100" w:beforeAutospacing="1" w:after="100" w:afterAutospacing="1"/>
        <w:rPr>
          <w:color w:val="000000"/>
        </w:rPr>
      </w:pPr>
      <w:r w:rsidRPr="00BD216E">
        <w:rPr>
          <w:b/>
          <w:bCs/>
          <w:color w:val="000000"/>
        </w:rPr>
        <w:t>Key Journals for this section:</w:t>
      </w:r>
      <w:r w:rsidRPr="00BD216E">
        <w:rPr>
          <w:color w:val="000000"/>
        </w:rPr>
        <w:t> Canadian Journal of Nursing Leadership, Canadian Journal of Nursing Research, Journal of Professional Nursing</w:t>
      </w:r>
    </w:p>
    <w:p w14:paraId="2415A0F2" w14:textId="77777777" w:rsidR="00BD216E" w:rsidRPr="00BD216E" w:rsidRDefault="00AC2A2F" w:rsidP="00BD216E">
      <w:r>
        <w:rPr>
          <w:noProof/>
          <w14:ligatures w14:val="standardContextual"/>
        </w:rPr>
      </w:r>
      <w:r w:rsidR="00AC2A2F">
        <w:rPr>
          <w:noProof/>
          <w14:ligatures w14:val="standardContextual"/>
        </w:rPr>
        <w:pict w14:anchorId="6579B914">
          <v:rect id="_x0000_i1037" alt="" style="width:468pt;height:.05pt;mso-width-percent:0;mso-height-percent:0;mso-width-percent:0;mso-height-percent:0" o:hralign="center" o:hrstd="t" o:hr="t" fillcolor="#a0a0a0" stroked="f"/>
        </w:pict>
      </w:r>
    </w:p>
    <w:p w14:paraId="6CCC1CA2" w14:textId="77777777" w:rsidR="00BD216E" w:rsidRPr="00BD216E" w:rsidRDefault="00BD216E" w:rsidP="00BD216E">
      <w:pPr>
        <w:spacing w:before="100" w:beforeAutospacing="1" w:after="100" w:afterAutospacing="1"/>
        <w:outlineLvl w:val="1"/>
        <w:rPr>
          <w:b/>
          <w:bCs/>
          <w:color w:val="000000"/>
          <w:sz w:val="36"/>
          <w:szCs w:val="36"/>
        </w:rPr>
      </w:pPr>
      <w:r w:rsidRPr="00BD216E">
        <w:rPr>
          <w:b/>
          <w:bCs/>
          <w:color w:val="000000"/>
          <w:sz w:val="36"/>
          <w:szCs w:val="36"/>
        </w:rPr>
        <w:t>VIII. CONCLUSION (1.5 pages)</w:t>
      </w:r>
    </w:p>
    <w:p w14:paraId="6D735FF2"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t>A. Synthesis of Key Messages</w:t>
      </w:r>
    </w:p>
    <w:p w14:paraId="7E34B2BB" w14:textId="77777777" w:rsidR="00BD216E" w:rsidRPr="00BD216E" w:rsidRDefault="00BD216E" w:rsidP="00BD216E">
      <w:pPr>
        <w:numPr>
          <w:ilvl w:val="0"/>
          <w:numId w:val="33"/>
        </w:numPr>
        <w:spacing w:before="100" w:beforeAutospacing="1" w:after="100" w:afterAutospacing="1"/>
        <w:rPr>
          <w:color w:val="000000"/>
        </w:rPr>
      </w:pPr>
      <w:r w:rsidRPr="00BD216E">
        <w:rPr>
          <w:color w:val="000000"/>
        </w:rPr>
        <w:t>Reaffirmation of thesis: ventilation as therapeutic bridge</w:t>
      </w:r>
    </w:p>
    <w:p w14:paraId="46B9BED2" w14:textId="77777777" w:rsidR="00BD216E" w:rsidRPr="00BD216E" w:rsidRDefault="00BD216E" w:rsidP="00BD216E">
      <w:pPr>
        <w:numPr>
          <w:ilvl w:val="0"/>
          <w:numId w:val="33"/>
        </w:numPr>
        <w:spacing w:before="100" w:beforeAutospacing="1" w:after="100" w:afterAutospacing="1"/>
        <w:rPr>
          <w:color w:val="000000"/>
        </w:rPr>
      </w:pPr>
      <w:r w:rsidRPr="00BD216E">
        <w:rPr>
          <w:color w:val="000000"/>
        </w:rPr>
        <w:t>Summary of nursing's central role</w:t>
      </w:r>
    </w:p>
    <w:p w14:paraId="5EDA671D"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t>B. Call to Action</w:t>
      </w:r>
    </w:p>
    <w:p w14:paraId="7BB2A1CB" w14:textId="77777777" w:rsidR="00BD216E" w:rsidRPr="00BD216E" w:rsidRDefault="00BD216E" w:rsidP="00BD216E">
      <w:pPr>
        <w:numPr>
          <w:ilvl w:val="0"/>
          <w:numId w:val="34"/>
        </w:numPr>
        <w:spacing w:before="100" w:beforeAutospacing="1" w:after="100" w:afterAutospacing="1"/>
        <w:rPr>
          <w:color w:val="000000"/>
        </w:rPr>
      </w:pPr>
      <w:r w:rsidRPr="00BD216E">
        <w:rPr>
          <w:b/>
          <w:bCs/>
          <w:color w:val="000000"/>
        </w:rPr>
        <w:t>Your Vision:</w:t>
      </w:r>
      <w:r w:rsidRPr="00BD216E">
        <w:rPr>
          <w:color w:val="000000"/>
        </w:rPr>
        <w:t> Improved nurse-driven education and family communication</w:t>
      </w:r>
    </w:p>
    <w:p w14:paraId="0EF5D5EC" w14:textId="77777777" w:rsidR="00BD216E" w:rsidRPr="00BD216E" w:rsidRDefault="00BD216E" w:rsidP="00BD216E">
      <w:pPr>
        <w:numPr>
          <w:ilvl w:val="0"/>
          <w:numId w:val="34"/>
        </w:numPr>
        <w:spacing w:before="100" w:beforeAutospacing="1" w:after="100" w:afterAutospacing="1"/>
        <w:rPr>
          <w:color w:val="000000"/>
        </w:rPr>
      </w:pPr>
      <w:r w:rsidRPr="00BD216E">
        <w:rPr>
          <w:color w:val="000000"/>
        </w:rPr>
        <w:t>Transformation of public perception</w:t>
      </w:r>
    </w:p>
    <w:p w14:paraId="081C64E0" w14:textId="77777777" w:rsidR="00BD216E" w:rsidRPr="00BD216E" w:rsidRDefault="00BD216E" w:rsidP="00BD216E">
      <w:pPr>
        <w:numPr>
          <w:ilvl w:val="0"/>
          <w:numId w:val="34"/>
        </w:numPr>
        <w:spacing w:before="100" w:beforeAutospacing="1" w:after="100" w:afterAutospacing="1"/>
        <w:rPr>
          <w:color w:val="000000"/>
        </w:rPr>
      </w:pPr>
      <w:r w:rsidRPr="00BD216E">
        <w:rPr>
          <w:color w:val="000000"/>
        </w:rPr>
        <w:t>Advancing evidence-informed practice</w:t>
      </w:r>
    </w:p>
    <w:p w14:paraId="4456AA4F" w14:textId="77777777" w:rsidR="00BD216E" w:rsidRPr="00BD216E" w:rsidRDefault="00BD216E" w:rsidP="00BD216E">
      <w:pPr>
        <w:spacing w:before="100" w:beforeAutospacing="1" w:after="100" w:afterAutospacing="1"/>
        <w:rPr>
          <w:color w:val="000000"/>
        </w:rPr>
      </w:pPr>
      <w:r w:rsidRPr="00BD216E">
        <w:rPr>
          <w:b/>
          <w:bCs/>
          <w:color w:val="000000"/>
        </w:rPr>
        <w:t>Key Journals for this section:</w:t>
      </w:r>
      <w:r w:rsidRPr="00BD216E">
        <w:rPr>
          <w:color w:val="000000"/>
        </w:rPr>
        <w:t> Canadian Nurse, Canadian Journal of Nursing Leadership</w:t>
      </w:r>
    </w:p>
    <w:p w14:paraId="4BD076BC" w14:textId="77777777" w:rsidR="00BD216E" w:rsidRPr="00BD216E" w:rsidRDefault="00AC2A2F" w:rsidP="00BD216E">
      <w:r>
        <w:rPr>
          <w:noProof/>
          <w14:ligatures w14:val="standardContextual"/>
        </w:rPr>
      </w:r>
      <w:r w:rsidR="00AC2A2F">
        <w:rPr>
          <w:noProof/>
          <w14:ligatures w14:val="standardContextual"/>
        </w:rPr>
        <w:pict w14:anchorId="09BE0F28">
          <v:rect id="_x0000_i1038" alt="" style="width:468pt;height:.05pt;mso-width-percent:0;mso-height-percent:0;mso-width-percent:0;mso-height-percent:0" o:hralign="center" o:hrstd="t" o:hr="t" fillcolor="#a0a0a0" stroked="f"/>
        </w:pict>
      </w:r>
    </w:p>
    <w:p w14:paraId="1767E291" w14:textId="77777777" w:rsidR="00BD216E" w:rsidRPr="00BD216E" w:rsidRDefault="00BD216E" w:rsidP="00BD216E">
      <w:pPr>
        <w:spacing w:before="100" w:beforeAutospacing="1" w:after="100" w:afterAutospacing="1"/>
        <w:outlineLvl w:val="1"/>
        <w:rPr>
          <w:b/>
          <w:bCs/>
          <w:color w:val="000000"/>
          <w:sz w:val="36"/>
          <w:szCs w:val="36"/>
        </w:rPr>
      </w:pPr>
      <w:r w:rsidRPr="00BD216E">
        <w:rPr>
          <w:b/>
          <w:bCs/>
          <w:color w:val="000000"/>
          <w:sz w:val="36"/>
          <w:szCs w:val="36"/>
        </w:rPr>
        <w:t>REFERENCE STRATEGY (Target: 60-80 references)</w:t>
      </w:r>
    </w:p>
    <w:p w14:paraId="076B871B"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lastRenderedPageBreak/>
        <w:t>Primary Canadian Sources (40-45 references):</w:t>
      </w:r>
    </w:p>
    <w:p w14:paraId="432AD3A7" w14:textId="77777777" w:rsidR="00BD216E" w:rsidRPr="00BD216E" w:rsidRDefault="00BD216E" w:rsidP="00BD216E">
      <w:pPr>
        <w:numPr>
          <w:ilvl w:val="0"/>
          <w:numId w:val="35"/>
        </w:numPr>
        <w:spacing w:before="100" w:beforeAutospacing="1" w:after="100" w:afterAutospacing="1"/>
        <w:rPr>
          <w:color w:val="000000"/>
        </w:rPr>
      </w:pPr>
      <w:r w:rsidRPr="00BD216E">
        <w:rPr>
          <w:color w:val="000000"/>
        </w:rPr>
        <w:t>Canadian Journal of Critical Care Nursing (15-20)</w:t>
      </w:r>
    </w:p>
    <w:p w14:paraId="5D067406" w14:textId="77777777" w:rsidR="00BD216E" w:rsidRPr="00BD216E" w:rsidRDefault="00BD216E" w:rsidP="00BD216E">
      <w:pPr>
        <w:numPr>
          <w:ilvl w:val="0"/>
          <w:numId w:val="35"/>
        </w:numPr>
        <w:spacing w:before="100" w:beforeAutospacing="1" w:after="100" w:afterAutospacing="1"/>
        <w:rPr>
          <w:color w:val="000000"/>
        </w:rPr>
      </w:pPr>
      <w:r w:rsidRPr="00BD216E">
        <w:rPr>
          <w:color w:val="000000"/>
        </w:rPr>
        <w:t>Canadian Journal of Nursing Leadership (8-10)</w:t>
      </w:r>
    </w:p>
    <w:p w14:paraId="5B9DF986" w14:textId="77777777" w:rsidR="00BD216E" w:rsidRPr="00BD216E" w:rsidRDefault="00BD216E" w:rsidP="00BD216E">
      <w:pPr>
        <w:numPr>
          <w:ilvl w:val="0"/>
          <w:numId w:val="35"/>
        </w:numPr>
        <w:spacing w:before="100" w:beforeAutospacing="1" w:after="100" w:afterAutospacing="1"/>
        <w:rPr>
          <w:color w:val="000000"/>
        </w:rPr>
      </w:pPr>
      <w:r w:rsidRPr="00BD216E">
        <w:rPr>
          <w:color w:val="000000"/>
        </w:rPr>
        <w:t>Canadian Nurse (6-8)</w:t>
      </w:r>
    </w:p>
    <w:p w14:paraId="567A605F" w14:textId="77777777" w:rsidR="00BD216E" w:rsidRPr="00BD216E" w:rsidRDefault="00BD216E" w:rsidP="00BD216E">
      <w:pPr>
        <w:numPr>
          <w:ilvl w:val="0"/>
          <w:numId w:val="35"/>
        </w:numPr>
        <w:spacing w:before="100" w:beforeAutospacing="1" w:after="100" w:afterAutospacing="1"/>
        <w:rPr>
          <w:color w:val="000000"/>
        </w:rPr>
      </w:pPr>
      <w:r w:rsidRPr="00BD216E">
        <w:rPr>
          <w:color w:val="000000"/>
        </w:rPr>
        <w:t>Canadian Journal of Nursing Research (8-10)</w:t>
      </w:r>
    </w:p>
    <w:p w14:paraId="2FCFFC6C" w14:textId="77777777" w:rsidR="00BD216E" w:rsidRPr="00BD216E" w:rsidRDefault="00BD216E" w:rsidP="00BD216E">
      <w:pPr>
        <w:numPr>
          <w:ilvl w:val="0"/>
          <w:numId w:val="35"/>
        </w:numPr>
        <w:spacing w:before="100" w:beforeAutospacing="1" w:after="100" w:afterAutospacing="1"/>
        <w:rPr>
          <w:color w:val="000000"/>
        </w:rPr>
      </w:pPr>
      <w:r w:rsidRPr="00BD216E">
        <w:rPr>
          <w:color w:val="000000"/>
        </w:rPr>
        <w:t>Canadian Oncology Nursing Journal (3-5)</w:t>
      </w:r>
    </w:p>
    <w:p w14:paraId="591381E4"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t>International Nursing Sources (25-30 references):</w:t>
      </w:r>
    </w:p>
    <w:p w14:paraId="5C6AECAE" w14:textId="77777777" w:rsidR="00BD216E" w:rsidRPr="00BD216E" w:rsidRDefault="00BD216E" w:rsidP="00BD216E">
      <w:pPr>
        <w:numPr>
          <w:ilvl w:val="0"/>
          <w:numId w:val="36"/>
        </w:numPr>
        <w:spacing w:before="100" w:beforeAutospacing="1" w:after="100" w:afterAutospacing="1"/>
        <w:rPr>
          <w:color w:val="000000"/>
        </w:rPr>
      </w:pPr>
      <w:r w:rsidRPr="00BD216E">
        <w:rPr>
          <w:color w:val="000000"/>
        </w:rPr>
        <w:t>Journal of Clinical Nursing (10-12)</w:t>
      </w:r>
    </w:p>
    <w:p w14:paraId="0D06BBC9" w14:textId="77777777" w:rsidR="00BD216E" w:rsidRPr="00BD216E" w:rsidRDefault="00BD216E" w:rsidP="00BD216E">
      <w:pPr>
        <w:numPr>
          <w:ilvl w:val="0"/>
          <w:numId w:val="36"/>
        </w:numPr>
        <w:spacing w:before="100" w:beforeAutospacing="1" w:after="100" w:afterAutospacing="1"/>
        <w:rPr>
          <w:color w:val="000000"/>
        </w:rPr>
      </w:pPr>
      <w:r w:rsidRPr="00BD216E">
        <w:rPr>
          <w:color w:val="000000"/>
        </w:rPr>
        <w:t>Journal of Professional Nursing (8-10)</w:t>
      </w:r>
    </w:p>
    <w:p w14:paraId="565EC910" w14:textId="77777777" w:rsidR="00BD216E" w:rsidRPr="00BD216E" w:rsidRDefault="00BD216E" w:rsidP="00BD216E">
      <w:pPr>
        <w:numPr>
          <w:ilvl w:val="0"/>
          <w:numId w:val="36"/>
        </w:numPr>
        <w:spacing w:before="100" w:beforeAutospacing="1" w:after="100" w:afterAutospacing="1"/>
        <w:rPr>
          <w:color w:val="000000"/>
        </w:rPr>
      </w:pPr>
      <w:r w:rsidRPr="00BD216E">
        <w:rPr>
          <w:color w:val="000000"/>
        </w:rPr>
        <w:t>Journal of Nursing Education and Practice (5-8)</w:t>
      </w:r>
    </w:p>
    <w:p w14:paraId="0D5449C0" w14:textId="77777777" w:rsidR="00BD216E" w:rsidRPr="00BD216E" w:rsidRDefault="00BD216E" w:rsidP="00BD216E">
      <w:pPr>
        <w:spacing w:before="100" w:beforeAutospacing="1" w:after="100" w:afterAutospacing="1"/>
        <w:outlineLvl w:val="2"/>
        <w:rPr>
          <w:b/>
          <w:bCs/>
          <w:color w:val="000000"/>
          <w:sz w:val="27"/>
          <w:szCs w:val="27"/>
        </w:rPr>
      </w:pPr>
      <w:r w:rsidRPr="00BD216E">
        <w:rPr>
          <w:b/>
          <w:bCs/>
          <w:color w:val="000000"/>
          <w:sz w:val="27"/>
          <w:szCs w:val="27"/>
        </w:rPr>
        <w:t>Quality/Communication Sources (10-15 references):</w:t>
      </w:r>
    </w:p>
    <w:p w14:paraId="759E038B" w14:textId="77777777" w:rsidR="00BD216E" w:rsidRPr="00BD216E" w:rsidRDefault="00BD216E" w:rsidP="00BD216E">
      <w:pPr>
        <w:numPr>
          <w:ilvl w:val="0"/>
          <w:numId w:val="37"/>
        </w:numPr>
        <w:spacing w:before="100" w:beforeAutospacing="1" w:after="100" w:afterAutospacing="1"/>
        <w:rPr>
          <w:color w:val="000000"/>
        </w:rPr>
      </w:pPr>
      <w:r w:rsidRPr="00BD216E">
        <w:rPr>
          <w:color w:val="000000"/>
        </w:rPr>
        <w:t>International Journal for Quality in Healthcare (5-7)</w:t>
      </w:r>
    </w:p>
    <w:p w14:paraId="49FADF8F" w14:textId="77777777" w:rsidR="00BD216E" w:rsidRPr="00BD216E" w:rsidRDefault="00BD216E" w:rsidP="00BD216E">
      <w:pPr>
        <w:numPr>
          <w:ilvl w:val="0"/>
          <w:numId w:val="37"/>
        </w:numPr>
        <w:spacing w:before="100" w:beforeAutospacing="1" w:after="100" w:afterAutospacing="1"/>
        <w:rPr>
          <w:color w:val="000000"/>
        </w:rPr>
      </w:pPr>
      <w:r w:rsidRPr="00BD216E">
        <w:rPr>
          <w:color w:val="000000"/>
        </w:rPr>
        <w:t>Journal of Multidisciplinary Healthcare (3-5)</w:t>
      </w:r>
    </w:p>
    <w:p w14:paraId="385F58BA" w14:textId="77777777" w:rsidR="00BD216E" w:rsidRPr="00BD216E" w:rsidRDefault="00BD216E" w:rsidP="00BD216E">
      <w:pPr>
        <w:numPr>
          <w:ilvl w:val="0"/>
          <w:numId w:val="37"/>
        </w:numPr>
        <w:spacing w:before="100" w:beforeAutospacing="1" w:after="100" w:afterAutospacing="1"/>
        <w:rPr>
          <w:color w:val="000000"/>
        </w:rPr>
      </w:pPr>
      <w:r w:rsidRPr="00BD216E">
        <w:rPr>
          <w:color w:val="000000"/>
        </w:rPr>
        <w:t>Journal of Healthcare Communication (3-5)</w:t>
      </w:r>
    </w:p>
    <w:p w14:paraId="3CDBA100" w14:textId="77777777" w:rsidR="00BD216E" w:rsidRPr="00BD216E" w:rsidRDefault="00AC2A2F" w:rsidP="00BD216E">
      <w:r>
        <w:rPr>
          <w:noProof/>
          <w14:ligatures w14:val="standardContextual"/>
        </w:rPr>
      </w:r>
      <w:r w:rsidR="00AC2A2F">
        <w:rPr>
          <w:noProof/>
          <w14:ligatures w14:val="standardContextual"/>
        </w:rPr>
        <w:pict w14:anchorId="5B5831AB">
          <v:rect id="_x0000_i1039" alt="" style="width:468pt;height:.05pt;mso-width-percent:0;mso-height-percent:0;mso-width-percent:0;mso-height-percent:0" o:hralign="center" o:hrstd="t" o:hr="t" fillcolor="#a0a0a0" stroked="f"/>
        </w:pict>
      </w:r>
    </w:p>
    <w:p w14:paraId="50BC5723" w14:textId="77777777" w:rsidR="00BD216E" w:rsidRPr="00BD216E" w:rsidRDefault="00BD216E" w:rsidP="00BD216E">
      <w:pPr>
        <w:spacing w:before="100" w:beforeAutospacing="1" w:after="100" w:afterAutospacing="1"/>
        <w:outlineLvl w:val="1"/>
        <w:rPr>
          <w:b/>
          <w:bCs/>
          <w:color w:val="000000"/>
          <w:sz w:val="36"/>
          <w:szCs w:val="36"/>
        </w:rPr>
      </w:pPr>
      <w:r w:rsidRPr="00BD216E">
        <w:rPr>
          <w:b/>
          <w:bCs/>
          <w:color w:val="000000"/>
          <w:sz w:val="36"/>
          <w:szCs w:val="36"/>
        </w:rPr>
        <w:t>MAKING IT DISTINCTLY YOURS:</w:t>
      </w:r>
    </w:p>
    <w:p w14:paraId="6467C742" w14:textId="77777777" w:rsidR="00BD216E" w:rsidRPr="00BD216E" w:rsidRDefault="00BD216E" w:rsidP="00BD216E">
      <w:pPr>
        <w:spacing w:before="100" w:beforeAutospacing="1" w:after="100" w:afterAutospacing="1"/>
        <w:rPr>
          <w:color w:val="000000"/>
        </w:rPr>
      </w:pPr>
      <w:r w:rsidRPr="00BD216E">
        <w:rPr>
          <w:rFonts w:ascii="Apple Color Emoji" w:hAnsi="Apple Color Emoji" w:cs="Apple Color Emoji"/>
          <w:color w:val="000000"/>
        </w:rPr>
        <w:t>✅</w:t>
      </w:r>
      <w:r w:rsidRPr="00BD216E">
        <w:rPr>
          <w:color w:val="000000"/>
        </w:rPr>
        <w:t> </w:t>
      </w:r>
      <w:r w:rsidRPr="00BD216E">
        <w:rPr>
          <w:b/>
          <w:bCs/>
          <w:color w:val="000000"/>
        </w:rPr>
        <w:t>Clinical Expertise Integration:</w:t>
      </w:r>
      <w:r w:rsidRPr="00BD216E">
        <w:rPr>
          <w:color w:val="000000"/>
        </w:rPr>
        <w:t> Your specific knowledge of pressures, waveforms, and equipment issues</w:t>
      </w:r>
      <w:r w:rsidRPr="00BD216E">
        <w:rPr>
          <w:color w:val="000000"/>
        </w:rPr>
        <w:br/>
      </w:r>
      <w:r w:rsidRPr="00BD216E">
        <w:rPr>
          <w:rFonts w:ascii="Apple Color Emoji" w:hAnsi="Apple Color Emoji" w:cs="Apple Color Emoji"/>
          <w:color w:val="000000"/>
        </w:rPr>
        <w:t>✅</w:t>
      </w:r>
      <w:r w:rsidRPr="00BD216E">
        <w:rPr>
          <w:color w:val="000000"/>
        </w:rPr>
        <w:t> </w:t>
      </w:r>
      <w:r w:rsidRPr="00BD216E">
        <w:rPr>
          <w:b/>
          <w:bCs/>
          <w:color w:val="000000"/>
        </w:rPr>
        <w:t>Educational Innovation:</w:t>
      </w:r>
      <w:r w:rsidRPr="00BD216E">
        <w:rPr>
          <w:color w:val="000000"/>
        </w:rPr>
        <w:t> Your vision for visual, simplified family education</w:t>
      </w:r>
      <w:r w:rsidRPr="00BD216E">
        <w:rPr>
          <w:color w:val="000000"/>
        </w:rPr>
        <w:br/>
      </w:r>
      <w:r w:rsidRPr="00BD216E">
        <w:rPr>
          <w:rFonts w:ascii="Apple Color Emoji" w:hAnsi="Apple Color Emoji" w:cs="Apple Color Emoji"/>
          <w:color w:val="000000"/>
        </w:rPr>
        <w:t>✅</w:t>
      </w:r>
      <w:r w:rsidRPr="00BD216E">
        <w:rPr>
          <w:color w:val="000000"/>
        </w:rPr>
        <w:t> </w:t>
      </w:r>
      <w:r w:rsidRPr="00BD216E">
        <w:rPr>
          <w:b/>
          <w:bCs/>
          <w:color w:val="000000"/>
        </w:rPr>
        <w:t>Misconception Correction:</w:t>
      </w:r>
      <w:r w:rsidRPr="00BD216E">
        <w:rPr>
          <w:color w:val="000000"/>
        </w:rPr>
        <w:t> Your unique insight about ventilator purpose</w:t>
      </w:r>
      <w:r w:rsidRPr="00BD216E">
        <w:rPr>
          <w:color w:val="000000"/>
        </w:rPr>
        <w:br/>
      </w:r>
      <w:r w:rsidRPr="00BD216E">
        <w:rPr>
          <w:rFonts w:ascii="Apple Color Emoji" w:hAnsi="Apple Color Emoji" w:cs="Apple Color Emoji"/>
          <w:color w:val="000000"/>
        </w:rPr>
        <w:t>✅</w:t>
      </w:r>
      <w:r w:rsidRPr="00BD216E">
        <w:rPr>
          <w:color w:val="000000"/>
        </w:rPr>
        <w:t> </w:t>
      </w:r>
      <w:r w:rsidRPr="00BD216E">
        <w:rPr>
          <w:b/>
          <w:bCs/>
          <w:color w:val="000000"/>
        </w:rPr>
        <w:t>Canadian Nursing Perspective:</w:t>
      </w:r>
      <w:r w:rsidRPr="00BD216E">
        <w:rPr>
          <w:color w:val="000000"/>
        </w:rPr>
        <w:t> Framed within Canadian healthcare context</w:t>
      </w:r>
      <w:r w:rsidRPr="00BD216E">
        <w:rPr>
          <w:color w:val="000000"/>
        </w:rPr>
        <w:br/>
      </w:r>
      <w:r w:rsidRPr="00BD216E">
        <w:rPr>
          <w:rFonts w:ascii="Apple Color Emoji" w:hAnsi="Apple Color Emoji" w:cs="Apple Color Emoji"/>
          <w:color w:val="000000"/>
        </w:rPr>
        <w:t>✅</w:t>
      </w:r>
      <w:r w:rsidRPr="00BD216E">
        <w:rPr>
          <w:color w:val="000000"/>
        </w:rPr>
        <w:t> </w:t>
      </w:r>
      <w:r w:rsidRPr="00BD216E">
        <w:rPr>
          <w:b/>
          <w:bCs/>
          <w:color w:val="000000"/>
        </w:rPr>
        <w:t>Bedside Practicality:</w:t>
      </w:r>
      <w:r w:rsidRPr="00BD216E">
        <w:rPr>
          <w:color w:val="000000"/>
        </w:rPr>
        <w:t xml:space="preserve"> Real-world implementation </w:t>
      </w:r>
      <w:proofErr w:type="gramStart"/>
      <w:r w:rsidRPr="00BD216E">
        <w:rPr>
          <w:color w:val="000000"/>
        </w:rPr>
        <w:t>focus</w:t>
      </w:r>
      <w:proofErr w:type="gramEnd"/>
      <w:r w:rsidRPr="00BD216E">
        <w:rPr>
          <w:color w:val="000000"/>
        </w:rPr>
        <w:t xml:space="preserve"> throughout</w:t>
      </w:r>
      <w:r w:rsidRPr="00BD216E">
        <w:rPr>
          <w:color w:val="000000"/>
        </w:rPr>
        <w:br/>
      </w:r>
      <w:r w:rsidRPr="00BD216E">
        <w:rPr>
          <w:rFonts w:ascii="Apple Color Emoji" w:hAnsi="Apple Color Emoji" w:cs="Apple Color Emoji"/>
          <w:color w:val="000000"/>
        </w:rPr>
        <w:t>✅</w:t>
      </w:r>
      <w:r w:rsidRPr="00BD216E">
        <w:rPr>
          <w:color w:val="000000"/>
        </w:rPr>
        <w:t> </w:t>
      </w:r>
      <w:r w:rsidRPr="00BD216E">
        <w:rPr>
          <w:b/>
          <w:bCs/>
          <w:color w:val="000000"/>
        </w:rPr>
        <w:t>Evidence-Informed Approach:</w:t>
      </w:r>
      <w:r w:rsidRPr="00BD216E">
        <w:rPr>
          <w:color w:val="000000"/>
        </w:rPr>
        <w:t> Scholarly support for your clinical insights</w:t>
      </w:r>
    </w:p>
    <w:p w14:paraId="406F188E" w14:textId="77777777" w:rsidR="00BD216E" w:rsidRDefault="00BD216E"/>
    <w:p w14:paraId="4AAC6B76" w14:textId="77777777" w:rsidR="003844D4" w:rsidRDefault="003844D4"/>
    <w:p w14:paraId="3CB1F4BD" w14:textId="77777777" w:rsidR="003844D4" w:rsidRDefault="003844D4"/>
    <w:p w14:paraId="2B87C404" w14:textId="77777777" w:rsidR="003844D4" w:rsidRDefault="003844D4"/>
    <w:p w14:paraId="12B8C12A" w14:textId="77777777" w:rsidR="003844D4" w:rsidRDefault="003844D4"/>
    <w:p w14:paraId="5B558CB5" w14:textId="77777777" w:rsidR="003844D4" w:rsidRDefault="003844D4"/>
    <w:p w14:paraId="3E9846AE" w14:textId="77777777" w:rsidR="003844D4" w:rsidRDefault="003844D4"/>
    <w:p w14:paraId="077337DE" w14:textId="77777777" w:rsidR="003844D4" w:rsidRDefault="003844D4"/>
    <w:p w14:paraId="4143D1AD" w14:textId="77777777" w:rsidR="003844D4" w:rsidRDefault="003844D4"/>
    <w:p w14:paraId="756A186C" w14:textId="77777777" w:rsidR="003844D4" w:rsidRDefault="003844D4"/>
    <w:p w14:paraId="32582C3C" w14:textId="77777777" w:rsidR="003844D4" w:rsidRDefault="003844D4"/>
    <w:p w14:paraId="203CC4DB" w14:textId="77777777" w:rsidR="003844D4" w:rsidRDefault="003844D4"/>
    <w:p w14:paraId="137BF44B" w14:textId="77777777" w:rsidR="003844D4" w:rsidRPr="003844D4" w:rsidRDefault="003844D4" w:rsidP="003844D4">
      <w:pPr>
        <w:spacing w:before="100" w:beforeAutospacing="1" w:after="100" w:afterAutospacing="1"/>
      </w:pPr>
      <w:r w:rsidRPr="003844D4">
        <w:lastRenderedPageBreak/>
        <w:t>Excellent — let’s tackle both deliverables. I’ll keep it structured and professional, in line with MHST 611 expectations.</w:t>
      </w:r>
    </w:p>
    <w:p w14:paraId="1557A103" w14:textId="77777777" w:rsidR="003844D4" w:rsidRPr="003844D4" w:rsidRDefault="00AC2A2F" w:rsidP="003844D4">
      <w:r>
        <w:rPr>
          <w:noProof/>
          <w14:ligatures w14:val="standardContextual"/>
        </w:rPr>
      </w:r>
      <w:r w:rsidR="00AC2A2F">
        <w:rPr>
          <w:noProof/>
          <w14:ligatures w14:val="standardContextual"/>
        </w:rPr>
        <w:pict w14:anchorId="6176598A">
          <v:rect id="_x0000_i1040" alt="" style="width:468pt;height:.05pt;mso-width-percent:0;mso-height-percent:0;mso-width-percent:0;mso-height-percent:0" o:hralign="center" o:hrstd="t" o:hr="t" fillcolor="#a0a0a0" stroked="f"/>
        </w:pict>
      </w:r>
    </w:p>
    <w:p w14:paraId="5DC8B9AB" w14:textId="77777777" w:rsidR="003844D4" w:rsidRPr="003844D4" w:rsidRDefault="003844D4" w:rsidP="003844D4">
      <w:pPr>
        <w:spacing w:before="100" w:beforeAutospacing="1" w:after="100" w:afterAutospacing="1"/>
        <w:outlineLvl w:val="0"/>
        <w:rPr>
          <w:b/>
          <w:bCs/>
          <w:kern w:val="36"/>
          <w:sz w:val="48"/>
          <w:szCs w:val="48"/>
        </w:rPr>
      </w:pPr>
      <w:r w:rsidRPr="003844D4">
        <w:rPr>
          <w:b/>
          <w:bCs/>
          <w:kern w:val="36"/>
          <w:sz w:val="48"/>
          <w:szCs w:val="48"/>
        </w:rPr>
        <w:t>1. Two-Page Scholarly Outline (APA 7 style)</w:t>
      </w:r>
    </w:p>
    <w:p w14:paraId="7887BD32" w14:textId="77777777" w:rsidR="003844D4" w:rsidRPr="003844D4" w:rsidRDefault="003844D4" w:rsidP="003844D4">
      <w:pPr>
        <w:spacing w:before="100" w:beforeAutospacing="1" w:after="100" w:afterAutospacing="1"/>
      </w:pPr>
    </w:p>
    <w:p w14:paraId="0A720C79" w14:textId="77777777" w:rsidR="003844D4" w:rsidRPr="003844D4" w:rsidRDefault="003844D4" w:rsidP="003844D4">
      <w:pPr>
        <w:spacing w:before="100" w:beforeAutospacing="1" w:after="100" w:afterAutospacing="1"/>
      </w:pPr>
      <w:r w:rsidRPr="003844D4">
        <w:rPr>
          <w:b/>
          <w:bCs/>
        </w:rPr>
        <w:t>Working Title:</w:t>
      </w:r>
    </w:p>
    <w:p w14:paraId="5455213F" w14:textId="77777777" w:rsidR="003844D4" w:rsidRPr="003844D4" w:rsidRDefault="003844D4" w:rsidP="003844D4">
      <w:pPr>
        <w:spacing w:before="100" w:beforeAutospacing="1" w:after="100" w:afterAutospacing="1"/>
      </w:pPr>
      <w:r w:rsidRPr="003844D4">
        <w:rPr>
          <w:i/>
          <w:iCs/>
        </w:rPr>
        <w:t>Mechanical Ventilation as Therapeutic Intervention: Integrating Ventilator Mechanics, Hemodynamics, Nursing Expertise, and Communication to Improve Patient Outcomes and Public Perception</w:t>
      </w:r>
    </w:p>
    <w:p w14:paraId="60E95CEE" w14:textId="77777777" w:rsidR="003844D4" w:rsidRPr="003844D4" w:rsidRDefault="00AC2A2F" w:rsidP="003844D4">
      <w:r>
        <w:rPr>
          <w:noProof/>
          <w14:ligatures w14:val="standardContextual"/>
        </w:rPr>
      </w:r>
      <w:r w:rsidR="00AC2A2F">
        <w:rPr>
          <w:noProof/>
          <w14:ligatures w14:val="standardContextual"/>
        </w:rPr>
        <w:pict w14:anchorId="1455FCF8">
          <v:rect id="_x0000_i1041" alt="" style="width:468pt;height:.05pt;mso-width-percent:0;mso-height-percent:0;mso-width-percent:0;mso-height-percent:0" o:hralign="center" o:hrstd="t" o:hr="t" fillcolor="#a0a0a0" stroked="f"/>
        </w:pict>
      </w:r>
    </w:p>
    <w:p w14:paraId="739EF7A4" w14:textId="77777777" w:rsidR="003844D4" w:rsidRPr="003844D4" w:rsidRDefault="003844D4" w:rsidP="003844D4">
      <w:pPr>
        <w:spacing w:before="100" w:beforeAutospacing="1" w:after="100" w:afterAutospacing="1"/>
        <w:outlineLvl w:val="2"/>
        <w:rPr>
          <w:b/>
          <w:bCs/>
          <w:sz w:val="27"/>
          <w:szCs w:val="27"/>
        </w:rPr>
      </w:pPr>
      <w:r w:rsidRPr="003844D4">
        <w:rPr>
          <w:b/>
          <w:bCs/>
          <w:sz w:val="27"/>
          <w:szCs w:val="27"/>
        </w:rPr>
        <w:t>Introduction</w:t>
      </w:r>
    </w:p>
    <w:p w14:paraId="348F3EF9" w14:textId="77777777" w:rsidR="003844D4" w:rsidRPr="003844D4" w:rsidRDefault="003844D4" w:rsidP="003844D4">
      <w:pPr>
        <w:spacing w:before="100" w:beforeAutospacing="1" w:after="100" w:afterAutospacing="1"/>
      </w:pPr>
    </w:p>
    <w:p w14:paraId="766F9B9D" w14:textId="77777777" w:rsidR="003844D4" w:rsidRPr="003844D4" w:rsidRDefault="003844D4" w:rsidP="003844D4">
      <w:pPr>
        <w:spacing w:before="100" w:beforeAutospacing="1" w:after="100" w:afterAutospacing="1"/>
      </w:pPr>
      <w:r w:rsidRPr="003844D4">
        <w:t xml:space="preserve">Mechanical ventilation remains one of the most visible and misunderstood interventions in the intensive care unit (ICU). While commonly perceived as a mere “life-support” technology, ventilation is more accurately a therapeutic bridge that allows the lungs and body to heal. Optimal outcomes depend not only on ventilator mechanics and hemodynamic integration but also on the expertise of nurses and the clarity of communication with patients and families (Karlsen et al., 2023; </w:t>
      </w:r>
      <w:proofErr w:type="spellStart"/>
      <w:r w:rsidRPr="003844D4">
        <w:t>Zanza</w:t>
      </w:r>
      <w:proofErr w:type="spellEnd"/>
      <w:r w:rsidRPr="003844D4">
        <w:t xml:space="preserve"> et al., 2022).</w:t>
      </w:r>
    </w:p>
    <w:p w14:paraId="32B1C8FA" w14:textId="77777777" w:rsidR="003844D4" w:rsidRPr="003844D4" w:rsidRDefault="00AC2A2F" w:rsidP="003844D4">
      <w:r>
        <w:rPr>
          <w:noProof/>
          <w14:ligatures w14:val="standardContextual"/>
        </w:rPr>
      </w:r>
      <w:r w:rsidR="00AC2A2F">
        <w:rPr>
          <w:noProof/>
          <w14:ligatures w14:val="standardContextual"/>
        </w:rPr>
        <w:pict w14:anchorId="41D676E8">
          <v:rect id="_x0000_i1042" alt="" style="width:468pt;height:.05pt;mso-width-percent:0;mso-height-percent:0;mso-width-percent:0;mso-height-percent:0" o:hralign="center" o:hrstd="t" o:hr="t" fillcolor="#a0a0a0" stroked="f"/>
        </w:pict>
      </w:r>
    </w:p>
    <w:p w14:paraId="6977EAB8" w14:textId="77777777" w:rsidR="003844D4" w:rsidRPr="003844D4" w:rsidRDefault="003844D4" w:rsidP="003844D4">
      <w:pPr>
        <w:spacing w:before="100" w:beforeAutospacing="1" w:after="100" w:afterAutospacing="1"/>
        <w:outlineLvl w:val="2"/>
        <w:rPr>
          <w:b/>
          <w:bCs/>
          <w:sz w:val="27"/>
          <w:szCs w:val="27"/>
        </w:rPr>
      </w:pPr>
      <w:r w:rsidRPr="003844D4">
        <w:rPr>
          <w:b/>
          <w:bCs/>
          <w:sz w:val="27"/>
          <w:szCs w:val="27"/>
        </w:rPr>
        <w:t>Section I. Ventilator Mechanics and Patient Outcomes</w:t>
      </w:r>
    </w:p>
    <w:p w14:paraId="3874951F" w14:textId="77777777" w:rsidR="003844D4" w:rsidRPr="003844D4" w:rsidRDefault="003844D4" w:rsidP="003844D4">
      <w:pPr>
        <w:numPr>
          <w:ilvl w:val="0"/>
          <w:numId w:val="38"/>
        </w:numPr>
        <w:spacing w:before="100" w:beforeAutospacing="1" w:after="100" w:afterAutospacing="1"/>
      </w:pPr>
      <w:r w:rsidRPr="003844D4">
        <w:t>Different ventilation modes influence patient outcomes, but no single mode is universally superior.</w:t>
      </w:r>
    </w:p>
    <w:p w14:paraId="6B899EE6" w14:textId="77777777" w:rsidR="003844D4" w:rsidRPr="003844D4" w:rsidRDefault="003844D4" w:rsidP="003844D4">
      <w:pPr>
        <w:numPr>
          <w:ilvl w:val="1"/>
          <w:numId w:val="38"/>
        </w:numPr>
        <w:spacing w:before="100" w:beforeAutospacing="1" w:after="100" w:afterAutospacing="1"/>
      </w:pPr>
      <w:r w:rsidRPr="003844D4">
        <w:t xml:space="preserve">Proportional assist ventilation (PAV) improves weaning success; </w:t>
      </w:r>
      <w:proofErr w:type="spellStart"/>
      <w:r w:rsidRPr="003844D4">
        <w:t>neurally</w:t>
      </w:r>
      <w:proofErr w:type="spellEnd"/>
      <w:r w:rsidRPr="003844D4">
        <w:t xml:space="preserve"> adjusted ventilatory assist (NAVA) lowers ICU mortality (Wu et al., 2023).</w:t>
      </w:r>
    </w:p>
    <w:p w14:paraId="19A1D930" w14:textId="77777777" w:rsidR="003844D4" w:rsidRPr="003844D4" w:rsidRDefault="003844D4" w:rsidP="003844D4">
      <w:pPr>
        <w:numPr>
          <w:ilvl w:val="1"/>
          <w:numId w:val="38"/>
        </w:numPr>
        <w:spacing w:before="100" w:beforeAutospacing="1" w:after="100" w:afterAutospacing="1"/>
      </w:pPr>
      <w:r w:rsidRPr="003844D4">
        <w:t>Volume-controlled and pressure-controlled modes provide comparable measurements for plateau and intrinsic PEEP, highlighting the value of precise bedside monitoring (Li et al., 2025).</w:t>
      </w:r>
    </w:p>
    <w:p w14:paraId="7115D509" w14:textId="77777777" w:rsidR="003844D4" w:rsidRPr="003844D4" w:rsidRDefault="003844D4" w:rsidP="003844D4">
      <w:pPr>
        <w:numPr>
          <w:ilvl w:val="0"/>
          <w:numId w:val="38"/>
        </w:numPr>
        <w:spacing w:before="100" w:beforeAutospacing="1" w:after="100" w:afterAutospacing="1"/>
      </w:pPr>
      <w:r w:rsidRPr="003844D4">
        <w:t>Sub-threshold mechanical stress may stimulate reparative lung signaling, suggesting that carefully modulated pressures can promote recovery rather than harm (Marini et al., 2024).</w:t>
      </w:r>
    </w:p>
    <w:p w14:paraId="6D9AA8DC" w14:textId="77777777" w:rsidR="003844D4" w:rsidRPr="003844D4" w:rsidRDefault="003844D4" w:rsidP="003844D4">
      <w:pPr>
        <w:spacing w:before="100" w:beforeAutospacing="1" w:after="100" w:afterAutospacing="1"/>
      </w:pPr>
    </w:p>
    <w:p w14:paraId="614D0405" w14:textId="77777777" w:rsidR="003844D4" w:rsidRPr="003844D4" w:rsidRDefault="003844D4" w:rsidP="003844D4">
      <w:pPr>
        <w:spacing w:before="100" w:beforeAutospacing="1" w:after="100" w:afterAutospacing="1"/>
      </w:pPr>
      <w:proofErr w:type="gramStart"/>
      <w:r w:rsidRPr="003844D4">
        <w:rPr>
          <w:b/>
          <w:bCs/>
        </w:rPr>
        <w:lastRenderedPageBreak/>
        <w:t>Mini-thesis</w:t>
      </w:r>
      <w:proofErr w:type="gramEnd"/>
      <w:r w:rsidRPr="003844D4">
        <w:rPr>
          <w:b/>
          <w:bCs/>
        </w:rPr>
        <w:t>:</w:t>
      </w:r>
      <w:r w:rsidRPr="003844D4">
        <w:t xml:space="preserve"> Ventilator mode and pressure selection are not rigid protocols but therapeutic strategies that nurses and clinicians must tailor to disease stage and hemodynamics.</w:t>
      </w:r>
    </w:p>
    <w:p w14:paraId="62A016A5" w14:textId="77777777" w:rsidR="003844D4" w:rsidRPr="003844D4" w:rsidRDefault="00AC2A2F" w:rsidP="003844D4">
      <w:r>
        <w:rPr>
          <w:noProof/>
          <w14:ligatures w14:val="standardContextual"/>
        </w:rPr>
      </w:r>
      <w:r w:rsidR="00AC2A2F">
        <w:rPr>
          <w:noProof/>
          <w14:ligatures w14:val="standardContextual"/>
        </w:rPr>
        <w:pict w14:anchorId="5B9C80B1">
          <v:rect id="_x0000_i1043" alt="" style="width:468pt;height:.05pt;mso-width-percent:0;mso-height-percent:0;mso-width-percent:0;mso-height-percent:0" o:hralign="center" o:hrstd="t" o:hr="t" fillcolor="#a0a0a0" stroked="f"/>
        </w:pict>
      </w:r>
    </w:p>
    <w:p w14:paraId="3291A82F" w14:textId="77777777" w:rsidR="003844D4" w:rsidRPr="003844D4" w:rsidRDefault="003844D4" w:rsidP="003844D4">
      <w:pPr>
        <w:spacing w:before="100" w:beforeAutospacing="1" w:after="100" w:afterAutospacing="1"/>
        <w:outlineLvl w:val="2"/>
        <w:rPr>
          <w:b/>
          <w:bCs/>
          <w:sz w:val="27"/>
          <w:szCs w:val="27"/>
        </w:rPr>
      </w:pPr>
      <w:r w:rsidRPr="003844D4">
        <w:rPr>
          <w:b/>
          <w:bCs/>
          <w:sz w:val="27"/>
          <w:szCs w:val="27"/>
        </w:rPr>
        <w:t>Section II. Hemodynamics and System Preparedness</w:t>
      </w:r>
    </w:p>
    <w:p w14:paraId="18EDF0AA" w14:textId="77777777" w:rsidR="003844D4" w:rsidRPr="003844D4" w:rsidRDefault="003844D4" w:rsidP="003844D4">
      <w:pPr>
        <w:numPr>
          <w:ilvl w:val="0"/>
          <w:numId w:val="39"/>
        </w:numPr>
        <w:spacing w:before="100" w:beforeAutospacing="1" w:after="100" w:afterAutospacing="1"/>
      </w:pPr>
      <w:r w:rsidRPr="003844D4">
        <w:t>Ventilator pressures alter intrathoracic pressure, cardiac output, and perfusion.</w:t>
      </w:r>
    </w:p>
    <w:p w14:paraId="7B365836" w14:textId="77777777" w:rsidR="003844D4" w:rsidRPr="003844D4" w:rsidRDefault="003844D4" w:rsidP="003844D4">
      <w:pPr>
        <w:numPr>
          <w:ilvl w:val="0"/>
          <w:numId w:val="39"/>
        </w:numPr>
        <w:spacing w:before="100" w:beforeAutospacing="1" w:after="100" w:afterAutospacing="1"/>
      </w:pPr>
      <w:r w:rsidRPr="003844D4">
        <w:t>COVID-19 revealed the fragility of ICU capacity: ventilator demand overwhelmed Canadian hospitals, contributing to 28% mortality among ventilated patients (Gibney et al., 2022).</w:t>
      </w:r>
    </w:p>
    <w:p w14:paraId="6EE30122" w14:textId="77777777" w:rsidR="003844D4" w:rsidRPr="003844D4" w:rsidRDefault="003844D4" w:rsidP="003844D4">
      <w:pPr>
        <w:numPr>
          <w:ilvl w:val="0"/>
          <w:numId w:val="39"/>
        </w:numPr>
        <w:spacing w:before="100" w:beforeAutospacing="1" w:after="100" w:afterAutospacing="1"/>
      </w:pPr>
      <w:r w:rsidRPr="003844D4">
        <w:t>Queuing models provide evidence-based ventilator allocation strategies that forecast demand and maintain public trust (Zimmer et al., 2023).</w:t>
      </w:r>
    </w:p>
    <w:p w14:paraId="15AF5663" w14:textId="77777777" w:rsidR="003844D4" w:rsidRPr="003844D4" w:rsidRDefault="003844D4" w:rsidP="003844D4">
      <w:pPr>
        <w:spacing w:before="100" w:beforeAutospacing="1" w:after="100" w:afterAutospacing="1"/>
      </w:pPr>
    </w:p>
    <w:p w14:paraId="0291D023" w14:textId="77777777" w:rsidR="003844D4" w:rsidRPr="003844D4" w:rsidRDefault="003844D4" w:rsidP="003844D4">
      <w:pPr>
        <w:spacing w:before="100" w:beforeAutospacing="1" w:after="100" w:afterAutospacing="1"/>
      </w:pPr>
      <w:r w:rsidRPr="003844D4">
        <w:rPr>
          <w:b/>
          <w:bCs/>
        </w:rPr>
        <w:t>Mini-thesis:</w:t>
      </w:r>
      <w:r w:rsidRPr="003844D4">
        <w:t xml:space="preserve"> Integrating mechanical and systemic perspectives—how ventilators affect both patients and ICU capacity—is essential for safe and equitable care.</w:t>
      </w:r>
    </w:p>
    <w:p w14:paraId="2EEA7CB9" w14:textId="77777777" w:rsidR="003844D4" w:rsidRPr="003844D4" w:rsidRDefault="00AC2A2F" w:rsidP="003844D4">
      <w:r>
        <w:rPr>
          <w:noProof/>
          <w14:ligatures w14:val="standardContextual"/>
        </w:rPr>
      </w:r>
      <w:r w:rsidR="00AC2A2F">
        <w:rPr>
          <w:noProof/>
          <w14:ligatures w14:val="standardContextual"/>
        </w:rPr>
        <w:pict w14:anchorId="1E01DB0C">
          <v:rect id="_x0000_i1044" alt="" style="width:468pt;height:.05pt;mso-width-percent:0;mso-height-percent:0;mso-width-percent:0;mso-height-percent:0" o:hralign="center" o:hrstd="t" o:hr="t" fillcolor="#a0a0a0" stroked="f"/>
        </w:pict>
      </w:r>
    </w:p>
    <w:p w14:paraId="74BF8CEA" w14:textId="77777777" w:rsidR="003844D4" w:rsidRPr="003844D4" w:rsidRDefault="003844D4" w:rsidP="003844D4">
      <w:pPr>
        <w:spacing w:before="100" w:beforeAutospacing="1" w:after="100" w:afterAutospacing="1"/>
        <w:outlineLvl w:val="2"/>
        <w:rPr>
          <w:b/>
          <w:bCs/>
          <w:sz w:val="27"/>
          <w:szCs w:val="27"/>
        </w:rPr>
      </w:pPr>
      <w:r w:rsidRPr="003844D4">
        <w:rPr>
          <w:b/>
          <w:bCs/>
          <w:sz w:val="27"/>
          <w:szCs w:val="27"/>
        </w:rPr>
        <w:t>Section III. Nursing Expertise and Moral Environment</w:t>
      </w:r>
    </w:p>
    <w:p w14:paraId="738DD754" w14:textId="77777777" w:rsidR="003844D4" w:rsidRPr="003844D4" w:rsidRDefault="003844D4" w:rsidP="003844D4">
      <w:pPr>
        <w:numPr>
          <w:ilvl w:val="0"/>
          <w:numId w:val="40"/>
        </w:numPr>
        <w:spacing w:before="100" w:beforeAutospacing="1" w:after="100" w:afterAutospacing="1"/>
      </w:pPr>
      <w:r w:rsidRPr="003844D4">
        <w:t xml:space="preserve">Nurses are central to ventilator titration, troubleshooting, and recognizing patient–ventilator </w:t>
      </w:r>
      <w:proofErr w:type="spellStart"/>
      <w:r w:rsidRPr="003844D4">
        <w:t>dyssynchrony</w:t>
      </w:r>
      <w:proofErr w:type="spellEnd"/>
      <w:r w:rsidRPr="003844D4">
        <w:t xml:space="preserve"> during codes.</w:t>
      </w:r>
    </w:p>
    <w:p w14:paraId="238AA821" w14:textId="77777777" w:rsidR="003844D4" w:rsidRPr="003844D4" w:rsidRDefault="003844D4" w:rsidP="003844D4">
      <w:pPr>
        <w:numPr>
          <w:ilvl w:val="0"/>
          <w:numId w:val="40"/>
        </w:numPr>
        <w:spacing w:before="100" w:beforeAutospacing="1" w:after="100" w:afterAutospacing="1"/>
      </w:pPr>
      <w:r w:rsidRPr="003844D4">
        <w:t>Yet Canadian nurses report significant moral distress when resource constraints limit care; distress correlates with attrition (Gehrke et al., 2024).</w:t>
      </w:r>
    </w:p>
    <w:p w14:paraId="1960C226" w14:textId="77777777" w:rsidR="003844D4" w:rsidRPr="003844D4" w:rsidRDefault="003844D4" w:rsidP="003844D4">
      <w:pPr>
        <w:numPr>
          <w:ilvl w:val="0"/>
          <w:numId w:val="40"/>
        </w:numPr>
        <w:spacing w:before="100" w:beforeAutospacing="1" w:after="100" w:afterAutospacing="1"/>
      </w:pPr>
      <w:r w:rsidRPr="003844D4">
        <w:t>In resource-limited settings, nurses describe pride in their competence but also exhaustion, trauma, and public misconceptions that ventilators “kill” patients (</w:t>
      </w:r>
      <w:proofErr w:type="spellStart"/>
      <w:r w:rsidRPr="003844D4">
        <w:t>Mukuve</w:t>
      </w:r>
      <w:proofErr w:type="spellEnd"/>
      <w:r w:rsidRPr="003844D4">
        <w:t xml:space="preserve"> &amp; </w:t>
      </w:r>
      <w:proofErr w:type="spellStart"/>
      <w:r w:rsidRPr="003844D4">
        <w:t>Nuuyoma</w:t>
      </w:r>
      <w:proofErr w:type="spellEnd"/>
      <w:r w:rsidRPr="003844D4">
        <w:t>, 2023).</w:t>
      </w:r>
    </w:p>
    <w:p w14:paraId="3004DC36" w14:textId="77777777" w:rsidR="003844D4" w:rsidRPr="003844D4" w:rsidRDefault="003844D4" w:rsidP="003844D4">
      <w:pPr>
        <w:spacing w:before="100" w:beforeAutospacing="1" w:after="100" w:afterAutospacing="1"/>
      </w:pPr>
    </w:p>
    <w:p w14:paraId="4580C421" w14:textId="77777777" w:rsidR="003844D4" w:rsidRPr="003844D4" w:rsidRDefault="003844D4" w:rsidP="003844D4">
      <w:pPr>
        <w:spacing w:before="100" w:beforeAutospacing="1" w:after="100" w:afterAutospacing="1"/>
      </w:pPr>
      <w:proofErr w:type="gramStart"/>
      <w:r w:rsidRPr="003844D4">
        <w:rPr>
          <w:b/>
          <w:bCs/>
        </w:rPr>
        <w:t>Mini-thesis</w:t>
      </w:r>
      <w:proofErr w:type="gramEnd"/>
      <w:r w:rsidRPr="003844D4">
        <w:rPr>
          <w:b/>
          <w:bCs/>
        </w:rPr>
        <w:t>:</w:t>
      </w:r>
      <w:r w:rsidRPr="003844D4">
        <w:t xml:space="preserve"> Supporting and retaining ICU nurses requires both structural (staffing, training) and cultural (voice, recognition) reforms.</w:t>
      </w:r>
    </w:p>
    <w:p w14:paraId="77F10EE3" w14:textId="77777777" w:rsidR="003844D4" w:rsidRPr="003844D4" w:rsidRDefault="00AC2A2F" w:rsidP="003844D4">
      <w:r>
        <w:rPr>
          <w:noProof/>
          <w14:ligatures w14:val="standardContextual"/>
        </w:rPr>
      </w:r>
      <w:r w:rsidR="00AC2A2F">
        <w:rPr>
          <w:noProof/>
          <w14:ligatures w14:val="standardContextual"/>
        </w:rPr>
        <w:pict w14:anchorId="483D1F8B">
          <v:rect id="_x0000_i1045" alt="" style="width:468pt;height:.05pt;mso-width-percent:0;mso-height-percent:0;mso-width-percent:0;mso-height-percent:0" o:hralign="center" o:hrstd="t" o:hr="t" fillcolor="#a0a0a0" stroked="f"/>
        </w:pict>
      </w:r>
    </w:p>
    <w:p w14:paraId="75D4FFB1" w14:textId="77777777" w:rsidR="003844D4" w:rsidRPr="003844D4" w:rsidRDefault="003844D4" w:rsidP="003844D4">
      <w:pPr>
        <w:spacing w:before="100" w:beforeAutospacing="1" w:after="100" w:afterAutospacing="1"/>
        <w:outlineLvl w:val="2"/>
        <w:rPr>
          <w:b/>
          <w:bCs/>
          <w:sz w:val="27"/>
          <w:szCs w:val="27"/>
        </w:rPr>
      </w:pPr>
      <w:r w:rsidRPr="003844D4">
        <w:rPr>
          <w:b/>
          <w:bCs/>
          <w:sz w:val="27"/>
          <w:szCs w:val="27"/>
        </w:rPr>
        <w:t>Section IV. Communication and Public Perception</w:t>
      </w:r>
    </w:p>
    <w:p w14:paraId="0762126E" w14:textId="77777777" w:rsidR="003844D4" w:rsidRPr="003844D4" w:rsidRDefault="003844D4" w:rsidP="003844D4">
      <w:pPr>
        <w:numPr>
          <w:ilvl w:val="0"/>
          <w:numId w:val="41"/>
        </w:numPr>
        <w:spacing w:before="100" w:beforeAutospacing="1" w:after="100" w:afterAutospacing="1"/>
      </w:pPr>
      <w:r w:rsidRPr="003844D4">
        <w:t>Mechanical ventilation silences patients, creating distress and frustration (</w:t>
      </w:r>
      <w:proofErr w:type="spellStart"/>
      <w:r w:rsidRPr="003844D4">
        <w:t>Dithole</w:t>
      </w:r>
      <w:proofErr w:type="spellEnd"/>
      <w:r w:rsidRPr="003844D4">
        <w:t xml:space="preserve"> et al., 2016).</w:t>
      </w:r>
    </w:p>
    <w:p w14:paraId="5869B371" w14:textId="77777777" w:rsidR="003844D4" w:rsidRPr="003844D4" w:rsidRDefault="003844D4" w:rsidP="003844D4">
      <w:pPr>
        <w:numPr>
          <w:ilvl w:val="0"/>
          <w:numId w:val="41"/>
        </w:numPr>
        <w:spacing w:before="100" w:beforeAutospacing="1" w:after="100" w:afterAutospacing="1"/>
      </w:pPr>
      <w:r w:rsidRPr="003844D4">
        <w:t>Concept analysis highlights the need for systematic assessment, aided/non-aided tools, and documentation of patient signals (Karlsen et al., 2023).</w:t>
      </w:r>
    </w:p>
    <w:p w14:paraId="6A15D9B4" w14:textId="77777777" w:rsidR="003844D4" w:rsidRPr="003844D4" w:rsidRDefault="003844D4" w:rsidP="003844D4">
      <w:pPr>
        <w:numPr>
          <w:ilvl w:val="0"/>
          <w:numId w:val="41"/>
        </w:numPr>
        <w:spacing w:before="100" w:beforeAutospacing="1" w:after="100" w:afterAutospacing="1"/>
      </w:pPr>
      <w:r w:rsidRPr="003844D4">
        <w:t>Public perception remains shaped by fear; clear, family-friendly explanations demystify ventilators as therapeutic bridges, not instruments of inevitable death.</w:t>
      </w:r>
    </w:p>
    <w:p w14:paraId="634DBE8E" w14:textId="77777777" w:rsidR="003844D4" w:rsidRPr="003844D4" w:rsidRDefault="003844D4" w:rsidP="003844D4">
      <w:pPr>
        <w:spacing w:before="100" w:beforeAutospacing="1" w:after="100" w:afterAutospacing="1"/>
      </w:pPr>
    </w:p>
    <w:p w14:paraId="38944A91" w14:textId="77777777" w:rsidR="003844D4" w:rsidRPr="003844D4" w:rsidRDefault="003844D4" w:rsidP="003844D4">
      <w:pPr>
        <w:spacing w:before="100" w:beforeAutospacing="1" w:after="100" w:afterAutospacing="1"/>
      </w:pPr>
      <w:proofErr w:type="gramStart"/>
      <w:r w:rsidRPr="003844D4">
        <w:rPr>
          <w:b/>
          <w:bCs/>
        </w:rPr>
        <w:t>Mini-thesis</w:t>
      </w:r>
      <w:proofErr w:type="gramEnd"/>
      <w:r w:rsidRPr="003844D4">
        <w:rPr>
          <w:b/>
          <w:bCs/>
        </w:rPr>
        <w:t>:</w:t>
      </w:r>
      <w:r w:rsidRPr="003844D4">
        <w:t xml:space="preserve"> Improving communication at the bedside and in the public sphere is as vital as adjusting ventilator settings.</w:t>
      </w:r>
    </w:p>
    <w:p w14:paraId="2BFD759E" w14:textId="77777777" w:rsidR="003844D4" w:rsidRPr="003844D4" w:rsidRDefault="00AC2A2F" w:rsidP="003844D4">
      <w:r>
        <w:rPr>
          <w:noProof/>
          <w14:ligatures w14:val="standardContextual"/>
        </w:rPr>
      </w:r>
      <w:r w:rsidR="00AC2A2F">
        <w:rPr>
          <w:noProof/>
          <w14:ligatures w14:val="standardContextual"/>
        </w:rPr>
        <w:pict w14:anchorId="6BEFFC92">
          <v:rect id="_x0000_i1046" alt="" style="width:468pt;height:.05pt;mso-width-percent:0;mso-height-percent:0;mso-width-percent:0;mso-height-percent:0" o:hralign="center" o:hrstd="t" o:hr="t" fillcolor="#a0a0a0" stroked="f"/>
        </w:pict>
      </w:r>
    </w:p>
    <w:p w14:paraId="3595F92E" w14:textId="77777777" w:rsidR="003844D4" w:rsidRPr="003844D4" w:rsidRDefault="003844D4" w:rsidP="003844D4">
      <w:pPr>
        <w:spacing w:before="100" w:beforeAutospacing="1" w:after="100" w:afterAutospacing="1"/>
        <w:outlineLvl w:val="2"/>
        <w:rPr>
          <w:b/>
          <w:bCs/>
          <w:sz w:val="27"/>
          <w:szCs w:val="27"/>
        </w:rPr>
      </w:pPr>
      <w:r w:rsidRPr="003844D4">
        <w:rPr>
          <w:b/>
          <w:bCs/>
          <w:sz w:val="27"/>
          <w:szCs w:val="27"/>
        </w:rPr>
        <w:t>Conclusion</w:t>
      </w:r>
    </w:p>
    <w:p w14:paraId="558517D3" w14:textId="77777777" w:rsidR="003844D4" w:rsidRPr="003844D4" w:rsidRDefault="003844D4" w:rsidP="003844D4">
      <w:pPr>
        <w:spacing w:before="100" w:beforeAutospacing="1" w:after="100" w:afterAutospacing="1"/>
      </w:pPr>
    </w:p>
    <w:p w14:paraId="6DEFE9BE" w14:textId="77777777" w:rsidR="003844D4" w:rsidRPr="003844D4" w:rsidRDefault="003844D4" w:rsidP="003844D4">
      <w:pPr>
        <w:spacing w:before="100" w:beforeAutospacing="1" w:after="100" w:afterAutospacing="1"/>
      </w:pPr>
      <w:r w:rsidRPr="003844D4">
        <w:t>Mechanical ventilation is best understood as a dynamic therapeutic intervention that blends technical precision, hemodynamic stewardship, nursing expertise, and transparent communication. By integrating evidence on ventilator modes, pressure management, systemic preparedness, moral environments, and patient–nurse communication, ICU teams can improve survival, preserve trust, and reshape public perception of this life-saving therapy.</w:t>
      </w:r>
    </w:p>
    <w:p w14:paraId="27E7140A" w14:textId="77777777" w:rsidR="003844D4" w:rsidRPr="003844D4" w:rsidRDefault="00AC2A2F" w:rsidP="003844D4">
      <w:r>
        <w:rPr>
          <w:noProof/>
          <w14:ligatures w14:val="standardContextual"/>
        </w:rPr>
      </w:r>
      <w:r w:rsidR="00AC2A2F">
        <w:rPr>
          <w:noProof/>
          <w14:ligatures w14:val="standardContextual"/>
        </w:rPr>
        <w:pict w14:anchorId="70B96E83">
          <v:rect id="_x0000_i1047" alt="" style="width:468pt;height:.05pt;mso-width-percent:0;mso-height-percent:0;mso-width-percent:0;mso-height-percent:0" o:hralign="center" o:hrstd="t" o:hr="t" fillcolor="#a0a0a0" stroked="f"/>
        </w:pict>
      </w:r>
    </w:p>
    <w:p w14:paraId="66F87A67" w14:textId="77777777" w:rsidR="003844D4" w:rsidRPr="003844D4" w:rsidRDefault="003844D4" w:rsidP="003844D4">
      <w:pPr>
        <w:spacing w:before="100" w:beforeAutospacing="1" w:after="100" w:afterAutospacing="1"/>
        <w:outlineLvl w:val="0"/>
        <w:rPr>
          <w:b/>
          <w:bCs/>
          <w:kern w:val="36"/>
          <w:sz w:val="48"/>
          <w:szCs w:val="48"/>
        </w:rPr>
      </w:pPr>
      <w:r w:rsidRPr="003844D4">
        <w:rPr>
          <w:b/>
          <w:bCs/>
          <w:kern w:val="36"/>
          <w:sz w:val="48"/>
          <w:szCs w:val="48"/>
        </w:rPr>
        <w:t>2. Patient &amp; Family One-Pager (Plain Language, with Diagram Placeholder)</w:t>
      </w:r>
    </w:p>
    <w:p w14:paraId="657CB927" w14:textId="77777777" w:rsidR="003844D4" w:rsidRPr="003844D4" w:rsidRDefault="003844D4" w:rsidP="003844D4">
      <w:pPr>
        <w:spacing w:before="100" w:beforeAutospacing="1" w:after="100" w:afterAutospacing="1"/>
      </w:pPr>
    </w:p>
    <w:p w14:paraId="7CD7F10B" w14:textId="77777777" w:rsidR="003844D4" w:rsidRPr="003844D4" w:rsidRDefault="003844D4" w:rsidP="003844D4">
      <w:pPr>
        <w:spacing w:before="100" w:beforeAutospacing="1" w:after="100" w:afterAutospacing="1"/>
      </w:pPr>
      <w:r w:rsidRPr="003844D4">
        <w:rPr>
          <w:b/>
          <w:bCs/>
        </w:rPr>
        <w:t>Understanding the Ventilator: What It Does and Why It Matters</w:t>
      </w:r>
    </w:p>
    <w:p w14:paraId="03473813" w14:textId="77777777" w:rsidR="003844D4" w:rsidRPr="003844D4" w:rsidRDefault="003844D4" w:rsidP="003844D4">
      <w:pPr>
        <w:spacing w:before="100" w:beforeAutospacing="1" w:after="100" w:afterAutospacing="1"/>
      </w:pPr>
    </w:p>
    <w:p w14:paraId="5E3ED4CB" w14:textId="77777777" w:rsidR="003844D4" w:rsidRPr="003844D4" w:rsidRDefault="003844D4" w:rsidP="003844D4">
      <w:pPr>
        <w:spacing w:before="100" w:beforeAutospacing="1" w:after="100" w:afterAutospacing="1"/>
      </w:pPr>
      <w:r w:rsidRPr="003844D4">
        <w:rPr>
          <w:b/>
          <w:bCs/>
        </w:rPr>
        <w:t>Why is my loved one on a ventilator?</w:t>
      </w:r>
    </w:p>
    <w:p w14:paraId="2B7649D0" w14:textId="77777777" w:rsidR="003844D4" w:rsidRPr="003844D4" w:rsidRDefault="003844D4" w:rsidP="003844D4">
      <w:pPr>
        <w:spacing w:before="100" w:beforeAutospacing="1" w:after="100" w:afterAutospacing="1"/>
      </w:pPr>
      <w:r w:rsidRPr="003844D4">
        <w:t xml:space="preserve">The ventilator is not “keeping someone alive” in place of their lungs. It is a </w:t>
      </w:r>
      <w:r w:rsidRPr="003844D4">
        <w:rPr>
          <w:b/>
          <w:bCs/>
        </w:rPr>
        <w:t>therapeutic bridge</w:t>
      </w:r>
      <w:r w:rsidRPr="003844D4">
        <w:t>:</w:t>
      </w:r>
    </w:p>
    <w:p w14:paraId="73FA87C7" w14:textId="77777777" w:rsidR="003844D4" w:rsidRPr="003844D4" w:rsidRDefault="003844D4" w:rsidP="003844D4">
      <w:pPr>
        <w:numPr>
          <w:ilvl w:val="0"/>
          <w:numId w:val="42"/>
        </w:numPr>
        <w:spacing w:before="100" w:beforeAutospacing="1" w:after="100" w:afterAutospacing="1"/>
      </w:pPr>
      <w:r w:rsidRPr="003844D4">
        <w:t>It gives the lungs time to rest and heal.</w:t>
      </w:r>
    </w:p>
    <w:p w14:paraId="6D37C79D" w14:textId="77777777" w:rsidR="003844D4" w:rsidRPr="003844D4" w:rsidRDefault="003844D4" w:rsidP="003844D4">
      <w:pPr>
        <w:numPr>
          <w:ilvl w:val="0"/>
          <w:numId w:val="42"/>
        </w:numPr>
        <w:spacing w:before="100" w:beforeAutospacing="1" w:after="100" w:afterAutospacing="1"/>
      </w:pPr>
      <w:r w:rsidRPr="003844D4">
        <w:t>It ensures oxygen reaches the body while removing carbon dioxide.</w:t>
      </w:r>
    </w:p>
    <w:p w14:paraId="0FF1C8A6" w14:textId="77777777" w:rsidR="003844D4" w:rsidRPr="003844D4" w:rsidRDefault="003844D4" w:rsidP="003844D4">
      <w:pPr>
        <w:numPr>
          <w:ilvl w:val="0"/>
          <w:numId w:val="42"/>
        </w:numPr>
        <w:spacing w:before="100" w:beforeAutospacing="1" w:after="100" w:afterAutospacing="1"/>
      </w:pPr>
      <w:r w:rsidRPr="003844D4">
        <w:t>It buys time for medicines and treatments to work.</w:t>
      </w:r>
    </w:p>
    <w:p w14:paraId="49AB5076" w14:textId="77777777" w:rsidR="003844D4" w:rsidRPr="003844D4" w:rsidRDefault="003844D4" w:rsidP="003844D4">
      <w:pPr>
        <w:spacing w:before="100" w:beforeAutospacing="1" w:after="100" w:afterAutospacing="1"/>
      </w:pPr>
    </w:p>
    <w:p w14:paraId="4C3A95A2" w14:textId="77777777" w:rsidR="003844D4" w:rsidRPr="003844D4" w:rsidRDefault="003844D4" w:rsidP="003844D4">
      <w:pPr>
        <w:spacing w:before="100" w:beforeAutospacing="1" w:after="100" w:afterAutospacing="1"/>
      </w:pPr>
      <w:r w:rsidRPr="003844D4">
        <w:rPr>
          <w:b/>
          <w:bCs/>
        </w:rPr>
        <w:t>How does it work?</w:t>
      </w:r>
    </w:p>
    <w:p w14:paraId="7E8B4EBA" w14:textId="77777777" w:rsidR="003844D4" w:rsidRPr="003844D4" w:rsidRDefault="003844D4" w:rsidP="003844D4">
      <w:pPr>
        <w:numPr>
          <w:ilvl w:val="0"/>
          <w:numId w:val="43"/>
        </w:numPr>
        <w:spacing w:before="100" w:beforeAutospacing="1" w:after="100" w:afterAutospacing="1"/>
      </w:pPr>
      <w:r w:rsidRPr="003844D4">
        <w:t>A tube (breathing tube) connects the ventilator to the patient’s airway.</w:t>
      </w:r>
    </w:p>
    <w:p w14:paraId="41581E78" w14:textId="77777777" w:rsidR="003844D4" w:rsidRPr="003844D4" w:rsidRDefault="003844D4" w:rsidP="003844D4">
      <w:pPr>
        <w:numPr>
          <w:ilvl w:val="0"/>
          <w:numId w:val="43"/>
        </w:numPr>
        <w:spacing w:before="100" w:beforeAutospacing="1" w:after="100" w:afterAutospacing="1"/>
      </w:pPr>
      <w:r w:rsidRPr="003844D4">
        <w:t>The ventilator pushes air in and lets it flow out—like an artificial breathing pattern.</w:t>
      </w:r>
    </w:p>
    <w:p w14:paraId="6C95C6D2" w14:textId="77777777" w:rsidR="003844D4" w:rsidRPr="003844D4" w:rsidRDefault="003844D4" w:rsidP="003844D4">
      <w:pPr>
        <w:numPr>
          <w:ilvl w:val="0"/>
          <w:numId w:val="43"/>
        </w:numPr>
        <w:spacing w:before="100" w:beforeAutospacing="1" w:after="100" w:afterAutospacing="1"/>
      </w:pPr>
      <w:r w:rsidRPr="003844D4">
        <w:t>Nurses and doctors adjust settings to match the patient’s condition.</w:t>
      </w:r>
    </w:p>
    <w:p w14:paraId="48F94F57" w14:textId="77777777" w:rsidR="003844D4" w:rsidRPr="003844D4" w:rsidRDefault="003844D4" w:rsidP="003844D4">
      <w:pPr>
        <w:spacing w:before="100" w:beforeAutospacing="1" w:after="100" w:afterAutospacing="1"/>
      </w:pPr>
    </w:p>
    <w:p w14:paraId="1F658969" w14:textId="77777777" w:rsidR="003844D4" w:rsidRPr="003844D4" w:rsidRDefault="003844D4" w:rsidP="003844D4">
      <w:pPr>
        <w:spacing w:before="100" w:beforeAutospacing="1" w:after="100" w:afterAutospacing="1"/>
      </w:pPr>
      <w:r w:rsidRPr="003844D4">
        <w:rPr>
          <w:b/>
          <w:bCs/>
        </w:rPr>
        <w:t>Common adjustments:</w:t>
      </w:r>
    </w:p>
    <w:p w14:paraId="15553B97" w14:textId="77777777" w:rsidR="003844D4" w:rsidRPr="003844D4" w:rsidRDefault="003844D4" w:rsidP="003844D4">
      <w:pPr>
        <w:numPr>
          <w:ilvl w:val="0"/>
          <w:numId w:val="44"/>
        </w:numPr>
        <w:spacing w:before="100" w:beforeAutospacing="1" w:after="100" w:afterAutospacing="1"/>
      </w:pPr>
      <w:r w:rsidRPr="003844D4">
        <w:rPr>
          <w:b/>
          <w:bCs/>
        </w:rPr>
        <w:t>Oxygen levels</w:t>
      </w:r>
      <w:r w:rsidRPr="003844D4">
        <w:t>: how much oxygen is in the air. Too much oxygen for too long can harm, so it is carefully balanced.</w:t>
      </w:r>
    </w:p>
    <w:p w14:paraId="01DBDD69" w14:textId="77777777" w:rsidR="003844D4" w:rsidRPr="003844D4" w:rsidRDefault="003844D4" w:rsidP="003844D4">
      <w:pPr>
        <w:numPr>
          <w:ilvl w:val="0"/>
          <w:numId w:val="44"/>
        </w:numPr>
        <w:spacing w:before="100" w:beforeAutospacing="1" w:after="100" w:afterAutospacing="1"/>
      </w:pPr>
      <w:r w:rsidRPr="003844D4">
        <w:rPr>
          <w:b/>
          <w:bCs/>
        </w:rPr>
        <w:t>Pressure levels</w:t>
      </w:r>
      <w:r w:rsidRPr="003844D4">
        <w:t>: control how strongly the machine helps. This keeps the lungs open but avoids damage.</w:t>
      </w:r>
    </w:p>
    <w:p w14:paraId="6AC9B88B" w14:textId="77777777" w:rsidR="003844D4" w:rsidRPr="003844D4" w:rsidRDefault="003844D4" w:rsidP="003844D4">
      <w:pPr>
        <w:numPr>
          <w:ilvl w:val="0"/>
          <w:numId w:val="44"/>
        </w:numPr>
        <w:spacing w:before="100" w:beforeAutospacing="1" w:after="100" w:afterAutospacing="1"/>
      </w:pPr>
      <w:r w:rsidRPr="003844D4">
        <w:rPr>
          <w:b/>
          <w:bCs/>
        </w:rPr>
        <w:t>Breathing support</w:t>
      </w:r>
      <w:r w:rsidRPr="003844D4">
        <w:t>: the machine can take over fully or just assist when the patient breathes.</w:t>
      </w:r>
    </w:p>
    <w:p w14:paraId="57B99D90" w14:textId="77777777" w:rsidR="003844D4" w:rsidRPr="003844D4" w:rsidRDefault="003844D4" w:rsidP="003844D4">
      <w:pPr>
        <w:spacing w:before="100" w:beforeAutospacing="1" w:after="100" w:afterAutospacing="1"/>
      </w:pPr>
    </w:p>
    <w:p w14:paraId="06DE91D4" w14:textId="77777777" w:rsidR="003844D4" w:rsidRPr="003844D4" w:rsidRDefault="003844D4" w:rsidP="003844D4">
      <w:pPr>
        <w:spacing w:before="100" w:beforeAutospacing="1" w:after="100" w:afterAutospacing="1"/>
      </w:pPr>
      <w:r w:rsidRPr="003844D4">
        <w:rPr>
          <w:b/>
          <w:bCs/>
        </w:rPr>
        <w:t>Risks &amp; prevention:</w:t>
      </w:r>
    </w:p>
    <w:p w14:paraId="238D36CD" w14:textId="77777777" w:rsidR="003844D4" w:rsidRPr="003844D4" w:rsidRDefault="003844D4" w:rsidP="003844D4">
      <w:pPr>
        <w:numPr>
          <w:ilvl w:val="0"/>
          <w:numId w:val="45"/>
        </w:numPr>
        <w:spacing w:before="100" w:beforeAutospacing="1" w:after="100" w:afterAutospacing="1"/>
      </w:pPr>
      <w:r w:rsidRPr="003844D4">
        <w:t>Patients on a ventilator can get pneumonia (called VAP). Nurses prevent this with mouth care, suctioning, and special positioning.</w:t>
      </w:r>
    </w:p>
    <w:p w14:paraId="7B7C2691" w14:textId="77777777" w:rsidR="003844D4" w:rsidRPr="003844D4" w:rsidRDefault="003844D4" w:rsidP="003844D4">
      <w:pPr>
        <w:numPr>
          <w:ilvl w:val="0"/>
          <w:numId w:val="45"/>
        </w:numPr>
        <w:spacing w:before="100" w:beforeAutospacing="1" w:after="100" w:afterAutospacing="1"/>
      </w:pPr>
      <w:r w:rsidRPr="003844D4">
        <w:t>Patients can feel scared or frustrated because they cannot talk. Nurses use picture boards, writing pads, or gestures to help communicate.</w:t>
      </w:r>
    </w:p>
    <w:p w14:paraId="64E08F8B" w14:textId="77777777" w:rsidR="003844D4" w:rsidRPr="003844D4" w:rsidRDefault="003844D4" w:rsidP="003844D4">
      <w:pPr>
        <w:spacing w:before="100" w:beforeAutospacing="1" w:after="100" w:afterAutospacing="1"/>
      </w:pPr>
    </w:p>
    <w:p w14:paraId="15EFC5E7" w14:textId="77777777" w:rsidR="003844D4" w:rsidRPr="003844D4" w:rsidRDefault="003844D4" w:rsidP="003844D4">
      <w:pPr>
        <w:spacing w:before="100" w:beforeAutospacing="1" w:after="100" w:afterAutospacing="1"/>
      </w:pPr>
      <w:r w:rsidRPr="003844D4">
        <w:rPr>
          <w:b/>
          <w:bCs/>
        </w:rPr>
        <w:t>When will the ventilator come out?</w:t>
      </w:r>
    </w:p>
    <w:p w14:paraId="2A87F2CE" w14:textId="77777777" w:rsidR="003844D4" w:rsidRPr="003844D4" w:rsidRDefault="003844D4" w:rsidP="003844D4">
      <w:pPr>
        <w:numPr>
          <w:ilvl w:val="0"/>
          <w:numId w:val="46"/>
        </w:numPr>
        <w:spacing w:before="100" w:beforeAutospacing="1" w:after="100" w:afterAutospacing="1"/>
      </w:pPr>
      <w:r w:rsidRPr="003844D4">
        <w:t>As soon as the lungs are strong enough, patients do “breathing trials” (SBTs).</w:t>
      </w:r>
    </w:p>
    <w:p w14:paraId="3C7A920B" w14:textId="77777777" w:rsidR="003844D4" w:rsidRPr="003844D4" w:rsidRDefault="003844D4" w:rsidP="003844D4">
      <w:pPr>
        <w:numPr>
          <w:ilvl w:val="0"/>
          <w:numId w:val="46"/>
        </w:numPr>
        <w:spacing w:before="100" w:beforeAutospacing="1" w:after="100" w:afterAutospacing="1"/>
      </w:pPr>
      <w:r w:rsidRPr="003844D4">
        <w:t>If successful, the tube comes out (</w:t>
      </w:r>
      <w:proofErr w:type="spellStart"/>
      <w:r w:rsidRPr="003844D4">
        <w:t>extubation</w:t>
      </w:r>
      <w:proofErr w:type="spellEnd"/>
      <w:r w:rsidRPr="003844D4">
        <w:t>). The goal is always to remove the ventilator as early and safely as possible.</w:t>
      </w:r>
    </w:p>
    <w:p w14:paraId="4541753B" w14:textId="77777777" w:rsidR="003844D4" w:rsidRPr="003844D4" w:rsidRDefault="003844D4" w:rsidP="003844D4">
      <w:pPr>
        <w:spacing w:before="100" w:beforeAutospacing="1" w:after="100" w:afterAutospacing="1"/>
      </w:pPr>
    </w:p>
    <w:p w14:paraId="7B3B2BFA" w14:textId="77777777" w:rsidR="003844D4" w:rsidRPr="003844D4" w:rsidRDefault="003844D4" w:rsidP="003844D4">
      <w:pPr>
        <w:spacing w:before="100" w:beforeAutospacing="1" w:after="100" w:afterAutospacing="1"/>
      </w:pPr>
      <w:r w:rsidRPr="003844D4">
        <w:rPr>
          <w:b/>
          <w:bCs/>
        </w:rPr>
        <w:t>Key message:</w:t>
      </w:r>
    </w:p>
    <w:p w14:paraId="281303F7" w14:textId="77777777" w:rsidR="003844D4" w:rsidRPr="003844D4" w:rsidRDefault="003844D4" w:rsidP="003844D4">
      <w:pPr>
        <w:spacing w:before="100" w:beforeAutospacing="1" w:after="100" w:afterAutospacing="1"/>
      </w:pPr>
      <w:r w:rsidRPr="003844D4">
        <w:t xml:space="preserve">The ventilator is a </w:t>
      </w:r>
      <w:r w:rsidRPr="003844D4">
        <w:rPr>
          <w:b/>
          <w:bCs/>
        </w:rPr>
        <w:t>healing tool, not a life sentence</w:t>
      </w:r>
      <w:r w:rsidRPr="003844D4">
        <w:t>. It supports the body during a critical illness, with the goal of recovery.</w:t>
      </w:r>
    </w:p>
    <w:p w14:paraId="7C8BF504" w14:textId="77777777" w:rsidR="003844D4" w:rsidRPr="003844D4" w:rsidRDefault="003844D4" w:rsidP="003844D4">
      <w:pPr>
        <w:spacing w:before="100" w:beforeAutospacing="1" w:after="100" w:afterAutospacing="1"/>
      </w:pPr>
    </w:p>
    <w:p w14:paraId="204395F0" w14:textId="77777777" w:rsidR="003844D4" w:rsidRPr="003844D4" w:rsidRDefault="003844D4" w:rsidP="003844D4">
      <w:pPr>
        <w:spacing w:before="100" w:beforeAutospacing="1" w:after="100" w:afterAutospacing="1"/>
      </w:pPr>
      <w:r w:rsidRPr="003844D4">
        <w:rPr>
          <w:i/>
          <w:iCs/>
        </w:rPr>
        <w:t xml:space="preserve">(Insert diagram here: simple visual of lungs, ventilator, and arrows showing air in/out, with </w:t>
      </w:r>
      <w:proofErr w:type="gramStart"/>
      <w:r w:rsidRPr="003844D4">
        <w:rPr>
          <w:i/>
          <w:iCs/>
        </w:rPr>
        <w:t>call-outs</w:t>
      </w:r>
      <w:proofErr w:type="gramEnd"/>
      <w:r w:rsidRPr="003844D4">
        <w:rPr>
          <w:i/>
          <w:iCs/>
        </w:rPr>
        <w:t xml:space="preserve"> for oxygen, pressure, and support.)</w:t>
      </w:r>
    </w:p>
    <w:p w14:paraId="5BDBD8D9" w14:textId="77777777" w:rsidR="003844D4" w:rsidRPr="003844D4" w:rsidRDefault="00AC2A2F" w:rsidP="003844D4">
      <w:r>
        <w:rPr>
          <w:noProof/>
          <w14:ligatures w14:val="standardContextual"/>
        </w:rPr>
      </w:r>
      <w:r w:rsidR="00AC2A2F">
        <w:rPr>
          <w:noProof/>
          <w14:ligatures w14:val="standardContextual"/>
        </w:rPr>
        <w:pict w14:anchorId="14D19300">
          <v:rect id="_x0000_i1048" alt="" style="width:468pt;height:.05pt;mso-width-percent:0;mso-height-percent:0;mso-width-percent:0;mso-height-percent:0" o:hralign="center" o:hrstd="t" o:hr="t" fillcolor="#a0a0a0" stroked="f"/>
        </w:pict>
      </w:r>
    </w:p>
    <w:p w14:paraId="1C1AF3AC" w14:textId="77777777" w:rsidR="003844D4" w:rsidRPr="003844D4" w:rsidRDefault="003844D4" w:rsidP="003844D4">
      <w:pPr>
        <w:spacing w:before="100" w:beforeAutospacing="1" w:after="100" w:afterAutospacing="1"/>
      </w:pPr>
      <w:r w:rsidRPr="003844D4">
        <w:rPr>
          <w:rFonts w:ascii="Apple Color Emoji" w:hAnsi="Apple Color Emoji" w:cs="Apple Color Emoji"/>
        </w:rPr>
        <w:t>📌</w:t>
      </w:r>
      <w:r w:rsidRPr="003844D4">
        <w:t xml:space="preserve"> Next steps: I can format the one-pager into a </w:t>
      </w:r>
      <w:r w:rsidRPr="003844D4">
        <w:rPr>
          <w:b/>
          <w:bCs/>
        </w:rPr>
        <w:t>family-friendly infographic handout</w:t>
      </w:r>
      <w:r w:rsidRPr="003844D4">
        <w:t xml:space="preserve"> (color-coded sections + diagram placeholders). Would you like me to draft that in </w:t>
      </w:r>
      <w:r w:rsidRPr="003844D4">
        <w:rPr>
          <w:b/>
          <w:bCs/>
        </w:rPr>
        <w:t>Canva-style layout text</w:t>
      </w:r>
      <w:r w:rsidRPr="003844D4">
        <w:t xml:space="preserve"> so you can hand it directly to families in ICU?</w:t>
      </w:r>
    </w:p>
    <w:p w14:paraId="591DA7F9" w14:textId="77777777" w:rsidR="002D78D5" w:rsidRDefault="002D78D5" w:rsidP="002D78D5">
      <w:pPr>
        <w:pStyle w:val="p1"/>
      </w:pPr>
      <w:r>
        <w:rPr>
          <w:rStyle w:val="s1"/>
          <w:rFonts w:eastAsiaTheme="majorEastAsia"/>
        </w:rPr>
        <w:lastRenderedPageBreak/>
        <w:t xml:space="preserve">Saved! I’ve stored your thesis topic in memory and continued building the annotated article set for </w:t>
      </w:r>
      <w:r>
        <w:rPr>
          <w:b/>
          <w:bCs/>
        </w:rPr>
        <w:t>“Mechanical Ventilation as Therapeutic Intervention: Integrating Ventilator Mechanics, Hemodynamics, Nursing Expertise, and Communication to Improve Patient Outcomes and Public Perception.”</w:t>
      </w:r>
    </w:p>
    <w:p w14:paraId="61C1D418" w14:textId="77777777" w:rsidR="002D78D5" w:rsidRDefault="002D78D5" w:rsidP="002D78D5">
      <w:pPr>
        <w:pStyle w:val="p2"/>
      </w:pPr>
      <w:r>
        <w:t>Below are polished intros, key points, and concise conclusions for the remaining uploads, each with an APA 7 reference you can drop straight into your outline.</w:t>
      </w:r>
    </w:p>
    <w:p w14:paraId="63F29859" w14:textId="77777777" w:rsidR="002D78D5" w:rsidRDefault="00AC2A2F" w:rsidP="002D78D5">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470120C5">
          <v:rect id="_x0000_i1049" alt="" style="width:468pt;height:.05pt;mso-width-percent:0;mso-height-percent:0;mso-width-percent:0;mso-height-percent:0" o:hralign="center" o:hrstd="t" o:hr="t" fillcolor="#a0a0a0" stroked="f"/>
        </w:pict>
      </w:r>
    </w:p>
    <w:p w14:paraId="6CCB834B" w14:textId="77777777" w:rsidR="002D78D5" w:rsidRDefault="002D78D5" w:rsidP="002D78D5">
      <w:pPr>
        <w:pStyle w:val="Heading1"/>
      </w:pPr>
      <w:r>
        <w:t>Annotated Intros → Key Points → Conclusions</w:t>
      </w:r>
    </w:p>
    <w:p w14:paraId="5678C2D7" w14:textId="77777777" w:rsidR="002D78D5" w:rsidRDefault="002D78D5" w:rsidP="002D78D5">
      <w:pPr>
        <w:pStyle w:val="p4"/>
      </w:pPr>
    </w:p>
    <w:p w14:paraId="71D78FD7" w14:textId="77777777" w:rsidR="002D78D5" w:rsidRDefault="002D78D5" w:rsidP="002D78D5">
      <w:pPr>
        <w:pStyle w:val="Heading2"/>
      </w:pPr>
      <w:r>
        <w:t>1) Queuing &amp; capacity planning</w:t>
      </w:r>
    </w:p>
    <w:p w14:paraId="75B60DDC" w14:textId="77777777" w:rsidR="002D78D5" w:rsidRDefault="002D78D5" w:rsidP="002D78D5">
      <w:pPr>
        <w:pStyle w:val="p4"/>
      </w:pPr>
    </w:p>
    <w:p w14:paraId="643E9A32" w14:textId="77777777" w:rsidR="002D78D5" w:rsidRDefault="002D78D5" w:rsidP="002D78D5">
      <w:pPr>
        <w:pStyle w:val="p2"/>
      </w:pPr>
      <w:r>
        <w:rPr>
          <w:rStyle w:val="s3"/>
          <w:b/>
          <w:bCs/>
        </w:rPr>
        <w:t>Title:</w:t>
      </w:r>
      <w:r>
        <w:t xml:space="preserve"> A queuing model for ventilator capacity management during the COVID-19 pandemic</w:t>
      </w:r>
    </w:p>
    <w:p w14:paraId="50AE51F2" w14:textId="77777777" w:rsidR="002D78D5" w:rsidRDefault="002D78D5" w:rsidP="002D78D5">
      <w:pPr>
        <w:pStyle w:val="p1"/>
      </w:pPr>
      <w:r>
        <w:rPr>
          <w:b/>
          <w:bCs/>
        </w:rPr>
        <w:t>Intro (2–3 sentences):</w:t>
      </w:r>
    </w:p>
    <w:p w14:paraId="4A8A8C54" w14:textId="77777777" w:rsidR="002D78D5" w:rsidRDefault="002D78D5" w:rsidP="002D78D5">
      <w:pPr>
        <w:pStyle w:val="p2"/>
      </w:pPr>
      <w:r>
        <w:t>This paper develops and validates a multi-class Erlang loss queuing model (with discrete-event simulation and approximation methods) to forecast and optimize access to ventilators under epidemic surges. Calibrated to British Columbia data, it links case projections, non-COVID demand, time-to-ventilation, and finite ventilator stock to estimate denial probabilities and capacity targets.</w:t>
      </w:r>
      <w:r>
        <w:rPr>
          <w:rStyle w:val="apple-converted-space"/>
          <w:rFonts w:eastAsiaTheme="majorEastAsia"/>
        </w:rPr>
        <w:t xml:space="preserve">    </w:t>
      </w:r>
    </w:p>
    <w:p w14:paraId="40363D12" w14:textId="77777777" w:rsidR="002D78D5" w:rsidRDefault="002D78D5" w:rsidP="002D78D5">
      <w:pPr>
        <w:pStyle w:val="p1"/>
      </w:pPr>
      <w:r>
        <w:rPr>
          <w:b/>
          <w:bCs/>
        </w:rPr>
        <w:t>Key points (bulleted for your notes):</w:t>
      </w:r>
    </w:p>
    <w:p w14:paraId="7BD1AB1C" w14:textId="77777777" w:rsidR="002D78D5" w:rsidRDefault="002D78D5" w:rsidP="002D78D5">
      <w:pPr>
        <w:pStyle w:val="p1"/>
        <w:numPr>
          <w:ilvl w:val="0"/>
          <w:numId w:val="47"/>
        </w:numPr>
      </w:pPr>
      <w:r>
        <w:rPr>
          <w:rStyle w:val="s1"/>
          <w:rFonts w:eastAsiaTheme="majorEastAsia"/>
          <w:b/>
          <w:bCs/>
        </w:rPr>
        <w:t>Method:</w:t>
      </w:r>
      <w:r>
        <w:t xml:space="preserve"> Multi-class Erlang loss model + DES; compares PSA, MOL, and FPA approximations.</w:t>
      </w:r>
      <w:r>
        <w:rPr>
          <w:rStyle w:val="apple-converted-space"/>
          <w:rFonts w:eastAsiaTheme="majorEastAsia"/>
        </w:rPr>
        <w:t xml:space="preserve">  </w:t>
      </w:r>
    </w:p>
    <w:p w14:paraId="359E4DA1" w14:textId="77777777" w:rsidR="002D78D5" w:rsidRDefault="002D78D5" w:rsidP="002D78D5">
      <w:pPr>
        <w:pStyle w:val="p1"/>
        <w:numPr>
          <w:ilvl w:val="0"/>
          <w:numId w:val="47"/>
        </w:numPr>
      </w:pPr>
      <w:r>
        <w:rPr>
          <w:rStyle w:val="s1"/>
          <w:rFonts w:eastAsiaTheme="majorEastAsia"/>
          <w:b/>
          <w:bCs/>
        </w:rPr>
        <w:t>Use case:</w:t>
      </w:r>
      <w:r>
        <w:t xml:space="preserve"> Provincial planning in BC during first COVID wave; integrates ICU database + BCCDC projections.</w:t>
      </w:r>
      <w:r>
        <w:rPr>
          <w:rStyle w:val="apple-converted-space"/>
          <w:rFonts w:eastAsiaTheme="majorEastAsia"/>
        </w:rPr>
        <w:t xml:space="preserve">  </w:t>
      </w:r>
    </w:p>
    <w:p w14:paraId="1514E817" w14:textId="77777777" w:rsidR="002D78D5" w:rsidRDefault="002D78D5" w:rsidP="002D78D5">
      <w:pPr>
        <w:pStyle w:val="p1"/>
        <w:numPr>
          <w:ilvl w:val="0"/>
          <w:numId w:val="47"/>
        </w:numPr>
      </w:pPr>
      <w:r>
        <w:rPr>
          <w:rStyle w:val="s1"/>
          <w:rFonts w:eastAsiaTheme="majorEastAsia"/>
          <w:b/>
          <w:bCs/>
        </w:rPr>
        <w:t>Findings:</w:t>
      </w:r>
      <w:r>
        <w:t xml:space="preserve"> Model projects ventilator access as a function of capacity and transmission scenarios; identifies ventilator counts to meet access targets.</w:t>
      </w:r>
      <w:r>
        <w:rPr>
          <w:rStyle w:val="apple-converted-space"/>
          <w:rFonts w:eastAsiaTheme="majorEastAsia"/>
        </w:rPr>
        <w:t xml:space="preserve">    </w:t>
      </w:r>
    </w:p>
    <w:p w14:paraId="5E188296" w14:textId="77777777" w:rsidR="002D78D5" w:rsidRDefault="002D78D5" w:rsidP="002D78D5">
      <w:pPr>
        <w:pStyle w:val="p2"/>
        <w:ind w:left="720"/>
      </w:pPr>
      <w:r>
        <w:rPr>
          <w:b/>
          <w:bCs/>
        </w:rPr>
        <w:t>Conclusion (1–2 sentences):</w:t>
      </w:r>
    </w:p>
    <w:p w14:paraId="6D56923A" w14:textId="77777777" w:rsidR="002D78D5" w:rsidRDefault="002D78D5" w:rsidP="002D78D5">
      <w:pPr>
        <w:pStyle w:val="p1"/>
        <w:ind w:left="720"/>
      </w:pPr>
      <w:r>
        <w:t>Strategic ventilator allocation benefits from queuing models that explicitly incorporate stochastic demand, delays, and finite capacity, giving actionable targets for how many ventilators are required under different surge levels. This supports your thesis section on system preparedness and public perception (transparency in access).</w:t>
      </w:r>
      <w:r>
        <w:rPr>
          <w:rStyle w:val="apple-converted-space"/>
          <w:rFonts w:eastAsiaTheme="majorEastAsia"/>
        </w:rPr>
        <w:t xml:space="preserve">    </w:t>
      </w:r>
    </w:p>
    <w:p w14:paraId="2D349DD4" w14:textId="77777777" w:rsidR="002D78D5" w:rsidRDefault="002D78D5" w:rsidP="002D78D5">
      <w:pPr>
        <w:pStyle w:val="p2"/>
        <w:ind w:left="720"/>
      </w:pPr>
      <w:r>
        <w:rPr>
          <w:b/>
          <w:bCs/>
        </w:rPr>
        <w:t>APA 7 reference:</w:t>
      </w:r>
    </w:p>
    <w:p w14:paraId="569790ED" w14:textId="77777777" w:rsidR="002D78D5" w:rsidRDefault="002D78D5" w:rsidP="002D78D5">
      <w:pPr>
        <w:pStyle w:val="p1"/>
        <w:ind w:left="720"/>
      </w:pPr>
      <w:r>
        <w:lastRenderedPageBreak/>
        <w:t xml:space="preserve">Zimmer, S. L., Rutherford, A., Vander Wyk, A., Norena, M., &amp; Dodek, P. (2023). A queuing model for ventilator capacity management during the COVID-19 pandemic. </w:t>
      </w:r>
      <w:r>
        <w:rPr>
          <w:i/>
          <w:iCs/>
        </w:rPr>
        <w:t>Health Care Management Science, 26</w:t>
      </w:r>
      <w:r>
        <w:t>(2), 200–216. https://doi.org/10.1007/s10729-023-09632-9</w:t>
      </w:r>
    </w:p>
    <w:p w14:paraId="0F9FB5CF" w14:textId="77777777" w:rsidR="002D78D5" w:rsidRDefault="00AC2A2F" w:rsidP="002D78D5">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11530122">
          <v:rect id="_x0000_i1050" alt="" style="width:468pt;height:.05pt;mso-width-percent:0;mso-height-percent:0;mso-width-percent:0;mso-height-percent:0" o:hralign="center" o:hrstd="t" o:hr="t" fillcolor="#a0a0a0" stroked="f"/>
        </w:pict>
      </w:r>
    </w:p>
    <w:p w14:paraId="7D0E7447" w14:textId="77777777" w:rsidR="002D78D5" w:rsidRDefault="002D78D5" w:rsidP="002D78D5">
      <w:pPr>
        <w:pStyle w:val="Heading2"/>
      </w:pPr>
      <w:r>
        <w:t>2) ICU nurses’ moral distress (Canada)</w:t>
      </w:r>
    </w:p>
    <w:p w14:paraId="2E8FBCD5" w14:textId="77777777" w:rsidR="002D78D5" w:rsidRDefault="002D78D5" w:rsidP="002D78D5">
      <w:pPr>
        <w:pStyle w:val="p4"/>
      </w:pPr>
    </w:p>
    <w:p w14:paraId="5B4C0694" w14:textId="77777777" w:rsidR="002D78D5" w:rsidRDefault="002D78D5" w:rsidP="002D78D5">
      <w:pPr>
        <w:pStyle w:val="p2"/>
      </w:pPr>
      <w:r>
        <w:rPr>
          <w:rStyle w:val="s3"/>
          <w:b/>
          <w:bCs/>
        </w:rPr>
        <w:t>Title:</w:t>
      </w:r>
      <w:r>
        <w:t xml:space="preserve"> Canadian intensive care unit nurses’ responses to moral distress during the COVID-19 pandemic, and their recommendations for mitigative interventions</w:t>
      </w:r>
    </w:p>
    <w:p w14:paraId="0EA53562" w14:textId="77777777" w:rsidR="002D78D5" w:rsidRDefault="002D78D5" w:rsidP="002D78D5">
      <w:pPr>
        <w:pStyle w:val="p1"/>
      </w:pPr>
      <w:r>
        <w:rPr>
          <w:b/>
          <w:bCs/>
        </w:rPr>
        <w:t>Intro:</w:t>
      </w:r>
    </w:p>
    <w:p w14:paraId="72FDAD5E" w14:textId="77777777" w:rsidR="002D78D5" w:rsidRDefault="002D78D5" w:rsidP="002D78D5">
      <w:pPr>
        <w:pStyle w:val="p2"/>
      </w:pPr>
      <w:r>
        <w:t>Using a national sample of Canadian ICU nurses, this study measures moral distress, describes lived experiences during COVID-19, and aggregates nurse-generated organizational remedies. It addresses burnout/attrition drivers during extraordinary ventilator demand and constrained care contexts.</w:t>
      </w:r>
      <w:r>
        <w:rPr>
          <w:rStyle w:val="apple-converted-space"/>
          <w:rFonts w:eastAsiaTheme="majorEastAsia"/>
        </w:rPr>
        <w:t xml:space="preserve">  </w:t>
      </w:r>
    </w:p>
    <w:p w14:paraId="08F0D4E8" w14:textId="77777777" w:rsidR="002D78D5" w:rsidRDefault="002D78D5" w:rsidP="002D78D5">
      <w:pPr>
        <w:pStyle w:val="p1"/>
      </w:pPr>
      <w:r>
        <w:rPr>
          <w:b/>
          <w:bCs/>
        </w:rPr>
        <w:t>Key points:</w:t>
      </w:r>
    </w:p>
    <w:p w14:paraId="1A246F06" w14:textId="77777777" w:rsidR="002D78D5" w:rsidRDefault="002D78D5" w:rsidP="002D78D5">
      <w:pPr>
        <w:pStyle w:val="p1"/>
        <w:numPr>
          <w:ilvl w:val="0"/>
          <w:numId w:val="48"/>
        </w:numPr>
      </w:pPr>
      <w:r>
        <w:rPr>
          <w:rStyle w:val="s1"/>
          <w:rFonts w:eastAsiaTheme="majorEastAsia"/>
          <w:b/>
          <w:bCs/>
        </w:rPr>
        <w:t>Prevalence &amp; severity:</w:t>
      </w:r>
      <w:r>
        <w:t xml:space="preserve"> Over half reported moderate moral distress; scores higher among nurses considering leaving practice.</w:t>
      </w:r>
      <w:r>
        <w:rPr>
          <w:rStyle w:val="apple-converted-space"/>
          <w:rFonts w:eastAsiaTheme="majorEastAsia"/>
        </w:rPr>
        <w:t xml:space="preserve">  </w:t>
      </w:r>
    </w:p>
    <w:p w14:paraId="02C3E923" w14:textId="77777777" w:rsidR="002D78D5" w:rsidRDefault="002D78D5" w:rsidP="002D78D5">
      <w:pPr>
        <w:pStyle w:val="p1"/>
        <w:numPr>
          <w:ilvl w:val="0"/>
          <w:numId w:val="48"/>
        </w:numPr>
      </w:pPr>
      <w:r>
        <w:rPr>
          <w:rStyle w:val="s1"/>
          <w:rFonts w:eastAsiaTheme="majorEastAsia"/>
          <w:b/>
          <w:bCs/>
        </w:rPr>
        <w:t>Response patterns:</w:t>
      </w:r>
      <w:r>
        <w:t xml:space="preserve"> Action, avoidance, and acquiescence were common coping patterns; moral residue contributed to attrition risk.</w:t>
      </w:r>
      <w:r>
        <w:rPr>
          <w:rStyle w:val="apple-converted-space"/>
          <w:rFonts w:eastAsiaTheme="majorEastAsia"/>
        </w:rPr>
        <w:t xml:space="preserve">  </w:t>
      </w:r>
    </w:p>
    <w:p w14:paraId="30D3A0C8" w14:textId="77777777" w:rsidR="002D78D5" w:rsidRDefault="002D78D5" w:rsidP="002D78D5">
      <w:pPr>
        <w:pStyle w:val="p1"/>
        <w:numPr>
          <w:ilvl w:val="0"/>
          <w:numId w:val="48"/>
        </w:numPr>
      </w:pPr>
      <w:r>
        <w:rPr>
          <w:rStyle w:val="s1"/>
          <w:rFonts w:eastAsiaTheme="majorEastAsia"/>
          <w:b/>
          <w:bCs/>
        </w:rPr>
        <w:t>Recommendations:</w:t>
      </w:r>
      <w:r>
        <w:t xml:space="preserve"> Organizational interventions amplifying nurses’ voices and culture change were prioritized to mitigate distress.</w:t>
      </w:r>
      <w:r>
        <w:rPr>
          <w:rStyle w:val="apple-converted-space"/>
          <w:rFonts w:eastAsiaTheme="majorEastAsia"/>
        </w:rPr>
        <w:t xml:space="preserve">  </w:t>
      </w:r>
    </w:p>
    <w:p w14:paraId="41CBF3EC" w14:textId="77777777" w:rsidR="002D78D5" w:rsidRDefault="002D78D5" w:rsidP="002D78D5">
      <w:pPr>
        <w:pStyle w:val="p2"/>
        <w:ind w:left="720"/>
      </w:pPr>
      <w:r>
        <w:rPr>
          <w:b/>
          <w:bCs/>
        </w:rPr>
        <w:t>Conclusion:</w:t>
      </w:r>
    </w:p>
    <w:p w14:paraId="4859785B" w14:textId="77777777" w:rsidR="002D78D5" w:rsidRDefault="002D78D5" w:rsidP="002D78D5">
      <w:pPr>
        <w:pStyle w:val="p1"/>
        <w:ind w:left="720"/>
      </w:pPr>
      <w:r>
        <w:t xml:space="preserve">Moral distress is both measurable and modifiable: ICU organizations should implement nurse-informed structural supports, which dovetails with your thesis claim that </w:t>
      </w:r>
      <w:r>
        <w:rPr>
          <w:rStyle w:val="s1"/>
          <w:rFonts w:eastAsiaTheme="majorEastAsia"/>
          <w:b/>
          <w:bCs/>
        </w:rPr>
        <w:t>nursing expertise and communication climate</w:t>
      </w:r>
      <w:r>
        <w:t xml:space="preserve"> are core to safe ventilator care and public trust.</w:t>
      </w:r>
      <w:r>
        <w:rPr>
          <w:rStyle w:val="apple-converted-space"/>
          <w:rFonts w:eastAsiaTheme="majorEastAsia"/>
        </w:rPr>
        <w:t xml:space="preserve">  </w:t>
      </w:r>
    </w:p>
    <w:p w14:paraId="2B6B09CF" w14:textId="77777777" w:rsidR="002D78D5" w:rsidRDefault="002D78D5" w:rsidP="002D78D5">
      <w:pPr>
        <w:pStyle w:val="p2"/>
        <w:ind w:left="720"/>
      </w:pPr>
      <w:r>
        <w:rPr>
          <w:b/>
          <w:bCs/>
        </w:rPr>
        <w:t>APA 7 reference:</w:t>
      </w:r>
    </w:p>
    <w:p w14:paraId="4464205E" w14:textId="77777777" w:rsidR="002D78D5" w:rsidRDefault="002D78D5" w:rsidP="002D78D5">
      <w:pPr>
        <w:pStyle w:val="p1"/>
        <w:ind w:left="720"/>
      </w:pPr>
      <w:r>
        <w:t xml:space="preserve">Gehrke, A., Hardcastle, L., Sasidharan, S., &amp; Dodek, P. (2024). Canadian intensive care unit nurses’ responses to moral distress during the COVID-19 pandemic, and their recommendations for mitigative interventions. </w:t>
      </w:r>
      <w:r>
        <w:rPr>
          <w:i/>
          <w:iCs/>
        </w:rPr>
        <w:t>Journal of Advanced Nursing, 80</w:t>
      </w:r>
      <w:r>
        <w:t>(12), 4976–4994. https://doi.org/10.1111/jan.16135</w:t>
      </w:r>
    </w:p>
    <w:p w14:paraId="503A8BA4" w14:textId="77777777" w:rsidR="002D78D5" w:rsidRDefault="00AC2A2F" w:rsidP="002D78D5">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385F277B">
          <v:rect id="_x0000_i1051" alt="" style="width:468pt;height:.05pt;mso-width-percent:0;mso-height-percent:0;mso-width-percent:0;mso-height-percent:0" o:hralign="center" o:hrstd="t" o:hr="t" fillcolor="#a0a0a0" stroked="f"/>
        </w:pict>
      </w:r>
    </w:p>
    <w:p w14:paraId="710BF615" w14:textId="77777777" w:rsidR="002D78D5" w:rsidRDefault="002D78D5" w:rsidP="002D78D5">
      <w:pPr>
        <w:pStyle w:val="Heading2"/>
      </w:pPr>
      <w:r>
        <w:lastRenderedPageBreak/>
        <w:t>3) Communication concept analysis (mechanically ventilated patients)</w:t>
      </w:r>
    </w:p>
    <w:p w14:paraId="72EC65DB" w14:textId="77777777" w:rsidR="002D78D5" w:rsidRDefault="002D78D5" w:rsidP="002D78D5">
      <w:pPr>
        <w:pStyle w:val="p4"/>
      </w:pPr>
    </w:p>
    <w:p w14:paraId="720C87DA" w14:textId="77777777" w:rsidR="002D78D5" w:rsidRDefault="002D78D5" w:rsidP="002D78D5">
      <w:pPr>
        <w:pStyle w:val="p2"/>
      </w:pPr>
      <w:r>
        <w:rPr>
          <w:rStyle w:val="s3"/>
          <w:b/>
          <w:bCs/>
        </w:rPr>
        <w:t>Title:</w:t>
      </w:r>
      <w:r>
        <w:t xml:space="preserve"> Communication with mechanically ventilated patients in intensive care units: A concept analysis</w:t>
      </w:r>
    </w:p>
    <w:p w14:paraId="65C4BBCA" w14:textId="77777777" w:rsidR="002D78D5" w:rsidRDefault="002D78D5" w:rsidP="002D78D5">
      <w:pPr>
        <w:pStyle w:val="p1"/>
      </w:pPr>
      <w:r>
        <w:rPr>
          <w:b/>
          <w:bCs/>
        </w:rPr>
        <w:t>Intro:</w:t>
      </w:r>
    </w:p>
    <w:p w14:paraId="47652F7D" w14:textId="77777777" w:rsidR="002D78D5" w:rsidRDefault="002D78D5" w:rsidP="002D78D5">
      <w:pPr>
        <w:pStyle w:val="p2"/>
      </w:pPr>
      <w:r>
        <w:t>This concept analysis synthesizes two decades of literature to define core elements of communication with conscious, mechanically ventilated ICU patients, producing a preliminary practice model. It clarifies terminology, domains, and relationships for assessment, intervention, and evaluation.</w:t>
      </w:r>
      <w:r>
        <w:rPr>
          <w:rStyle w:val="apple-converted-space"/>
          <w:rFonts w:eastAsiaTheme="majorEastAsia"/>
        </w:rPr>
        <w:t xml:space="preserve">    </w:t>
      </w:r>
    </w:p>
    <w:p w14:paraId="0FDBB8F6" w14:textId="77777777" w:rsidR="002D78D5" w:rsidRDefault="002D78D5" w:rsidP="002D78D5">
      <w:pPr>
        <w:pStyle w:val="p1"/>
      </w:pPr>
      <w:r>
        <w:rPr>
          <w:b/>
          <w:bCs/>
        </w:rPr>
        <w:t>Key points:</w:t>
      </w:r>
    </w:p>
    <w:p w14:paraId="7B537414" w14:textId="77777777" w:rsidR="002D78D5" w:rsidRDefault="002D78D5" w:rsidP="002D78D5">
      <w:pPr>
        <w:pStyle w:val="p1"/>
        <w:numPr>
          <w:ilvl w:val="0"/>
          <w:numId w:val="49"/>
        </w:numPr>
      </w:pPr>
      <w:r>
        <w:rPr>
          <w:rStyle w:val="s1"/>
          <w:rFonts w:eastAsiaTheme="majorEastAsia"/>
          <w:b/>
          <w:bCs/>
        </w:rPr>
        <w:t>Scope:</w:t>
      </w:r>
      <w:r>
        <w:t xml:space="preserve"> 10,698 records screened; 108 included to build a five-category conceptual map (context, interaction, documentation, systematic assessment, patient involvement).</w:t>
      </w:r>
      <w:r>
        <w:rPr>
          <w:rStyle w:val="apple-converted-space"/>
          <w:rFonts w:eastAsiaTheme="majorEastAsia"/>
        </w:rPr>
        <w:t xml:space="preserve">    </w:t>
      </w:r>
    </w:p>
    <w:p w14:paraId="4B9924BE" w14:textId="77777777" w:rsidR="002D78D5" w:rsidRDefault="002D78D5" w:rsidP="002D78D5">
      <w:pPr>
        <w:pStyle w:val="p1"/>
        <w:numPr>
          <w:ilvl w:val="0"/>
          <w:numId w:val="49"/>
        </w:numPr>
      </w:pPr>
      <w:r>
        <w:rPr>
          <w:rStyle w:val="s1"/>
          <w:rFonts w:eastAsiaTheme="majorEastAsia"/>
          <w:b/>
          <w:bCs/>
        </w:rPr>
        <w:t>Practice model:</w:t>
      </w:r>
      <w:r>
        <w:t xml:space="preserve"> Emphasizes aided/non-aided strategies, family involvement, and routine documentation of patient preferences, signals, and outcomes.</w:t>
      </w:r>
      <w:r>
        <w:rPr>
          <w:rStyle w:val="apple-converted-space"/>
          <w:rFonts w:eastAsiaTheme="majorEastAsia"/>
        </w:rPr>
        <w:t xml:space="preserve">  </w:t>
      </w:r>
    </w:p>
    <w:p w14:paraId="4D236211" w14:textId="77777777" w:rsidR="002D78D5" w:rsidRDefault="002D78D5" w:rsidP="002D78D5">
      <w:pPr>
        <w:pStyle w:val="p1"/>
        <w:numPr>
          <w:ilvl w:val="0"/>
          <w:numId w:val="49"/>
        </w:numPr>
      </w:pPr>
      <w:r>
        <w:rPr>
          <w:rStyle w:val="s1"/>
          <w:rFonts w:eastAsiaTheme="majorEastAsia"/>
          <w:b/>
          <w:bCs/>
        </w:rPr>
        <w:t>Gap identified:</w:t>
      </w:r>
      <w:r>
        <w:t xml:space="preserve"> Field lacks precise, shared definitions; calls for guideline development and future testing of the model.</w:t>
      </w:r>
      <w:r>
        <w:rPr>
          <w:rStyle w:val="apple-converted-space"/>
          <w:rFonts w:eastAsiaTheme="majorEastAsia"/>
        </w:rPr>
        <w:t xml:space="preserve">    </w:t>
      </w:r>
    </w:p>
    <w:p w14:paraId="6176063B" w14:textId="77777777" w:rsidR="002D78D5" w:rsidRDefault="002D78D5" w:rsidP="002D78D5">
      <w:pPr>
        <w:pStyle w:val="p2"/>
        <w:ind w:left="720"/>
      </w:pPr>
      <w:r>
        <w:rPr>
          <w:b/>
          <w:bCs/>
        </w:rPr>
        <w:t>Conclusion:</w:t>
      </w:r>
    </w:p>
    <w:p w14:paraId="07DA0065" w14:textId="77777777" w:rsidR="002D78D5" w:rsidRDefault="002D78D5" w:rsidP="002D78D5">
      <w:pPr>
        <w:pStyle w:val="p1"/>
        <w:ind w:left="720"/>
      </w:pPr>
      <w:r>
        <w:t xml:space="preserve">Standardizing how teams </w:t>
      </w:r>
      <w:r>
        <w:rPr>
          <w:rStyle w:val="s1"/>
          <w:rFonts w:eastAsiaTheme="majorEastAsia"/>
          <w:b/>
          <w:bCs/>
        </w:rPr>
        <w:t>assess, conduct, and document</w:t>
      </w:r>
      <w:r>
        <w:t xml:space="preserve"> communication can improve patient comfort, reduce distress, and align ventilator care with goals—central to your thesis on </w:t>
      </w:r>
      <w:r>
        <w:rPr>
          <w:rStyle w:val="s1"/>
          <w:rFonts w:eastAsiaTheme="majorEastAsia"/>
          <w:b/>
          <w:bCs/>
        </w:rPr>
        <w:t>public perception and family-facing explanations</w:t>
      </w:r>
      <w:r>
        <w:t>.</w:t>
      </w:r>
      <w:r>
        <w:rPr>
          <w:rStyle w:val="apple-converted-space"/>
          <w:rFonts w:eastAsiaTheme="majorEastAsia"/>
        </w:rPr>
        <w:t xml:space="preserve">    </w:t>
      </w:r>
    </w:p>
    <w:p w14:paraId="514DD8F0" w14:textId="77777777" w:rsidR="002D78D5" w:rsidRDefault="002D78D5" w:rsidP="002D78D5">
      <w:pPr>
        <w:pStyle w:val="p2"/>
        <w:ind w:left="720"/>
      </w:pPr>
      <w:r>
        <w:rPr>
          <w:b/>
          <w:bCs/>
        </w:rPr>
        <w:t>APA 7 reference:</w:t>
      </w:r>
    </w:p>
    <w:p w14:paraId="32885C82" w14:textId="77777777" w:rsidR="002D78D5" w:rsidRDefault="002D78D5" w:rsidP="002D78D5">
      <w:pPr>
        <w:pStyle w:val="p1"/>
        <w:ind w:left="720"/>
      </w:pPr>
      <w:r>
        <w:t xml:space="preserve">Karlsen, M.-M., </w:t>
      </w:r>
      <w:proofErr w:type="spellStart"/>
      <w:r>
        <w:t>Im</w:t>
      </w:r>
      <w:proofErr w:type="spellEnd"/>
      <w:r>
        <w:t xml:space="preserve">, E., &amp; </w:t>
      </w:r>
      <w:proofErr w:type="spellStart"/>
      <w:r>
        <w:t>Meleis</w:t>
      </w:r>
      <w:proofErr w:type="spellEnd"/>
      <w:r>
        <w:t xml:space="preserve">, A. (2023). Communication with mechanically ventilated patients in intensive care units: A concept analysis. </w:t>
      </w:r>
      <w:r>
        <w:rPr>
          <w:i/>
          <w:iCs/>
        </w:rPr>
        <w:t>Journal of Advanced Nursing, 79</w:t>
      </w:r>
      <w:r>
        <w:t>(2), 564–576. https://doi.org/10.1111/jan.15501</w:t>
      </w:r>
    </w:p>
    <w:p w14:paraId="3451C197" w14:textId="77777777" w:rsidR="002D78D5" w:rsidRDefault="00AC2A2F" w:rsidP="002D78D5">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357A6104">
          <v:rect id="_x0000_i1052" alt="" style="width:468pt;height:.05pt;mso-width-percent:0;mso-height-percent:0;mso-width-percent:0;mso-height-percent:0" o:hralign="center" o:hrstd="t" o:hr="t" fillcolor="#a0a0a0" stroked="f"/>
        </w:pict>
      </w:r>
    </w:p>
    <w:p w14:paraId="3F7C99F1" w14:textId="77777777" w:rsidR="002D78D5" w:rsidRDefault="002D78D5" w:rsidP="002D78D5">
      <w:pPr>
        <w:pStyle w:val="Heading2"/>
      </w:pPr>
      <w:r>
        <w:t>4) Ventilation modes &amp; outcomes (network meta-analysis) – for completeness in your set</w:t>
      </w:r>
    </w:p>
    <w:p w14:paraId="2A2A9575" w14:textId="77777777" w:rsidR="002D78D5" w:rsidRDefault="002D78D5" w:rsidP="002D78D5">
      <w:pPr>
        <w:pStyle w:val="p4"/>
      </w:pPr>
    </w:p>
    <w:p w14:paraId="3EB47A5A" w14:textId="77777777" w:rsidR="002D78D5" w:rsidRDefault="002D78D5" w:rsidP="002D78D5">
      <w:pPr>
        <w:pStyle w:val="p2"/>
      </w:pPr>
      <w:r>
        <w:rPr>
          <w:rStyle w:val="s3"/>
          <w:b/>
          <w:bCs/>
        </w:rPr>
        <w:t>Title:</w:t>
      </w:r>
      <w:r>
        <w:t xml:space="preserve"> Comparison of clinical outcomes in critical patients undergoing different mechanical ventilation modes: A systematic review and network meta-analysis</w:t>
      </w:r>
    </w:p>
    <w:p w14:paraId="2CC6A829" w14:textId="77777777" w:rsidR="002D78D5" w:rsidRDefault="002D78D5" w:rsidP="002D78D5">
      <w:pPr>
        <w:pStyle w:val="p1"/>
      </w:pPr>
      <w:r>
        <w:rPr>
          <w:b/>
          <w:bCs/>
        </w:rPr>
        <w:lastRenderedPageBreak/>
        <w:t>Intro:</w:t>
      </w:r>
    </w:p>
    <w:p w14:paraId="5C2E0216" w14:textId="77777777" w:rsidR="002D78D5" w:rsidRDefault="002D78D5" w:rsidP="002D78D5">
      <w:pPr>
        <w:pStyle w:val="p2"/>
      </w:pPr>
      <w:r>
        <w:t>A 28-trial network meta-analysis comparing NAVA, PAV, ASV, SmartCare/PS, PSV, PSV+ATC, and SIMV on key outcomes (mortality, weaning success, length of stay).</w:t>
      </w:r>
      <w:r>
        <w:rPr>
          <w:rStyle w:val="apple-converted-space"/>
          <w:rFonts w:eastAsiaTheme="majorEastAsia"/>
        </w:rPr>
        <w:t xml:space="preserve">    </w:t>
      </w:r>
    </w:p>
    <w:p w14:paraId="6C12F3FC" w14:textId="77777777" w:rsidR="002D78D5" w:rsidRDefault="002D78D5" w:rsidP="002D78D5">
      <w:pPr>
        <w:pStyle w:val="p1"/>
      </w:pPr>
      <w:r>
        <w:rPr>
          <w:b/>
          <w:bCs/>
        </w:rPr>
        <w:t>Key points:</w:t>
      </w:r>
    </w:p>
    <w:p w14:paraId="2E26FD43" w14:textId="77777777" w:rsidR="002D78D5" w:rsidRDefault="002D78D5" w:rsidP="002D78D5">
      <w:pPr>
        <w:pStyle w:val="p1"/>
        <w:numPr>
          <w:ilvl w:val="0"/>
          <w:numId w:val="50"/>
        </w:numPr>
      </w:pPr>
      <w:r>
        <w:t>No major differences in ventilation duration or ICU/hospital LOS across modes.</w:t>
      </w:r>
      <w:r>
        <w:rPr>
          <w:rStyle w:val="apple-converted-space"/>
          <w:rFonts w:eastAsiaTheme="majorEastAsia"/>
        </w:rPr>
        <w:t xml:space="preserve">  </w:t>
      </w:r>
    </w:p>
    <w:p w14:paraId="28CED0C7" w14:textId="77777777" w:rsidR="002D78D5" w:rsidRDefault="002D78D5" w:rsidP="002D78D5">
      <w:pPr>
        <w:pStyle w:val="p1"/>
        <w:numPr>
          <w:ilvl w:val="0"/>
          <w:numId w:val="50"/>
        </w:numPr>
      </w:pPr>
      <w:r>
        <w:rPr>
          <w:rStyle w:val="s1"/>
          <w:rFonts w:eastAsiaTheme="majorEastAsia"/>
          <w:b/>
          <w:bCs/>
        </w:rPr>
        <w:t>PAV:</w:t>
      </w:r>
      <w:r>
        <w:t xml:space="preserve"> higher withdrawal (weaning) success vs PSV. </w:t>
      </w:r>
      <w:r>
        <w:rPr>
          <w:rStyle w:val="s1"/>
          <w:rFonts w:eastAsiaTheme="majorEastAsia"/>
          <w:b/>
          <w:bCs/>
        </w:rPr>
        <w:t>NAVA:</w:t>
      </w:r>
      <w:r>
        <w:t xml:space="preserve"> lower ICU mortality vs PSV and PAV.</w:t>
      </w:r>
      <w:r>
        <w:rPr>
          <w:rStyle w:val="apple-converted-space"/>
          <w:rFonts w:eastAsiaTheme="majorEastAsia"/>
        </w:rPr>
        <w:t xml:space="preserve">  </w:t>
      </w:r>
    </w:p>
    <w:p w14:paraId="212C292D" w14:textId="77777777" w:rsidR="002D78D5" w:rsidRDefault="002D78D5" w:rsidP="002D78D5">
      <w:pPr>
        <w:pStyle w:val="p2"/>
        <w:ind w:left="720"/>
      </w:pPr>
      <w:r>
        <w:rPr>
          <w:b/>
          <w:bCs/>
        </w:rPr>
        <w:t>Conclusion:</w:t>
      </w:r>
    </w:p>
    <w:p w14:paraId="363476BE" w14:textId="77777777" w:rsidR="002D78D5" w:rsidRDefault="002D78D5" w:rsidP="002D78D5">
      <w:pPr>
        <w:pStyle w:val="p1"/>
        <w:ind w:left="720"/>
      </w:pPr>
      <w:r>
        <w:t>Mode selection should be individualized; nurse-driven titration and synchrony management matter more than any single “best” mode—an argument aligned with your hemodynamics/pressure-management sections.</w:t>
      </w:r>
      <w:r>
        <w:rPr>
          <w:rStyle w:val="apple-converted-space"/>
          <w:rFonts w:eastAsiaTheme="majorEastAsia"/>
        </w:rPr>
        <w:t xml:space="preserve">  </w:t>
      </w:r>
    </w:p>
    <w:p w14:paraId="15BC373C" w14:textId="77777777" w:rsidR="002D78D5" w:rsidRDefault="002D78D5" w:rsidP="002D78D5">
      <w:pPr>
        <w:pStyle w:val="p2"/>
        <w:ind w:left="720"/>
      </w:pPr>
      <w:r>
        <w:rPr>
          <w:b/>
          <w:bCs/>
        </w:rPr>
        <w:t>APA 7 reference:</w:t>
      </w:r>
    </w:p>
    <w:p w14:paraId="709FB4F6" w14:textId="77777777" w:rsidR="002D78D5" w:rsidRDefault="002D78D5" w:rsidP="002D78D5">
      <w:pPr>
        <w:pStyle w:val="p1"/>
        <w:ind w:left="720"/>
      </w:pPr>
      <w:r>
        <w:t xml:space="preserve">Wu, M., Zhang, X., Jiang, Y., Guo, Y., Zhang, W., He, H., &amp; Yin, Y. (2023). Comparison of clinical outcomes in critical patients undergoing different mechanical ventilation modes: A systematic review and network meta-analysis. </w:t>
      </w:r>
      <w:r>
        <w:rPr>
          <w:i/>
          <w:iCs/>
        </w:rPr>
        <w:t>Frontiers in Medicine, 10,</w:t>
      </w:r>
      <w:r>
        <w:t xml:space="preserve"> 1159567. https://doi.org/10.3389/fmed.2023.1159567</w:t>
      </w:r>
    </w:p>
    <w:p w14:paraId="39EE3C1A" w14:textId="77777777" w:rsidR="002D78D5" w:rsidRDefault="00AC2A2F" w:rsidP="002D78D5">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32E8AD4C">
          <v:rect id="_x0000_i1053" alt="" style="width:468pt;height:.05pt;mso-width-percent:0;mso-height-percent:0;mso-width-percent:0;mso-height-percent:0" o:hralign="center" o:hrstd="t" o:hr="t" fillcolor="#a0a0a0" stroked="f"/>
        </w:pict>
      </w:r>
    </w:p>
    <w:p w14:paraId="03847928" w14:textId="77777777" w:rsidR="002D78D5" w:rsidRDefault="002D78D5" w:rsidP="002D78D5">
      <w:pPr>
        <w:pStyle w:val="Heading1"/>
      </w:pPr>
      <w:r>
        <w:t>How these plug into your thesis sections</w:t>
      </w:r>
    </w:p>
    <w:p w14:paraId="0C28A07E" w14:textId="77777777" w:rsidR="002D78D5" w:rsidRDefault="002D78D5" w:rsidP="002D78D5">
      <w:pPr>
        <w:pStyle w:val="p1"/>
        <w:numPr>
          <w:ilvl w:val="0"/>
          <w:numId w:val="51"/>
        </w:numPr>
      </w:pPr>
      <w:r>
        <w:rPr>
          <w:rStyle w:val="s1"/>
          <w:rFonts w:eastAsiaTheme="majorEastAsia"/>
          <w:b/>
          <w:bCs/>
        </w:rPr>
        <w:t>Ventilator mechanics &amp; hemodynamics:</w:t>
      </w:r>
      <w:r>
        <w:t xml:space="preserve"> Network meta-analysis (modes) + your pressures/CO content → supports nuanced, patient-specific settings and the nurse’s role in synchrony and safety.</w:t>
      </w:r>
      <w:r>
        <w:rPr>
          <w:rStyle w:val="apple-converted-space"/>
          <w:rFonts w:eastAsiaTheme="majorEastAsia"/>
        </w:rPr>
        <w:t xml:space="preserve">  </w:t>
      </w:r>
    </w:p>
    <w:p w14:paraId="0DA1B4A7" w14:textId="77777777" w:rsidR="002D78D5" w:rsidRDefault="002D78D5" w:rsidP="002D78D5">
      <w:pPr>
        <w:pStyle w:val="p1"/>
        <w:numPr>
          <w:ilvl w:val="0"/>
          <w:numId w:val="51"/>
        </w:numPr>
      </w:pPr>
      <w:r>
        <w:rPr>
          <w:rStyle w:val="s1"/>
          <w:rFonts w:eastAsiaTheme="majorEastAsia"/>
          <w:b/>
          <w:bCs/>
        </w:rPr>
        <w:t>System preparedness &amp; public perception:</w:t>
      </w:r>
      <w:r>
        <w:t xml:space="preserve"> Queuing model → shows transparent, evidence-based planning for fair ventilator access, which improves public trust.</w:t>
      </w:r>
      <w:r>
        <w:rPr>
          <w:rStyle w:val="apple-converted-space"/>
          <w:rFonts w:eastAsiaTheme="majorEastAsia"/>
        </w:rPr>
        <w:t xml:space="preserve">  </w:t>
      </w:r>
    </w:p>
    <w:p w14:paraId="0F9C2AF6" w14:textId="77777777" w:rsidR="002D78D5" w:rsidRDefault="002D78D5" w:rsidP="002D78D5">
      <w:pPr>
        <w:pStyle w:val="p1"/>
        <w:numPr>
          <w:ilvl w:val="0"/>
          <w:numId w:val="51"/>
        </w:numPr>
      </w:pPr>
      <w:r>
        <w:rPr>
          <w:rStyle w:val="s1"/>
          <w:rFonts w:eastAsiaTheme="majorEastAsia"/>
          <w:b/>
          <w:bCs/>
        </w:rPr>
        <w:t>Nursing expertise &amp; moral environment:</w:t>
      </w:r>
      <w:r>
        <w:t xml:space="preserve"> Canadian moral-distress study → justifies organizational supports that enable nurses to deliver high-quality ventilator care without burnout.</w:t>
      </w:r>
      <w:r>
        <w:rPr>
          <w:rStyle w:val="apple-converted-space"/>
          <w:rFonts w:eastAsiaTheme="majorEastAsia"/>
        </w:rPr>
        <w:t xml:space="preserve">  </w:t>
      </w:r>
    </w:p>
    <w:p w14:paraId="7528CCFF" w14:textId="77777777" w:rsidR="002D78D5" w:rsidRDefault="002D78D5" w:rsidP="002D78D5">
      <w:pPr>
        <w:pStyle w:val="p1"/>
        <w:numPr>
          <w:ilvl w:val="0"/>
          <w:numId w:val="51"/>
        </w:numPr>
      </w:pPr>
      <w:r>
        <w:rPr>
          <w:rStyle w:val="s1"/>
          <w:rFonts w:eastAsiaTheme="majorEastAsia"/>
          <w:b/>
          <w:bCs/>
        </w:rPr>
        <w:t>Communication with patients/families:</w:t>
      </w:r>
      <w:r>
        <w:t xml:space="preserve"> Concept analysis → gives a framework for bedside education, AAC tools, and documentation to reduce fear and misperceptions of the ventilator.</w:t>
      </w:r>
      <w:r>
        <w:rPr>
          <w:rStyle w:val="apple-converted-space"/>
          <w:rFonts w:eastAsiaTheme="majorEastAsia"/>
        </w:rPr>
        <w:t xml:space="preserve">  </w:t>
      </w:r>
    </w:p>
    <w:p w14:paraId="394D443B" w14:textId="77777777" w:rsidR="002D78D5" w:rsidRDefault="00AC2A2F" w:rsidP="002D78D5">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234D0418">
          <v:rect id="_x0000_i1054" alt="" style="width:468pt;height:.05pt;mso-width-percent:0;mso-height-percent:0;mso-width-percent:0;mso-height-percent:0" o:hralign="center" o:hrstd="t" o:hr="t" fillcolor="#a0a0a0" stroked="f"/>
        </w:pict>
      </w:r>
    </w:p>
    <w:p w14:paraId="643F4CFE" w14:textId="77777777" w:rsidR="002D78D5" w:rsidRDefault="002D78D5" w:rsidP="002D78D5">
      <w:pPr>
        <w:pStyle w:val="p2"/>
        <w:rPr>
          <w:rFonts w:eastAsiaTheme="majorEastAsia"/>
        </w:rPr>
      </w:pPr>
      <w:r>
        <w:t>If you want, I can now:</w:t>
      </w:r>
    </w:p>
    <w:p w14:paraId="6B79AA00" w14:textId="77777777" w:rsidR="002D78D5" w:rsidRDefault="002D78D5" w:rsidP="002D78D5">
      <w:pPr>
        <w:pStyle w:val="p1"/>
        <w:numPr>
          <w:ilvl w:val="0"/>
          <w:numId w:val="52"/>
        </w:numPr>
      </w:pPr>
      <w:r>
        <w:lastRenderedPageBreak/>
        <w:t xml:space="preserve">stitch these into a </w:t>
      </w:r>
      <w:r>
        <w:rPr>
          <w:rStyle w:val="s1"/>
          <w:rFonts w:eastAsiaTheme="majorEastAsia"/>
          <w:b/>
          <w:bCs/>
        </w:rPr>
        <w:t>2-page outline</w:t>
      </w:r>
      <w:r>
        <w:t xml:space="preserve"> (Intro → section mini-theses → evidence bullets with in-text APA author–date), and</w:t>
      </w:r>
    </w:p>
    <w:p w14:paraId="357BBA43" w14:textId="77777777" w:rsidR="002D78D5" w:rsidRDefault="002D78D5" w:rsidP="002D78D5">
      <w:pPr>
        <w:pStyle w:val="p1"/>
        <w:numPr>
          <w:ilvl w:val="0"/>
          <w:numId w:val="52"/>
        </w:numPr>
      </w:pPr>
      <w:r>
        <w:t xml:space="preserve">add a </w:t>
      </w:r>
      <w:r>
        <w:rPr>
          <w:rStyle w:val="s1"/>
          <w:rFonts w:eastAsiaTheme="majorEastAsia"/>
          <w:b/>
          <w:bCs/>
        </w:rPr>
        <w:t>patient/family one-pager</w:t>
      </w:r>
      <w:r>
        <w:t xml:space="preserve"> that explains “what the ventilator is really doing” (simple language + diagram placeholders) to support your public-perception aim.</w:t>
      </w:r>
    </w:p>
    <w:p w14:paraId="246EE391" w14:textId="77777777" w:rsidR="003844D4" w:rsidRDefault="003844D4"/>
    <w:p w14:paraId="25B4DD18" w14:textId="77777777" w:rsidR="00B4768B" w:rsidRDefault="00B4768B"/>
    <w:p w14:paraId="65C7D367" w14:textId="77777777" w:rsidR="00B4768B" w:rsidRDefault="00B4768B"/>
    <w:p w14:paraId="0A6805E5" w14:textId="77777777" w:rsidR="00B4768B" w:rsidRDefault="00B4768B"/>
    <w:p w14:paraId="285AF0DB" w14:textId="77777777" w:rsidR="00B4768B" w:rsidRDefault="00B4768B"/>
    <w:p w14:paraId="2116B2FC" w14:textId="77777777" w:rsidR="00B4768B" w:rsidRDefault="00B4768B"/>
    <w:p w14:paraId="05C143EA" w14:textId="77777777" w:rsidR="00B4768B" w:rsidRDefault="00B4768B"/>
    <w:p w14:paraId="424D7B27" w14:textId="77777777" w:rsidR="00B4768B" w:rsidRDefault="00B4768B"/>
    <w:p w14:paraId="2BE29B8F" w14:textId="77777777" w:rsidR="00B4768B" w:rsidRDefault="00B4768B" w:rsidP="00B4768B">
      <w:pPr>
        <w:pStyle w:val="p1"/>
      </w:pPr>
      <w:r>
        <w:rPr>
          <w:rStyle w:val="s1"/>
          <w:rFonts w:eastAsiaTheme="majorEastAsia"/>
        </w:rPr>
        <w:t xml:space="preserve">Perfect — I’ll store this thesis topic in memory and prepare structured introductions, conclusions, and key notes for each uploaded article so you can integrate them into your paper </w:t>
      </w:r>
      <w:r>
        <w:rPr>
          <w:b/>
          <w:bCs/>
        </w:rPr>
        <w:t>“Mechanical Ventilation as Therapeutic Intervention: Integrating Ventilator Mechanics, Hemodynamics, Nursing Expertise, and Communication to Improve Patient Outcomes and Public Perception.”</w:t>
      </w:r>
    </w:p>
    <w:p w14:paraId="2F768A47" w14:textId="77777777" w:rsidR="00B4768B" w:rsidRDefault="00AC2A2F" w:rsidP="00B4768B">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5CA2CB22">
          <v:rect id="_x0000_i1055" alt="" style="width:468pt;height:.05pt;mso-width-percent:0;mso-height-percent:0;mso-width-percent:0;mso-height-percent:0" o:hralign="center" o:hrstd="t" o:hr="t" fillcolor="#a0a0a0" stroked="f"/>
        </w:pict>
      </w:r>
    </w:p>
    <w:p w14:paraId="71A38AA6" w14:textId="77777777" w:rsidR="00B4768B" w:rsidRDefault="00B4768B" w:rsidP="00B4768B">
      <w:pPr>
        <w:pStyle w:val="Heading1"/>
      </w:pPr>
      <w:r>
        <w:t>Article Summaries with Intros, Conclusions, and Key Points</w:t>
      </w:r>
    </w:p>
    <w:p w14:paraId="2A0AFFBC" w14:textId="77777777" w:rsidR="00B4768B" w:rsidRDefault="00AC2A2F" w:rsidP="00B4768B">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6C57BCF4">
          <v:rect id="_x0000_i1056" alt="" style="width:468pt;height:.05pt;mso-width-percent:0;mso-height-percent:0;mso-width-percent:0;mso-height-percent:0" o:hralign="center" o:hrstd="t" o:hr="t" fillcolor="#a0a0a0" stroked="f"/>
        </w:pict>
      </w:r>
    </w:p>
    <w:p w14:paraId="0301ABB0" w14:textId="77777777" w:rsidR="00B4768B" w:rsidRDefault="00B4768B" w:rsidP="00B4768B">
      <w:pPr>
        <w:pStyle w:val="Heading3"/>
      </w:pPr>
      <w:r>
        <w:t>1. Wu et al. (2023) –</w:t>
      </w:r>
      <w:r>
        <w:rPr>
          <w:rStyle w:val="apple-converted-space"/>
        </w:rPr>
        <w:t> </w:t>
      </w:r>
    </w:p>
    <w:p w14:paraId="722430FD" w14:textId="77777777" w:rsidR="00B4768B" w:rsidRDefault="00B4768B" w:rsidP="00B4768B">
      <w:pPr>
        <w:pStyle w:val="Heading3"/>
      </w:pPr>
      <w:r>
        <w:t>Comparison of clinical outcomes in critical patients undergoing different mechanical ventilation modes: a systematic review and network meta-analysis</w:t>
      </w:r>
    </w:p>
    <w:p w14:paraId="717840A3" w14:textId="77777777" w:rsidR="00B4768B" w:rsidRDefault="00B4768B" w:rsidP="00B4768B">
      <w:pPr>
        <w:pStyle w:val="Heading3"/>
      </w:pPr>
      <w:r>
        <w:rPr>
          <w:rStyle w:val="apple-converted-space"/>
        </w:rPr>
        <w:t> </w:t>
      </w:r>
    </w:p>
    <w:p w14:paraId="2D549F2F" w14:textId="77777777" w:rsidR="00B4768B" w:rsidRDefault="00B4768B" w:rsidP="00B4768B">
      <w:pPr>
        <w:pStyle w:val="p3"/>
      </w:pPr>
    </w:p>
    <w:p w14:paraId="226B8C31" w14:textId="77777777" w:rsidR="00B4768B" w:rsidRDefault="00B4768B" w:rsidP="00B4768B">
      <w:pPr>
        <w:pStyle w:val="p4"/>
      </w:pPr>
      <w:r>
        <w:rPr>
          <w:rStyle w:val="s3"/>
          <w:rFonts w:eastAsiaTheme="majorEastAsia"/>
          <w:b/>
          <w:bCs/>
        </w:rPr>
        <w:t>Intro:</w:t>
      </w:r>
      <w:r>
        <w:t xml:space="preserve"> This systematic review compared outcomes of critical patients under different ventilation modes (NAVA, PAV, ASV, SIMV, PSV, etc.).</w:t>
      </w:r>
    </w:p>
    <w:p w14:paraId="12EDFD89" w14:textId="77777777" w:rsidR="00B4768B" w:rsidRDefault="00B4768B" w:rsidP="00B4768B">
      <w:pPr>
        <w:pStyle w:val="p4"/>
      </w:pPr>
      <w:r>
        <w:rPr>
          <w:rStyle w:val="s3"/>
          <w:rFonts w:eastAsiaTheme="majorEastAsia"/>
          <w:b/>
          <w:bCs/>
        </w:rPr>
        <w:t>Key:</w:t>
      </w:r>
      <w:r>
        <w:t xml:space="preserve"> PAV improved weaning success; NAVA reduced ICU mortality. No significant differences in ICU stay or ventilation duration.</w:t>
      </w:r>
    </w:p>
    <w:p w14:paraId="4F241A0E" w14:textId="77777777" w:rsidR="00B4768B" w:rsidRDefault="00B4768B" w:rsidP="00B4768B">
      <w:pPr>
        <w:pStyle w:val="p4"/>
      </w:pPr>
      <w:r>
        <w:rPr>
          <w:rStyle w:val="s3"/>
          <w:rFonts w:eastAsiaTheme="majorEastAsia"/>
          <w:b/>
          <w:bCs/>
        </w:rPr>
        <w:t>Conclusion:</w:t>
      </w:r>
      <w:r>
        <w:t xml:space="preserve"> Mode choice influences mortality and </w:t>
      </w:r>
      <w:proofErr w:type="spellStart"/>
      <w:r>
        <w:t>extubation</w:t>
      </w:r>
      <w:proofErr w:type="spellEnd"/>
      <w:r>
        <w:t xml:space="preserve"> success, but no single mode dominates across all outcomes. More RCTs are needed.</w:t>
      </w:r>
    </w:p>
    <w:p w14:paraId="37086826" w14:textId="77777777" w:rsidR="00B4768B" w:rsidRDefault="00B4768B" w:rsidP="00B4768B">
      <w:pPr>
        <w:pStyle w:val="p4"/>
      </w:pPr>
      <w:r>
        <w:rPr>
          <w:rStyle w:val="s3"/>
          <w:rFonts w:eastAsiaTheme="majorEastAsia"/>
          <w:b/>
          <w:bCs/>
        </w:rPr>
        <w:lastRenderedPageBreak/>
        <w:t>Relevance:</w:t>
      </w:r>
      <w:r>
        <w:t xml:space="preserve"> Supports your argument that ventilator mechanics and nurse-led mode adjustments are critical for outcomes.</w:t>
      </w:r>
    </w:p>
    <w:p w14:paraId="58904435" w14:textId="77777777" w:rsidR="00B4768B" w:rsidRDefault="00B4768B" w:rsidP="00B4768B">
      <w:pPr>
        <w:pStyle w:val="p4"/>
      </w:pPr>
      <w:r>
        <w:rPr>
          <w:rStyle w:val="s3"/>
          <w:rFonts w:eastAsiaTheme="majorEastAsia"/>
          <w:b/>
          <w:bCs/>
        </w:rPr>
        <w:t>APA 7 Reference:</w:t>
      </w:r>
      <w:r>
        <w:t xml:space="preserve"> Wu, M., Zhang, X., Jiang, Y., Guo, Y., Zhang, W., He, H., &amp; Yin, Y. (2023). Comparison of clinical outcomes in critical patients undergoing different mechanical ventilation modes: A systematic review and network meta-analysis. </w:t>
      </w:r>
      <w:r>
        <w:rPr>
          <w:i/>
          <w:iCs/>
        </w:rPr>
        <w:t>Frontiers in Medicine, 10,</w:t>
      </w:r>
      <w:r>
        <w:t xml:space="preserve"> 1159567. https://doi.org/10.3389/fmed.2023.1159567</w:t>
      </w:r>
    </w:p>
    <w:p w14:paraId="31958D41" w14:textId="77777777" w:rsidR="00B4768B" w:rsidRDefault="00AC2A2F" w:rsidP="00B4768B">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7CF8C22A">
          <v:rect id="_x0000_i1057" alt="" style="width:468pt;height:.05pt;mso-width-percent:0;mso-height-percent:0;mso-width-percent:0;mso-height-percent:0" o:hralign="center" o:hrstd="t" o:hr="t" fillcolor="#a0a0a0" stroked="f"/>
        </w:pict>
      </w:r>
    </w:p>
    <w:p w14:paraId="5158D4F3" w14:textId="77777777" w:rsidR="00B4768B" w:rsidRDefault="00B4768B" w:rsidP="00B4768B">
      <w:pPr>
        <w:pStyle w:val="Heading3"/>
      </w:pPr>
      <w:r>
        <w:t>2. Li et al. (2025) –</w:t>
      </w:r>
      <w:r>
        <w:rPr>
          <w:rStyle w:val="apple-converted-space"/>
        </w:rPr>
        <w:t> </w:t>
      </w:r>
    </w:p>
    <w:p w14:paraId="57EE3C0D" w14:textId="77777777" w:rsidR="00B4768B" w:rsidRDefault="00B4768B" w:rsidP="00B4768B">
      <w:pPr>
        <w:pStyle w:val="Heading3"/>
      </w:pPr>
      <w:r>
        <w:t>Comparison of respiratory mechanics measurement between pressure-controlled ventilation and volume-controlled ventilation</w:t>
      </w:r>
    </w:p>
    <w:p w14:paraId="6982AD64" w14:textId="77777777" w:rsidR="00B4768B" w:rsidRDefault="00B4768B" w:rsidP="00B4768B">
      <w:pPr>
        <w:pStyle w:val="Heading3"/>
      </w:pPr>
      <w:r>
        <w:rPr>
          <w:rStyle w:val="apple-converted-space"/>
        </w:rPr>
        <w:t> </w:t>
      </w:r>
    </w:p>
    <w:p w14:paraId="5542BA08" w14:textId="77777777" w:rsidR="00B4768B" w:rsidRDefault="00B4768B" w:rsidP="00B4768B">
      <w:pPr>
        <w:pStyle w:val="p3"/>
      </w:pPr>
    </w:p>
    <w:p w14:paraId="7BE7A38A" w14:textId="77777777" w:rsidR="00B4768B" w:rsidRDefault="00B4768B" w:rsidP="00B4768B">
      <w:pPr>
        <w:pStyle w:val="p4"/>
      </w:pPr>
      <w:r>
        <w:rPr>
          <w:rStyle w:val="s3"/>
          <w:rFonts w:eastAsiaTheme="majorEastAsia"/>
          <w:b/>
          <w:bCs/>
        </w:rPr>
        <w:t>Intro:</w:t>
      </w:r>
      <w:r>
        <w:t xml:space="preserve"> Investigates PCV vs VCV in measuring mechanics like plateau pressure, driving pressure, compliance.</w:t>
      </w:r>
    </w:p>
    <w:p w14:paraId="0079CEC9" w14:textId="77777777" w:rsidR="00B4768B" w:rsidRDefault="00B4768B" w:rsidP="00B4768B">
      <w:pPr>
        <w:pStyle w:val="p4"/>
      </w:pPr>
      <w:r>
        <w:rPr>
          <w:rStyle w:val="s3"/>
          <w:rFonts w:eastAsiaTheme="majorEastAsia"/>
          <w:b/>
          <w:bCs/>
        </w:rPr>
        <w:t>Key:</w:t>
      </w:r>
      <w:r>
        <w:t xml:space="preserve"> </w:t>
      </w:r>
      <w:proofErr w:type="spellStart"/>
      <w:r>
        <w:t>Ppeak</w:t>
      </w:r>
      <w:proofErr w:type="spellEnd"/>
      <w:r>
        <w:t xml:space="preserve"> and mean airway pressures higher in VCV; compliance lower. However, plateau and intrinsic PEEP values were comparable.</w:t>
      </w:r>
    </w:p>
    <w:p w14:paraId="5BFEACD7" w14:textId="77777777" w:rsidR="00B4768B" w:rsidRDefault="00B4768B" w:rsidP="00B4768B">
      <w:pPr>
        <w:pStyle w:val="p4"/>
      </w:pPr>
      <w:r>
        <w:rPr>
          <w:rStyle w:val="s3"/>
          <w:rFonts w:eastAsiaTheme="majorEastAsia"/>
          <w:b/>
          <w:bCs/>
        </w:rPr>
        <w:t>Conclusion:</w:t>
      </w:r>
      <w:r>
        <w:t xml:space="preserve"> Both modes allow accurate monitoring; PCV simplifies assessment without major outcome differences.</w:t>
      </w:r>
    </w:p>
    <w:p w14:paraId="54399A4F" w14:textId="77777777" w:rsidR="00B4768B" w:rsidRDefault="00B4768B" w:rsidP="00B4768B">
      <w:pPr>
        <w:pStyle w:val="p4"/>
      </w:pPr>
      <w:r>
        <w:rPr>
          <w:rStyle w:val="s3"/>
          <w:rFonts w:eastAsiaTheme="majorEastAsia"/>
          <w:b/>
          <w:bCs/>
        </w:rPr>
        <w:t>Relevance:</w:t>
      </w:r>
      <w:r>
        <w:t xml:space="preserve"> Highlights how precise bedside monitoring of pressures protects lungs and optimizes outcomes.</w:t>
      </w:r>
    </w:p>
    <w:p w14:paraId="40E1A4B6" w14:textId="77777777" w:rsidR="00B4768B" w:rsidRDefault="00B4768B" w:rsidP="00B4768B">
      <w:pPr>
        <w:pStyle w:val="p4"/>
      </w:pPr>
      <w:r>
        <w:rPr>
          <w:rStyle w:val="s3"/>
          <w:rFonts w:eastAsiaTheme="majorEastAsia"/>
          <w:b/>
          <w:bCs/>
        </w:rPr>
        <w:t>APA 7 Reference:</w:t>
      </w:r>
      <w:r>
        <w:t xml:space="preserve"> Li, Z., Li, P., Jiang, Y., Zhu, J., Zhu, J., Xu, Z., &amp; Liu, L. (2025). Comparison of respiratory mechanics measurement between pressure-controlled ventilation and volume-controlled ventilation. </w:t>
      </w:r>
      <w:r>
        <w:rPr>
          <w:i/>
          <w:iCs/>
        </w:rPr>
        <w:t>World Journal of Emergency Medicine, 16</w:t>
      </w:r>
      <w:r>
        <w:t>(1), 78–81. https://doi.org/10.5847/wjem.j.1920-8642.2025.009</w:t>
      </w:r>
    </w:p>
    <w:p w14:paraId="2B78B60E" w14:textId="77777777" w:rsidR="00B4768B" w:rsidRDefault="00AC2A2F" w:rsidP="00B4768B">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6E3DCA41">
          <v:rect id="_x0000_i1058" alt="" style="width:468pt;height:.05pt;mso-width-percent:0;mso-height-percent:0;mso-width-percent:0;mso-height-percent:0" o:hralign="center" o:hrstd="t" o:hr="t" fillcolor="#a0a0a0" stroked="f"/>
        </w:pict>
      </w:r>
    </w:p>
    <w:p w14:paraId="50ED0C0E" w14:textId="77777777" w:rsidR="00B4768B" w:rsidRDefault="00B4768B" w:rsidP="00B4768B">
      <w:pPr>
        <w:pStyle w:val="Heading3"/>
      </w:pPr>
      <w:r>
        <w:t>3. Gibney et al. (2022) –</w:t>
      </w:r>
      <w:r>
        <w:rPr>
          <w:rStyle w:val="apple-converted-space"/>
        </w:rPr>
        <w:t> </w:t>
      </w:r>
    </w:p>
    <w:p w14:paraId="30F44E2D" w14:textId="77777777" w:rsidR="00B4768B" w:rsidRDefault="00B4768B" w:rsidP="00B4768B">
      <w:pPr>
        <w:pStyle w:val="Heading3"/>
      </w:pPr>
      <w:r>
        <w:t>COVID-19 pandemic: The impact on Canada’s intensive care units</w:t>
      </w:r>
    </w:p>
    <w:p w14:paraId="2767ED11" w14:textId="77777777" w:rsidR="00B4768B" w:rsidRDefault="00B4768B" w:rsidP="00B4768B">
      <w:pPr>
        <w:pStyle w:val="Heading3"/>
      </w:pPr>
      <w:r>
        <w:rPr>
          <w:rStyle w:val="apple-converted-space"/>
        </w:rPr>
        <w:t> </w:t>
      </w:r>
    </w:p>
    <w:p w14:paraId="58FE5B0C" w14:textId="77777777" w:rsidR="00B4768B" w:rsidRDefault="00B4768B" w:rsidP="00B4768B">
      <w:pPr>
        <w:pStyle w:val="p3"/>
      </w:pPr>
    </w:p>
    <w:p w14:paraId="30F7CC34" w14:textId="77777777" w:rsidR="00B4768B" w:rsidRDefault="00B4768B" w:rsidP="00B4768B">
      <w:pPr>
        <w:pStyle w:val="p4"/>
      </w:pPr>
      <w:r>
        <w:rPr>
          <w:rStyle w:val="s3"/>
          <w:rFonts w:eastAsiaTheme="majorEastAsia"/>
          <w:b/>
          <w:bCs/>
        </w:rPr>
        <w:t>Intro:</w:t>
      </w:r>
      <w:r>
        <w:t xml:space="preserve"> National-level report on COVID’s impact on ICU resources, ventilator demand, and staff.</w:t>
      </w:r>
    </w:p>
    <w:p w14:paraId="2D61AF7F" w14:textId="77777777" w:rsidR="00B4768B" w:rsidRDefault="00B4768B" w:rsidP="00B4768B">
      <w:pPr>
        <w:pStyle w:val="p4"/>
      </w:pPr>
      <w:r>
        <w:rPr>
          <w:rStyle w:val="s3"/>
          <w:rFonts w:eastAsiaTheme="majorEastAsia"/>
          <w:b/>
          <w:bCs/>
        </w:rPr>
        <w:lastRenderedPageBreak/>
        <w:t>Key:</w:t>
      </w:r>
      <w:r>
        <w:t xml:space="preserve"> 28% mortality among ventilated patients; ICUs overwhelmed; shortages of trained staff, burnout, moral distress, and triage protocols nearly activated.</w:t>
      </w:r>
    </w:p>
    <w:p w14:paraId="1796755A" w14:textId="77777777" w:rsidR="00B4768B" w:rsidRDefault="00B4768B" w:rsidP="00B4768B">
      <w:pPr>
        <w:pStyle w:val="p4"/>
      </w:pPr>
      <w:r>
        <w:rPr>
          <w:rStyle w:val="s3"/>
          <w:rFonts w:eastAsiaTheme="majorEastAsia"/>
          <w:b/>
          <w:bCs/>
        </w:rPr>
        <w:t>Conclusion:</w:t>
      </w:r>
      <w:r>
        <w:t xml:space="preserve"> Expanding ICU capacity, retaining critical staff, and preparing infrastructure is essential.</w:t>
      </w:r>
    </w:p>
    <w:p w14:paraId="0220CBDA" w14:textId="77777777" w:rsidR="00B4768B" w:rsidRDefault="00B4768B" w:rsidP="00B4768B">
      <w:pPr>
        <w:pStyle w:val="p4"/>
      </w:pPr>
      <w:r>
        <w:rPr>
          <w:rStyle w:val="s3"/>
          <w:rFonts w:eastAsiaTheme="majorEastAsia"/>
          <w:b/>
          <w:bCs/>
        </w:rPr>
        <w:t>Relevance:</w:t>
      </w:r>
      <w:r>
        <w:t xml:space="preserve"> Frames the urgency of ventilator capacity planning, ARDS care, and the moral distress nurses face.</w:t>
      </w:r>
    </w:p>
    <w:p w14:paraId="3F39089E" w14:textId="77777777" w:rsidR="00B4768B" w:rsidRDefault="00B4768B" w:rsidP="00B4768B">
      <w:pPr>
        <w:pStyle w:val="p4"/>
      </w:pPr>
      <w:r>
        <w:rPr>
          <w:rStyle w:val="s3"/>
          <w:rFonts w:eastAsiaTheme="majorEastAsia"/>
          <w:b/>
          <w:bCs/>
        </w:rPr>
        <w:t>APA 7 Reference:</w:t>
      </w:r>
      <w:r>
        <w:t xml:space="preserve"> Gibney, R. T. N., Blackman, C., Gauthier, M., Fan, E., Fowler, R., Johnston, C., </w:t>
      </w:r>
      <w:proofErr w:type="spellStart"/>
      <w:r>
        <w:t>Katulka</w:t>
      </w:r>
      <w:proofErr w:type="spellEnd"/>
      <w:r>
        <w:t xml:space="preserve">, R. J., </w:t>
      </w:r>
      <w:proofErr w:type="spellStart"/>
      <w:r>
        <w:t>Marcushamer</w:t>
      </w:r>
      <w:proofErr w:type="spellEnd"/>
      <w:r>
        <w:t xml:space="preserve">, S., Menon, K., Miller, T., Paunovic, B., &amp; Tanguay, T. (2022). COVID-19 pandemic: The impact on Canada’s intensive care units. </w:t>
      </w:r>
      <w:r>
        <w:rPr>
          <w:i/>
          <w:iCs/>
        </w:rPr>
        <w:t>FACETS, 7</w:t>
      </w:r>
      <w:r>
        <w:t>(1), 1411–1472. https://doi.org/10.1139/facets-2022-0023</w:t>
      </w:r>
    </w:p>
    <w:p w14:paraId="0A0C6581" w14:textId="77777777" w:rsidR="00B4768B" w:rsidRDefault="00AC2A2F" w:rsidP="00B4768B">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53850956">
          <v:rect id="_x0000_i1059" alt="" style="width:468pt;height:.05pt;mso-width-percent:0;mso-height-percent:0;mso-width-percent:0;mso-height-percent:0" o:hralign="center" o:hrstd="t" o:hr="t" fillcolor="#a0a0a0" stroked="f"/>
        </w:pict>
      </w:r>
    </w:p>
    <w:p w14:paraId="189EB0A6" w14:textId="77777777" w:rsidR="00B4768B" w:rsidRDefault="00B4768B" w:rsidP="00B4768B">
      <w:pPr>
        <w:pStyle w:val="Heading3"/>
      </w:pPr>
      <w:r>
        <w:t xml:space="preserve">4. </w:t>
      </w:r>
      <w:proofErr w:type="spellStart"/>
      <w:r>
        <w:t>Mukuve</w:t>
      </w:r>
      <w:proofErr w:type="spellEnd"/>
      <w:r>
        <w:t xml:space="preserve"> &amp; </w:t>
      </w:r>
      <w:proofErr w:type="spellStart"/>
      <w:r>
        <w:t>Nuuyoma</w:t>
      </w:r>
      <w:proofErr w:type="spellEnd"/>
      <w:r>
        <w:t xml:space="preserve"> (2023) –</w:t>
      </w:r>
      <w:r>
        <w:rPr>
          <w:rStyle w:val="apple-converted-space"/>
        </w:rPr>
        <w:t> </w:t>
      </w:r>
    </w:p>
    <w:p w14:paraId="1AEB9F48" w14:textId="77777777" w:rsidR="00B4768B" w:rsidRDefault="00B4768B" w:rsidP="00B4768B">
      <w:pPr>
        <w:pStyle w:val="Heading3"/>
      </w:pPr>
      <w:r>
        <w:t>Critical care nursing in a resource-constrained setting</w:t>
      </w:r>
    </w:p>
    <w:p w14:paraId="5C4A51DD" w14:textId="77777777" w:rsidR="00B4768B" w:rsidRDefault="00B4768B" w:rsidP="00B4768B">
      <w:pPr>
        <w:pStyle w:val="Heading3"/>
      </w:pPr>
      <w:r>
        <w:rPr>
          <w:rStyle w:val="apple-converted-space"/>
        </w:rPr>
        <w:t> </w:t>
      </w:r>
    </w:p>
    <w:p w14:paraId="2A337AC8" w14:textId="77777777" w:rsidR="00B4768B" w:rsidRDefault="00B4768B" w:rsidP="00B4768B">
      <w:pPr>
        <w:pStyle w:val="p3"/>
      </w:pPr>
    </w:p>
    <w:p w14:paraId="13FA08ED" w14:textId="77777777" w:rsidR="00B4768B" w:rsidRDefault="00B4768B" w:rsidP="00B4768B">
      <w:pPr>
        <w:pStyle w:val="p4"/>
      </w:pPr>
      <w:r>
        <w:rPr>
          <w:rStyle w:val="s3"/>
          <w:rFonts w:eastAsiaTheme="majorEastAsia"/>
          <w:b/>
          <w:bCs/>
        </w:rPr>
        <w:t>Intro:</w:t>
      </w:r>
      <w:r>
        <w:t xml:space="preserve"> Qualitative study of Namibian ICU nurses caring for ventilated patients with limited resources.</w:t>
      </w:r>
    </w:p>
    <w:p w14:paraId="7A351D66" w14:textId="77777777" w:rsidR="00B4768B" w:rsidRDefault="00B4768B" w:rsidP="00B4768B">
      <w:pPr>
        <w:pStyle w:val="p4"/>
      </w:pPr>
      <w:r>
        <w:rPr>
          <w:rStyle w:val="s3"/>
          <w:rFonts w:eastAsiaTheme="majorEastAsia"/>
          <w:b/>
          <w:bCs/>
        </w:rPr>
        <w:t>Key:</w:t>
      </w:r>
      <w:r>
        <w:t xml:space="preserve"> Nurses felt both proud and traumatized; lacked formal training; faced staff/equipment shortages and community misconceptions about ventilators.</w:t>
      </w:r>
    </w:p>
    <w:p w14:paraId="62B5BFD3" w14:textId="77777777" w:rsidR="00B4768B" w:rsidRDefault="00B4768B" w:rsidP="00B4768B">
      <w:pPr>
        <w:pStyle w:val="p4"/>
      </w:pPr>
      <w:r>
        <w:rPr>
          <w:rStyle w:val="s3"/>
          <w:rFonts w:eastAsiaTheme="majorEastAsia"/>
          <w:b/>
          <w:bCs/>
        </w:rPr>
        <w:t>Conclusion:</w:t>
      </w:r>
      <w:r>
        <w:t xml:space="preserve"> Support systems, training, and public education needed to address gaps.</w:t>
      </w:r>
    </w:p>
    <w:p w14:paraId="718CDF89" w14:textId="77777777" w:rsidR="00B4768B" w:rsidRDefault="00B4768B" w:rsidP="00B4768B">
      <w:pPr>
        <w:pStyle w:val="p4"/>
      </w:pPr>
      <w:r>
        <w:rPr>
          <w:rStyle w:val="s3"/>
          <w:rFonts w:eastAsiaTheme="majorEastAsia"/>
          <w:b/>
          <w:bCs/>
        </w:rPr>
        <w:t>Relevance:</w:t>
      </w:r>
      <w:r>
        <w:t xml:space="preserve"> Illustrates the nurse’s emotional burden, educational gaps, and public misunderstanding—key to your “public perception” theme.</w:t>
      </w:r>
    </w:p>
    <w:p w14:paraId="44687B76" w14:textId="77777777" w:rsidR="00B4768B" w:rsidRDefault="00B4768B" w:rsidP="00B4768B">
      <w:pPr>
        <w:pStyle w:val="p4"/>
      </w:pPr>
      <w:r>
        <w:rPr>
          <w:rStyle w:val="s3"/>
          <w:rFonts w:eastAsiaTheme="majorEastAsia"/>
          <w:b/>
          <w:bCs/>
        </w:rPr>
        <w:t>APA 7 Reference:</w:t>
      </w:r>
      <w:r>
        <w:t xml:space="preserve"> </w:t>
      </w:r>
      <w:proofErr w:type="spellStart"/>
      <w:r>
        <w:t>Mukuve</w:t>
      </w:r>
      <w:proofErr w:type="spellEnd"/>
      <w:r>
        <w:t xml:space="preserve">, P., &amp; </w:t>
      </w:r>
      <w:proofErr w:type="spellStart"/>
      <w:r>
        <w:t>Nuuyoma</w:t>
      </w:r>
      <w:proofErr w:type="spellEnd"/>
      <w:r>
        <w:t xml:space="preserve">, V. (2023). Critical care nursing in a resource-constrained setting: A qualitative study of critical care nurses’ experiences caring for patients on mechanical ventilation. </w:t>
      </w:r>
      <w:r>
        <w:rPr>
          <w:i/>
          <w:iCs/>
        </w:rPr>
        <w:t>SAGE Open Nursing, 9,</w:t>
      </w:r>
      <w:r>
        <w:t xml:space="preserve"> 1–10. https://doi.org/10.1177/23779608231205691</w:t>
      </w:r>
    </w:p>
    <w:p w14:paraId="77553EE5" w14:textId="77777777" w:rsidR="00B4768B" w:rsidRDefault="00AC2A2F" w:rsidP="00B4768B">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31C40D79">
          <v:rect id="_x0000_i1060" alt="" style="width:468pt;height:.05pt;mso-width-percent:0;mso-height-percent:0;mso-width-percent:0;mso-height-percent:0" o:hralign="center" o:hrstd="t" o:hr="t" fillcolor="#a0a0a0" stroked="f"/>
        </w:pict>
      </w:r>
    </w:p>
    <w:p w14:paraId="1C5AE003" w14:textId="77777777" w:rsidR="00B4768B" w:rsidRDefault="00B4768B" w:rsidP="00B4768B">
      <w:pPr>
        <w:pStyle w:val="Heading3"/>
      </w:pPr>
      <w:r>
        <w:lastRenderedPageBreak/>
        <w:t>5. Marini et al. (2024) –</w:t>
      </w:r>
      <w:r>
        <w:rPr>
          <w:rStyle w:val="apple-converted-space"/>
        </w:rPr>
        <w:t> </w:t>
      </w:r>
    </w:p>
    <w:p w14:paraId="6550A07D" w14:textId="77777777" w:rsidR="00B4768B" w:rsidRDefault="00B4768B" w:rsidP="00B4768B">
      <w:pPr>
        <w:pStyle w:val="Heading3"/>
      </w:pPr>
      <w:r>
        <w:t>Does ‘sub-threshold’ ventilatory stress promote healing after lung injury?</w:t>
      </w:r>
    </w:p>
    <w:p w14:paraId="6129CD99" w14:textId="77777777" w:rsidR="00B4768B" w:rsidRDefault="00B4768B" w:rsidP="00B4768B">
      <w:pPr>
        <w:pStyle w:val="Heading3"/>
      </w:pPr>
      <w:r>
        <w:rPr>
          <w:rStyle w:val="apple-converted-space"/>
        </w:rPr>
        <w:t> </w:t>
      </w:r>
    </w:p>
    <w:p w14:paraId="1BC15FE5" w14:textId="77777777" w:rsidR="00B4768B" w:rsidRDefault="00B4768B" w:rsidP="00B4768B">
      <w:pPr>
        <w:pStyle w:val="p3"/>
      </w:pPr>
    </w:p>
    <w:p w14:paraId="64888A96" w14:textId="77777777" w:rsidR="00B4768B" w:rsidRDefault="00B4768B" w:rsidP="00B4768B">
      <w:pPr>
        <w:pStyle w:val="p4"/>
      </w:pPr>
      <w:r>
        <w:rPr>
          <w:rStyle w:val="s3"/>
          <w:rFonts w:eastAsiaTheme="majorEastAsia"/>
          <w:b/>
          <w:bCs/>
        </w:rPr>
        <w:t>Intro:</w:t>
      </w:r>
      <w:r>
        <w:t xml:space="preserve"> Hypothesis paper exploring whether moderate mechanical stress can aid lung recovery.</w:t>
      </w:r>
    </w:p>
    <w:p w14:paraId="653997BF" w14:textId="77777777" w:rsidR="00B4768B" w:rsidRDefault="00B4768B" w:rsidP="00B4768B">
      <w:pPr>
        <w:pStyle w:val="p4"/>
      </w:pPr>
      <w:r>
        <w:rPr>
          <w:rStyle w:val="s3"/>
          <w:rFonts w:eastAsiaTheme="majorEastAsia"/>
          <w:b/>
          <w:bCs/>
        </w:rPr>
        <w:t>Key:</w:t>
      </w:r>
      <w:r>
        <w:t xml:space="preserve"> Suggests carefully applied sub-threshold pressures may enhance healing, akin to physical training.</w:t>
      </w:r>
    </w:p>
    <w:p w14:paraId="6D7F72DE" w14:textId="77777777" w:rsidR="00B4768B" w:rsidRDefault="00B4768B" w:rsidP="00B4768B">
      <w:pPr>
        <w:pStyle w:val="p4"/>
      </w:pPr>
      <w:r>
        <w:rPr>
          <w:rStyle w:val="s3"/>
          <w:rFonts w:eastAsiaTheme="majorEastAsia"/>
          <w:b/>
          <w:bCs/>
        </w:rPr>
        <w:t>Conclusion:</w:t>
      </w:r>
      <w:r>
        <w:t xml:space="preserve"> “Lower is not always better”—timing, amplitude, and disease stage matter for ventilator settings.</w:t>
      </w:r>
    </w:p>
    <w:p w14:paraId="4D66B1D9" w14:textId="77777777" w:rsidR="00B4768B" w:rsidRDefault="00B4768B" w:rsidP="00B4768B">
      <w:pPr>
        <w:pStyle w:val="p4"/>
      </w:pPr>
      <w:r>
        <w:rPr>
          <w:rStyle w:val="s3"/>
          <w:rFonts w:eastAsiaTheme="majorEastAsia"/>
          <w:b/>
          <w:bCs/>
        </w:rPr>
        <w:t>Relevance:</w:t>
      </w:r>
      <w:r>
        <w:t xml:space="preserve"> Reinforces nuanced ventilator management—nurses balancing protective ventilation with healing stimuli.</w:t>
      </w:r>
    </w:p>
    <w:p w14:paraId="77C1ADC4" w14:textId="77777777" w:rsidR="00B4768B" w:rsidRDefault="00B4768B" w:rsidP="00B4768B">
      <w:pPr>
        <w:pStyle w:val="p4"/>
      </w:pPr>
      <w:r>
        <w:rPr>
          <w:rStyle w:val="s3"/>
          <w:rFonts w:eastAsiaTheme="majorEastAsia"/>
          <w:b/>
          <w:bCs/>
        </w:rPr>
        <w:t>APA 7 Reference:</w:t>
      </w:r>
      <w:r>
        <w:t xml:space="preserve"> Marini, J. J., Kummer, R. L., &amp; Rocco, P. R. M. (2024). Does ‘sub-threshold’ ventilatory stress promote healing after lung injury? </w:t>
      </w:r>
      <w:r>
        <w:rPr>
          <w:i/>
          <w:iCs/>
        </w:rPr>
        <w:t>Intensive Care Medicine Experimental, 12,</w:t>
      </w:r>
      <w:r>
        <w:t xml:space="preserve"> 59. https://doi.org/10.1186/s40635-024-00644-5</w:t>
      </w:r>
    </w:p>
    <w:p w14:paraId="5C343389" w14:textId="77777777" w:rsidR="00B4768B" w:rsidRDefault="00AC2A2F" w:rsidP="00B4768B">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49459DA5">
          <v:rect id="_x0000_i1061" alt="" style="width:468pt;height:.05pt;mso-width-percent:0;mso-height-percent:0;mso-width-percent:0;mso-height-percent:0" o:hralign="center" o:hrstd="t" o:hr="t" fillcolor="#a0a0a0" stroked="f"/>
        </w:pict>
      </w:r>
    </w:p>
    <w:p w14:paraId="59A9E7DC" w14:textId="77777777" w:rsidR="00B4768B" w:rsidRDefault="00B4768B" w:rsidP="00B4768B">
      <w:pPr>
        <w:pStyle w:val="Heading3"/>
      </w:pPr>
      <w:r>
        <w:t xml:space="preserve">6. </w:t>
      </w:r>
      <w:proofErr w:type="spellStart"/>
      <w:r>
        <w:t>Dithole</w:t>
      </w:r>
      <w:proofErr w:type="spellEnd"/>
      <w:r>
        <w:t xml:space="preserve"> et al. (2016) –</w:t>
      </w:r>
      <w:r>
        <w:rPr>
          <w:rStyle w:val="apple-converted-space"/>
        </w:rPr>
        <w:t> </w:t>
      </w:r>
    </w:p>
    <w:p w14:paraId="6630BBA3" w14:textId="77777777" w:rsidR="00B4768B" w:rsidRDefault="00B4768B" w:rsidP="00B4768B">
      <w:pPr>
        <w:pStyle w:val="Heading3"/>
      </w:pPr>
      <w:r>
        <w:t>Exploring communication challenges between nurses and mechanically ventilated patients</w:t>
      </w:r>
    </w:p>
    <w:p w14:paraId="769B3873" w14:textId="77777777" w:rsidR="00B4768B" w:rsidRDefault="00B4768B" w:rsidP="00B4768B">
      <w:pPr>
        <w:pStyle w:val="Heading3"/>
      </w:pPr>
      <w:r>
        <w:rPr>
          <w:rStyle w:val="apple-converted-space"/>
        </w:rPr>
        <w:t> </w:t>
      </w:r>
    </w:p>
    <w:p w14:paraId="3BD1849F" w14:textId="77777777" w:rsidR="00B4768B" w:rsidRDefault="00B4768B" w:rsidP="00B4768B">
      <w:pPr>
        <w:pStyle w:val="p3"/>
      </w:pPr>
    </w:p>
    <w:p w14:paraId="6FD9905D" w14:textId="77777777" w:rsidR="00B4768B" w:rsidRDefault="00B4768B" w:rsidP="00B4768B">
      <w:pPr>
        <w:pStyle w:val="p4"/>
      </w:pPr>
      <w:r>
        <w:rPr>
          <w:rStyle w:val="s3"/>
          <w:rFonts w:eastAsiaTheme="majorEastAsia"/>
          <w:b/>
          <w:bCs/>
        </w:rPr>
        <w:t>Intro:</w:t>
      </w:r>
      <w:r>
        <w:t xml:space="preserve"> Structured review of barriers to nurse–patient communication in ICU.</w:t>
      </w:r>
    </w:p>
    <w:p w14:paraId="0884405E" w14:textId="77777777" w:rsidR="00B4768B" w:rsidRDefault="00B4768B" w:rsidP="00B4768B">
      <w:pPr>
        <w:pStyle w:val="p4"/>
      </w:pPr>
      <w:r>
        <w:rPr>
          <w:rStyle w:val="s3"/>
          <w:rFonts w:eastAsiaTheme="majorEastAsia"/>
          <w:b/>
          <w:bCs/>
        </w:rPr>
        <w:t>Key:</w:t>
      </w:r>
      <w:r>
        <w:t xml:space="preserve"> Challenges include patient consciousness, nurse skills, environment, and lack of tools. Patients feel fear and frustration when unable to communicate.</w:t>
      </w:r>
    </w:p>
    <w:p w14:paraId="54A5FDEF" w14:textId="77777777" w:rsidR="00B4768B" w:rsidRDefault="00B4768B" w:rsidP="00B4768B">
      <w:pPr>
        <w:pStyle w:val="p4"/>
      </w:pPr>
      <w:r>
        <w:rPr>
          <w:rStyle w:val="s3"/>
          <w:rFonts w:eastAsiaTheme="majorEastAsia"/>
          <w:b/>
          <w:bCs/>
        </w:rPr>
        <w:t>Conclusion:</w:t>
      </w:r>
      <w:r>
        <w:t xml:space="preserve"> Multifactorial interventions (staff training, communication aids, interdisciplinary support) can improve patient outcomes.</w:t>
      </w:r>
    </w:p>
    <w:p w14:paraId="7F0BA4F8" w14:textId="77777777" w:rsidR="00B4768B" w:rsidRDefault="00B4768B" w:rsidP="00B4768B">
      <w:pPr>
        <w:pStyle w:val="p4"/>
      </w:pPr>
      <w:r>
        <w:rPr>
          <w:rStyle w:val="s3"/>
          <w:rFonts w:eastAsiaTheme="majorEastAsia"/>
          <w:b/>
          <w:bCs/>
        </w:rPr>
        <w:t>Relevance:</w:t>
      </w:r>
      <w:r>
        <w:t xml:space="preserve"> Directly ties to your theme of communication and public perception of ventilators.</w:t>
      </w:r>
    </w:p>
    <w:p w14:paraId="7CC4B48D" w14:textId="77777777" w:rsidR="00B4768B" w:rsidRDefault="00B4768B" w:rsidP="00B4768B">
      <w:pPr>
        <w:pStyle w:val="p4"/>
      </w:pPr>
      <w:r>
        <w:rPr>
          <w:rStyle w:val="s3"/>
          <w:rFonts w:eastAsiaTheme="majorEastAsia"/>
          <w:b/>
          <w:bCs/>
        </w:rPr>
        <w:t>APA 7 Reference:</w:t>
      </w:r>
      <w:r>
        <w:t xml:space="preserve"> </w:t>
      </w:r>
      <w:proofErr w:type="spellStart"/>
      <w:r>
        <w:t>Dithole</w:t>
      </w:r>
      <w:proofErr w:type="spellEnd"/>
      <w:r>
        <w:t xml:space="preserve">, K., Sibanda, S., </w:t>
      </w:r>
      <w:proofErr w:type="spellStart"/>
      <w:r>
        <w:t>Moleki</w:t>
      </w:r>
      <w:proofErr w:type="spellEnd"/>
      <w:r>
        <w:t xml:space="preserve">, M. M., &amp; </w:t>
      </w:r>
      <w:proofErr w:type="spellStart"/>
      <w:r>
        <w:t>Thupayagale-Tshweneagae</w:t>
      </w:r>
      <w:proofErr w:type="spellEnd"/>
      <w:r>
        <w:t xml:space="preserve">, G. (2016). Exploring communication challenges between nurses and mechanically ventilated </w:t>
      </w:r>
      <w:r>
        <w:lastRenderedPageBreak/>
        <w:t xml:space="preserve">patients in the intensive care unit: A structured review. </w:t>
      </w:r>
      <w:r>
        <w:rPr>
          <w:i/>
          <w:iCs/>
        </w:rPr>
        <w:t>Worldviews on Evidence-Based Nursing, 13</w:t>
      </w:r>
      <w:r>
        <w:t>(3), 197–206. https://doi.org/10.1111/wvn.12138</w:t>
      </w:r>
    </w:p>
    <w:p w14:paraId="214F8C2C" w14:textId="77777777" w:rsidR="00B4768B" w:rsidRDefault="00AC2A2F" w:rsidP="00B4768B">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0EBD8FBF">
          <v:rect id="_x0000_i1062" alt="" style="width:468pt;height:.05pt;mso-width-percent:0;mso-height-percent:0;mso-width-percent:0;mso-height-percent:0" o:hralign="center" o:hrstd="t" o:hr="t" fillcolor="#a0a0a0" stroked="f"/>
        </w:pict>
      </w:r>
    </w:p>
    <w:p w14:paraId="03C12CB6" w14:textId="77777777" w:rsidR="00B4768B" w:rsidRDefault="00B4768B" w:rsidP="00B4768B">
      <w:pPr>
        <w:pStyle w:val="Heading3"/>
      </w:pPr>
      <w:r>
        <w:t xml:space="preserve">7. </w:t>
      </w:r>
      <w:proofErr w:type="spellStart"/>
      <w:r>
        <w:t>Zanza</w:t>
      </w:r>
      <w:proofErr w:type="spellEnd"/>
      <w:r>
        <w:t xml:space="preserve"> et al. (2022) –</w:t>
      </w:r>
      <w:r>
        <w:rPr>
          <w:rStyle w:val="apple-converted-space"/>
        </w:rPr>
        <w:t> </w:t>
      </w:r>
    </w:p>
    <w:p w14:paraId="24DCE27D" w14:textId="77777777" w:rsidR="00B4768B" w:rsidRDefault="00B4768B" w:rsidP="00B4768B">
      <w:pPr>
        <w:pStyle w:val="Heading3"/>
      </w:pPr>
      <w:r>
        <w:t>Lactic acidosis related to pharmacotherapy and human diseases</w:t>
      </w:r>
    </w:p>
    <w:p w14:paraId="48E99ADE" w14:textId="77777777" w:rsidR="00B4768B" w:rsidRDefault="00B4768B" w:rsidP="00B4768B">
      <w:pPr>
        <w:pStyle w:val="Heading3"/>
      </w:pPr>
      <w:r>
        <w:rPr>
          <w:rStyle w:val="apple-converted-space"/>
        </w:rPr>
        <w:t> </w:t>
      </w:r>
    </w:p>
    <w:p w14:paraId="44E71F19" w14:textId="77777777" w:rsidR="00B4768B" w:rsidRDefault="00B4768B" w:rsidP="00B4768B">
      <w:pPr>
        <w:pStyle w:val="p3"/>
      </w:pPr>
    </w:p>
    <w:p w14:paraId="71A0E3DC" w14:textId="77777777" w:rsidR="00B4768B" w:rsidRDefault="00B4768B" w:rsidP="00B4768B">
      <w:pPr>
        <w:pStyle w:val="p4"/>
      </w:pPr>
      <w:r>
        <w:rPr>
          <w:rStyle w:val="s3"/>
          <w:rFonts w:eastAsiaTheme="majorEastAsia"/>
          <w:b/>
          <w:bCs/>
        </w:rPr>
        <w:t>Intro:</w:t>
      </w:r>
      <w:r>
        <w:t xml:space="preserve"> Systematic review on lactic acidosis, common in ICU patients and a driver for urgent ventilation.</w:t>
      </w:r>
    </w:p>
    <w:p w14:paraId="445270B3" w14:textId="77777777" w:rsidR="00B4768B" w:rsidRDefault="00B4768B" w:rsidP="00B4768B">
      <w:pPr>
        <w:pStyle w:val="p4"/>
      </w:pPr>
      <w:r>
        <w:rPr>
          <w:rStyle w:val="s3"/>
          <w:rFonts w:eastAsiaTheme="majorEastAsia"/>
          <w:b/>
          <w:bCs/>
        </w:rPr>
        <w:t>Key:</w:t>
      </w:r>
      <w:r>
        <w:t xml:space="preserve"> Elevated lactate (&gt;10 mmol/L) linked to ~97% mortality; main causes include hypoxia, sepsis, pharmacotherapy.</w:t>
      </w:r>
    </w:p>
    <w:p w14:paraId="29BA4D95" w14:textId="77777777" w:rsidR="00B4768B" w:rsidRDefault="00B4768B" w:rsidP="00B4768B">
      <w:pPr>
        <w:pStyle w:val="p4"/>
      </w:pPr>
      <w:r>
        <w:rPr>
          <w:rStyle w:val="s3"/>
          <w:rFonts w:eastAsiaTheme="majorEastAsia"/>
          <w:b/>
          <w:bCs/>
        </w:rPr>
        <w:t>Conclusion:</w:t>
      </w:r>
      <w:r>
        <w:t xml:space="preserve"> Early recognition and treatment crucial; ventilation may stabilize patients while underlying cause addressed.</w:t>
      </w:r>
    </w:p>
    <w:p w14:paraId="6B3F1CB3" w14:textId="77777777" w:rsidR="00B4768B" w:rsidRDefault="00B4768B" w:rsidP="00B4768B">
      <w:pPr>
        <w:pStyle w:val="p4"/>
      </w:pPr>
      <w:r>
        <w:rPr>
          <w:rStyle w:val="s3"/>
          <w:rFonts w:eastAsiaTheme="majorEastAsia"/>
          <w:b/>
          <w:bCs/>
        </w:rPr>
        <w:t>Relevance:</w:t>
      </w:r>
      <w:r>
        <w:t xml:space="preserve"> Strongly supports your discussion on early intubation and lactic acidosis as a trigger for ICU intervention.</w:t>
      </w:r>
    </w:p>
    <w:p w14:paraId="6F3CFB7B" w14:textId="77777777" w:rsidR="00B4768B" w:rsidRDefault="00B4768B" w:rsidP="00B4768B">
      <w:pPr>
        <w:pStyle w:val="p4"/>
      </w:pPr>
      <w:r>
        <w:rPr>
          <w:rStyle w:val="s3"/>
          <w:rFonts w:eastAsiaTheme="majorEastAsia"/>
          <w:b/>
          <w:bCs/>
        </w:rPr>
        <w:t>APA 7 Reference:</w:t>
      </w:r>
      <w:r>
        <w:t xml:space="preserve"> </w:t>
      </w:r>
      <w:proofErr w:type="spellStart"/>
      <w:r>
        <w:t>Zanza</w:t>
      </w:r>
      <w:proofErr w:type="spellEnd"/>
      <w:r>
        <w:t xml:space="preserve">, C., </w:t>
      </w:r>
      <w:proofErr w:type="spellStart"/>
      <w:r>
        <w:t>Facelli</w:t>
      </w:r>
      <w:proofErr w:type="spellEnd"/>
      <w:r>
        <w:t xml:space="preserve">, V., Romenskaya, T., Bottinelli, M., Caputo, G., Piccioni, A., Franceschi, F., Saviano, A., </w:t>
      </w:r>
      <w:proofErr w:type="spellStart"/>
      <w:r>
        <w:t>Ojetti</w:t>
      </w:r>
      <w:proofErr w:type="spellEnd"/>
      <w:r>
        <w:t xml:space="preserve">, V., Savioli, G., &amp; Longhitano, Y. (2022). Lactic acidosis related to pharmacotherapy and human diseases. </w:t>
      </w:r>
      <w:r>
        <w:rPr>
          <w:i/>
          <w:iCs/>
        </w:rPr>
        <w:t>Pharmaceuticals, 15</w:t>
      </w:r>
      <w:r>
        <w:t>(12), 1496. https://doi.org/10.3390/ph15121496</w:t>
      </w:r>
    </w:p>
    <w:p w14:paraId="118892A6" w14:textId="77777777" w:rsidR="00B4768B" w:rsidRDefault="00AC2A2F" w:rsidP="00B4768B">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19404CD5">
          <v:rect id="_x0000_i1063" alt="" style="width:468pt;height:.05pt;mso-width-percent:0;mso-height-percent:0;mso-width-percent:0;mso-height-percent:0" o:hralign="center" o:hrstd="t" o:hr="t" fillcolor="#a0a0a0" stroked="f"/>
        </w:pict>
      </w:r>
    </w:p>
    <w:p w14:paraId="3F6EB29C" w14:textId="77777777" w:rsidR="00B4768B" w:rsidRDefault="00B4768B" w:rsidP="00B4768B">
      <w:pPr>
        <w:pStyle w:val="p4"/>
        <w:rPr>
          <w:rFonts w:eastAsiaTheme="majorEastAsia"/>
        </w:rPr>
      </w:pPr>
      <w:r>
        <w:rPr>
          <w:rFonts w:ascii="Apple Color Emoji" w:hAnsi="Apple Color Emoji" w:cs="Apple Color Emoji"/>
        </w:rPr>
        <w:t>✅</w:t>
      </w:r>
      <w:r>
        <w:t xml:space="preserve"> I’ve stored your thesis topic and started a </w:t>
      </w:r>
      <w:r>
        <w:rPr>
          <w:rStyle w:val="s3"/>
          <w:rFonts w:eastAsiaTheme="majorEastAsia"/>
          <w:b/>
          <w:bCs/>
        </w:rPr>
        <w:t>curated article bank</w:t>
      </w:r>
      <w:r>
        <w:t xml:space="preserve"> with introductions, conclusions, and APA references ready for direct integration into your outline and manuscript.</w:t>
      </w:r>
    </w:p>
    <w:p w14:paraId="14C6EF61" w14:textId="77777777" w:rsidR="00B4768B" w:rsidRDefault="00B4768B" w:rsidP="00B4768B">
      <w:pPr>
        <w:pStyle w:val="p3"/>
      </w:pPr>
    </w:p>
    <w:p w14:paraId="2EDA1483" w14:textId="77777777" w:rsidR="00B4768B" w:rsidRDefault="00B4768B" w:rsidP="00B4768B">
      <w:pPr>
        <w:pStyle w:val="p4"/>
      </w:pPr>
      <w:r>
        <w:t xml:space="preserve">Would you like me to </w:t>
      </w:r>
      <w:r>
        <w:rPr>
          <w:rStyle w:val="s3"/>
          <w:rFonts w:eastAsiaTheme="majorEastAsia"/>
          <w:b/>
          <w:bCs/>
        </w:rPr>
        <w:t>continue and process the remaining uploaded articles</w:t>
      </w:r>
      <w:r>
        <w:t xml:space="preserve"> (e.g., on communication concept analysis, Canadian nurses’ moral distress, ventilator capacity modeling) in the same format, so you’ll have a complete annotated set for your paper?</w:t>
      </w:r>
    </w:p>
    <w:p w14:paraId="3C087C82" w14:textId="77777777" w:rsidR="00B4768B" w:rsidRDefault="00B4768B"/>
    <w:p w14:paraId="776C1F75" w14:textId="77777777" w:rsidR="00BA7B66" w:rsidRDefault="00BA7B66"/>
    <w:p w14:paraId="32B5AD44" w14:textId="77777777" w:rsidR="00BA7B66" w:rsidRDefault="00BA7B66"/>
    <w:p w14:paraId="6206C0EB" w14:textId="77777777" w:rsidR="00BA7B66" w:rsidRDefault="00BA7B66"/>
    <w:p w14:paraId="51B90F4E" w14:textId="77777777" w:rsidR="00BA7B66" w:rsidRDefault="00BA7B66"/>
    <w:p w14:paraId="13ED6C9B" w14:textId="77777777" w:rsidR="00BA7B66" w:rsidRDefault="00BA7B66"/>
    <w:p w14:paraId="526E68F2" w14:textId="77777777" w:rsidR="00BA7B66" w:rsidRDefault="00BA7B66"/>
    <w:p w14:paraId="7ACFE497" w14:textId="77777777" w:rsidR="00BA7B66" w:rsidRDefault="00BA7B66" w:rsidP="00BA7B66">
      <w:pPr>
        <w:pStyle w:val="p1"/>
      </w:pPr>
      <w:r>
        <w:t>Perfect — I’ll continue in the same structured style (Intro → Key Points → Conclusion + APA 7 reference) for each of these references so you have a ready-to-use annotated library for your thesis.</w:t>
      </w:r>
    </w:p>
    <w:p w14:paraId="14817C2E" w14:textId="77777777" w:rsidR="00BA7B66" w:rsidRDefault="00AC2A2F" w:rsidP="00BA7B66">
      <w:pPr>
        <w:rPr>
          <w:rStyle w:val="s1"/>
          <w:rFonts w:eastAsiaTheme="majorEastAsia"/>
        </w:rPr>
      </w:pPr>
      <w:r>
        <w:rPr>
          <w:rStyle w:val="s1"/>
          <w:rFonts w:eastAsiaTheme="majorEastAsia"/>
          <w:noProof/>
          <w14:ligatures w14:val="standardContextual"/>
        </w:rPr>
      </w:r>
      <w:r w:rsidR="00AC2A2F">
        <w:rPr>
          <w:rStyle w:val="s1"/>
          <w:rFonts w:eastAsiaTheme="majorEastAsia"/>
          <w:noProof/>
          <w14:ligatures w14:val="standardContextual"/>
        </w:rPr>
        <w:pict w14:anchorId="52D054EE">
          <v:rect id="_x0000_i1064" alt="" style="width:468pt;height:.05pt;mso-width-percent:0;mso-height-percent:0;mso-width-percent:0;mso-height-percent:0" o:hralign="center" o:hrstd="t" o:hr="t" fillcolor="#a0a0a0" stroked="f"/>
        </w:pict>
      </w:r>
    </w:p>
    <w:p w14:paraId="4685A5D6" w14:textId="77777777" w:rsidR="00BA7B66" w:rsidRDefault="00BA7B66" w:rsidP="00BA7B66">
      <w:pPr>
        <w:pStyle w:val="Heading1"/>
      </w:pPr>
      <w:r>
        <w:t>Annotated Summaries</w:t>
      </w:r>
    </w:p>
    <w:p w14:paraId="1037D444" w14:textId="77777777" w:rsidR="00BA7B66" w:rsidRDefault="00AC2A2F" w:rsidP="00BA7B66">
      <w:pPr>
        <w:rPr>
          <w:rStyle w:val="s1"/>
          <w:rFonts w:eastAsiaTheme="majorEastAsia"/>
        </w:rPr>
      </w:pPr>
      <w:r>
        <w:rPr>
          <w:rStyle w:val="s1"/>
          <w:rFonts w:eastAsiaTheme="majorEastAsia"/>
          <w:noProof/>
          <w14:ligatures w14:val="standardContextual"/>
        </w:rPr>
      </w:r>
      <w:r w:rsidR="00AC2A2F">
        <w:rPr>
          <w:rStyle w:val="s1"/>
          <w:rFonts w:eastAsiaTheme="majorEastAsia"/>
          <w:noProof/>
          <w14:ligatures w14:val="standardContextual"/>
        </w:rPr>
        <w:pict w14:anchorId="1D57083A">
          <v:rect id="_x0000_i1065" alt="" style="width:468pt;height:.05pt;mso-width-percent:0;mso-height-percent:0;mso-width-percent:0;mso-height-percent:0" o:hralign="center" o:hrstd="t" o:hr="t" fillcolor="#a0a0a0" stroked="f"/>
        </w:pict>
      </w:r>
    </w:p>
    <w:p w14:paraId="48D70028" w14:textId="77777777" w:rsidR="00BA7B66" w:rsidRDefault="00BA7B66" w:rsidP="00BA7B66">
      <w:pPr>
        <w:pStyle w:val="Heading3"/>
      </w:pPr>
      <w:r>
        <w:t>Alessandri, Pugliese, &amp; Ranieri (2018)</w:t>
      </w:r>
    </w:p>
    <w:p w14:paraId="7B2DD4FF" w14:textId="77777777" w:rsidR="00BA7B66" w:rsidRDefault="00BA7B66" w:rsidP="00BA7B66">
      <w:pPr>
        <w:pStyle w:val="p3"/>
      </w:pPr>
    </w:p>
    <w:p w14:paraId="28512C01" w14:textId="77777777" w:rsidR="00BA7B66" w:rsidRDefault="00BA7B66" w:rsidP="00BA7B66">
      <w:pPr>
        <w:pStyle w:val="p1"/>
      </w:pPr>
      <w:r>
        <w:rPr>
          <w:rStyle w:val="s2"/>
          <w:rFonts w:eastAsiaTheme="majorEastAsia"/>
          <w:b/>
          <w:bCs/>
        </w:rPr>
        <w:t>Intro:</w:t>
      </w:r>
      <w:r>
        <w:t xml:space="preserve"> Reviews rescue therapies (prone positioning, ECMO, inhaled nitric oxide) for severe ARDS when conventional ventilation fails.</w:t>
      </w:r>
    </w:p>
    <w:p w14:paraId="4D11F575" w14:textId="77777777" w:rsidR="00BA7B66" w:rsidRDefault="00BA7B66" w:rsidP="00BA7B66">
      <w:pPr>
        <w:pStyle w:val="p4"/>
      </w:pPr>
      <w:r>
        <w:rPr>
          <w:b/>
          <w:bCs/>
        </w:rPr>
        <w:t>Key:</w:t>
      </w:r>
    </w:p>
    <w:p w14:paraId="45027434" w14:textId="77777777" w:rsidR="00BA7B66" w:rsidRDefault="00BA7B66" w:rsidP="00BA7B66">
      <w:pPr>
        <w:pStyle w:val="p1"/>
        <w:numPr>
          <w:ilvl w:val="0"/>
          <w:numId w:val="53"/>
        </w:numPr>
      </w:pPr>
      <w:r>
        <w:t>Prone positioning improves oxygenation and mortality when applied early.</w:t>
      </w:r>
    </w:p>
    <w:p w14:paraId="0A30BB8C" w14:textId="77777777" w:rsidR="00BA7B66" w:rsidRDefault="00BA7B66" w:rsidP="00BA7B66">
      <w:pPr>
        <w:pStyle w:val="p1"/>
        <w:numPr>
          <w:ilvl w:val="0"/>
          <w:numId w:val="53"/>
        </w:numPr>
      </w:pPr>
      <w:r>
        <w:t>ECMO can salvage patients with refractory hypoxemia but requires specialized centers.</w:t>
      </w:r>
    </w:p>
    <w:p w14:paraId="0A97965F" w14:textId="77777777" w:rsidR="00BA7B66" w:rsidRDefault="00BA7B66" w:rsidP="00BA7B66">
      <w:pPr>
        <w:pStyle w:val="p1"/>
        <w:numPr>
          <w:ilvl w:val="0"/>
          <w:numId w:val="53"/>
        </w:numPr>
      </w:pPr>
      <w:r>
        <w:t>Adjunctive therapies like nitric oxide provide short-term oxygenation but no mortality benefit.</w:t>
      </w:r>
    </w:p>
    <w:p w14:paraId="747069F0" w14:textId="77777777" w:rsidR="00BA7B66" w:rsidRDefault="00BA7B66" w:rsidP="00BA7B66">
      <w:pPr>
        <w:pStyle w:val="p1"/>
        <w:ind w:left="720"/>
      </w:pPr>
      <w:r>
        <w:rPr>
          <w:rStyle w:val="s1"/>
          <w:rFonts w:eastAsiaTheme="majorEastAsia"/>
          <w:b/>
          <w:bCs/>
        </w:rPr>
        <w:t>Conclusion:</w:t>
      </w:r>
      <w:r>
        <w:t xml:space="preserve"> Rescue therapies are not routine but vital as escalations; they highlight the complexity of ventilator management beyond standard modes.</w:t>
      </w:r>
    </w:p>
    <w:p w14:paraId="179D1B92" w14:textId="77777777" w:rsidR="00BA7B66" w:rsidRDefault="00BA7B66" w:rsidP="00BA7B66">
      <w:pPr>
        <w:pStyle w:val="p1"/>
        <w:ind w:left="720"/>
      </w:pPr>
      <w:r>
        <w:rPr>
          <w:rStyle w:val="s1"/>
          <w:rFonts w:eastAsiaTheme="majorEastAsia"/>
          <w:b/>
          <w:bCs/>
        </w:rPr>
        <w:t>APA 7 Reference:</w:t>
      </w:r>
      <w:r>
        <w:t xml:space="preserve"> Alessandri, F., Pugliese, F., &amp; Ranieri, V. M. (2018). The role of rescue therapies in the treatment of severe ARDS. </w:t>
      </w:r>
      <w:r>
        <w:rPr>
          <w:i/>
          <w:iCs/>
        </w:rPr>
        <w:t>Respiratory Care, 63</w:t>
      </w:r>
      <w:r>
        <w:t>(1), 92–101. https://doi.org/10.4187/respcare.05752</w:t>
      </w:r>
    </w:p>
    <w:p w14:paraId="01375B6D" w14:textId="77777777" w:rsidR="00BA7B66" w:rsidRDefault="00AC2A2F" w:rsidP="00BA7B66">
      <w:pPr>
        <w:rPr>
          <w:rStyle w:val="s1"/>
          <w:rFonts w:eastAsiaTheme="majorEastAsia"/>
        </w:rPr>
      </w:pPr>
      <w:r>
        <w:rPr>
          <w:rStyle w:val="s1"/>
          <w:rFonts w:eastAsiaTheme="majorEastAsia"/>
          <w:noProof/>
          <w14:ligatures w14:val="standardContextual"/>
        </w:rPr>
      </w:r>
      <w:r w:rsidR="00AC2A2F">
        <w:rPr>
          <w:rStyle w:val="s1"/>
          <w:rFonts w:eastAsiaTheme="majorEastAsia"/>
          <w:noProof/>
          <w14:ligatures w14:val="standardContextual"/>
        </w:rPr>
        <w:pict w14:anchorId="2EE363C6">
          <v:rect id="_x0000_i1066" alt="" style="width:468pt;height:.05pt;mso-width-percent:0;mso-height-percent:0;mso-width-percent:0;mso-height-percent:0" o:hralign="center" o:hrstd="t" o:hr="t" fillcolor="#a0a0a0" stroked="f"/>
        </w:pict>
      </w:r>
    </w:p>
    <w:p w14:paraId="43BB1E98" w14:textId="77777777" w:rsidR="00BA7B66" w:rsidRDefault="00BA7B66" w:rsidP="00BA7B66">
      <w:pPr>
        <w:pStyle w:val="Heading3"/>
      </w:pPr>
      <w:r>
        <w:t>Azoulay et al. (2018)</w:t>
      </w:r>
    </w:p>
    <w:p w14:paraId="7C917752" w14:textId="77777777" w:rsidR="00BA7B66" w:rsidRDefault="00BA7B66" w:rsidP="00BA7B66">
      <w:pPr>
        <w:pStyle w:val="p3"/>
      </w:pPr>
    </w:p>
    <w:p w14:paraId="739B82BE" w14:textId="77777777" w:rsidR="00BA7B66" w:rsidRDefault="00BA7B66" w:rsidP="00BA7B66">
      <w:pPr>
        <w:pStyle w:val="p1"/>
      </w:pPr>
      <w:r>
        <w:rPr>
          <w:rStyle w:val="s2"/>
          <w:rFonts w:eastAsiaTheme="majorEastAsia"/>
          <w:b/>
          <w:bCs/>
        </w:rPr>
        <w:t>Intro:</w:t>
      </w:r>
      <w:r>
        <w:t xml:space="preserve"> Randomized trial on whether structured questions can improve family–staff communication in ICUs.</w:t>
      </w:r>
    </w:p>
    <w:p w14:paraId="2FF399E7" w14:textId="77777777" w:rsidR="00BA7B66" w:rsidRDefault="00BA7B66" w:rsidP="00BA7B66">
      <w:pPr>
        <w:pStyle w:val="p4"/>
      </w:pPr>
      <w:r>
        <w:rPr>
          <w:b/>
          <w:bCs/>
        </w:rPr>
        <w:t>Key:</w:t>
      </w:r>
    </w:p>
    <w:p w14:paraId="2F63F588" w14:textId="77777777" w:rsidR="00BA7B66" w:rsidRDefault="00BA7B66" w:rsidP="00BA7B66">
      <w:pPr>
        <w:pStyle w:val="p1"/>
        <w:numPr>
          <w:ilvl w:val="0"/>
          <w:numId w:val="54"/>
        </w:numPr>
      </w:pPr>
      <w:r>
        <w:t>Providing families with question prompts improved satisfaction and reduced conflict.</w:t>
      </w:r>
    </w:p>
    <w:p w14:paraId="28CF283E" w14:textId="77777777" w:rsidR="00BA7B66" w:rsidRDefault="00BA7B66" w:rsidP="00BA7B66">
      <w:pPr>
        <w:pStyle w:val="p1"/>
        <w:numPr>
          <w:ilvl w:val="0"/>
          <w:numId w:val="54"/>
        </w:numPr>
      </w:pPr>
      <w:r>
        <w:t>Families felt more engaged and informed about ventilation and prognosis.</w:t>
      </w:r>
    </w:p>
    <w:p w14:paraId="2E479117" w14:textId="77777777" w:rsidR="00BA7B66" w:rsidRDefault="00BA7B66" w:rsidP="00BA7B66">
      <w:pPr>
        <w:pStyle w:val="p1"/>
        <w:ind w:left="720"/>
      </w:pPr>
      <w:r>
        <w:rPr>
          <w:rStyle w:val="s1"/>
          <w:rFonts w:eastAsiaTheme="majorEastAsia"/>
          <w:b/>
          <w:bCs/>
        </w:rPr>
        <w:lastRenderedPageBreak/>
        <w:t>Conclusion:</w:t>
      </w:r>
      <w:r>
        <w:t xml:space="preserve"> Structured family communication fosters trust, reduces moral distress, and aligns care goals.</w:t>
      </w:r>
    </w:p>
    <w:p w14:paraId="0A95EC89" w14:textId="77777777" w:rsidR="00BA7B66" w:rsidRDefault="00BA7B66" w:rsidP="00BA7B66">
      <w:pPr>
        <w:pStyle w:val="p1"/>
        <w:ind w:left="720"/>
      </w:pPr>
      <w:r>
        <w:rPr>
          <w:rStyle w:val="s1"/>
          <w:rFonts w:eastAsiaTheme="majorEastAsia"/>
          <w:b/>
          <w:bCs/>
        </w:rPr>
        <w:t>APA 7 Reference:</w:t>
      </w:r>
      <w:r>
        <w:t xml:space="preserve"> Azoulay, E., Forel, J.-M., Vinatier, I., </w:t>
      </w:r>
      <w:proofErr w:type="spellStart"/>
      <w:r>
        <w:t>Truillet</w:t>
      </w:r>
      <w:proofErr w:type="spellEnd"/>
      <w:r>
        <w:t>, R., Renault, A., Valade, S., Jaber, S., Durand-</w:t>
      </w:r>
      <w:proofErr w:type="spellStart"/>
      <w:r>
        <w:t>Gasselin</w:t>
      </w:r>
      <w:proofErr w:type="spellEnd"/>
      <w:r>
        <w:t xml:space="preserve">, J., Schwebel, C., Georges, H., Merceron, S., Cariou, A., Moussa, M., </w:t>
      </w:r>
      <w:proofErr w:type="spellStart"/>
      <w:r>
        <w:t>Hraiech</w:t>
      </w:r>
      <w:proofErr w:type="spellEnd"/>
      <w:r>
        <w:t xml:space="preserve">, S., </w:t>
      </w:r>
      <w:proofErr w:type="spellStart"/>
      <w:r>
        <w:t>Argaud</w:t>
      </w:r>
      <w:proofErr w:type="spellEnd"/>
      <w:r>
        <w:t xml:space="preserve">, L., Leone, M., Curtis, J. R., Kentish-Barnes, N., Jouve, E., &amp; Papazian, L. (2018). Questions to improve family–staff communication in the ICU: A randomized controlled trial. </w:t>
      </w:r>
      <w:r>
        <w:rPr>
          <w:i/>
          <w:iCs/>
        </w:rPr>
        <w:t>Intensive Care Medicine, 44</w:t>
      </w:r>
      <w:r>
        <w:t>(12), 1879–1887. https://doi.org/10.1007/s00134-018-5423-2</w:t>
      </w:r>
    </w:p>
    <w:p w14:paraId="349FFAB1" w14:textId="77777777" w:rsidR="00BA7B66" w:rsidRDefault="00AC2A2F" w:rsidP="00BA7B66">
      <w:pPr>
        <w:rPr>
          <w:rStyle w:val="s1"/>
          <w:rFonts w:eastAsiaTheme="majorEastAsia"/>
        </w:rPr>
      </w:pPr>
      <w:r>
        <w:rPr>
          <w:rStyle w:val="s1"/>
          <w:rFonts w:eastAsiaTheme="majorEastAsia"/>
          <w:noProof/>
          <w14:ligatures w14:val="standardContextual"/>
        </w:rPr>
      </w:r>
      <w:r w:rsidR="00AC2A2F">
        <w:rPr>
          <w:rStyle w:val="s1"/>
          <w:rFonts w:eastAsiaTheme="majorEastAsia"/>
          <w:noProof/>
          <w14:ligatures w14:val="standardContextual"/>
        </w:rPr>
        <w:pict w14:anchorId="64778070">
          <v:rect id="_x0000_i1067" alt="" style="width:468pt;height:.05pt;mso-width-percent:0;mso-height-percent:0;mso-width-percent:0;mso-height-percent:0" o:hralign="center" o:hrstd="t" o:hr="t" fillcolor="#a0a0a0" stroked="f"/>
        </w:pict>
      </w:r>
    </w:p>
    <w:p w14:paraId="7861379B" w14:textId="77777777" w:rsidR="00BA7B66" w:rsidRDefault="00BA7B66" w:rsidP="00BA7B66">
      <w:pPr>
        <w:pStyle w:val="Heading3"/>
      </w:pPr>
      <w:proofErr w:type="spellStart"/>
      <w:r>
        <w:t>Dithole</w:t>
      </w:r>
      <w:proofErr w:type="spellEnd"/>
      <w:r>
        <w:t xml:space="preserve"> et al. (2016)</w:t>
      </w:r>
    </w:p>
    <w:p w14:paraId="449F374F" w14:textId="77777777" w:rsidR="00BA7B66" w:rsidRDefault="00BA7B66" w:rsidP="00BA7B66">
      <w:pPr>
        <w:pStyle w:val="p3"/>
      </w:pPr>
    </w:p>
    <w:p w14:paraId="2B19B13C" w14:textId="77777777" w:rsidR="00BA7B66" w:rsidRDefault="00BA7B66" w:rsidP="00BA7B66">
      <w:pPr>
        <w:pStyle w:val="p1"/>
      </w:pPr>
      <w:r>
        <w:rPr>
          <w:i/>
          <w:iCs/>
        </w:rPr>
        <w:t>(Already summarized earlier, but included for completeness)</w:t>
      </w:r>
    </w:p>
    <w:p w14:paraId="13B114FB" w14:textId="77777777" w:rsidR="00BA7B66" w:rsidRDefault="00BA7B66" w:rsidP="00BA7B66">
      <w:pPr>
        <w:pStyle w:val="p1"/>
      </w:pPr>
      <w:r>
        <w:rPr>
          <w:rStyle w:val="s2"/>
          <w:rFonts w:eastAsiaTheme="majorEastAsia"/>
          <w:b/>
          <w:bCs/>
        </w:rPr>
        <w:t>Intro:</w:t>
      </w:r>
      <w:r>
        <w:t xml:space="preserve"> Structured review of communication barriers between nurses and ventilated patients.</w:t>
      </w:r>
    </w:p>
    <w:p w14:paraId="0B7E8DEB" w14:textId="77777777" w:rsidR="00BA7B66" w:rsidRDefault="00BA7B66" w:rsidP="00BA7B66">
      <w:pPr>
        <w:pStyle w:val="p1"/>
      </w:pPr>
      <w:r>
        <w:rPr>
          <w:rStyle w:val="s2"/>
          <w:rFonts w:eastAsiaTheme="majorEastAsia"/>
          <w:b/>
          <w:bCs/>
        </w:rPr>
        <w:t>Key:</w:t>
      </w:r>
      <w:r>
        <w:t xml:space="preserve"> Patient consciousness, environment, nurse skill, and lack of aids were main barriers.</w:t>
      </w:r>
    </w:p>
    <w:p w14:paraId="111734B5" w14:textId="77777777" w:rsidR="00BA7B66" w:rsidRDefault="00BA7B66" w:rsidP="00BA7B66">
      <w:pPr>
        <w:pStyle w:val="p1"/>
      </w:pPr>
      <w:r>
        <w:rPr>
          <w:rStyle w:val="s2"/>
          <w:rFonts w:eastAsiaTheme="majorEastAsia"/>
          <w:b/>
          <w:bCs/>
        </w:rPr>
        <w:t>Conclusion:</w:t>
      </w:r>
      <w:r>
        <w:t xml:space="preserve"> Evidence-based interventions are needed, including training and tools.</w:t>
      </w:r>
    </w:p>
    <w:p w14:paraId="424DD068" w14:textId="77777777" w:rsidR="00BA7B66" w:rsidRDefault="00BA7B66" w:rsidP="00BA7B66">
      <w:pPr>
        <w:pStyle w:val="p1"/>
      </w:pPr>
      <w:r>
        <w:rPr>
          <w:rStyle w:val="s2"/>
          <w:rFonts w:eastAsiaTheme="majorEastAsia"/>
          <w:b/>
          <w:bCs/>
        </w:rPr>
        <w:t>APA 7 Reference:</w:t>
      </w:r>
      <w:r>
        <w:t xml:space="preserve"> </w:t>
      </w:r>
      <w:proofErr w:type="spellStart"/>
      <w:r>
        <w:t>Dithole</w:t>
      </w:r>
      <w:proofErr w:type="spellEnd"/>
      <w:r>
        <w:t xml:space="preserve">, K., Sibanda, S., </w:t>
      </w:r>
      <w:proofErr w:type="spellStart"/>
      <w:r>
        <w:t>Moleki</w:t>
      </w:r>
      <w:proofErr w:type="spellEnd"/>
      <w:r>
        <w:t xml:space="preserve">, M. M., &amp; </w:t>
      </w:r>
      <w:proofErr w:type="spellStart"/>
      <w:r>
        <w:t>Thupayagale-Tshweneagae</w:t>
      </w:r>
      <w:proofErr w:type="spellEnd"/>
      <w:r>
        <w:t xml:space="preserve">, G. (2016). Exploring communication challenges between nurses and mechanically ventilated patients in the intensive care unit: A structured review. </w:t>
      </w:r>
      <w:r>
        <w:rPr>
          <w:i/>
          <w:iCs/>
        </w:rPr>
        <w:t>Worldviews on Evidence-Based Nursing, 13</w:t>
      </w:r>
      <w:r>
        <w:t>(3), 197–206. https://doi.org/10.1111/wvn.12138</w:t>
      </w:r>
    </w:p>
    <w:p w14:paraId="3E40F8A7" w14:textId="77777777" w:rsidR="00BA7B66" w:rsidRDefault="00AC2A2F" w:rsidP="00BA7B66">
      <w:pPr>
        <w:rPr>
          <w:rStyle w:val="s1"/>
          <w:rFonts w:eastAsiaTheme="majorEastAsia"/>
        </w:rPr>
      </w:pPr>
      <w:r>
        <w:rPr>
          <w:rStyle w:val="s1"/>
          <w:rFonts w:eastAsiaTheme="majorEastAsia"/>
          <w:noProof/>
          <w14:ligatures w14:val="standardContextual"/>
        </w:rPr>
      </w:r>
      <w:r w:rsidR="00AC2A2F">
        <w:rPr>
          <w:rStyle w:val="s1"/>
          <w:rFonts w:eastAsiaTheme="majorEastAsia"/>
          <w:noProof/>
          <w14:ligatures w14:val="standardContextual"/>
        </w:rPr>
        <w:pict w14:anchorId="57873CE6">
          <v:rect id="_x0000_i1068" alt="" style="width:468pt;height:.05pt;mso-width-percent:0;mso-height-percent:0;mso-width-percent:0;mso-height-percent:0" o:hralign="center" o:hrstd="t" o:hr="t" fillcolor="#a0a0a0" stroked="f"/>
        </w:pict>
      </w:r>
    </w:p>
    <w:p w14:paraId="5D8FF476" w14:textId="77777777" w:rsidR="00BA7B66" w:rsidRDefault="00BA7B66" w:rsidP="00BA7B66">
      <w:pPr>
        <w:pStyle w:val="Heading3"/>
      </w:pPr>
      <w:r>
        <w:t>Gehrke et al. (2024)</w:t>
      </w:r>
    </w:p>
    <w:p w14:paraId="76A22BE1" w14:textId="77777777" w:rsidR="00BA7B66" w:rsidRDefault="00BA7B66" w:rsidP="00BA7B66">
      <w:pPr>
        <w:pStyle w:val="p3"/>
      </w:pPr>
    </w:p>
    <w:p w14:paraId="467A4ED9" w14:textId="77777777" w:rsidR="00BA7B66" w:rsidRDefault="00BA7B66" w:rsidP="00BA7B66">
      <w:pPr>
        <w:pStyle w:val="p1"/>
      </w:pPr>
      <w:r>
        <w:rPr>
          <w:rStyle w:val="s2"/>
          <w:rFonts w:eastAsiaTheme="majorEastAsia"/>
          <w:b/>
          <w:bCs/>
        </w:rPr>
        <w:t>Intro:</w:t>
      </w:r>
      <w:r>
        <w:t xml:space="preserve"> Canadian ICU nurses’ moral distress during COVID-19.</w:t>
      </w:r>
    </w:p>
    <w:p w14:paraId="5D2FBB43" w14:textId="77777777" w:rsidR="00BA7B66" w:rsidRDefault="00BA7B66" w:rsidP="00BA7B66">
      <w:pPr>
        <w:pStyle w:val="p1"/>
      </w:pPr>
      <w:r>
        <w:rPr>
          <w:rStyle w:val="s2"/>
          <w:rFonts w:eastAsiaTheme="majorEastAsia"/>
          <w:b/>
          <w:bCs/>
        </w:rPr>
        <w:t>Key:</w:t>
      </w:r>
      <w:r>
        <w:t xml:space="preserve"> Over half reported moderate to severe distress; higher in those considering leaving. Recommendations centered on culture change and nurse voice.</w:t>
      </w:r>
    </w:p>
    <w:p w14:paraId="0B2FF0C7" w14:textId="77777777" w:rsidR="00BA7B66" w:rsidRDefault="00BA7B66" w:rsidP="00BA7B66">
      <w:pPr>
        <w:pStyle w:val="p1"/>
      </w:pPr>
      <w:r>
        <w:rPr>
          <w:rStyle w:val="s2"/>
          <w:rFonts w:eastAsiaTheme="majorEastAsia"/>
          <w:b/>
          <w:bCs/>
        </w:rPr>
        <w:t>Conclusion:</w:t>
      </w:r>
      <w:r>
        <w:t xml:space="preserve"> Addressing moral distress is essential for safe ventilator care.</w:t>
      </w:r>
    </w:p>
    <w:p w14:paraId="4934CA4C" w14:textId="77777777" w:rsidR="00BA7B66" w:rsidRDefault="00BA7B66" w:rsidP="00BA7B66">
      <w:pPr>
        <w:pStyle w:val="p1"/>
      </w:pPr>
      <w:r>
        <w:rPr>
          <w:rStyle w:val="s2"/>
          <w:rFonts w:eastAsiaTheme="majorEastAsia"/>
          <w:b/>
          <w:bCs/>
        </w:rPr>
        <w:t>APA 7 Reference:</w:t>
      </w:r>
      <w:r>
        <w:t xml:space="preserve"> Gehrke, P., Campbell, K., Tsang, J. L. Y., Hannon, R. A., &amp; Jack, S. M. (2024). Canadian intensive care unit nurses’ responses to moral distress during the COVID-19 pandemic, and their recommendations for mitigative interventions. </w:t>
      </w:r>
      <w:r>
        <w:rPr>
          <w:i/>
          <w:iCs/>
        </w:rPr>
        <w:t>Journal of Advanced Nursing, 80</w:t>
      </w:r>
      <w:r>
        <w:t>(12), 4974–4988. https://doi.org/10.1111/jan.16135</w:t>
      </w:r>
    </w:p>
    <w:p w14:paraId="0941B4CE" w14:textId="77777777" w:rsidR="00BA7B66" w:rsidRDefault="00AC2A2F" w:rsidP="00BA7B66">
      <w:pPr>
        <w:rPr>
          <w:rStyle w:val="s1"/>
          <w:rFonts w:eastAsiaTheme="majorEastAsia"/>
        </w:rPr>
      </w:pPr>
      <w:r>
        <w:rPr>
          <w:rStyle w:val="s1"/>
          <w:rFonts w:eastAsiaTheme="majorEastAsia"/>
          <w:noProof/>
          <w14:ligatures w14:val="standardContextual"/>
        </w:rPr>
        <w:lastRenderedPageBreak/>
      </w:r>
      <w:r w:rsidR="00AC2A2F">
        <w:rPr>
          <w:rStyle w:val="s1"/>
          <w:rFonts w:eastAsiaTheme="majorEastAsia"/>
          <w:noProof/>
          <w14:ligatures w14:val="standardContextual"/>
        </w:rPr>
        <w:pict w14:anchorId="7A383930">
          <v:rect id="_x0000_i1069" alt="" style="width:468pt;height:.05pt;mso-width-percent:0;mso-height-percent:0;mso-width-percent:0;mso-height-percent:0" o:hralign="center" o:hrstd="t" o:hr="t" fillcolor="#a0a0a0" stroked="f"/>
        </w:pict>
      </w:r>
    </w:p>
    <w:p w14:paraId="38C20B98" w14:textId="77777777" w:rsidR="00BA7B66" w:rsidRDefault="00BA7B66" w:rsidP="00BA7B66">
      <w:pPr>
        <w:pStyle w:val="Heading3"/>
      </w:pPr>
      <w:r>
        <w:t>Gibney et al. (2022)</w:t>
      </w:r>
    </w:p>
    <w:p w14:paraId="07438802" w14:textId="77777777" w:rsidR="00BA7B66" w:rsidRDefault="00BA7B66" w:rsidP="00BA7B66">
      <w:pPr>
        <w:pStyle w:val="p3"/>
      </w:pPr>
    </w:p>
    <w:p w14:paraId="44C57AA2" w14:textId="77777777" w:rsidR="00BA7B66" w:rsidRDefault="00BA7B66" w:rsidP="00BA7B66">
      <w:pPr>
        <w:pStyle w:val="p1"/>
      </w:pPr>
      <w:r>
        <w:rPr>
          <w:i/>
          <w:iCs/>
        </w:rPr>
        <w:t>(Also already summarized above)</w:t>
      </w:r>
    </w:p>
    <w:p w14:paraId="66FE84BF" w14:textId="77777777" w:rsidR="00BA7B66" w:rsidRDefault="00BA7B66" w:rsidP="00BA7B66">
      <w:pPr>
        <w:pStyle w:val="p1"/>
      </w:pPr>
      <w:r>
        <w:rPr>
          <w:rStyle w:val="s2"/>
          <w:rFonts w:eastAsiaTheme="majorEastAsia"/>
          <w:b/>
          <w:bCs/>
        </w:rPr>
        <w:t>Intro:</w:t>
      </w:r>
      <w:r>
        <w:t xml:space="preserve"> National report on Canada’s ICU surge during COVID-19.</w:t>
      </w:r>
    </w:p>
    <w:p w14:paraId="4D3782CE" w14:textId="77777777" w:rsidR="00BA7B66" w:rsidRDefault="00BA7B66" w:rsidP="00BA7B66">
      <w:pPr>
        <w:pStyle w:val="p1"/>
      </w:pPr>
      <w:r>
        <w:rPr>
          <w:rStyle w:val="s2"/>
          <w:rFonts w:eastAsiaTheme="majorEastAsia"/>
          <w:b/>
          <w:bCs/>
        </w:rPr>
        <w:t>Key:</w:t>
      </w:r>
      <w:r>
        <w:t xml:space="preserve"> 28% mortality among ventilated; staff burnout; triage protocols nearly activated.</w:t>
      </w:r>
    </w:p>
    <w:p w14:paraId="65A1F67F" w14:textId="77777777" w:rsidR="00BA7B66" w:rsidRDefault="00BA7B66" w:rsidP="00BA7B66">
      <w:pPr>
        <w:pStyle w:val="p1"/>
      </w:pPr>
      <w:r>
        <w:rPr>
          <w:rStyle w:val="s2"/>
          <w:rFonts w:eastAsiaTheme="majorEastAsia"/>
          <w:b/>
          <w:bCs/>
        </w:rPr>
        <w:t>Conclusion:</w:t>
      </w:r>
      <w:r>
        <w:t xml:space="preserve"> ICU capacity and staff resilience are as important as ventilator stock.</w:t>
      </w:r>
    </w:p>
    <w:p w14:paraId="117A41ED" w14:textId="77777777" w:rsidR="00BA7B66" w:rsidRDefault="00BA7B66" w:rsidP="00BA7B66">
      <w:pPr>
        <w:pStyle w:val="p1"/>
      </w:pPr>
      <w:r>
        <w:rPr>
          <w:rStyle w:val="s2"/>
          <w:rFonts w:eastAsiaTheme="majorEastAsia"/>
          <w:b/>
          <w:bCs/>
        </w:rPr>
        <w:t>APA 7 Reference:</w:t>
      </w:r>
      <w:r>
        <w:t xml:space="preserve"> Gibney, R. T. N., Blackman, C., Gauthier, M., Fan, E., Fowler, R., Johnston, C., </w:t>
      </w:r>
      <w:proofErr w:type="spellStart"/>
      <w:r>
        <w:t>Katulka</w:t>
      </w:r>
      <w:proofErr w:type="spellEnd"/>
      <w:r>
        <w:t xml:space="preserve">, R. J., </w:t>
      </w:r>
      <w:proofErr w:type="spellStart"/>
      <w:r>
        <w:t>Marcushamer</w:t>
      </w:r>
      <w:proofErr w:type="spellEnd"/>
      <w:r>
        <w:t xml:space="preserve">, S., Menon, K., Miller, T., Paunovic, B., &amp; Tanguay, T. (2022). COVID-19 pandemic: The impact on Canada’s intensive care units. </w:t>
      </w:r>
      <w:r>
        <w:rPr>
          <w:i/>
          <w:iCs/>
        </w:rPr>
        <w:t>FACETS, 7</w:t>
      </w:r>
      <w:r>
        <w:t>(1), 1411–1472. https://doi.org/10.1139/facets-2022-0023</w:t>
      </w:r>
    </w:p>
    <w:p w14:paraId="1A3FE822" w14:textId="77777777" w:rsidR="00BA7B66" w:rsidRDefault="00AC2A2F" w:rsidP="00BA7B66">
      <w:pPr>
        <w:rPr>
          <w:rStyle w:val="s1"/>
          <w:rFonts w:eastAsiaTheme="majorEastAsia"/>
        </w:rPr>
      </w:pPr>
      <w:r>
        <w:rPr>
          <w:rStyle w:val="s1"/>
          <w:rFonts w:eastAsiaTheme="majorEastAsia"/>
          <w:noProof/>
          <w14:ligatures w14:val="standardContextual"/>
        </w:rPr>
      </w:r>
      <w:r w:rsidR="00AC2A2F">
        <w:rPr>
          <w:rStyle w:val="s1"/>
          <w:rFonts w:eastAsiaTheme="majorEastAsia"/>
          <w:noProof/>
          <w14:ligatures w14:val="standardContextual"/>
        </w:rPr>
        <w:pict w14:anchorId="59F6ED62">
          <v:rect id="_x0000_i1070" alt="" style="width:468pt;height:.05pt;mso-width-percent:0;mso-height-percent:0;mso-width-percent:0;mso-height-percent:0" o:hralign="center" o:hrstd="t" o:hr="t" fillcolor="#a0a0a0" stroked="f"/>
        </w:pict>
      </w:r>
    </w:p>
    <w:p w14:paraId="20B91B53" w14:textId="77777777" w:rsidR="00BA7B66" w:rsidRDefault="00BA7B66" w:rsidP="00BA7B66">
      <w:pPr>
        <w:pStyle w:val="Heading3"/>
      </w:pPr>
      <w:r>
        <w:t>Li et al. (2025)</w:t>
      </w:r>
    </w:p>
    <w:p w14:paraId="7859F0C0" w14:textId="77777777" w:rsidR="00BA7B66" w:rsidRDefault="00BA7B66" w:rsidP="00BA7B66">
      <w:pPr>
        <w:pStyle w:val="p3"/>
      </w:pPr>
    </w:p>
    <w:p w14:paraId="2D75FF65" w14:textId="77777777" w:rsidR="00BA7B66" w:rsidRDefault="00BA7B66" w:rsidP="00BA7B66">
      <w:pPr>
        <w:pStyle w:val="p1"/>
      </w:pPr>
      <w:r>
        <w:rPr>
          <w:i/>
          <w:iCs/>
        </w:rPr>
        <w:t>(Already covered earlier)</w:t>
      </w:r>
    </w:p>
    <w:p w14:paraId="22D39318" w14:textId="77777777" w:rsidR="00BA7B66" w:rsidRDefault="00BA7B66" w:rsidP="00BA7B66">
      <w:pPr>
        <w:pStyle w:val="p1"/>
      </w:pPr>
      <w:r>
        <w:rPr>
          <w:rStyle w:val="s2"/>
          <w:rFonts w:eastAsiaTheme="majorEastAsia"/>
          <w:b/>
          <w:bCs/>
        </w:rPr>
        <w:t>Intro:</w:t>
      </w:r>
      <w:r>
        <w:t xml:space="preserve"> Compares PCV vs VCV in respiratory mechanics.</w:t>
      </w:r>
    </w:p>
    <w:p w14:paraId="29BECB8C" w14:textId="77777777" w:rsidR="00BA7B66" w:rsidRDefault="00BA7B66" w:rsidP="00BA7B66">
      <w:pPr>
        <w:pStyle w:val="p1"/>
      </w:pPr>
      <w:r>
        <w:rPr>
          <w:rStyle w:val="s2"/>
          <w:rFonts w:eastAsiaTheme="majorEastAsia"/>
          <w:b/>
          <w:bCs/>
        </w:rPr>
        <w:t>Key:</w:t>
      </w:r>
      <w:r>
        <w:t xml:space="preserve"> Pressures higher in VCV; compliance lower; plateau and intrinsic PEEP similar.</w:t>
      </w:r>
    </w:p>
    <w:p w14:paraId="17938CCF" w14:textId="77777777" w:rsidR="00BA7B66" w:rsidRDefault="00BA7B66" w:rsidP="00BA7B66">
      <w:pPr>
        <w:pStyle w:val="p1"/>
      </w:pPr>
      <w:r>
        <w:rPr>
          <w:rStyle w:val="s2"/>
          <w:rFonts w:eastAsiaTheme="majorEastAsia"/>
          <w:b/>
          <w:bCs/>
        </w:rPr>
        <w:t>Conclusion:</w:t>
      </w:r>
      <w:r>
        <w:t xml:space="preserve"> Both modes viable for monitoring; PCV simplifies bedside care.</w:t>
      </w:r>
    </w:p>
    <w:p w14:paraId="128D979A" w14:textId="77777777" w:rsidR="00BA7B66" w:rsidRDefault="00BA7B66" w:rsidP="00BA7B66">
      <w:pPr>
        <w:pStyle w:val="p1"/>
      </w:pPr>
      <w:r>
        <w:rPr>
          <w:rStyle w:val="s2"/>
          <w:rFonts w:eastAsiaTheme="majorEastAsia"/>
          <w:b/>
          <w:bCs/>
        </w:rPr>
        <w:t>APA 7 Reference:</w:t>
      </w:r>
      <w:r>
        <w:t xml:space="preserve"> Li, Z., Li, P., Jiang, Y., Zhu, J., Zhu, J., Xu, Z., &amp; Liu, L. (2025). Comparison of respiratory mechanics measurement between pressure-controlled ventilation and volume-controlled ventilation. </w:t>
      </w:r>
      <w:r>
        <w:rPr>
          <w:i/>
          <w:iCs/>
        </w:rPr>
        <w:t>World Journal of Emergency Medicine, 16</w:t>
      </w:r>
      <w:r>
        <w:t>(1), 78–81. https://doi.org/10.5847/wjem.j.1920-8642.2025.009</w:t>
      </w:r>
    </w:p>
    <w:p w14:paraId="5CFD9D79" w14:textId="77777777" w:rsidR="00BA7B66" w:rsidRDefault="00AC2A2F" w:rsidP="00BA7B66">
      <w:pPr>
        <w:rPr>
          <w:rStyle w:val="s1"/>
          <w:rFonts w:eastAsiaTheme="majorEastAsia"/>
        </w:rPr>
      </w:pPr>
      <w:r>
        <w:rPr>
          <w:rStyle w:val="s1"/>
          <w:rFonts w:eastAsiaTheme="majorEastAsia"/>
          <w:noProof/>
          <w14:ligatures w14:val="standardContextual"/>
        </w:rPr>
      </w:r>
      <w:r w:rsidR="00AC2A2F">
        <w:rPr>
          <w:rStyle w:val="s1"/>
          <w:rFonts w:eastAsiaTheme="majorEastAsia"/>
          <w:noProof/>
          <w14:ligatures w14:val="standardContextual"/>
        </w:rPr>
        <w:pict w14:anchorId="70FDA7AF">
          <v:rect id="_x0000_i1071" alt="" style="width:468pt;height:.05pt;mso-width-percent:0;mso-height-percent:0;mso-width-percent:0;mso-height-percent:0" o:hralign="center" o:hrstd="t" o:hr="t" fillcolor="#a0a0a0" stroked="f"/>
        </w:pict>
      </w:r>
    </w:p>
    <w:p w14:paraId="088F2372" w14:textId="77777777" w:rsidR="00BA7B66" w:rsidRDefault="00BA7B66" w:rsidP="00BA7B66">
      <w:pPr>
        <w:pStyle w:val="Heading3"/>
      </w:pPr>
      <w:r>
        <w:t>Lucas, Yasa, &amp; Lucas (2020)</w:t>
      </w:r>
    </w:p>
    <w:p w14:paraId="764F82E2" w14:textId="77777777" w:rsidR="00BA7B66" w:rsidRDefault="00BA7B66" w:rsidP="00BA7B66">
      <w:pPr>
        <w:pStyle w:val="p3"/>
      </w:pPr>
    </w:p>
    <w:p w14:paraId="635D1A53" w14:textId="77777777" w:rsidR="00BA7B66" w:rsidRDefault="00BA7B66" w:rsidP="00BA7B66">
      <w:pPr>
        <w:pStyle w:val="p1"/>
      </w:pPr>
      <w:r>
        <w:rPr>
          <w:rStyle w:val="s2"/>
          <w:rFonts w:eastAsiaTheme="majorEastAsia"/>
          <w:b/>
          <w:bCs/>
        </w:rPr>
        <w:t>Intro:</w:t>
      </w:r>
      <w:r>
        <w:t xml:space="preserve"> Review on lung regeneration and repair processes.</w:t>
      </w:r>
    </w:p>
    <w:p w14:paraId="05C7D685" w14:textId="77777777" w:rsidR="00BA7B66" w:rsidRDefault="00BA7B66" w:rsidP="00BA7B66">
      <w:pPr>
        <w:pStyle w:val="p4"/>
      </w:pPr>
      <w:r>
        <w:rPr>
          <w:b/>
          <w:bCs/>
        </w:rPr>
        <w:t>Key:</w:t>
      </w:r>
    </w:p>
    <w:p w14:paraId="5E7D632A" w14:textId="77777777" w:rsidR="00BA7B66" w:rsidRDefault="00BA7B66" w:rsidP="00BA7B66">
      <w:pPr>
        <w:pStyle w:val="p1"/>
        <w:numPr>
          <w:ilvl w:val="0"/>
          <w:numId w:val="55"/>
        </w:numPr>
      </w:pPr>
      <w:r>
        <w:lastRenderedPageBreak/>
        <w:t>Alveolar type II cells central to regeneration.</w:t>
      </w:r>
    </w:p>
    <w:p w14:paraId="0B521A9A" w14:textId="77777777" w:rsidR="00BA7B66" w:rsidRDefault="00BA7B66" w:rsidP="00BA7B66">
      <w:pPr>
        <w:pStyle w:val="p1"/>
        <w:numPr>
          <w:ilvl w:val="0"/>
          <w:numId w:val="55"/>
        </w:numPr>
      </w:pPr>
      <w:r>
        <w:t>Immunological signals (e.g., growth factors, cytokines) guide repair after injury.</w:t>
      </w:r>
    </w:p>
    <w:p w14:paraId="67D33F57" w14:textId="77777777" w:rsidR="00BA7B66" w:rsidRDefault="00BA7B66" w:rsidP="00BA7B66">
      <w:pPr>
        <w:pStyle w:val="p1"/>
        <w:ind w:left="720"/>
      </w:pPr>
      <w:r>
        <w:rPr>
          <w:rStyle w:val="s1"/>
          <w:rFonts w:eastAsiaTheme="majorEastAsia"/>
          <w:b/>
          <w:bCs/>
        </w:rPr>
        <w:t>Conclusion:</w:t>
      </w:r>
      <w:r>
        <w:t xml:space="preserve"> Healing is possible after ARDS, but outcomes depend on both mechanical ventilation strategies and biological repair.</w:t>
      </w:r>
    </w:p>
    <w:p w14:paraId="2E31CBB1" w14:textId="77777777" w:rsidR="00BA7B66" w:rsidRDefault="00BA7B66" w:rsidP="00BA7B66">
      <w:pPr>
        <w:pStyle w:val="p1"/>
        <w:ind w:left="720"/>
      </w:pPr>
      <w:r>
        <w:rPr>
          <w:rStyle w:val="s1"/>
          <w:rFonts w:eastAsiaTheme="majorEastAsia"/>
          <w:b/>
          <w:bCs/>
        </w:rPr>
        <w:t>APA 7 Reference:</w:t>
      </w:r>
      <w:r>
        <w:t xml:space="preserve"> Lucas, A., Yasa, J., &amp; Lucas, M. (2020). Regeneration and repair in the healing lung. </w:t>
      </w:r>
      <w:r>
        <w:rPr>
          <w:i/>
          <w:iCs/>
        </w:rPr>
        <w:t>Clinical &amp; Translational Immunology, 9</w:t>
      </w:r>
      <w:r>
        <w:t>(8), e1152. https://doi.org/10.1002/cti2.1152</w:t>
      </w:r>
    </w:p>
    <w:p w14:paraId="47600C08" w14:textId="77777777" w:rsidR="00BA7B66" w:rsidRDefault="00AC2A2F" w:rsidP="00BA7B66">
      <w:pPr>
        <w:rPr>
          <w:rStyle w:val="s1"/>
          <w:rFonts w:eastAsiaTheme="majorEastAsia"/>
        </w:rPr>
      </w:pPr>
      <w:r>
        <w:rPr>
          <w:rStyle w:val="s1"/>
          <w:rFonts w:eastAsiaTheme="majorEastAsia"/>
          <w:noProof/>
          <w14:ligatures w14:val="standardContextual"/>
        </w:rPr>
      </w:r>
      <w:r w:rsidR="00AC2A2F">
        <w:rPr>
          <w:rStyle w:val="s1"/>
          <w:rFonts w:eastAsiaTheme="majorEastAsia"/>
          <w:noProof/>
          <w14:ligatures w14:val="standardContextual"/>
        </w:rPr>
        <w:pict w14:anchorId="4E16D1AB">
          <v:rect id="_x0000_i1072" alt="" style="width:468pt;height:.05pt;mso-width-percent:0;mso-height-percent:0;mso-width-percent:0;mso-height-percent:0" o:hralign="center" o:hrstd="t" o:hr="t" fillcolor="#a0a0a0" stroked="f"/>
        </w:pict>
      </w:r>
    </w:p>
    <w:p w14:paraId="4ABA7ABA" w14:textId="77777777" w:rsidR="00BA7B66" w:rsidRDefault="00BA7B66" w:rsidP="00BA7B66">
      <w:pPr>
        <w:pStyle w:val="Heading3"/>
      </w:pPr>
      <w:r>
        <w:t>Marini, Kummer, &amp; Rocco (2024)</w:t>
      </w:r>
    </w:p>
    <w:p w14:paraId="6F031A05" w14:textId="77777777" w:rsidR="00BA7B66" w:rsidRDefault="00BA7B66" w:rsidP="00BA7B66">
      <w:pPr>
        <w:pStyle w:val="p3"/>
      </w:pPr>
    </w:p>
    <w:p w14:paraId="650A1399" w14:textId="77777777" w:rsidR="00BA7B66" w:rsidRDefault="00BA7B66" w:rsidP="00BA7B66">
      <w:pPr>
        <w:pStyle w:val="p1"/>
      </w:pPr>
      <w:r>
        <w:rPr>
          <w:i/>
          <w:iCs/>
        </w:rPr>
        <w:t>(Summarized above)</w:t>
      </w:r>
    </w:p>
    <w:p w14:paraId="4E9EB012" w14:textId="77777777" w:rsidR="00BA7B66" w:rsidRDefault="00BA7B66" w:rsidP="00BA7B66">
      <w:pPr>
        <w:pStyle w:val="p1"/>
      </w:pPr>
      <w:r>
        <w:rPr>
          <w:rStyle w:val="s2"/>
          <w:rFonts w:eastAsiaTheme="majorEastAsia"/>
          <w:b/>
          <w:bCs/>
        </w:rPr>
        <w:t>Intro:</w:t>
      </w:r>
      <w:r>
        <w:t xml:space="preserve"> Hypothesis paper on sub-threshold ventilatory stress.</w:t>
      </w:r>
    </w:p>
    <w:p w14:paraId="38D57410" w14:textId="77777777" w:rsidR="00BA7B66" w:rsidRDefault="00BA7B66" w:rsidP="00BA7B66">
      <w:pPr>
        <w:pStyle w:val="p1"/>
      </w:pPr>
      <w:r>
        <w:rPr>
          <w:rStyle w:val="s2"/>
          <w:rFonts w:eastAsiaTheme="majorEastAsia"/>
          <w:b/>
          <w:bCs/>
        </w:rPr>
        <w:t>Key:</w:t>
      </w:r>
      <w:r>
        <w:t xml:space="preserve"> Moderate stress may stimulate reparative lung signaling.</w:t>
      </w:r>
    </w:p>
    <w:p w14:paraId="6FD25543" w14:textId="77777777" w:rsidR="00BA7B66" w:rsidRDefault="00BA7B66" w:rsidP="00BA7B66">
      <w:pPr>
        <w:pStyle w:val="p1"/>
      </w:pPr>
      <w:r>
        <w:rPr>
          <w:rStyle w:val="s2"/>
          <w:rFonts w:eastAsiaTheme="majorEastAsia"/>
          <w:b/>
          <w:bCs/>
        </w:rPr>
        <w:t>Conclusion:</w:t>
      </w:r>
      <w:r>
        <w:t xml:space="preserve"> “Lower is not always better”; careful timing and amplitude can promote healing.</w:t>
      </w:r>
    </w:p>
    <w:p w14:paraId="731DE82B" w14:textId="77777777" w:rsidR="00BA7B66" w:rsidRDefault="00BA7B66" w:rsidP="00BA7B66">
      <w:pPr>
        <w:pStyle w:val="p1"/>
      </w:pPr>
      <w:r>
        <w:rPr>
          <w:rStyle w:val="s2"/>
          <w:rFonts w:eastAsiaTheme="majorEastAsia"/>
          <w:b/>
          <w:bCs/>
        </w:rPr>
        <w:t>APA 7 Reference:</w:t>
      </w:r>
      <w:r>
        <w:t xml:space="preserve"> Marini, J. J., Kummer, R. L., &amp; Rocco, P. R. M. (2024). Does ‘sub-threshold’ ventilatory stress promote healing after lung injury? </w:t>
      </w:r>
      <w:r>
        <w:rPr>
          <w:i/>
          <w:iCs/>
        </w:rPr>
        <w:t>Intensive Care Medicine Experimental, 12,</w:t>
      </w:r>
      <w:r>
        <w:t xml:space="preserve"> 59. https://doi.org/10.1186/s40635-024-00644-5</w:t>
      </w:r>
    </w:p>
    <w:p w14:paraId="5D60AAFC" w14:textId="77777777" w:rsidR="00BA7B66" w:rsidRDefault="00AC2A2F" w:rsidP="00BA7B66">
      <w:pPr>
        <w:rPr>
          <w:rStyle w:val="s1"/>
          <w:rFonts w:eastAsiaTheme="majorEastAsia"/>
        </w:rPr>
      </w:pPr>
      <w:r>
        <w:rPr>
          <w:rStyle w:val="s1"/>
          <w:rFonts w:eastAsiaTheme="majorEastAsia"/>
          <w:noProof/>
          <w14:ligatures w14:val="standardContextual"/>
        </w:rPr>
      </w:r>
      <w:r w:rsidR="00AC2A2F">
        <w:rPr>
          <w:rStyle w:val="s1"/>
          <w:rFonts w:eastAsiaTheme="majorEastAsia"/>
          <w:noProof/>
          <w14:ligatures w14:val="standardContextual"/>
        </w:rPr>
        <w:pict w14:anchorId="5C7678F1">
          <v:rect id="_x0000_i1073" alt="" style="width:468pt;height:.05pt;mso-width-percent:0;mso-height-percent:0;mso-width-percent:0;mso-height-percent:0" o:hralign="center" o:hrstd="t" o:hr="t" fillcolor="#a0a0a0" stroked="f"/>
        </w:pict>
      </w:r>
    </w:p>
    <w:p w14:paraId="608C7F01" w14:textId="77777777" w:rsidR="00BA7B66" w:rsidRDefault="00BA7B66" w:rsidP="00BA7B66">
      <w:pPr>
        <w:pStyle w:val="Heading3"/>
      </w:pPr>
      <w:proofErr w:type="spellStart"/>
      <w:r>
        <w:t>Monjezi</w:t>
      </w:r>
      <w:proofErr w:type="spellEnd"/>
      <w:r>
        <w:t xml:space="preserve"> &amp; </w:t>
      </w:r>
      <w:proofErr w:type="spellStart"/>
      <w:r>
        <w:t>Jamaati</w:t>
      </w:r>
      <w:proofErr w:type="spellEnd"/>
      <w:r>
        <w:t xml:space="preserve"> (2020)</w:t>
      </w:r>
    </w:p>
    <w:p w14:paraId="08F13411" w14:textId="77777777" w:rsidR="00BA7B66" w:rsidRDefault="00BA7B66" w:rsidP="00BA7B66">
      <w:pPr>
        <w:pStyle w:val="p3"/>
      </w:pPr>
    </w:p>
    <w:p w14:paraId="28671677" w14:textId="77777777" w:rsidR="00BA7B66" w:rsidRDefault="00BA7B66" w:rsidP="00BA7B66">
      <w:pPr>
        <w:pStyle w:val="p1"/>
      </w:pPr>
      <w:r>
        <w:rPr>
          <w:rStyle w:val="s2"/>
          <w:rFonts w:eastAsiaTheme="majorEastAsia"/>
          <w:b/>
          <w:bCs/>
        </w:rPr>
        <w:t>Intro:</w:t>
      </w:r>
      <w:r>
        <w:t xml:space="preserve"> Study comparing work of breathing under pressure- vs volume-controlled ventilation.</w:t>
      </w:r>
    </w:p>
    <w:p w14:paraId="15D5A61B" w14:textId="77777777" w:rsidR="00BA7B66" w:rsidRDefault="00BA7B66" w:rsidP="00BA7B66">
      <w:pPr>
        <w:pStyle w:val="p1"/>
      </w:pPr>
      <w:r>
        <w:rPr>
          <w:rStyle w:val="s2"/>
          <w:rFonts w:eastAsiaTheme="majorEastAsia"/>
          <w:b/>
          <w:bCs/>
        </w:rPr>
        <w:t>Key:</w:t>
      </w:r>
      <w:r>
        <w:t xml:space="preserve"> Pressure-controlled ventilation reduced patient ventilator asynchrony and work of breathing compared to volume control.</w:t>
      </w:r>
    </w:p>
    <w:p w14:paraId="4052093D" w14:textId="77777777" w:rsidR="00BA7B66" w:rsidRDefault="00BA7B66" w:rsidP="00BA7B66">
      <w:pPr>
        <w:pStyle w:val="p1"/>
      </w:pPr>
      <w:r>
        <w:rPr>
          <w:rStyle w:val="s2"/>
          <w:rFonts w:eastAsiaTheme="majorEastAsia"/>
          <w:b/>
          <w:bCs/>
        </w:rPr>
        <w:t>Conclusion:</w:t>
      </w:r>
      <w:r>
        <w:t xml:space="preserve"> Choice of mode can directly influence patient comfort and effort.</w:t>
      </w:r>
    </w:p>
    <w:p w14:paraId="2639422D" w14:textId="77777777" w:rsidR="00BA7B66" w:rsidRDefault="00BA7B66" w:rsidP="00BA7B66">
      <w:pPr>
        <w:pStyle w:val="p1"/>
      </w:pPr>
      <w:r>
        <w:rPr>
          <w:rStyle w:val="s2"/>
          <w:rFonts w:eastAsiaTheme="majorEastAsia"/>
          <w:b/>
          <w:bCs/>
        </w:rPr>
        <w:t>APA 7 Reference:</w:t>
      </w:r>
      <w:r>
        <w:t xml:space="preserve"> </w:t>
      </w:r>
      <w:proofErr w:type="spellStart"/>
      <w:r>
        <w:t>Monjezi</w:t>
      </w:r>
      <w:proofErr w:type="spellEnd"/>
      <w:r>
        <w:t xml:space="preserve">, M., &amp; </w:t>
      </w:r>
      <w:proofErr w:type="spellStart"/>
      <w:r>
        <w:t>Jamaati</w:t>
      </w:r>
      <w:proofErr w:type="spellEnd"/>
      <w:r>
        <w:t xml:space="preserve">, H. (2020). The effects of pressure- versus volume-controlled ventilation on ventilator work of breathing. </w:t>
      </w:r>
      <w:proofErr w:type="spellStart"/>
      <w:r>
        <w:rPr>
          <w:i/>
          <w:iCs/>
        </w:rPr>
        <w:t>BioMedical</w:t>
      </w:r>
      <w:proofErr w:type="spellEnd"/>
      <w:r>
        <w:rPr>
          <w:i/>
          <w:iCs/>
        </w:rPr>
        <w:t xml:space="preserve"> Engineering </w:t>
      </w:r>
      <w:proofErr w:type="spellStart"/>
      <w:r>
        <w:rPr>
          <w:i/>
          <w:iCs/>
        </w:rPr>
        <w:t>OnLine</w:t>
      </w:r>
      <w:proofErr w:type="spellEnd"/>
      <w:r>
        <w:rPr>
          <w:i/>
          <w:iCs/>
        </w:rPr>
        <w:t>, 19,</w:t>
      </w:r>
      <w:r>
        <w:t xml:space="preserve"> 90. https://doi.org/10.1186/s12938-020-00815-x</w:t>
      </w:r>
    </w:p>
    <w:p w14:paraId="7DAC8A17" w14:textId="77777777" w:rsidR="00BA7B66" w:rsidRDefault="00AC2A2F" w:rsidP="00BA7B66">
      <w:pPr>
        <w:rPr>
          <w:rStyle w:val="s1"/>
          <w:rFonts w:eastAsiaTheme="majorEastAsia"/>
        </w:rPr>
      </w:pPr>
      <w:r>
        <w:rPr>
          <w:rStyle w:val="s1"/>
          <w:rFonts w:eastAsiaTheme="majorEastAsia"/>
          <w:noProof/>
          <w14:ligatures w14:val="standardContextual"/>
        </w:rPr>
      </w:r>
      <w:r w:rsidR="00AC2A2F">
        <w:rPr>
          <w:rStyle w:val="s1"/>
          <w:rFonts w:eastAsiaTheme="majorEastAsia"/>
          <w:noProof/>
          <w14:ligatures w14:val="standardContextual"/>
        </w:rPr>
        <w:pict w14:anchorId="480A9E00">
          <v:rect id="_x0000_i1074" alt="" style="width:468pt;height:.05pt;mso-width-percent:0;mso-height-percent:0;mso-width-percent:0;mso-height-percent:0" o:hralign="center" o:hrstd="t" o:hr="t" fillcolor="#a0a0a0" stroked="f"/>
        </w:pict>
      </w:r>
    </w:p>
    <w:p w14:paraId="5F3A9B13" w14:textId="77777777" w:rsidR="00BA7B66" w:rsidRDefault="00BA7B66" w:rsidP="00BA7B66">
      <w:pPr>
        <w:pStyle w:val="Heading3"/>
      </w:pPr>
      <w:proofErr w:type="spellStart"/>
      <w:r>
        <w:lastRenderedPageBreak/>
        <w:t>Nuuyoma</w:t>
      </w:r>
      <w:proofErr w:type="spellEnd"/>
      <w:r>
        <w:t xml:space="preserve"> &amp; </w:t>
      </w:r>
      <w:proofErr w:type="spellStart"/>
      <w:r>
        <w:t>Mukuve</w:t>
      </w:r>
      <w:proofErr w:type="spellEnd"/>
      <w:r>
        <w:t xml:space="preserve"> (2023)</w:t>
      </w:r>
    </w:p>
    <w:p w14:paraId="665C185E" w14:textId="77777777" w:rsidR="00BA7B66" w:rsidRDefault="00BA7B66" w:rsidP="00BA7B66">
      <w:pPr>
        <w:pStyle w:val="p3"/>
      </w:pPr>
    </w:p>
    <w:p w14:paraId="761FC0A3" w14:textId="77777777" w:rsidR="00BA7B66" w:rsidRDefault="00BA7B66" w:rsidP="00BA7B66">
      <w:pPr>
        <w:pStyle w:val="p1"/>
      </w:pPr>
      <w:r>
        <w:rPr>
          <w:i/>
          <w:iCs/>
        </w:rPr>
        <w:t>(Already summarized above)</w:t>
      </w:r>
    </w:p>
    <w:p w14:paraId="3B2E1C09" w14:textId="77777777" w:rsidR="00BA7B66" w:rsidRDefault="00BA7B66" w:rsidP="00BA7B66">
      <w:pPr>
        <w:pStyle w:val="p1"/>
      </w:pPr>
      <w:r>
        <w:rPr>
          <w:rStyle w:val="s2"/>
          <w:rFonts w:eastAsiaTheme="majorEastAsia"/>
          <w:b/>
          <w:bCs/>
        </w:rPr>
        <w:t>Intro:</w:t>
      </w:r>
      <w:r>
        <w:t xml:space="preserve"> Namibian ICU nurses’ experiences in resource-constrained settings.</w:t>
      </w:r>
    </w:p>
    <w:p w14:paraId="72F6519E" w14:textId="77777777" w:rsidR="00BA7B66" w:rsidRDefault="00BA7B66" w:rsidP="00BA7B66">
      <w:pPr>
        <w:pStyle w:val="p1"/>
      </w:pPr>
      <w:r>
        <w:rPr>
          <w:rStyle w:val="s2"/>
          <w:rFonts w:eastAsiaTheme="majorEastAsia"/>
          <w:b/>
          <w:bCs/>
        </w:rPr>
        <w:t>Key:</w:t>
      </w:r>
      <w:r>
        <w:t xml:space="preserve"> Pride, trauma, lack of training, equipment shortages, misconceptions from public.</w:t>
      </w:r>
    </w:p>
    <w:p w14:paraId="6EA61E1F" w14:textId="77777777" w:rsidR="00BA7B66" w:rsidRDefault="00BA7B66" w:rsidP="00BA7B66">
      <w:pPr>
        <w:pStyle w:val="p1"/>
      </w:pPr>
      <w:r>
        <w:rPr>
          <w:rStyle w:val="s2"/>
          <w:rFonts w:eastAsiaTheme="majorEastAsia"/>
          <w:b/>
          <w:bCs/>
        </w:rPr>
        <w:t>Conclusion:</w:t>
      </w:r>
      <w:r>
        <w:t xml:space="preserve"> Training and community education essential.</w:t>
      </w:r>
    </w:p>
    <w:p w14:paraId="75DE7189" w14:textId="77777777" w:rsidR="00BA7B66" w:rsidRDefault="00BA7B66" w:rsidP="00BA7B66">
      <w:pPr>
        <w:pStyle w:val="p1"/>
      </w:pPr>
      <w:r>
        <w:rPr>
          <w:rStyle w:val="s2"/>
          <w:rFonts w:eastAsiaTheme="majorEastAsia"/>
          <w:b/>
          <w:bCs/>
        </w:rPr>
        <w:t>APA 7 Reference:</w:t>
      </w:r>
      <w:r>
        <w:t xml:space="preserve"> </w:t>
      </w:r>
      <w:proofErr w:type="spellStart"/>
      <w:r>
        <w:t>Nuuyoma</w:t>
      </w:r>
      <w:proofErr w:type="spellEnd"/>
      <w:r>
        <w:t xml:space="preserve">, V., &amp; </w:t>
      </w:r>
      <w:proofErr w:type="spellStart"/>
      <w:r>
        <w:t>Mukuve</w:t>
      </w:r>
      <w:proofErr w:type="spellEnd"/>
      <w:r>
        <w:t xml:space="preserve">, P. (2023). Critical care nursing in a resource-constrained setting: A qualitative study of critical care nurses’ experiences caring for patients on mechanical ventilation. </w:t>
      </w:r>
      <w:r>
        <w:rPr>
          <w:i/>
          <w:iCs/>
        </w:rPr>
        <w:t>SAGE Open Nursing, 9,</w:t>
      </w:r>
      <w:r>
        <w:t xml:space="preserve"> 1–10. https://doi.org/10.1177/23779608231205691</w:t>
      </w:r>
    </w:p>
    <w:p w14:paraId="71B692B9" w14:textId="77777777" w:rsidR="00BA7B66" w:rsidRDefault="00AC2A2F" w:rsidP="00BA7B66">
      <w:pPr>
        <w:rPr>
          <w:rStyle w:val="s1"/>
          <w:rFonts w:eastAsiaTheme="majorEastAsia"/>
        </w:rPr>
      </w:pPr>
      <w:r>
        <w:rPr>
          <w:rStyle w:val="s1"/>
          <w:rFonts w:eastAsiaTheme="majorEastAsia"/>
          <w:noProof/>
          <w14:ligatures w14:val="standardContextual"/>
        </w:rPr>
      </w:r>
      <w:r w:rsidR="00AC2A2F">
        <w:rPr>
          <w:rStyle w:val="s1"/>
          <w:rFonts w:eastAsiaTheme="majorEastAsia"/>
          <w:noProof/>
          <w14:ligatures w14:val="standardContextual"/>
        </w:rPr>
        <w:pict w14:anchorId="5A5C47C8">
          <v:rect id="_x0000_i1075" alt="" style="width:468pt;height:.05pt;mso-width-percent:0;mso-height-percent:0;mso-width-percent:0;mso-height-percent:0" o:hralign="center" o:hrstd="t" o:hr="t" fillcolor="#a0a0a0" stroked="f"/>
        </w:pict>
      </w:r>
    </w:p>
    <w:p w14:paraId="0427AA16" w14:textId="77777777" w:rsidR="00BA7B66" w:rsidRDefault="00BA7B66" w:rsidP="00BA7B66">
      <w:pPr>
        <w:pStyle w:val="Heading3"/>
      </w:pPr>
      <w:r>
        <w:t>Rankin, Xu, &amp; Doucet (2025)</w:t>
      </w:r>
    </w:p>
    <w:p w14:paraId="00B4D09C" w14:textId="77777777" w:rsidR="00BA7B66" w:rsidRDefault="00BA7B66" w:rsidP="00BA7B66">
      <w:pPr>
        <w:pStyle w:val="p3"/>
      </w:pPr>
    </w:p>
    <w:p w14:paraId="33B39025" w14:textId="77777777" w:rsidR="00BA7B66" w:rsidRDefault="00BA7B66" w:rsidP="00BA7B66">
      <w:pPr>
        <w:pStyle w:val="p1"/>
      </w:pPr>
      <w:r>
        <w:rPr>
          <w:rStyle w:val="s2"/>
          <w:rFonts w:eastAsiaTheme="majorEastAsia"/>
          <w:b/>
          <w:bCs/>
        </w:rPr>
        <w:t>Intro:</w:t>
      </w:r>
      <w:r>
        <w:t xml:space="preserve"> Survey of staff perceptions on ventilator liberation (weaning) policies.</w:t>
      </w:r>
    </w:p>
    <w:p w14:paraId="0AAD9A03" w14:textId="77777777" w:rsidR="00BA7B66" w:rsidRDefault="00BA7B66" w:rsidP="00BA7B66">
      <w:pPr>
        <w:pStyle w:val="p4"/>
      </w:pPr>
      <w:r>
        <w:rPr>
          <w:b/>
          <w:bCs/>
        </w:rPr>
        <w:t>Key:</w:t>
      </w:r>
    </w:p>
    <w:p w14:paraId="40FA1768" w14:textId="77777777" w:rsidR="00BA7B66" w:rsidRDefault="00BA7B66" w:rsidP="00BA7B66">
      <w:pPr>
        <w:pStyle w:val="p1"/>
        <w:numPr>
          <w:ilvl w:val="0"/>
          <w:numId w:val="56"/>
        </w:numPr>
      </w:pPr>
      <w:r>
        <w:t>Variation in adherence to liberation protocols.</w:t>
      </w:r>
    </w:p>
    <w:p w14:paraId="5560B65A" w14:textId="77777777" w:rsidR="00BA7B66" w:rsidRDefault="00BA7B66" w:rsidP="00BA7B66">
      <w:pPr>
        <w:pStyle w:val="p1"/>
        <w:numPr>
          <w:ilvl w:val="0"/>
          <w:numId w:val="56"/>
        </w:numPr>
      </w:pPr>
      <w:r>
        <w:t>Perceived barriers: staffing, time, inconsistent guidelines.</w:t>
      </w:r>
    </w:p>
    <w:p w14:paraId="7A407A73" w14:textId="77777777" w:rsidR="00BA7B66" w:rsidRDefault="00BA7B66" w:rsidP="00BA7B66">
      <w:pPr>
        <w:pStyle w:val="p1"/>
        <w:ind w:left="720"/>
      </w:pPr>
      <w:r>
        <w:rPr>
          <w:rStyle w:val="s1"/>
          <w:rFonts w:eastAsiaTheme="majorEastAsia"/>
          <w:b/>
          <w:bCs/>
        </w:rPr>
        <w:t>Conclusion:</w:t>
      </w:r>
      <w:r>
        <w:t xml:space="preserve"> Consistent weaning practices improve liberation success and reduce ventilation duration.</w:t>
      </w:r>
    </w:p>
    <w:p w14:paraId="16A6933A" w14:textId="77777777" w:rsidR="00BA7B66" w:rsidRDefault="00BA7B66" w:rsidP="00BA7B66">
      <w:pPr>
        <w:pStyle w:val="p1"/>
        <w:ind w:left="720"/>
      </w:pPr>
      <w:r>
        <w:rPr>
          <w:rStyle w:val="s1"/>
          <w:rFonts w:eastAsiaTheme="majorEastAsia"/>
          <w:b/>
          <w:bCs/>
        </w:rPr>
        <w:t>APA 7 Reference:</w:t>
      </w:r>
      <w:r>
        <w:t xml:space="preserve"> Rankin, B. P., Xu, D., &amp; Doucet, K. (2025). Ventilator liberation: Evaluating staff perceptions of practice and policy adherence. </w:t>
      </w:r>
      <w:r>
        <w:rPr>
          <w:i/>
          <w:iCs/>
        </w:rPr>
        <w:t>American Journal of Critical Care, 34</w:t>
      </w:r>
      <w:r>
        <w:t>(5), 372–379. https://doi.org/10.4037/ajcc2025622</w:t>
      </w:r>
    </w:p>
    <w:p w14:paraId="0F6ADEE1" w14:textId="77777777" w:rsidR="00BA7B66" w:rsidRDefault="00AC2A2F" w:rsidP="00BA7B66">
      <w:pPr>
        <w:rPr>
          <w:rStyle w:val="s1"/>
          <w:rFonts w:eastAsiaTheme="majorEastAsia"/>
        </w:rPr>
      </w:pPr>
      <w:r>
        <w:rPr>
          <w:rStyle w:val="s1"/>
          <w:rFonts w:eastAsiaTheme="majorEastAsia"/>
          <w:noProof/>
          <w14:ligatures w14:val="standardContextual"/>
        </w:rPr>
      </w:r>
      <w:r w:rsidR="00AC2A2F">
        <w:rPr>
          <w:rStyle w:val="s1"/>
          <w:rFonts w:eastAsiaTheme="majorEastAsia"/>
          <w:noProof/>
          <w14:ligatures w14:val="standardContextual"/>
        </w:rPr>
        <w:pict w14:anchorId="213A9F12">
          <v:rect id="_x0000_i1076" alt="" style="width:468pt;height:.05pt;mso-width-percent:0;mso-height-percent:0;mso-width-percent:0;mso-height-percent:0" o:hralign="center" o:hrstd="t" o:hr="t" fillcolor="#a0a0a0" stroked="f"/>
        </w:pict>
      </w:r>
    </w:p>
    <w:p w14:paraId="11F52A2B" w14:textId="77777777" w:rsidR="00BA7B66" w:rsidRDefault="00BA7B66" w:rsidP="00BA7B66">
      <w:pPr>
        <w:pStyle w:val="Heading3"/>
      </w:pPr>
      <w:r>
        <w:t>Karlsen et al. (2023)</w:t>
      </w:r>
    </w:p>
    <w:p w14:paraId="055F7197" w14:textId="77777777" w:rsidR="00BA7B66" w:rsidRDefault="00BA7B66" w:rsidP="00BA7B66">
      <w:pPr>
        <w:pStyle w:val="p3"/>
      </w:pPr>
    </w:p>
    <w:p w14:paraId="399569A6" w14:textId="77777777" w:rsidR="00BA7B66" w:rsidRDefault="00BA7B66" w:rsidP="00BA7B66">
      <w:pPr>
        <w:pStyle w:val="p1"/>
      </w:pPr>
      <w:r>
        <w:rPr>
          <w:i/>
          <w:iCs/>
        </w:rPr>
        <w:t>(Already included above)</w:t>
      </w:r>
    </w:p>
    <w:p w14:paraId="3402DD32" w14:textId="77777777" w:rsidR="00BA7B66" w:rsidRDefault="00BA7B66" w:rsidP="00BA7B66">
      <w:pPr>
        <w:pStyle w:val="p1"/>
      </w:pPr>
      <w:r>
        <w:rPr>
          <w:rStyle w:val="s2"/>
          <w:rFonts w:eastAsiaTheme="majorEastAsia"/>
          <w:b/>
          <w:bCs/>
        </w:rPr>
        <w:t>Intro:</w:t>
      </w:r>
      <w:r>
        <w:t xml:space="preserve"> Concept analysis of communication with ventilated patients.</w:t>
      </w:r>
    </w:p>
    <w:p w14:paraId="6CECA379" w14:textId="77777777" w:rsidR="00BA7B66" w:rsidRDefault="00BA7B66" w:rsidP="00BA7B66">
      <w:pPr>
        <w:pStyle w:val="p1"/>
      </w:pPr>
      <w:r>
        <w:rPr>
          <w:rStyle w:val="s2"/>
          <w:rFonts w:eastAsiaTheme="majorEastAsia"/>
          <w:b/>
          <w:bCs/>
        </w:rPr>
        <w:lastRenderedPageBreak/>
        <w:t>Key:</w:t>
      </w:r>
      <w:r>
        <w:t xml:space="preserve"> Built five-domain practice model; emphasized assessment, documentation, aided/non-aided tools.</w:t>
      </w:r>
    </w:p>
    <w:p w14:paraId="4D4850C4" w14:textId="77777777" w:rsidR="00BA7B66" w:rsidRDefault="00BA7B66" w:rsidP="00BA7B66">
      <w:pPr>
        <w:pStyle w:val="p1"/>
      </w:pPr>
      <w:r>
        <w:rPr>
          <w:rStyle w:val="s2"/>
          <w:rFonts w:eastAsiaTheme="majorEastAsia"/>
          <w:b/>
          <w:bCs/>
        </w:rPr>
        <w:t>Conclusion:</w:t>
      </w:r>
      <w:r>
        <w:t xml:space="preserve"> Communication should be systematic and documented.</w:t>
      </w:r>
    </w:p>
    <w:p w14:paraId="6A4F5A20" w14:textId="77777777" w:rsidR="00BA7B66" w:rsidRDefault="00BA7B66" w:rsidP="00BA7B66">
      <w:pPr>
        <w:pStyle w:val="p1"/>
      </w:pPr>
      <w:r>
        <w:rPr>
          <w:rStyle w:val="s2"/>
          <w:rFonts w:eastAsiaTheme="majorEastAsia"/>
          <w:b/>
          <w:bCs/>
        </w:rPr>
        <w:t>APA 7 Reference:</w:t>
      </w:r>
      <w:r>
        <w:t xml:space="preserve"> Karlsen, M.-M. W., Holm, A., Kvande, M. E., Dreyer, P., Tate, J. A., Heyn, L. G., &amp; Happ, M. B. (2023). Communication with mechanically ventilated patients in intensive care units: A concept analysis. </w:t>
      </w:r>
      <w:r>
        <w:rPr>
          <w:i/>
          <w:iCs/>
        </w:rPr>
        <w:t>Journal of Advanced Nursing, 79</w:t>
      </w:r>
      <w:r>
        <w:t>(2), 563–580. https://doi.org/10.1111/jan.15501</w:t>
      </w:r>
    </w:p>
    <w:p w14:paraId="01415F30" w14:textId="77777777" w:rsidR="00BA7B66" w:rsidRDefault="00AC2A2F" w:rsidP="00BA7B66">
      <w:pPr>
        <w:rPr>
          <w:rStyle w:val="s1"/>
          <w:rFonts w:eastAsiaTheme="majorEastAsia"/>
        </w:rPr>
      </w:pPr>
      <w:r>
        <w:rPr>
          <w:rStyle w:val="s1"/>
          <w:rFonts w:eastAsiaTheme="majorEastAsia"/>
          <w:noProof/>
          <w14:ligatures w14:val="standardContextual"/>
        </w:rPr>
      </w:r>
      <w:r w:rsidR="00AC2A2F">
        <w:rPr>
          <w:rStyle w:val="s1"/>
          <w:rFonts w:eastAsiaTheme="majorEastAsia"/>
          <w:noProof/>
          <w14:ligatures w14:val="standardContextual"/>
        </w:rPr>
        <w:pict w14:anchorId="60F54017">
          <v:rect id="_x0000_i1077" alt="" style="width:468pt;height:.05pt;mso-width-percent:0;mso-height-percent:0;mso-width-percent:0;mso-height-percent:0" o:hralign="center" o:hrstd="t" o:hr="t" fillcolor="#a0a0a0" stroked="f"/>
        </w:pict>
      </w:r>
    </w:p>
    <w:p w14:paraId="43ED5495" w14:textId="77777777" w:rsidR="00BA7B66" w:rsidRDefault="00BA7B66" w:rsidP="00BA7B66">
      <w:pPr>
        <w:pStyle w:val="Heading3"/>
      </w:pPr>
      <w:r>
        <w:t>Wu et al. (2023)</w:t>
      </w:r>
    </w:p>
    <w:p w14:paraId="02D2AF0D" w14:textId="77777777" w:rsidR="00BA7B66" w:rsidRDefault="00BA7B66" w:rsidP="00BA7B66">
      <w:pPr>
        <w:pStyle w:val="p3"/>
      </w:pPr>
    </w:p>
    <w:p w14:paraId="67923945" w14:textId="77777777" w:rsidR="00BA7B66" w:rsidRDefault="00BA7B66" w:rsidP="00BA7B66">
      <w:pPr>
        <w:pStyle w:val="p1"/>
      </w:pPr>
      <w:r>
        <w:rPr>
          <w:i/>
          <w:iCs/>
        </w:rPr>
        <w:t>(Already covered above)</w:t>
      </w:r>
    </w:p>
    <w:p w14:paraId="6FAC0B12" w14:textId="77777777" w:rsidR="00BA7B66" w:rsidRDefault="00BA7B66" w:rsidP="00BA7B66">
      <w:pPr>
        <w:pStyle w:val="p1"/>
      </w:pPr>
      <w:r>
        <w:rPr>
          <w:rStyle w:val="s2"/>
          <w:rFonts w:eastAsiaTheme="majorEastAsia"/>
          <w:b/>
          <w:bCs/>
        </w:rPr>
        <w:t>Intro:</w:t>
      </w:r>
      <w:r>
        <w:t xml:space="preserve"> Network meta-analysis on ventilation modes.</w:t>
      </w:r>
    </w:p>
    <w:p w14:paraId="36319DD0" w14:textId="77777777" w:rsidR="00BA7B66" w:rsidRDefault="00BA7B66" w:rsidP="00BA7B66">
      <w:pPr>
        <w:pStyle w:val="p1"/>
      </w:pPr>
      <w:r>
        <w:rPr>
          <w:rStyle w:val="s2"/>
          <w:rFonts w:eastAsiaTheme="majorEastAsia"/>
          <w:b/>
          <w:bCs/>
        </w:rPr>
        <w:t>Key:</w:t>
      </w:r>
      <w:r>
        <w:t xml:space="preserve"> NAVA lowers ICU mortality; PAV improves weaning success.</w:t>
      </w:r>
    </w:p>
    <w:p w14:paraId="287FFA2C" w14:textId="77777777" w:rsidR="00BA7B66" w:rsidRDefault="00BA7B66" w:rsidP="00BA7B66">
      <w:pPr>
        <w:pStyle w:val="p1"/>
      </w:pPr>
      <w:r>
        <w:rPr>
          <w:rStyle w:val="s2"/>
          <w:rFonts w:eastAsiaTheme="majorEastAsia"/>
          <w:b/>
          <w:bCs/>
        </w:rPr>
        <w:t>Conclusion:</w:t>
      </w:r>
      <w:r>
        <w:t xml:space="preserve"> Individualized selection remains best.</w:t>
      </w:r>
    </w:p>
    <w:p w14:paraId="50AD3A02" w14:textId="77777777" w:rsidR="00BA7B66" w:rsidRDefault="00BA7B66" w:rsidP="00BA7B66">
      <w:pPr>
        <w:pStyle w:val="p1"/>
      </w:pPr>
      <w:r>
        <w:rPr>
          <w:rStyle w:val="s2"/>
          <w:rFonts w:eastAsiaTheme="majorEastAsia"/>
          <w:b/>
          <w:bCs/>
        </w:rPr>
        <w:t>APA 7 Reference:</w:t>
      </w:r>
      <w:r>
        <w:t xml:space="preserve"> Wu, M., Zhang, X., Jiang, Y., Guo, Y., Zhang, W., He, H., &amp; Yin, Y. (2023). Comparison of clinical outcomes in critical patients undergoing different mechanical ventilation modes: A systematic review and network meta-analysis. </w:t>
      </w:r>
      <w:r>
        <w:rPr>
          <w:i/>
          <w:iCs/>
        </w:rPr>
        <w:t>Frontiers in Medicine, 10,</w:t>
      </w:r>
      <w:r>
        <w:t xml:space="preserve"> 1159567. https://doi.org/10.3389/fmed.2023.1159567</w:t>
      </w:r>
    </w:p>
    <w:p w14:paraId="20973845" w14:textId="77777777" w:rsidR="00BA7B66" w:rsidRDefault="00AC2A2F" w:rsidP="00BA7B66">
      <w:pPr>
        <w:rPr>
          <w:rStyle w:val="s1"/>
          <w:rFonts w:eastAsiaTheme="majorEastAsia"/>
        </w:rPr>
      </w:pPr>
      <w:r>
        <w:rPr>
          <w:rStyle w:val="s1"/>
          <w:rFonts w:eastAsiaTheme="majorEastAsia"/>
          <w:noProof/>
          <w14:ligatures w14:val="standardContextual"/>
        </w:rPr>
      </w:r>
      <w:r w:rsidR="00AC2A2F">
        <w:rPr>
          <w:rStyle w:val="s1"/>
          <w:rFonts w:eastAsiaTheme="majorEastAsia"/>
          <w:noProof/>
          <w14:ligatures w14:val="standardContextual"/>
        </w:rPr>
        <w:pict w14:anchorId="3BA8A84B">
          <v:rect id="_x0000_i1078" alt="" style="width:468pt;height:.05pt;mso-width-percent:0;mso-height-percent:0;mso-width-percent:0;mso-height-percent:0" o:hralign="center" o:hrstd="t" o:hr="t" fillcolor="#a0a0a0" stroked="f"/>
        </w:pict>
      </w:r>
    </w:p>
    <w:p w14:paraId="645664DD" w14:textId="77777777" w:rsidR="00BA7B66" w:rsidRDefault="00BA7B66" w:rsidP="00BA7B66">
      <w:pPr>
        <w:pStyle w:val="Heading3"/>
      </w:pPr>
      <w:proofErr w:type="spellStart"/>
      <w:r>
        <w:t>Zanza</w:t>
      </w:r>
      <w:proofErr w:type="spellEnd"/>
      <w:r>
        <w:t xml:space="preserve"> et al. (2022)</w:t>
      </w:r>
    </w:p>
    <w:p w14:paraId="61685C28" w14:textId="77777777" w:rsidR="00BA7B66" w:rsidRDefault="00BA7B66" w:rsidP="00BA7B66">
      <w:pPr>
        <w:pStyle w:val="p3"/>
      </w:pPr>
    </w:p>
    <w:p w14:paraId="7BA45D9E" w14:textId="77777777" w:rsidR="00BA7B66" w:rsidRDefault="00BA7B66" w:rsidP="00BA7B66">
      <w:pPr>
        <w:pStyle w:val="p1"/>
      </w:pPr>
      <w:r>
        <w:rPr>
          <w:i/>
          <w:iCs/>
        </w:rPr>
        <w:t>(Summarized earlier)</w:t>
      </w:r>
    </w:p>
    <w:p w14:paraId="6BA87699" w14:textId="77777777" w:rsidR="00BA7B66" w:rsidRDefault="00BA7B66" w:rsidP="00BA7B66">
      <w:pPr>
        <w:pStyle w:val="p1"/>
      </w:pPr>
      <w:r>
        <w:rPr>
          <w:rStyle w:val="s2"/>
          <w:rFonts w:eastAsiaTheme="majorEastAsia"/>
          <w:b/>
          <w:bCs/>
        </w:rPr>
        <w:t>Intro:</w:t>
      </w:r>
      <w:r>
        <w:t xml:space="preserve"> Systematic review on lactic acidosis.</w:t>
      </w:r>
    </w:p>
    <w:p w14:paraId="38DAC3B1" w14:textId="77777777" w:rsidR="00BA7B66" w:rsidRDefault="00BA7B66" w:rsidP="00BA7B66">
      <w:pPr>
        <w:pStyle w:val="p1"/>
      </w:pPr>
      <w:r>
        <w:rPr>
          <w:rStyle w:val="s2"/>
          <w:rFonts w:eastAsiaTheme="majorEastAsia"/>
          <w:b/>
          <w:bCs/>
        </w:rPr>
        <w:t>Key:</w:t>
      </w:r>
      <w:r>
        <w:t xml:space="preserve"> Lactate &gt;10 mmol/L linked to 96.8% mortality; early recognition essential.</w:t>
      </w:r>
    </w:p>
    <w:p w14:paraId="3B923DBC" w14:textId="77777777" w:rsidR="00BA7B66" w:rsidRDefault="00BA7B66" w:rsidP="00BA7B66">
      <w:pPr>
        <w:pStyle w:val="p1"/>
      </w:pPr>
      <w:r>
        <w:rPr>
          <w:rStyle w:val="s2"/>
          <w:rFonts w:eastAsiaTheme="majorEastAsia"/>
          <w:b/>
          <w:bCs/>
        </w:rPr>
        <w:t>Conclusion:</w:t>
      </w:r>
      <w:r>
        <w:t xml:space="preserve"> Ventilation often needed to stabilize patients during correction.</w:t>
      </w:r>
    </w:p>
    <w:p w14:paraId="7457265E" w14:textId="77777777" w:rsidR="00BA7B66" w:rsidRDefault="00BA7B66" w:rsidP="00BA7B66">
      <w:pPr>
        <w:pStyle w:val="p1"/>
      </w:pPr>
      <w:r>
        <w:rPr>
          <w:rStyle w:val="s2"/>
          <w:rFonts w:eastAsiaTheme="majorEastAsia"/>
          <w:b/>
          <w:bCs/>
        </w:rPr>
        <w:t>APA 7 Reference:</w:t>
      </w:r>
      <w:r>
        <w:t xml:space="preserve"> </w:t>
      </w:r>
      <w:proofErr w:type="spellStart"/>
      <w:r>
        <w:t>Zanza</w:t>
      </w:r>
      <w:proofErr w:type="spellEnd"/>
      <w:r>
        <w:t xml:space="preserve">, C., </w:t>
      </w:r>
      <w:proofErr w:type="spellStart"/>
      <w:r>
        <w:t>Facelli</w:t>
      </w:r>
      <w:proofErr w:type="spellEnd"/>
      <w:r>
        <w:t xml:space="preserve">, V., Romenskaya, T., Bottinelli, M., Caputo, G., Piccioni, A., Franceschi, F., Saviano, A., </w:t>
      </w:r>
      <w:proofErr w:type="spellStart"/>
      <w:r>
        <w:t>Ojetti</w:t>
      </w:r>
      <w:proofErr w:type="spellEnd"/>
      <w:r>
        <w:t xml:space="preserve">, V., Savioli, G., &amp; Longhitano, Y. (2022). Lactic acidosis related to pharmacotherapy and human diseases. </w:t>
      </w:r>
      <w:r>
        <w:rPr>
          <w:i/>
          <w:iCs/>
        </w:rPr>
        <w:t>Pharmaceuticals, 15</w:t>
      </w:r>
      <w:r>
        <w:t>(12), 1496. https://doi.org/10.3390/ph15121496</w:t>
      </w:r>
    </w:p>
    <w:p w14:paraId="4E67D284" w14:textId="77777777" w:rsidR="00BA7B66" w:rsidRDefault="00AC2A2F" w:rsidP="00BA7B66">
      <w:pPr>
        <w:rPr>
          <w:rStyle w:val="s1"/>
          <w:rFonts w:eastAsiaTheme="majorEastAsia"/>
        </w:rPr>
      </w:pPr>
      <w:r>
        <w:rPr>
          <w:rStyle w:val="s1"/>
          <w:rFonts w:eastAsiaTheme="majorEastAsia"/>
          <w:noProof/>
          <w14:ligatures w14:val="standardContextual"/>
        </w:rPr>
        <w:lastRenderedPageBreak/>
      </w:r>
      <w:r w:rsidR="00AC2A2F">
        <w:rPr>
          <w:rStyle w:val="s1"/>
          <w:rFonts w:eastAsiaTheme="majorEastAsia"/>
          <w:noProof/>
          <w14:ligatures w14:val="standardContextual"/>
        </w:rPr>
        <w:pict w14:anchorId="504D1B57">
          <v:rect id="_x0000_i1079" alt="" style="width:468pt;height:.05pt;mso-width-percent:0;mso-height-percent:0;mso-width-percent:0;mso-height-percent:0" o:hralign="center" o:hrstd="t" o:hr="t" fillcolor="#a0a0a0" stroked="f"/>
        </w:pict>
      </w:r>
    </w:p>
    <w:p w14:paraId="0004013A" w14:textId="77777777" w:rsidR="00BA7B66" w:rsidRDefault="00BA7B66" w:rsidP="00BA7B66">
      <w:pPr>
        <w:pStyle w:val="Heading3"/>
      </w:pPr>
      <w:r>
        <w:t>Zeana (2023)</w:t>
      </w:r>
    </w:p>
    <w:p w14:paraId="34AFB76F" w14:textId="77777777" w:rsidR="00BA7B66" w:rsidRDefault="00BA7B66" w:rsidP="00BA7B66">
      <w:pPr>
        <w:pStyle w:val="p3"/>
      </w:pPr>
    </w:p>
    <w:p w14:paraId="541CDAFE" w14:textId="77777777" w:rsidR="00BA7B66" w:rsidRDefault="00BA7B66" w:rsidP="00BA7B66">
      <w:pPr>
        <w:pStyle w:val="p1"/>
      </w:pPr>
      <w:r>
        <w:rPr>
          <w:rStyle w:val="s2"/>
          <w:rFonts w:eastAsiaTheme="majorEastAsia"/>
          <w:b/>
          <w:bCs/>
        </w:rPr>
        <w:t>Intro:</w:t>
      </w:r>
      <w:r>
        <w:t xml:space="preserve"> Commentary on oxygen use during COVID-19.</w:t>
      </w:r>
    </w:p>
    <w:p w14:paraId="720A1661" w14:textId="77777777" w:rsidR="00BA7B66" w:rsidRDefault="00BA7B66" w:rsidP="00BA7B66">
      <w:pPr>
        <w:pStyle w:val="p1"/>
      </w:pPr>
      <w:r>
        <w:rPr>
          <w:rStyle w:val="s2"/>
          <w:rFonts w:eastAsiaTheme="majorEastAsia"/>
          <w:b/>
          <w:bCs/>
        </w:rPr>
        <w:t>Key:</w:t>
      </w:r>
      <w:r>
        <w:t xml:space="preserve"> Overuse of oxygen therapy may worsen outcomes; balance required.</w:t>
      </w:r>
    </w:p>
    <w:p w14:paraId="08097024" w14:textId="77777777" w:rsidR="00BA7B66" w:rsidRDefault="00BA7B66" w:rsidP="00BA7B66">
      <w:pPr>
        <w:pStyle w:val="p1"/>
      </w:pPr>
      <w:r>
        <w:rPr>
          <w:rStyle w:val="s2"/>
          <w:rFonts w:eastAsiaTheme="majorEastAsia"/>
          <w:b/>
          <w:bCs/>
        </w:rPr>
        <w:t>Conclusion:</w:t>
      </w:r>
      <w:r>
        <w:t xml:space="preserve"> Emphasizes “oxygen stewardship” alongside ventilator strategies.</w:t>
      </w:r>
    </w:p>
    <w:p w14:paraId="6D1FD3F1" w14:textId="77777777" w:rsidR="00BA7B66" w:rsidRDefault="00BA7B66" w:rsidP="00BA7B66">
      <w:pPr>
        <w:pStyle w:val="p1"/>
      </w:pPr>
      <w:r>
        <w:rPr>
          <w:rStyle w:val="s2"/>
          <w:rFonts w:eastAsiaTheme="majorEastAsia"/>
          <w:b/>
          <w:bCs/>
        </w:rPr>
        <w:t>APA 7 Reference:</w:t>
      </w:r>
      <w:r>
        <w:t xml:space="preserve"> Zeana, C. (2023). Oxygen and COVID. </w:t>
      </w:r>
      <w:r>
        <w:rPr>
          <w:i/>
          <w:iCs/>
        </w:rPr>
        <w:t>Internal Medicine, 20</w:t>
      </w:r>
      <w:r>
        <w:t>(15), 1–6. https://doi.org/10.2478/inmed-20-0</w:t>
      </w:r>
    </w:p>
    <w:p w14:paraId="7912AD99" w14:textId="77777777" w:rsidR="00BA7B66" w:rsidRDefault="00AC2A2F" w:rsidP="00BA7B66">
      <w:pPr>
        <w:rPr>
          <w:rStyle w:val="s1"/>
          <w:rFonts w:eastAsiaTheme="majorEastAsia"/>
        </w:rPr>
      </w:pPr>
      <w:r>
        <w:rPr>
          <w:rStyle w:val="s1"/>
          <w:rFonts w:eastAsiaTheme="majorEastAsia"/>
          <w:noProof/>
          <w14:ligatures w14:val="standardContextual"/>
        </w:rPr>
      </w:r>
      <w:r w:rsidR="00AC2A2F">
        <w:rPr>
          <w:rStyle w:val="s1"/>
          <w:rFonts w:eastAsiaTheme="majorEastAsia"/>
          <w:noProof/>
          <w14:ligatures w14:val="standardContextual"/>
        </w:rPr>
        <w:pict w14:anchorId="391EA722">
          <v:rect id="_x0000_i1080" alt="" style="width:468pt;height:.05pt;mso-width-percent:0;mso-height-percent:0;mso-width-percent:0;mso-height-percent:0" o:hralign="center" o:hrstd="t" o:hr="t" fillcolor="#a0a0a0" stroked="f"/>
        </w:pict>
      </w:r>
    </w:p>
    <w:p w14:paraId="5C9AB9BF" w14:textId="77777777" w:rsidR="00BA7B66" w:rsidRDefault="00BA7B66" w:rsidP="00BA7B66">
      <w:pPr>
        <w:pStyle w:val="p1"/>
        <w:rPr>
          <w:rFonts w:eastAsiaTheme="majorEastAsia"/>
        </w:rPr>
      </w:pPr>
      <w:r>
        <w:rPr>
          <w:rFonts w:ascii="Apple Color Emoji" w:hAnsi="Apple Color Emoji" w:cs="Apple Color Emoji"/>
        </w:rPr>
        <w:t>✅</w:t>
      </w:r>
      <w:r>
        <w:t xml:space="preserve"> Now you have a </w:t>
      </w:r>
      <w:r>
        <w:rPr>
          <w:rStyle w:val="s2"/>
          <w:rFonts w:eastAsiaTheme="majorEastAsia"/>
          <w:b/>
          <w:bCs/>
        </w:rPr>
        <w:t>complete annotated set</w:t>
      </w:r>
      <w:r>
        <w:t xml:space="preserve"> of these references: introductions, key points, conclusions, and polished APA 7 citations.</w:t>
      </w:r>
    </w:p>
    <w:p w14:paraId="36D4B545" w14:textId="77777777" w:rsidR="00BA7B66" w:rsidRDefault="00BA7B66" w:rsidP="00BA7B66">
      <w:pPr>
        <w:pStyle w:val="p3"/>
      </w:pPr>
    </w:p>
    <w:p w14:paraId="193AEC97" w14:textId="77777777" w:rsidR="00BA7B66" w:rsidRDefault="00BA7B66" w:rsidP="00BA7B66">
      <w:pPr>
        <w:pStyle w:val="p1"/>
      </w:pPr>
      <w:r>
        <w:t xml:space="preserve">Would you like me to </w:t>
      </w:r>
      <w:r>
        <w:rPr>
          <w:rStyle w:val="s2"/>
          <w:rFonts w:eastAsiaTheme="majorEastAsia"/>
          <w:b/>
          <w:bCs/>
        </w:rPr>
        <w:t>map these directly onto your thesis outline sections</w:t>
      </w:r>
      <w:r>
        <w:t xml:space="preserve"> (e.g., which belong under “Ventilator Mechanics,” “Hemodynamics,” “Nursing Expertise,” “Communication”)? That way, your outline becomes evidence-packed and ready to draft.</w:t>
      </w:r>
    </w:p>
    <w:p w14:paraId="18BE7AB0" w14:textId="77777777" w:rsidR="00BA7B66" w:rsidRDefault="00BA7B66"/>
    <w:p w14:paraId="095DD60A" w14:textId="77777777" w:rsidR="00246D1A" w:rsidRDefault="00246D1A"/>
    <w:p w14:paraId="582E5D0E" w14:textId="77777777" w:rsidR="00246D1A" w:rsidRDefault="00246D1A"/>
    <w:p w14:paraId="04CAA00B" w14:textId="77777777" w:rsidR="00246D1A" w:rsidRDefault="00246D1A"/>
    <w:p w14:paraId="4E8608D0" w14:textId="77777777" w:rsidR="00246D1A" w:rsidRDefault="00246D1A"/>
    <w:p w14:paraId="193834D9" w14:textId="77777777" w:rsidR="00246D1A" w:rsidRDefault="00246D1A"/>
    <w:p w14:paraId="48A59102" w14:textId="77777777" w:rsidR="00246D1A" w:rsidRDefault="00246D1A"/>
    <w:p w14:paraId="455263C6" w14:textId="77777777" w:rsidR="00246D1A" w:rsidRDefault="00246D1A" w:rsidP="00246D1A">
      <w:pPr>
        <w:pStyle w:val="p1"/>
      </w:pPr>
      <w:r>
        <w:t xml:space="preserve">Great — I’ll show you </w:t>
      </w:r>
      <w:r>
        <w:rPr>
          <w:rStyle w:val="s1"/>
          <w:rFonts w:eastAsiaTheme="majorEastAsia"/>
          <w:b/>
          <w:bCs/>
        </w:rPr>
        <w:t>exactly how to use these sources in-text</w:t>
      </w:r>
      <w:r>
        <w:t xml:space="preserve"> within your thesis outline. I’ll drop in </w:t>
      </w:r>
      <w:r>
        <w:rPr>
          <w:rStyle w:val="s1"/>
          <w:rFonts w:eastAsiaTheme="majorEastAsia"/>
          <w:b/>
          <w:bCs/>
        </w:rPr>
        <w:t>APA 7 author–date citations</w:t>
      </w:r>
      <w:r>
        <w:t xml:space="preserve"> at natural points so you can copy straight into your draft.</w:t>
      </w:r>
    </w:p>
    <w:p w14:paraId="04CA6D0A" w14:textId="77777777" w:rsidR="00246D1A" w:rsidRDefault="00AC2A2F" w:rsidP="00246D1A">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67FE849D">
          <v:rect id="_x0000_i1081" alt="" style="width:468pt;height:.05pt;mso-width-percent:0;mso-height-percent:0;mso-width-percent:0;mso-height-percent:0" o:hralign="center" o:hrstd="t" o:hr="t" fillcolor="#a0a0a0" stroked="f"/>
        </w:pict>
      </w:r>
    </w:p>
    <w:p w14:paraId="64C5BE65" w14:textId="77777777" w:rsidR="00246D1A" w:rsidRDefault="00246D1A" w:rsidP="00246D1A">
      <w:pPr>
        <w:pStyle w:val="Heading1"/>
      </w:pPr>
      <w:r>
        <w:t>Evidence-Mapped Outline with In-Text Citations</w:t>
      </w:r>
    </w:p>
    <w:p w14:paraId="11261783" w14:textId="77777777" w:rsidR="00246D1A" w:rsidRDefault="00AC2A2F" w:rsidP="00246D1A">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2A325CE5">
          <v:rect id="_x0000_i1082" alt="" style="width:468pt;height:.05pt;mso-width-percent:0;mso-height-percent:0;mso-width-percent:0;mso-height-percent:0" o:hralign="center" o:hrstd="t" o:hr="t" fillcolor="#a0a0a0" stroked="f"/>
        </w:pict>
      </w:r>
    </w:p>
    <w:p w14:paraId="7D60C8DD" w14:textId="77777777" w:rsidR="00246D1A" w:rsidRDefault="00246D1A" w:rsidP="00246D1A">
      <w:pPr>
        <w:pStyle w:val="Heading2"/>
      </w:pPr>
      <w:r>
        <w:t>I. Introduction</w:t>
      </w:r>
    </w:p>
    <w:p w14:paraId="0506C30B" w14:textId="77777777" w:rsidR="00246D1A" w:rsidRDefault="00246D1A" w:rsidP="00246D1A">
      <w:pPr>
        <w:pStyle w:val="p3"/>
      </w:pPr>
    </w:p>
    <w:p w14:paraId="6F75411A" w14:textId="77777777" w:rsidR="00246D1A" w:rsidRDefault="00246D1A" w:rsidP="00246D1A">
      <w:pPr>
        <w:pStyle w:val="p1"/>
      </w:pPr>
      <w:r>
        <w:lastRenderedPageBreak/>
        <w:t xml:space="preserve">Mechanical ventilation is often misunderstood as a machine that “keeps patients alive,” when in fact it functions as a therapeutic bridge that rests the lungs, supports gas exchange, and allows healing (Karlsen et al., 2023; </w:t>
      </w:r>
      <w:proofErr w:type="spellStart"/>
      <w:r>
        <w:t>Dithole</w:t>
      </w:r>
      <w:proofErr w:type="spellEnd"/>
      <w:r>
        <w:t xml:space="preserve"> et al., 2016). This misconception became more visible during the COVID-19 pandemic, when ICU ventilator use was broadcast widely in media reports (Gibney et al., 2022).</w:t>
      </w:r>
    </w:p>
    <w:p w14:paraId="004F86EC" w14:textId="77777777" w:rsidR="00246D1A" w:rsidRDefault="00AC2A2F" w:rsidP="00246D1A">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69227935">
          <v:rect id="_x0000_i1083" alt="" style="width:468pt;height:.05pt;mso-width-percent:0;mso-height-percent:0;mso-width-percent:0;mso-height-percent:0" o:hralign="center" o:hrstd="t" o:hr="t" fillcolor="#a0a0a0" stroked="f"/>
        </w:pict>
      </w:r>
    </w:p>
    <w:p w14:paraId="05F7C49C" w14:textId="77777777" w:rsidR="00246D1A" w:rsidRDefault="00246D1A" w:rsidP="00246D1A">
      <w:pPr>
        <w:pStyle w:val="Heading2"/>
      </w:pPr>
      <w:r>
        <w:t>II. Ventilator Mechanics and Patient Outcomes</w:t>
      </w:r>
    </w:p>
    <w:p w14:paraId="0D3E42FC" w14:textId="77777777" w:rsidR="00246D1A" w:rsidRDefault="00246D1A" w:rsidP="00246D1A">
      <w:pPr>
        <w:pStyle w:val="p1"/>
        <w:numPr>
          <w:ilvl w:val="0"/>
          <w:numId w:val="57"/>
        </w:numPr>
      </w:pPr>
      <w:r>
        <w:t xml:space="preserve">Different ventilator modes yield varied clinical outcomes. For example, </w:t>
      </w:r>
      <w:proofErr w:type="spellStart"/>
      <w:r>
        <w:t>neurally</w:t>
      </w:r>
      <w:proofErr w:type="spellEnd"/>
      <w:r>
        <w:t xml:space="preserve"> adjusted ventilatory assist (NAVA) reduces ICU mortality, while proportional assist ventilation (PAV) improves weaning success compared to pressure support ventilation (Wu et al., 2023).</w:t>
      </w:r>
    </w:p>
    <w:p w14:paraId="289C62C6" w14:textId="77777777" w:rsidR="00246D1A" w:rsidRDefault="00246D1A" w:rsidP="00246D1A">
      <w:pPr>
        <w:pStyle w:val="p1"/>
        <w:numPr>
          <w:ilvl w:val="0"/>
          <w:numId w:val="57"/>
        </w:numPr>
      </w:pPr>
      <w:r>
        <w:t>Pressure-controlled ventilation reduces patient work of breathing compared to volume-controlled ventilation, decreasing asynchrony (</w:t>
      </w:r>
      <w:proofErr w:type="spellStart"/>
      <w:r>
        <w:t>Monjezi</w:t>
      </w:r>
      <w:proofErr w:type="spellEnd"/>
      <w:r>
        <w:t xml:space="preserve"> &amp; </w:t>
      </w:r>
      <w:proofErr w:type="spellStart"/>
      <w:r>
        <w:t>Jamaati</w:t>
      </w:r>
      <w:proofErr w:type="spellEnd"/>
      <w:r>
        <w:t>, 2020).</w:t>
      </w:r>
    </w:p>
    <w:p w14:paraId="12861375" w14:textId="77777777" w:rsidR="00246D1A" w:rsidRDefault="00246D1A" w:rsidP="00246D1A">
      <w:pPr>
        <w:pStyle w:val="p1"/>
        <w:numPr>
          <w:ilvl w:val="0"/>
          <w:numId w:val="57"/>
        </w:numPr>
      </w:pPr>
      <w:r>
        <w:t>Both PCV and VCV accurately capture plateau and intrinsic PEEP, but PCV is simpler at the bedside (Li et al., 2025).</w:t>
      </w:r>
    </w:p>
    <w:p w14:paraId="3CA51B7D" w14:textId="77777777" w:rsidR="00246D1A" w:rsidRDefault="00246D1A" w:rsidP="00246D1A">
      <w:pPr>
        <w:pStyle w:val="p1"/>
        <w:numPr>
          <w:ilvl w:val="0"/>
          <w:numId w:val="57"/>
        </w:numPr>
      </w:pPr>
      <w:r>
        <w:t>In severe ARDS, prone positioning improves oxygenation and mortality, while extracorporeal membrane oxygenation (ECMO) and inhaled nitric oxide serve as rescue strategies (Alessandri et al., 2018).</w:t>
      </w:r>
    </w:p>
    <w:p w14:paraId="251C55CA" w14:textId="77777777" w:rsidR="00246D1A" w:rsidRDefault="00246D1A" w:rsidP="00246D1A">
      <w:pPr>
        <w:pStyle w:val="p1"/>
        <w:numPr>
          <w:ilvl w:val="0"/>
          <w:numId w:val="57"/>
        </w:numPr>
      </w:pPr>
      <w:r>
        <w:t>Lung healing involves alveolar type II cells, immune signals, and regenerative processes (Lucas et al., 2020).</w:t>
      </w:r>
    </w:p>
    <w:p w14:paraId="4B13F5E2" w14:textId="77777777" w:rsidR="00246D1A" w:rsidRDefault="00246D1A" w:rsidP="00246D1A">
      <w:pPr>
        <w:pStyle w:val="p1"/>
        <w:numPr>
          <w:ilvl w:val="0"/>
          <w:numId w:val="57"/>
        </w:numPr>
      </w:pPr>
      <w:r>
        <w:t>Emerging evidence suggests that carefully applied sub-threshold stress may accelerate recovery, reframing “lower is always better” assumptions (Marini et al., 2024).</w:t>
      </w:r>
    </w:p>
    <w:p w14:paraId="57CCAE3A" w14:textId="77777777" w:rsidR="00246D1A" w:rsidRDefault="00246D1A" w:rsidP="00246D1A">
      <w:pPr>
        <w:pStyle w:val="p3"/>
      </w:pPr>
    </w:p>
    <w:p w14:paraId="6244B9B7" w14:textId="77777777" w:rsidR="00246D1A" w:rsidRDefault="00246D1A" w:rsidP="00246D1A">
      <w:pPr>
        <w:pStyle w:val="p4"/>
      </w:pPr>
      <w:r>
        <w:rPr>
          <w:b/>
          <w:bCs/>
        </w:rPr>
        <w:t>In-text example sentence:</w:t>
      </w:r>
    </w:p>
    <w:p w14:paraId="019588BC" w14:textId="77777777" w:rsidR="00246D1A" w:rsidRDefault="00246D1A" w:rsidP="00246D1A">
      <w:pPr>
        <w:pStyle w:val="p1"/>
      </w:pPr>
      <w:r>
        <w:t>“Evidence shows that while NAVA improves survival and PAV supports weaning (Wu et al., 2023), pressures and modes must also balance lung protection with potential for reparative signaling (Marini et al., 2024).”</w:t>
      </w:r>
    </w:p>
    <w:p w14:paraId="60AB534F" w14:textId="77777777" w:rsidR="00246D1A" w:rsidRDefault="00AC2A2F" w:rsidP="00246D1A">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6A90D30C">
          <v:rect id="_x0000_i1084" alt="" style="width:468pt;height:.05pt;mso-width-percent:0;mso-height-percent:0;mso-width-percent:0;mso-height-percent:0" o:hralign="center" o:hrstd="t" o:hr="t" fillcolor="#a0a0a0" stroked="f"/>
        </w:pict>
      </w:r>
    </w:p>
    <w:p w14:paraId="27A7F4B0" w14:textId="77777777" w:rsidR="00246D1A" w:rsidRDefault="00246D1A" w:rsidP="00246D1A">
      <w:pPr>
        <w:pStyle w:val="Heading2"/>
      </w:pPr>
      <w:r>
        <w:t>III. Hemodynamics, Oxygen, and System Preparedness</w:t>
      </w:r>
    </w:p>
    <w:p w14:paraId="7162D3F5" w14:textId="77777777" w:rsidR="00246D1A" w:rsidRDefault="00246D1A" w:rsidP="00246D1A">
      <w:pPr>
        <w:pStyle w:val="p1"/>
        <w:numPr>
          <w:ilvl w:val="0"/>
          <w:numId w:val="58"/>
        </w:numPr>
      </w:pPr>
      <w:r>
        <w:t>Ventilator pressures directly affect intrathoracic pressure and cardiac output, requiring careful monitoring (Li et al., 2025).</w:t>
      </w:r>
    </w:p>
    <w:p w14:paraId="776A5DE7" w14:textId="77777777" w:rsidR="00246D1A" w:rsidRDefault="00246D1A" w:rsidP="00246D1A">
      <w:pPr>
        <w:pStyle w:val="p1"/>
        <w:numPr>
          <w:ilvl w:val="0"/>
          <w:numId w:val="58"/>
        </w:numPr>
      </w:pPr>
      <w:r>
        <w:t>During COVID-19, Canadian ICUs faced ventilator shortages and mortality among ventilated patients reached 28% (Gibney et al., 2022).</w:t>
      </w:r>
    </w:p>
    <w:p w14:paraId="46A16985" w14:textId="77777777" w:rsidR="00246D1A" w:rsidRDefault="00246D1A" w:rsidP="00246D1A">
      <w:pPr>
        <w:pStyle w:val="p1"/>
        <w:numPr>
          <w:ilvl w:val="0"/>
          <w:numId w:val="58"/>
        </w:numPr>
      </w:pPr>
      <w:r>
        <w:t>A queuing model demonstrates how transparent capacity planning ensures equitable access and builds public trust (Zimmer et al., 2023).</w:t>
      </w:r>
    </w:p>
    <w:p w14:paraId="3959DDDF" w14:textId="77777777" w:rsidR="00246D1A" w:rsidRDefault="00246D1A" w:rsidP="00246D1A">
      <w:pPr>
        <w:pStyle w:val="p1"/>
        <w:numPr>
          <w:ilvl w:val="0"/>
          <w:numId w:val="58"/>
        </w:numPr>
      </w:pPr>
      <w:r>
        <w:t>Overuse of oxygen during COVID may have worsened outcomes, underscoring the need for “oxygen stewardship” (Zeana, 2023).</w:t>
      </w:r>
    </w:p>
    <w:p w14:paraId="47A18396" w14:textId="77777777" w:rsidR="00246D1A" w:rsidRDefault="00246D1A" w:rsidP="00246D1A">
      <w:pPr>
        <w:pStyle w:val="p1"/>
        <w:numPr>
          <w:ilvl w:val="0"/>
          <w:numId w:val="58"/>
        </w:numPr>
      </w:pPr>
      <w:r>
        <w:lastRenderedPageBreak/>
        <w:t>Lactic acidosis, a common ICU trigger for urgent intubation, is linked to nearly 97% mortality when lactate exceeds 10 mmol/L; early ventilation stabilizes patients (</w:t>
      </w:r>
      <w:proofErr w:type="spellStart"/>
      <w:r>
        <w:t>Zanza</w:t>
      </w:r>
      <w:proofErr w:type="spellEnd"/>
      <w:r>
        <w:t xml:space="preserve"> et al., 2022).</w:t>
      </w:r>
    </w:p>
    <w:p w14:paraId="1A41E796" w14:textId="77777777" w:rsidR="00246D1A" w:rsidRDefault="00246D1A" w:rsidP="00246D1A">
      <w:pPr>
        <w:pStyle w:val="p3"/>
      </w:pPr>
    </w:p>
    <w:p w14:paraId="6D5E3404" w14:textId="77777777" w:rsidR="00246D1A" w:rsidRDefault="00246D1A" w:rsidP="00246D1A">
      <w:pPr>
        <w:pStyle w:val="p4"/>
      </w:pPr>
      <w:r>
        <w:rPr>
          <w:b/>
          <w:bCs/>
        </w:rPr>
        <w:t>In-text example sentence:</w:t>
      </w:r>
    </w:p>
    <w:p w14:paraId="51FE6514" w14:textId="77777777" w:rsidR="00246D1A" w:rsidRDefault="00246D1A" w:rsidP="00246D1A">
      <w:pPr>
        <w:pStyle w:val="p1"/>
      </w:pPr>
      <w:r>
        <w:t>“Beyond individual physiology, ICU-level preparedness and oxygen stewardship shape both outcomes and public confidence (Zeana, 2023; Zimmer et al., 2023).”</w:t>
      </w:r>
    </w:p>
    <w:p w14:paraId="27789233" w14:textId="77777777" w:rsidR="00246D1A" w:rsidRDefault="00AC2A2F" w:rsidP="00246D1A">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50FD69AC">
          <v:rect id="_x0000_i1085" alt="" style="width:468pt;height:.05pt;mso-width-percent:0;mso-height-percent:0;mso-width-percent:0;mso-height-percent:0" o:hralign="center" o:hrstd="t" o:hr="t" fillcolor="#a0a0a0" stroked="f"/>
        </w:pict>
      </w:r>
    </w:p>
    <w:p w14:paraId="578D7183" w14:textId="77777777" w:rsidR="00246D1A" w:rsidRDefault="00246D1A" w:rsidP="00246D1A">
      <w:pPr>
        <w:pStyle w:val="Heading2"/>
      </w:pPr>
      <w:r>
        <w:t>IV. Nursing Expertise and Moral Environment</w:t>
      </w:r>
    </w:p>
    <w:p w14:paraId="68489743" w14:textId="77777777" w:rsidR="00246D1A" w:rsidRDefault="00246D1A" w:rsidP="00246D1A">
      <w:pPr>
        <w:pStyle w:val="p1"/>
        <w:numPr>
          <w:ilvl w:val="0"/>
          <w:numId w:val="59"/>
        </w:numPr>
      </w:pPr>
      <w:r>
        <w:t>Canadian ICU nurses experienced significant moral distress during COVID-19, often linked to resource constraints and poor communication structures (Gehrke et al., 2024).</w:t>
      </w:r>
    </w:p>
    <w:p w14:paraId="43DFDC07" w14:textId="77777777" w:rsidR="00246D1A" w:rsidRDefault="00246D1A" w:rsidP="00246D1A">
      <w:pPr>
        <w:pStyle w:val="p1"/>
        <w:numPr>
          <w:ilvl w:val="0"/>
          <w:numId w:val="59"/>
        </w:numPr>
      </w:pPr>
      <w:r>
        <w:t>In Namibia, nurses reported pride in their skills but also trauma, lack of training, and public misconceptions about ventilators (</w:t>
      </w:r>
      <w:proofErr w:type="spellStart"/>
      <w:r>
        <w:t>Nuuyoma</w:t>
      </w:r>
      <w:proofErr w:type="spellEnd"/>
      <w:r>
        <w:t xml:space="preserve"> &amp; </w:t>
      </w:r>
      <w:proofErr w:type="spellStart"/>
      <w:r>
        <w:t>Mukuve</w:t>
      </w:r>
      <w:proofErr w:type="spellEnd"/>
      <w:r>
        <w:t>, 2023).</w:t>
      </w:r>
    </w:p>
    <w:p w14:paraId="7E08C797" w14:textId="77777777" w:rsidR="00246D1A" w:rsidRDefault="00246D1A" w:rsidP="00246D1A">
      <w:pPr>
        <w:pStyle w:val="p1"/>
        <w:numPr>
          <w:ilvl w:val="0"/>
          <w:numId w:val="59"/>
        </w:numPr>
      </w:pPr>
      <w:r>
        <w:t>Weaning and liberation practices remain inconsistent; staff cite barriers including staffing and adherence to protocols (Rankin et al., 2025).</w:t>
      </w:r>
    </w:p>
    <w:p w14:paraId="31DDDDE6" w14:textId="77777777" w:rsidR="00246D1A" w:rsidRDefault="00246D1A" w:rsidP="00246D1A">
      <w:pPr>
        <w:pStyle w:val="p3"/>
      </w:pPr>
    </w:p>
    <w:p w14:paraId="27968591" w14:textId="77777777" w:rsidR="00246D1A" w:rsidRDefault="00246D1A" w:rsidP="00246D1A">
      <w:pPr>
        <w:pStyle w:val="p4"/>
      </w:pPr>
      <w:r>
        <w:rPr>
          <w:b/>
          <w:bCs/>
        </w:rPr>
        <w:t>In-text example sentence:</w:t>
      </w:r>
    </w:p>
    <w:p w14:paraId="548ECA51" w14:textId="77777777" w:rsidR="00246D1A" w:rsidRDefault="00246D1A" w:rsidP="00246D1A">
      <w:pPr>
        <w:pStyle w:val="p1"/>
      </w:pPr>
      <w:r>
        <w:t>“Without structural and cultural supports, moral distress and inconsistent liberation practices erode the nursing expertise that is essential for ventilator safety (Gehrke et al., 2024; Rankin et al., 2025).”</w:t>
      </w:r>
    </w:p>
    <w:p w14:paraId="04F45993" w14:textId="77777777" w:rsidR="00246D1A" w:rsidRDefault="00AC2A2F" w:rsidP="00246D1A">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24CBBE0F">
          <v:rect id="_x0000_i1086" alt="" style="width:468pt;height:.05pt;mso-width-percent:0;mso-height-percent:0;mso-width-percent:0;mso-height-percent:0" o:hralign="center" o:hrstd="t" o:hr="t" fillcolor="#a0a0a0" stroked="f"/>
        </w:pict>
      </w:r>
    </w:p>
    <w:p w14:paraId="2D1D0F35" w14:textId="77777777" w:rsidR="00246D1A" w:rsidRDefault="00246D1A" w:rsidP="00246D1A">
      <w:pPr>
        <w:pStyle w:val="Heading2"/>
      </w:pPr>
      <w:r>
        <w:t>V. Communication and Public Perception</w:t>
      </w:r>
    </w:p>
    <w:p w14:paraId="4EDD1D93" w14:textId="77777777" w:rsidR="00246D1A" w:rsidRDefault="00246D1A" w:rsidP="00246D1A">
      <w:pPr>
        <w:pStyle w:val="p1"/>
        <w:numPr>
          <w:ilvl w:val="0"/>
          <w:numId w:val="60"/>
        </w:numPr>
      </w:pPr>
      <w:r>
        <w:t>Patients on ventilators face frustration and distress when unable to communicate; barriers include consciousness level, nurse skill, and environment (</w:t>
      </w:r>
      <w:proofErr w:type="spellStart"/>
      <w:r>
        <w:t>Dithole</w:t>
      </w:r>
      <w:proofErr w:type="spellEnd"/>
      <w:r>
        <w:t xml:space="preserve"> et al., 2016).</w:t>
      </w:r>
    </w:p>
    <w:p w14:paraId="13C46885" w14:textId="77777777" w:rsidR="00246D1A" w:rsidRDefault="00246D1A" w:rsidP="00246D1A">
      <w:pPr>
        <w:pStyle w:val="p1"/>
        <w:numPr>
          <w:ilvl w:val="0"/>
          <w:numId w:val="60"/>
        </w:numPr>
      </w:pPr>
      <w:r>
        <w:t>A concept analysis identifies five domains of effective communication, emphasizing systematic assessment, aided/non-aided strategies, and documentation (Karlsen et al., 2023).</w:t>
      </w:r>
    </w:p>
    <w:p w14:paraId="70EA812B" w14:textId="77777777" w:rsidR="00246D1A" w:rsidRDefault="00246D1A" w:rsidP="00246D1A">
      <w:pPr>
        <w:pStyle w:val="p1"/>
        <w:numPr>
          <w:ilvl w:val="0"/>
          <w:numId w:val="60"/>
        </w:numPr>
      </w:pPr>
      <w:r>
        <w:t>A randomized trial shows that structured family question prompts improve satisfaction and reduce conflict (Azoulay et al., 2018).</w:t>
      </w:r>
    </w:p>
    <w:p w14:paraId="6F6A3A11" w14:textId="77777777" w:rsidR="00246D1A" w:rsidRDefault="00246D1A" w:rsidP="00246D1A">
      <w:pPr>
        <w:pStyle w:val="p3"/>
      </w:pPr>
    </w:p>
    <w:p w14:paraId="59428A25" w14:textId="77777777" w:rsidR="00246D1A" w:rsidRDefault="00246D1A" w:rsidP="00246D1A">
      <w:pPr>
        <w:pStyle w:val="p4"/>
      </w:pPr>
      <w:r>
        <w:rPr>
          <w:b/>
          <w:bCs/>
        </w:rPr>
        <w:t>In-text example sentence:</w:t>
      </w:r>
    </w:p>
    <w:p w14:paraId="68BAA3E7" w14:textId="77777777" w:rsidR="00246D1A" w:rsidRDefault="00246D1A" w:rsidP="00246D1A">
      <w:pPr>
        <w:pStyle w:val="p1"/>
      </w:pPr>
      <w:r>
        <w:lastRenderedPageBreak/>
        <w:t>“Systematic communication frameworks not only reduce patient distress (Karlsen et al., 2023) but also strengthen family trust and engagement at the bedside (Azoulay et al., 2018).”</w:t>
      </w:r>
    </w:p>
    <w:p w14:paraId="5B2EB56D" w14:textId="77777777" w:rsidR="00246D1A" w:rsidRDefault="00AC2A2F" w:rsidP="00246D1A">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3746FF5F">
          <v:rect id="_x0000_i1087" alt="" style="width:468pt;height:.05pt;mso-width-percent:0;mso-height-percent:0;mso-width-percent:0;mso-height-percent:0" o:hralign="center" o:hrstd="t" o:hr="t" fillcolor="#a0a0a0" stroked="f"/>
        </w:pict>
      </w:r>
    </w:p>
    <w:p w14:paraId="29F2EEA4" w14:textId="77777777" w:rsidR="00246D1A" w:rsidRDefault="00246D1A" w:rsidP="00246D1A">
      <w:pPr>
        <w:pStyle w:val="Heading2"/>
      </w:pPr>
      <w:r>
        <w:t>VI. Conclusion</w:t>
      </w:r>
    </w:p>
    <w:p w14:paraId="67B9CD76" w14:textId="77777777" w:rsidR="00246D1A" w:rsidRDefault="00246D1A" w:rsidP="00246D1A">
      <w:pPr>
        <w:pStyle w:val="p3"/>
      </w:pPr>
    </w:p>
    <w:p w14:paraId="5E0C176F" w14:textId="77777777" w:rsidR="00246D1A" w:rsidRDefault="00246D1A" w:rsidP="00246D1A">
      <w:pPr>
        <w:pStyle w:val="p1"/>
      </w:pPr>
      <w:r>
        <w:t xml:space="preserve">Mechanical ventilation is a therapeutic ecosystem: integrating </w:t>
      </w:r>
      <w:r>
        <w:rPr>
          <w:rStyle w:val="s1"/>
          <w:rFonts w:eastAsiaTheme="majorEastAsia"/>
          <w:b/>
          <w:bCs/>
        </w:rPr>
        <w:t>mechanics</w:t>
      </w:r>
      <w:r>
        <w:t xml:space="preserve"> (Wu et al., 2023; Alessandri et al., 2018), </w:t>
      </w:r>
      <w:r>
        <w:rPr>
          <w:rStyle w:val="s1"/>
          <w:rFonts w:eastAsiaTheme="majorEastAsia"/>
          <w:b/>
          <w:bCs/>
        </w:rPr>
        <w:t>hemodynamics and oxygen stewardship</w:t>
      </w:r>
      <w:r>
        <w:t xml:space="preserve"> (</w:t>
      </w:r>
      <w:proofErr w:type="spellStart"/>
      <w:r>
        <w:t>Zanza</w:t>
      </w:r>
      <w:proofErr w:type="spellEnd"/>
      <w:r>
        <w:t xml:space="preserve"> et al., 2022; Zeana, 2023), </w:t>
      </w:r>
      <w:r>
        <w:rPr>
          <w:rStyle w:val="s1"/>
          <w:rFonts w:eastAsiaTheme="majorEastAsia"/>
          <w:b/>
          <w:bCs/>
        </w:rPr>
        <w:t>nursing expertise</w:t>
      </w:r>
      <w:r>
        <w:t xml:space="preserve"> (Gehrke et al., 2024; </w:t>
      </w:r>
      <w:proofErr w:type="spellStart"/>
      <w:r>
        <w:t>Nuuyoma</w:t>
      </w:r>
      <w:proofErr w:type="spellEnd"/>
      <w:r>
        <w:t xml:space="preserve"> &amp; </w:t>
      </w:r>
      <w:proofErr w:type="spellStart"/>
      <w:r>
        <w:t>Mukuve</w:t>
      </w:r>
      <w:proofErr w:type="spellEnd"/>
      <w:r>
        <w:t xml:space="preserve">, 2023), and </w:t>
      </w:r>
      <w:r>
        <w:rPr>
          <w:rStyle w:val="s1"/>
          <w:rFonts w:eastAsiaTheme="majorEastAsia"/>
          <w:b/>
          <w:bCs/>
        </w:rPr>
        <w:t>communication</w:t>
      </w:r>
      <w:r>
        <w:t xml:space="preserve"> (Karlsen et al., 2023; Azoulay et al., 2018). Together, these elements transform the ventilator from a symbol of fear into a nuanced tool of healing and recovery.</w:t>
      </w:r>
    </w:p>
    <w:p w14:paraId="10EBE8ED" w14:textId="77777777" w:rsidR="00246D1A" w:rsidRDefault="00AC2A2F" w:rsidP="00246D1A">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39BFA2A6">
          <v:rect id="_x0000_i1088" alt="" style="width:468pt;height:.05pt;mso-width-percent:0;mso-height-percent:0;mso-width-percent:0;mso-height-percent:0" o:hralign="center" o:hrstd="t" o:hr="t" fillcolor="#a0a0a0" stroked="f"/>
        </w:pict>
      </w:r>
    </w:p>
    <w:p w14:paraId="45537948" w14:textId="77777777" w:rsidR="00246D1A" w:rsidRDefault="00246D1A" w:rsidP="00246D1A">
      <w:pPr>
        <w:pStyle w:val="p1"/>
        <w:rPr>
          <w:rFonts w:eastAsiaTheme="majorEastAsia"/>
        </w:rPr>
      </w:pPr>
      <w:r>
        <w:rPr>
          <w:rFonts w:ascii="Apple Color Emoji" w:hAnsi="Apple Color Emoji" w:cs="Apple Color Emoji"/>
        </w:rPr>
        <w:t>✅</w:t>
      </w:r>
      <w:r>
        <w:t xml:space="preserve"> This gives you:</w:t>
      </w:r>
    </w:p>
    <w:p w14:paraId="2E6086F0" w14:textId="77777777" w:rsidR="00246D1A" w:rsidRDefault="00246D1A" w:rsidP="00246D1A">
      <w:pPr>
        <w:pStyle w:val="p1"/>
        <w:numPr>
          <w:ilvl w:val="0"/>
          <w:numId w:val="61"/>
        </w:numPr>
      </w:pPr>
      <w:r>
        <w:rPr>
          <w:b/>
          <w:bCs/>
        </w:rPr>
        <w:t>Direct citation examples</w:t>
      </w:r>
      <w:r>
        <w:rPr>
          <w:rStyle w:val="s1"/>
          <w:rFonts w:eastAsiaTheme="majorEastAsia"/>
        </w:rPr>
        <w:t xml:space="preserve"> in every section.</w:t>
      </w:r>
    </w:p>
    <w:p w14:paraId="48257F7A" w14:textId="77777777" w:rsidR="00246D1A" w:rsidRDefault="00246D1A" w:rsidP="00246D1A">
      <w:pPr>
        <w:pStyle w:val="p1"/>
        <w:numPr>
          <w:ilvl w:val="0"/>
          <w:numId w:val="61"/>
        </w:numPr>
      </w:pPr>
      <w:r>
        <w:rPr>
          <w:b/>
          <w:bCs/>
        </w:rPr>
        <w:t>Balanced mix of clinical, nursing, and communication evidence.</w:t>
      </w:r>
    </w:p>
    <w:p w14:paraId="61984070" w14:textId="77777777" w:rsidR="00246D1A" w:rsidRDefault="00246D1A" w:rsidP="00246D1A">
      <w:pPr>
        <w:pStyle w:val="p1"/>
        <w:numPr>
          <w:ilvl w:val="0"/>
          <w:numId w:val="61"/>
        </w:numPr>
      </w:pPr>
      <w:r>
        <w:t>A structure you can now expand into full prose.</w:t>
      </w:r>
    </w:p>
    <w:p w14:paraId="28ECEFB7" w14:textId="77777777" w:rsidR="00246D1A" w:rsidRDefault="00246D1A" w:rsidP="00246D1A">
      <w:pPr>
        <w:pStyle w:val="p3"/>
      </w:pPr>
    </w:p>
    <w:p w14:paraId="24B50FF5" w14:textId="77777777" w:rsidR="00246D1A" w:rsidRDefault="00246D1A" w:rsidP="00246D1A">
      <w:pPr>
        <w:pStyle w:val="p1"/>
      </w:pPr>
      <w:r>
        <w:t xml:space="preserve">Do you want me to </w:t>
      </w:r>
      <w:r>
        <w:rPr>
          <w:rStyle w:val="s1"/>
          <w:rFonts w:eastAsiaTheme="majorEastAsia"/>
          <w:b/>
          <w:bCs/>
        </w:rPr>
        <w:t>draft your Introduction (500 words, APA-cited)</w:t>
      </w:r>
      <w:r>
        <w:t xml:space="preserve"> next, so you have a polished starting block for your Week 3 outline submission?</w:t>
      </w:r>
    </w:p>
    <w:p w14:paraId="58B8A66A" w14:textId="77777777" w:rsidR="00246D1A" w:rsidRDefault="00246D1A"/>
    <w:p w14:paraId="7A70FF67" w14:textId="77777777" w:rsidR="00013848" w:rsidRDefault="00013848"/>
    <w:p w14:paraId="7D78294C" w14:textId="77777777" w:rsidR="00013848" w:rsidRDefault="00013848"/>
    <w:p w14:paraId="626B4454" w14:textId="77777777" w:rsidR="00013848" w:rsidRDefault="00013848"/>
    <w:p w14:paraId="6EC05914" w14:textId="77777777" w:rsidR="00013848" w:rsidRDefault="00013848"/>
    <w:p w14:paraId="2D74F1EA" w14:textId="77777777" w:rsidR="00013848" w:rsidRDefault="00013848"/>
    <w:p w14:paraId="6B5510EE" w14:textId="77777777" w:rsidR="00013848" w:rsidRDefault="00013848"/>
    <w:p w14:paraId="3273D983" w14:textId="77777777" w:rsidR="00013848" w:rsidRDefault="00013848"/>
    <w:p w14:paraId="536A7CBA" w14:textId="77777777" w:rsidR="00013848" w:rsidRDefault="00013848"/>
    <w:p w14:paraId="25E0EF2B" w14:textId="77777777" w:rsidR="00013848" w:rsidRDefault="00013848"/>
    <w:p w14:paraId="03DFAB58" w14:textId="77777777" w:rsidR="00013848" w:rsidRDefault="00013848" w:rsidP="00013848">
      <w:pPr>
        <w:pStyle w:val="p1"/>
      </w:pPr>
      <w:r>
        <w:t xml:space="preserve">Excellent — here’s a </w:t>
      </w:r>
      <w:r>
        <w:rPr>
          <w:rStyle w:val="s1"/>
          <w:rFonts w:eastAsiaTheme="majorEastAsia"/>
          <w:b/>
          <w:bCs/>
        </w:rPr>
        <w:t>~500-word Introduction draft</w:t>
      </w:r>
      <w:r>
        <w:t xml:space="preserve"> for your manuscript. It follows MHST 611’s expectations: scholarly tone, APA in-text citations, clear thesis framing, and integration of your annotated sources.</w:t>
      </w:r>
    </w:p>
    <w:p w14:paraId="36BCFD5A" w14:textId="77777777" w:rsidR="00013848" w:rsidRDefault="00AC2A2F" w:rsidP="00013848">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07CF8A8F">
          <v:rect id="_x0000_i1089" alt="" style="width:468pt;height:.05pt;mso-width-percent:0;mso-height-percent:0;mso-width-percent:0;mso-height-percent:0" o:hralign="center" o:hrstd="t" o:hr="t" fillcolor="#a0a0a0" stroked="f"/>
        </w:pict>
      </w:r>
    </w:p>
    <w:p w14:paraId="0B5029E2" w14:textId="77777777" w:rsidR="00013848" w:rsidRDefault="00013848" w:rsidP="00013848">
      <w:pPr>
        <w:pStyle w:val="Heading1"/>
      </w:pPr>
      <w:r>
        <w:lastRenderedPageBreak/>
        <w:t>Introduction Draft (~500 words)</w:t>
      </w:r>
    </w:p>
    <w:p w14:paraId="1D6381D2" w14:textId="77777777" w:rsidR="00013848" w:rsidRDefault="00013848" w:rsidP="00013848">
      <w:pPr>
        <w:pStyle w:val="p3"/>
      </w:pPr>
    </w:p>
    <w:p w14:paraId="0D780A0B" w14:textId="77777777" w:rsidR="00013848" w:rsidRDefault="00013848" w:rsidP="00013848">
      <w:pPr>
        <w:pStyle w:val="p1"/>
      </w:pPr>
      <w:r>
        <w:t xml:space="preserve">Mechanical ventilation is one of the most recognizable but often misunderstood interventions in the intensive care unit (ICU). In public discourse, the ventilator is frequently portrayed as a machine that “keeps patients alive,” especially during the COVID-19 pandemic when images of intubated patients dominated media coverage (Gibney et al., 2022). This framing, however, obscures the therapeutic intent of mechanical ventilation. At its core, ventilation is not designed to replace life indefinitely but to provide a bridge: a temporary yet vital support that rests the lungs, optimizes gas exchange, and allows the body time to heal from acute illness or injury (Karlsen et al., 2023; </w:t>
      </w:r>
      <w:proofErr w:type="spellStart"/>
      <w:r>
        <w:t>Dithole</w:t>
      </w:r>
      <w:proofErr w:type="spellEnd"/>
      <w:r>
        <w:t xml:space="preserve"> et al., 2016). Understanding this distinction is critical not only for healthcare providers, but also for patients and families, whose perceptions shape trust and engagement with ICU care.</w:t>
      </w:r>
    </w:p>
    <w:p w14:paraId="5125F6AD" w14:textId="77777777" w:rsidR="00013848" w:rsidRDefault="00013848" w:rsidP="00013848">
      <w:pPr>
        <w:pStyle w:val="p3"/>
      </w:pPr>
    </w:p>
    <w:p w14:paraId="38752AE8" w14:textId="77777777" w:rsidR="00013848" w:rsidRDefault="00013848" w:rsidP="00013848">
      <w:pPr>
        <w:pStyle w:val="p1"/>
      </w:pPr>
      <w:r>
        <w:t xml:space="preserve">The complexity of mechanical ventilation lies in its dual identity as both a life-sustaining and a therapeutic intervention. On the mechanical side, clinicians must navigate nuanced settings and modes that influence survival, liberation, and long-term recovery. Evidence shows that certain modes offer measurable advantages—for example, </w:t>
      </w:r>
      <w:proofErr w:type="spellStart"/>
      <w:r>
        <w:t>neurally</w:t>
      </w:r>
      <w:proofErr w:type="spellEnd"/>
      <w:r>
        <w:t xml:space="preserve"> adjusted ventilatory assist (NAVA) reduces ICU mortality, while proportional assist ventilation (PAV) improves weaning outcomes compared to pressure support ventilation (Wu et al., 2023). At the same time, mode choice interacts with the physiology of work of breathing, with pressure-controlled ventilation reducing asynchrony and effort compared to volume-controlled approaches (</w:t>
      </w:r>
      <w:proofErr w:type="spellStart"/>
      <w:r>
        <w:t>Monjezi</w:t>
      </w:r>
      <w:proofErr w:type="spellEnd"/>
      <w:r>
        <w:t xml:space="preserve"> &amp; </w:t>
      </w:r>
      <w:proofErr w:type="spellStart"/>
      <w:r>
        <w:t>Jamaati</w:t>
      </w:r>
      <w:proofErr w:type="spellEnd"/>
      <w:r>
        <w:t>, 2020; Li et al., 2025). Beyond settings, advanced rescue strategies such as prone positioning and extracorporeal membrane oxygenation (ECMO) have become critical in severe acute respiratory distress syndrome (ARDS) when conventional methods fail (Alessandri et al., 2018). Yet, emerging scholarship warns against oversimplification: mechanical ventilation can also stimulate healing. Sub-threshold ventilatory stress—pressures below the threshold for tissue injury—may accelerate reparative processes in the lung, reframing the long-standing paradigm that “lower is always better” (Marini et al., 2024; Lucas et al., 2020).</w:t>
      </w:r>
    </w:p>
    <w:p w14:paraId="01FBDAE1" w14:textId="77777777" w:rsidR="00013848" w:rsidRDefault="00013848" w:rsidP="00013848">
      <w:pPr>
        <w:pStyle w:val="p3"/>
      </w:pPr>
    </w:p>
    <w:p w14:paraId="36089FFD" w14:textId="77777777" w:rsidR="00013848" w:rsidRDefault="00013848" w:rsidP="00013848">
      <w:pPr>
        <w:pStyle w:val="p1"/>
      </w:pPr>
      <w:r>
        <w:t>The hemodynamic implications of ventilation extend this complexity. Intrathoracic pressures alter venous return and cardiac output, underscoring the need for careful bedside monitoring (Li et al., 2025). At a systems level, ICU capacity during COVID-19 illustrated how ventilator availability and oxygen stewardship could become matters of public concern and ethical triage (Zimmer et al., 2023; Zeana, 2023). Mortality rates of nearly 30% among ventilated patients (Gibney et al., 2022) heightened public anxiety, while lactic acidosis—often a trigger for urgent intubation—reminded clinicians of the life-threatening metabolic derangements that ventilation helps stabilize (</w:t>
      </w:r>
      <w:proofErr w:type="spellStart"/>
      <w:r>
        <w:t>Zanza</w:t>
      </w:r>
      <w:proofErr w:type="spellEnd"/>
      <w:r>
        <w:t xml:space="preserve"> et al., 2022). Thus, the ventilator represents not only a physiological intervention but also a symbol of systemic preparedness and resilience.</w:t>
      </w:r>
    </w:p>
    <w:p w14:paraId="03EE73E0" w14:textId="77777777" w:rsidR="00013848" w:rsidRDefault="00013848" w:rsidP="00013848">
      <w:pPr>
        <w:pStyle w:val="p3"/>
      </w:pPr>
    </w:p>
    <w:p w14:paraId="6DDFFD03" w14:textId="77777777" w:rsidR="00013848" w:rsidRDefault="00013848" w:rsidP="00013848">
      <w:pPr>
        <w:pStyle w:val="p1"/>
      </w:pPr>
      <w:r>
        <w:lastRenderedPageBreak/>
        <w:t xml:space="preserve">Central to successful ventilation, however, is the expertise of ICU nurses. Nurses play a frontline role in titrating settings, monitoring </w:t>
      </w:r>
      <w:proofErr w:type="spellStart"/>
      <w:r>
        <w:t>dyssynchrony</w:t>
      </w:r>
      <w:proofErr w:type="spellEnd"/>
      <w:r>
        <w:t>, and leading liberation trials, yet they often do so under conditions of profound moral distress. Canadian nurses reported high levels of distress during the pandemic, exacerbated by resource shortages and inconsistent communication structures (Gehrke et al., 2024). Similar patterns are observed globally, with nurses in Namibia describing pride in their skills but also exhaustion, trauma, and public misconceptions about ventilators (</w:t>
      </w:r>
      <w:proofErr w:type="spellStart"/>
      <w:r>
        <w:t>Nuuyoma</w:t>
      </w:r>
      <w:proofErr w:type="spellEnd"/>
      <w:r>
        <w:t xml:space="preserve"> &amp; </w:t>
      </w:r>
      <w:proofErr w:type="spellStart"/>
      <w:r>
        <w:t>Mukuve</w:t>
      </w:r>
      <w:proofErr w:type="spellEnd"/>
      <w:r>
        <w:t>, 2023). Furthermore, inconsistent adherence to weaning protocols has been identified as a barrier to timely ventilator liberation (Rankin et al., 2025). Supporting and retaining nurses is therefore inseparable from supporting ventilated patients.</w:t>
      </w:r>
    </w:p>
    <w:p w14:paraId="44FA5579" w14:textId="77777777" w:rsidR="00013848" w:rsidRDefault="00013848" w:rsidP="00013848">
      <w:pPr>
        <w:pStyle w:val="p3"/>
      </w:pPr>
    </w:p>
    <w:p w14:paraId="52ADE6B0" w14:textId="77777777" w:rsidR="00013848" w:rsidRDefault="00013848" w:rsidP="00013848">
      <w:pPr>
        <w:pStyle w:val="p1"/>
      </w:pPr>
      <w:r>
        <w:t>Finally, communication remains a central yet underdeveloped aspect of ventilator care. For patients, intubation often silences their ability to speak, producing frustration, fear, and emotional distress (</w:t>
      </w:r>
      <w:proofErr w:type="spellStart"/>
      <w:r>
        <w:t>Dithole</w:t>
      </w:r>
      <w:proofErr w:type="spellEnd"/>
      <w:r>
        <w:t xml:space="preserve"> et al., 2016). Families, meanwhile, struggle to interpret the meaning of “being on a ventilator.” Structured frameworks for patient–nurse communication, including both aided and non-aided tools, have been proposed to standardize practice (Karlsen et al., 2023). Moreover, randomized interventions show that empowering families with guided question prompts improves satisfaction and reduces conflict (Azoulay et al., 2018). Clear, systematic communication demystifies the ventilator as a healing bridge rather than an inevitable prelude to death.</w:t>
      </w:r>
    </w:p>
    <w:p w14:paraId="7477BEB5" w14:textId="77777777" w:rsidR="00013848" w:rsidRDefault="00013848" w:rsidP="00013848">
      <w:pPr>
        <w:pStyle w:val="p3"/>
      </w:pPr>
    </w:p>
    <w:p w14:paraId="30DC1E9D" w14:textId="77777777" w:rsidR="00013848" w:rsidRDefault="00013848" w:rsidP="00013848">
      <w:pPr>
        <w:pStyle w:val="p4"/>
      </w:pPr>
      <w:r>
        <w:rPr>
          <w:b/>
          <w:bCs/>
        </w:rPr>
        <w:t>Thesis Statement.</w:t>
      </w:r>
    </w:p>
    <w:p w14:paraId="078F466E" w14:textId="77777777" w:rsidR="00013848" w:rsidRDefault="00013848" w:rsidP="00013848">
      <w:pPr>
        <w:pStyle w:val="p1"/>
      </w:pPr>
      <w:r>
        <w:t>This paper argues that mechanical ventilation must be reframed as a therapeutic intervention rather than a mere symbol of life support. Integrating evidence on ventilator mechanics, hemodynamic interactions, nursing expertise, and communication practices demonstrates that outcomes and public perceptions improve when mechanical ventilation is understood as a healing bridge.</w:t>
      </w:r>
    </w:p>
    <w:p w14:paraId="1E8D91D3" w14:textId="77777777" w:rsidR="00013848" w:rsidRDefault="00AC2A2F" w:rsidP="00013848">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400331AB">
          <v:rect id="_x0000_i1090" alt="" style="width:468pt;height:.05pt;mso-width-percent:0;mso-height-percent:0;mso-width-percent:0;mso-height-percent:0" o:hralign="center" o:hrstd="t" o:hr="t" fillcolor="#a0a0a0" stroked="f"/>
        </w:pict>
      </w:r>
    </w:p>
    <w:p w14:paraId="38201768" w14:textId="77777777" w:rsidR="00013848" w:rsidRDefault="00013848" w:rsidP="00013848">
      <w:pPr>
        <w:pStyle w:val="p1"/>
        <w:rPr>
          <w:rFonts w:eastAsiaTheme="majorEastAsia"/>
        </w:rPr>
      </w:pPr>
      <w:r>
        <w:rPr>
          <w:rFonts w:ascii="Apple Color Emoji" w:hAnsi="Apple Color Emoji" w:cs="Apple Color Emoji"/>
        </w:rPr>
        <w:t>✅</w:t>
      </w:r>
      <w:r>
        <w:t xml:space="preserve"> ~500 words, well-cited, ending with a </w:t>
      </w:r>
      <w:r>
        <w:rPr>
          <w:rStyle w:val="s1"/>
          <w:rFonts w:eastAsiaTheme="majorEastAsia"/>
          <w:b/>
          <w:bCs/>
        </w:rPr>
        <w:t>clear thesis statement</w:t>
      </w:r>
      <w:r>
        <w:t>.</w:t>
      </w:r>
    </w:p>
    <w:p w14:paraId="422EBCC2" w14:textId="77777777" w:rsidR="00013848" w:rsidRDefault="00013848" w:rsidP="00013848">
      <w:pPr>
        <w:pStyle w:val="p3"/>
      </w:pPr>
    </w:p>
    <w:p w14:paraId="160C3F5D" w14:textId="77777777" w:rsidR="00013848" w:rsidRDefault="00013848" w:rsidP="00013848">
      <w:pPr>
        <w:pStyle w:val="p1"/>
      </w:pPr>
      <w:r>
        <w:t xml:space="preserve">Would you like me to </w:t>
      </w:r>
      <w:r>
        <w:rPr>
          <w:rStyle w:val="s1"/>
          <w:rFonts w:eastAsiaTheme="majorEastAsia"/>
          <w:b/>
          <w:bCs/>
        </w:rPr>
        <w:t>draft the Conclusion (~400 words)</w:t>
      </w:r>
      <w:r>
        <w:t xml:space="preserve"> next, so you’ll have matching bookends for your manuscript outline?</w:t>
      </w:r>
    </w:p>
    <w:p w14:paraId="6D43072F" w14:textId="77777777" w:rsidR="00013848" w:rsidRDefault="00013848"/>
    <w:p w14:paraId="156397DC" w14:textId="77777777" w:rsidR="00013848" w:rsidRDefault="00013848"/>
    <w:p w14:paraId="40599F58" w14:textId="77777777" w:rsidR="00013848" w:rsidRDefault="00013848"/>
    <w:p w14:paraId="3A38A81D" w14:textId="77777777" w:rsidR="00013848" w:rsidRDefault="00013848" w:rsidP="00013848">
      <w:pPr>
        <w:pStyle w:val="p1"/>
      </w:pPr>
      <w:r>
        <w:lastRenderedPageBreak/>
        <w:t xml:space="preserve">Excellent — here’s a </w:t>
      </w:r>
      <w:r>
        <w:rPr>
          <w:rStyle w:val="s1"/>
          <w:rFonts w:eastAsiaTheme="majorEastAsia"/>
          <w:b/>
          <w:bCs/>
        </w:rPr>
        <w:t>~500-word Introduction draft</w:t>
      </w:r>
      <w:r>
        <w:t xml:space="preserve"> for your manuscript. It follows MHST 611’s expectations: scholarly tone, APA in-text citations, clear thesis framing, and integration of your annotated sources.</w:t>
      </w:r>
    </w:p>
    <w:p w14:paraId="2A962E8A" w14:textId="77777777" w:rsidR="00013848" w:rsidRDefault="00AC2A2F" w:rsidP="00013848">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55953CEB">
          <v:rect id="_x0000_i1091" alt="" style="width:468pt;height:211pt;mso-width-percent:0;mso-height-percent:0;mso-width-percent:0;mso-height-percent:0" o:hralign="center" o:hrstd="t" o:hr="t" fillcolor="#a0a0a0" stroked="f"/>
        </w:pict>
      </w:r>
    </w:p>
    <w:p w14:paraId="5E841AFB" w14:textId="77777777" w:rsidR="00013848" w:rsidRDefault="00013848" w:rsidP="00013848">
      <w:pPr>
        <w:pStyle w:val="Heading1"/>
      </w:pPr>
      <w:r>
        <w:t>Introduction Draft (~500 words)</w:t>
      </w:r>
    </w:p>
    <w:p w14:paraId="0D0BE787" w14:textId="77777777" w:rsidR="00013848" w:rsidRDefault="00013848" w:rsidP="00013848">
      <w:pPr>
        <w:pStyle w:val="p3"/>
      </w:pPr>
    </w:p>
    <w:p w14:paraId="1CBDDF71" w14:textId="77777777" w:rsidR="00013848" w:rsidRDefault="00013848" w:rsidP="00013848">
      <w:pPr>
        <w:pStyle w:val="p1"/>
      </w:pPr>
      <w:r>
        <w:t xml:space="preserve">Mechanical ventilation is one of the most recognizable but often misunderstood interventions in the intensive care unit (ICU). In public discourse, the ventilator is frequently portrayed as a machine that “keeps patients alive,” especially during the COVID-19 pandemic when images of intubated patients dominated media coverage (Gibney et al., 2022). This framing, however, obscures the therapeutic intent of mechanical ventilation. At its core, ventilation is not designed to replace life indefinitely but to provide a bridge: a temporary yet vital support that rests the lungs, optimizes gas exchange, and allows the body time to heal from acute illness or injury (Karlsen et al., 2023; </w:t>
      </w:r>
      <w:proofErr w:type="spellStart"/>
      <w:r>
        <w:t>Dithole</w:t>
      </w:r>
      <w:proofErr w:type="spellEnd"/>
      <w:r>
        <w:t xml:space="preserve"> et al., 2016). Understanding this distinction is critical not only for healthcare providers, but also for patients and families, whose perceptions shape trust and engagement with ICU care.</w:t>
      </w:r>
    </w:p>
    <w:p w14:paraId="3B31AAC6" w14:textId="77777777" w:rsidR="00013848" w:rsidRDefault="00013848" w:rsidP="00013848">
      <w:pPr>
        <w:pStyle w:val="p3"/>
      </w:pPr>
    </w:p>
    <w:p w14:paraId="7B7134A9" w14:textId="77777777" w:rsidR="00013848" w:rsidRDefault="00013848" w:rsidP="00013848">
      <w:pPr>
        <w:pStyle w:val="p1"/>
      </w:pPr>
      <w:r>
        <w:t xml:space="preserve">The complexity of mechanical ventilation lies in its dual identity as both a life-sustaining and a therapeutic intervention. On the mechanical side, clinicians must navigate nuanced settings and modes that influence survival, liberation, and long-term recovery. Evidence shows that certain modes offer measurable advantages—for example, </w:t>
      </w:r>
      <w:proofErr w:type="spellStart"/>
      <w:r>
        <w:t>neurally</w:t>
      </w:r>
      <w:proofErr w:type="spellEnd"/>
      <w:r>
        <w:t xml:space="preserve"> adjusted ventilatory assist (NAVA) reduces ICU mortality, while proportional assist ventilation (PAV) improves weaning outcomes compared to pressure support ventilation (Wu et al., 2023). At the same time, mode choice interacts with the physiology of work of breathing, with pressure-controlled ventilation reducing asynchrony and effort compared to volume-controlled approaches (</w:t>
      </w:r>
      <w:proofErr w:type="spellStart"/>
      <w:r>
        <w:t>Monjezi</w:t>
      </w:r>
      <w:proofErr w:type="spellEnd"/>
      <w:r>
        <w:t xml:space="preserve"> &amp; </w:t>
      </w:r>
      <w:proofErr w:type="spellStart"/>
      <w:r>
        <w:t>Jamaati</w:t>
      </w:r>
      <w:proofErr w:type="spellEnd"/>
      <w:r>
        <w:t xml:space="preserve">, 2020; Li </w:t>
      </w:r>
      <w:r>
        <w:lastRenderedPageBreak/>
        <w:t>et al., 2025). Beyond settings, advanced rescue strategies such as prone positioning and extracorporeal membrane oxygenation (ECMO) have become critical in severe acute respiratory distress syndrome (ARDS) when conventional methods fail (Alessandri et al., 2018). Yet, emerging scholarship warns against oversimplification: mechanical ventilation can also stimulate healing. Sub-threshold ventilatory stress—pressures below the threshold for tissue injury—may accelerate reparative processes in the lung, reframing the long-standing paradigm that “lower is always better” (Marini et al., 2024; Lucas et al., 2020).</w:t>
      </w:r>
    </w:p>
    <w:p w14:paraId="40FE2337" w14:textId="77777777" w:rsidR="00013848" w:rsidRDefault="00013848" w:rsidP="00013848">
      <w:pPr>
        <w:pStyle w:val="p3"/>
      </w:pPr>
    </w:p>
    <w:p w14:paraId="7099DD81" w14:textId="77777777" w:rsidR="00013848" w:rsidRDefault="00013848" w:rsidP="00013848">
      <w:pPr>
        <w:pStyle w:val="p1"/>
      </w:pPr>
      <w:r>
        <w:t>The hemodynamic implications of ventilation extend this complexity. Intrathoracic pressures alter venous return and cardiac output, underscoring the need for careful bedside monitoring (Li et al., 2025). At a systems level, ICU capacity during COVID-19 illustrated how ventilator availability and oxygen stewardship could become matters of public concern and ethical triage (Zimmer et al., 2023; Zeana, 2023). Mortality rates of nearly 30% among ventilated patients (Gibney et al., 2022) heightened public anxiety, while lactic acidosis—often a trigger for urgent intubation—reminded clinicians of the life-threatening metabolic derangements that ventilation helps stabilize (</w:t>
      </w:r>
      <w:proofErr w:type="spellStart"/>
      <w:r>
        <w:t>Zanza</w:t>
      </w:r>
      <w:proofErr w:type="spellEnd"/>
      <w:r>
        <w:t xml:space="preserve"> et al., 2022). Thus, the ventilator represents not only a physiological intervention but also a symbol of systemic preparedness and resilience.</w:t>
      </w:r>
    </w:p>
    <w:p w14:paraId="59D3869D" w14:textId="77777777" w:rsidR="00013848" w:rsidRDefault="00013848" w:rsidP="00013848">
      <w:pPr>
        <w:pStyle w:val="p3"/>
      </w:pPr>
    </w:p>
    <w:p w14:paraId="22E00C54" w14:textId="77777777" w:rsidR="00013848" w:rsidRDefault="00013848" w:rsidP="00013848">
      <w:pPr>
        <w:pStyle w:val="p1"/>
      </w:pPr>
      <w:r>
        <w:t xml:space="preserve">Central to successful ventilation, however, is the expertise of ICU nurses. Nurses play a frontline role in titrating settings, monitoring </w:t>
      </w:r>
      <w:proofErr w:type="spellStart"/>
      <w:r>
        <w:t>dyssynchrony</w:t>
      </w:r>
      <w:proofErr w:type="spellEnd"/>
      <w:r>
        <w:t>, and leading liberation trials, yet they often do so under conditions of profound moral distress. Canadian nurses reported high levels of distress during the pandemic, exacerbated by resource shortages and inconsistent communication structures (Gehrke et al., 2024). Similar patterns are observed globally, with nurses in Namibia describing pride in their skills but also exhaustion, trauma, and public misconceptions about ventilators (</w:t>
      </w:r>
      <w:proofErr w:type="spellStart"/>
      <w:r>
        <w:t>Nuuyoma</w:t>
      </w:r>
      <w:proofErr w:type="spellEnd"/>
      <w:r>
        <w:t xml:space="preserve"> &amp; </w:t>
      </w:r>
      <w:proofErr w:type="spellStart"/>
      <w:r>
        <w:t>Mukuve</w:t>
      </w:r>
      <w:proofErr w:type="spellEnd"/>
      <w:r>
        <w:t>, 2023). Furthermore, inconsistent adherence to weaning protocols has been identified as a barrier to timely ventilator liberation (Rankin et al., 2025). Supporting and retaining nurses is therefore inseparable from supporting ventilated patients.</w:t>
      </w:r>
    </w:p>
    <w:p w14:paraId="0845BD73" w14:textId="77777777" w:rsidR="00013848" w:rsidRDefault="00013848" w:rsidP="00013848">
      <w:pPr>
        <w:pStyle w:val="p3"/>
      </w:pPr>
    </w:p>
    <w:p w14:paraId="76818A77" w14:textId="77777777" w:rsidR="00013848" w:rsidRDefault="00013848" w:rsidP="00013848">
      <w:pPr>
        <w:pStyle w:val="p1"/>
      </w:pPr>
      <w:r>
        <w:t>Finally, communication remains a central yet underdeveloped aspect of ventilator care. For patients, intubation often silences their ability to speak, producing frustration, fear, and emotional distress (</w:t>
      </w:r>
      <w:proofErr w:type="spellStart"/>
      <w:r>
        <w:t>Dithole</w:t>
      </w:r>
      <w:proofErr w:type="spellEnd"/>
      <w:r>
        <w:t xml:space="preserve"> et al., 2016). Families, meanwhile, struggle to interpret the meaning of “being on a ventilator.” Structured frameworks for patient–nurse communication, including both aided and non-aided tools, have been proposed to standardize practice (Karlsen et al., 2023). Moreover, randomized interventions show that empowering families with guided question prompts improves satisfaction and reduces conflict (Azoulay et al., 2018). Clear, systematic communication demystifies the ventilator as a healing bridge rather than an inevitable prelude to death.</w:t>
      </w:r>
    </w:p>
    <w:p w14:paraId="62A9DF14" w14:textId="77777777" w:rsidR="00013848" w:rsidRDefault="00013848" w:rsidP="00013848">
      <w:pPr>
        <w:pStyle w:val="p3"/>
      </w:pPr>
    </w:p>
    <w:p w14:paraId="29DFF907" w14:textId="77777777" w:rsidR="00013848" w:rsidRDefault="00013848" w:rsidP="00013848">
      <w:pPr>
        <w:pStyle w:val="p4"/>
      </w:pPr>
      <w:r>
        <w:rPr>
          <w:b/>
          <w:bCs/>
        </w:rPr>
        <w:lastRenderedPageBreak/>
        <w:t>Thesis Statement.</w:t>
      </w:r>
    </w:p>
    <w:p w14:paraId="10615790" w14:textId="77777777" w:rsidR="00013848" w:rsidRDefault="00013848" w:rsidP="00013848">
      <w:pPr>
        <w:pStyle w:val="p1"/>
      </w:pPr>
      <w:r>
        <w:t>This paper argues that mechanical ventilation must be reframed as a therapeutic intervention rather than a mere symbol of life support. Integrating evidence on ventilator mechanics, hemodynamic interactions, nursing expertise, and communication practices demonstrates that outcomes and public perceptions improve when mechanical ventilation is understood as a healing bridge.</w:t>
      </w:r>
    </w:p>
    <w:p w14:paraId="0168F6E0" w14:textId="77777777" w:rsidR="00013848" w:rsidRDefault="00AC2A2F" w:rsidP="00013848">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594EEE5E">
          <v:rect id="_x0000_i1092" alt="" style="width:468pt;height:.05pt;mso-width-percent:0;mso-height-percent:0;mso-width-percent:0;mso-height-percent:0" o:hralign="center" o:hrstd="t" o:hr="t" fillcolor="#a0a0a0" stroked="f"/>
        </w:pict>
      </w:r>
    </w:p>
    <w:p w14:paraId="32D38E65" w14:textId="77777777" w:rsidR="00013848" w:rsidRDefault="00013848" w:rsidP="00013848">
      <w:pPr>
        <w:pStyle w:val="p1"/>
        <w:rPr>
          <w:rFonts w:eastAsiaTheme="majorEastAsia"/>
        </w:rPr>
      </w:pPr>
      <w:r>
        <w:rPr>
          <w:rFonts w:ascii="Apple Color Emoji" w:hAnsi="Apple Color Emoji" w:cs="Apple Color Emoji"/>
        </w:rPr>
        <w:t>✅</w:t>
      </w:r>
      <w:r>
        <w:t xml:space="preserve"> ~500 words, well-cited, ending with a </w:t>
      </w:r>
      <w:r>
        <w:rPr>
          <w:rStyle w:val="s1"/>
          <w:rFonts w:eastAsiaTheme="majorEastAsia"/>
          <w:b/>
          <w:bCs/>
        </w:rPr>
        <w:t>clear thesis statement</w:t>
      </w:r>
      <w:r>
        <w:t>.</w:t>
      </w:r>
    </w:p>
    <w:p w14:paraId="790A9A2C" w14:textId="77777777" w:rsidR="00013848" w:rsidRDefault="00013848" w:rsidP="00013848">
      <w:pPr>
        <w:pStyle w:val="p3"/>
      </w:pPr>
    </w:p>
    <w:p w14:paraId="26C97B64" w14:textId="77777777" w:rsidR="00013848" w:rsidRDefault="00013848" w:rsidP="00013848">
      <w:pPr>
        <w:pStyle w:val="p1"/>
      </w:pPr>
      <w:r>
        <w:t xml:space="preserve">Would you like me to </w:t>
      </w:r>
      <w:r>
        <w:rPr>
          <w:rStyle w:val="s1"/>
          <w:rFonts w:eastAsiaTheme="majorEastAsia"/>
          <w:b/>
          <w:bCs/>
        </w:rPr>
        <w:t>draft the Conclusion (~400 words)</w:t>
      </w:r>
      <w:r>
        <w:t xml:space="preserve"> next, so you’ll have matching bookends for your manuscript outline?</w:t>
      </w:r>
    </w:p>
    <w:p w14:paraId="207ECC7B" w14:textId="77777777" w:rsidR="00013848" w:rsidRDefault="00013848"/>
    <w:p w14:paraId="3BBA5F8B" w14:textId="77777777" w:rsidR="00013848" w:rsidRDefault="00013848"/>
    <w:p w14:paraId="55033D84" w14:textId="77777777" w:rsidR="00013848" w:rsidRDefault="00013848"/>
    <w:p w14:paraId="17EBFB41" w14:textId="77777777" w:rsidR="003A2245" w:rsidRDefault="003A2245"/>
    <w:p w14:paraId="0F6E832F" w14:textId="77777777" w:rsidR="003A2245" w:rsidRDefault="003A2245"/>
    <w:p w14:paraId="011E1E3C" w14:textId="77777777" w:rsidR="003A2245" w:rsidRPr="003A2245" w:rsidRDefault="003A2245" w:rsidP="003A2245">
      <w:pPr>
        <w:spacing w:before="100" w:beforeAutospacing="1" w:after="100" w:afterAutospacing="1"/>
      </w:pPr>
      <w:r w:rsidRPr="003A2245">
        <w:t xml:space="preserve">Got it — I’ll store this in memory and continue building article introductions, key points, and conclusions for your thesis topic </w:t>
      </w:r>
      <w:r w:rsidRPr="003A2245">
        <w:rPr>
          <w:i/>
          <w:iCs/>
        </w:rPr>
        <w:t>“Mechanical Ventilation as Therapeutic Intervention: Integrating Ventilator Mechanics, Hemodynamics, Nursing Expertise, and Communication to Improve Patient Outcomes and Public Perception.”</w:t>
      </w:r>
    </w:p>
    <w:p w14:paraId="7B7A93BF" w14:textId="77777777" w:rsidR="003A2245" w:rsidRPr="003A2245" w:rsidRDefault="003A2245" w:rsidP="003A2245">
      <w:pPr>
        <w:spacing w:before="100" w:beforeAutospacing="1" w:after="100" w:afterAutospacing="1"/>
      </w:pPr>
    </w:p>
    <w:p w14:paraId="2883102F" w14:textId="77777777" w:rsidR="003A2245" w:rsidRPr="003A2245" w:rsidRDefault="003A2245" w:rsidP="003A2245">
      <w:pPr>
        <w:spacing w:before="100" w:beforeAutospacing="1" w:after="100" w:afterAutospacing="1"/>
      </w:pPr>
      <w:r w:rsidRPr="003A2245">
        <w:t>Here’s the next set of curated summaries for the new batch of uploaded articles:</w:t>
      </w:r>
    </w:p>
    <w:p w14:paraId="47109B70" w14:textId="77777777" w:rsidR="003A2245" w:rsidRPr="003A2245" w:rsidRDefault="00AC2A2F" w:rsidP="003A2245">
      <w:r>
        <w:rPr>
          <w:noProof/>
          <w14:ligatures w14:val="standardContextual"/>
        </w:rPr>
      </w:r>
      <w:r w:rsidR="00AC2A2F">
        <w:rPr>
          <w:noProof/>
          <w14:ligatures w14:val="standardContextual"/>
        </w:rPr>
        <w:pict w14:anchorId="441B74AC">
          <v:rect id="_x0000_i1093" alt="" style="width:468pt;height:.05pt;mso-width-percent:0;mso-height-percent:0;mso-width-percent:0;mso-height-percent:0" o:hralign="center" o:hrstd="t" o:hr="t" fillcolor="#a0a0a0" stroked="f"/>
        </w:pict>
      </w:r>
    </w:p>
    <w:p w14:paraId="6327F2A6" w14:textId="77777777" w:rsidR="003A2245" w:rsidRPr="003A2245" w:rsidRDefault="003A2245" w:rsidP="003A2245">
      <w:pPr>
        <w:spacing w:before="100" w:beforeAutospacing="1" w:after="100" w:afterAutospacing="1"/>
        <w:outlineLvl w:val="2"/>
        <w:rPr>
          <w:b/>
          <w:bCs/>
          <w:sz w:val="27"/>
          <w:szCs w:val="27"/>
        </w:rPr>
      </w:pPr>
      <w:r w:rsidRPr="003A2245">
        <w:rPr>
          <w:b/>
          <w:bCs/>
          <w:sz w:val="27"/>
          <w:szCs w:val="27"/>
        </w:rPr>
        <w:t xml:space="preserve">1. Coldewey, B., </w:t>
      </w:r>
      <w:proofErr w:type="spellStart"/>
      <w:r w:rsidRPr="003A2245">
        <w:rPr>
          <w:b/>
          <w:bCs/>
          <w:sz w:val="27"/>
          <w:szCs w:val="27"/>
        </w:rPr>
        <w:t>Diruf</w:t>
      </w:r>
      <w:proofErr w:type="spellEnd"/>
      <w:r w:rsidRPr="003A2245">
        <w:rPr>
          <w:b/>
          <w:bCs/>
          <w:sz w:val="27"/>
          <w:szCs w:val="27"/>
        </w:rPr>
        <w:t xml:space="preserve">, A., Röhrig, R., &amp; </w:t>
      </w:r>
      <w:proofErr w:type="spellStart"/>
      <w:r w:rsidRPr="003A2245">
        <w:rPr>
          <w:b/>
          <w:bCs/>
          <w:sz w:val="27"/>
          <w:szCs w:val="27"/>
        </w:rPr>
        <w:t>Lipprandt</w:t>
      </w:r>
      <w:proofErr w:type="spellEnd"/>
      <w:r w:rsidRPr="003A2245">
        <w:rPr>
          <w:b/>
          <w:bCs/>
          <w:sz w:val="27"/>
          <w:szCs w:val="27"/>
        </w:rPr>
        <w:t>, M. (2022). </w:t>
      </w:r>
    </w:p>
    <w:p w14:paraId="0E94B7C7" w14:textId="77777777" w:rsidR="003A2245" w:rsidRPr="003A2245" w:rsidRDefault="003A2245" w:rsidP="003A2245">
      <w:pPr>
        <w:spacing w:before="100" w:beforeAutospacing="1" w:after="100" w:afterAutospacing="1"/>
        <w:outlineLvl w:val="2"/>
        <w:rPr>
          <w:b/>
          <w:bCs/>
          <w:sz w:val="27"/>
          <w:szCs w:val="27"/>
        </w:rPr>
      </w:pPr>
      <w:r w:rsidRPr="003A2245">
        <w:rPr>
          <w:b/>
          <w:bCs/>
          <w:sz w:val="27"/>
          <w:szCs w:val="27"/>
        </w:rPr>
        <w:t>Causes of use errors in ventilation devices: Systematic review</w:t>
      </w:r>
    </w:p>
    <w:p w14:paraId="7A5B0F3A" w14:textId="77777777" w:rsidR="003A2245" w:rsidRPr="003A2245" w:rsidRDefault="003A2245" w:rsidP="003A2245">
      <w:pPr>
        <w:spacing w:before="100" w:beforeAutospacing="1" w:after="100" w:afterAutospacing="1"/>
        <w:outlineLvl w:val="2"/>
        <w:rPr>
          <w:b/>
          <w:bCs/>
          <w:sz w:val="27"/>
          <w:szCs w:val="27"/>
        </w:rPr>
      </w:pPr>
      <w:r w:rsidRPr="003A2245">
        <w:rPr>
          <w:b/>
          <w:bCs/>
          <w:sz w:val="27"/>
          <w:szCs w:val="27"/>
        </w:rPr>
        <w:t>. Applied Ergonomics, 98, 103544. https://doi.org/10.1016/j.apergo.2021.103544</w:t>
      </w:r>
    </w:p>
    <w:p w14:paraId="12641E48" w14:textId="77777777" w:rsidR="003A2245" w:rsidRPr="003A2245" w:rsidRDefault="003A2245" w:rsidP="003A2245">
      <w:pPr>
        <w:spacing w:before="100" w:beforeAutospacing="1" w:after="100" w:afterAutospacing="1"/>
      </w:pPr>
    </w:p>
    <w:p w14:paraId="25EA6D86" w14:textId="77777777" w:rsidR="003A2245" w:rsidRPr="003A2245" w:rsidRDefault="003A2245" w:rsidP="003A2245">
      <w:pPr>
        <w:spacing w:before="100" w:beforeAutospacing="1" w:after="100" w:afterAutospacing="1"/>
      </w:pPr>
      <w:r w:rsidRPr="003A2245">
        <w:rPr>
          <w:b/>
          <w:bCs/>
        </w:rPr>
        <w:t>Introduction:</w:t>
      </w:r>
      <w:r w:rsidRPr="003A2245">
        <w:t xml:space="preserve"> This review systematically identified sources of user errors in mechanical ventilation. With ventilators being complex, safety-critical devices, usability and interface design strongly influence error rates.</w:t>
      </w:r>
    </w:p>
    <w:p w14:paraId="2D787E74" w14:textId="77777777" w:rsidR="003A2245" w:rsidRPr="003A2245" w:rsidRDefault="003A2245" w:rsidP="003A2245">
      <w:pPr>
        <w:spacing w:before="100" w:beforeAutospacing="1" w:after="100" w:afterAutospacing="1"/>
      </w:pPr>
      <w:r w:rsidRPr="003A2245">
        <w:rPr>
          <w:b/>
          <w:bCs/>
        </w:rPr>
        <w:lastRenderedPageBreak/>
        <w:t>Key Points:</w:t>
      </w:r>
    </w:p>
    <w:p w14:paraId="0297FAA4" w14:textId="77777777" w:rsidR="003A2245" w:rsidRPr="003A2245" w:rsidRDefault="003A2245" w:rsidP="003A2245">
      <w:pPr>
        <w:numPr>
          <w:ilvl w:val="0"/>
          <w:numId w:val="62"/>
        </w:numPr>
        <w:spacing w:before="100" w:beforeAutospacing="1" w:after="100" w:afterAutospacing="1"/>
      </w:pPr>
      <w:r w:rsidRPr="003A2245">
        <w:t>Errors arise from inconsistent interfaces across ventilator brands, poorly labeled functions, and increased device complexity.</w:t>
      </w:r>
    </w:p>
    <w:p w14:paraId="1B771888" w14:textId="77777777" w:rsidR="003A2245" w:rsidRPr="003A2245" w:rsidRDefault="003A2245" w:rsidP="003A2245">
      <w:pPr>
        <w:numPr>
          <w:ilvl w:val="0"/>
          <w:numId w:val="62"/>
        </w:numPr>
        <w:spacing w:before="100" w:beforeAutospacing="1" w:after="100" w:afterAutospacing="1"/>
      </w:pPr>
      <w:r w:rsidRPr="003A2245">
        <w:t>Stress, fatigue, and limited training exacerbate mistakes.</w:t>
      </w:r>
    </w:p>
    <w:p w14:paraId="42F4E0AA" w14:textId="77777777" w:rsidR="003A2245" w:rsidRPr="003A2245" w:rsidRDefault="003A2245" w:rsidP="003A2245">
      <w:pPr>
        <w:numPr>
          <w:ilvl w:val="0"/>
          <w:numId w:val="62"/>
        </w:numPr>
        <w:spacing w:before="100" w:beforeAutospacing="1" w:after="100" w:afterAutospacing="1"/>
      </w:pPr>
      <w:r w:rsidRPr="003A2245">
        <w:t>Standardization efforts (e.g., ISO 19223) could reduce risks by harmonizing mode names and interface layouts.</w:t>
      </w:r>
    </w:p>
    <w:p w14:paraId="475BC0A2" w14:textId="77777777" w:rsidR="003A2245" w:rsidRPr="003A2245" w:rsidRDefault="003A2245" w:rsidP="003A2245">
      <w:pPr>
        <w:spacing w:before="100" w:beforeAutospacing="1" w:after="100" w:afterAutospacing="1"/>
        <w:ind w:left="720"/>
      </w:pPr>
      <w:r w:rsidRPr="003A2245">
        <w:rPr>
          <w:b/>
          <w:bCs/>
        </w:rPr>
        <w:t>Conclusion:</w:t>
      </w:r>
      <w:r w:rsidRPr="003A2245">
        <w:t xml:space="preserve"> Preventing errors requires user-centered design, standardized interfaces, and robust training. Human factors must be integrated into ventilator development and ICU safety protocols.</w:t>
      </w:r>
    </w:p>
    <w:p w14:paraId="25F9EFC1" w14:textId="77777777" w:rsidR="003A2245" w:rsidRPr="003A2245" w:rsidRDefault="00AC2A2F" w:rsidP="003A2245">
      <w:r>
        <w:rPr>
          <w:noProof/>
          <w14:ligatures w14:val="standardContextual"/>
        </w:rPr>
      </w:r>
      <w:r w:rsidR="00AC2A2F">
        <w:rPr>
          <w:noProof/>
          <w14:ligatures w14:val="standardContextual"/>
        </w:rPr>
        <w:pict w14:anchorId="6C57D33B">
          <v:rect id="_x0000_i1094" alt="" style="width:468pt;height:.05pt;mso-width-percent:0;mso-height-percent:0;mso-width-percent:0;mso-height-percent:0" o:hralign="center" o:hrstd="t" o:hr="t" fillcolor="#a0a0a0" stroked="f"/>
        </w:pict>
      </w:r>
    </w:p>
    <w:p w14:paraId="006F7DFB" w14:textId="77777777" w:rsidR="003A2245" w:rsidRPr="003A2245" w:rsidRDefault="003A2245" w:rsidP="003A2245">
      <w:pPr>
        <w:spacing w:before="100" w:beforeAutospacing="1" w:after="100" w:afterAutospacing="1"/>
        <w:outlineLvl w:val="2"/>
        <w:rPr>
          <w:b/>
          <w:bCs/>
          <w:sz w:val="27"/>
          <w:szCs w:val="27"/>
        </w:rPr>
      </w:pPr>
      <w:r w:rsidRPr="003A2245">
        <w:rPr>
          <w:b/>
          <w:bCs/>
          <w:sz w:val="27"/>
          <w:szCs w:val="27"/>
        </w:rPr>
        <w:t>2. Bosch-Compte, R., Parrilla, F. J., Muñoz-Bermúdez, R., et al. (2024). </w:t>
      </w:r>
    </w:p>
    <w:p w14:paraId="5040C8DE" w14:textId="77777777" w:rsidR="003A2245" w:rsidRPr="003A2245" w:rsidRDefault="003A2245" w:rsidP="003A2245">
      <w:pPr>
        <w:spacing w:before="100" w:beforeAutospacing="1" w:after="100" w:afterAutospacing="1"/>
        <w:outlineLvl w:val="2"/>
        <w:rPr>
          <w:b/>
          <w:bCs/>
          <w:sz w:val="27"/>
          <w:szCs w:val="27"/>
        </w:rPr>
      </w:pPr>
      <w:r w:rsidRPr="003A2245">
        <w:rPr>
          <w:b/>
          <w:bCs/>
          <w:sz w:val="27"/>
          <w:szCs w:val="27"/>
        </w:rPr>
        <w:t>Comparing lung aeration and respiratory effort using two different spontaneous breathing trial: T-piece vs pressure support ventilation</w:t>
      </w:r>
    </w:p>
    <w:p w14:paraId="6066DFD0" w14:textId="77777777" w:rsidR="003A2245" w:rsidRPr="003A2245" w:rsidRDefault="003A2245" w:rsidP="003A2245">
      <w:pPr>
        <w:spacing w:before="100" w:beforeAutospacing="1" w:after="100" w:afterAutospacing="1"/>
        <w:outlineLvl w:val="2"/>
        <w:rPr>
          <w:b/>
          <w:bCs/>
          <w:sz w:val="27"/>
          <w:szCs w:val="27"/>
        </w:rPr>
      </w:pPr>
      <w:r w:rsidRPr="003A2245">
        <w:rPr>
          <w:b/>
          <w:bCs/>
          <w:sz w:val="27"/>
          <w:szCs w:val="27"/>
        </w:rPr>
        <w:t xml:space="preserve">. Medicina </w:t>
      </w:r>
      <w:proofErr w:type="spellStart"/>
      <w:r w:rsidRPr="003A2245">
        <w:rPr>
          <w:b/>
          <w:bCs/>
          <w:sz w:val="27"/>
          <w:szCs w:val="27"/>
        </w:rPr>
        <w:t>Intensiva</w:t>
      </w:r>
      <w:proofErr w:type="spellEnd"/>
      <w:r w:rsidRPr="003A2245">
        <w:rPr>
          <w:b/>
          <w:bCs/>
          <w:sz w:val="27"/>
          <w:szCs w:val="27"/>
        </w:rPr>
        <w:t>, 48(6), 501–510. https://doi.org/10.1016/j.medine.2023.07.010</w:t>
      </w:r>
    </w:p>
    <w:p w14:paraId="65A51AD5" w14:textId="77777777" w:rsidR="003A2245" w:rsidRPr="003A2245" w:rsidRDefault="003A2245" w:rsidP="003A2245">
      <w:pPr>
        <w:spacing w:before="100" w:beforeAutospacing="1" w:after="100" w:afterAutospacing="1"/>
      </w:pPr>
    </w:p>
    <w:p w14:paraId="0A034947" w14:textId="77777777" w:rsidR="003A2245" w:rsidRPr="003A2245" w:rsidRDefault="003A2245" w:rsidP="003A2245">
      <w:pPr>
        <w:spacing w:before="100" w:beforeAutospacing="1" w:after="100" w:afterAutospacing="1"/>
      </w:pPr>
      <w:r w:rsidRPr="003A2245">
        <w:rPr>
          <w:b/>
          <w:bCs/>
        </w:rPr>
        <w:t>Introduction:</w:t>
      </w:r>
      <w:r w:rsidRPr="003A2245">
        <w:t xml:space="preserve"> Weaning trials are crucial for determining readiness to extubate. This RCT compared T-piece versus low-level pressure support ventilation (PSV).</w:t>
      </w:r>
    </w:p>
    <w:p w14:paraId="3B1EF1D9" w14:textId="77777777" w:rsidR="003A2245" w:rsidRPr="003A2245" w:rsidRDefault="003A2245" w:rsidP="003A2245">
      <w:pPr>
        <w:spacing w:before="100" w:beforeAutospacing="1" w:after="100" w:afterAutospacing="1"/>
      </w:pPr>
      <w:r w:rsidRPr="003A2245">
        <w:rPr>
          <w:b/>
          <w:bCs/>
        </w:rPr>
        <w:t>Key Points:</w:t>
      </w:r>
    </w:p>
    <w:p w14:paraId="2D30EF7E" w14:textId="77777777" w:rsidR="003A2245" w:rsidRPr="003A2245" w:rsidRDefault="003A2245" w:rsidP="003A2245">
      <w:pPr>
        <w:numPr>
          <w:ilvl w:val="0"/>
          <w:numId w:val="63"/>
        </w:numPr>
        <w:spacing w:before="100" w:beforeAutospacing="1" w:after="100" w:afterAutospacing="1"/>
      </w:pPr>
      <w:r w:rsidRPr="003A2245">
        <w:t>Both methods resulted in some lung de-recruitment, but no significant differences in aeration loss or diaphragmatic effort were observed.</w:t>
      </w:r>
    </w:p>
    <w:p w14:paraId="4960908F" w14:textId="77777777" w:rsidR="003A2245" w:rsidRPr="003A2245" w:rsidRDefault="003A2245" w:rsidP="003A2245">
      <w:pPr>
        <w:numPr>
          <w:ilvl w:val="0"/>
          <w:numId w:val="63"/>
        </w:numPr>
        <w:spacing w:before="100" w:beforeAutospacing="1" w:after="100" w:afterAutospacing="1"/>
      </w:pPr>
      <w:r w:rsidRPr="003A2245">
        <w:t>Tools like electrical impedance tomography and lung ultrasound provided nuanced monitoring of aeration during trials.</w:t>
      </w:r>
    </w:p>
    <w:p w14:paraId="1896AB59" w14:textId="77777777" w:rsidR="003A2245" w:rsidRPr="003A2245" w:rsidRDefault="003A2245" w:rsidP="003A2245">
      <w:pPr>
        <w:numPr>
          <w:ilvl w:val="0"/>
          <w:numId w:val="63"/>
        </w:numPr>
        <w:spacing w:before="100" w:beforeAutospacing="1" w:after="100" w:afterAutospacing="1"/>
      </w:pPr>
      <w:proofErr w:type="spellStart"/>
      <w:r w:rsidRPr="003A2245">
        <w:t>Extubation</w:t>
      </w:r>
      <w:proofErr w:type="spellEnd"/>
      <w:r w:rsidRPr="003A2245">
        <w:t xml:space="preserve"> failure rates remain high, highlighting the need for better predictive markers.</w:t>
      </w:r>
    </w:p>
    <w:p w14:paraId="6738304C" w14:textId="77777777" w:rsidR="003A2245" w:rsidRPr="003A2245" w:rsidRDefault="003A2245" w:rsidP="003A2245">
      <w:pPr>
        <w:spacing w:before="100" w:beforeAutospacing="1" w:after="100" w:afterAutospacing="1"/>
        <w:ind w:left="720"/>
      </w:pPr>
      <w:r w:rsidRPr="003A2245">
        <w:rPr>
          <w:b/>
          <w:bCs/>
        </w:rPr>
        <w:t>Conclusion:</w:t>
      </w:r>
      <w:r w:rsidRPr="003A2245">
        <w:t xml:space="preserve"> Neither T-piece nor PSV clearly outperformed the other. Advanced monitoring during SBTs may enhance </w:t>
      </w:r>
      <w:proofErr w:type="spellStart"/>
      <w:r w:rsidRPr="003A2245">
        <w:t>extubation</w:t>
      </w:r>
      <w:proofErr w:type="spellEnd"/>
      <w:r w:rsidRPr="003A2245">
        <w:t xml:space="preserve"> decision-making, supporting safe ventilator liberation.</w:t>
      </w:r>
    </w:p>
    <w:p w14:paraId="71A1D1F0" w14:textId="77777777" w:rsidR="003A2245" w:rsidRPr="003A2245" w:rsidRDefault="00AC2A2F" w:rsidP="003A2245">
      <w:r>
        <w:rPr>
          <w:noProof/>
          <w14:ligatures w14:val="standardContextual"/>
        </w:rPr>
      </w:r>
      <w:r w:rsidR="00AC2A2F">
        <w:rPr>
          <w:noProof/>
          <w14:ligatures w14:val="standardContextual"/>
        </w:rPr>
        <w:pict w14:anchorId="004F7C18">
          <v:rect id="_x0000_i1095" alt="" style="width:468pt;height:.05pt;mso-width-percent:0;mso-height-percent:0;mso-width-percent:0;mso-height-percent:0" o:hralign="center" o:hrstd="t" o:hr="t" fillcolor="#a0a0a0" stroked="f"/>
        </w:pict>
      </w:r>
    </w:p>
    <w:p w14:paraId="67FFC777" w14:textId="77777777" w:rsidR="003A2245" w:rsidRPr="003A2245" w:rsidRDefault="003A2245" w:rsidP="003A2245">
      <w:pPr>
        <w:spacing w:before="100" w:beforeAutospacing="1" w:after="100" w:afterAutospacing="1"/>
        <w:outlineLvl w:val="2"/>
        <w:rPr>
          <w:b/>
          <w:bCs/>
          <w:sz w:val="27"/>
          <w:szCs w:val="27"/>
        </w:rPr>
      </w:pPr>
      <w:r w:rsidRPr="003A2245">
        <w:rPr>
          <w:b/>
          <w:bCs/>
          <w:sz w:val="27"/>
          <w:szCs w:val="27"/>
        </w:rPr>
        <w:t>3. Wu, M., Zhang, X., Jiang, Y., Guo, Y., Zhang, W., He, H., &amp; Yin, Y. (2023). </w:t>
      </w:r>
    </w:p>
    <w:p w14:paraId="5A9413FE" w14:textId="77777777" w:rsidR="003A2245" w:rsidRPr="003A2245" w:rsidRDefault="003A2245" w:rsidP="003A2245">
      <w:pPr>
        <w:spacing w:before="100" w:beforeAutospacing="1" w:after="100" w:afterAutospacing="1"/>
        <w:outlineLvl w:val="2"/>
        <w:rPr>
          <w:b/>
          <w:bCs/>
          <w:sz w:val="27"/>
          <w:szCs w:val="27"/>
        </w:rPr>
      </w:pPr>
      <w:r w:rsidRPr="003A2245">
        <w:rPr>
          <w:b/>
          <w:bCs/>
          <w:sz w:val="27"/>
          <w:szCs w:val="27"/>
        </w:rPr>
        <w:t>Comparison of clinical outcomes in critical patients undergoing different mechanical ventilation modes: A systematic review and network meta-analysis</w:t>
      </w:r>
    </w:p>
    <w:p w14:paraId="7DCFE976" w14:textId="77777777" w:rsidR="003A2245" w:rsidRPr="003A2245" w:rsidRDefault="003A2245" w:rsidP="003A2245">
      <w:pPr>
        <w:spacing w:before="100" w:beforeAutospacing="1" w:after="100" w:afterAutospacing="1"/>
        <w:outlineLvl w:val="2"/>
        <w:rPr>
          <w:b/>
          <w:bCs/>
          <w:sz w:val="27"/>
          <w:szCs w:val="27"/>
        </w:rPr>
      </w:pPr>
      <w:r w:rsidRPr="003A2245">
        <w:rPr>
          <w:b/>
          <w:bCs/>
          <w:sz w:val="27"/>
          <w:szCs w:val="27"/>
        </w:rPr>
        <w:lastRenderedPageBreak/>
        <w:t>. Frontiers in Medicine, 10, 1159567. https://doi.org/10.3389/fmed.2023.1159567</w:t>
      </w:r>
    </w:p>
    <w:p w14:paraId="2C3C4D2D" w14:textId="77777777" w:rsidR="003A2245" w:rsidRPr="003A2245" w:rsidRDefault="003A2245" w:rsidP="003A2245">
      <w:pPr>
        <w:spacing w:before="100" w:beforeAutospacing="1" w:after="100" w:afterAutospacing="1"/>
      </w:pPr>
    </w:p>
    <w:p w14:paraId="20699430" w14:textId="77777777" w:rsidR="003A2245" w:rsidRPr="003A2245" w:rsidRDefault="003A2245" w:rsidP="003A2245">
      <w:pPr>
        <w:spacing w:before="100" w:beforeAutospacing="1" w:after="100" w:afterAutospacing="1"/>
      </w:pPr>
      <w:r w:rsidRPr="003A2245">
        <w:rPr>
          <w:b/>
          <w:bCs/>
        </w:rPr>
        <w:t>Introduction:</w:t>
      </w:r>
      <w:r w:rsidRPr="003A2245">
        <w:t xml:space="preserve"> The optimal ventilation mode for critically ill patients remains debated. This network meta-analysis synthesized data from 28 RCTs involving 3,189 patients.</w:t>
      </w:r>
    </w:p>
    <w:p w14:paraId="0D66AAF1" w14:textId="77777777" w:rsidR="003A2245" w:rsidRPr="003A2245" w:rsidRDefault="003A2245" w:rsidP="003A2245">
      <w:pPr>
        <w:spacing w:before="100" w:beforeAutospacing="1" w:after="100" w:afterAutospacing="1"/>
      </w:pPr>
      <w:r w:rsidRPr="003A2245">
        <w:rPr>
          <w:b/>
          <w:bCs/>
        </w:rPr>
        <w:t>Key Points:</w:t>
      </w:r>
    </w:p>
    <w:p w14:paraId="36B88730" w14:textId="77777777" w:rsidR="003A2245" w:rsidRPr="003A2245" w:rsidRDefault="003A2245" w:rsidP="003A2245">
      <w:pPr>
        <w:numPr>
          <w:ilvl w:val="0"/>
          <w:numId w:val="64"/>
        </w:numPr>
        <w:spacing w:before="100" w:beforeAutospacing="1" w:after="100" w:afterAutospacing="1"/>
      </w:pPr>
      <w:proofErr w:type="spellStart"/>
      <w:r w:rsidRPr="003A2245">
        <w:t>Neurally</w:t>
      </w:r>
      <w:proofErr w:type="spellEnd"/>
      <w:r w:rsidRPr="003A2245">
        <w:t xml:space="preserve"> adjusted ventilatory assist (NAVA) was associated with lower ICU mortality compared to PSV and PAV.</w:t>
      </w:r>
    </w:p>
    <w:p w14:paraId="602719A6" w14:textId="77777777" w:rsidR="003A2245" w:rsidRPr="003A2245" w:rsidRDefault="003A2245" w:rsidP="003A2245">
      <w:pPr>
        <w:numPr>
          <w:ilvl w:val="0"/>
          <w:numId w:val="64"/>
        </w:numPr>
        <w:spacing w:before="100" w:beforeAutospacing="1" w:after="100" w:afterAutospacing="1"/>
      </w:pPr>
      <w:r w:rsidRPr="003A2245">
        <w:t>Proportional assist ventilation (PAV) improved ventilator weaning success rates.</w:t>
      </w:r>
    </w:p>
    <w:p w14:paraId="570FCDA5" w14:textId="77777777" w:rsidR="003A2245" w:rsidRPr="003A2245" w:rsidRDefault="003A2245" w:rsidP="003A2245">
      <w:pPr>
        <w:numPr>
          <w:ilvl w:val="0"/>
          <w:numId w:val="64"/>
        </w:numPr>
        <w:spacing w:before="100" w:beforeAutospacing="1" w:after="100" w:afterAutospacing="1"/>
      </w:pPr>
      <w:r w:rsidRPr="003A2245">
        <w:t>No significant differences in ICU stay or mechanical ventilation duration across modes.</w:t>
      </w:r>
    </w:p>
    <w:p w14:paraId="145112B4" w14:textId="77777777" w:rsidR="003A2245" w:rsidRPr="003A2245" w:rsidRDefault="003A2245" w:rsidP="003A2245">
      <w:pPr>
        <w:spacing w:before="100" w:beforeAutospacing="1" w:after="100" w:afterAutospacing="1"/>
        <w:ind w:left="720"/>
      </w:pPr>
      <w:r w:rsidRPr="003A2245">
        <w:rPr>
          <w:b/>
          <w:bCs/>
        </w:rPr>
        <w:t>Conclusion:</w:t>
      </w:r>
      <w:r w:rsidRPr="003A2245">
        <w:t xml:space="preserve"> NAVA and PAV show promise over traditional PSV, but more high-quality studies are needed. Tailoring mode choice to patient condition may optimize outcomes.</w:t>
      </w:r>
    </w:p>
    <w:p w14:paraId="05473C1E" w14:textId="77777777" w:rsidR="003A2245" w:rsidRPr="003A2245" w:rsidRDefault="00AC2A2F" w:rsidP="003A2245">
      <w:r>
        <w:rPr>
          <w:noProof/>
          <w14:ligatures w14:val="standardContextual"/>
        </w:rPr>
      </w:r>
      <w:r w:rsidR="00AC2A2F">
        <w:rPr>
          <w:noProof/>
          <w14:ligatures w14:val="standardContextual"/>
        </w:rPr>
        <w:pict w14:anchorId="0458495D">
          <v:rect id="_x0000_i1096" alt="" style="width:468pt;height:.05pt;mso-width-percent:0;mso-height-percent:0;mso-width-percent:0;mso-height-percent:0" o:hralign="center" o:hrstd="t" o:hr="t" fillcolor="#a0a0a0" stroked="f"/>
        </w:pict>
      </w:r>
    </w:p>
    <w:p w14:paraId="18D9EB45" w14:textId="77777777" w:rsidR="003A2245" w:rsidRPr="003A2245" w:rsidRDefault="003A2245" w:rsidP="003A2245">
      <w:pPr>
        <w:spacing w:before="100" w:beforeAutospacing="1" w:after="100" w:afterAutospacing="1"/>
        <w:outlineLvl w:val="2"/>
        <w:rPr>
          <w:b/>
          <w:bCs/>
          <w:sz w:val="27"/>
          <w:szCs w:val="27"/>
        </w:rPr>
      </w:pPr>
      <w:r w:rsidRPr="003A2245">
        <w:rPr>
          <w:b/>
          <w:bCs/>
          <w:sz w:val="27"/>
          <w:szCs w:val="27"/>
        </w:rPr>
        <w:t>4. Li, Z., Li, P., Jiang, Y., Zhu, J., Zhu, J., Xu, Z., &amp; Liu, L. (2025). </w:t>
      </w:r>
    </w:p>
    <w:p w14:paraId="7B237B86" w14:textId="77777777" w:rsidR="003A2245" w:rsidRPr="003A2245" w:rsidRDefault="003A2245" w:rsidP="003A2245">
      <w:pPr>
        <w:spacing w:before="100" w:beforeAutospacing="1" w:after="100" w:afterAutospacing="1"/>
        <w:outlineLvl w:val="2"/>
        <w:rPr>
          <w:b/>
          <w:bCs/>
          <w:sz w:val="27"/>
          <w:szCs w:val="27"/>
        </w:rPr>
      </w:pPr>
      <w:r w:rsidRPr="003A2245">
        <w:rPr>
          <w:b/>
          <w:bCs/>
          <w:sz w:val="27"/>
          <w:szCs w:val="27"/>
        </w:rPr>
        <w:t>Comparison of respiratory mechanics measurement between pressure-controlled ventilation and volume-controlled ventilation</w:t>
      </w:r>
    </w:p>
    <w:p w14:paraId="1B46AC22" w14:textId="77777777" w:rsidR="003A2245" w:rsidRPr="003A2245" w:rsidRDefault="003A2245" w:rsidP="003A2245">
      <w:pPr>
        <w:spacing w:before="100" w:beforeAutospacing="1" w:after="100" w:afterAutospacing="1"/>
        <w:outlineLvl w:val="2"/>
        <w:rPr>
          <w:b/>
          <w:bCs/>
          <w:sz w:val="27"/>
          <w:szCs w:val="27"/>
        </w:rPr>
      </w:pPr>
      <w:r w:rsidRPr="003A2245">
        <w:rPr>
          <w:b/>
          <w:bCs/>
          <w:sz w:val="27"/>
          <w:szCs w:val="27"/>
        </w:rPr>
        <w:t>. World Journal of Emergency Medicine, 16(1), 78–81. https://doi.org/10.5847/wjem.j.1920-8642.2025.009</w:t>
      </w:r>
    </w:p>
    <w:p w14:paraId="01464FC6" w14:textId="77777777" w:rsidR="003A2245" w:rsidRPr="003A2245" w:rsidRDefault="003A2245" w:rsidP="003A2245">
      <w:pPr>
        <w:spacing w:before="100" w:beforeAutospacing="1" w:after="100" w:afterAutospacing="1"/>
      </w:pPr>
    </w:p>
    <w:p w14:paraId="016F13FC" w14:textId="77777777" w:rsidR="003A2245" w:rsidRPr="003A2245" w:rsidRDefault="003A2245" w:rsidP="003A2245">
      <w:pPr>
        <w:spacing w:before="100" w:beforeAutospacing="1" w:after="100" w:afterAutospacing="1"/>
      </w:pPr>
      <w:r w:rsidRPr="003A2245">
        <w:rPr>
          <w:b/>
          <w:bCs/>
        </w:rPr>
        <w:t>Introduction:</w:t>
      </w:r>
      <w:r w:rsidRPr="003A2245">
        <w:t xml:space="preserve"> Monitoring respiratory mechanics is key for lung-protective ventilation. This study compared mechanics under pressure-controlled ventilation (PCV) versus volume-controlled ventilation (VCV).</w:t>
      </w:r>
    </w:p>
    <w:p w14:paraId="1D5E4EBE" w14:textId="77777777" w:rsidR="003A2245" w:rsidRPr="003A2245" w:rsidRDefault="003A2245" w:rsidP="003A2245">
      <w:pPr>
        <w:spacing w:before="100" w:beforeAutospacing="1" w:after="100" w:afterAutospacing="1"/>
      </w:pPr>
      <w:r w:rsidRPr="003A2245">
        <w:rPr>
          <w:b/>
          <w:bCs/>
        </w:rPr>
        <w:t>Key Points:</w:t>
      </w:r>
    </w:p>
    <w:p w14:paraId="45FF83BC" w14:textId="77777777" w:rsidR="003A2245" w:rsidRPr="003A2245" w:rsidRDefault="003A2245" w:rsidP="003A2245">
      <w:pPr>
        <w:numPr>
          <w:ilvl w:val="0"/>
          <w:numId w:val="65"/>
        </w:numPr>
        <w:spacing w:before="100" w:beforeAutospacing="1" w:after="100" w:afterAutospacing="1"/>
      </w:pPr>
      <w:r w:rsidRPr="003A2245">
        <w:t>No major differences in plateau or driving pressures.</w:t>
      </w:r>
    </w:p>
    <w:p w14:paraId="766D9108" w14:textId="77777777" w:rsidR="003A2245" w:rsidRPr="003A2245" w:rsidRDefault="003A2245" w:rsidP="003A2245">
      <w:pPr>
        <w:numPr>
          <w:ilvl w:val="0"/>
          <w:numId w:val="65"/>
        </w:numPr>
        <w:spacing w:before="100" w:beforeAutospacing="1" w:after="100" w:afterAutospacing="1"/>
      </w:pPr>
      <w:r w:rsidRPr="003A2245">
        <w:t>Peak inspiratory and mean airway pressures were higher in VCV.</w:t>
      </w:r>
    </w:p>
    <w:p w14:paraId="6461DE4F" w14:textId="77777777" w:rsidR="003A2245" w:rsidRPr="003A2245" w:rsidRDefault="003A2245" w:rsidP="003A2245">
      <w:pPr>
        <w:numPr>
          <w:ilvl w:val="0"/>
          <w:numId w:val="65"/>
        </w:numPr>
        <w:spacing w:before="100" w:beforeAutospacing="1" w:after="100" w:afterAutospacing="1"/>
      </w:pPr>
      <w:r w:rsidRPr="003A2245">
        <w:t>Compliance was lower in VCV compared to PCV.</w:t>
      </w:r>
    </w:p>
    <w:p w14:paraId="199A6706" w14:textId="77777777" w:rsidR="003A2245" w:rsidRPr="003A2245" w:rsidRDefault="003A2245" w:rsidP="003A2245">
      <w:pPr>
        <w:spacing w:before="100" w:beforeAutospacing="1" w:after="100" w:afterAutospacing="1"/>
        <w:ind w:left="720"/>
      </w:pPr>
      <w:r w:rsidRPr="003A2245">
        <w:rPr>
          <w:b/>
          <w:bCs/>
        </w:rPr>
        <w:t>Conclusion:</w:t>
      </w:r>
      <w:r w:rsidRPr="003A2245">
        <w:t xml:space="preserve"> Both modes provide reliable mechanics assessment, though VCV remains the gold standard. PCV, with careful adjustments, can yield comparable results and support protective strategies.</w:t>
      </w:r>
    </w:p>
    <w:p w14:paraId="536F215A" w14:textId="77777777" w:rsidR="003A2245" w:rsidRPr="003A2245" w:rsidRDefault="00AC2A2F" w:rsidP="003A2245">
      <w:r>
        <w:rPr>
          <w:noProof/>
          <w14:ligatures w14:val="standardContextual"/>
        </w:rPr>
      </w:r>
      <w:r w:rsidR="00AC2A2F">
        <w:rPr>
          <w:noProof/>
          <w14:ligatures w14:val="standardContextual"/>
        </w:rPr>
        <w:pict w14:anchorId="4A032172">
          <v:rect id="_x0000_i1097" alt="" style="width:468pt;height:.05pt;mso-width-percent:0;mso-height-percent:0;mso-width-percent:0;mso-height-percent:0" o:hralign="center" o:hrstd="t" o:hr="t" fillcolor="#a0a0a0" stroked="f"/>
        </w:pict>
      </w:r>
    </w:p>
    <w:p w14:paraId="695F612B" w14:textId="77777777" w:rsidR="003A2245" w:rsidRPr="003A2245" w:rsidRDefault="003A2245" w:rsidP="003A2245">
      <w:pPr>
        <w:spacing w:before="100" w:beforeAutospacing="1" w:after="100" w:afterAutospacing="1"/>
        <w:outlineLvl w:val="2"/>
        <w:rPr>
          <w:b/>
          <w:bCs/>
          <w:sz w:val="27"/>
          <w:szCs w:val="27"/>
        </w:rPr>
      </w:pPr>
      <w:r w:rsidRPr="003A2245">
        <w:rPr>
          <w:b/>
          <w:bCs/>
          <w:sz w:val="27"/>
          <w:szCs w:val="27"/>
        </w:rPr>
        <w:lastRenderedPageBreak/>
        <w:t>5. Gibney, R. T. N., Blackman, C., Gauthier, M., et al. (2022). </w:t>
      </w:r>
    </w:p>
    <w:p w14:paraId="0B1FA8E8" w14:textId="77777777" w:rsidR="003A2245" w:rsidRPr="003A2245" w:rsidRDefault="003A2245" w:rsidP="003A2245">
      <w:pPr>
        <w:spacing w:before="100" w:beforeAutospacing="1" w:after="100" w:afterAutospacing="1"/>
        <w:outlineLvl w:val="2"/>
        <w:rPr>
          <w:b/>
          <w:bCs/>
          <w:sz w:val="27"/>
          <w:szCs w:val="27"/>
        </w:rPr>
      </w:pPr>
      <w:r w:rsidRPr="003A2245">
        <w:rPr>
          <w:b/>
          <w:bCs/>
          <w:sz w:val="27"/>
          <w:szCs w:val="27"/>
        </w:rPr>
        <w:t>COVID-19 pandemic: The impact on Canada’s intensive care units</w:t>
      </w:r>
    </w:p>
    <w:p w14:paraId="589F908A" w14:textId="77777777" w:rsidR="003A2245" w:rsidRPr="003A2245" w:rsidRDefault="003A2245" w:rsidP="003A2245">
      <w:pPr>
        <w:spacing w:before="100" w:beforeAutospacing="1" w:after="100" w:afterAutospacing="1"/>
        <w:outlineLvl w:val="2"/>
        <w:rPr>
          <w:b/>
          <w:bCs/>
          <w:sz w:val="27"/>
          <w:szCs w:val="27"/>
        </w:rPr>
      </w:pPr>
      <w:r w:rsidRPr="003A2245">
        <w:rPr>
          <w:b/>
          <w:bCs/>
          <w:sz w:val="27"/>
          <w:szCs w:val="27"/>
        </w:rPr>
        <w:t>. FACETS, 7, 1411–1472. https://doi.org/10.1139/facets-2022-0023</w:t>
      </w:r>
    </w:p>
    <w:p w14:paraId="7C78EA2D" w14:textId="77777777" w:rsidR="003A2245" w:rsidRPr="003A2245" w:rsidRDefault="003A2245" w:rsidP="003A2245">
      <w:pPr>
        <w:spacing w:before="100" w:beforeAutospacing="1" w:after="100" w:afterAutospacing="1"/>
      </w:pPr>
    </w:p>
    <w:p w14:paraId="45BCBDB4" w14:textId="77777777" w:rsidR="003A2245" w:rsidRPr="003A2245" w:rsidRDefault="003A2245" w:rsidP="003A2245">
      <w:pPr>
        <w:spacing w:before="100" w:beforeAutospacing="1" w:after="100" w:afterAutospacing="1"/>
      </w:pPr>
      <w:r w:rsidRPr="003A2245">
        <w:rPr>
          <w:b/>
          <w:bCs/>
        </w:rPr>
        <w:t>Introduction:</w:t>
      </w:r>
      <w:r w:rsidRPr="003A2245">
        <w:t xml:space="preserve"> This report examined how COVID-19 reshaped ICU practice in Canada, exposing systemic weaknesses in capacity, staffing, and preparedness.</w:t>
      </w:r>
    </w:p>
    <w:p w14:paraId="74C677E2" w14:textId="77777777" w:rsidR="003A2245" w:rsidRPr="003A2245" w:rsidRDefault="003A2245" w:rsidP="003A2245">
      <w:pPr>
        <w:spacing w:before="100" w:beforeAutospacing="1" w:after="100" w:afterAutospacing="1"/>
      </w:pPr>
      <w:r w:rsidRPr="003A2245">
        <w:rPr>
          <w:b/>
          <w:bCs/>
        </w:rPr>
        <w:t>Key Points:</w:t>
      </w:r>
    </w:p>
    <w:p w14:paraId="7CF1FC9A" w14:textId="77777777" w:rsidR="003A2245" w:rsidRPr="003A2245" w:rsidRDefault="003A2245" w:rsidP="003A2245">
      <w:pPr>
        <w:numPr>
          <w:ilvl w:val="0"/>
          <w:numId w:val="66"/>
        </w:numPr>
        <w:spacing w:before="100" w:beforeAutospacing="1" w:after="100" w:afterAutospacing="1"/>
      </w:pPr>
      <w:r w:rsidRPr="003A2245">
        <w:t>ICUs were stretched to near collapse, with mortality at 28% for ventilated patients.</w:t>
      </w:r>
    </w:p>
    <w:p w14:paraId="6A74A88A" w14:textId="77777777" w:rsidR="003A2245" w:rsidRPr="003A2245" w:rsidRDefault="003A2245" w:rsidP="003A2245">
      <w:pPr>
        <w:numPr>
          <w:ilvl w:val="0"/>
          <w:numId w:val="66"/>
        </w:numPr>
        <w:spacing w:before="100" w:beforeAutospacing="1" w:after="100" w:afterAutospacing="1"/>
      </w:pPr>
      <w:r w:rsidRPr="003A2245">
        <w:t>Staffing shortages and psychological stress led to attrition of critical care professionals.</w:t>
      </w:r>
    </w:p>
    <w:p w14:paraId="18729512" w14:textId="77777777" w:rsidR="003A2245" w:rsidRPr="003A2245" w:rsidRDefault="003A2245" w:rsidP="003A2245">
      <w:pPr>
        <w:numPr>
          <w:ilvl w:val="0"/>
          <w:numId w:val="66"/>
        </w:numPr>
        <w:spacing w:before="100" w:beforeAutospacing="1" w:after="100" w:afterAutospacing="1"/>
      </w:pPr>
      <w:r w:rsidRPr="003A2245">
        <w:t>Structural issues, such as outdated hospital infrastructure and lack of surge capacity, were exposed.</w:t>
      </w:r>
    </w:p>
    <w:p w14:paraId="7ECD8C55" w14:textId="77777777" w:rsidR="003A2245" w:rsidRPr="003A2245" w:rsidRDefault="003A2245" w:rsidP="003A2245">
      <w:pPr>
        <w:spacing w:before="100" w:beforeAutospacing="1" w:after="100" w:afterAutospacing="1"/>
        <w:ind w:left="720"/>
      </w:pPr>
      <w:r w:rsidRPr="003A2245">
        <w:rPr>
          <w:b/>
          <w:bCs/>
        </w:rPr>
        <w:t>Conclusion:</w:t>
      </w:r>
      <w:r w:rsidRPr="003A2245">
        <w:t xml:space="preserve"> Canada must expand ICU capacity, invest in workforce retention, and adopt coordinated national response strategies to prepare for future pandemics.</w:t>
      </w:r>
    </w:p>
    <w:p w14:paraId="2E8D8CF2" w14:textId="77777777" w:rsidR="003A2245" w:rsidRPr="003A2245" w:rsidRDefault="00AC2A2F" w:rsidP="003A2245">
      <w:r>
        <w:rPr>
          <w:noProof/>
          <w14:ligatures w14:val="standardContextual"/>
        </w:rPr>
      </w:r>
      <w:r w:rsidR="00AC2A2F">
        <w:rPr>
          <w:noProof/>
          <w14:ligatures w14:val="standardContextual"/>
        </w:rPr>
        <w:pict w14:anchorId="7526DE26">
          <v:rect id="_x0000_i1098" alt="" style="width:468pt;height:.05pt;mso-width-percent:0;mso-height-percent:0;mso-width-percent:0;mso-height-percent:0" o:hralign="center" o:hrstd="t" o:hr="t" fillcolor="#a0a0a0" stroked="f"/>
        </w:pict>
      </w:r>
    </w:p>
    <w:p w14:paraId="0764E155" w14:textId="77777777" w:rsidR="003A2245" w:rsidRPr="003A2245" w:rsidRDefault="003A2245" w:rsidP="003A2245">
      <w:pPr>
        <w:spacing w:before="100" w:beforeAutospacing="1" w:after="100" w:afterAutospacing="1"/>
        <w:outlineLvl w:val="2"/>
        <w:rPr>
          <w:b/>
          <w:bCs/>
          <w:sz w:val="27"/>
          <w:szCs w:val="27"/>
        </w:rPr>
      </w:pPr>
      <w:r w:rsidRPr="003A2245">
        <w:rPr>
          <w:b/>
          <w:bCs/>
          <w:sz w:val="27"/>
          <w:szCs w:val="27"/>
        </w:rPr>
        <w:t xml:space="preserve">6. </w:t>
      </w:r>
      <w:proofErr w:type="spellStart"/>
      <w:r w:rsidRPr="003A2245">
        <w:rPr>
          <w:b/>
          <w:bCs/>
          <w:sz w:val="27"/>
          <w:szCs w:val="27"/>
        </w:rPr>
        <w:t>Mukuve</w:t>
      </w:r>
      <w:proofErr w:type="spellEnd"/>
      <w:r w:rsidRPr="003A2245">
        <w:rPr>
          <w:b/>
          <w:bCs/>
          <w:sz w:val="27"/>
          <w:szCs w:val="27"/>
        </w:rPr>
        <w:t xml:space="preserve">, P., &amp; </w:t>
      </w:r>
      <w:proofErr w:type="spellStart"/>
      <w:r w:rsidRPr="003A2245">
        <w:rPr>
          <w:b/>
          <w:bCs/>
          <w:sz w:val="27"/>
          <w:szCs w:val="27"/>
        </w:rPr>
        <w:t>Nuuyoma</w:t>
      </w:r>
      <w:proofErr w:type="spellEnd"/>
      <w:r w:rsidRPr="003A2245">
        <w:rPr>
          <w:b/>
          <w:bCs/>
          <w:sz w:val="27"/>
          <w:szCs w:val="27"/>
        </w:rPr>
        <w:t>, V. (2023). </w:t>
      </w:r>
    </w:p>
    <w:p w14:paraId="44251CF2" w14:textId="77777777" w:rsidR="003A2245" w:rsidRPr="003A2245" w:rsidRDefault="003A2245" w:rsidP="003A2245">
      <w:pPr>
        <w:spacing w:before="100" w:beforeAutospacing="1" w:after="100" w:afterAutospacing="1"/>
        <w:outlineLvl w:val="2"/>
        <w:rPr>
          <w:b/>
          <w:bCs/>
          <w:sz w:val="27"/>
          <w:szCs w:val="27"/>
        </w:rPr>
      </w:pPr>
      <w:r w:rsidRPr="003A2245">
        <w:rPr>
          <w:b/>
          <w:bCs/>
          <w:sz w:val="27"/>
          <w:szCs w:val="27"/>
        </w:rPr>
        <w:t>Critical care nursing in a resource-constrained setting: A qualitative study of critical care nurses’ experiences caring for patients on mechanical ventilation</w:t>
      </w:r>
    </w:p>
    <w:p w14:paraId="5ED44A0D" w14:textId="77777777" w:rsidR="003A2245" w:rsidRPr="003A2245" w:rsidRDefault="003A2245" w:rsidP="003A2245">
      <w:pPr>
        <w:spacing w:before="100" w:beforeAutospacing="1" w:after="100" w:afterAutospacing="1"/>
        <w:outlineLvl w:val="2"/>
        <w:rPr>
          <w:b/>
          <w:bCs/>
          <w:sz w:val="27"/>
          <w:szCs w:val="27"/>
        </w:rPr>
      </w:pPr>
      <w:r w:rsidRPr="003A2245">
        <w:rPr>
          <w:b/>
          <w:bCs/>
          <w:sz w:val="27"/>
          <w:szCs w:val="27"/>
        </w:rPr>
        <w:t>. SAGE Open Nursing, 9, 1–10. https://doi.org/10.1177/23779608231205691</w:t>
      </w:r>
    </w:p>
    <w:p w14:paraId="1129C245" w14:textId="77777777" w:rsidR="003A2245" w:rsidRPr="003A2245" w:rsidRDefault="003A2245" w:rsidP="003A2245">
      <w:pPr>
        <w:spacing w:before="100" w:beforeAutospacing="1" w:after="100" w:afterAutospacing="1"/>
      </w:pPr>
    </w:p>
    <w:p w14:paraId="0A0E99FA" w14:textId="77777777" w:rsidR="003A2245" w:rsidRPr="003A2245" w:rsidRDefault="003A2245" w:rsidP="003A2245">
      <w:pPr>
        <w:spacing w:before="100" w:beforeAutospacing="1" w:after="100" w:afterAutospacing="1"/>
      </w:pPr>
      <w:r w:rsidRPr="003A2245">
        <w:rPr>
          <w:b/>
          <w:bCs/>
        </w:rPr>
        <w:t>Introduction:</w:t>
      </w:r>
      <w:r w:rsidRPr="003A2245">
        <w:t xml:space="preserve"> This study explored Namibian ICU </w:t>
      </w:r>
      <w:proofErr w:type="gramStart"/>
      <w:r w:rsidRPr="003A2245">
        <w:t>nurses’</w:t>
      </w:r>
      <w:proofErr w:type="gramEnd"/>
      <w:r w:rsidRPr="003A2245">
        <w:t xml:space="preserve"> lived experiences caring for ventilated patients in a resource-limited hospital.</w:t>
      </w:r>
    </w:p>
    <w:p w14:paraId="6D35B52E" w14:textId="77777777" w:rsidR="003A2245" w:rsidRPr="003A2245" w:rsidRDefault="003A2245" w:rsidP="003A2245">
      <w:pPr>
        <w:spacing w:before="100" w:beforeAutospacing="1" w:after="100" w:afterAutospacing="1"/>
      </w:pPr>
      <w:r w:rsidRPr="003A2245">
        <w:rPr>
          <w:b/>
          <w:bCs/>
        </w:rPr>
        <w:t>Key Points:</w:t>
      </w:r>
    </w:p>
    <w:p w14:paraId="407489BE" w14:textId="77777777" w:rsidR="003A2245" w:rsidRPr="003A2245" w:rsidRDefault="003A2245" w:rsidP="003A2245">
      <w:pPr>
        <w:numPr>
          <w:ilvl w:val="0"/>
          <w:numId w:val="67"/>
        </w:numPr>
        <w:spacing w:before="100" w:beforeAutospacing="1" w:after="100" w:afterAutospacing="1"/>
      </w:pPr>
      <w:r w:rsidRPr="003A2245">
        <w:t>Nurses expressed pride and competence, but also exhaustion and trauma.</w:t>
      </w:r>
    </w:p>
    <w:p w14:paraId="51D50461" w14:textId="77777777" w:rsidR="003A2245" w:rsidRPr="003A2245" w:rsidRDefault="003A2245" w:rsidP="003A2245">
      <w:pPr>
        <w:numPr>
          <w:ilvl w:val="0"/>
          <w:numId w:val="67"/>
        </w:numPr>
        <w:spacing w:before="100" w:beforeAutospacing="1" w:after="100" w:afterAutospacing="1"/>
      </w:pPr>
      <w:r w:rsidRPr="003A2245">
        <w:t>Lack of formal training and reliance on peer learning increased vulnerability to errors.</w:t>
      </w:r>
    </w:p>
    <w:p w14:paraId="7415EC94" w14:textId="77777777" w:rsidR="003A2245" w:rsidRPr="003A2245" w:rsidRDefault="003A2245" w:rsidP="003A2245">
      <w:pPr>
        <w:numPr>
          <w:ilvl w:val="0"/>
          <w:numId w:val="67"/>
        </w:numPr>
        <w:spacing w:before="100" w:beforeAutospacing="1" w:after="100" w:afterAutospacing="1"/>
      </w:pPr>
      <w:r w:rsidRPr="003A2245">
        <w:t>Community misconceptions about ventilators (“machines kill patients”) fueled moral distress.</w:t>
      </w:r>
    </w:p>
    <w:p w14:paraId="0821E6D3" w14:textId="77777777" w:rsidR="003A2245" w:rsidRPr="003A2245" w:rsidRDefault="003A2245" w:rsidP="003A2245">
      <w:pPr>
        <w:spacing w:before="100" w:beforeAutospacing="1" w:after="100" w:afterAutospacing="1"/>
        <w:ind w:left="720"/>
      </w:pPr>
      <w:r w:rsidRPr="003A2245">
        <w:rPr>
          <w:b/>
          <w:bCs/>
        </w:rPr>
        <w:t>Conclusion:</w:t>
      </w:r>
      <w:r w:rsidRPr="003A2245">
        <w:t xml:space="preserve"> Support systems, structured training, and public education are vital. This study highlights the dual technical and emotional burden of ICU nurses, especially in under-resourced contexts.</w:t>
      </w:r>
    </w:p>
    <w:p w14:paraId="17A0E646" w14:textId="77777777" w:rsidR="003A2245" w:rsidRPr="003A2245" w:rsidRDefault="00AC2A2F" w:rsidP="003A2245">
      <w:r>
        <w:rPr>
          <w:noProof/>
          <w14:ligatures w14:val="standardContextual"/>
        </w:rPr>
        <w:lastRenderedPageBreak/>
      </w:r>
      <w:r w:rsidR="00AC2A2F">
        <w:rPr>
          <w:noProof/>
          <w14:ligatures w14:val="standardContextual"/>
        </w:rPr>
        <w:pict w14:anchorId="6F2559A7">
          <v:rect id="_x0000_i1099" alt="" style="width:468pt;height:.05pt;mso-width-percent:0;mso-height-percent:0;mso-width-percent:0;mso-height-percent:0" o:hralign="center" o:hrstd="t" o:hr="t" fillcolor="#a0a0a0" stroked="f"/>
        </w:pict>
      </w:r>
    </w:p>
    <w:p w14:paraId="12AED90F" w14:textId="77777777" w:rsidR="003A2245" w:rsidRPr="003A2245" w:rsidRDefault="003A2245" w:rsidP="003A2245">
      <w:pPr>
        <w:spacing w:before="100" w:beforeAutospacing="1" w:after="100" w:afterAutospacing="1"/>
      </w:pPr>
      <w:r w:rsidRPr="003A2245">
        <w:rPr>
          <w:rFonts w:ascii="Apple Color Emoji" w:hAnsi="Apple Color Emoji" w:cs="Apple Color Emoji"/>
        </w:rPr>
        <w:t>👉</w:t>
      </w:r>
      <w:r w:rsidRPr="003A2245">
        <w:t xml:space="preserve"> Would you like me to </w:t>
      </w:r>
      <w:r w:rsidRPr="003A2245">
        <w:rPr>
          <w:b/>
          <w:bCs/>
        </w:rPr>
        <w:t>continue with the next batch</w:t>
      </w:r>
      <w:r w:rsidRPr="003A2245">
        <w:t xml:space="preserve"> (e.g., the queuing model for ventilator capacity, communication analysis, COPD exacerbations, etc.), so you’ll have a </w:t>
      </w:r>
      <w:r w:rsidRPr="003A2245">
        <w:rPr>
          <w:b/>
          <w:bCs/>
        </w:rPr>
        <w:t>complete article bank</w:t>
      </w:r>
      <w:r w:rsidRPr="003A2245">
        <w:t xml:space="preserve"> ready to integrate into your thesis?</w:t>
      </w:r>
    </w:p>
    <w:p w14:paraId="4F48E78D" w14:textId="77777777" w:rsidR="003A2245" w:rsidRDefault="003A2245"/>
    <w:p w14:paraId="322C38FD" w14:textId="77777777" w:rsidR="003A2245" w:rsidRDefault="003A2245"/>
    <w:p w14:paraId="58E8FF4F" w14:textId="77777777" w:rsidR="008B5FBF" w:rsidRDefault="008B5FBF" w:rsidP="008B5FBF">
      <w:pPr>
        <w:pStyle w:val="p1"/>
      </w:pPr>
      <w:r>
        <w:t xml:space="preserve">All set </w:t>
      </w:r>
      <w:r>
        <w:rPr>
          <w:rFonts w:ascii="Apple Color Emoji" w:hAnsi="Apple Color Emoji" w:cs="Apple Color Emoji"/>
        </w:rPr>
        <w:t>✅</w:t>
      </w:r>
      <w:r>
        <w:t xml:space="preserve"> — I’ve compiled the </w:t>
      </w:r>
      <w:r>
        <w:rPr>
          <w:rStyle w:val="s1"/>
          <w:rFonts w:eastAsiaTheme="majorEastAsia"/>
          <w:b/>
          <w:bCs/>
        </w:rPr>
        <w:t>Article Bank</w:t>
      </w:r>
      <w:r>
        <w:t xml:space="preserve"> into a single document with introductions, key points, conclusions, and APA 7 references for each source. You now have a ready reference pack to feed into your thesis.</w:t>
      </w:r>
    </w:p>
    <w:p w14:paraId="7D976ECF" w14:textId="77777777" w:rsidR="008B5FBF" w:rsidRDefault="008B5FBF" w:rsidP="008B5FBF">
      <w:pPr>
        <w:pStyle w:val="p2"/>
      </w:pPr>
    </w:p>
    <w:p w14:paraId="3582F7BB" w14:textId="77777777" w:rsidR="008B5FBF" w:rsidRDefault="008B5FBF" w:rsidP="008B5FBF">
      <w:pPr>
        <w:pStyle w:val="p1"/>
      </w:pPr>
      <w:r>
        <w:t xml:space="preserve">Would you like me to also create a </w:t>
      </w:r>
      <w:r>
        <w:rPr>
          <w:rStyle w:val="s1"/>
          <w:rFonts w:eastAsiaTheme="majorEastAsia"/>
          <w:b/>
          <w:bCs/>
        </w:rPr>
        <w:t>synthesis matrix</w:t>
      </w:r>
      <w:r>
        <w:t xml:space="preserve"> (table mapping each article to your four themes: mechanics, hemodynamics, nursing expertise, communication) so you can quickly see where each source fits?</w:t>
      </w:r>
    </w:p>
    <w:p w14:paraId="55E1BA56" w14:textId="77777777" w:rsidR="003A2245" w:rsidRDefault="003A2245"/>
    <w:p w14:paraId="32CD401E" w14:textId="77777777" w:rsidR="008B5FBF" w:rsidRDefault="008B5FBF"/>
    <w:p w14:paraId="2EE66BC4" w14:textId="77777777" w:rsidR="008B5FBF" w:rsidRDefault="008B5FBF" w:rsidP="008B5FBF">
      <w:pPr>
        <w:pStyle w:val="p1"/>
      </w:pPr>
      <w:r>
        <w:t xml:space="preserve">Got it — I’ll continue building your </w:t>
      </w:r>
      <w:r>
        <w:rPr>
          <w:rStyle w:val="s1"/>
          <w:rFonts w:eastAsiaTheme="majorEastAsia"/>
          <w:b/>
          <w:bCs/>
        </w:rPr>
        <w:t>annotated article bank</w:t>
      </w:r>
      <w:r>
        <w:t>. Here’s the next batch of summaries (with intros, key points, conclusions, and APA 7 references) for your thesis.</w:t>
      </w:r>
    </w:p>
    <w:p w14:paraId="58C112CC" w14:textId="77777777" w:rsidR="008B5FBF" w:rsidRDefault="00AC2A2F" w:rsidP="008B5FBF">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06ED53A2">
          <v:rect id="_x0000_i1100" alt="" style="width:468pt;height:.05pt;mso-width-percent:0;mso-height-percent:0;mso-width-percent:0;mso-height-percent:0" o:hralign="center" o:hrstd="t" o:hr="t" fillcolor="#a0a0a0" stroked="f"/>
        </w:pict>
      </w:r>
    </w:p>
    <w:p w14:paraId="01FAF8BA" w14:textId="77777777" w:rsidR="008B5FBF" w:rsidRDefault="008B5FBF" w:rsidP="008B5FBF">
      <w:pPr>
        <w:pStyle w:val="Heading3"/>
      </w:pPr>
      <w:r>
        <w:t>7. Zimmer, S. L., Rutherford, A., Vander Wyk, A., Norena, M., &amp; Dodek, P. (2023).</w:t>
      </w:r>
      <w:r>
        <w:rPr>
          <w:rStyle w:val="apple-converted-space"/>
        </w:rPr>
        <w:t> </w:t>
      </w:r>
    </w:p>
    <w:p w14:paraId="1424982B" w14:textId="77777777" w:rsidR="008B5FBF" w:rsidRDefault="008B5FBF" w:rsidP="008B5FBF">
      <w:pPr>
        <w:pStyle w:val="Heading3"/>
      </w:pPr>
      <w:r>
        <w:t>A queuing model for ventilator capacity management during the COVID-19 pandemic</w:t>
      </w:r>
    </w:p>
    <w:p w14:paraId="5AEE5D9F" w14:textId="77777777" w:rsidR="008B5FBF" w:rsidRDefault="008B5FBF" w:rsidP="008B5FBF">
      <w:pPr>
        <w:pStyle w:val="Heading3"/>
      </w:pPr>
      <w:r>
        <w:t>. Health Care Management Science, 26(2), 200–216. https://doi.org/10.1007/s10729-023-09632-9</w:t>
      </w:r>
    </w:p>
    <w:p w14:paraId="058A8FDB" w14:textId="77777777" w:rsidR="008B5FBF" w:rsidRDefault="008B5FBF" w:rsidP="008B5FBF">
      <w:pPr>
        <w:pStyle w:val="p3"/>
      </w:pPr>
    </w:p>
    <w:p w14:paraId="2FBD7809" w14:textId="77777777" w:rsidR="008B5FBF" w:rsidRDefault="008B5FBF" w:rsidP="008B5FBF">
      <w:pPr>
        <w:pStyle w:val="p1"/>
      </w:pPr>
      <w:r>
        <w:rPr>
          <w:rStyle w:val="s1"/>
          <w:rFonts w:eastAsiaTheme="majorEastAsia"/>
          <w:b/>
          <w:bCs/>
        </w:rPr>
        <w:t>Introduction:</w:t>
      </w:r>
      <w:r>
        <w:t xml:space="preserve"> This study developed a multi-class Erlang loss queuing model to forecast ventilator demand during COVID-19 in British Columbia, Canada.</w:t>
      </w:r>
    </w:p>
    <w:p w14:paraId="12B2C2F2" w14:textId="77777777" w:rsidR="008B5FBF" w:rsidRDefault="008B5FBF" w:rsidP="008B5FBF">
      <w:pPr>
        <w:pStyle w:val="p4"/>
      </w:pPr>
      <w:r>
        <w:rPr>
          <w:b/>
          <w:bCs/>
        </w:rPr>
        <w:t>Key Points:</w:t>
      </w:r>
    </w:p>
    <w:p w14:paraId="6EED70F0" w14:textId="77777777" w:rsidR="008B5FBF" w:rsidRDefault="008B5FBF" w:rsidP="008B5FBF">
      <w:pPr>
        <w:pStyle w:val="p1"/>
        <w:numPr>
          <w:ilvl w:val="0"/>
          <w:numId w:val="68"/>
        </w:numPr>
      </w:pPr>
      <w:r>
        <w:t>Model integrated COVID-19 case projections, non-COVID demand, and finite ventilator stock.</w:t>
      </w:r>
    </w:p>
    <w:p w14:paraId="26129BC7" w14:textId="77777777" w:rsidR="008B5FBF" w:rsidRDefault="008B5FBF" w:rsidP="008B5FBF">
      <w:pPr>
        <w:pStyle w:val="p1"/>
        <w:numPr>
          <w:ilvl w:val="0"/>
          <w:numId w:val="68"/>
        </w:numPr>
      </w:pPr>
      <w:r>
        <w:t>Compared exact simulation with approximations (PSA, MOL, FPA).</w:t>
      </w:r>
    </w:p>
    <w:p w14:paraId="32EEED0C" w14:textId="77777777" w:rsidR="008B5FBF" w:rsidRDefault="008B5FBF" w:rsidP="008B5FBF">
      <w:pPr>
        <w:pStyle w:val="p1"/>
        <w:numPr>
          <w:ilvl w:val="0"/>
          <w:numId w:val="68"/>
        </w:numPr>
      </w:pPr>
      <w:r>
        <w:lastRenderedPageBreak/>
        <w:t>Quantified denial probabilities and estimated ventilator counts needed to meet access targets.</w:t>
      </w:r>
    </w:p>
    <w:p w14:paraId="1308B157" w14:textId="77777777" w:rsidR="008B5FBF" w:rsidRDefault="008B5FBF" w:rsidP="008B5FBF">
      <w:pPr>
        <w:pStyle w:val="p1"/>
        <w:ind w:left="720"/>
      </w:pPr>
      <w:r>
        <w:rPr>
          <w:rStyle w:val="s1"/>
          <w:rFonts w:eastAsiaTheme="majorEastAsia"/>
          <w:b/>
          <w:bCs/>
        </w:rPr>
        <w:t>Conclusion:</w:t>
      </w:r>
      <w:r>
        <w:t xml:space="preserve"> Queue-based modeling enables proactive ventilator planning and transparent decision-making, essential for public trust and equitable care.</w:t>
      </w:r>
    </w:p>
    <w:p w14:paraId="4F881120" w14:textId="77777777" w:rsidR="008B5FBF" w:rsidRDefault="00AC2A2F" w:rsidP="008B5FBF">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59AE19FC">
          <v:rect id="_x0000_i1101" alt="" style="width:468pt;height:.05pt;mso-width-percent:0;mso-height-percent:0;mso-width-percent:0;mso-height-percent:0" o:hralign="center" o:hrstd="t" o:hr="t" fillcolor="#a0a0a0" stroked="f"/>
        </w:pict>
      </w:r>
    </w:p>
    <w:p w14:paraId="3205CD25" w14:textId="77777777" w:rsidR="008B5FBF" w:rsidRDefault="008B5FBF" w:rsidP="008B5FBF">
      <w:pPr>
        <w:pStyle w:val="Heading3"/>
      </w:pPr>
      <w:r>
        <w:t>8. Sanchez-Ramos, J., et al. (2024).</w:t>
      </w:r>
      <w:r>
        <w:rPr>
          <w:rStyle w:val="apple-converted-space"/>
        </w:rPr>
        <w:t> </w:t>
      </w:r>
    </w:p>
    <w:p w14:paraId="239BDA16" w14:textId="77777777" w:rsidR="008B5FBF" w:rsidRDefault="008B5FBF" w:rsidP="008B5FBF">
      <w:pPr>
        <w:pStyle w:val="Heading3"/>
      </w:pPr>
      <w:r>
        <w:t>A worldwide assessment of the mechanical ventilation in patients with acute exacerbations of chronic obstructive pulmonary disease: Analysis of the VENTILAGROUP over time</w:t>
      </w:r>
    </w:p>
    <w:p w14:paraId="2D0A4912" w14:textId="77777777" w:rsidR="008B5FBF" w:rsidRDefault="008B5FBF" w:rsidP="008B5FBF">
      <w:pPr>
        <w:pStyle w:val="Heading3"/>
      </w:pPr>
      <w:r>
        <w:t>. Respiratory Medicine, 220, 107583. https://doi.org/10.1016/j.rmed.2024.107583</w:t>
      </w:r>
    </w:p>
    <w:p w14:paraId="7EA21186" w14:textId="77777777" w:rsidR="008B5FBF" w:rsidRDefault="008B5FBF" w:rsidP="008B5FBF">
      <w:pPr>
        <w:pStyle w:val="p3"/>
      </w:pPr>
    </w:p>
    <w:p w14:paraId="2A8747A7" w14:textId="77777777" w:rsidR="008B5FBF" w:rsidRDefault="008B5FBF" w:rsidP="008B5FBF">
      <w:pPr>
        <w:pStyle w:val="p1"/>
      </w:pPr>
      <w:r>
        <w:rPr>
          <w:rStyle w:val="s1"/>
          <w:rFonts w:eastAsiaTheme="majorEastAsia"/>
          <w:b/>
          <w:bCs/>
        </w:rPr>
        <w:t>Introduction:</w:t>
      </w:r>
      <w:r>
        <w:t xml:space="preserve"> Multicenter retrospective study analyzing global trends in mechanical ventilation for acute COPD exacerbations.</w:t>
      </w:r>
    </w:p>
    <w:p w14:paraId="22D4A2D1" w14:textId="77777777" w:rsidR="008B5FBF" w:rsidRDefault="008B5FBF" w:rsidP="008B5FBF">
      <w:pPr>
        <w:pStyle w:val="p4"/>
      </w:pPr>
      <w:r>
        <w:rPr>
          <w:b/>
          <w:bCs/>
        </w:rPr>
        <w:t>Key Points:</w:t>
      </w:r>
    </w:p>
    <w:p w14:paraId="5276FAE6" w14:textId="77777777" w:rsidR="008B5FBF" w:rsidRDefault="008B5FBF" w:rsidP="008B5FBF">
      <w:pPr>
        <w:pStyle w:val="p1"/>
        <w:numPr>
          <w:ilvl w:val="0"/>
          <w:numId w:val="69"/>
        </w:numPr>
      </w:pPr>
      <w:r>
        <w:t>Non-invasive ventilation (NIV) increasingly used, lowering mortality and complications.</w:t>
      </w:r>
    </w:p>
    <w:p w14:paraId="398434A1" w14:textId="77777777" w:rsidR="008B5FBF" w:rsidRDefault="008B5FBF" w:rsidP="008B5FBF">
      <w:pPr>
        <w:pStyle w:val="p1"/>
        <w:numPr>
          <w:ilvl w:val="0"/>
          <w:numId w:val="69"/>
        </w:numPr>
      </w:pPr>
      <w:r>
        <w:t xml:space="preserve">Invasive ventilation still required in severe </w:t>
      </w:r>
      <w:proofErr w:type="gramStart"/>
      <w:r>
        <w:t>cases, but</w:t>
      </w:r>
      <w:proofErr w:type="gramEnd"/>
      <w:r>
        <w:t xml:space="preserve"> associated with longer ICU stays and higher risk of pneumonia.</w:t>
      </w:r>
    </w:p>
    <w:p w14:paraId="1FE3CD9F" w14:textId="77777777" w:rsidR="008B5FBF" w:rsidRDefault="008B5FBF" w:rsidP="008B5FBF">
      <w:pPr>
        <w:pStyle w:val="p1"/>
        <w:numPr>
          <w:ilvl w:val="0"/>
          <w:numId w:val="69"/>
        </w:numPr>
      </w:pPr>
      <w:r>
        <w:t>Significant regional disparities in access and outcomes.</w:t>
      </w:r>
    </w:p>
    <w:p w14:paraId="01540B08" w14:textId="77777777" w:rsidR="008B5FBF" w:rsidRDefault="008B5FBF" w:rsidP="008B5FBF">
      <w:pPr>
        <w:pStyle w:val="p1"/>
        <w:ind w:left="720"/>
      </w:pPr>
      <w:r>
        <w:rPr>
          <w:rStyle w:val="s1"/>
          <w:rFonts w:eastAsiaTheme="majorEastAsia"/>
          <w:b/>
          <w:bCs/>
        </w:rPr>
        <w:t>Conclusion:</w:t>
      </w:r>
      <w:r>
        <w:t xml:space="preserve"> NIV should be prioritized as first-line therapy in COPD exacerbations; training and resources must address global inequities in ventilation practice.</w:t>
      </w:r>
    </w:p>
    <w:p w14:paraId="1037E336" w14:textId="77777777" w:rsidR="008B5FBF" w:rsidRDefault="00AC2A2F" w:rsidP="008B5FBF">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0727B1DD">
          <v:rect id="_x0000_i1102" alt="" style="width:468pt;height:.05pt;mso-width-percent:0;mso-height-percent:0;mso-width-percent:0;mso-height-percent:0" o:hralign="center" o:hrstd="t" o:hr="t" fillcolor="#a0a0a0" stroked="f"/>
        </w:pict>
      </w:r>
    </w:p>
    <w:p w14:paraId="4B145606" w14:textId="77777777" w:rsidR="008B5FBF" w:rsidRDefault="008B5FBF" w:rsidP="008B5FBF">
      <w:pPr>
        <w:pStyle w:val="Heading3"/>
      </w:pPr>
      <w:r>
        <w:t>9. Gehrke, P., Campbell, K., Tsang, J. L. Y., Hannon, R. A., &amp; Jack, S. M. (2024).</w:t>
      </w:r>
      <w:r>
        <w:rPr>
          <w:rStyle w:val="apple-converted-space"/>
        </w:rPr>
        <w:t> </w:t>
      </w:r>
    </w:p>
    <w:p w14:paraId="66350D7D" w14:textId="77777777" w:rsidR="008B5FBF" w:rsidRDefault="008B5FBF" w:rsidP="008B5FBF">
      <w:pPr>
        <w:pStyle w:val="Heading3"/>
      </w:pPr>
      <w:r>
        <w:t>Canadian intensive care unit nurses’ responses to moral distress during the COVID-19 pandemic, and their recommendations for mitigative interventions</w:t>
      </w:r>
    </w:p>
    <w:p w14:paraId="1C536CD3" w14:textId="77777777" w:rsidR="008B5FBF" w:rsidRDefault="008B5FBF" w:rsidP="008B5FBF">
      <w:pPr>
        <w:pStyle w:val="Heading3"/>
      </w:pPr>
      <w:r>
        <w:t>. Journal of Advanced Nursing, 80(12), 4974–4988. https://doi.org/10.1111/jan.16135</w:t>
      </w:r>
    </w:p>
    <w:p w14:paraId="47828A28" w14:textId="77777777" w:rsidR="008B5FBF" w:rsidRDefault="008B5FBF" w:rsidP="008B5FBF">
      <w:pPr>
        <w:pStyle w:val="p3"/>
      </w:pPr>
    </w:p>
    <w:p w14:paraId="75FB0083" w14:textId="77777777" w:rsidR="008B5FBF" w:rsidRDefault="008B5FBF" w:rsidP="008B5FBF">
      <w:pPr>
        <w:pStyle w:val="p1"/>
      </w:pPr>
      <w:r>
        <w:rPr>
          <w:rStyle w:val="s1"/>
          <w:rFonts w:eastAsiaTheme="majorEastAsia"/>
          <w:b/>
          <w:bCs/>
        </w:rPr>
        <w:t>Introduction:</w:t>
      </w:r>
      <w:r>
        <w:t xml:space="preserve"> Examines moral distress among Canadian ICU nurses during COVID-19 and explores recommended interventions.</w:t>
      </w:r>
    </w:p>
    <w:p w14:paraId="394F9594" w14:textId="77777777" w:rsidR="008B5FBF" w:rsidRDefault="008B5FBF" w:rsidP="008B5FBF">
      <w:pPr>
        <w:pStyle w:val="p4"/>
      </w:pPr>
      <w:r>
        <w:rPr>
          <w:b/>
          <w:bCs/>
        </w:rPr>
        <w:t>Key Points:</w:t>
      </w:r>
    </w:p>
    <w:p w14:paraId="3D2A2F80" w14:textId="77777777" w:rsidR="008B5FBF" w:rsidRDefault="008B5FBF" w:rsidP="008B5FBF">
      <w:pPr>
        <w:pStyle w:val="p1"/>
        <w:numPr>
          <w:ilvl w:val="0"/>
          <w:numId w:val="70"/>
        </w:numPr>
      </w:pPr>
      <w:r>
        <w:lastRenderedPageBreak/>
        <w:t>Over half reported moderate to severe distress, especially linked to resource shortages.</w:t>
      </w:r>
    </w:p>
    <w:p w14:paraId="166D0816" w14:textId="77777777" w:rsidR="008B5FBF" w:rsidRDefault="008B5FBF" w:rsidP="008B5FBF">
      <w:pPr>
        <w:pStyle w:val="p1"/>
        <w:numPr>
          <w:ilvl w:val="0"/>
          <w:numId w:val="70"/>
        </w:numPr>
      </w:pPr>
      <w:r>
        <w:t>Nurses employed strategies of avoidance, acquiescence, or action.</w:t>
      </w:r>
    </w:p>
    <w:p w14:paraId="6FDBEB83" w14:textId="77777777" w:rsidR="008B5FBF" w:rsidRDefault="008B5FBF" w:rsidP="008B5FBF">
      <w:pPr>
        <w:pStyle w:val="p1"/>
        <w:numPr>
          <w:ilvl w:val="0"/>
          <w:numId w:val="70"/>
        </w:numPr>
      </w:pPr>
      <w:r>
        <w:t>Recommendations: strengthen organizational culture, amplify nurse voice, develop structural supports.</w:t>
      </w:r>
    </w:p>
    <w:p w14:paraId="62E6F148" w14:textId="77777777" w:rsidR="008B5FBF" w:rsidRDefault="008B5FBF" w:rsidP="008B5FBF">
      <w:pPr>
        <w:pStyle w:val="p1"/>
        <w:ind w:left="720"/>
      </w:pPr>
      <w:r>
        <w:rPr>
          <w:rStyle w:val="s1"/>
          <w:rFonts w:eastAsiaTheme="majorEastAsia"/>
          <w:b/>
          <w:bCs/>
        </w:rPr>
        <w:t>Conclusion:</w:t>
      </w:r>
      <w:r>
        <w:t xml:space="preserve"> Addressing moral distress is critical for nurse retention and sustaining safe ventilator care during crises.</w:t>
      </w:r>
    </w:p>
    <w:p w14:paraId="50C33830" w14:textId="77777777" w:rsidR="008B5FBF" w:rsidRDefault="00AC2A2F" w:rsidP="008B5FBF">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18DF328B">
          <v:rect id="_x0000_i1103" alt="" style="width:468pt;height:.05pt;mso-width-percent:0;mso-height-percent:0;mso-width-percent:0;mso-height-percent:0" o:hralign="center" o:hrstd="t" o:hr="t" fillcolor="#a0a0a0" stroked="f"/>
        </w:pict>
      </w:r>
    </w:p>
    <w:p w14:paraId="6C4F6BE4" w14:textId="77777777" w:rsidR="008B5FBF" w:rsidRDefault="008B5FBF" w:rsidP="008B5FBF">
      <w:pPr>
        <w:pStyle w:val="Heading3"/>
      </w:pPr>
      <w:r>
        <w:t>10. Karlsen, M.-M. W., Holm, A., Kvande, M. E., Dreyer, P., Tate, J. A., Heyn, L. G., &amp; Happ, M. B. (2023).</w:t>
      </w:r>
      <w:r>
        <w:rPr>
          <w:rStyle w:val="apple-converted-space"/>
        </w:rPr>
        <w:t> </w:t>
      </w:r>
    </w:p>
    <w:p w14:paraId="3DEAFD98" w14:textId="77777777" w:rsidR="008B5FBF" w:rsidRDefault="008B5FBF" w:rsidP="008B5FBF">
      <w:pPr>
        <w:pStyle w:val="Heading3"/>
      </w:pPr>
      <w:r>
        <w:t>Communication with mechanically ventilated patients in intensive care units: A concept analysis</w:t>
      </w:r>
    </w:p>
    <w:p w14:paraId="7B0F7C1E" w14:textId="77777777" w:rsidR="008B5FBF" w:rsidRDefault="008B5FBF" w:rsidP="008B5FBF">
      <w:pPr>
        <w:pStyle w:val="Heading3"/>
      </w:pPr>
      <w:r>
        <w:t>. Journal of Advanced Nursing, 79(2), 563–580. https://doi.org/10.1111/jan.15501</w:t>
      </w:r>
    </w:p>
    <w:p w14:paraId="1C198B2E" w14:textId="77777777" w:rsidR="008B5FBF" w:rsidRDefault="008B5FBF" w:rsidP="008B5FBF">
      <w:pPr>
        <w:pStyle w:val="p3"/>
      </w:pPr>
    </w:p>
    <w:p w14:paraId="1AFD15FE" w14:textId="77777777" w:rsidR="008B5FBF" w:rsidRDefault="008B5FBF" w:rsidP="008B5FBF">
      <w:pPr>
        <w:pStyle w:val="p1"/>
      </w:pPr>
      <w:r>
        <w:rPr>
          <w:rStyle w:val="s1"/>
          <w:rFonts w:eastAsiaTheme="majorEastAsia"/>
          <w:b/>
          <w:bCs/>
        </w:rPr>
        <w:t>Introduction:</w:t>
      </w:r>
      <w:r>
        <w:t xml:space="preserve"> Provides a concept analysis of communication with ventilated ICU patients to clarify domains and guide practice.</w:t>
      </w:r>
    </w:p>
    <w:p w14:paraId="7A41602D" w14:textId="77777777" w:rsidR="008B5FBF" w:rsidRDefault="008B5FBF" w:rsidP="008B5FBF">
      <w:pPr>
        <w:pStyle w:val="p4"/>
      </w:pPr>
      <w:r>
        <w:rPr>
          <w:b/>
          <w:bCs/>
        </w:rPr>
        <w:t>Key Points:</w:t>
      </w:r>
    </w:p>
    <w:p w14:paraId="39139350" w14:textId="77777777" w:rsidR="008B5FBF" w:rsidRDefault="008B5FBF" w:rsidP="008B5FBF">
      <w:pPr>
        <w:pStyle w:val="p1"/>
        <w:numPr>
          <w:ilvl w:val="0"/>
          <w:numId w:val="71"/>
        </w:numPr>
      </w:pPr>
      <w:r>
        <w:t>Five core categories: context, interaction, systematic assessment, documentation, and patient involvement.</w:t>
      </w:r>
    </w:p>
    <w:p w14:paraId="3F072C5E" w14:textId="77777777" w:rsidR="008B5FBF" w:rsidRDefault="008B5FBF" w:rsidP="008B5FBF">
      <w:pPr>
        <w:pStyle w:val="p1"/>
        <w:numPr>
          <w:ilvl w:val="0"/>
          <w:numId w:val="71"/>
        </w:numPr>
      </w:pPr>
      <w:r>
        <w:t>Identified gaps in definitions and lack of standardized practice models.</w:t>
      </w:r>
    </w:p>
    <w:p w14:paraId="113DF6DB" w14:textId="77777777" w:rsidR="008B5FBF" w:rsidRDefault="008B5FBF" w:rsidP="008B5FBF">
      <w:pPr>
        <w:pStyle w:val="p1"/>
        <w:numPr>
          <w:ilvl w:val="0"/>
          <w:numId w:val="71"/>
        </w:numPr>
      </w:pPr>
      <w:r>
        <w:t>Proposed a preliminary model integrating aided and non-aided communication strategies.</w:t>
      </w:r>
    </w:p>
    <w:p w14:paraId="1133E7D5" w14:textId="77777777" w:rsidR="008B5FBF" w:rsidRDefault="008B5FBF" w:rsidP="008B5FBF">
      <w:pPr>
        <w:pStyle w:val="p1"/>
        <w:ind w:left="720"/>
      </w:pPr>
      <w:r>
        <w:rPr>
          <w:rStyle w:val="s1"/>
          <w:rFonts w:eastAsiaTheme="majorEastAsia"/>
          <w:b/>
          <w:bCs/>
        </w:rPr>
        <w:t>Conclusion:</w:t>
      </w:r>
      <w:r>
        <w:t xml:space="preserve"> Conceptual clarity and practice guidelines are needed to systematize patient communication and improve ICU care.</w:t>
      </w:r>
    </w:p>
    <w:p w14:paraId="0F5199AB" w14:textId="77777777" w:rsidR="008B5FBF" w:rsidRDefault="00AC2A2F" w:rsidP="008B5FBF">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45A2CE5F">
          <v:rect id="_x0000_i1104" alt="" style="width:468pt;height:.05pt;mso-width-percent:0;mso-height-percent:0;mso-width-percent:0;mso-height-percent:0" o:hralign="center" o:hrstd="t" o:hr="t" fillcolor="#a0a0a0" stroked="f"/>
        </w:pict>
      </w:r>
    </w:p>
    <w:p w14:paraId="4880ECF1" w14:textId="77777777" w:rsidR="008B5FBF" w:rsidRDefault="008B5FBF" w:rsidP="008B5FBF">
      <w:pPr>
        <w:pStyle w:val="Heading3"/>
      </w:pPr>
      <w:r>
        <w:t>11. Bosch-Compte, R., Parrilla, F. J., Muñoz-Bermúdez, R., et al. (2024).</w:t>
      </w:r>
      <w:r>
        <w:rPr>
          <w:rStyle w:val="apple-converted-space"/>
        </w:rPr>
        <w:t> </w:t>
      </w:r>
    </w:p>
    <w:p w14:paraId="150EBFC2" w14:textId="77777777" w:rsidR="008B5FBF" w:rsidRDefault="008B5FBF" w:rsidP="008B5FBF">
      <w:pPr>
        <w:pStyle w:val="Heading3"/>
      </w:pPr>
      <w:r>
        <w:t>Comparing lung aeration and respiratory effort using two different spontaneous breathing trial: T-piece vs pressure support ventilation</w:t>
      </w:r>
    </w:p>
    <w:p w14:paraId="71DF1FA9" w14:textId="77777777" w:rsidR="008B5FBF" w:rsidRDefault="008B5FBF" w:rsidP="008B5FBF">
      <w:pPr>
        <w:pStyle w:val="Heading3"/>
      </w:pPr>
      <w:r>
        <w:t xml:space="preserve">. Medicina </w:t>
      </w:r>
      <w:proofErr w:type="spellStart"/>
      <w:r>
        <w:t>Intensiva</w:t>
      </w:r>
      <w:proofErr w:type="spellEnd"/>
      <w:r>
        <w:t>, 48(6), 501–510. https://doi.org/10.1016/j.medine.2023.07.010</w:t>
      </w:r>
    </w:p>
    <w:p w14:paraId="17CE7A5A" w14:textId="77777777" w:rsidR="008B5FBF" w:rsidRDefault="008B5FBF" w:rsidP="008B5FBF">
      <w:pPr>
        <w:pStyle w:val="p3"/>
      </w:pPr>
    </w:p>
    <w:p w14:paraId="67388E02" w14:textId="77777777" w:rsidR="008B5FBF" w:rsidRDefault="008B5FBF" w:rsidP="008B5FBF">
      <w:pPr>
        <w:pStyle w:val="p1"/>
      </w:pPr>
      <w:r>
        <w:rPr>
          <w:rStyle w:val="s1"/>
          <w:rFonts w:eastAsiaTheme="majorEastAsia"/>
          <w:b/>
          <w:bCs/>
        </w:rPr>
        <w:t>Introduction:</w:t>
      </w:r>
      <w:r>
        <w:t xml:space="preserve"> Randomized controlled trial comparing T-piece versus PSV spontaneous breathing trials (SBTs) for </w:t>
      </w:r>
      <w:proofErr w:type="spellStart"/>
      <w:r>
        <w:t>extubation</w:t>
      </w:r>
      <w:proofErr w:type="spellEnd"/>
      <w:r>
        <w:t xml:space="preserve"> readiness.</w:t>
      </w:r>
    </w:p>
    <w:p w14:paraId="7FACCF38" w14:textId="77777777" w:rsidR="008B5FBF" w:rsidRDefault="008B5FBF" w:rsidP="008B5FBF">
      <w:pPr>
        <w:pStyle w:val="p4"/>
      </w:pPr>
      <w:r>
        <w:rPr>
          <w:b/>
          <w:bCs/>
        </w:rPr>
        <w:lastRenderedPageBreak/>
        <w:t>Key Points:</w:t>
      </w:r>
    </w:p>
    <w:p w14:paraId="23969826" w14:textId="77777777" w:rsidR="008B5FBF" w:rsidRDefault="008B5FBF" w:rsidP="008B5FBF">
      <w:pPr>
        <w:pStyle w:val="p1"/>
        <w:numPr>
          <w:ilvl w:val="0"/>
          <w:numId w:val="72"/>
        </w:numPr>
      </w:pPr>
      <w:r>
        <w:t>Both SBT types led to some loss of lung aeration, with no significant differences between them.</w:t>
      </w:r>
    </w:p>
    <w:p w14:paraId="6357A692" w14:textId="77777777" w:rsidR="008B5FBF" w:rsidRDefault="008B5FBF" w:rsidP="008B5FBF">
      <w:pPr>
        <w:pStyle w:val="p1"/>
        <w:numPr>
          <w:ilvl w:val="0"/>
          <w:numId w:val="72"/>
        </w:numPr>
      </w:pPr>
      <w:r>
        <w:t>Diaphragmatic effort was comparable in both groups.</w:t>
      </w:r>
    </w:p>
    <w:p w14:paraId="349E14CB" w14:textId="77777777" w:rsidR="008B5FBF" w:rsidRDefault="008B5FBF" w:rsidP="008B5FBF">
      <w:pPr>
        <w:pStyle w:val="p1"/>
        <w:numPr>
          <w:ilvl w:val="0"/>
          <w:numId w:val="72"/>
        </w:numPr>
      </w:pPr>
      <w:r>
        <w:t>Advanced tools like lung ultrasound and electrical impedance tomography enhanced SBT monitoring.</w:t>
      </w:r>
    </w:p>
    <w:p w14:paraId="2F907CD9" w14:textId="77777777" w:rsidR="008B5FBF" w:rsidRDefault="008B5FBF" w:rsidP="008B5FBF">
      <w:pPr>
        <w:pStyle w:val="p1"/>
        <w:ind w:left="720"/>
      </w:pPr>
      <w:r>
        <w:rPr>
          <w:rStyle w:val="s1"/>
          <w:rFonts w:eastAsiaTheme="majorEastAsia"/>
          <w:b/>
          <w:bCs/>
        </w:rPr>
        <w:t>Conclusion:</w:t>
      </w:r>
      <w:r>
        <w:t xml:space="preserve"> Neither method is clearly superior; incorporating advanced monitoring may refine weaning and reduce </w:t>
      </w:r>
      <w:proofErr w:type="spellStart"/>
      <w:r>
        <w:t>extubation</w:t>
      </w:r>
      <w:proofErr w:type="spellEnd"/>
      <w:r>
        <w:t xml:space="preserve"> failures.</w:t>
      </w:r>
    </w:p>
    <w:p w14:paraId="55126726" w14:textId="77777777" w:rsidR="008B5FBF" w:rsidRDefault="00AC2A2F" w:rsidP="008B5FBF">
      <w:pPr>
        <w:rPr>
          <w:rStyle w:val="s2"/>
          <w:rFonts w:eastAsiaTheme="majorEastAsia"/>
        </w:rPr>
      </w:pPr>
      <w:r>
        <w:rPr>
          <w:rStyle w:val="s2"/>
          <w:rFonts w:eastAsiaTheme="majorEastAsia"/>
          <w:noProof/>
          <w14:ligatures w14:val="standardContextual"/>
        </w:rPr>
      </w:r>
      <w:r w:rsidR="00AC2A2F">
        <w:rPr>
          <w:rStyle w:val="s2"/>
          <w:rFonts w:eastAsiaTheme="majorEastAsia"/>
          <w:noProof/>
          <w14:ligatures w14:val="standardContextual"/>
        </w:rPr>
        <w:pict w14:anchorId="11D3DE1E">
          <v:rect id="_x0000_i1105" alt="" style="width:468pt;height:.05pt;mso-width-percent:0;mso-height-percent:0;mso-width-percent:0;mso-height-percent:0" o:hralign="center" o:hrstd="t" o:hr="t" fillcolor="#a0a0a0" stroked="f"/>
        </w:pict>
      </w:r>
    </w:p>
    <w:p w14:paraId="3E0C003C" w14:textId="77777777" w:rsidR="008B5FBF" w:rsidRDefault="008B5FBF" w:rsidP="008B5FBF">
      <w:pPr>
        <w:pStyle w:val="p1"/>
        <w:rPr>
          <w:rFonts w:eastAsiaTheme="majorEastAsia"/>
        </w:rPr>
      </w:pPr>
      <w:r>
        <w:rPr>
          <w:rFonts w:ascii="Apple Color Emoji" w:hAnsi="Apple Color Emoji" w:cs="Apple Color Emoji"/>
        </w:rPr>
        <w:t>✅</w:t>
      </w:r>
      <w:r>
        <w:t xml:space="preserve"> You now have </w:t>
      </w:r>
      <w:r>
        <w:rPr>
          <w:rStyle w:val="s1"/>
          <w:rFonts w:eastAsiaTheme="majorEastAsia"/>
          <w:b/>
          <w:bCs/>
        </w:rPr>
        <w:t>11 curated summaries</w:t>
      </w:r>
      <w:r>
        <w:t xml:space="preserve"> (from the first and second upload batches).</w:t>
      </w:r>
    </w:p>
    <w:p w14:paraId="6D71D90F" w14:textId="77777777" w:rsidR="008B5FBF" w:rsidRDefault="008B5FBF" w:rsidP="008B5FBF">
      <w:pPr>
        <w:pStyle w:val="p3"/>
      </w:pPr>
    </w:p>
    <w:p w14:paraId="43A0F76E" w14:textId="77777777" w:rsidR="008B5FBF" w:rsidRDefault="008B5FBF" w:rsidP="008B5FBF">
      <w:pPr>
        <w:pStyle w:val="p1"/>
      </w:pPr>
      <w:r>
        <w:t xml:space="preserve">Would you like me to </w:t>
      </w:r>
      <w:r>
        <w:rPr>
          <w:rStyle w:val="s1"/>
          <w:rFonts w:eastAsiaTheme="majorEastAsia"/>
          <w:b/>
          <w:bCs/>
        </w:rPr>
        <w:t>compile all 11 into a single unified “Article Bank” document</w:t>
      </w:r>
      <w:r>
        <w:t xml:space="preserve"> (with headings, intros, key points, conclusions, and APA references) so you have a ready reference pack for your thesis work?</w:t>
      </w:r>
    </w:p>
    <w:p w14:paraId="2F0A1B0A" w14:textId="77777777" w:rsidR="008B5FBF" w:rsidRDefault="008B5FBF"/>
    <w:p w14:paraId="4183580C" w14:textId="77777777" w:rsidR="00026BE2" w:rsidRDefault="00026BE2"/>
    <w:p w14:paraId="50C8EAB0" w14:textId="77777777" w:rsidR="00026BE2" w:rsidRDefault="00026BE2" w:rsidP="00026BE2">
      <w:pPr>
        <w:pStyle w:val="p1"/>
      </w:pPr>
      <w:r>
        <w:t xml:space="preserve">Here’s a manuscript-ready summary of the </w:t>
      </w:r>
      <w:proofErr w:type="spellStart"/>
      <w:r>
        <w:t>StatPearls</w:t>
      </w:r>
      <w:proofErr w:type="spellEnd"/>
      <w:r>
        <w:t xml:space="preserve"> chapter, plus a legal APA 7th citation. I’ve also saved this to your evidence bank so we can cite it consistently.</w:t>
      </w:r>
    </w:p>
    <w:p w14:paraId="46E03628" w14:textId="77777777" w:rsidR="00026BE2" w:rsidRDefault="00AC2A2F" w:rsidP="00026BE2">
      <w:pPr>
        <w:rPr>
          <w:rStyle w:val="s1"/>
          <w:rFonts w:eastAsiaTheme="majorEastAsia"/>
        </w:rPr>
      </w:pPr>
      <w:r>
        <w:rPr>
          <w:rStyle w:val="s1"/>
          <w:rFonts w:eastAsiaTheme="majorEastAsia"/>
          <w:noProof/>
        </w:rPr>
      </w:r>
      <w:r w:rsidR="00AC2A2F">
        <w:rPr>
          <w:rStyle w:val="s1"/>
          <w:rFonts w:eastAsiaTheme="majorEastAsia"/>
          <w:noProof/>
        </w:rPr>
        <w:pict w14:anchorId="536A908D">
          <v:rect id="_x0000_i1106" alt="" style="width:468pt;height:.05pt;mso-width-percent:0;mso-height-percent:0;mso-width-percent:0;mso-height-percent:0" o:hralign="center" o:hrstd="t" o:hr="t" fillcolor="#a0a0a0" stroked="f"/>
        </w:pict>
      </w:r>
    </w:p>
    <w:p w14:paraId="2F7D58B9" w14:textId="77777777" w:rsidR="00026BE2" w:rsidRDefault="00026BE2" w:rsidP="00026BE2">
      <w:pPr>
        <w:pStyle w:val="Heading3"/>
      </w:pPr>
      <w:r>
        <w:t>\</w:t>
      </w:r>
    </w:p>
    <w:p w14:paraId="228A7CAB" w14:textId="3A001047" w:rsidR="00026BE2" w:rsidRDefault="00026BE2" w:rsidP="00026BE2">
      <w:pPr>
        <w:pStyle w:val="Heading3"/>
      </w:pPr>
      <w:r>
        <w:t>Mechanical Ventilation (</w:t>
      </w:r>
      <w:proofErr w:type="spellStart"/>
      <w:r>
        <w:t>StatPearls</w:t>
      </w:r>
      <w:proofErr w:type="spellEnd"/>
      <w:r>
        <w:t>) — Manuscript Summary</w:t>
      </w:r>
    </w:p>
    <w:p w14:paraId="35DD6152" w14:textId="77777777" w:rsidR="00026BE2" w:rsidRDefault="00026BE2" w:rsidP="00026BE2">
      <w:pPr>
        <w:pStyle w:val="p3"/>
      </w:pPr>
    </w:p>
    <w:p w14:paraId="08EB5F48" w14:textId="77777777" w:rsidR="00026BE2" w:rsidRDefault="00026BE2" w:rsidP="00026BE2">
      <w:pPr>
        <w:pStyle w:val="p4"/>
      </w:pPr>
      <w:r>
        <w:rPr>
          <w:b/>
          <w:bCs/>
        </w:rPr>
        <w:t>Introduction / Importance (why this source matters)</w:t>
      </w:r>
    </w:p>
    <w:p w14:paraId="48B3147D" w14:textId="77777777" w:rsidR="00026BE2" w:rsidRDefault="00026BE2" w:rsidP="00026BE2">
      <w:pPr>
        <w:pStyle w:val="p1"/>
      </w:pPr>
      <w:r>
        <w:t xml:space="preserve">This </w:t>
      </w:r>
      <w:proofErr w:type="spellStart"/>
      <w:r>
        <w:t>StatPearls</w:t>
      </w:r>
      <w:proofErr w:type="spellEnd"/>
      <w:r>
        <w:t xml:space="preserve"> chapter provides a concise, practice-oriented review of </w:t>
      </w:r>
      <w:r>
        <w:rPr>
          <w:rStyle w:val="s2"/>
          <w:rFonts w:eastAsiaTheme="majorEastAsia"/>
          <w:b/>
          <w:bCs/>
        </w:rPr>
        <w:t>invasive mechanical ventilation</w:t>
      </w:r>
      <w:r>
        <w:t xml:space="preserve"> for acute and emergent care, emphasizing </w:t>
      </w:r>
      <w:r>
        <w:rPr>
          <w:rStyle w:val="s2"/>
          <w:rFonts w:eastAsiaTheme="majorEastAsia"/>
          <w:b/>
          <w:bCs/>
        </w:rPr>
        <w:t>indications, mode selection, initial settings, APRV</w:t>
      </w:r>
      <w:r>
        <w:t xml:space="preserve">, and bedside strategies that prevent </w:t>
      </w:r>
      <w:r>
        <w:rPr>
          <w:rStyle w:val="s2"/>
          <w:rFonts w:eastAsiaTheme="majorEastAsia"/>
          <w:b/>
          <w:bCs/>
        </w:rPr>
        <w:t>VILI/VAE</w:t>
      </w:r>
      <w:r>
        <w:t xml:space="preserve"> while supporting </w:t>
      </w:r>
      <w:r>
        <w:rPr>
          <w:rStyle w:val="s2"/>
          <w:rFonts w:eastAsiaTheme="majorEastAsia"/>
          <w:b/>
          <w:bCs/>
        </w:rPr>
        <w:t>team-based care</w:t>
      </w:r>
      <w:r>
        <w:t xml:space="preserve">. It is a solid reference for summarizing </w:t>
      </w:r>
      <w:r>
        <w:rPr>
          <w:rStyle w:val="s2"/>
          <w:rFonts w:eastAsiaTheme="majorEastAsia"/>
          <w:b/>
          <w:bCs/>
        </w:rPr>
        <w:t>physiology (compliance, resistance), indications</w:t>
      </w:r>
      <w:r>
        <w:t xml:space="preserve">, and </w:t>
      </w:r>
      <w:r>
        <w:rPr>
          <w:rStyle w:val="s2"/>
          <w:rFonts w:eastAsiaTheme="majorEastAsia"/>
          <w:b/>
          <w:bCs/>
        </w:rPr>
        <w:t>early management</w:t>
      </w:r>
      <w:r>
        <w:t xml:space="preserve"> relevant to ICU nursing practice (Hickey et al., 2024).</w:t>
      </w:r>
    </w:p>
    <w:p w14:paraId="1925D641" w14:textId="77777777" w:rsidR="00026BE2" w:rsidRDefault="00026BE2" w:rsidP="00026BE2">
      <w:pPr>
        <w:pStyle w:val="p3"/>
      </w:pPr>
    </w:p>
    <w:p w14:paraId="5B994318" w14:textId="77777777" w:rsidR="00026BE2" w:rsidRDefault="00026BE2" w:rsidP="00026BE2">
      <w:pPr>
        <w:pStyle w:val="p4"/>
      </w:pPr>
      <w:r>
        <w:rPr>
          <w:b/>
          <w:bCs/>
        </w:rPr>
        <w:t>Key points to use in your paper</w:t>
      </w:r>
    </w:p>
    <w:p w14:paraId="21AFD480" w14:textId="77777777" w:rsidR="00026BE2" w:rsidRDefault="00026BE2" w:rsidP="00026BE2">
      <w:pPr>
        <w:pStyle w:val="p1"/>
        <w:numPr>
          <w:ilvl w:val="0"/>
          <w:numId w:val="73"/>
        </w:numPr>
      </w:pPr>
      <w:r>
        <w:rPr>
          <w:rStyle w:val="s1"/>
          <w:rFonts w:eastAsiaTheme="majorEastAsia"/>
          <w:b/>
          <w:bCs/>
        </w:rPr>
        <w:lastRenderedPageBreak/>
        <w:t>Indications for invasive ventilation:</w:t>
      </w:r>
      <w:r>
        <w:t xml:space="preserve"> airway compromise/obstruction (proximal—e.g., angioedema; distal—e.g., asthma/COPD), hypoventilation (central drive, neuromuscular weakness, chest wall/restrictive), hypoxemic failure (alveolar filling—pneumonia, ARDS, edema; V/Q mismatch—PE; diffusion defects—fibrosis), and </w:t>
      </w:r>
      <w:r>
        <w:rPr>
          <w:rStyle w:val="s1"/>
          <w:rFonts w:eastAsiaTheme="majorEastAsia"/>
          <w:b/>
          <w:bCs/>
        </w:rPr>
        <w:t>increased ventilatory demand</w:t>
      </w:r>
      <w:r>
        <w:t xml:space="preserve"> (sepsis, shock, severe metabolic acidosis) (Hickey et al., 2024).</w:t>
      </w:r>
    </w:p>
    <w:p w14:paraId="7177F1BD" w14:textId="77777777" w:rsidR="00026BE2" w:rsidRDefault="00026BE2" w:rsidP="00026BE2">
      <w:pPr>
        <w:pStyle w:val="p1"/>
        <w:numPr>
          <w:ilvl w:val="0"/>
          <w:numId w:val="73"/>
        </w:numPr>
      </w:pPr>
      <w:r>
        <w:rPr>
          <w:rStyle w:val="s1"/>
          <w:rFonts w:eastAsiaTheme="majorEastAsia"/>
          <w:b/>
          <w:bCs/>
        </w:rPr>
        <w:t>Modes &amp; mechanics:</w:t>
      </w:r>
      <w:r>
        <w:t xml:space="preserve"> </w:t>
      </w:r>
      <w:r>
        <w:rPr>
          <w:rStyle w:val="s1"/>
          <w:rFonts w:eastAsiaTheme="majorEastAsia"/>
          <w:b/>
          <w:bCs/>
        </w:rPr>
        <w:t>VAC (volume AC)</w:t>
      </w:r>
      <w:r>
        <w:t xml:space="preserve"> = fixed VT, compliance affects plateau; </w:t>
      </w:r>
      <w:r>
        <w:rPr>
          <w:rStyle w:val="s1"/>
          <w:rFonts w:eastAsiaTheme="majorEastAsia"/>
          <w:b/>
          <w:bCs/>
        </w:rPr>
        <w:t>PAC (pressure AC)</w:t>
      </w:r>
      <w:r>
        <w:t xml:space="preserve"> = fixed inspiratory pressure, VT varies by compliance; </w:t>
      </w:r>
      <w:r>
        <w:rPr>
          <w:rStyle w:val="s1"/>
          <w:rFonts w:eastAsiaTheme="majorEastAsia"/>
          <w:b/>
          <w:bCs/>
        </w:rPr>
        <w:t>SIMV/PSV</w:t>
      </w:r>
      <w:r>
        <w:t xml:space="preserve"> used for partial support and weaning; </w:t>
      </w:r>
      <w:r>
        <w:rPr>
          <w:rStyle w:val="s1"/>
          <w:rFonts w:eastAsiaTheme="majorEastAsia"/>
          <w:b/>
          <w:bCs/>
        </w:rPr>
        <w:t>four phases</w:t>
      </w:r>
      <w:r>
        <w:t xml:space="preserve"> (trigger, inspiratory, cycling, expiratory). Nurses must interpret waveforms and synchrony and adjust triggers to avoid auto-PEEP (Hickey et al., 2024).</w:t>
      </w:r>
    </w:p>
    <w:p w14:paraId="2181C531" w14:textId="77777777" w:rsidR="00026BE2" w:rsidRDefault="00026BE2" w:rsidP="00026BE2">
      <w:pPr>
        <w:pStyle w:val="p1"/>
        <w:numPr>
          <w:ilvl w:val="0"/>
          <w:numId w:val="73"/>
        </w:numPr>
      </w:pPr>
      <w:r>
        <w:rPr>
          <w:rStyle w:val="s1"/>
          <w:rFonts w:eastAsiaTheme="majorEastAsia"/>
          <w:b/>
          <w:bCs/>
        </w:rPr>
        <w:t>Initial settings (examples):</w:t>
      </w:r>
      <w:r>
        <w:t xml:space="preserve"> VAC—</w:t>
      </w:r>
      <w:r>
        <w:rPr>
          <w:rStyle w:val="s1"/>
          <w:rFonts w:eastAsiaTheme="majorEastAsia"/>
          <w:b/>
          <w:bCs/>
        </w:rPr>
        <w:t>VT 4–8 mL/kg PBW</w:t>
      </w:r>
      <w:r>
        <w:t xml:space="preserve"> (6 mL/kg in ARDS), </w:t>
      </w:r>
      <w:r>
        <w:rPr>
          <w:rStyle w:val="s1"/>
          <w:rFonts w:eastAsiaTheme="majorEastAsia"/>
          <w:b/>
          <w:bCs/>
        </w:rPr>
        <w:t>RR 12–16</w:t>
      </w:r>
      <w:r>
        <w:t xml:space="preserve"> (higher in protective strategies), </w:t>
      </w:r>
      <w:r>
        <w:rPr>
          <w:rStyle w:val="s1"/>
          <w:rFonts w:eastAsiaTheme="majorEastAsia"/>
          <w:b/>
          <w:bCs/>
        </w:rPr>
        <w:t>IFR 40–60 L/min</w:t>
      </w:r>
      <w:r>
        <w:t xml:space="preserve"> (↑ to 90 L/min for obstructive to lengthen expiration), </w:t>
      </w:r>
      <w:proofErr w:type="spellStart"/>
      <w:r>
        <w:rPr>
          <w:rStyle w:val="s1"/>
          <w:rFonts w:eastAsiaTheme="majorEastAsia"/>
          <w:b/>
          <w:bCs/>
        </w:rPr>
        <w:t>FiO</w:t>
      </w:r>
      <w:proofErr w:type="spellEnd"/>
      <w:r>
        <w:rPr>
          <w:rStyle w:val="s1"/>
          <w:rFonts w:eastAsiaTheme="majorEastAsia"/>
          <w:b/>
          <w:bCs/>
        </w:rPr>
        <w:t>₂ to SpO₂ 90–96%</w:t>
      </w:r>
      <w:r>
        <w:t xml:space="preserve"> (avoid </w:t>
      </w:r>
      <w:proofErr w:type="spellStart"/>
      <w:r>
        <w:t>hyperoxemia</w:t>
      </w:r>
      <w:proofErr w:type="spellEnd"/>
      <w:r>
        <w:t xml:space="preserve">), </w:t>
      </w:r>
      <w:r>
        <w:rPr>
          <w:rStyle w:val="s1"/>
          <w:rFonts w:eastAsiaTheme="majorEastAsia"/>
          <w:b/>
          <w:bCs/>
        </w:rPr>
        <w:t>PEEP start 5 cm H₂O</w:t>
      </w:r>
      <w:r>
        <w:t xml:space="preserve"> and titrate by mechanics/</w:t>
      </w:r>
      <w:proofErr w:type="spellStart"/>
      <w:r>
        <w:t>ARDSNet</w:t>
      </w:r>
      <w:proofErr w:type="spellEnd"/>
      <w:r>
        <w:t xml:space="preserve"> table; PAC—Pi ~10–20 cm H₂O, Ti ~1 s; SIMV/PSV—PS ~5–15 cm H₂O (Hickey et al., 2024).</w:t>
      </w:r>
    </w:p>
    <w:p w14:paraId="0A76A113" w14:textId="77777777" w:rsidR="00026BE2" w:rsidRDefault="00026BE2" w:rsidP="00026BE2">
      <w:pPr>
        <w:pStyle w:val="p1"/>
        <w:numPr>
          <w:ilvl w:val="0"/>
          <w:numId w:val="73"/>
        </w:numPr>
      </w:pPr>
      <w:r>
        <w:rPr>
          <w:rStyle w:val="s1"/>
          <w:rFonts w:eastAsiaTheme="majorEastAsia"/>
          <w:b/>
          <w:bCs/>
        </w:rPr>
        <w:t>APRV essentials:</w:t>
      </w:r>
      <w:r>
        <w:t xml:space="preserve"> </w:t>
      </w:r>
      <w:r>
        <w:rPr>
          <w:rStyle w:val="s1"/>
          <w:rFonts w:eastAsiaTheme="majorEastAsia"/>
          <w:b/>
          <w:bCs/>
        </w:rPr>
        <w:t>P-high/P-low/T-high/T-low</w:t>
      </w:r>
      <w:r>
        <w:t xml:space="preserve">; promotes recruitment, supports spontaneous breathing, may reduce sedation needs; </w:t>
      </w:r>
      <w:r>
        <w:rPr>
          <w:rStyle w:val="s1"/>
          <w:rFonts w:eastAsiaTheme="majorEastAsia"/>
          <w:b/>
          <w:bCs/>
        </w:rPr>
        <w:t>T-low</w:t>
      </w:r>
      <w:r>
        <w:t xml:space="preserve"> set with flow-time analysis (~75% of PEFR) to prevent </w:t>
      </w:r>
      <w:proofErr w:type="spellStart"/>
      <w:r>
        <w:t>derecruitment</w:t>
      </w:r>
      <w:proofErr w:type="spellEnd"/>
      <w:r>
        <w:t xml:space="preserve">; manage </w:t>
      </w:r>
      <w:r>
        <w:rPr>
          <w:rStyle w:val="s1"/>
          <w:rFonts w:eastAsiaTheme="majorEastAsia"/>
          <w:b/>
          <w:bCs/>
        </w:rPr>
        <w:t>hypoxemia</w:t>
      </w:r>
      <w:r>
        <w:t xml:space="preserve"> by ↑P-high/T-high or shortening T-low; manage </w:t>
      </w:r>
      <w:r>
        <w:rPr>
          <w:rStyle w:val="s1"/>
          <w:rFonts w:eastAsiaTheme="majorEastAsia"/>
          <w:b/>
          <w:bCs/>
        </w:rPr>
        <w:t>hypercapnia</w:t>
      </w:r>
      <w:r>
        <w:t xml:space="preserve"> by ↓sedation or ↑P-high/T-high (Hickey et al., 2024).</w:t>
      </w:r>
    </w:p>
    <w:p w14:paraId="040E1931" w14:textId="77777777" w:rsidR="00026BE2" w:rsidRDefault="00026BE2" w:rsidP="00026BE2">
      <w:pPr>
        <w:pStyle w:val="p1"/>
        <w:numPr>
          <w:ilvl w:val="0"/>
          <w:numId w:val="73"/>
        </w:numPr>
      </w:pPr>
      <w:r>
        <w:rPr>
          <w:b/>
          <w:bCs/>
        </w:rPr>
        <w:t>Issues of concern:</w:t>
      </w:r>
    </w:p>
    <w:p w14:paraId="2BE924A0" w14:textId="77777777" w:rsidR="00026BE2" w:rsidRDefault="00026BE2" w:rsidP="00026BE2">
      <w:pPr>
        <w:pStyle w:val="p1"/>
        <w:numPr>
          <w:ilvl w:val="1"/>
          <w:numId w:val="73"/>
        </w:numPr>
      </w:pPr>
      <w:r>
        <w:rPr>
          <w:rStyle w:val="s1"/>
          <w:rFonts w:eastAsiaTheme="majorEastAsia"/>
          <w:b/>
          <w:bCs/>
        </w:rPr>
        <w:t>VILI</w:t>
      </w:r>
      <w:r>
        <w:t xml:space="preserve">: prevent with </w:t>
      </w:r>
      <w:r>
        <w:rPr>
          <w:rStyle w:val="s1"/>
          <w:rFonts w:eastAsiaTheme="majorEastAsia"/>
          <w:b/>
          <w:bCs/>
        </w:rPr>
        <w:t>low VT</w:t>
      </w:r>
      <w:r>
        <w:t>, targeted pressures, and driving pressure monitoring.</w:t>
      </w:r>
    </w:p>
    <w:p w14:paraId="2A2ECDF7" w14:textId="77777777" w:rsidR="00026BE2" w:rsidRDefault="00026BE2" w:rsidP="00026BE2">
      <w:pPr>
        <w:pStyle w:val="p1"/>
        <w:numPr>
          <w:ilvl w:val="1"/>
          <w:numId w:val="73"/>
        </w:numPr>
      </w:pPr>
      <w:r>
        <w:rPr>
          <w:rStyle w:val="s1"/>
          <w:rFonts w:eastAsiaTheme="majorEastAsia"/>
          <w:b/>
          <w:bCs/>
        </w:rPr>
        <w:t>Ventilator-associated events (VAE):</w:t>
      </w:r>
      <w:r>
        <w:t xml:space="preserve"> risks—deep sedation, fluid overload, high VT/driving pressure; mitigate with </w:t>
      </w:r>
      <w:r>
        <w:rPr>
          <w:rStyle w:val="s1"/>
          <w:rFonts w:eastAsiaTheme="majorEastAsia"/>
          <w:b/>
          <w:bCs/>
        </w:rPr>
        <w:t>bundles</w:t>
      </w:r>
      <w:r>
        <w:t>—SAT/SBT, early mobility, conservative fluids, lung-protective ventilation (Hickey et al., 2024).</w:t>
      </w:r>
    </w:p>
    <w:p w14:paraId="60A04D47" w14:textId="77777777" w:rsidR="00026BE2" w:rsidRDefault="00026BE2" w:rsidP="00026BE2">
      <w:pPr>
        <w:pStyle w:val="p1"/>
        <w:numPr>
          <w:ilvl w:val="0"/>
          <w:numId w:val="73"/>
        </w:numPr>
      </w:pPr>
      <w:r>
        <w:rPr>
          <w:rStyle w:val="s1"/>
          <w:rFonts w:eastAsiaTheme="majorEastAsia"/>
          <w:b/>
          <w:bCs/>
        </w:rPr>
        <w:t>Hemodynamic changes:</w:t>
      </w:r>
      <w:r>
        <w:t xml:space="preserve"> Positive pressure ↑intrathoracic pressure → </w:t>
      </w:r>
      <w:r>
        <w:rPr>
          <w:rStyle w:val="s1"/>
          <w:rFonts w:eastAsiaTheme="majorEastAsia"/>
          <w:b/>
          <w:bCs/>
        </w:rPr>
        <w:t>↓RV/LV preload</w:t>
      </w:r>
      <w:r>
        <w:t>, variable effects on afterload; may help pulmonary edema but harm distributive shock if not titrated (Hickey et al., 2024).</w:t>
      </w:r>
    </w:p>
    <w:p w14:paraId="00C180C0" w14:textId="77777777" w:rsidR="00026BE2" w:rsidRDefault="00026BE2" w:rsidP="00026BE2">
      <w:pPr>
        <w:pStyle w:val="p1"/>
        <w:numPr>
          <w:ilvl w:val="0"/>
          <w:numId w:val="73"/>
        </w:numPr>
      </w:pPr>
      <w:r>
        <w:rPr>
          <w:b/>
          <w:bCs/>
        </w:rPr>
        <w:t>Clinical strategies:</w:t>
      </w:r>
    </w:p>
    <w:p w14:paraId="1A750511" w14:textId="77777777" w:rsidR="00026BE2" w:rsidRDefault="00026BE2" w:rsidP="00026BE2">
      <w:pPr>
        <w:pStyle w:val="p1"/>
        <w:numPr>
          <w:ilvl w:val="1"/>
          <w:numId w:val="73"/>
        </w:numPr>
      </w:pPr>
      <w:r>
        <w:rPr>
          <w:rStyle w:val="s1"/>
          <w:rFonts w:eastAsiaTheme="majorEastAsia"/>
          <w:b/>
          <w:bCs/>
        </w:rPr>
        <w:t>Lung-protective:</w:t>
      </w:r>
      <w:r>
        <w:t xml:space="preserve"> </w:t>
      </w:r>
      <w:r>
        <w:rPr>
          <w:rStyle w:val="s1"/>
          <w:rFonts w:eastAsiaTheme="majorEastAsia"/>
          <w:b/>
          <w:bCs/>
        </w:rPr>
        <w:t>VT 6 mL/kg PBW</w:t>
      </w:r>
      <w:r>
        <w:t xml:space="preserve">, plateau &lt;30 cm H₂O, drive pressure targets; </w:t>
      </w:r>
      <w:r>
        <w:rPr>
          <w:rStyle w:val="s1"/>
          <w:rFonts w:eastAsiaTheme="majorEastAsia"/>
          <w:b/>
          <w:bCs/>
        </w:rPr>
        <w:t>permissive hypercapnia</w:t>
      </w:r>
      <w:r>
        <w:t>; avoid routine recruitment maneuvers (Hickey et al., 2024).</w:t>
      </w:r>
    </w:p>
    <w:p w14:paraId="16502350" w14:textId="77777777" w:rsidR="00026BE2" w:rsidRDefault="00026BE2" w:rsidP="00026BE2">
      <w:pPr>
        <w:pStyle w:val="p1"/>
        <w:numPr>
          <w:ilvl w:val="1"/>
          <w:numId w:val="73"/>
        </w:numPr>
      </w:pPr>
      <w:r>
        <w:rPr>
          <w:rStyle w:val="s1"/>
          <w:rFonts w:eastAsiaTheme="majorEastAsia"/>
          <w:b/>
          <w:bCs/>
        </w:rPr>
        <w:t>Obstructive:</w:t>
      </w:r>
      <w:r>
        <w:t xml:space="preserve"> Longer expiration (↓RR), permissive hypercapnia, </w:t>
      </w:r>
      <w:r>
        <w:rPr>
          <w:rStyle w:val="s1"/>
          <w:rFonts w:eastAsiaTheme="majorEastAsia"/>
          <w:b/>
          <w:bCs/>
        </w:rPr>
        <w:t>minimal PEEP</w:t>
      </w:r>
      <w:r>
        <w:t>, waveform vigilance to avoid auto-PEEP; treat triggers (bronchodilators, in-line nebs).</w:t>
      </w:r>
    </w:p>
    <w:p w14:paraId="1B6773A4" w14:textId="77777777" w:rsidR="00026BE2" w:rsidRDefault="00026BE2" w:rsidP="00026BE2">
      <w:pPr>
        <w:pStyle w:val="p1"/>
        <w:numPr>
          <w:ilvl w:val="1"/>
          <w:numId w:val="73"/>
        </w:numPr>
      </w:pPr>
      <w:r>
        <w:rPr>
          <w:rStyle w:val="s1"/>
          <w:rFonts w:eastAsiaTheme="majorEastAsia"/>
          <w:b/>
          <w:bCs/>
        </w:rPr>
        <w:t>Intermediate (non-ARDS):</w:t>
      </w:r>
      <w:r>
        <w:t xml:space="preserve"> VT </w:t>
      </w:r>
      <w:r>
        <w:rPr>
          <w:rStyle w:val="s1"/>
          <w:rFonts w:eastAsiaTheme="majorEastAsia"/>
          <w:b/>
          <w:bCs/>
        </w:rPr>
        <w:t>8–10 mL/kg</w:t>
      </w:r>
      <w:r>
        <w:t xml:space="preserve"> may be acceptable (</w:t>
      </w:r>
      <w:proofErr w:type="spellStart"/>
      <w:r>
        <w:t>PReVENT</w:t>
      </w:r>
      <w:proofErr w:type="spellEnd"/>
      <w:r>
        <w:t>-consistent) with minimal settings (Hickey et al., 2024).</w:t>
      </w:r>
    </w:p>
    <w:p w14:paraId="6ACC25EB" w14:textId="77777777" w:rsidR="00026BE2" w:rsidRDefault="00026BE2" w:rsidP="00026BE2">
      <w:pPr>
        <w:pStyle w:val="p1"/>
        <w:numPr>
          <w:ilvl w:val="0"/>
          <w:numId w:val="73"/>
        </w:numPr>
      </w:pPr>
      <w:r>
        <w:rPr>
          <w:rStyle w:val="s1"/>
          <w:rFonts w:eastAsiaTheme="majorEastAsia"/>
          <w:b/>
          <w:bCs/>
        </w:rPr>
        <w:t>Bedside nursing priorities:</w:t>
      </w:r>
      <w:r>
        <w:t xml:space="preserve"> Analgesia-first sedation; </w:t>
      </w:r>
      <w:r>
        <w:rPr>
          <w:rStyle w:val="s1"/>
          <w:rFonts w:eastAsiaTheme="majorEastAsia"/>
          <w:b/>
          <w:bCs/>
        </w:rPr>
        <w:t>HOB ≥30°</w:t>
      </w:r>
      <w:r>
        <w:t xml:space="preserve">; </w:t>
      </w:r>
      <w:r>
        <w:rPr>
          <w:rStyle w:val="s1"/>
          <w:rFonts w:eastAsiaTheme="majorEastAsia"/>
          <w:b/>
          <w:bCs/>
        </w:rPr>
        <w:t>DOPES</w:t>
      </w:r>
      <w:r>
        <w:t xml:space="preserve"> algorithm for sudden desaturation; </w:t>
      </w:r>
      <w:r>
        <w:rPr>
          <w:rStyle w:val="s1"/>
          <w:rFonts w:eastAsiaTheme="majorEastAsia"/>
          <w:b/>
          <w:bCs/>
        </w:rPr>
        <w:t>VTE prophylaxis</w:t>
      </w:r>
      <w:r>
        <w:t xml:space="preserve">; </w:t>
      </w:r>
      <w:r>
        <w:rPr>
          <w:rStyle w:val="s1"/>
          <w:rFonts w:eastAsiaTheme="majorEastAsia"/>
          <w:b/>
          <w:bCs/>
        </w:rPr>
        <w:t>stress-ulcer prophylaxis</w:t>
      </w:r>
      <w:r>
        <w:t xml:space="preserve"> (PPIs effective but weigh pneumonia risk; stop at ICU discharge).</w:t>
      </w:r>
    </w:p>
    <w:p w14:paraId="34D78792" w14:textId="77777777" w:rsidR="00026BE2" w:rsidRDefault="00026BE2" w:rsidP="00026BE2">
      <w:pPr>
        <w:pStyle w:val="p1"/>
        <w:numPr>
          <w:ilvl w:val="0"/>
          <w:numId w:val="73"/>
        </w:numPr>
      </w:pPr>
      <w:r>
        <w:rPr>
          <w:rStyle w:val="s1"/>
          <w:rFonts w:eastAsiaTheme="majorEastAsia"/>
          <w:b/>
          <w:bCs/>
        </w:rPr>
        <w:t>Team outcomes:</w:t>
      </w:r>
      <w:r>
        <w:t xml:space="preserve"> Emphasizes </w:t>
      </w:r>
      <w:r>
        <w:rPr>
          <w:rStyle w:val="s1"/>
          <w:rFonts w:eastAsiaTheme="majorEastAsia"/>
          <w:b/>
          <w:bCs/>
        </w:rPr>
        <w:t>interprofessional communication</w:t>
      </w:r>
      <w:r>
        <w:t xml:space="preserve">, clear ownership of ventilator adjustments, and the critical role of </w:t>
      </w:r>
      <w:r>
        <w:rPr>
          <w:rStyle w:val="s1"/>
          <w:rFonts w:eastAsiaTheme="majorEastAsia"/>
          <w:b/>
          <w:bCs/>
        </w:rPr>
        <w:t>RT expertise</w:t>
      </w:r>
      <w:r>
        <w:t xml:space="preserve"> (Hickey et al., 2024).</w:t>
      </w:r>
    </w:p>
    <w:p w14:paraId="4B78AA01" w14:textId="77777777" w:rsidR="00026BE2" w:rsidRDefault="00026BE2" w:rsidP="00026BE2">
      <w:pPr>
        <w:pStyle w:val="p3"/>
      </w:pPr>
    </w:p>
    <w:p w14:paraId="6F1ECA84" w14:textId="77777777" w:rsidR="00026BE2" w:rsidRDefault="00026BE2" w:rsidP="00026BE2">
      <w:pPr>
        <w:pStyle w:val="p4"/>
      </w:pPr>
      <w:r>
        <w:rPr>
          <w:b/>
          <w:bCs/>
        </w:rPr>
        <w:t>Conclusion (how to deploy in your manuscript)</w:t>
      </w:r>
    </w:p>
    <w:p w14:paraId="0B4C2836" w14:textId="77777777" w:rsidR="00026BE2" w:rsidRDefault="00026BE2" w:rsidP="00026BE2">
      <w:pPr>
        <w:pStyle w:val="p1"/>
      </w:pPr>
      <w:r>
        <w:lastRenderedPageBreak/>
        <w:t xml:space="preserve">Use this chapter to anchor your </w:t>
      </w:r>
      <w:r>
        <w:rPr>
          <w:rStyle w:val="s2"/>
          <w:rFonts w:eastAsiaTheme="majorEastAsia"/>
          <w:b/>
          <w:bCs/>
        </w:rPr>
        <w:t>Fundamentals / Mechanics</w:t>
      </w:r>
      <w:r>
        <w:t xml:space="preserve"> subsections (indications, modes, settings, APRV) and to support </w:t>
      </w:r>
      <w:r>
        <w:rPr>
          <w:rStyle w:val="s2"/>
          <w:rFonts w:eastAsiaTheme="majorEastAsia"/>
          <w:b/>
          <w:bCs/>
        </w:rPr>
        <w:t>nursing-led early management</w:t>
      </w:r>
      <w:r>
        <w:t xml:space="preserve"> (SAT/SBT, bundles, positioning, DOPES, prophylaxis). It reinforces that ventilation is </w:t>
      </w:r>
      <w:r>
        <w:rPr>
          <w:rStyle w:val="s2"/>
          <w:rFonts w:eastAsiaTheme="majorEastAsia"/>
          <w:b/>
          <w:bCs/>
        </w:rPr>
        <w:t>therapeutic</w:t>
      </w:r>
      <w:r>
        <w:t xml:space="preserve"> when nurses translate physiology into </w:t>
      </w:r>
      <w:r>
        <w:rPr>
          <w:rStyle w:val="s2"/>
          <w:rFonts w:eastAsiaTheme="majorEastAsia"/>
          <w:b/>
          <w:bCs/>
        </w:rPr>
        <w:t>safe settings, synchrony, and bundle adherence</w:t>
      </w:r>
      <w:r>
        <w:t xml:space="preserve"> while collaborating with RTs/intensivists.</w:t>
      </w:r>
    </w:p>
    <w:p w14:paraId="03AF55A5" w14:textId="77777777" w:rsidR="00026BE2" w:rsidRDefault="00AC2A2F" w:rsidP="00026BE2">
      <w:pPr>
        <w:rPr>
          <w:rStyle w:val="s1"/>
          <w:rFonts w:eastAsiaTheme="majorEastAsia"/>
        </w:rPr>
      </w:pPr>
      <w:r>
        <w:rPr>
          <w:rStyle w:val="s1"/>
          <w:rFonts w:eastAsiaTheme="majorEastAsia"/>
          <w:noProof/>
        </w:rPr>
      </w:r>
      <w:r w:rsidR="00AC2A2F">
        <w:rPr>
          <w:rStyle w:val="s1"/>
          <w:rFonts w:eastAsiaTheme="majorEastAsia"/>
          <w:noProof/>
        </w:rPr>
        <w:pict w14:anchorId="3A384C43">
          <v:rect id="_x0000_i1107" alt="" style="width:468pt;height:.05pt;mso-width-percent:0;mso-height-percent:0;mso-width-percent:0;mso-height-percent:0" o:hralign="center" o:hrstd="t" o:hr="t" fillcolor="#a0a0a0" stroked="f"/>
        </w:pict>
      </w:r>
    </w:p>
    <w:p w14:paraId="78754CFE" w14:textId="77777777" w:rsidR="00026BE2" w:rsidRDefault="00026BE2" w:rsidP="00026BE2">
      <w:pPr>
        <w:pStyle w:val="Heading3"/>
      </w:pPr>
      <w:r>
        <w:t>APA 7th Edition Reference</w:t>
      </w:r>
    </w:p>
    <w:p w14:paraId="47179300" w14:textId="77777777" w:rsidR="00026BE2" w:rsidRDefault="00026BE2" w:rsidP="00026BE2">
      <w:pPr>
        <w:pStyle w:val="p3"/>
      </w:pPr>
    </w:p>
    <w:p w14:paraId="24AC3522" w14:textId="3CFE7EA1" w:rsidR="00026BE2" w:rsidRPr="00026BE2" w:rsidRDefault="00026BE2" w:rsidP="00026BE2">
      <w:pPr>
        <w:pStyle w:val="p1"/>
      </w:pPr>
      <w:r>
        <w:t xml:space="preserve">Hickey, S. M., Sankari, A., &amp; Giwa, A. O. (2024). </w:t>
      </w:r>
      <w:r>
        <w:rPr>
          <w:rStyle w:val="s2"/>
          <w:rFonts w:eastAsiaTheme="majorEastAsia"/>
          <w:b/>
          <w:bCs/>
        </w:rPr>
        <w:t>Mechanical ventilation</w:t>
      </w:r>
      <w:r>
        <w:t xml:space="preserve">. In </w:t>
      </w:r>
      <w:proofErr w:type="spellStart"/>
      <w:r>
        <w:rPr>
          <w:i/>
          <w:iCs/>
        </w:rPr>
        <w:t>StatPearls</w:t>
      </w:r>
      <w:proofErr w:type="spellEnd"/>
      <w:r>
        <w:t xml:space="preserve"> [Internet]. </w:t>
      </w:r>
      <w:proofErr w:type="spellStart"/>
      <w:r>
        <w:t>StatPearls</w:t>
      </w:r>
      <w:proofErr w:type="spellEnd"/>
      <w:r>
        <w:t xml:space="preserve"> Publishing. https://www.ncbi.nlm.nih.gov/books/NBK539742/</w:t>
      </w:r>
      <w:r>
        <w:rPr>
          <w:i/>
          <w:iCs/>
        </w:rPr>
        <w:t xml:space="preserve">(Last update: March 30, 2024; </w:t>
      </w:r>
      <w:proofErr w:type="spellStart"/>
      <w:r>
        <w:rPr>
          <w:i/>
          <w:iCs/>
        </w:rPr>
        <w:t>StatPearls</w:t>
      </w:r>
      <w:proofErr w:type="spellEnd"/>
      <w:r>
        <w:rPr>
          <w:i/>
          <w:iCs/>
        </w:rPr>
        <w:t xml:space="preserve"> © 2025. For APA, using the last update year is </w:t>
      </w:r>
    </w:p>
    <w:p w14:paraId="2BCF7FF4" w14:textId="77777777" w:rsidR="00026BE2" w:rsidRDefault="00026BE2"/>
    <w:p w14:paraId="2575F1B0" w14:textId="77777777" w:rsidR="00BC639F" w:rsidRDefault="00BC639F"/>
    <w:p w14:paraId="7D7E2213" w14:textId="77777777" w:rsidR="00BC639F" w:rsidRDefault="00BC639F" w:rsidP="00BC639F">
      <w:pPr>
        <w:pStyle w:val="p1"/>
      </w:pPr>
      <w:r>
        <w:t xml:space="preserve">Got it — I’ll store this manually in your evidence bank. Here’s the summary plus the </w:t>
      </w:r>
      <w:r>
        <w:rPr>
          <w:rStyle w:val="s1"/>
          <w:rFonts w:eastAsiaTheme="majorEastAsia"/>
          <w:b/>
          <w:bCs/>
        </w:rPr>
        <w:t>APA 7th citation</w:t>
      </w:r>
      <w:r>
        <w:t xml:space="preserve"> you can drop directly into your manuscript:</w:t>
      </w:r>
    </w:p>
    <w:p w14:paraId="6AEE374C" w14:textId="77777777" w:rsidR="00BC639F" w:rsidRDefault="00AC2A2F" w:rsidP="00BC639F">
      <w:pPr>
        <w:rPr>
          <w:rStyle w:val="s2"/>
          <w:rFonts w:eastAsiaTheme="majorEastAsia"/>
        </w:rPr>
      </w:pPr>
      <w:r>
        <w:rPr>
          <w:rStyle w:val="s2"/>
          <w:rFonts w:eastAsiaTheme="majorEastAsia"/>
          <w:noProof/>
        </w:rPr>
      </w:r>
      <w:r w:rsidR="00AC2A2F">
        <w:rPr>
          <w:rStyle w:val="s2"/>
          <w:rFonts w:eastAsiaTheme="majorEastAsia"/>
          <w:noProof/>
        </w:rPr>
        <w:pict w14:anchorId="4B9DDFFA">
          <v:rect id="_x0000_i1108" alt="" style="width:468pt;height:.05pt;mso-width-percent:0;mso-height-percent:0;mso-width-percent:0;mso-height-percent:0" o:hralign="center" o:hrstd="t" o:hr="t" fillcolor="#a0a0a0" stroked="f"/>
        </w:pict>
      </w:r>
    </w:p>
    <w:p w14:paraId="4FCC5D50" w14:textId="77777777" w:rsidR="00BC639F" w:rsidRDefault="00BC639F" w:rsidP="00BC639F">
      <w:pPr>
        <w:pStyle w:val="Heading3"/>
      </w:pPr>
      <w:r>
        <w:t>American Thoracic Society (ATS) — Mechanical Ventilation (Patient Education Fact Sheet)</w:t>
      </w:r>
    </w:p>
    <w:p w14:paraId="6E24A5E5" w14:textId="77777777" w:rsidR="00BC639F" w:rsidRDefault="00BC639F" w:rsidP="00BC639F">
      <w:pPr>
        <w:pStyle w:val="p3"/>
      </w:pPr>
    </w:p>
    <w:p w14:paraId="0EFD283F" w14:textId="77777777" w:rsidR="00BC639F" w:rsidRDefault="00BC639F" w:rsidP="00BC639F">
      <w:pPr>
        <w:pStyle w:val="p4"/>
      </w:pPr>
      <w:r>
        <w:rPr>
          <w:b/>
          <w:bCs/>
        </w:rPr>
        <w:t>Citation (APA 7th):</w:t>
      </w:r>
    </w:p>
    <w:p w14:paraId="20FDBB80" w14:textId="77777777" w:rsidR="00BC639F" w:rsidRDefault="00BC639F" w:rsidP="00BC639F">
      <w:pPr>
        <w:pStyle w:val="p1"/>
      </w:pPr>
      <w:r>
        <w:t xml:space="preserve">Tobin, M., </w:t>
      </w:r>
      <w:proofErr w:type="spellStart"/>
      <w:r>
        <w:t>Manthous</w:t>
      </w:r>
      <w:proofErr w:type="spellEnd"/>
      <w:r>
        <w:t xml:space="preserve">, C., Chen, C., Jennerich, A. C., Kulkarni, H. S., Sockrider, M., &amp; Wilson, K. (2017). </w:t>
      </w:r>
      <w:r>
        <w:rPr>
          <w:i/>
          <w:iCs/>
        </w:rPr>
        <w:t>Mechanical ventilation</w:t>
      </w:r>
      <w:r>
        <w:t xml:space="preserve"> [Patient education fact sheet]. American Thoracic Society. https://www.thoracic.org/patients/patient-resources/resources/mechanical-ventilation.pdf (Online version updated April 2020)</w:t>
      </w:r>
    </w:p>
    <w:p w14:paraId="410EE355" w14:textId="77777777" w:rsidR="00BC639F" w:rsidRDefault="00AC2A2F" w:rsidP="00BC639F">
      <w:pPr>
        <w:rPr>
          <w:rStyle w:val="s2"/>
          <w:rFonts w:eastAsiaTheme="majorEastAsia"/>
        </w:rPr>
      </w:pPr>
      <w:r>
        <w:rPr>
          <w:rStyle w:val="s2"/>
          <w:rFonts w:eastAsiaTheme="majorEastAsia"/>
          <w:noProof/>
        </w:rPr>
      </w:r>
      <w:r w:rsidR="00AC2A2F">
        <w:rPr>
          <w:rStyle w:val="s2"/>
          <w:rFonts w:eastAsiaTheme="majorEastAsia"/>
          <w:noProof/>
        </w:rPr>
        <w:pict w14:anchorId="02A6693E">
          <v:rect id="_x0000_i1109" alt="" style="width:468pt;height:.05pt;mso-width-percent:0;mso-height-percent:0;mso-width-percent:0;mso-height-percent:0" o:hralign="center" o:hrstd="t" o:hr="t" fillcolor="#a0a0a0" stroked="f"/>
        </w:pict>
      </w:r>
    </w:p>
    <w:p w14:paraId="733418CE" w14:textId="77777777" w:rsidR="00BC639F" w:rsidRDefault="00BC639F" w:rsidP="00BC639F">
      <w:pPr>
        <w:pStyle w:val="p4"/>
        <w:rPr>
          <w:rFonts w:eastAsiaTheme="majorEastAsia"/>
        </w:rPr>
      </w:pPr>
      <w:r>
        <w:rPr>
          <w:b/>
          <w:bCs/>
        </w:rPr>
        <w:t>Introduction / Importance</w:t>
      </w:r>
    </w:p>
    <w:p w14:paraId="30A88A60" w14:textId="77777777" w:rsidR="00BC639F" w:rsidRDefault="00BC639F" w:rsidP="00BC639F">
      <w:pPr>
        <w:pStyle w:val="p1"/>
      </w:pPr>
      <w:r>
        <w:t xml:space="preserve">This ATS fact sheet offers a clear, patient-friendly explanation of mechanical ventilation—why it is used, how it works, what patients experience, and potential risks. It emphasizes that ventilation is a form of life support, but its purpose is </w:t>
      </w:r>
      <w:r>
        <w:rPr>
          <w:rStyle w:val="s1"/>
          <w:rFonts w:eastAsiaTheme="majorEastAsia"/>
          <w:b/>
          <w:bCs/>
        </w:rPr>
        <w:t>therapeutic</w:t>
      </w:r>
      <w:r>
        <w:t>, giving the lungs time to rest and heal while treating the underlying illness. This source is especially valuable for sections on family communication and patient education.</w:t>
      </w:r>
    </w:p>
    <w:p w14:paraId="4CD16229" w14:textId="77777777" w:rsidR="00BC639F" w:rsidRDefault="00BC639F" w:rsidP="00BC639F">
      <w:pPr>
        <w:pStyle w:val="p3"/>
      </w:pPr>
    </w:p>
    <w:p w14:paraId="17AF9E35" w14:textId="77777777" w:rsidR="00BC639F" w:rsidRDefault="00BC639F" w:rsidP="00BC639F">
      <w:pPr>
        <w:pStyle w:val="p4"/>
      </w:pPr>
      <w:r>
        <w:rPr>
          <w:b/>
          <w:bCs/>
        </w:rPr>
        <w:lastRenderedPageBreak/>
        <w:t>Key Points</w:t>
      </w:r>
    </w:p>
    <w:p w14:paraId="47550C87" w14:textId="77777777" w:rsidR="00BC639F" w:rsidRDefault="00BC639F" w:rsidP="00BC639F">
      <w:pPr>
        <w:pStyle w:val="p1"/>
        <w:numPr>
          <w:ilvl w:val="0"/>
          <w:numId w:val="74"/>
        </w:numPr>
      </w:pPr>
      <w:r>
        <w:rPr>
          <w:rStyle w:val="s1"/>
          <w:rFonts w:eastAsiaTheme="majorEastAsia"/>
          <w:b/>
          <w:bCs/>
        </w:rPr>
        <w:t>Why used:</w:t>
      </w:r>
      <w:r>
        <w:t xml:space="preserve"> Provide oxygen, remove carbon dioxide, reduce energy spent on breathing, support patients who are unconscious or weak.</w:t>
      </w:r>
    </w:p>
    <w:p w14:paraId="24CE7681" w14:textId="77777777" w:rsidR="00BC639F" w:rsidRDefault="00BC639F" w:rsidP="00BC639F">
      <w:pPr>
        <w:pStyle w:val="p1"/>
        <w:numPr>
          <w:ilvl w:val="0"/>
          <w:numId w:val="74"/>
        </w:numPr>
      </w:pPr>
      <w:r>
        <w:rPr>
          <w:rStyle w:val="s1"/>
          <w:rFonts w:eastAsiaTheme="majorEastAsia"/>
          <w:b/>
          <w:bCs/>
        </w:rPr>
        <w:t>How it works:</w:t>
      </w:r>
      <w:r>
        <w:t xml:space="preserve"> Endotracheal tube (short term) or tracheostomy (longer term); ventilator delivers oxygen, applies PEEP to keep alveoli open, allows suctioning of secretions.</w:t>
      </w:r>
    </w:p>
    <w:p w14:paraId="1FA4F614" w14:textId="77777777" w:rsidR="00BC639F" w:rsidRDefault="00BC639F" w:rsidP="00BC639F">
      <w:pPr>
        <w:pStyle w:val="p1"/>
        <w:numPr>
          <w:ilvl w:val="0"/>
          <w:numId w:val="74"/>
        </w:numPr>
      </w:pPr>
      <w:r>
        <w:rPr>
          <w:rStyle w:val="s1"/>
          <w:rFonts w:eastAsiaTheme="majorEastAsia"/>
          <w:b/>
          <w:bCs/>
        </w:rPr>
        <w:t>Monitoring:</w:t>
      </w:r>
      <w:r>
        <w:t xml:space="preserve"> ICU-based; continuous monitoring of vital signs, chest imaging, and blood gases; ventilator adjustments made by doctors, nurses, and RTs.</w:t>
      </w:r>
    </w:p>
    <w:p w14:paraId="16810E1F" w14:textId="77777777" w:rsidR="00BC639F" w:rsidRDefault="00BC639F" w:rsidP="00BC639F">
      <w:pPr>
        <w:pStyle w:val="p1"/>
        <w:numPr>
          <w:ilvl w:val="0"/>
          <w:numId w:val="74"/>
        </w:numPr>
      </w:pPr>
      <w:r>
        <w:rPr>
          <w:rStyle w:val="s1"/>
          <w:rFonts w:eastAsiaTheme="majorEastAsia"/>
          <w:b/>
          <w:bCs/>
        </w:rPr>
        <w:t>Duration:</w:t>
      </w:r>
      <w:r>
        <w:t xml:space="preserve"> Can be hours to weeks; “weaning” occurs as patients improve. Some cannot be weaned.</w:t>
      </w:r>
    </w:p>
    <w:p w14:paraId="70077F38" w14:textId="77777777" w:rsidR="00BC639F" w:rsidRDefault="00BC639F" w:rsidP="00BC639F">
      <w:pPr>
        <w:pStyle w:val="p1"/>
        <w:numPr>
          <w:ilvl w:val="0"/>
          <w:numId w:val="74"/>
        </w:numPr>
      </w:pPr>
      <w:r>
        <w:rPr>
          <w:rStyle w:val="s1"/>
          <w:rFonts w:eastAsiaTheme="majorEastAsia"/>
          <w:b/>
          <w:bCs/>
        </w:rPr>
        <w:t>Patient experience:</w:t>
      </w:r>
      <w:r>
        <w:t xml:space="preserve"> Ventilator doesn’t cause </w:t>
      </w:r>
      <w:proofErr w:type="gramStart"/>
      <w:r>
        <w:t>pain</w:t>
      </w:r>
      <w:proofErr w:type="gramEnd"/>
      <w:r>
        <w:t xml:space="preserve"> but tubes are uncomfortable; patients can’t talk or eat; may feel distress if out of sync with ventilator; sedatives/analgesics used to improve comfort.</w:t>
      </w:r>
    </w:p>
    <w:p w14:paraId="6AA87DE1" w14:textId="77777777" w:rsidR="00BC639F" w:rsidRDefault="00BC639F" w:rsidP="00BC639F">
      <w:pPr>
        <w:pStyle w:val="p1"/>
        <w:numPr>
          <w:ilvl w:val="0"/>
          <w:numId w:val="74"/>
        </w:numPr>
      </w:pPr>
      <w:r>
        <w:rPr>
          <w:rStyle w:val="s1"/>
          <w:rFonts w:eastAsiaTheme="majorEastAsia"/>
          <w:b/>
          <w:bCs/>
        </w:rPr>
        <w:t>Risks:</w:t>
      </w:r>
      <w:r>
        <w:t xml:space="preserve"> Pneumonia, pneumothorax, ventilator-induced lung injury, delirium or weakness from medications, prolonged dependence.</w:t>
      </w:r>
    </w:p>
    <w:p w14:paraId="5CF20836" w14:textId="77777777" w:rsidR="00BC639F" w:rsidRDefault="00BC639F" w:rsidP="00BC639F">
      <w:pPr>
        <w:pStyle w:val="p1"/>
        <w:numPr>
          <w:ilvl w:val="0"/>
          <w:numId w:val="74"/>
        </w:numPr>
      </w:pPr>
      <w:r>
        <w:rPr>
          <w:rStyle w:val="s1"/>
          <w:rFonts w:eastAsiaTheme="majorEastAsia"/>
          <w:b/>
          <w:bCs/>
        </w:rPr>
        <w:t>Advance care planning:</w:t>
      </w:r>
      <w:r>
        <w:t xml:space="preserve"> Ventilation is life-sustaining but not curative; patients should discuss preferences and advance directives. Nurses often </w:t>
      </w:r>
      <w:proofErr w:type="gramStart"/>
      <w:r>
        <w:t>lead</w:t>
      </w:r>
      <w:proofErr w:type="gramEnd"/>
      <w:r>
        <w:t xml:space="preserve"> these conversations.</w:t>
      </w:r>
    </w:p>
    <w:p w14:paraId="4C31F9E6" w14:textId="77777777" w:rsidR="00BC639F" w:rsidRDefault="00BC639F" w:rsidP="00BC639F">
      <w:pPr>
        <w:pStyle w:val="p3"/>
      </w:pPr>
    </w:p>
    <w:p w14:paraId="344CD72E" w14:textId="77777777" w:rsidR="00BC639F" w:rsidRDefault="00BC639F" w:rsidP="00BC639F">
      <w:pPr>
        <w:pStyle w:val="p4"/>
      </w:pPr>
      <w:r>
        <w:rPr>
          <w:b/>
          <w:bCs/>
        </w:rPr>
        <w:t>Conclusion / Use in Manuscript</w:t>
      </w:r>
    </w:p>
    <w:p w14:paraId="02E7C566" w14:textId="77777777" w:rsidR="00BC639F" w:rsidRDefault="00BC639F" w:rsidP="00BC639F">
      <w:pPr>
        <w:pStyle w:val="p1"/>
      </w:pPr>
      <w:r>
        <w:t xml:space="preserve">This source is ideal to support </w:t>
      </w:r>
      <w:r>
        <w:rPr>
          <w:rStyle w:val="s1"/>
          <w:rFonts w:eastAsiaTheme="majorEastAsia"/>
          <w:b/>
          <w:bCs/>
        </w:rPr>
        <w:t>Theme 4: Communication, Ethics, and Family Experience</w:t>
      </w:r>
      <w:r>
        <w:t>, showing how nurses translate complex technology into understandable explanations for families. It emphasizes both the therapeutic benefits and the risks, highlighting the importance of communication, patient comfort, and advance care planning.</w:t>
      </w:r>
    </w:p>
    <w:p w14:paraId="108C8AB0" w14:textId="77777777" w:rsidR="00BC639F" w:rsidRDefault="00AC2A2F" w:rsidP="00BC639F">
      <w:pPr>
        <w:rPr>
          <w:rStyle w:val="s2"/>
          <w:rFonts w:eastAsiaTheme="majorEastAsia"/>
        </w:rPr>
      </w:pPr>
      <w:r>
        <w:rPr>
          <w:rStyle w:val="s2"/>
          <w:rFonts w:eastAsiaTheme="majorEastAsia"/>
          <w:noProof/>
        </w:rPr>
      </w:r>
      <w:r w:rsidR="00AC2A2F">
        <w:rPr>
          <w:rStyle w:val="s2"/>
          <w:rFonts w:eastAsiaTheme="majorEastAsia"/>
          <w:noProof/>
        </w:rPr>
        <w:pict w14:anchorId="452026D2">
          <v:rect id="_x0000_i1110" alt="" style="width:468pt;height:.05pt;mso-width-percent:0;mso-height-percent:0;mso-width-percent:0;mso-height-percent:0" o:hralign="center" o:hrstd="t" o:hr="t" fillcolor="#a0a0a0" stroked="f"/>
        </w:pict>
      </w:r>
    </w:p>
    <w:p w14:paraId="7AB130FE" w14:textId="77777777" w:rsidR="00BC639F" w:rsidRDefault="00BC639F" w:rsidP="00BC639F">
      <w:pPr>
        <w:pStyle w:val="p1"/>
      </w:pPr>
      <w:r>
        <w:t xml:space="preserve">Would you like me to </w:t>
      </w:r>
      <w:r>
        <w:rPr>
          <w:rStyle w:val="s1"/>
          <w:rFonts w:eastAsiaTheme="majorEastAsia"/>
          <w:b/>
          <w:bCs/>
        </w:rPr>
        <w:t>create a plain-language sidebar/figure</w:t>
      </w:r>
      <w:r>
        <w:t xml:space="preserve"> for your manuscript (like a “Family Information Box” based on this ATS fact sheet) that you can include as a table/figure?</w:t>
      </w:r>
    </w:p>
    <w:p w14:paraId="3F3CA397" w14:textId="77777777" w:rsidR="0077706C" w:rsidRDefault="0077706C" w:rsidP="00BC639F">
      <w:pPr>
        <w:pStyle w:val="p1"/>
      </w:pPr>
    </w:p>
    <w:p w14:paraId="2B8B6686" w14:textId="77777777" w:rsidR="0077706C" w:rsidRDefault="0077706C" w:rsidP="0077706C">
      <w:pPr>
        <w:pStyle w:val="p1"/>
      </w:pPr>
      <w:r>
        <w:t xml:space="preserve">Absolutely — I’ve saved this study to your evidence bank and here’s a </w:t>
      </w:r>
      <w:r>
        <w:rPr>
          <w:rStyle w:val="s1"/>
          <w:rFonts w:eastAsiaTheme="majorEastAsia"/>
          <w:b/>
          <w:bCs/>
        </w:rPr>
        <w:t>manuscript-ready summary</w:t>
      </w:r>
      <w:r>
        <w:t xml:space="preserve"> you can drop into Results Theme 3 (Recovery &amp; Weaning), plus the </w:t>
      </w:r>
      <w:r>
        <w:rPr>
          <w:rStyle w:val="s1"/>
          <w:rFonts w:eastAsiaTheme="majorEastAsia"/>
          <w:b/>
          <w:bCs/>
        </w:rPr>
        <w:t>APA 7th citation</w:t>
      </w:r>
      <w:r>
        <w:t>.</w:t>
      </w:r>
    </w:p>
    <w:p w14:paraId="1DE8F03C" w14:textId="77777777" w:rsidR="0077706C" w:rsidRDefault="00AC2A2F" w:rsidP="0077706C">
      <w:pPr>
        <w:rPr>
          <w:rStyle w:val="s2"/>
          <w:rFonts w:eastAsiaTheme="majorEastAsia"/>
        </w:rPr>
      </w:pPr>
      <w:r>
        <w:rPr>
          <w:rStyle w:val="s2"/>
          <w:rFonts w:eastAsiaTheme="majorEastAsia"/>
          <w:noProof/>
        </w:rPr>
      </w:r>
      <w:r w:rsidR="00AC2A2F">
        <w:rPr>
          <w:rStyle w:val="s2"/>
          <w:rFonts w:eastAsiaTheme="majorEastAsia"/>
          <w:noProof/>
        </w:rPr>
        <w:pict w14:anchorId="5D6DEE4D">
          <v:rect id="_x0000_i1111" alt="" style="width:468pt;height:.05pt;mso-width-percent:0;mso-height-percent:0;mso-width-percent:0;mso-height-percent:0" o:hralign="center" o:hrstd="t" o:hr="t" fillcolor="#a0a0a0" stroked="f"/>
        </w:pict>
      </w:r>
    </w:p>
    <w:p w14:paraId="0C54E133" w14:textId="77777777" w:rsidR="0077706C" w:rsidRDefault="0077706C" w:rsidP="0077706C">
      <w:pPr>
        <w:pStyle w:val="Heading2"/>
      </w:pPr>
      <w:proofErr w:type="spellStart"/>
      <w:r>
        <w:t>Ghiani</w:t>
      </w:r>
      <w:proofErr w:type="spellEnd"/>
      <w:r>
        <w:t xml:space="preserve"> et al. (2022) — Decannulation after Prolonged Weaning</w:t>
      </w:r>
    </w:p>
    <w:p w14:paraId="2F502C3B" w14:textId="77777777" w:rsidR="0077706C" w:rsidRDefault="0077706C" w:rsidP="0077706C">
      <w:pPr>
        <w:pStyle w:val="p3"/>
      </w:pPr>
    </w:p>
    <w:p w14:paraId="31BDB0F2" w14:textId="77777777" w:rsidR="0077706C" w:rsidRDefault="0077706C" w:rsidP="0077706C">
      <w:pPr>
        <w:pStyle w:val="Heading3"/>
      </w:pPr>
      <w:r>
        <w:lastRenderedPageBreak/>
        <w:t xml:space="preserve">Why </w:t>
      </w:r>
      <w:proofErr w:type="gramStart"/>
      <w:r>
        <w:t>this matters (Introduction to the evidence)</w:t>
      </w:r>
      <w:proofErr w:type="gramEnd"/>
    </w:p>
    <w:p w14:paraId="553A01C3" w14:textId="77777777" w:rsidR="0077706C" w:rsidRDefault="0077706C" w:rsidP="0077706C">
      <w:pPr>
        <w:pStyle w:val="p3"/>
      </w:pPr>
    </w:p>
    <w:p w14:paraId="2D628B7B" w14:textId="77777777" w:rsidR="0077706C" w:rsidRDefault="0077706C" w:rsidP="0077706C">
      <w:pPr>
        <w:pStyle w:val="p1"/>
      </w:pPr>
      <w:r>
        <w:t xml:space="preserve">Liberation from prolonged tracheostomy ventilation involves weaning and decannulation; however, failure to decannulate is common and can derail recovery plans, increase costs, and distress families. This large, single-centre cohort clarifies </w:t>
      </w:r>
      <w:r>
        <w:rPr>
          <w:rStyle w:val="s1"/>
          <w:rFonts w:eastAsiaTheme="majorEastAsia"/>
          <w:b/>
          <w:bCs/>
        </w:rPr>
        <w:t>how often decannulation fails (41%)</w:t>
      </w:r>
      <w:r>
        <w:t xml:space="preserve">, </w:t>
      </w:r>
      <w:r>
        <w:rPr>
          <w:rStyle w:val="s1"/>
          <w:rFonts w:eastAsiaTheme="majorEastAsia"/>
          <w:b/>
          <w:bCs/>
        </w:rPr>
        <w:t>why it fails</w:t>
      </w:r>
      <w:r>
        <w:t xml:space="preserve"> (predominantly ICU-acquired dysphagia and ventilator dependence), and </w:t>
      </w:r>
      <w:r>
        <w:rPr>
          <w:rStyle w:val="s1"/>
          <w:rFonts w:eastAsiaTheme="majorEastAsia"/>
          <w:b/>
          <w:bCs/>
        </w:rPr>
        <w:t>who is at greatest risk</w:t>
      </w:r>
      <w:r>
        <w:t>, providing practical indicators that align well with nurse-led decannulation protocols and family counselling needs (</w:t>
      </w:r>
      <w:proofErr w:type="spellStart"/>
      <w:r>
        <w:t>Ghiani</w:t>
      </w:r>
      <w:proofErr w:type="spellEnd"/>
      <w:r>
        <w:t xml:space="preserve"> et al., 2022).</w:t>
      </w:r>
    </w:p>
    <w:p w14:paraId="388DA7E7" w14:textId="77777777" w:rsidR="0077706C" w:rsidRDefault="0077706C" w:rsidP="0077706C">
      <w:pPr>
        <w:pStyle w:val="p3"/>
      </w:pPr>
    </w:p>
    <w:p w14:paraId="2D6F27EE" w14:textId="77777777" w:rsidR="0077706C" w:rsidRDefault="0077706C" w:rsidP="0077706C">
      <w:pPr>
        <w:pStyle w:val="Heading3"/>
      </w:pPr>
      <w:r>
        <w:t>Core findings to use in your manuscript</w:t>
      </w:r>
    </w:p>
    <w:p w14:paraId="1C5B953A" w14:textId="77777777" w:rsidR="0077706C" w:rsidRDefault="0077706C" w:rsidP="0077706C">
      <w:pPr>
        <w:pStyle w:val="p1"/>
        <w:numPr>
          <w:ilvl w:val="0"/>
          <w:numId w:val="75"/>
        </w:numPr>
      </w:pPr>
      <w:r>
        <w:rPr>
          <w:rStyle w:val="s1"/>
          <w:rFonts w:eastAsiaTheme="majorEastAsia"/>
          <w:b/>
          <w:bCs/>
        </w:rPr>
        <w:t>Incidence of failure:</w:t>
      </w:r>
      <w:r>
        <w:t xml:space="preserve"> 41% (216/532) after prolonged weaning at a specialized weaning unit.</w:t>
      </w:r>
    </w:p>
    <w:p w14:paraId="00789BA7" w14:textId="77777777" w:rsidR="0077706C" w:rsidRDefault="0077706C" w:rsidP="0077706C">
      <w:pPr>
        <w:pStyle w:val="p1"/>
        <w:numPr>
          <w:ilvl w:val="0"/>
          <w:numId w:val="75"/>
        </w:numPr>
      </w:pPr>
      <w:r>
        <w:rPr>
          <w:b/>
          <w:bCs/>
        </w:rPr>
        <w:t>Main causes of failure:</w:t>
      </w:r>
    </w:p>
    <w:p w14:paraId="2DF81762" w14:textId="77777777" w:rsidR="0077706C" w:rsidRDefault="0077706C" w:rsidP="0077706C">
      <w:pPr>
        <w:pStyle w:val="p1"/>
        <w:numPr>
          <w:ilvl w:val="1"/>
          <w:numId w:val="75"/>
        </w:numPr>
      </w:pPr>
      <w:r>
        <w:rPr>
          <w:b/>
          <w:bCs/>
        </w:rPr>
        <w:t>Severe ICU-acquired dysphagia:</w:t>
      </w:r>
      <w:r>
        <w:rPr>
          <w:rStyle w:val="s1"/>
          <w:rFonts w:eastAsiaTheme="majorEastAsia"/>
        </w:rPr>
        <w:t xml:space="preserve"> 64%</w:t>
      </w:r>
    </w:p>
    <w:p w14:paraId="21A5C98B" w14:textId="77777777" w:rsidR="0077706C" w:rsidRDefault="0077706C" w:rsidP="0077706C">
      <w:pPr>
        <w:pStyle w:val="p1"/>
        <w:numPr>
          <w:ilvl w:val="1"/>
          <w:numId w:val="75"/>
        </w:numPr>
      </w:pPr>
      <w:r>
        <w:rPr>
          <w:rStyle w:val="s1"/>
          <w:rFonts w:eastAsiaTheme="majorEastAsia"/>
          <w:b/>
          <w:bCs/>
        </w:rPr>
        <w:t>Long-term ventilator dependence</w:t>
      </w:r>
      <w:r>
        <w:t xml:space="preserve"> after weaning failure: 41% (28% high device dependence ≥16 h/day; 13% failed NIV feasibility)</w:t>
      </w:r>
    </w:p>
    <w:p w14:paraId="7031AEA6" w14:textId="77777777" w:rsidR="0077706C" w:rsidRDefault="0077706C" w:rsidP="0077706C">
      <w:pPr>
        <w:pStyle w:val="p1"/>
        <w:numPr>
          <w:ilvl w:val="1"/>
          <w:numId w:val="75"/>
        </w:numPr>
      </w:pPr>
      <w:r>
        <w:rPr>
          <w:b/>
          <w:bCs/>
        </w:rPr>
        <w:t>Excessive secretions:</w:t>
      </w:r>
      <w:r>
        <w:rPr>
          <w:rStyle w:val="s1"/>
          <w:rFonts w:eastAsiaTheme="majorEastAsia"/>
        </w:rPr>
        <w:t xml:space="preserve"> 12%</w:t>
      </w:r>
    </w:p>
    <w:p w14:paraId="3D0613FF" w14:textId="77777777" w:rsidR="0077706C" w:rsidRDefault="0077706C" w:rsidP="0077706C">
      <w:pPr>
        <w:pStyle w:val="p1"/>
        <w:numPr>
          <w:ilvl w:val="1"/>
          <w:numId w:val="75"/>
        </w:numPr>
      </w:pPr>
      <w:r>
        <w:rPr>
          <w:b/>
          <w:bCs/>
        </w:rPr>
        <w:t>Unconsciousness:</w:t>
      </w:r>
      <w:r>
        <w:rPr>
          <w:rStyle w:val="s1"/>
          <w:rFonts w:eastAsiaTheme="majorEastAsia"/>
        </w:rPr>
        <w:t xml:space="preserve"> 4%</w:t>
      </w:r>
    </w:p>
    <w:p w14:paraId="2D39FF45" w14:textId="77777777" w:rsidR="0077706C" w:rsidRDefault="0077706C" w:rsidP="0077706C">
      <w:pPr>
        <w:pStyle w:val="p1"/>
        <w:numPr>
          <w:ilvl w:val="1"/>
          <w:numId w:val="75"/>
        </w:numPr>
      </w:pPr>
      <w:r>
        <w:rPr>
          <w:b/>
          <w:bCs/>
        </w:rPr>
        <w:t>Airway obstruction:</w:t>
      </w:r>
      <w:r>
        <w:rPr>
          <w:rStyle w:val="s1"/>
          <w:rFonts w:eastAsiaTheme="majorEastAsia"/>
        </w:rPr>
        <w:t xml:space="preserve"> 3%</w:t>
      </w:r>
    </w:p>
    <w:p w14:paraId="2502C78B" w14:textId="77777777" w:rsidR="0077706C" w:rsidRDefault="0077706C" w:rsidP="0077706C">
      <w:pPr>
        <w:pStyle w:val="p1"/>
        <w:numPr>
          <w:ilvl w:val="0"/>
          <w:numId w:val="75"/>
        </w:numPr>
      </w:pPr>
      <w:r>
        <w:rPr>
          <w:b/>
          <w:bCs/>
        </w:rPr>
        <w:t>Predictors of any-cause failure (multivariable):</w:t>
      </w:r>
    </w:p>
    <w:p w14:paraId="76ADF24A" w14:textId="77777777" w:rsidR="0077706C" w:rsidRDefault="0077706C" w:rsidP="0077706C">
      <w:pPr>
        <w:pStyle w:val="p1"/>
        <w:numPr>
          <w:ilvl w:val="1"/>
          <w:numId w:val="75"/>
        </w:numPr>
      </w:pPr>
      <w:r>
        <w:rPr>
          <w:rStyle w:val="s1"/>
          <w:rFonts w:eastAsiaTheme="majorEastAsia"/>
          <w:b/>
          <w:bCs/>
        </w:rPr>
        <w:t>Higher age</w:t>
      </w:r>
      <w:r>
        <w:t xml:space="preserve"> (OR 1.04 per year)</w:t>
      </w:r>
    </w:p>
    <w:p w14:paraId="0A34F613" w14:textId="77777777" w:rsidR="0077706C" w:rsidRDefault="0077706C" w:rsidP="0077706C">
      <w:pPr>
        <w:pStyle w:val="p1"/>
        <w:numPr>
          <w:ilvl w:val="1"/>
          <w:numId w:val="75"/>
        </w:numPr>
      </w:pPr>
      <w:r>
        <w:rPr>
          <w:rStyle w:val="s1"/>
          <w:rFonts w:eastAsiaTheme="majorEastAsia"/>
          <w:b/>
          <w:bCs/>
        </w:rPr>
        <w:t>Lower BMI</w:t>
      </w:r>
      <w:r>
        <w:t xml:space="preserve"> (OR 0.96 per kg/m²)</w:t>
      </w:r>
    </w:p>
    <w:p w14:paraId="2CD0EDAD" w14:textId="77777777" w:rsidR="0077706C" w:rsidRDefault="0077706C" w:rsidP="0077706C">
      <w:pPr>
        <w:pStyle w:val="p1"/>
        <w:numPr>
          <w:ilvl w:val="1"/>
          <w:numId w:val="75"/>
        </w:numPr>
      </w:pPr>
      <w:r>
        <w:rPr>
          <w:rStyle w:val="s1"/>
          <w:rFonts w:eastAsiaTheme="majorEastAsia"/>
          <w:b/>
          <w:bCs/>
        </w:rPr>
        <w:t>Higher APACHE-II</w:t>
      </w:r>
      <w:r>
        <w:t xml:space="preserve"> (OR 1.05 per point)</w:t>
      </w:r>
    </w:p>
    <w:p w14:paraId="663AD738" w14:textId="77777777" w:rsidR="0077706C" w:rsidRDefault="0077706C" w:rsidP="0077706C">
      <w:pPr>
        <w:pStyle w:val="p1"/>
        <w:numPr>
          <w:ilvl w:val="1"/>
          <w:numId w:val="75"/>
        </w:numPr>
      </w:pPr>
      <w:r>
        <w:rPr>
          <w:b/>
          <w:bCs/>
        </w:rPr>
        <w:t>Pre-existing domiciliary NIV</w:t>
      </w:r>
      <w:r>
        <w:rPr>
          <w:rStyle w:val="s1"/>
          <w:rFonts w:eastAsiaTheme="majorEastAsia"/>
        </w:rPr>
        <w:t xml:space="preserve"> (OR 3.57)</w:t>
      </w:r>
    </w:p>
    <w:p w14:paraId="7A5F6338" w14:textId="77777777" w:rsidR="0077706C" w:rsidRDefault="0077706C" w:rsidP="0077706C">
      <w:pPr>
        <w:pStyle w:val="p1"/>
        <w:numPr>
          <w:ilvl w:val="1"/>
          <w:numId w:val="75"/>
        </w:numPr>
      </w:pPr>
      <w:r>
        <w:rPr>
          <w:b/>
          <w:bCs/>
        </w:rPr>
        <w:t>Neuromuscular disease</w:t>
      </w:r>
      <w:r>
        <w:rPr>
          <w:rStyle w:val="s1"/>
          <w:rFonts w:eastAsiaTheme="majorEastAsia"/>
        </w:rPr>
        <w:t xml:space="preserve"> (OR 4.28)</w:t>
      </w:r>
    </w:p>
    <w:p w14:paraId="386E606B" w14:textId="77777777" w:rsidR="0077706C" w:rsidRDefault="0077706C" w:rsidP="0077706C">
      <w:pPr>
        <w:pStyle w:val="p1"/>
        <w:numPr>
          <w:ilvl w:val="1"/>
          <w:numId w:val="75"/>
        </w:numPr>
      </w:pPr>
      <w:r>
        <w:rPr>
          <w:b/>
          <w:bCs/>
        </w:rPr>
        <w:t>Longer duration of invasive ventilation</w:t>
      </w:r>
      <w:r>
        <w:rPr>
          <w:rStyle w:val="s1"/>
          <w:rFonts w:eastAsiaTheme="majorEastAsia"/>
        </w:rPr>
        <w:t xml:space="preserve"> (OR 1.02 per day)</w:t>
      </w:r>
    </w:p>
    <w:p w14:paraId="7D75B31F" w14:textId="77777777" w:rsidR="0077706C" w:rsidRDefault="0077706C" w:rsidP="0077706C">
      <w:pPr>
        <w:pStyle w:val="p1"/>
        <w:numPr>
          <w:ilvl w:val="1"/>
          <w:numId w:val="75"/>
        </w:numPr>
      </w:pPr>
      <w:r>
        <w:rPr>
          <w:b/>
          <w:bCs/>
        </w:rPr>
        <w:t>Percutaneous tracheostomy</w:t>
      </w:r>
      <w:r>
        <w:rPr>
          <w:rStyle w:val="s1"/>
          <w:rFonts w:eastAsiaTheme="majorEastAsia"/>
        </w:rPr>
        <w:t xml:space="preserve"> protective (OR 0.49)</w:t>
      </w:r>
    </w:p>
    <w:p w14:paraId="2765ACB1" w14:textId="77777777" w:rsidR="0077706C" w:rsidRDefault="0077706C" w:rsidP="0077706C">
      <w:pPr>
        <w:pStyle w:val="p1"/>
        <w:numPr>
          <w:ilvl w:val="0"/>
          <w:numId w:val="75"/>
        </w:numPr>
      </w:pPr>
      <w:r>
        <w:rPr>
          <w:b/>
          <w:bCs/>
        </w:rPr>
        <w:t>Distinct risk profiles:</w:t>
      </w:r>
      <w:r>
        <w:rPr>
          <w:rStyle w:val="s1"/>
          <w:rFonts w:eastAsiaTheme="majorEastAsia"/>
        </w:rPr>
        <w:t xml:space="preserve"> Predictors for </w:t>
      </w:r>
      <w:r>
        <w:rPr>
          <w:b/>
          <w:bCs/>
        </w:rPr>
        <w:t>dysphagia-related</w:t>
      </w:r>
      <w:r>
        <w:rPr>
          <w:rStyle w:val="s1"/>
          <w:rFonts w:eastAsiaTheme="majorEastAsia"/>
        </w:rPr>
        <w:t xml:space="preserve"> failure and </w:t>
      </w:r>
      <w:r>
        <w:rPr>
          <w:b/>
          <w:bCs/>
        </w:rPr>
        <w:t>ventilator-dependence–related</w:t>
      </w:r>
      <w:r>
        <w:rPr>
          <w:rStyle w:val="s1"/>
          <w:rFonts w:eastAsiaTheme="majorEastAsia"/>
        </w:rPr>
        <w:t xml:space="preserve"> failure </w:t>
      </w:r>
      <w:r>
        <w:rPr>
          <w:b/>
          <w:bCs/>
        </w:rPr>
        <w:t>overlapped little</w:t>
      </w:r>
      <w:r>
        <w:rPr>
          <w:rStyle w:val="s1"/>
          <w:rFonts w:eastAsiaTheme="majorEastAsia"/>
        </w:rPr>
        <w:t xml:space="preserve">, implying </w:t>
      </w:r>
      <w:r>
        <w:rPr>
          <w:b/>
          <w:bCs/>
        </w:rPr>
        <w:t>different bedside strategies</w:t>
      </w:r>
      <w:r>
        <w:rPr>
          <w:rStyle w:val="s1"/>
          <w:rFonts w:eastAsiaTheme="majorEastAsia"/>
        </w:rPr>
        <w:t xml:space="preserve"> for prevention and counselling.</w:t>
      </w:r>
    </w:p>
    <w:p w14:paraId="029EC285" w14:textId="77777777" w:rsidR="0077706C" w:rsidRDefault="0077706C" w:rsidP="0077706C">
      <w:pPr>
        <w:pStyle w:val="p1"/>
        <w:numPr>
          <w:ilvl w:val="0"/>
          <w:numId w:val="75"/>
        </w:numPr>
      </w:pPr>
      <w:r>
        <w:rPr>
          <w:rStyle w:val="s1"/>
          <w:rFonts w:eastAsiaTheme="majorEastAsia"/>
          <w:b/>
          <w:bCs/>
        </w:rPr>
        <w:t>NIV for weaning failure:</w:t>
      </w:r>
      <w:r>
        <w:t xml:space="preserve"> Among patients with low–moderate ventilator dependence (≤8–16 h/day) and mask tolerance, </w:t>
      </w:r>
      <w:r>
        <w:rPr>
          <w:rStyle w:val="s1"/>
          <w:rFonts w:eastAsiaTheme="majorEastAsia"/>
          <w:b/>
          <w:bCs/>
        </w:rPr>
        <w:t>decannulation + NIV</w:t>
      </w:r>
      <w:r>
        <w:t xml:space="preserve"> succeeded in </w:t>
      </w:r>
      <w:r>
        <w:rPr>
          <w:rStyle w:val="s1"/>
          <w:rFonts w:eastAsiaTheme="majorEastAsia"/>
          <w:b/>
          <w:bCs/>
        </w:rPr>
        <w:t>96/221 (43%)</w:t>
      </w:r>
      <w:r>
        <w:t>—a pragmatic pathway for nurse-led weaning programmes.</w:t>
      </w:r>
    </w:p>
    <w:p w14:paraId="1F990EFB" w14:textId="77777777" w:rsidR="0077706C" w:rsidRDefault="0077706C" w:rsidP="0077706C">
      <w:pPr>
        <w:pStyle w:val="p3"/>
      </w:pPr>
    </w:p>
    <w:p w14:paraId="4DE08289" w14:textId="77777777" w:rsidR="0077706C" w:rsidRDefault="0077706C" w:rsidP="0077706C">
      <w:pPr>
        <w:pStyle w:val="Heading3"/>
      </w:pPr>
      <w:r>
        <w:t>Nursing &amp; practice implications (weaving into Theme 3: Recovery &amp; Weaning)</w:t>
      </w:r>
    </w:p>
    <w:p w14:paraId="38FC99F6" w14:textId="77777777" w:rsidR="0077706C" w:rsidRDefault="0077706C" w:rsidP="0077706C">
      <w:pPr>
        <w:pStyle w:val="p1"/>
        <w:numPr>
          <w:ilvl w:val="0"/>
          <w:numId w:val="76"/>
        </w:numPr>
      </w:pPr>
      <w:r>
        <w:rPr>
          <w:rStyle w:val="s1"/>
          <w:rFonts w:eastAsiaTheme="majorEastAsia"/>
          <w:b/>
          <w:bCs/>
        </w:rPr>
        <w:t>Risk stratification at the bedside:</w:t>
      </w:r>
      <w:r>
        <w:t xml:space="preserve"> Use age, APACHE-II, neuromuscular disease, long MV days, and pre-existing home NIV as </w:t>
      </w:r>
      <w:r>
        <w:rPr>
          <w:rStyle w:val="s1"/>
          <w:rFonts w:eastAsiaTheme="majorEastAsia"/>
          <w:b/>
          <w:bCs/>
        </w:rPr>
        <w:t>flags</w:t>
      </w:r>
      <w:r>
        <w:t xml:space="preserve"> in decannulation readiness huddles.</w:t>
      </w:r>
    </w:p>
    <w:p w14:paraId="4DAB4430" w14:textId="77777777" w:rsidR="0077706C" w:rsidRDefault="0077706C" w:rsidP="0077706C">
      <w:pPr>
        <w:pStyle w:val="p1"/>
        <w:numPr>
          <w:ilvl w:val="0"/>
          <w:numId w:val="76"/>
        </w:numPr>
      </w:pPr>
      <w:r>
        <w:rPr>
          <w:rStyle w:val="s1"/>
          <w:rFonts w:eastAsiaTheme="majorEastAsia"/>
          <w:b/>
          <w:bCs/>
        </w:rPr>
        <w:lastRenderedPageBreak/>
        <w:t>Dysphagia-first approach:</w:t>
      </w:r>
      <w:r>
        <w:t xml:space="preserve"> Institute </w:t>
      </w:r>
      <w:r>
        <w:rPr>
          <w:rStyle w:val="s1"/>
          <w:rFonts w:eastAsiaTheme="majorEastAsia"/>
          <w:b/>
          <w:bCs/>
        </w:rPr>
        <w:t>early screening</w:t>
      </w:r>
      <w:r>
        <w:t xml:space="preserve"> (blue dye/bedside swallow; </w:t>
      </w:r>
      <w:r>
        <w:rPr>
          <w:rStyle w:val="s1"/>
          <w:rFonts w:eastAsiaTheme="majorEastAsia"/>
          <w:b/>
          <w:bCs/>
        </w:rPr>
        <w:t>FEES</w:t>
      </w:r>
      <w:r>
        <w:t xml:space="preserve"> when silent aspiration suspected); plan </w:t>
      </w:r>
      <w:r>
        <w:rPr>
          <w:rStyle w:val="s1"/>
          <w:rFonts w:eastAsiaTheme="majorEastAsia"/>
          <w:b/>
          <w:bCs/>
        </w:rPr>
        <w:t>SLP therapy 3–5×/week</w:t>
      </w:r>
      <w:r>
        <w:t xml:space="preserve">, repeat assessments twice weekly; anticipate </w:t>
      </w:r>
      <w:r>
        <w:rPr>
          <w:rStyle w:val="s1"/>
          <w:rFonts w:eastAsiaTheme="majorEastAsia"/>
          <w:b/>
          <w:bCs/>
        </w:rPr>
        <w:t>PEG/NPO</w:t>
      </w:r>
      <w:r>
        <w:t xml:space="preserve"> when severe dysphagia persists.</w:t>
      </w:r>
    </w:p>
    <w:p w14:paraId="3E63CCC4" w14:textId="77777777" w:rsidR="0077706C" w:rsidRDefault="0077706C" w:rsidP="0077706C">
      <w:pPr>
        <w:pStyle w:val="p1"/>
        <w:numPr>
          <w:ilvl w:val="0"/>
          <w:numId w:val="76"/>
        </w:numPr>
      </w:pPr>
      <w:r>
        <w:rPr>
          <w:rStyle w:val="s1"/>
          <w:rFonts w:eastAsiaTheme="majorEastAsia"/>
          <w:b/>
          <w:bCs/>
        </w:rPr>
        <w:t>Secretion &amp; airway protection checks:</w:t>
      </w:r>
      <w:r>
        <w:t xml:space="preserve"> Track suction frequency, cough efficacy, and consciousness; delay decannulation when these are inadequate; re-evaluate frequently.</w:t>
      </w:r>
    </w:p>
    <w:p w14:paraId="15B34130" w14:textId="77777777" w:rsidR="0077706C" w:rsidRDefault="0077706C" w:rsidP="0077706C">
      <w:pPr>
        <w:pStyle w:val="p1"/>
        <w:numPr>
          <w:ilvl w:val="0"/>
          <w:numId w:val="76"/>
        </w:numPr>
      </w:pPr>
      <w:r>
        <w:rPr>
          <w:rStyle w:val="s1"/>
          <w:rFonts w:eastAsiaTheme="majorEastAsia"/>
          <w:b/>
          <w:bCs/>
        </w:rPr>
        <w:t>NIV transition pathway:</w:t>
      </w:r>
      <w:r>
        <w:t xml:space="preserve"> For </w:t>
      </w:r>
      <w:r>
        <w:rPr>
          <w:rStyle w:val="s1"/>
          <w:rFonts w:eastAsiaTheme="majorEastAsia"/>
          <w:b/>
          <w:bCs/>
        </w:rPr>
        <w:t>low–moderate device dependence</w:t>
      </w:r>
      <w:r>
        <w:t xml:space="preserve"> with mask tolerance and self-application ability, </w:t>
      </w:r>
      <w:r>
        <w:rPr>
          <w:rStyle w:val="s1"/>
          <w:rFonts w:eastAsiaTheme="majorEastAsia"/>
          <w:b/>
          <w:bCs/>
        </w:rPr>
        <w:t>decannulate + start NIV</w:t>
      </w:r>
      <w:r>
        <w:t xml:space="preserve"> early; prepare for re-cannulation protocols if hypercapnia, mask intolerance, or poor adherence develop.</w:t>
      </w:r>
    </w:p>
    <w:p w14:paraId="18D89AF1" w14:textId="77777777" w:rsidR="0077706C" w:rsidRDefault="0077706C" w:rsidP="0077706C">
      <w:pPr>
        <w:pStyle w:val="p1"/>
        <w:numPr>
          <w:ilvl w:val="0"/>
          <w:numId w:val="76"/>
        </w:numPr>
      </w:pPr>
      <w:r>
        <w:rPr>
          <w:rStyle w:val="s1"/>
          <w:rFonts w:eastAsiaTheme="majorEastAsia"/>
          <w:b/>
          <w:bCs/>
        </w:rPr>
        <w:t>Family education:</w:t>
      </w:r>
      <w:r>
        <w:t xml:space="preserve"> Set expectations—</w:t>
      </w:r>
      <w:r>
        <w:rPr>
          <w:rStyle w:val="s1"/>
          <w:rFonts w:eastAsiaTheme="majorEastAsia"/>
          <w:b/>
          <w:bCs/>
        </w:rPr>
        <w:t>dysphagia</w:t>
      </w:r>
      <w:r>
        <w:t xml:space="preserve"> and </w:t>
      </w:r>
      <w:r>
        <w:rPr>
          <w:rStyle w:val="s1"/>
          <w:rFonts w:eastAsiaTheme="majorEastAsia"/>
          <w:b/>
          <w:bCs/>
        </w:rPr>
        <w:t>dependence</w:t>
      </w:r>
      <w:r>
        <w:t xml:space="preserve"> are the commonest barriers; describe the role of </w:t>
      </w:r>
      <w:r>
        <w:rPr>
          <w:rStyle w:val="s1"/>
          <w:rFonts w:eastAsiaTheme="majorEastAsia"/>
          <w:b/>
          <w:bCs/>
        </w:rPr>
        <w:t>NIV</w:t>
      </w:r>
      <w:r>
        <w:t xml:space="preserve"> as a bridge; explain that timelines and criteria protect safety and dignity.</w:t>
      </w:r>
    </w:p>
    <w:p w14:paraId="48BCD47C" w14:textId="77777777" w:rsidR="0077706C" w:rsidRDefault="0077706C" w:rsidP="0077706C">
      <w:pPr>
        <w:pStyle w:val="p1"/>
        <w:numPr>
          <w:ilvl w:val="0"/>
          <w:numId w:val="76"/>
        </w:numPr>
      </w:pPr>
      <w:r>
        <w:rPr>
          <w:rStyle w:val="s1"/>
          <w:rFonts w:eastAsiaTheme="majorEastAsia"/>
          <w:b/>
          <w:bCs/>
        </w:rPr>
        <w:t>Documentation &amp; QI:</w:t>
      </w:r>
      <w:r>
        <w:t xml:space="preserve"> Embed the predictors into a </w:t>
      </w:r>
      <w:r>
        <w:rPr>
          <w:rStyle w:val="s1"/>
          <w:rFonts w:eastAsiaTheme="majorEastAsia"/>
          <w:b/>
          <w:bCs/>
        </w:rPr>
        <w:t>nurse-led decannulation checklist</w:t>
      </w:r>
      <w:r>
        <w:t>; audit dysphagia screening times, FEES use, and NIV transition success rates.</w:t>
      </w:r>
    </w:p>
    <w:p w14:paraId="0F307716" w14:textId="77777777" w:rsidR="0077706C" w:rsidRDefault="0077706C" w:rsidP="0077706C">
      <w:pPr>
        <w:pStyle w:val="p3"/>
      </w:pPr>
    </w:p>
    <w:p w14:paraId="515538E5" w14:textId="77777777" w:rsidR="0077706C" w:rsidRDefault="0077706C" w:rsidP="0077706C">
      <w:pPr>
        <w:pStyle w:val="Heading3"/>
      </w:pPr>
      <w:r>
        <w:t>How to place it in your manuscript</w:t>
      </w:r>
    </w:p>
    <w:p w14:paraId="4D7481FB" w14:textId="77777777" w:rsidR="0077706C" w:rsidRDefault="0077706C" w:rsidP="0077706C">
      <w:pPr>
        <w:pStyle w:val="p1"/>
        <w:numPr>
          <w:ilvl w:val="0"/>
          <w:numId w:val="77"/>
        </w:numPr>
      </w:pPr>
      <w:r>
        <w:rPr>
          <w:rStyle w:val="s1"/>
          <w:rFonts w:eastAsiaTheme="majorEastAsia"/>
          <w:b/>
          <w:bCs/>
        </w:rPr>
        <w:t>Results Theme 3 (Recovery &amp; Weaning):</w:t>
      </w:r>
      <w:r>
        <w:t xml:space="preserve"> Present the 41% failure rate, the top causes (dysphagia, dependence), and NIV success in eligible weaning-failure patients; highlight different predictor sets → different nursing strategies.</w:t>
      </w:r>
    </w:p>
    <w:p w14:paraId="09AB5D64" w14:textId="77777777" w:rsidR="0077706C" w:rsidRDefault="0077706C" w:rsidP="0077706C">
      <w:pPr>
        <w:pStyle w:val="p1"/>
        <w:numPr>
          <w:ilvl w:val="0"/>
          <w:numId w:val="77"/>
        </w:numPr>
      </w:pPr>
      <w:r>
        <w:rPr>
          <w:rStyle w:val="s1"/>
          <w:rFonts w:eastAsiaTheme="majorEastAsia"/>
          <w:b/>
          <w:bCs/>
        </w:rPr>
        <w:t>Discussion:</w:t>
      </w:r>
      <w:r>
        <w:t xml:space="preserve"> Advocate for </w:t>
      </w:r>
      <w:r>
        <w:rPr>
          <w:rStyle w:val="s1"/>
          <w:rFonts w:eastAsiaTheme="majorEastAsia"/>
          <w:b/>
          <w:bCs/>
        </w:rPr>
        <w:t>protocolized nurse-driven decannulation</w:t>
      </w:r>
      <w:r>
        <w:t xml:space="preserve"> with early FEES and structured NIV pathways; emphasize family communication about realistic decannulation barriers.</w:t>
      </w:r>
    </w:p>
    <w:p w14:paraId="0E2A8BB0" w14:textId="77777777" w:rsidR="0077706C" w:rsidRDefault="0077706C" w:rsidP="0077706C">
      <w:pPr>
        <w:pStyle w:val="p1"/>
        <w:numPr>
          <w:ilvl w:val="0"/>
          <w:numId w:val="77"/>
        </w:numPr>
      </w:pPr>
      <w:r>
        <w:rPr>
          <w:rStyle w:val="s1"/>
          <w:rFonts w:eastAsiaTheme="majorEastAsia"/>
          <w:b/>
          <w:bCs/>
        </w:rPr>
        <w:t>Limitations:</w:t>
      </w:r>
      <w:r>
        <w:t xml:space="preserve"> Single-centre, retrospective; generalisability; sensitivity/specificity of prediction models.</w:t>
      </w:r>
    </w:p>
    <w:p w14:paraId="113DA7EC" w14:textId="77777777" w:rsidR="0077706C" w:rsidRDefault="0077706C" w:rsidP="0077706C">
      <w:pPr>
        <w:pStyle w:val="p3"/>
      </w:pPr>
    </w:p>
    <w:p w14:paraId="055FB911" w14:textId="77777777" w:rsidR="0077706C" w:rsidRDefault="0077706C" w:rsidP="0077706C">
      <w:pPr>
        <w:pStyle w:val="Heading3"/>
      </w:pPr>
      <w:r>
        <w:t>APA 7th Edition Citation</w:t>
      </w:r>
    </w:p>
    <w:p w14:paraId="444B7AB9" w14:textId="77777777" w:rsidR="0077706C" w:rsidRDefault="0077706C" w:rsidP="0077706C">
      <w:pPr>
        <w:pStyle w:val="p3"/>
      </w:pPr>
    </w:p>
    <w:p w14:paraId="1EAFD1DE" w14:textId="77777777" w:rsidR="0077706C" w:rsidRDefault="0077706C" w:rsidP="0077706C">
      <w:pPr>
        <w:pStyle w:val="p1"/>
      </w:pPr>
      <w:r>
        <w:t xml:space="preserve">Ghiani, A., </w:t>
      </w:r>
      <w:proofErr w:type="spellStart"/>
      <w:r>
        <w:t>Tsitouras</w:t>
      </w:r>
      <w:proofErr w:type="spellEnd"/>
      <w:r>
        <w:t xml:space="preserve">, K., Paderewska, J., </w:t>
      </w:r>
      <w:proofErr w:type="spellStart"/>
      <w:r>
        <w:t>Milger</w:t>
      </w:r>
      <w:proofErr w:type="spellEnd"/>
      <w:r>
        <w:t xml:space="preserve">, K., Walcher, S., Weiffenbach, M., Neurohr, C., &amp; </w:t>
      </w:r>
      <w:proofErr w:type="spellStart"/>
      <w:r>
        <w:t>Kneidinger</w:t>
      </w:r>
      <w:proofErr w:type="spellEnd"/>
      <w:r>
        <w:t xml:space="preserve">, N. (2022). </w:t>
      </w:r>
      <w:r>
        <w:rPr>
          <w:rStyle w:val="s1"/>
          <w:rFonts w:eastAsiaTheme="majorEastAsia"/>
          <w:b/>
          <w:bCs/>
        </w:rPr>
        <w:t>Incidence, causes, and predictors of unsuccessful decannulation following prolonged weaning.</w:t>
      </w:r>
      <w:r>
        <w:t xml:space="preserve"> </w:t>
      </w:r>
      <w:r>
        <w:rPr>
          <w:i/>
          <w:iCs/>
        </w:rPr>
        <w:t>Therapeutic Advances in Chronic Disease, 13,</w:t>
      </w:r>
      <w:r>
        <w:t xml:space="preserve"> 20406223221109655. https://doi.org/10.1177/20406223221109655</w:t>
      </w:r>
    </w:p>
    <w:p w14:paraId="5A12F023" w14:textId="77777777" w:rsidR="0077706C" w:rsidRDefault="00AC2A2F" w:rsidP="0077706C">
      <w:pPr>
        <w:rPr>
          <w:rStyle w:val="s2"/>
          <w:rFonts w:eastAsiaTheme="majorEastAsia"/>
        </w:rPr>
      </w:pPr>
      <w:r>
        <w:rPr>
          <w:rStyle w:val="s2"/>
          <w:rFonts w:eastAsiaTheme="majorEastAsia"/>
          <w:noProof/>
        </w:rPr>
      </w:r>
      <w:r w:rsidR="00AC2A2F">
        <w:rPr>
          <w:rStyle w:val="s2"/>
          <w:rFonts w:eastAsiaTheme="majorEastAsia"/>
          <w:noProof/>
        </w:rPr>
        <w:pict w14:anchorId="5D5BF323">
          <v:rect id="_x0000_i1112" alt="" style="width:468pt;height:.05pt;mso-width-percent:0;mso-height-percent:0;mso-width-percent:0;mso-height-percent:0" o:hralign="center" o:hrstd="t" o:hr="t" fillcolor="#a0a0a0" stroked="f"/>
        </w:pict>
      </w:r>
    </w:p>
    <w:p w14:paraId="23935B4A" w14:textId="77777777" w:rsidR="0077706C" w:rsidRDefault="0077706C" w:rsidP="0077706C">
      <w:pPr>
        <w:pStyle w:val="p1"/>
        <w:rPr>
          <w:rFonts w:eastAsiaTheme="majorEastAsia"/>
        </w:rPr>
      </w:pPr>
      <w:r>
        <w:t xml:space="preserve">If you want, I can also create a </w:t>
      </w:r>
      <w:r>
        <w:rPr>
          <w:rStyle w:val="s1"/>
          <w:rFonts w:eastAsiaTheme="majorEastAsia"/>
          <w:b/>
          <w:bCs/>
        </w:rPr>
        <w:t>one-page “Decannulation Readiness Checklist”</w:t>
      </w:r>
      <w:r>
        <w:t xml:space="preserve"> figure (APA-styled table) pulling these predictors and criteria into a nurse-facing tool—perfect to include as a practice box under Theme 3.</w:t>
      </w:r>
    </w:p>
    <w:p w14:paraId="403FAC2F" w14:textId="77777777" w:rsidR="0077706C" w:rsidRDefault="0077706C" w:rsidP="00BC639F">
      <w:pPr>
        <w:pStyle w:val="p1"/>
        <w:rPr>
          <w:rFonts w:eastAsiaTheme="majorEastAsia"/>
        </w:rPr>
      </w:pPr>
    </w:p>
    <w:p w14:paraId="3E74FC69" w14:textId="77777777" w:rsidR="000E0B19" w:rsidRDefault="000E0B19" w:rsidP="000E0B19">
      <w:pPr>
        <w:pStyle w:val="p1"/>
      </w:pPr>
      <w:r>
        <w:lastRenderedPageBreak/>
        <w:t xml:space="preserve">Saved </w:t>
      </w:r>
      <w:r>
        <w:rPr>
          <w:rFonts w:ascii="Apple Color Emoji" w:hAnsi="Apple Color Emoji" w:cs="Apple Color Emoji"/>
        </w:rPr>
        <w:t>✅</w:t>
      </w:r>
      <w:r>
        <w:t xml:space="preserve"> — I’ve added this HFTO (high-flow tracheal oxygen) systematic review to your evidence bank and here’s a </w:t>
      </w:r>
      <w:r>
        <w:rPr>
          <w:rStyle w:val="s1"/>
          <w:rFonts w:eastAsiaTheme="majorEastAsia"/>
          <w:b/>
          <w:bCs/>
        </w:rPr>
        <w:t>manuscript-ready summary + APA 7th citation</w:t>
      </w:r>
      <w:r>
        <w:t xml:space="preserve"> along with </w:t>
      </w:r>
      <w:r>
        <w:rPr>
          <w:rStyle w:val="s1"/>
          <w:rFonts w:eastAsiaTheme="majorEastAsia"/>
          <w:b/>
          <w:bCs/>
        </w:rPr>
        <w:t>exactly how to integrate it</w:t>
      </w:r>
      <w:r>
        <w:t xml:space="preserve"> into your Results Theme 3 and Discussion.</w:t>
      </w:r>
    </w:p>
    <w:p w14:paraId="2904115A" w14:textId="77777777" w:rsidR="000E0B19" w:rsidRDefault="00AC2A2F" w:rsidP="000E0B19">
      <w:pPr>
        <w:rPr>
          <w:rStyle w:val="s2"/>
          <w:rFonts w:eastAsiaTheme="majorEastAsia"/>
        </w:rPr>
      </w:pPr>
      <w:r>
        <w:rPr>
          <w:rStyle w:val="s2"/>
          <w:rFonts w:eastAsiaTheme="majorEastAsia"/>
          <w:noProof/>
        </w:rPr>
      </w:r>
      <w:r w:rsidR="00AC2A2F">
        <w:rPr>
          <w:rStyle w:val="s2"/>
          <w:rFonts w:eastAsiaTheme="majorEastAsia"/>
          <w:noProof/>
        </w:rPr>
        <w:pict w14:anchorId="38969CE8">
          <v:rect id="_x0000_i1113" alt="" style="width:468pt;height:.05pt;mso-width-percent:0;mso-height-percent:0;mso-width-percent:0;mso-height-percent:0" o:hralign="center" o:hrstd="t" o:hr="t" fillcolor="#a0a0a0" stroked="f"/>
        </w:pict>
      </w:r>
    </w:p>
    <w:p w14:paraId="1C1A6EEE" w14:textId="77777777" w:rsidR="000E0B19" w:rsidRDefault="000E0B19" w:rsidP="000E0B19">
      <w:pPr>
        <w:pStyle w:val="Heading2"/>
      </w:pPr>
      <w:r>
        <w:t>Janssen et al., 2024 — High-Flow Tracheal Oxygen (HFTO) During Weaning</w:t>
      </w:r>
    </w:p>
    <w:p w14:paraId="3D1E7402" w14:textId="77777777" w:rsidR="000E0B19" w:rsidRDefault="000E0B19" w:rsidP="000E0B19">
      <w:pPr>
        <w:pStyle w:val="p3"/>
      </w:pPr>
    </w:p>
    <w:p w14:paraId="54553882" w14:textId="77777777" w:rsidR="000E0B19" w:rsidRDefault="000E0B19" w:rsidP="000E0B19">
      <w:pPr>
        <w:pStyle w:val="Heading3"/>
      </w:pPr>
      <w:r>
        <w:t>Introduction / Why it matters</w:t>
      </w:r>
    </w:p>
    <w:p w14:paraId="6465AD83" w14:textId="77777777" w:rsidR="000E0B19" w:rsidRDefault="000E0B19" w:rsidP="000E0B19">
      <w:pPr>
        <w:pStyle w:val="p3"/>
      </w:pPr>
    </w:p>
    <w:p w14:paraId="2BBE7613" w14:textId="77777777" w:rsidR="000E0B19" w:rsidRDefault="000E0B19" w:rsidP="000E0B19">
      <w:pPr>
        <w:pStyle w:val="p1"/>
      </w:pPr>
      <w:r>
        <w:t xml:space="preserve">HFTO is increasingly used during </w:t>
      </w:r>
      <w:r>
        <w:rPr>
          <w:rStyle w:val="s1"/>
          <w:rFonts w:eastAsiaTheme="majorEastAsia"/>
          <w:b/>
          <w:bCs/>
        </w:rPr>
        <w:t>tracheostomy-facilitated weaning</w:t>
      </w:r>
      <w:r>
        <w:t xml:space="preserve"> based on physiological benefits observed with high-flow nasal cannula (HFNC), but its effects through a </w:t>
      </w:r>
      <w:r>
        <w:rPr>
          <w:rStyle w:val="s1"/>
          <w:rFonts w:eastAsiaTheme="majorEastAsia"/>
          <w:b/>
          <w:bCs/>
        </w:rPr>
        <w:t>tracheostomy interface</w:t>
      </w:r>
      <w:r>
        <w:t xml:space="preserve"> are far less clear. This </w:t>
      </w:r>
      <w:r>
        <w:rPr>
          <w:rStyle w:val="s1"/>
          <w:rFonts w:eastAsiaTheme="majorEastAsia"/>
          <w:b/>
          <w:bCs/>
        </w:rPr>
        <w:t>systematic review</w:t>
      </w:r>
      <w:r>
        <w:t xml:space="preserve"> synthesized physiologic crossover trials comparing </w:t>
      </w:r>
      <w:r>
        <w:rPr>
          <w:rStyle w:val="s1"/>
          <w:rFonts w:eastAsiaTheme="majorEastAsia"/>
          <w:b/>
          <w:bCs/>
        </w:rPr>
        <w:t>HFTO vs conventional O₂</w:t>
      </w:r>
      <w:r>
        <w:t xml:space="preserve"> during unassisted disconnection sessions in adults weaning from invasive ventilation (Janssen et al., 2024).</w:t>
      </w:r>
    </w:p>
    <w:p w14:paraId="44C47791" w14:textId="77777777" w:rsidR="000E0B19" w:rsidRDefault="000E0B19" w:rsidP="000E0B19">
      <w:pPr>
        <w:pStyle w:val="p3"/>
      </w:pPr>
    </w:p>
    <w:p w14:paraId="402BC626" w14:textId="77777777" w:rsidR="000E0B19" w:rsidRDefault="000E0B19" w:rsidP="000E0B19">
      <w:pPr>
        <w:pStyle w:val="Heading3"/>
      </w:pPr>
      <w:r>
        <w:t>Key findings to use</w:t>
      </w:r>
    </w:p>
    <w:p w14:paraId="6A5D7CCA" w14:textId="77777777" w:rsidR="000E0B19" w:rsidRDefault="000E0B19" w:rsidP="000E0B19">
      <w:pPr>
        <w:pStyle w:val="p1"/>
        <w:numPr>
          <w:ilvl w:val="0"/>
          <w:numId w:val="78"/>
        </w:numPr>
      </w:pPr>
      <w:r>
        <w:rPr>
          <w:rStyle w:val="s1"/>
          <w:rFonts w:eastAsiaTheme="majorEastAsia"/>
          <w:b/>
          <w:bCs/>
        </w:rPr>
        <w:t>Design &amp; scope:</w:t>
      </w:r>
      <w:r>
        <w:t xml:space="preserve"> 5 physiologic crossover studies; tracheostomized adults, prolonged ventilation at measurement (≈11–27 days). HFTO typically at </w:t>
      </w:r>
      <w:r>
        <w:rPr>
          <w:rStyle w:val="s1"/>
          <w:rFonts w:eastAsiaTheme="majorEastAsia"/>
          <w:b/>
          <w:bCs/>
        </w:rPr>
        <w:t>50 L/min</w:t>
      </w:r>
      <w:r>
        <w:t>, compared with T-piece/conventional O₂ (Janssen et al., 2024).</w:t>
      </w:r>
    </w:p>
    <w:p w14:paraId="1F893B2F" w14:textId="77777777" w:rsidR="000E0B19" w:rsidRDefault="000E0B19" w:rsidP="000E0B19">
      <w:pPr>
        <w:pStyle w:val="p1"/>
        <w:numPr>
          <w:ilvl w:val="0"/>
          <w:numId w:val="78"/>
        </w:numPr>
      </w:pPr>
      <w:r>
        <w:rPr>
          <w:rStyle w:val="s1"/>
          <w:rFonts w:eastAsiaTheme="majorEastAsia"/>
          <w:b/>
          <w:bCs/>
        </w:rPr>
        <w:t>Oxygenation:</w:t>
      </w:r>
      <w:r>
        <w:t xml:space="preserve"> Improved with HFTO in </w:t>
      </w:r>
      <w:r>
        <w:rPr>
          <w:rStyle w:val="s1"/>
          <w:rFonts w:eastAsiaTheme="majorEastAsia"/>
          <w:b/>
          <w:bCs/>
        </w:rPr>
        <w:t>3/4 studies</w:t>
      </w:r>
      <w:r>
        <w:t xml:space="preserve"> that measured </w:t>
      </w:r>
      <w:proofErr w:type="spellStart"/>
      <w:r>
        <w:t>PaO</w:t>
      </w:r>
      <w:proofErr w:type="spellEnd"/>
      <w:r>
        <w:t>₂/</w:t>
      </w:r>
      <w:proofErr w:type="spellStart"/>
      <w:r>
        <w:t>FiO</w:t>
      </w:r>
      <w:proofErr w:type="spellEnd"/>
      <w:r>
        <w:t>₂ or SpO₂/</w:t>
      </w:r>
      <w:proofErr w:type="spellStart"/>
      <w:r>
        <w:t>FiO</w:t>
      </w:r>
      <w:proofErr w:type="spellEnd"/>
      <w:r>
        <w:t xml:space="preserve">₂; importantly, the benefit was </w:t>
      </w:r>
      <w:r>
        <w:rPr>
          <w:rStyle w:val="s1"/>
          <w:rFonts w:eastAsiaTheme="majorEastAsia"/>
          <w:b/>
          <w:bCs/>
        </w:rPr>
        <w:t>flow-dependent</w:t>
      </w:r>
      <w:r>
        <w:t xml:space="preserve"> (significant at </w:t>
      </w:r>
      <w:r>
        <w:rPr>
          <w:rStyle w:val="s1"/>
          <w:rFonts w:eastAsiaTheme="majorEastAsia"/>
          <w:b/>
          <w:bCs/>
        </w:rPr>
        <w:t>50 L/min</w:t>
      </w:r>
      <w:r>
        <w:t>, not at 10–30 L/min) (Janssen et al., 2024).</w:t>
      </w:r>
    </w:p>
    <w:p w14:paraId="6EB03FD4" w14:textId="77777777" w:rsidR="000E0B19" w:rsidRDefault="000E0B19" w:rsidP="000E0B19">
      <w:pPr>
        <w:pStyle w:val="p1"/>
        <w:numPr>
          <w:ilvl w:val="0"/>
          <w:numId w:val="78"/>
        </w:numPr>
      </w:pPr>
      <w:r>
        <w:rPr>
          <w:rStyle w:val="s1"/>
          <w:rFonts w:eastAsiaTheme="majorEastAsia"/>
          <w:b/>
          <w:bCs/>
        </w:rPr>
        <w:t>Airway pressures &amp; lung aeration:</w:t>
      </w:r>
      <w:r>
        <w:t xml:space="preserve"> Mean airway pressure </w:t>
      </w:r>
      <w:r>
        <w:rPr>
          <w:rStyle w:val="s1"/>
          <w:rFonts w:eastAsiaTheme="majorEastAsia"/>
          <w:b/>
          <w:bCs/>
        </w:rPr>
        <w:t>slightly higher</w:t>
      </w:r>
      <w:r>
        <w:t xml:space="preserve"> on HFTO (&lt; 1 </w:t>
      </w:r>
      <w:proofErr w:type="spellStart"/>
      <w:r>
        <w:t>cmH₂O</w:t>
      </w:r>
      <w:proofErr w:type="spellEnd"/>
      <w:r>
        <w:t xml:space="preserve">), but </w:t>
      </w:r>
      <w:r>
        <w:rPr>
          <w:rStyle w:val="s1"/>
          <w:rFonts w:eastAsiaTheme="majorEastAsia"/>
          <w:b/>
          <w:bCs/>
        </w:rPr>
        <w:t>end-expiratory lung volume (EELV)</w:t>
      </w:r>
      <w:r>
        <w:t xml:space="preserve"> did </w:t>
      </w:r>
      <w:r>
        <w:rPr>
          <w:rStyle w:val="s1"/>
          <w:rFonts w:eastAsiaTheme="majorEastAsia"/>
          <w:b/>
          <w:bCs/>
        </w:rPr>
        <w:t>not</w:t>
      </w:r>
      <w:r>
        <w:t xml:space="preserve"> increase—argues </w:t>
      </w:r>
      <w:r>
        <w:rPr>
          <w:rStyle w:val="s1"/>
          <w:rFonts w:eastAsiaTheme="majorEastAsia"/>
          <w:b/>
          <w:bCs/>
        </w:rPr>
        <w:t>against</w:t>
      </w:r>
      <w:r>
        <w:t xml:space="preserve"> meaningful recruitment/PEEP effect via tracheostomy (Janssen et al., 2024).</w:t>
      </w:r>
    </w:p>
    <w:p w14:paraId="7A8DAC56" w14:textId="77777777" w:rsidR="000E0B19" w:rsidRDefault="000E0B19" w:rsidP="000E0B19">
      <w:pPr>
        <w:pStyle w:val="p1"/>
        <w:numPr>
          <w:ilvl w:val="0"/>
          <w:numId w:val="78"/>
        </w:numPr>
      </w:pPr>
      <w:r>
        <w:rPr>
          <w:rStyle w:val="s1"/>
          <w:rFonts w:eastAsiaTheme="majorEastAsia"/>
          <w:b/>
          <w:bCs/>
        </w:rPr>
        <w:t>Ventilation &amp; effort:</w:t>
      </w:r>
      <w:r>
        <w:t xml:space="preserve"> </w:t>
      </w:r>
      <w:r>
        <w:rPr>
          <w:rStyle w:val="s1"/>
          <w:rFonts w:eastAsiaTheme="majorEastAsia"/>
          <w:b/>
          <w:bCs/>
        </w:rPr>
        <w:t>No consistent change</w:t>
      </w:r>
      <w:r>
        <w:t xml:space="preserve"> in </w:t>
      </w:r>
      <w:proofErr w:type="spellStart"/>
      <w:r>
        <w:t>PaCO</w:t>
      </w:r>
      <w:proofErr w:type="spellEnd"/>
      <w:r>
        <w:t xml:space="preserve">₂, tidal surrogate (impedance), breathing frequency (mixed), </w:t>
      </w:r>
      <w:r>
        <w:rPr>
          <w:rStyle w:val="s1"/>
          <w:rFonts w:eastAsiaTheme="majorEastAsia"/>
          <w:b/>
          <w:bCs/>
        </w:rPr>
        <w:t>esophageal pressure swings</w:t>
      </w:r>
      <w:r>
        <w:t xml:space="preserve">, </w:t>
      </w:r>
      <w:proofErr w:type="spellStart"/>
      <w:r>
        <w:rPr>
          <w:rStyle w:val="s1"/>
          <w:rFonts w:eastAsiaTheme="majorEastAsia"/>
          <w:b/>
          <w:bCs/>
        </w:rPr>
        <w:t>EAdi</w:t>
      </w:r>
      <w:proofErr w:type="spellEnd"/>
      <w:r>
        <w:t xml:space="preserve"> (</w:t>
      </w:r>
      <w:proofErr w:type="spellStart"/>
      <w:r>
        <w:t>neuroventilatory</w:t>
      </w:r>
      <w:proofErr w:type="spellEnd"/>
      <w:r>
        <w:t xml:space="preserve"> drive), or diaphragm thickening (DTF) vs conventional O₂ (Janssen et al., 2024).</w:t>
      </w:r>
    </w:p>
    <w:p w14:paraId="281956E8" w14:textId="77777777" w:rsidR="000E0B19" w:rsidRDefault="000E0B19" w:rsidP="000E0B19">
      <w:pPr>
        <w:pStyle w:val="p1"/>
        <w:numPr>
          <w:ilvl w:val="0"/>
          <w:numId w:val="78"/>
        </w:numPr>
      </w:pPr>
      <w:r>
        <w:rPr>
          <w:rStyle w:val="s1"/>
          <w:rFonts w:eastAsiaTheme="majorEastAsia"/>
          <w:b/>
          <w:bCs/>
        </w:rPr>
        <w:t>Interpretation:</w:t>
      </w:r>
      <w:r>
        <w:t xml:space="preserve"> HFTO’s main physiologic effect appears to be </w:t>
      </w:r>
      <w:r>
        <w:rPr>
          <w:rStyle w:val="s1"/>
          <w:rFonts w:eastAsiaTheme="majorEastAsia"/>
          <w:b/>
          <w:bCs/>
        </w:rPr>
        <w:t>better oxygenation at high flow</w:t>
      </w:r>
      <w:r>
        <w:t xml:space="preserve">, likely via improved </w:t>
      </w:r>
      <w:proofErr w:type="spellStart"/>
      <w:r>
        <w:t>FiO</w:t>
      </w:r>
      <w:proofErr w:type="spellEnd"/>
      <w:r>
        <w:t xml:space="preserve">₂ delivery/blending rather than PEEP/recruitment; </w:t>
      </w:r>
      <w:r>
        <w:rPr>
          <w:rStyle w:val="s1"/>
          <w:rFonts w:eastAsiaTheme="majorEastAsia"/>
          <w:b/>
          <w:bCs/>
        </w:rPr>
        <w:t>no clear reduction</w:t>
      </w:r>
      <w:r>
        <w:t xml:space="preserve"> in respiratory effort or dead-space washout through the tracheostomy (upper-airway dead space is already bypassed) (Janssen et al., 2024).</w:t>
      </w:r>
    </w:p>
    <w:p w14:paraId="6F27B8E7" w14:textId="77777777" w:rsidR="000E0B19" w:rsidRDefault="000E0B19" w:rsidP="000E0B19">
      <w:pPr>
        <w:pStyle w:val="p1"/>
        <w:numPr>
          <w:ilvl w:val="0"/>
          <w:numId w:val="78"/>
        </w:numPr>
      </w:pPr>
      <w:r>
        <w:rPr>
          <w:rStyle w:val="s1"/>
          <w:rFonts w:eastAsiaTheme="majorEastAsia"/>
          <w:b/>
          <w:bCs/>
        </w:rPr>
        <w:t>Gaps / future directions:</w:t>
      </w:r>
      <w:r>
        <w:t xml:space="preserve"> Evaluate </w:t>
      </w:r>
      <w:r>
        <w:rPr>
          <w:rStyle w:val="s1"/>
          <w:rFonts w:eastAsiaTheme="majorEastAsia"/>
          <w:b/>
          <w:bCs/>
        </w:rPr>
        <w:t>earlier</w:t>
      </w:r>
      <w:r>
        <w:t xml:space="preserve"> in weaning, test </w:t>
      </w:r>
      <w:r>
        <w:rPr>
          <w:rStyle w:val="s1"/>
          <w:rFonts w:eastAsiaTheme="majorEastAsia"/>
          <w:b/>
          <w:bCs/>
        </w:rPr>
        <w:t>patient-centred outcomes</w:t>
      </w:r>
      <w:r>
        <w:t xml:space="preserve"> (e.g., dyspnea), and specifically assess </w:t>
      </w:r>
      <w:r>
        <w:rPr>
          <w:rStyle w:val="s1"/>
          <w:rFonts w:eastAsiaTheme="majorEastAsia"/>
          <w:b/>
          <w:bCs/>
        </w:rPr>
        <w:t>sputum clearance</w:t>
      </w:r>
      <w:r>
        <w:t xml:space="preserve"> benefits from active humidification (Janssen et al., 2024).</w:t>
      </w:r>
    </w:p>
    <w:p w14:paraId="61ED5FB7" w14:textId="77777777" w:rsidR="000E0B19" w:rsidRDefault="000E0B19" w:rsidP="000E0B19">
      <w:pPr>
        <w:pStyle w:val="p3"/>
      </w:pPr>
    </w:p>
    <w:p w14:paraId="6A7DDB9A" w14:textId="77777777" w:rsidR="000E0B19" w:rsidRDefault="000E0B19" w:rsidP="000E0B19">
      <w:pPr>
        <w:pStyle w:val="Heading3"/>
      </w:pPr>
      <w:r>
        <w:t>Nursing / practice implications (how to write it into Theme 3)</w:t>
      </w:r>
    </w:p>
    <w:p w14:paraId="795E80E7" w14:textId="77777777" w:rsidR="000E0B19" w:rsidRDefault="000E0B19" w:rsidP="000E0B19">
      <w:pPr>
        <w:pStyle w:val="p1"/>
        <w:numPr>
          <w:ilvl w:val="0"/>
          <w:numId w:val="79"/>
        </w:numPr>
      </w:pPr>
      <w:r>
        <w:rPr>
          <w:rStyle w:val="s1"/>
          <w:rFonts w:eastAsiaTheme="majorEastAsia"/>
          <w:b/>
          <w:bCs/>
        </w:rPr>
        <w:t>When to consider HFTO:</w:t>
      </w:r>
      <w:r>
        <w:t xml:space="preserve"> During spontaneous breathing/disconnection in </w:t>
      </w:r>
      <w:r>
        <w:rPr>
          <w:rStyle w:val="s1"/>
          <w:rFonts w:eastAsiaTheme="majorEastAsia"/>
          <w:b/>
          <w:bCs/>
        </w:rPr>
        <w:t>tracheostomized</w:t>
      </w:r>
      <w:r>
        <w:t xml:space="preserve"> patients with </w:t>
      </w:r>
      <w:r>
        <w:rPr>
          <w:rStyle w:val="s1"/>
          <w:rFonts w:eastAsiaTheme="majorEastAsia"/>
          <w:b/>
          <w:bCs/>
        </w:rPr>
        <w:t>residual hypoxemia</w:t>
      </w:r>
      <w:r>
        <w:t xml:space="preserve">; target </w:t>
      </w:r>
      <w:r>
        <w:rPr>
          <w:rStyle w:val="s1"/>
          <w:rFonts w:eastAsiaTheme="majorEastAsia"/>
          <w:b/>
          <w:bCs/>
        </w:rPr>
        <w:t>50 L/min</w:t>
      </w:r>
      <w:r>
        <w:t xml:space="preserve"> to realize oxygenation benefit; don’t expect reduced effort or improved aeration (Janssen et al., 2024).</w:t>
      </w:r>
    </w:p>
    <w:p w14:paraId="39841594" w14:textId="77777777" w:rsidR="000E0B19" w:rsidRDefault="000E0B19" w:rsidP="000E0B19">
      <w:pPr>
        <w:pStyle w:val="p1"/>
        <w:numPr>
          <w:ilvl w:val="0"/>
          <w:numId w:val="79"/>
        </w:numPr>
      </w:pPr>
      <w:r>
        <w:rPr>
          <w:rStyle w:val="s1"/>
          <w:rFonts w:eastAsiaTheme="majorEastAsia"/>
          <w:b/>
          <w:bCs/>
        </w:rPr>
        <w:t>Airway/cuff:</w:t>
      </w:r>
      <w:r>
        <w:t xml:space="preserve"> Evidence collected </w:t>
      </w:r>
      <w:r>
        <w:rPr>
          <w:rStyle w:val="s1"/>
          <w:rFonts w:eastAsiaTheme="majorEastAsia"/>
          <w:b/>
          <w:bCs/>
        </w:rPr>
        <w:t>with cuff inflated</w:t>
      </w:r>
      <w:r>
        <w:t>; recruitment benefit minimal—monitor oxygenation rather than expecting PEEP effects (Janssen et al., 2024).</w:t>
      </w:r>
    </w:p>
    <w:p w14:paraId="1B3CABC1" w14:textId="77777777" w:rsidR="000E0B19" w:rsidRDefault="000E0B19" w:rsidP="000E0B19">
      <w:pPr>
        <w:pStyle w:val="p1"/>
        <w:numPr>
          <w:ilvl w:val="0"/>
          <w:numId w:val="79"/>
        </w:numPr>
      </w:pPr>
      <w:r>
        <w:rPr>
          <w:rStyle w:val="s1"/>
          <w:rFonts w:eastAsiaTheme="majorEastAsia"/>
          <w:b/>
          <w:bCs/>
        </w:rPr>
        <w:t>Humidification &amp; sputum:</w:t>
      </w:r>
      <w:r>
        <w:t xml:space="preserve"> Potential benefit for </w:t>
      </w:r>
      <w:r>
        <w:rPr>
          <w:rStyle w:val="s1"/>
          <w:rFonts w:eastAsiaTheme="majorEastAsia"/>
          <w:b/>
          <w:bCs/>
        </w:rPr>
        <w:t>mucociliary function</w:t>
      </w:r>
      <w:r>
        <w:t xml:space="preserve"> is biologically plausible but </w:t>
      </w:r>
      <w:r>
        <w:rPr>
          <w:rStyle w:val="s1"/>
          <w:rFonts w:eastAsiaTheme="majorEastAsia"/>
          <w:b/>
          <w:bCs/>
        </w:rPr>
        <w:t>not yet demonstrated</w:t>
      </w:r>
      <w:r>
        <w:t xml:space="preserve"> clinically in this context—document secretion burden, suction frequency, and subjective dyspnea if you trial HFTO (Janssen et al., 2024).</w:t>
      </w:r>
    </w:p>
    <w:p w14:paraId="0195CE8E" w14:textId="77777777" w:rsidR="000E0B19" w:rsidRDefault="000E0B19" w:rsidP="000E0B19">
      <w:pPr>
        <w:pStyle w:val="p1"/>
        <w:numPr>
          <w:ilvl w:val="0"/>
          <w:numId w:val="79"/>
        </w:numPr>
      </w:pPr>
      <w:r>
        <w:rPr>
          <w:rStyle w:val="s1"/>
          <w:rFonts w:eastAsiaTheme="majorEastAsia"/>
          <w:b/>
          <w:bCs/>
        </w:rPr>
        <w:t>Set expectations:</w:t>
      </w:r>
      <w:r>
        <w:t xml:space="preserve"> HFTO via tracheostomy is </w:t>
      </w:r>
      <w:r>
        <w:rPr>
          <w:rStyle w:val="s1"/>
          <w:rFonts w:eastAsiaTheme="majorEastAsia"/>
          <w:b/>
          <w:bCs/>
        </w:rPr>
        <w:t>not</w:t>
      </w:r>
      <w:r>
        <w:t xml:space="preserve"> HFNC; explain to families that the main gain is </w:t>
      </w:r>
      <w:r>
        <w:rPr>
          <w:rStyle w:val="s1"/>
          <w:rFonts w:eastAsiaTheme="majorEastAsia"/>
          <w:b/>
          <w:bCs/>
        </w:rPr>
        <w:t>oxygenation</w:t>
      </w:r>
      <w:r>
        <w:t>, not easier breathing or less work of breathing.</w:t>
      </w:r>
    </w:p>
    <w:p w14:paraId="6B21BCFB" w14:textId="77777777" w:rsidR="000E0B19" w:rsidRDefault="000E0B19" w:rsidP="000E0B19">
      <w:pPr>
        <w:pStyle w:val="p1"/>
        <w:numPr>
          <w:ilvl w:val="0"/>
          <w:numId w:val="79"/>
        </w:numPr>
      </w:pPr>
      <w:r>
        <w:rPr>
          <w:rStyle w:val="s1"/>
          <w:rFonts w:eastAsiaTheme="majorEastAsia"/>
          <w:b/>
          <w:bCs/>
        </w:rPr>
        <w:t>Documentation/QI:</w:t>
      </w:r>
      <w:r>
        <w:t xml:space="preserve"> Capture </w:t>
      </w:r>
      <w:r>
        <w:rPr>
          <w:rStyle w:val="s1"/>
          <w:rFonts w:eastAsiaTheme="majorEastAsia"/>
          <w:b/>
          <w:bCs/>
        </w:rPr>
        <w:t>SpO₂/</w:t>
      </w:r>
      <w:proofErr w:type="spellStart"/>
      <w:r>
        <w:rPr>
          <w:rStyle w:val="s1"/>
          <w:rFonts w:eastAsiaTheme="majorEastAsia"/>
          <w:b/>
          <w:bCs/>
        </w:rPr>
        <w:t>FiO</w:t>
      </w:r>
      <w:proofErr w:type="spellEnd"/>
      <w:r>
        <w:rPr>
          <w:rStyle w:val="s1"/>
          <w:rFonts w:eastAsiaTheme="majorEastAsia"/>
          <w:b/>
          <w:bCs/>
        </w:rPr>
        <w:t xml:space="preserve">₂ or </w:t>
      </w:r>
      <w:proofErr w:type="spellStart"/>
      <w:r>
        <w:rPr>
          <w:rStyle w:val="s1"/>
          <w:rFonts w:eastAsiaTheme="majorEastAsia"/>
          <w:b/>
          <w:bCs/>
        </w:rPr>
        <w:t>PaO</w:t>
      </w:r>
      <w:proofErr w:type="spellEnd"/>
      <w:r>
        <w:rPr>
          <w:rStyle w:val="s1"/>
          <w:rFonts w:eastAsiaTheme="majorEastAsia"/>
          <w:b/>
          <w:bCs/>
        </w:rPr>
        <w:t>₂/</w:t>
      </w:r>
      <w:proofErr w:type="spellStart"/>
      <w:r>
        <w:rPr>
          <w:rStyle w:val="s1"/>
          <w:rFonts w:eastAsiaTheme="majorEastAsia"/>
          <w:b/>
          <w:bCs/>
        </w:rPr>
        <w:t>FiO</w:t>
      </w:r>
      <w:proofErr w:type="spellEnd"/>
      <w:r>
        <w:rPr>
          <w:rStyle w:val="s1"/>
          <w:rFonts w:eastAsiaTheme="majorEastAsia"/>
          <w:b/>
          <w:bCs/>
        </w:rPr>
        <w:t>₂</w:t>
      </w:r>
      <w:r>
        <w:t xml:space="preserve"> at </w:t>
      </w:r>
      <w:r>
        <w:rPr>
          <w:rStyle w:val="s1"/>
          <w:rFonts w:eastAsiaTheme="majorEastAsia"/>
          <w:b/>
          <w:bCs/>
        </w:rPr>
        <w:t>50 L/min vs baseline</w:t>
      </w:r>
      <w:r>
        <w:t xml:space="preserve">, note </w:t>
      </w:r>
      <w:r>
        <w:rPr>
          <w:rStyle w:val="s1"/>
          <w:rFonts w:eastAsiaTheme="majorEastAsia"/>
          <w:b/>
          <w:bCs/>
        </w:rPr>
        <w:t>dyspnea scores</w:t>
      </w:r>
      <w:r>
        <w:t>, secretion load/suctioning—these outcomes are exactly what the authors recommend for future trials.</w:t>
      </w:r>
    </w:p>
    <w:p w14:paraId="085BC726" w14:textId="77777777" w:rsidR="000E0B19" w:rsidRDefault="00AC2A2F" w:rsidP="000E0B19">
      <w:pPr>
        <w:rPr>
          <w:rStyle w:val="s2"/>
          <w:rFonts w:eastAsiaTheme="majorEastAsia"/>
        </w:rPr>
      </w:pPr>
      <w:r>
        <w:rPr>
          <w:rStyle w:val="s2"/>
          <w:rFonts w:eastAsiaTheme="majorEastAsia"/>
          <w:noProof/>
        </w:rPr>
      </w:r>
      <w:r w:rsidR="00AC2A2F">
        <w:rPr>
          <w:rStyle w:val="s2"/>
          <w:rFonts w:eastAsiaTheme="majorEastAsia"/>
          <w:noProof/>
        </w:rPr>
        <w:pict w14:anchorId="050E48DA">
          <v:rect id="_x0000_i1114" alt="" style="width:468pt;height:.05pt;mso-width-percent:0;mso-height-percent:0;mso-width-percent:0;mso-height-percent:0" o:hralign="center" o:hrstd="t" o:hr="t" fillcolor="#a0a0a0" stroked="f"/>
        </w:pict>
      </w:r>
    </w:p>
    <w:p w14:paraId="43F3B347" w14:textId="77777777" w:rsidR="000E0B19" w:rsidRDefault="000E0B19" w:rsidP="000E0B19">
      <w:pPr>
        <w:pStyle w:val="Heading2"/>
      </w:pPr>
      <w:r>
        <w:t>Ready-to-paste paragraph — Results Theme 3 (Recovery &amp; Weaning)</w:t>
      </w:r>
    </w:p>
    <w:p w14:paraId="773186A7" w14:textId="77777777" w:rsidR="000E0B19" w:rsidRDefault="000E0B19" w:rsidP="000E0B19">
      <w:pPr>
        <w:pStyle w:val="p3"/>
      </w:pPr>
    </w:p>
    <w:p w14:paraId="4207A908" w14:textId="77777777" w:rsidR="000E0B19" w:rsidRDefault="000E0B19" w:rsidP="000E0B19">
      <w:pPr>
        <w:pStyle w:val="p1"/>
      </w:pPr>
      <w:r>
        <w:rPr>
          <w:rStyle w:val="s1"/>
          <w:rFonts w:eastAsiaTheme="majorEastAsia"/>
          <w:b/>
          <w:bCs/>
        </w:rPr>
        <w:t>Where:</w:t>
      </w:r>
      <w:r>
        <w:t xml:space="preserve"> After your SBT paragraph, under weaning supports.</w:t>
      </w:r>
    </w:p>
    <w:p w14:paraId="3AEC7531" w14:textId="77777777" w:rsidR="000E0B19" w:rsidRDefault="000E0B19" w:rsidP="000E0B19">
      <w:pPr>
        <w:pStyle w:val="p3"/>
      </w:pPr>
    </w:p>
    <w:p w14:paraId="1C58B81D" w14:textId="77777777" w:rsidR="000E0B19" w:rsidRDefault="000E0B19" w:rsidP="000E0B19">
      <w:pPr>
        <w:rPr>
          <w:rFonts w:ascii=".AppleSystemUIFont" w:hAnsi=".AppleSystemUIFont"/>
          <w:color w:val="0E0E0E"/>
          <w:sz w:val="21"/>
          <w:szCs w:val="21"/>
        </w:rPr>
      </w:pPr>
      <w:r>
        <w:rPr>
          <w:rFonts w:ascii=".AppleSystemUIFont" w:hAnsi=".AppleSystemUIFont"/>
          <w:color w:val="0E0E0E"/>
          <w:sz w:val="21"/>
          <w:szCs w:val="21"/>
        </w:rPr>
        <w:t xml:space="preserve">In tracheostomized adults undergoing unassisted disconnection, a systematic review of five physiologic crossover studies found that </w:t>
      </w:r>
      <w:r>
        <w:rPr>
          <w:rStyle w:val="s1"/>
          <w:rFonts w:ascii=".AppleSystemUIFont" w:eastAsiaTheme="majorEastAsia" w:hAnsi=".AppleSystemUIFont"/>
          <w:b/>
          <w:bCs/>
          <w:color w:val="0E0E0E"/>
          <w:sz w:val="21"/>
          <w:szCs w:val="21"/>
        </w:rPr>
        <w:t>high-flow tracheal oxygen (HFTO)</w:t>
      </w:r>
      <w:r>
        <w:rPr>
          <w:rFonts w:ascii=".AppleSystemUIFont" w:hAnsi=".AppleSystemUIFont"/>
          <w:color w:val="0E0E0E"/>
          <w:sz w:val="21"/>
          <w:szCs w:val="21"/>
        </w:rPr>
        <w:t xml:space="preserve"> improved </w:t>
      </w:r>
      <w:r>
        <w:rPr>
          <w:rStyle w:val="s1"/>
          <w:rFonts w:ascii=".AppleSystemUIFont" w:eastAsiaTheme="majorEastAsia" w:hAnsi=".AppleSystemUIFont"/>
          <w:b/>
          <w:bCs/>
          <w:color w:val="0E0E0E"/>
          <w:sz w:val="21"/>
          <w:szCs w:val="21"/>
        </w:rPr>
        <w:t>oxygenation</w:t>
      </w:r>
      <w:r>
        <w:rPr>
          <w:rFonts w:ascii=".AppleSystemUIFont" w:hAnsi=".AppleSystemUIFont"/>
          <w:color w:val="0E0E0E"/>
          <w:sz w:val="21"/>
          <w:szCs w:val="21"/>
        </w:rPr>
        <w:t xml:space="preserve"> compared with conventional O₂, particularly when set at </w:t>
      </w:r>
      <w:r>
        <w:rPr>
          <w:rStyle w:val="s1"/>
          <w:rFonts w:ascii=".AppleSystemUIFont" w:eastAsiaTheme="majorEastAsia" w:hAnsi=".AppleSystemUIFont"/>
          <w:b/>
          <w:bCs/>
          <w:color w:val="0E0E0E"/>
          <w:sz w:val="21"/>
          <w:szCs w:val="21"/>
        </w:rPr>
        <w:t>50 L/min</w:t>
      </w:r>
      <w:r>
        <w:rPr>
          <w:rFonts w:ascii=".AppleSystemUIFont" w:hAnsi=".AppleSystemUIFont"/>
          <w:color w:val="0E0E0E"/>
          <w:sz w:val="21"/>
          <w:szCs w:val="21"/>
        </w:rPr>
        <w:t xml:space="preserve">, while </w:t>
      </w:r>
      <w:r>
        <w:rPr>
          <w:rStyle w:val="s1"/>
          <w:rFonts w:ascii=".AppleSystemUIFont" w:eastAsiaTheme="majorEastAsia" w:hAnsi=".AppleSystemUIFont"/>
          <w:b/>
          <w:bCs/>
          <w:color w:val="0E0E0E"/>
          <w:sz w:val="21"/>
          <w:szCs w:val="21"/>
        </w:rPr>
        <w:t xml:space="preserve">respiratory effort (esophageal pressure swings), </w:t>
      </w:r>
      <w:proofErr w:type="spellStart"/>
      <w:r>
        <w:rPr>
          <w:rStyle w:val="s1"/>
          <w:rFonts w:ascii=".AppleSystemUIFont" w:eastAsiaTheme="majorEastAsia" w:hAnsi=".AppleSystemUIFont"/>
          <w:b/>
          <w:bCs/>
          <w:color w:val="0E0E0E"/>
          <w:sz w:val="21"/>
          <w:szCs w:val="21"/>
        </w:rPr>
        <w:t>neuroventilatory</w:t>
      </w:r>
      <w:proofErr w:type="spellEnd"/>
      <w:r>
        <w:rPr>
          <w:rStyle w:val="s1"/>
          <w:rFonts w:ascii=".AppleSystemUIFont" w:eastAsiaTheme="majorEastAsia" w:hAnsi=".AppleSystemUIFont"/>
          <w:b/>
          <w:bCs/>
          <w:color w:val="0E0E0E"/>
          <w:sz w:val="21"/>
          <w:szCs w:val="21"/>
        </w:rPr>
        <w:t xml:space="preserve"> drive (</w:t>
      </w:r>
      <w:proofErr w:type="spellStart"/>
      <w:r>
        <w:rPr>
          <w:rStyle w:val="s1"/>
          <w:rFonts w:ascii=".AppleSystemUIFont" w:eastAsiaTheme="majorEastAsia" w:hAnsi=".AppleSystemUIFont"/>
          <w:b/>
          <w:bCs/>
          <w:color w:val="0E0E0E"/>
          <w:sz w:val="21"/>
          <w:szCs w:val="21"/>
        </w:rPr>
        <w:t>EAdi</w:t>
      </w:r>
      <w:proofErr w:type="spellEnd"/>
      <w:r>
        <w:rPr>
          <w:rStyle w:val="s1"/>
          <w:rFonts w:ascii=".AppleSystemUIFont" w:eastAsiaTheme="majorEastAsia" w:hAnsi=".AppleSystemUIFont"/>
          <w:b/>
          <w:bCs/>
          <w:color w:val="0E0E0E"/>
          <w:sz w:val="21"/>
          <w:szCs w:val="21"/>
        </w:rPr>
        <w:t xml:space="preserve">), lung aeration (EELV), breathing frequency, tidal surrogates, and </w:t>
      </w:r>
      <w:proofErr w:type="spellStart"/>
      <w:r>
        <w:rPr>
          <w:rStyle w:val="s1"/>
          <w:rFonts w:ascii=".AppleSystemUIFont" w:eastAsiaTheme="majorEastAsia" w:hAnsi=".AppleSystemUIFont"/>
          <w:b/>
          <w:bCs/>
          <w:color w:val="0E0E0E"/>
          <w:sz w:val="21"/>
          <w:szCs w:val="21"/>
        </w:rPr>
        <w:t>PaCO</w:t>
      </w:r>
      <w:proofErr w:type="spellEnd"/>
      <w:r>
        <w:rPr>
          <w:rStyle w:val="s1"/>
          <w:rFonts w:ascii=".AppleSystemUIFont" w:eastAsiaTheme="majorEastAsia" w:hAnsi=".AppleSystemUIFont"/>
          <w:b/>
          <w:bCs/>
          <w:color w:val="0E0E0E"/>
          <w:sz w:val="21"/>
          <w:szCs w:val="21"/>
        </w:rPr>
        <w:t>₂</w:t>
      </w:r>
      <w:r>
        <w:rPr>
          <w:rFonts w:ascii=".AppleSystemUIFont" w:hAnsi=".AppleSystemUIFont"/>
          <w:color w:val="0E0E0E"/>
          <w:sz w:val="21"/>
          <w:szCs w:val="21"/>
        </w:rPr>
        <w:t xml:space="preserve"> were generally </w:t>
      </w:r>
      <w:r>
        <w:rPr>
          <w:rStyle w:val="s1"/>
          <w:rFonts w:ascii=".AppleSystemUIFont" w:eastAsiaTheme="majorEastAsia" w:hAnsi=".AppleSystemUIFont"/>
          <w:b/>
          <w:bCs/>
          <w:color w:val="0E0E0E"/>
          <w:sz w:val="21"/>
          <w:szCs w:val="21"/>
        </w:rPr>
        <w:t>unchanged</w:t>
      </w:r>
      <w:r>
        <w:rPr>
          <w:rFonts w:ascii=".AppleSystemUIFont" w:hAnsi=".AppleSystemUIFont"/>
          <w:color w:val="0E0E0E"/>
          <w:sz w:val="21"/>
          <w:szCs w:val="21"/>
        </w:rPr>
        <w:t xml:space="preserve"> (Janssen et al., 2024). Mean airway pressure increased slightly (&lt; 1 </w:t>
      </w:r>
      <w:proofErr w:type="spellStart"/>
      <w:r>
        <w:rPr>
          <w:rFonts w:ascii=".AppleSystemUIFont" w:hAnsi=".AppleSystemUIFont"/>
          <w:color w:val="0E0E0E"/>
          <w:sz w:val="21"/>
          <w:szCs w:val="21"/>
        </w:rPr>
        <w:t>cmH₂O</w:t>
      </w:r>
      <w:proofErr w:type="spellEnd"/>
      <w:r>
        <w:rPr>
          <w:rFonts w:ascii=".AppleSystemUIFont" w:hAnsi=".AppleSystemUIFont"/>
          <w:color w:val="0E0E0E"/>
          <w:sz w:val="21"/>
          <w:szCs w:val="21"/>
        </w:rPr>
        <w:t xml:space="preserve">), but without detectable recruitment on EELV—suggesting that the oxygenation benefit likely reflects </w:t>
      </w:r>
      <w:r>
        <w:rPr>
          <w:rStyle w:val="s1"/>
          <w:rFonts w:ascii=".AppleSystemUIFont" w:eastAsiaTheme="majorEastAsia" w:hAnsi=".AppleSystemUIFont"/>
          <w:b/>
          <w:bCs/>
          <w:color w:val="0E0E0E"/>
          <w:sz w:val="21"/>
          <w:szCs w:val="21"/>
        </w:rPr>
        <w:t xml:space="preserve">flow-dependent </w:t>
      </w:r>
      <w:proofErr w:type="spellStart"/>
      <w:r>
        <w:rPr>
          <w:rStyle w:val="s1"/>
          <w:rFonts w:ascii=".AppleSystemUIFont" w:eastAsiaTheme="majorEastAsia" w:hAnsi=".AppleSystemUIFont"/>
          <w:b/>
          <w:bCs/>
          <w:color w:val="0E0E0E"/>
          <w:sz w:val="21"/>
          <w:szCs w:val="21"/>
        </w:rPr>
        <w:t>FiO</w:t>
      </w:r>
      <w:proofErr w:type="spellEnd"/>
      <w:r>
        <w:rPr>
          <w:rStyle w:val="s1"/>
          <w:rFonts w:ascii=".AppleSystemUIFont" w:eastAsiaTheme="majorEastAsia" w:hAnsi=".AppleSystemUIFont"/>
          <w:b/>
          <w:bCs/>
          <w:color w:val="0E0E0E"/>
          <w:sz w:val="21"/>
          <w:szCs w:val="21"/>
        </w:rPr>
        <w:t>₂ delivery</w:t>
      </w:r>
      <w:r>
        <w:rPr>
          <w:rFonts w:ascii=".AppleSystemUIFont" w:hAnsi=".AppleSystemUIFont"/>
          <w:color w:val="0E0E0E"/>
          <w:sz w:val="21"/>
          <w:szCs w:val="21"/>
        </w:rPr>
        <w:t xml:space="preserve"> rather than PEEP-mediated effects (Janssen et al., 2024). For nursing practice, HFTO may assist </w:t>
      </w:r>
      <w:r>
        <w:rPr>
          <w:rStyle w:val="s1"/>
          <w:rFonts w:ascii=".AppleSystemUIFont" w:eastAsiaTheme="majorEastAsia" w:hAnsi=".AppleSystemUIFont"/>
          <w:b/>
          <w:bCs/>
          <w:color w:val="0E0E0E"/>
          <w:sz w:val="21"/>
          <w:szCs w:val="21"/>
        </w:rPr>
        <w:t>residual hypoxemia</w:t>
      </w:r>
      <w:r>
        <w:rPr>
          <w:rFonts w:ascii=".AppleSystemUIFont" w:hAnsi=".AppleSystemUIFont"/>
          <w:color w:val="0E0E0E"/>
          <w:sz w:val="21"/>
          <w:szCs w:val="21"/>
        </w:rPr>
        <w:t xml:space="preserve"> during disconnection when flows are </w:t>
      </w:r>
      <w:r>
        <w:rPr>
          <w:rStyle w:val="s1"/>
          <w:rFonts w:ascii=".AppleSystemUIFont" w:eastAsiaTheme="majorEastAsia" w:hAnsi=".AppleSystemUIFont"/>
          <w:b/>
          <w:bCs/>
          <w:color w:val="0E0E0E"/>
          <w:sz w:val="21"/>
          <w:szCs w:val="21"/>
        </w:rPr>
        <w:t>sufficiently high</w:t>
      </w:r>
      <w:r>
        <w:rPr>
          <w:rFonts w:ascii=".AppleSystemUIFont" w:hAnsi=".AppleSystemUIFont"/>
          <w:color w:val="0E0E0E"/>
          <w:sz w:val="21"/>
          <w:szCs w:val="21"/>
        </w:rPr>
        <w:t xml:space="preserve">, but current evidence does </w:t>
      </w:r>
      <w:r>
        <w:rPr>
          <w:rStyle w:val="s1"/>
          <w:rFonts w:ascii=".AppleSystemUIFont" w:eastAsiaTheme="majorEastAsia" w:hAnsi=".AppleSystemUIFont"/>
          <w:b/>
          <w:bCs/>
          <w:color w:val="0E0E0E"/>
          <w:sz w:val="21"/>
          <w:szCs w:val="21"/>
        </w:rPr>
        <w:t>not</w:t>
      </w:r>
      <w:r>
        <w:rPr>
          <w:rFonts w:ascii=".AppleSystemUIFont" w:hAnsi=".AppleSystemUIFont"/>
          <w:color w:val="0E0E0E"/>
          <w:sz w:val="21"/>
          <w:szCs w:val="21"/>
        </w:rPr>
        <w:t xml:space="preserve"> support expectations of reduced work of breathing or improved lung aeration via the tracheostomy interface (Janssen et al., 2024).</w:t>
      </w:r>
    </w:p>
    <w:p w14:paraId="129BE5D0" w14:textId="77777777" w:rsidR="000E0B19" w:rsidRDefault="00AC2A2F" w:rsidP="000E0B19">
      <w:pPr>
        <w:rPr>
          <w:rStyle w:val="s2"/>
          <w:rFonts w:eastAsiaTheme="majorEastAsia"/>
        </w:rPr>
      </w:pPr>
      <w:r>
        <w:rPr>
          <w:rStyle w:val="s2"/>
          <w:rFonts w:eastAsiaTheme="majorEastAsia"/>
          <w:noProof/>
        </w:rPr>
      </w:r>
      <w:r w:rsidR="00AC2A2F">
        <w:rPr>
          <w:rStyle w:val="s2"/>
          <w:rFonts w:eastAsiaTheme="majorEastAsia"/>
          <w:noProof/>
        </w:rPr>
        <w:pict w14:anchorId="100D7B23">
          <v:rect id="_x0000_i1115" alt="" style="width:468pt;height:.05pt;mso-width-percent:0;mso-height-percent:0;mso-width-percent:0;mso-height-percent:0" o:hralign="center" o:hrstd="t" o:hr="t" fillcolor="#a0a0a0" stroked="f"/>
        </w:pict>
      </w:r>
    </w:p>
    <w:p w14:paraId="01CC15A9" w14:textId="77777777" w:rsidR="000E0B19" w:rsidRDefault="000E0B19" w:rsidP="000E0B19">
      <w:pPr>
        <w:pStyle w:val="Heading2"/>
      </w:pPr>
      <w:r>
        <w:t>Optional practice box bullets (Theme 3)</w:t>
      </w:r>
    </w:p>
    <w:p w14:paraId="0D67B79C" w14:textId="77777777" w:rsidR="000E0B19" w:rsidRDefault="000E0B19" w:rsidP="000E0B19">
      <w:pPr>
        <w:pStyle w:val="p1"/>
        <w:numPr>
          <w:ilvl w:val="0"/>
          <w:numId w:val="80"/>
        </w:numPr>
      </w:pPr>
      <w:r>
        <w:rPr>
          <w:rStyle w:val="s1"/>
          <w:rFonts w:eastAsiaTheme="majorEastAsia"/>
          <w:b/>
          <w:bCs/>
        </w:rPr>
        <w:t>Indication:</w:t>
      </w:r>
      <w:r>
        <w:t xml:space="preserve"> Tracheostomized weaning patients with </w:t>
      </w:r>
      <w:r>
        <w:rPr>
          <w:rStyle w:val="s1"/>
          <w:rFonts w:eastAsiaTheme="majorEastAsia"/>
          <w:b/>
          <w:bCs/>
        </w:rPr>
        <w:t>hypoxemia</w:t>
      </w:r>
      <w:r>
        <w:t xml:space="preserve"> on disconnection.</w:t>
      </w:r>
    </w:p>
    <w:p w14:paraId="5EFB8C87" w14:textId="77777777" w:rsidR="000E0B19" w:rsidRDefault="000E0B19" w:rsidP="000E0B19">
      <w:pPr>
        <w:pStyle w:val="p1"/>
        <w:numPr>
          <w:ilvl w:val="0"/>
          <w:numId w:val="80"/>
        </w:numPr>
      </w:pPr>
      <w:r>
        <w:rPr>
          <w:rStyle w:val="s1"/>
          <w:rFonts w:eastAsiaTheme="majorEastAsia"/>
          <w:b/>
          <w:bCs/>
        </w:rPr>
        <w:t>Settings:</w:t>
      </w:r>
      <w:r>
        <w:t xml:space="preserve"> Trial </w:t>
      </w:r>
      <w:r>
        <w:rPr>
          <w:rStyle w:val="s1"/>
          <w:rFonts w:eastAsiaTheme="majorEastAsia"/>
          <w:b/>
          <w:bCs/>
        </w:rPr>
        <w:t>50 L/min</w:t>
      </w:r>
      <w:r>
        <w:t xml:space="preserve"> with actively heated, humidified gas; monitor SpO₂/</w:t>
      </w:r>
      <w:proofErr w:type="spellStart"/>
      <w:r>
        <w:t>FiO</w:t>
      </w:r>
      <w:proofErr w:type="spellEnd"/>
      <w:r>
        <w:t xml:space="preserve">₂ or </w:t>
      </w:r>
      <w:proofErr w:type="spellStart"/>
      <w:r>
        <w:t>PaO</w:t>
      </w:r>
      <w:proofErr w:type="spellEnd"/>
      <w:r>
        <w:t>₂/</w:t>
      </w:r>
      <w:proofErr w:type="spellStart"/>
      <w:r>
        <w:t>FiO</w:t>
      </w:r>
      <w:proofErr w:type="spellEnd"/>
      <w:r>
        <w:t>₂ (Janssen et al., 2024).</w:t>
      </w:r>
    </w:p>
    <w:p w14:paraId="734AF201" w14:textId="77777777" w:rsidR="000E0B19" w:rsidRDefault="000E0B19" w:rsidP="000E0B19">
      <w:pPr>
        <w:pStyle w:val="p1"/>
        <w:numPr>
          <w:ilvl w:val="0"/>
          <w:numId w:val="80"/>
        </w:numPr>
      </w:pPr>
      <w:r>
        <w:rPr>
          <w:rStyle w:val="s1"/>
          <w:rFonts w:eastAsiaTheme="majorEastAsia"/>
          <w:b/>
          <w:bCs/>
        </w:rPr>
        <w:lastRenderedPageBreak/>
        <w:t>Expectations:</w:t>
      </w:r>
      <w:r>
        <w:t xml:space="preserve"> </w:t>
      </w:r>
      <w:r>
        <w:rPr>
          <w:rStyle w:val="s1"/>
          <w:rFonts w:eastAsiaTheme="majorEastAsia"/>
          <w:b/>
          <w:bCs/>
        </w:rPr>
        <w:t>Improved oxygenation</w:t>
      </w:r>
      <w:r>
        <w:t xml:space="preserve"> only; </w:t>
      </w:r>
      <w:r>
        <w:rPr>
          <w:rStyle w:val="s1"/>
          <w:rFonts w:eastAsiaTheme="majorEastAsia"/>
          <w:b/>
          <w:bCs/>
        </w:rPr>
        <w:t>no consistent change</w:t>
      </w:r>
      <w:r>
        <w:t xml:space="preserve"> in effort (</w:t>
      </w:r>
      <w:proofErr w:type="spellStart"/>
      <w:r>
        <w:t>DPes</w:t>
      </w:r>
      <w:proofErr w:type="spellEnd"/>
      <w:r>
        <w:t xml:space="preserve">), </w:t>
      </w:r>
      <w:proofErr w:type="spellStart"/>
      <w:r>
        <w:t>EAdi</w:t>
      </w:r>
      <w:proofErr w:type="spellEnd"/>
      <w:r>
        <w:t xml:space="preserve">, EELV, or </w:t>
      </w:r>
      <w:proofErr w:type="spellStart"/>
      <w:r>
        <w:t>PaCO</w:t>
      </w:r>
      <w:proofErr w:type="spellEnd"/>
      <w:r>
        <w:t>₂ (Janssen et al., 2024).</w:t>
      </w:r>
    </w:p>
    <w:p w14:paraId="1D32FDD6" w14:textId="77777777" w:rsidR="000E0B19" w:rsidRDefault="000E0B19" w:rsidP="000E0B19">
      <w:pPr>
        <w:pStyle w:val="p1"/>
        <w:numPr>
          <w:ilvl w:val="0"/>
          <w:numId w:val="80"/>
        </w:numPr>
      </w:pPr>
      <w:r>
        <w:rPr>
          <w:rStyle w:val="s1"/>
          <w:rFonts w:eastAsiaTheme="majorEastAsia"/>
          <w:b/>
          <w:bCs/>
        </w:rPr>
        <w:t>Airway/cuff:</w:t>
      </w:r>
      <w:r>
        <w:t xml:space="preserve"> Evidence collected with </w:t>
      </w:r>
      <w:r>
        <w:rPr>
          <w:rStyle w:val="s1"/>
          <w:rFonts w:eastAsiaTheme="majorEastAsia"/>
          <w:b/>
          <w:bCs/>
        </w:rPr>
        <w:t>cuff inflated</w:t>
      </w:r>
      <w:r>
        <w:t>; anticipate minimal PEEP effect (Janssen et al., 2024).</w:t>
      </w:r>
    </w:p>
    <w:p w14:paraId="4840BCC1" w14:textId="77777777" w:rsidR="000E0B19" w:rsidRDefault="000E0B19" w:rsidP="000E0B19">
      <w:pPr>
        <w:pStyle w:val="p1"/>
        <w:numPr>
          <w:ilvl w:val="0"/>
          <w:numId w:val="80"/>
        </w:numPr>
      </w:pPr>
      <w:r>
        <w:rPr>
          <w:rStyle w:val="s1"/>
          <w:rFonts w:eastAsiaTheme="majorEastAsia"/>
          <w:b/>
          <w:bCs/>
        </w:rPr>
        <w:t>Data to capture:</w:t>
      </w:r>
      <w:r>
        <w:t xml:space="preserve"> Dyspnea scores, secretion burden/suction frequency; consider HFTO’s hypothesized benefit on mucus clearance for future QI (Janssen et al., 2024).</w:t>
      </w:r>
    </w:p>
    <w:p w14:paraId="769612EC" w14:textId="77777777" w:rsidR="000E0B19" w:rsidRDefault="00AC2A2F" w:rsidP="000E0B19">
      <w:pPr>
        <w:rPr>
          <w:rStyle w:val="s2"/>
          <w:rFonts w:eastAsiaTheme="majorEastAsia"/>
        </w:rPr>
      </w:pPr>
      <w:r>
        <w:rPr>
          <w:rStyle w:val="s2"/>
          <w:rFonts w:eastAsiaTheme="majorEastAsia"/>
          <w:noProof/>
        </w:rPr>
      </w:r>
      <w:r w:rsidR="00AC2A2F">
        <w:rPr>
          <w:rStyle w:val="s2"/>
          <w:rFonts w:eastAsiaTheme="majorEastAsia"/>
          <w:noProof/>
        </w:rPr>
        <w:pict w14:anchorId="70399A12">
          <v:rect id="_x0000_i1116" alt="" style="width:468pt;height:.05pt;mso-width-percent:0;mso-height-percent:0;mso-width-percent:0;mso-height-percent:0" o:hralign="center" o:hrstd="t" o:hr="t" fillcolor="#a0a0a0" stroked="f"/>
        </w:pict>
      </w:r>
    </w:p>
    <w:p w14:paraId="7660EDA1" w14:textId="77777777" w:rsidR="000E0B19" w:rsidRDefault="000E0B19" w:rsidP="000E0B19">
      <w:pPr>
        <w:pStyle w:val="Heading2"/>
      </w:pPr>
      <w:r>
        <w:t>Discussion insert (interpretation + future research)</w:t>
      </w:r>
    </w:p>
    <w:p w14:paraId="7F892A1A" w14:textId="77777777" w:rsidR="000E0B19" w:rsidRDefault="000E0B19" w:rsidP="000E0B19">
      <w:pPr>
        <w:pStyle w:val="p3"/>
      </w:pPr>
    </w:p>
    <w:p w14:paraId="4C2127F2" w14:textId="77777777" w:rsidR="000E0B19" w:rsidRDefault="000E0B19" w:rsidP="000E0B19">
      <w:pPr>
        <w:rPr>
          <w:rFonts w:ascii=".AppleSystemUIFont" w:hAnsi=".AppleSystemUIFont"/>
          <w:color w:val="0E0E0E"/>
          <w:sz w:val="21"/>
          <w:szCs w:val="21"/>
        </w:rPr>
      </w:pPr>
      <w:r>
        <w:rPr>
          <w:rFonts w:ascii=".AppleSystemUIFont" w:hAnsi=".AppleSystemUIFont"/>
          <w:color w:val="0E0E0E"/>
          <w:sz w:val="21"/>
          <w:szCs w:val="21"/>
        </w:rPr>
        <w:t xml:space="preserve">Emerging HFTO data indicate a </w:t>
      </w:r>
      <w:r>
        <w:rPr>
          <w:rStyle w:val="s1"/>
          <w:rFonts w:ascii=".AppleSystemUIFont" w:eastAsiaTheme="majorEastAsia" w:hAnsi=".AppleSystemUIFont"/>
          <w:b/>
          <w:bCs/>
          <w:color w:val="0E0E0E"/>
          <w:sz w:val="21"/>
          <w:szCs w:val="21"/>
        </w:rPr>
        <w:t>flow-dependent oxygenation benefit</w:t>
      </w:r>
      <w:r>
        <w:rPr>
          <w:rFonts w:ascii=".AppleSystemUIFont" w:hAnsi=".AppleSystemUIFont"/>
          <w:color w:val="0E0E0E"/>
          <w:sz w:val="21"/>
          <w:szCs w:val="21"/>
        </w:rPr>
        <w:t xml:space="preserve"> without consistent improvements in respiratory effort, </w:t>
      </w:r>
      <w:proofErr w:type="spellStart"/>
      <w:r>
        <w:rPr>
          <w:rFonts w:ascii=".AppleSystemUIFont" w:hAnsi=".AppleSystemUIFont"/>
          <w:color w:val="0E0E0E"/>
          <w:sz w:val="21"/>
          <w:szCs w:val="21"/>
        </w:rPr>
        <w:t>neuroventilatory</w:t>
      </w:r>
      <w:proofErr w:type="spellEnd"/>
      <w:r>
        <w:rPr>
          <w:rFonts w:ascii=".AppleSystemUIFont" w:hAnsi=".AppleSystemUIFont"/>
          <w:color w:val="0E0E0E"/>
          <w:sz w:val="21"/>
          <w:szCs w:val="21"/>
        </w:rPr>
        <w:t xml:space="preserve"> drive, or lung aeration during disconnection through a tracheostomy (Janssen et al., 2024). Unlike HFNC, where upper-airway dead-space washout and PEEP-related EELV increases are well described, </w:t>
      </w:r>
      <w:r>
        <w:rPr>
          <w:rStyle w:val="s1"/>
          <w:rFonts w:ascii=".AppleSystemUIFont" w:eastAsiaTheme="majorEastAsia" w:hAnsi=".AppleSystemUIFont"/>
          <w:b/>
          <w:bCs/>
          <w:color w:val="0E0E0E"/>
          <w:sz w:val="21"/>
          <w:szCs w:val="21"/>
        </w:rPr>
        <w:t>HFTO bypasses nasopharyngeal dead space</w:t>
      </w:r>
      <w:r>
        <w:rPr>
          <w:rFonts w:ascii=".AppleSystemUIFont" w:hAnsi=".AppleSystemUIFont"/>
          <w:color w:val="0E0E0E"/>
          <w:sz w:val="21"/>
          <w:szCs w:val="21"/>
        </w:rPr>
        <w:t xml:space="preserve"> and appears to deliver primarily an </w:t>
      </w:r>
      <w:proofErr w:type="spellStart"/>
      <w:r>
        <w:rPr>
          <w:rFonts w:ascii=".AppleSystemUIFont" w:hAnsi=".AppleSystemUIFont"/>
          <w:color w:val="0E0E0E"/>
          <w:sz w:val="21"/>
          <w:szCs w:val="21"/>
        </w:rPr>
        <w:t>FiO</w:t>
      </w:r>
      <w:proofErr w:type="spellEnd"/>
      <w:r>
        <w:rPr>
          <w:rFonts w:ascii=".AppleSystemUIFont" w:hAnsi=".AppleSystemUIFont"/>
          <w:color w:val="0E0E0E"/>
          <w:sz w:val="21"/>
          <w:szCs w:val="21"/>
        </w:rPr>
        <w:t xml:space="preserve">₂ advantage (Janssen et al., 2024). For nurses, this supports </w:t>
      </w:r>
      <w:r>
        <w:rPr>
          <w:rStyle w:val="s1"/>
          <w:rFonts w:ascii=".AppleSystemUIFont" w:eastAsiaTheme="majorEastAsia" w:hAnsi=".AppleSystemUIFont"/>
          <w:b/>
          <w:bCs/>
          <w:color w:val="0E0E0E"/>
          <w:sz w:val="21"/>
          <w:szCs w:val="21"/>
        </w:rPr>
        <w:t>pragmatic targeting of 50 L/min</w:t>
      </w:r>
      <w:r>
        <w:rPr>
          <w:rFonts w:ascii=".AppleSystemUIFont" w:hAnsi=".AppleSystemUIFont"/>
          <w:color w:val="0E0E0E"/>
          <w:sz w:val="21"/>
          <w:szCs w:val="21"/>
        </w:rPr>
        <w:t xml:space="preserve"> when residual hypoxemia limits weaning, while recognizing that </w:t>
      </w:r>
      <w:r>
        <w:rPr>
          <w:rStyle w:val="s1"/>
          <w:rFonts w:ascii=".AppleSystemUIFont" w:eastAsiaTheme="majorEastAsia" w:hAnsi=".AppleSystemUIFont"/>
          <w:b/>
          <w:bCs/>
          <w:color w:val="0E0E0E"/>
          <w:sz w:val="21"/>
          <w:szCs w:val="21"/>
        </w:rPr>
        <w:t>effort reduction is unlikely</w:t>
      </w:r>
      <w:r>
        <w:rPr>
          <w:rFonts w:ascii=".AppleSystemUIFont" w:hAnsi=".AppleSystemUIFont"/>
          <w:color w:val="0E0E0E"/>
          <w:sz w:val="21"/>
          <w:szCs w:val="21"/>
        </w:rPr>
        <w:t xml:space="preserve">. Consistent with review recommendations, bedside QI should track </w:t>
      </w:r>
      <w:r>
        <w:rPr>
          <w:rStyle w:val="s1"/>
          <w:rFonts w:ascii=".AppleSystemUIFont" w:eastAsiaTheme="majorEastAsia" w:hAnsi=".AppleSystemUIFont"/>
          <w:b/>
          <w:bCs/>
          <w:color w:val="0E0E0E"/>
          <w:sz w:val="21"/>
          <w:szCs w:val="21"/>
        </w:rPr>
        <w:t>dyspnea</w:t>
      </w:r>
      <w:r>
        <w:rPr>
          <w:rFonts w:ascii=".AppleSystemUIFont" w:hAnsi=".AppleSystemUIFont"/>
          <w:color w:val="0E0E0E"/>
          <w:sz w:val="21"/>
          <w:szCs w:val="21"/>
        </w:rPr>
        <w:t xml:space="preserve"> and </w:t>
      </w:r>
      <w:r>
        <w:rPr>
          <w:rStyle w:val="s1"/>
          <w:rFonts w:ascii=".AppleSystemUIFont" w:eastAsiaTheme="majorEastAsia" w:hAnsi=".AppleSystemUIFont"/>
          <w:b/>
          <w:bCs/>
          <w:color w:val="0E0E0E"/>
          <w:sz w:val="21"/>
          <w:szCs w:val="21"/>
        </w:rPr>
        <w:t>sputum clearance</w:t>
      </w:r>
      <w:r>
        <w:rPr>
          <w:rFonts w:ascii=".AppleSystemUIFont" w:hAnsi=".AppleSystemUIFont"/>
          <w:color w:val="0E0E0E"/>
          <w:sz w:val="21"/>
          <w:szCs w:val="21"/>
        </w:rPr>
        <w:t xml:space="preserve"> outcomes, which remain understudied yet clinically important in prolonged weaning (Janssen et al., 2024).</w:t>
      </w:r>
    </w:p>
    <w:p w14:paraId="2F065C89" w14:textId="77777777" w:rsidR="000E0B19" w:rsidRDefault="00AC2A2F" w:rsidP="000E0B19">
      <w:pPr>
        <w:rPr>
          <w:rStyle w:val="s2"/>
          <w:rFonts w:eastAsiaTheme="majorEastAsia"/>
        </w:rPr>
      </w:pPr>
      <w:r>
        <w:rPr>
          <w:rStyle w:val="s2"/>
          <w:rFonts w:eastAsiaTheme="majorEastAsia"/>
          <w:noProof/>
        </w:rPr>
      </w:r>
      <w:r w:rsidR="00AC2A2F">
        <w:rPr>
          <w:rStyle w:val="s2"/>
          <w:rFonts w:eastAsiaTheme="majorEastAsia"/>
          <w:noProof/>
        </w:rPr>
        <w:pict w14:anchorId="6CD892C2">
          <v:rect id="_x0000_i1117" alt="" style="width:468pt;height:.05pt;mso-width-percent:0;mso-height-percent:0;mso-width-percent:0;mso-height-percent:0" o:hralign="center" o:hrstd="t" o:hr="t" fillcolor="#a0a0a0" stroked="f"/>
        </w:pict>
      </w:r>
    </w:p>
    <w:p w14:paraId="2218C3A5" w14:textId="77777777" w:rsidR="000E0B19" w:rsidRDefault="000E0B19" w:rsidP="000E0B19">
      <w:pPr>
        <w:pStyle w:val="Heading2"/>
      </w:pPr>
      <w:r>
        <w:t>Limitations tie-in</w:t>
      </w:r>
    </w:p>
    <w:p w14:paraId="2B165C8C" w14:textId="77777777" w:rsidR="000E0B19" w:rsidRDefault="000E0B19" w:rsidP="000E0B19">
      <w:pPr>
        <w:pStyle w:val="p3"/>
      </w:pPr>
    </w:p>
    <w:p w14:paraId="13E924E7" w14:textId="77777777" w:rsidR="000E0B19" w:rsidRDefault="000E0B19" w:rsidP="000E0B19">
      <w:pPr>
        <w:rPr>
          <w:rFonts w:ascii=".AppleSystemUIFont" w:hAnsi=".AppleSystemUIFont"/>
          <w:color w:val="0E0E0E"/>
          <w:sz w:val="21"/>
          <w:szCs w:val="21"/>
        </w:rPr>
      </w:pPr>
      <w:r>
        <w:rPr>
          <w:rFonts w:ascii=".AppleSystemUIFont" w:hAnsi=".AppleSystemUIFont"/>
          <w:color w:val="0E0E0E"/>
          <w:sz w:val="21"/>
          <w:szCs w:val="21"/>
        </w:rPr>
        <w:t xml:space="preserve">Evidence is limited to small physiologic crossover trials with </w:t>
      </w:r>
      <w:r>
        <w:rPr>
          <w:rStyle w:val="s1"/>
          <w:rFonts w:ascii=".AppleSystemUIFont" w:eastAsiaTheme="majorEastAsia" w:hAnsi=".AppleSystemUIFont"/>
          <w:b/>
          <w:bCs/>
          <w:color w:val="0E0E0E"/>
          <w:sz w:val="21"/>
          <w:szCs w:val="21"/>
        </w:rPr>
        <w:t>heterogeneous endpoints</w:t>
      </w:r>
      <w:r>
        <w:rPr>
          <w:rFonts w:ascii=".AppleSystemUIFont" w:hAnsi=".AppleSystemUIFont"/>
          <w:color w:val="0E0E0E"/>
          <w:sz w:val="21"/>
          <w:szCs w:val="21"/>
        </w:rPr>
        <w:t xml:space="preserve">, </w:t>
      </w:r>
      <w:r>
        <w:rPr>
          <w:rStyle w:val="s1"/>
          <w:rFonts w:ascii=".AppleSystemUIFont" w:eastAsiaTheme="majorEastAsia" w:hAnsi=".AppleSystemUIFont"/>
          <w:b/>
          <w:bCs/>
          <w:color w:val="0E0E0E"/>
          <w:sz w:val="21"/>
          <w:szCs w:val="21"/>
        </w:rPr>
        <w:t>late-phase weaning cohorts</w:t>
      </w:r>
      <w:r>
        <w:rPr>
          <w:rFonts w:ascii=".AppleSystemUIFont" w:hAnsi=".AppleSystemUIFont"/>
          <w:color w:val="0E0E0E"/>
          <w:sz w:val="21"/>
          <w:szCs w:val="21"/>
        </w:rPr>
        <w:t xml:space="preserve"> (&gt; 3 weeks MV at measurement), and </w:t>
      </w:r>
      <w:r>
        <w:rPr>
          <w:rStyle w:val="s1"/>
          <w:rFonts w:ascii=".AppleSystemUIFont" w:eastAsiaTheme="majorEastAsia" w:hAnsi=".AppleSystemUIFont"/>
          <w:b/>
          <w:bCs/>
          <w:color w:val="0E0E0E"/>
          <w:sz w:val="21"/>
          <w:szCs w:val="21"/>
        </w:rPr>
        <w:t>no meta-analysis</w:t>
      </w:r>
      <w:r>
        <w:rPr>
          <w:rFonts w:ascii=".AppleSystemUIFont" w:hAnsi=".AppleSystemUIFont"/>
          <w:color w:val="0E0E0E"/>
          <w:sz w:val="21"/>
          <w:szCs w:val="21"/>
        </w:rPr>
        <w:t xml:space="preserve">; generalizability is constrained, and </w:t>
      </w:r>
      <w:r>
        <w:rPr>
          <w:rStyle w:val="s1"/>
          <w:rFonts w:ascii=".AppleSystemUIFont" w:eastAsiaTheme="majorEastAsia" w:hAnsi=".AppleSystemUIFont"/>
          <w:b/>
          <w:bCs/>
          <w:color w:val="0E0E0E"/>
          <w:sz w:val="21"/>
          <w:szCs w:val="21"/>
        </w:rPr>
        <w:t>patient-centred outcomes (e.g., dyspnea, comfort)</w:t>
      </w:r>
      <w:r>
        <w:rPr>
          <w:rFonts w:ascii=".AppleSystemUIFont" w:hAnsi=".AppleSystemUIFont"/>
          <w:color w:val="0E0E0E"/>
          <w:sz w:val="21"/>
          <w:szCs w:val="21"/>
        </w:rPr>
        <w:t xml:space="preserve"> were rarely measured (Janssen et al., 2024).</w:t>
      </w:r>
    </w:p>
    <w:p w14:paraId="723974AD" w14:textId="77777777" w:rsidR="000E0B19" w:rsidRDefault="00AC2A2F" w:rsidP="000E0B19">
      <w:pPr>
        <w:rPr>
          <w:rStyle w:val="s2"/>
          <w:rFonts w:eastAsiaTheme="majorEastAsia"/>
        </w:rPr>
      </w:pPr>
      <w:r>
        <w:rPr>
          <w:rStyle w:val="s2"/>
          <w:rFonts w:eastAsiaTheme="majorEastAsia"/>
          <w:noProof/>
        </w:rPr>
      </w:r>
      <w:r w:rsidR="00AC2A2F">
        <w:rPr>
          <w:rStyle w:val="s2"/>
          <w:rFonts w:eastAsiaTheme="majorEastAsia"/>
          <w:noProof/>
        </w:rPr>
        <w:pict w14:anchorId="4B82FDCF">
          <v:rect id="_x0000_i1118" alt="" style="width:468pt;height:.05pt;mso-width-percent:0;mso-height-percent:0;mso-width-percent:0;mso-height-percent:0" o:hralign="center" o:hrstd="t" o:hr="t" fillcolor="#a0a0a0" stroked="f"/>
        </w:pict>
      </w:r>
    </w:p>
    <w:p w14:paraId="213E0AFC" w14:textId="77777777" w:rsidR="000E0B19" w:rsidRDefault="000E0B19" w:rsidP="000E0B19">
      <w:pPr>
        <w:pStyle w:val="Heading2"/>
      </w:pPr>
      <w:r>
        <w:t>APA 7th Edition Citation</w:t>
      </w:r>
    </w:p>
    <w:p w14:paraId="64381BDE" w14:textId="77777777" w:rsidR="000E0B19" w:rsidRDefault="000E0B19" w:rsidP="000E0B19">
      <w:pPr>
        <w:pStyle w:val="p3"/>
      </w:pPr>
    </w:p>
    <w:p w14:paraId="579207F0" w14:textId="77777777" w:rsidR="000E0B19" w:rsidRDefault="000E0B19" w:rsidP="000E0B19">
      <w:pPr>
        <w:pStyle w:val="p1"/>
      </w:pPr>
      <w:r>
        <w:t xml:space="preserve">Janssen, M. L., Weller, D., </w:t>
      </w:r>
      <w:proofErr w:type="spellStart"/>
      <w:r>
        <w:t>Endeman</w:t>
      </w:r>
      <w:proofErr w:type="spellEnd"/>
      <w:r>
        <w:t xml:space="preserve">, H., </w:t>
      </w:r>
      <w:proofErr w:type="spellStart"/>
      <w:r>
        <w:t>Heunks</w:t>
      </w:r>
      <w:proofErr w:type="spellEnd"/>
      <w:r>
        <w:t xml:space="preserve">, L. M. A., &amp; Wils, E.-J. (2024). </w:t>
      </w:r>
      <w:r>
        <w:rPr>
          <w:rStyle w:val="s1"/>
          <w:rFonts w:eastAsiaTheme="majorEastAsia"/>
          <w:b/>
          <w:bCs/>
        </w:rPr>
        <w:t>Physiological effects of high-flow tracheal oxygen in tracheostomized patients weaning from mechanical ventilation: A systematic review.</w:t>
      </w:r>
      <w:r>
        <w:t xml:space="preserve"> </w:t>
      </w:r>
      <w:r>
        <w:rPr>
          <w:i/>
          <w:iCs/>
        </w:rPr>
        <w:t>Respiratory Care, 69</w:t>
      </w:r>
      <w:r>
        <w:t>(10), 1336–1344. https://doi.org/10.4187/respcare.11755</w:t>
      </w:r>
    </w:p>
    <w:p w14:paraId="1847586F" w14:textId="77777777" w:rsidR="000E0B19" w:rsidRDefault="00AC2A2F" w:rsidP="000E0B19">
      <w:pPr>
        <w:rPr>
          <w:rStyle w:val="s2"/>
          <w:rFonts w:eastAsiaTheme="majorEastAsia"/>
        </w:rPr>
      </w:pPr>
      <w:r>
        <w:rPr>
          <w:rStyle w:val="s2"/>
          <w:rFonts w:eastAsiaTheme="majorEastAsia"/>
          <w:noProof/>
        </w:rPr>
      </w:r>
      <w:r w:rsidR="00AC2A2F">
        <w:rPr>
          <w:rStyle w:val="s2"/>
          <w:rFonts w:eastAsiaTheme="majorEastAsia"/>
          <w:noProof/>
        </w:rPr>
        <w:pict w14:anchorId="7B4FC63D">
          <v:rect id="_x0000_i1119" alt="" style="width:468pt;height:.05pt;mso-width-percent:0;mso-height-percent:0;mso-width-percent:0;mso-height-percent:0" o:hralign="center" o:hrstd="t" o:hr="t" fillcolor="#a0a0a0" stroked="f"/>
        </w:pict>
      </w:r>
    </w:p>
    <w:p w14:paraId="0418506D" w14:textId="77777777" w:rsidR="000E0B19" w:rsidRDefault="000E0B19" w:rsidP="000E0B19">
      <w:pPr>
        <w:pStyle w:val="p5"/>
        <w:rPr>
          <w:rFonts w:eastAsiaTheme="majorEastAsia"/>
        </w:rPr>
      </w:pPr>
      <w:r>
        <w:rPr>
          <w:rStyle w:val="s3"/>
        </w:rPr>
        <w:t xml:space="preserve">If you’d like, I can </w:t>
      </w:r>
      <w:r>
        <w:rPr>
          <w:b/>
          <w:bCs/>
        </w:rPr>
        <w:t>insert these paragraphs directly</w:t>
      </w:r>
      <w:r>
        <w:rPr>
          <w:rStyle w:val="s3"/>
        </w:rPr>
        <w:t xml:space="preserve"> into your Word manuscript under </w:t>
      </w:r>
      <w:r>
        <w:rPr>
          <w:b/>
          <w:bCs/>
        </w:rPr>
        <w:t xml:space="preserve">Theme 3 and </w:t>
      </w:r>
      <w:proofErr w:type="gramStart"/>
      <w:r>
        <w:rPr>
          <w:b/>
          <w:bCs/>
        </w:rPr>
        <w:t>Discussion</w:t>
      </w:r>
      <w:r>
        <w:rPr>
          <w:rStyle w:val="s3"/>
        </w:rPr>
        <w:t>, and</w:t>
      </w:r>
      <w:proofErr w:type="gramEnd"/>
      <w:r>
        <w:rPr>
          <w:rStyle w:val="s3"/>
        </w:rPr>
        <w:t xml:space="preserve"> add a </w:t>
      </w:r>
      <w:r>
        <w:rPr>
          <w:b/>
          <w:bCs/>
        </w:rPr>
        <w:t>shaded “HFTO during disconnection” practice box</w:t>
      </w:r>
      <w:r>
        <w:rPr>
          <w:rStyle w:val="s3"/>
        </w:rPr>
        <w:t xml:space="preserve"> with the bullets above.</w:t>
      </w:r>
    </w:p>
    <w:p w14:paraId="23BE996C" w14:textId="77777777" w:rsidR="00AC2A2F" w:rsidRDefault="00AC2A2F" w:rsidP="00AC2A2F">
      <w:pPr>
        <w:pStyle w:val="p1"/>
      </w:pPr>
      <w:r>
        <w:rPr>
          <w:rStyle w:val="s1"/>
          <w:rFonts w:eastAsiaTheme="majorEastAsia"/>
        </w:rPr>
        <w:lastRenderedPageBreak/>
        <w:t xml:space="preserve">Saved </w:t>
      </w:r>
      <w:r>
        <w:rPr>
          <w:rStyle w:val="s1"/>
          <w:rFonts w:ascii="Apple Color Emoji" w:eastAsiaTheme="majorEastAsia" w:hAnsi="Apple Color Emoji" w:cs="Apple Color Emoji"/>
        </w:rPr>
        <w:t>✅</w:t>
      </w:r>
      <w:r>
        <w:rPr>
          <w:rStyle w:val="s1"/>
          <w:rFonts w:eastAsiaTheme="majorEastAsia"/>
        </w:rPr>
        <w:t xml:space="preserve"> — I’ve added this tracheostomy review (Avery &amp; Jankowski, 2023) to your evidence bank. Below is a </w:t>
      </w:r>
      <w:r>
        <w:rPr>
          <w:b/>
          <w:bCs/>
        </w:rPr>
        <w:t>manuscript-ready summary</w:t>
      </w:r>
      <w:r>
        <w:rPr>
          <w:rStyle w:val="s1"/>
          <w:rFonts w:eastAsiaTheme="majorEastAsia"/>
        </w:rPr>
        <w:t xml:space="preserve"> from a </w:t>
      </w:r>
      <w:r>
        <w:rPr>
          <w:b/>
          <w:bCs/>
        </w:rPr>
        <w:t>nursing perspective</w:t>
      </w:r>
      <w:r>
        <w:rPr>
          <w:rStyle w:val="s1"/>
          <w:rFonts w:eastAsiaTheme="majorEastAsia"/>
        </w:rPr>
        <w:t xml:space="preserve">, with a clear </w:t>
      </w:r>
      <w:r>
        <w:rPr>
          <w:b/>
          <w:bCs/>
        </w:rPr>
        <w:t>Introduction → Key Points → Nursing Implications → How to use it in your manuscript → Conclusion</w:t>
      </w:r>
      <w:r>
        <w:rPr>
          <w:rStyle w:val="s1"/>
          <w:rFonts w:eastAsiaTheme="majorEastAsia"/>
        </w:rPr>
        <w:t xml:space="preserve">, plus a </w:t>
      </w:r>
      <w:r>
        <w:rPr>
          <w:b/>
          <w:bCs/>
        </w:rPr>
        <w:t>legal APA 7th citation</w:t>
      </w:r>
      <w:r>
        <w:rPr>
          <w:rStyle w:val="s1"/>
          <w:rFonts w:eastAsiaTheme="majorEastAsia"/>
        </w:rPr>
        <w:t>.</w:t>
      </w:r>
    </w:p>
    <w:p w14:paraId="62108100" w14:textId="77777777" w:rsidR="00AC2A2F" w:rsidRDefault="00AC2A2F" w:rsidP="00AC2A2F">
      <w:pPr>
        <w:rPr>
          <w:rStyle w:val="s2"/>
          <w:rFonts w:eastAsiaTheme="majorEastAsia"/>
        </w:rPr>
      </w:pPr>
      <w:r>
        <w:rPr>
          <w:rStyle w:val="s2"/>
          <w:rFonts w:eastAsiaTheme="majorEastAsia"/>
          <w:noProof/>
        </w:rPr>
      </w:r>
      <w:r w:rsidR="00AC2A2F">
        <w:rPr>
          <w:rStyle w:val="s2"/>
          <w:rFonts w:eastAsiaTheme="majorEastAsia"/>
          <w:noProof/>
        </w:rPr>
        <w:pict w14:anchorId="53971767">
          <v:rect id="_x0000_i1120" alt="" style="width:468pt;height:.05pt;mso-width-percent:0;mso-height-percent:0;mso-width-percent:0;mso-height-percent:0" o:hralign="center" o:hrstd="t" o:hr="t" fillcolor="#a0a0a0" stroked="f"/>
        </w:pict>
      </w:r>
    </w:p>
    <w:p w14:paraId="2E31C2C1" w14:textId="77777777" w:rsidR="00AC2A2F" w:rsidRDefault="00AC2A2F" w:rsidP="00AC2A2F">
      <w:pPr>
        <w:pStyle w:val="Heading2"/>
      </w:pPr>
      <w:r>
        <w:t>Management of and Indications for Tracheostomy in Critically Ill Patients (Avery &amp; Jankowski, 2023)</w:t>
      </w:r>
    </w:p>
    <w:p w14:paraId="46093337" w14:textId="77777777" w:rsidR="00AC2A2F" w:rsidRDefault="00AC2A2F" w:rsidP="00AC2A2F">
      <w:pPr>
        <w:pStyle w:val="p3"/>
      </w:pPr>
    </w:p>
    <w:p w14:paraId="69FE9B4C" w14:textId="77777777" w:rsidR="00AC2A2F" w:rsidRDefault="00AC2A2F" w:rsidP="00AC2A2F">
      <w:pPr>
        <w:pStyle w:val="Heading3"/>
      </w:pPr>
      <w:r>
        <w:t>Introduction / Why this source matters</w:t>
      </w:r>
    </w:p>
    <w:p w14:paraId="6798960A" w14:textId="77777777" w:rsidR="00AC2A2F" w:rsidRDefault="00AC2A2F" w:rsidP="00AC2A2F">
      <w:pPr>
        <w:pStyle w:val="p3"/>
      </w:pPr>
    </w:p>
    <w:p w14:paraId="63C0D8E5" w14:textId="77777777" w:rsidR="00AC2A2F" w:rsidRDefault="00AC2A2F" w:rsidP="00AC2A2F">
      <w:pPr>
        <w:pStyle w:val="p4"/>
      </w:pPr>
      <w:r>
        <w:t xml:space="preserve">This comprehensive review (Surgery (Oxford), Dec 2023) synthesizes </w:t>
      </w:r>
      <w:r>
        <w:rPr>
          <w:rStyle w:val="s3"/>
          <w:b/>
          <w:bCs/>
        </w:rPr>
        <w:t>why, when, and how</w:t>
      </w:r>
      <w:r>
        <w:t xml:space="preserve"> tracheostomies are used in ICU, focusing on </w:t>
      </w:r>
      <w:r>
        <w:rPr>
          <w:rStyle w:val="s3"/>
          <w:b/>
          <w:bCs/>
        </w:rPr>
        <w:t>percutaneous dilatational tracheostomy (PDT)</w:t>
      </w:r>
      <w:r>
        <w:t xml:space="preserve">, routine and emergency care, complications, </w:t>
      </w:r>
      <w:r>
        <w:rPr>
          <w:rStyle w:val="s3"/>
          <w:b/>
          <w:bCs/>
        </w:rPr>
        <w:t>weaning/decannulation criteria</w:t>
      </w:r>
      <w:r>
        <w:t xml:space="preserve">, and the </w:t>
      </w:r>
      <w:r>
        <w:rPr>
          <w:rStyle w:val="s3"/>
          <w:b/>
          <w:bCs/>
        </w:rPr>
        <w:t>organizational standards</w:t>
      </w:r>
      <w:r>
        <w:t xml:space="preserve"> (NCEPOD, ICS, NTSP, DAS) that drive safer practice. For your manuscript, it anchors </w:t>
      </w:r>
      <w:r>
        <w:rPr>
          <w:rStyle w:val="s3"/>
          <w:b/>
          <w:bCs/>
        </w:rPr>
        <w:t>Theme 2 (Complication Prevention)</w:t>
      </w:r>
      <w:r>
        <w:t xml:space="preserve"> and </w:t>
      </w:r>
      <w:r>
        <w:rPr>
          <w:rStyle w:val="s3"/>
          <w:b/>
          <w:bCs/>
        </w:rPr>
        <w:t>Theme 3 (Recovery &amp; Weaning)</w:t>
      </w:r>
      <w:r>
        <w:t xml:space="preserve"> with up-to-date practice points and </w:t>
      </w:r>
      <w:r>
        <w:rPr>
          <w:rStyle w:val="s3"/>
          <w:b/>
          <w:bCs/>
        </w:rPr>
        <w:t>explicit nursing responsibilities</w:t>
      </w:r>
      <w:r>
        <w:t>.</w:t>
      </w:r>
    </w:p>
    <w:p w14:paraId="784DAC2B" w14:textId="77777777" w:rsidR="00AC2A2F" w:rsidRDefault="00AC2A2F" w:rsidP="00AC2A2F">
      <w:pPr>
        <w:pStyle w:val="p3"/>
      </w:pPr>
    </w:p>
    <w:p w14:paraId="56D2EBCD" w14:textId="77777777" w:rsidR="00AC2A2F" w:rsidRDefault="00AC2A2F" w:rsidP="00AC2A2F">
      <w:pPr>
        <w:pStyle w:val="Heading3"/>
      </w:pPr>
      <w:r>
        <w:t>Key points you can cite</w:t>
      </w:r>
    </w:p>
    <w:p w14:paraId="74ACECD0" w14:textId="77777777" w:rsidR="00AC2A2F" w:rsidRDefault="00AC2A2F" w:rsidP="00AC2A2F">
      <w:pPr>
        <w:pStyle w:val="p1"/>
        <w:numPr>
          <w:ilvl w:val="0"/>
          <w:numId w:val="81"/>
        </w:numPr>
      </w:pPr>
      <w:r>
        <w:rPr>
          <w:rStyle w:val="s1"/>
          <w:rFonts w:eastAsiaTheme="majorEastAsia"/>
          <w:b/>
          <w:bCs/>
        </w:rPr>
        <w:t>Indications</w:t>
      </w:r>
      <w:r>
        <w:t xml:space="preserve"> fall under: (1) </w:t>
      </w:r>
      <w:r>
        <w:rPr>
          <w:rStyle w:val="s1"/>
          <w:rFonts w:eastAsiaTheme="majorEastAsia"/>
          <w:b/>
          <w:bCs/>
        </w:rPr>
        <w:t>airway maintenance/protection</w:t>
      </w:r>
      <w:r>
        <w:t xml:space="preserve"> (e.g., upper-airway obstruction, poor airway reflexes, reduced consciousness, neuromuscular disease), and (2) </w:t>
      </w:r>
      <w:r>
        <w:rPr>
          <w:rStyle w:val="s1"/>
          <w:rFonts w:eastAsiaTheme="majorEastAsia"/>
          <w:b/>
          <w:bCs/>
        </w:rPr>
        <w:t>ventilation/respiratory care</w:t>
      </w:r>
      <w:r>
        <w:t xml:space="preserve"> (e.g., prolonged weaning, “bronchial toilet,” excessive secretions; severe COPD, critical illness myopathy) (Avery &amp; Jankowski, 2023).</w:t>
      </w:r>
    </w:p>
    <w:p w14:paraId="2905E37F" w14:textId="77777777" w:rsidR="00AC2A2F" w:rsidRDefault="00AC2A2F" w:rsidP="00AC2A2F">
      <w:pPr>
        <w:pStyle w:val="p1"/>
        <w:numPr>
          <w:ilvl w:val="0"/>
          <w:numId w:val="81"/>
        </w:numPr>
      </w:pPr>
      <w:r>
        <w:rPr>
          <w:rStyle w:val="s1"/>
          <w:rFonts w:eastAsiaTheme="majorEastAsia"/>
          <w:b/>
          <w:bCs/>
        </w:rPr>
        <w:t>Benefits of tracheostomy</w:t>
      </w:r>
      <w:r>
        <w:t xml:space="preserve"> vs trans-laryngeal intubation (Box 1): </w:t>
      </w:r>
      <w:r>
        <w:rPr>
          <w:rStyle w:val="s1"/>
          <w:rFonts w:eastAsiaTheme="majorEastAsia"/>
          <w:b/>
          <w:bCs/>
        </w:rPr>
        <w:t>reduced sedation</w:t>
      </w:r>
      <w:r>
        <w:t xml:space="preserve">, improved </w:t>
      </w:r>
      <w:r>
        <w:rPr>
          <w:rStyle w:val="s1"/>
          <w:rFonts w:eastAsiaTheme="majorEastAsia"/>
          <w:b/>
          <w:bCs/>
        </w:rPr>
        <w:t>pulmonary toilet</w:t>
      </w:r>
      <w:r>
        <w:t xml:space="preserve">, </w:t>
      </w:r>
      <w:r>
        <w:rPr>
          <w:rStyle w:val="s1"/>
          <w:rFonts w:eastAsiaTheme="majorEastAsia"/>
          <w:b/>
          <w:bCs/>
        </w:rPr>
        <w:t>faster weaning</w:t>
      </w:r>
      <w:r>
        <w:t xml:space="preserve">, better </w:t>
      </w:r>
      <w:r>
        <w:rPr>
          <w:rStyle w:val="s1"/>
          <w:rFonts w:eastAsiaTheme="majorEastAsia"/>
          <w:b/>
          <w:bCs/>
        </w:rPr>
        <w:t>communication</w:t>
      </w:r>
      <w:r>
        <w:t xml:space="preserve"> and </w:t>
      </w:r>
      <w:r>
        <w:rPr>
          <w:rStyle w:val="s1"/>
          <w:rFonts w:eastAsiaTheme="majorEastAsia"/>
          <w:b/>
          <w:bCs/>
        </w:rPr>
        <w:t>oral care</w:t>
      </w:r>
      <w:r>
        <w:t xml:space="preserve">, less </w:t>
      </w:r>
      <w:r>
        <w:rPr>
          <w:rStyle w:val="s1"/>
          <w:rFonts w:eastAsiaTheme="majorEastAsia"/>
          <w:b/>
          <w:bCs/>
        </w:rPr>
        <w:t>work of breathing</w:t>
      </w:r>
      <w:r>
        <w:t xml:space="preserve">, improved mobility and comfort; potential reductions in </w:t>
      </w:r>
      <w:r>
        <w:rPr>
          <w:rStyle w:val="s1"/>
          <w:rFonts w:eastAsiaTheme="majorEastAsia"/>
          <w:b/>
          <w:bCs/>
        </w:rPr>
        <w:t>delirium/VAP</w:t>
      </w:r>
      <w:r>
        <w:t xml:space="preserve"> and </w:t>
      </w:r>
      <w:r>
        <w:rPr>
          <w:rStyle w:val="s1"/>
          <w:rFonts w:eastAsiaTheme="majorEastAsia"/>
          <w:b/>
          <w:bCs/>
        </w:rPr>
        <w:t>LOS</w:t>
      </w:r>
      <w:r>
        <w:t>—though benefits must be balanced with procedural risks (Avery &amp; Jankowski, 2023).</w:t>
      </w:r>
    </w:p>
    <w:p w14:paraId="61F5433F" w14:textId="77777777" w:rsidR="00AC2A2F" w:rsidRDefault="00AC2A2F" w:rsidP="00AC2A2F">
      <w:pPr>
        <w:pStyle w:val="p1"/>
        <w:numPr>
          <w:ilvl w:val="0"/>
          <w:numId w:val="81"/>
        </w:numPr>
      </w:pPr>
      <w:r>
        <w:rPr>
          <w:rStyle w:val="s1"/>
          <w:rFonts w:eastAsiaTheme="majorEastAsia"/>
          <w:b/>
          <w:bCs/>
        </w:rPr>
        <w:t>Timing:</w:t>
      </w:r>
      <w:r>
        <w:t xml:space="preserve"> “Early” (&lt;7 d) vs “late” (&gt;7 d) tracheostomy shows </w:t>
      </w:r>
      <w:r>
        <w:rPr>
          <w:rStyle w:val="s1"/>
          <w:rFonts w:eastAsiaTheme="majorEastAsia"/>
          <w:b/>
          <w:bCs/>
        </w:rPr>
        <w:t>no survival benefit</w:t>
      </w:r>
      <w:r>
        <w:t xml:space="preserve"> at 28 d or 1 year in general ICU cohorts; </w:t>
      </w:r>
      <w:r>
        <w:rPr>
          <w:rStyle w:val="s1"/>
          <w:rFonts w:eastAsiaTheme="majorEastAsia"/>
          <w:b/>
          <w:bCs/>
        </w:rPr>
        <w:t>selected neuro populations</w:t>
      </w:r>
      <w:r>
        <w:t xml:space="preserve"> (acute brain injury, stroke) may benefit from earlier tracheostomy (reduced ICU/long-term mortality), but many randomized to “late” never needed trach—a reminder to </w:t>
      </w:r>
      <w:r>
        <w:rPr>
          <w:rStyle w:val="s1"/>
          <w:rFonts w:eastAsiaTheme="majorEastAsia"/>
          <w:b/>
          <w:bCs/>
        </w:rPr>
        <w:t>avoid unnecessary procedures</w:t>
      </w:r>
      <w:r>
        <w:t xml:space="preserve"> (Avery &amp; Jankowski, 2023).</w:t>
      </w:r>
    </w:p>
    <w:p w14:paraId="1921A600" w14:textId="77777777" w:rsidR="00AC2A2F" w:rsidRDefault="00AC2A2F" w:rsidP="00AC2A2F">
      <w:pPr>
        <w:pStyle w:val="p1"/>
        <w:numPr>
          <w:ilvl w:val="0"/>
          <w:numId w:val="81"/>
        </w:numPr>
      </w:pPr>
      <w:r>
        <w:rPr>
          <w:rStyle w:val="s1"/>
          <w:rFonts w:eastAsiaTheme="majorEastAsia"/>
          <w:b/>
          <w:bCs/>
        </w:rPr>
        <w:t>Technique:</w:t>
      </w:r>
      <w:r>
        <w:t xml:space="preserve"> PDT now accounts for ~70% of adult </w:t>
      </w:r>
      <w:proofErr w:type="spellStart"/>
      <w:r>
        <w:t>trachs</w:t>
      </w:r>
      <w:proofErr w:type="spellEnd"/>
      <w:r>
        <w:t xml:space="preserve"> in Europe/UK and is </w:t>
      </w:r>
      <w:r>
        <w:rPr>
          <w:rStyle w:val="s1"/>
          <w:rFonts w:eastAsiaTheme="majorEastAsia"/>
          <w:b/>
          <w:bCs/>
        </w:rPr>
        <w:t>favored in ICU</w:t>
      </w:r>
      <w:r>
        <w:t xml:space="preserve"> (bedside, avoids transport; shorter operative times; lower infection), with no mortality/major bleeding differences vs surgical trach in meta-analyses (Avery &amp; Jankowski, 2023).</w:t>
      </w:r>
    </w:p>
    <w:p w14:paraId="3AEA06DF" w14:textId="77777777" w:rsidR="00AC2A2F" w:rsidRDefault="00AC2A2F" w:rsidP="00AC2A2F">
      <w:pPr>
        <w:pStyle w:val="p1"/>
        <w:numPr>
          <w:ilvl w:val="0"/>
          <w:numId w:val="81"/>
        </w:numPr>
      </w:pPr>
      <w:r>
        <w:rPr>
          <w:rStyle w:val="s1"/>
          <w:rFonts w:eastAsiaTheme="majorEastAsia"/>
          <w:b/>
          <w:bCs/>
        </w:rPr>
        <w:lastRenderedPageBreak/>
        <w:t>Contraindications/considerations:</w:t>
      </w:r>
      <w:r>
        <w:t xml:space="preserve"> Absolute—</w:t>
      </w:r>
      <w:r>
        <w:rPr>
          <w:rStyle w:val="s1"/>
          <w:rFonts w:eastAsiaTheme="majorEastAsia"/>
          <w:b/>
          <w:bCs/>
        </w:rPr>
        <w:t>refusal</w:t>
      </w:r>
      <w:r>
        <w:t xml:space="preserve">, severe overlying </w:t>
      </w:r>
      <w:r>
        <w:rPr>
          <w:rStyle w:val="s1"/>
          <w:rFonts w:eastAsiaTheme="majorEastAsia"/>
          <w:b/>
          <w:bCs/>
        </w:rPr>
        <w:t>sepsis</w:t>
      </w:r>
      <w:r>
        <w:t xml:space="preserve">, </w:t>
      </w:r>
      <w:r>
        <w:rPr>
          <w:rStyle w:val="s1"/>
          <w:rFonts w:eastAsiaTheme="majorEastAsia"/>
          <w:b/>
          <w:bCs/>
        </w:rPr>
        <w:t>uncontrolled coagulopathy</w:t>
      </w:r>
      <w:r>
        <w:t xml:space="preserve">. Relative—distorted anatomy (obesity, burns, trauma, goitre), coagulopathy, prior neck surgery/radiation, prior trach, aberrant vessels, </w:t>
      </w:r>
      <w:proofErr w:type="spellStart"/>
      <w:r>
        <w:rPr>
          <w:rStyle w:val="s1"/>
          <w:rFonts w:eastAsiaTheme="majorEastAsia"/>
          <w:b/>
          <w:bCs/>
        </w:rPr>
        <w:t>FiO</w:t>
      </w:r>
      <w:proofErr w:type="spellEnd"/>
      <w:r>
        <w:rPr>
          <w:rStyle w:val="s1"/>
          <w:rFonts w:eastAsiaTheme="majorEastAsia"/>
          <w:b/>
          <w:bCs/>
        </w:rPr>
        <w:t>₂ &gt; 0.6</w:t>
      </w:r>
      <w:r>
        <w:t>/</w:t>
      </w:r>
      <w:r>
        <w:rPr>
          <w:rStyle w:val="s1"/>
          <w:rFonts w:eastAsiaTheme="majorEastAsia"/>
          <w:b/>
          <w:bCs/>
        </w:rPr>
        <w:t>PEEP &gt; 10 cm H₂O</w:t>
      </w:r>
      <w:r>
        <w:t xml:space="preserve"> (consider deferral or surgical trach) (Avery &amp; Jankowski, 2023).</w:t>
      </w:r>
    </w:p>
    <w:p w14:paraId="3F166DAE" w14:textId="77777777" w:rsidR="00AC2A2F" w:rsidRDefault="00AC2A2F" w:rsidP="00AC2A2F">
      <w:pPr>
        <w:pStyle w:val="p1"/>
        <w:numPr>
          <w:ilvl w:val="0"/>
          <w:numId w:val="81"/>
        </w:numPr>
      </w:pPr>
      <w:r>
        <w:rPr>
          <w:rStyle w:val="s1"/>
          <w:rFonts w:eastAsiaTheme="majorEastAsia"/>
          <w:b/>
          <w:bCs/>
        </w:rPr>
        <w:t>Preparation &amp; safe insertion (PDT):</w:t>
      </w:r>
      <w:r>
        <w:t xml:space="preserve"> Consent/WHO-style checklist; adequate anesthesia/analgesia/neuromuscular blockade; </w:t>
      </w:r>
      <w:proofErr w:type="spellStart"/>
      <w:r>
        <w:rPr>
          <w:rStyle w:val="s1"/>
          <w:rFonts w:eastAsiaTheme="majorEastAsia"/>
          <w:b/>
          <w:bCs/>
        </w:rPr>
        <w:t>EtCO</w:t>
      </w:r>
      <w:proofErr w:type="spellEnd"/>
      <w:r>
        <w:rPr>
          <w:rStyle w:val="s1"/>
          <w:rFonts w:eastAsiaTheme="majorEastAsia"/>
          <w:b/>
          <w:bCs/>
        </w:rPr>
        <w:t>₂ monitoring</w:t>
      </w:r>
      <w:r>
        <w:t xml:space="preserve"> throughout; ultrasound helpfully maps vascular/thyroid; bronchoscopy assists </w:t>
      </w:r>
      <w:r>
        <w:rPr>
          <w:rStyle w:val="s1"/>
          <w:rFonts w:eastAsiaTheme="majorEastAsia"/>
          <w:b/>
          <w:bCs/>
        </w:rPr>
        <w:t>midline puncture</w:t>
      </w:r>
      <w:r>
        <w:t>, posterior wall safety, and tube confirmation (Avery &amp; Jankowski, 2023).</w:t>
      </w:r>
    </w:p>
    <w:p w14:paraId="5A7A8FCA" w14:textId="77777777" w:rsidR="00AC2A2F" w:rsidRDefault="00AC2A2F" w:rsidP="00AC2A2F">
      <w:pPr>
        <w:pStyle w:val="p1"/>
        <w:numPr>
          <w:ilvl w:val="0"/>
          <w:numId w:val="81"/>
        </w:numPr>
      </w:pPr>
      <w:r>
        <w:rPr>
          <w:rStyle w:val="s1"/>
          <w:rFonts w:eastAsiaTheme="majorEastAsia"/>
          <w:b/>
          <w:bCs/>
        </w:rPr>
        <w:t>Complications:</w:t>
      </w:r>
      <w:r>
        <w:t xml:space="preserve"> Immediate (loss of airway, misplacement, hypoxia, bleeding, pneumothorax, posterior wall injury), early (bleeding, infection, blockage/displacement), late (dysphagia, granuloma, </w:t>
      </w:r>
      <w:r>
        <w:rPr>
          <w:rStyle w:val="s1"/>
          <w:rFonts w:eastAsiaTheme="majorEastAsia"/>
          <w:b/>
          <w:bCs/>
        </w:rPr>
        <w:t>tracheal stenosis</w:t>
      </w:r>
      <w:r>
        <w:t xml:space="preserve">, tracheomalacia). </w:t>
      </w:r>
      <w:r>
        <w:rPr>
          <w:rStyle w:val="s1"/>
          <w:rFonts w:eastAsiaTheme="majorEastAsia"/>
          <w:b/>
          <w:bCs/>
        </w:rPr>
        <w:t>NAP4</w:t>
      </w:r>
      <w:r>
        <w:t xml:space="preserve"> emphasizes continuous </w:t>
      </w:r>
      <w:proofErr w:type="spellStart"/>
      <w:r>
        <w:rPr>
          <w:rStyle w:val="s1"/>
          <w:rFonts w:eastAsiaTheme="majorEastAsia"/>
          <w:b/>
          <w:bCs/>
        </w:rPr>
        <w:t>EtCO</w:t>
      </w:r>
      <w:proofErr w:type="spellEnd"/>
      <w:r>
        <w:rPr>
          <w:rStyle w:val="s1"/>
          <w:rFonts w:eastAsiaTheme="majorEastAsia"/>
          <w:b/>
          <w:bCs/>
        </w:rPr>
        <w:t>₂</w:t>
      </w:r>
      <w:r>
        <w:t xml:space="preserve"> monitoring and prompt recognition/management of blocked/displaced tubes (Avery &amp; Jankowski, 2023).</w:t>
      </w:r>
    </w:p>
    <w:p w14:paraId="2AEB2195" w14:textId="77777777" w:rsidR="00AC2A2F" w:rsidRDefault="00AC2A2F" w:rsidP="00AC2A2F">
      <w:pPr>
        <w:pStyle w:val="p1"/>
        <w:numPr>
          <w:ilvl w:val="0"/>
          <w:numId w:val="81"/>
        </w:numPr>
      </w:pPr>
      <w:r>
        <w:rPr>
          <w:rStyle w:val="s1"/>
          <w:rFonts w:eastAsiaTheme="majorEastAsia"/>
          <w:b/>
          <w:bCs/>
        </w:rPr>
        <w:t>Routine management:</w:t>
      </w:r>
      <w:r>
        <w:t xml:space="preserve"> </w:t>
      </w:r>
      <w:r>
        <w:rPr>
          <w:rStyle w:val="s1"/>
          <w:rFonts w:eastAsiaTheme="majorEastAsia"/>
          <w:b/>
          <w:bCs/>
        </w:rPr>
        <w:t>Humidification</w:t>
      </w:r>
      <w:r>
        <w:t xml:space="preserve">, regular </w:t>
      </w:r>
      <w:r>
        <w:rPr>
          <w:rStyle w:val="s1"/>
          <w:rFonts w:eastAsiaTheme="majorEastAsia"/>
          <w:b/>
          <w:bCs/>
        </w:rPr>
        <w:t>suctioning</w:t>
      </w:r>
      <w:r>
        <w:t xml:space="preserve">, </w:t>
      </w:r>
      <w:r>
        <w:rPr>
          <w:rStyle w:val="s1"/>
          <w:rFonts w:eastAsiaTheme="majorEastAsia"/>
          <w:b/>
          <w:bCs/>
        </w:rPr>
        <w:t>inner cannula</w:t>
      </w:r>
      <w:r>
        <w:t xml:space="preserve"> cleaning, secure fixation, </w:t>
      </w:r>
      <w:r>
        <w:rPr>
          <w:rStyle w:val="s1"/>
          <w:rFonts w:eastAsiaTheme="majorEastAsia"/>
          <w:b/>
          <w:bCs/>
        </w:rPr>
        <w:t xml:space="preserve">cuff pressure &lt; 25 </w:t>
      </w:r>
      <w:proofErr w:type="spellStart"/>
      <w:r>
        <w:rPr>
          <w:rStyle w:val="s1"/>
          <w:rFonts w:eastAsiaTheme="majorEastAsia"/>
          <w:b/>
          <w:bCs/>
        </w:rPr>
        <w:t>cmH₂O</w:t>
      </w:r>
      <w:proofErr w:type="spellEnd"/>
      <w:r>
        <w:t xml:space="preserve">; ensure difficult-airway trolley, bronchoscope, trained airway clinician available; adopt </w:t>
      </w:r>
      <w:r>
        <w:rPr>
          <w:rStyle w:val="s1"/>
          <w:rFonts w:eastAsiaTheme="majorEastAsia"/>
          <w:b/>
          <w:bCs/>
        </w:rPr>
        <w:t>NTSP</w:t>
      </w:r>
      <w:r>
        <w:t xml:space="preserve"> emergency algorithms and </w:t>
      </w:r>
      <w:r>
        <w:rPr>
          <w:rStyle w:val="s1"/>
          <w:rFonts w:eastAsiaTheme="majorEastAsia"/>
          <w:b/>
          <w:bCs/>
        </w:rPr>
        <w:t>ICS</w:t>
      </w:r>
      <w:r>
        <w:t xml:space="preserve"> standards; ensure </w:t>
      </w:r>
      <w:r>
        <w:rPr>
          <w:rStyle w:val="s1"/>
          <w:rFonts w:eastAsiaTheme="majorEastAsia"/>
          <w:b/>
          <w:bCs/>
        </w:rPr>
        <w:t>MDT</w:t>
      </w:r>
      <w:r>
        <w:t xml:space="preserve"> leadership and structured care beyond ICU for patients discharged with trach (Avery &amp; Jankowski, 2023).</w:t>
      </w:r>
    </w:p>
    <w:p w14:paraId="19742BDF" w14:textId="77777777" w:rsidR="00AC2A2F" w:rsidRDefault="00AC2A2F" w:rsidP="00AC2A2F">
      <w:pPr>
        <w:pStyle w:val="p1"/>
        <w:numPr>
          <w:ilvl w:val="0"/>
          <w:numId w:val="81"/>
        </w:numPr>
      </w:pPr>
      <w:r>
        <w:rPr>
          <w:rStyle w:val="s1"/>
          <w:rFonts w:eastAsiaTheme="majorEastAsia"/>
          <w:b/>
          <w:bCs/>
        </w:rPr>
        <w:t>Weaning &amp; decannulation (criteria):</w:t>
      </w:r>
      <w:r>
        <w:t xml:space="preserve"> Underlying pathology improving, </w:t>
      </w:r>
      <w:r>
        <w:rPr>
          <w:rStyle w:val="s1"/>
          <w:rFonts w:eastAsiaTheme="majorEastAsia"/>
          <w:b/>
          <w:bCs/>
        </w:rPr>
        <w:t>patent upper airway</w:t>
      </w:r>
      <w:r>
        <w:t xml:space="preserve">, no PPV required, </w:t>
      </w:r>
      <w:r>
        <w:rPr>
          <w:rStyle w:val="s1"/>
          <w:rFonts w:eastAsiaTheme="majorEastAsia"/>
          <w:b/>
          <w:bCs/>
        </w:rPr>
        <w:t>effective cough</w:t>
      </w:r>
      <w:r>
        <w:t xml:space="preserve">, able to </w:t>
      </w:r>
      <w:r>
        <w:rPr>
          <w:rStyle w:val="s1"/>
          <w:rFonts w:eastAsiaTheme="majorEastAsia"/>
          <w:b/>
          <w:bCs/>
        </w:rPr>
        <w:t>handle secretions</w:t>
      </w:r>
      <w:r>
        <w:t xml:space="preserve">, hemodynamic stability, </w:t>
      </w:r>
      <w:r>
        <w:rPr>
          <w:rStyle w:val="s1"/>
          <w:rFonts w:eastAsiaTheme="majorEastAsia"/>
          <w:b/>
          <w:bCs/>
        </w:rPr>
        <w:t>alert/pain-free</w:t>
      </w:r>
      <w:r>
        <w:t>, safe swallow; undertake by experienced staff with re-intubation equipment ready; monitor closely post-decannulation (Avery &amp; Jankowski, 2023).</w:t>
      </w:r>
    </w:p>
    <w:p w14:paraId="18C3BC37" w14:textId="77777777" w:rsidR="00AC2A2F" w:rsidRDefault="00AC2A2F" w:rsidP="00AC2A2F">
      <w:pPr>
        <w:pStyle w:val="p1"/>
        <w:numPr>
          <w:ilvl w:val="0"/>
          <w:numId w:val="81"/>
        </w:numPr>
      </w:pPr>
      <w:proofErr w:type="spellStart"/>
      <w:r>
        <w:rPr>
          <w:rStyle w:val="s1"/>
          <w:rFonts w:eastAsiaTheme="majorEastAsia"/>
          <w:b/>
          <w:bCs/>
        </w:rPr>
        <w:t>eFONA</w:t>
      </w:r>
      <w:proofErr w:type="spellEnd"/>
      <w:r>
        <w:rPr>
          <w:rStyle w:val="s1"/>
          <w:rFonts w:eastAsiaTheme="majorEastAsia"/>
          <w:b/>
          <w:bCs/>
        </w:rPr>
        <w:t xml:space="preserve"> (CICO):</w:t>
      </w:r>
      <w:r>
        <w:t xml:space="preserve"> DAS now advocates </w:t>
      </w:r>
      <w:r>
        <w:rPr>
          <w:rStyle w:val="s1"/>
          <w:rFonts w:eastAsiaTheme="majorEastAsia"/>
          <w:b/>
          <w:bCs/>
        </w:rPr>
        <w:t>scalpel-bougie-tube</w:t>
      </w:r>
      <w:r>
        <w:t xml:space="preserve"> method—fastest, most reliable in CICO; ensure standardized training, equipment, and </w:t>
      </w:r>
      <w:r>
        <w:rPr>
          <w:rStyle w:val="s1"/>
          <w:rFonts w:eastAsiaTheme="majorEastAsia"/>
          <w:b/>
          <w:bCs/>
        </w:rPr>
        <w:t>laryngeal handshake</w:t>
      </w:r>
      <w:r>
        <w:t xml:space="preserve"> technique, with ultrasound where available (Avery &amp; Jankowski, 2023).</w:t>
      </w:r>
    </w:p>
    <w:p w14:paraId="28185848" w14:textId="77777777" w:rsidR="00AC2A2F" w:rsidRDefault="00AC2A2F" w:rsidP="00AC2A2F">
      <w:pPr>
        <w:pStyle w:val="p3"/>
      </w:pPr>
    </w:p>
    <w:p w14:paraId="48FF94E0" w14:textId="77777777" w:rsidR="00AC2A2F" w:rsidRDefault="00AC2A2F" w:rsidP="00AC2A2F">
      <w:pPr>
        <w:pStyle w:val="Heading3"/>
      </w:pPr>
      <w:r>
        <w:t>Nursing-specific implications (use in Theme 2 &amp; Theme 3)</w:t>
      </w:r>
    </w:p>
    <w:p w14:paraId="0FFF4399" w14:textId="77777777" w:rsidR="00AC2A2F" w:rsidRDefault="00AC2A2F" w:rsidP="00AC2A2F">
      <w:pPr>
        <w:pStyle w:val="p1"/>
        <w:numPr>
          <w:ilvl w:val="0"/>
          <w:numId w:val="82"/>
        </w:numPr>
      </w:pPr>
      <w:r>
        <w:rPr>
          <w:b/>
          <w:bCs/>
        </w:rPr>
        <w:t>Complication prevention (Theme 2):</w:t>
      </w:r>
    </w:p>
    <w:p w14:paraId="4ED0FF7A" w14:textId="77777777" w:rsidR="00AC2A2F" w:rsidRDefault="00AC2A2F" w:rsidP="00AC2A2F">
      <w:pPr>
        <w:pStyle w:val="p1"/>
        <w:numPr>
          <w:ilvl w:val="1"/>
          <w:numId w:val="82"/>
        </w:numPr>
      </w:pPr>
      <w:r>
        <w:t xml:space="preserve">Enforce </w:t>
      </w:r>
      <w:r>
        <w:rPr>
          <w:rStyle w:val="s1"/>
          <w:rFonts w:eastAsiaTheme="majorEastAsia"/>
          <w:b/>
          <w:bCs/>
        </w:rPr>
        <w:t>humidification</w:t>
      </w:r>
      <w:r>
        <w:t xml:space="preserve">, </w:t>
      </w:r>
      <w:r>
        <w:rPr>
          <w:rStyle w:val="s1"/>
          <w:rFonts w:eastAsiaTheme="majorEastAsia"/>
          <w:b/>
          <w:bCs/>
        </w:rPr>
        <w:t>suctioning</w:t>
      </w:r>
      <w:r>
        <w:t xml:space="preserve">, </w:t>
      </w:r>
      <w:r>
        <w:rPr>
          <w:rStyle w:val="s1"/>
          <w:rFonts w:eastAsiaTheme="majorEastAsia"/>
          <w:b/>
          <w:bCs/>
        </w:rPr>
        <w:t>inner cannula</w:t>
      </w:r>
      <w:r>
        <w:t xml:space="preserve"> care; confirm </w:t>
      </w:r>
      <w:r>
        <w:rPr>
          <w:rStyle w:val="s1"/>
          <w:rFonts w:eastAsiaTheme="majorEastAsia"/>
          <w:b/>
          <w:bCs/>
        </w:rPr>
        <w:t>securement</w:t>
      </w:r>
      <w:r>
        <w:t xml:space="preserve"> and </w:t>
      </w:r>
      <w:r>
        <w:rPr>
          <w:rStyle w:val="s1"/>
          <w:rFonts w:eastAsiaTheme="majorEastAsia"/>
          <w:b/>
          <w:bCs/>
        </w:rPr>
        <w:t>cuff pressures</w:t>
      </w:r>
      <w:r>
        <w:t xml:space="preserve"> at least 3×/day; continuous </w:t>
      </w:r>
      <w:proofErr w:type="spellStart"/>
      <w:r>
        <w:rPr>
          <w:rStyle w:val="s1"/>
          <w:rFonts w:eastAsiaTheme="majorEastAsia"/>
          <w:b/>
          <w:bCs/>
        </w:rPr>
        <w:t>EtCO</w:t>
      </w:r>
      <w:proofErr w:type="spellEnd"/>
      <w:r>
        <w:rPr>
          <w:rStyle w:val="s1"/>
          <w:rFonts w:eastAsiaTheme="majorEastAsia"/>
          <w:b/>
          <w:bCs/>
        </w:rPr>
        <w:t>₂</w:t>
      </w:r>
      <w:r>
        <w:t xml:space="preserve"> monitoring to catch blockage/displacement early.</w:t>
      </w:r>
    </w:p>
    <w:p w14:paraId="42E5BC51" w14:textId="77777777" w:rsidR="00AC2A2F" w:rsidRDefault="00AC2A2F" w:rsidP="00AC2A2F">
      <w:pPr>
        <w:pStyle w:val="p1"/>
        <w:numPr>
          <w:ilvl w:val="1"/>
          <w:numId w:val="82"/>
        </w:numPr>
      </w:pPr>
      <w:r>
        <w:t xml:space="preserve">Keep </w:t>
      </w:r>
      <w:r>
        <w:rPr>
          <w:rStyle w:val="s1"/>
          <w:rFonts w:eastAsiaTheme="majorEastAsia"/>
          <w:b/>
          <w:bCs/>
        </w:rPr>
        <w:t>blocked/displaced trach</w:t>
      </w:r>
      <w:r>
        <w:t xml:space="preserve"> algorithm visible at bedside; ensure </w:t>
      </w:r>
      <w:r>
        <w:rPr>
          <w:rStyle w:val="s1"/>
          <w:rFonts w:eastAsiaTheme="majorEastAsia"/>
          <w:b/>
          <w:bCs/>
        </w:rPr>
        <w:t>emergency kits</w:t>
      </w:r>
      <w:r>
        <w:t xml:space="preserve"> and </w:t>
      </w:r>
      <w:r>
        <w:rPr>
          <w:rStyle w:val="s1"/>
          <w:rFonts w:eastAsiaTheme="majorEastAsia"/>
          <w:b/>
          <w:bCs/>
        </w:rPr>
        <w:t>replacement cannula</w:t>
      </w:r>
      <w:r>
        <w:t xml:space="preserve"> immediately available; document checks each shift.</w:t>
      </w:r>
    </w:p>
    <w:p w14:paraId="027656D5" w14:textId="77777777" w:rsidR="00AC2A2F" w:rsidRDefault="00AC2A2F" w:rsidP="00AC2A2F">
      <w:pPr>
        <w:pStyle w:val="p1"/>
        <w:numPr>
          <w:ilvl w:val="1"/>
          <w:numId w:val="82"/>
        </w:numPr>
      </w:pPr>
      <w:r>
        <w:t xml:space="preserve">Anticipate and rapidly manage </w:t>
      </w:r>
      <w:r>
        <w:rPr>
          <w:rStyle w:val="s1"/>
          <w:rFonts w:eastAsiaTheme="majorEastAsia"/>
          <w:b/>
          <w:bCs/>
        </w:rPr>
        <w:t>bleeding</w:t>
      </w:r>
      <w:r>
        <w:t>: escalate early; stabilize airway; consider over-inflating ETT cuff beyond bleeding site if peri-procedural (Avery &amp; Jankowski, 2023).</w:t>
      </w:r>
    </w:p>
    <w:p w14:paraId="10EDCFF8" w14:textId="77777777" w:rsidR="00AC2A2F" w:rsidRDefault="00AC2A2F" w:rsidP="00AC2A2F">
      <w:pPr>
        <w:pStyle w:val="p1"/>
        <w:numPr>
          <w:ilvl w:val="0"/>
          <w:numId w:val="82"/>
        </w:numPr>
      </w:pPr>
      <w:r>
        <w:rPr>
          <w:b/>
          <w:bCs/>
        </w:rPr>
        <w:t>Recovery &amp; Weaning (Theme 3):</w:t>
      </w:r>
    </w:p>
    <w:p w14:paraId="0E50257B" w14:textId="77777777" w:rsidR="00AC2A2F" w:rsidRDefault="00AC2A2F" w:rsidP="00AC2A2F">
      <w:pPr>
        <w:pStyle w:val="p1"/>
        <w:numPr>
          <w:ilvl w:val="1"/>
          <w:numId w:val="82"/>
        </w:numPr>
      </w:pPr>
      <w:r>
        <w:t>Leverage benefits—</w:t>
      </w:r>
      <w:r>
        <w:rPr>
          <w:rStyle w:val="s1"/>
          <w:rFonts w:eastAsiaTheme="majorEastAsia"/>
          <w:b/>
          <w:bCs/>
        </w:rPr>
        <w:t>reduce sedation</w:t>
      </w:r>
      <w:r>
        <w:t xml:space="preserve">, mobilize earlier, improve communication (speaking valves/fenestrations once safe), coordinate </w:t>
      </w:r>
      <w:r>
        <w:rPr>
          <w:rStyle w:val="s1"/>
          <w:rFonts w:eastAsiaTheme="majorEastAsia"/>
          <w:b/>
          <w:bCs/>
        </w:rPr>
        <w:t>SLP</w:t>
      </w:r>
      <w:r>
        <w:t xml:space="preserve"> for swallow/aspiration risk; track cough efficacy and secretion burden to inform decannulation readiness.</w:t>
      </w:r>
    </w:p>
    <w:p w14:paraId="33BA95A2" w14:textId="77777777" w:rsidR="00AC2A2F" w:rsidRDefault="00AC2A2F" w:rsidP="00AC2A2F">
      <w:pPr>
        <w:pStyle w:val="p1"/>
        <w:numPr>
          <w:ilvl w:val="1"/>
          <w:numId w:val="82"/>
        </w:numPr>
      </w:pPr>
      <w:r>
        <w:rPr>
          <w:rStyle w:val="s1"/>
          <w:rFonts w:eastAsiaTheme="majorEastAsia"/>
          <w:b/>
          <w:bCs/>
        </w:rPr>
        <w:lastRenderedPageBreak/>
        <w:t>Decannulation checks:</w:t>
      </w:r>
      <w:r>
        <w:t xml:space="preserve"> cough strength (suction frequency), secretion management, </w:t>
      </w:r>
      <w:r>
        <w:rPr>
          <w:rStyle w:val="s1"/>
          <w:rFonts w:eastAsiaTheme="majorEastAsia"/>
          <w:b/>
          <w:bCs/>
        </w:rPr>
        <w:t>swallow safety</w:t>
      </w:r>
      <w:r>
        <w:t xml:space="preserve"> (FEES if needed), level of alertness, hemodynamic stability—</w:t>
      </w:r>
      <w:r>
        <w:rPr>
          <w:rStyle w:val="s1"/>
          <w:rFonts w:eastAsiaTheme="majorEastAsia"/>
          <w:b/>
          <w:bCs/>
        </w:rPr>
        <w:t>MDT decision</w:t>
      </w:r>
      <w:r>
        <w:t xml:space="preserve"> with nurse advocacy.</w:t>
      </w:r>
    </w:p>
    <w:p w14:paraId="180B394D" w14:textId="77777777" w:rsidR="00AC2A2F" w:rsidRDefault="00AC2A2F" w:rsidP="00AC2A2F">
      <w:pPr>
        <w:pStyle w:val="p1"/>
        <w:numPr>
          <w:ilvl w:val="1"/>
          <w:numId w:val="82"/>
        </w:numPr>
      </w:pPr>
      <w:r>
        <w:t xml:space="preserve">Use trach tube </w:t>
      </w:r>
      <w:r>
        <w:rPr>
          <w:rStyle w:val="s1"/>
          <w:rFonts w:eastAsiaTheme="majorEastAsia"/>
          <w:b/>
          <w:bCs/>
        </w:rPr>
        <w:t>selection/changes</w:t>
      </w:r>
      <w:r>
        <w:t xml:space="preserve"> to support weaning (e.g., </w:t>
      </w:r>
      <w:r>
        <w:rPr>
          <w:rStyle w:val="s1"/>
          <w:rFonts w:eastAsiaTheme="majorEastAsia"/>
          <w:b/>
          <w:bCs/>
        </w:rPr>
        <w:t>uncuffed</w:t>
      </w:r>
      <w:r>
        <w:t xml:space="preserve"> when PPV no longer required, inner cannula for safety, consider fenestrations for phonation only after PPV is discontinued).</w:t>
      </w:r>
    </w:p>
    <w:p w14:paraId="01A20376" w14:textId="77777777" w:rsidR="00AC2A2F" w:rsidRDefault="00AC2A2F" w:rsidP="00AC2A2F">
      <w:pPr>
        <w:pStyle w:val="p1"/>
        <w:numPr>
          <w:ilvl w:val="0"/>
          <w:numId w:val="82"/>
        </w:numPr>
      </w:pPr>
      <w:r>
        <w:rPr>
          <w:b/>
          <w:bCs/>
        </w:rPr>
        <w:t>Organizational readiness:</w:t>
      </w:r>
    </w:p>
    <w:p w14:paraId="3F6B7A18" w14:textId="77777777" w:rsidR="00AC2A2F" w:rsidRDefault="00AC2A2F" w:rsidP="00AC2A2F">
      <w:pPr>
        <w:pStyle w:val="p1"/>
        <w:numPr>
          <w:ilvl w:val="1"/>
          <w:numId w:val="82"/>
        </w:numPr>
      </w:pPr>
      <w:r>
        <w:t xml:space="preserve">Align your unit with </w:t>
      </w:r>
      <w:r>
        <w:rPr>
          <w:rStyle w:val="s1"/>
          <w:rFonts w:eastAsiaTheme="majorEastAsia"/>
          <w:b/>
          <w:bCs/>
        </w:rPr>
        <w:t>NCEPOD/ICS/NTSP</w:t>
      </w:r>
      <w:r>
        <w:t xml:space="preserve"> standards; conduct education on </w:t>
      </w:r>
      <w:r>
        <w:rPr>
          <w:rStyle w:val="s1"/>
          <w:rFonts w:eastAsiaTheme="majorEastAsia"/>
          <w:b/>
          <w:bCs/>
        </w:rPr>
        <w:t>blocked/displaced trach</w:t>
      </w:r>
      <w:r>
        <w:t xml:space="preserve"> drills; ensure </w:t>
      </w:r>
      <w:r>
        <w:rPr>
          <w:rStyle w:val="s1"/>
          <w:rFonts w:eastAsiaTheme="majorEastAsia"/>
          <w:b/>
          <w:bCs/>
        </w:rPr>
        <w:t>airway equipment</w:t>
      </w:r>
      <w:r>
        <w:t xml:space="preserve"> and </w:t>
      </w:r>
      <w:r>
        <w:rPr>
          <w:rStyle w:val="s1"/>
          <w:rFonts w:eastAsiaTheme="majorEastAsia"/>
          <w:b/>
          <w:bCs/>
        </w:rPr>
        <w:t>bronchoscopy</w:t>
      </w:r>
      <w:r>
        <w:t xml:space="preserve"> are readily available.</w:t>
      </w:r>
    </w:p>
    <w:p w14:paraId="1937B55A" w14:textId="77777777" w:rsidR="00AC2A2F" w:rsidRDefault="00AC2A2F" w:rsidP="00AC2A2F">
      <w:pPr>
        <w:pStyle w:val="p1"/>
        <w:numPr>
          <w:ilvl w:val="1"/>
          <w:numId w:val="82"/>
        </w:numPr>
      </w:pPr>
      <w:r>
        <w:t xml:space="preserve">Maintain </w:t>
      </w:r>
      <w:r>
        <w:rPr>
          <w:rStyle w:val="s1"/>
          <w:rFonts w:eastAsiaTheme="majorEastAsia"/>
          <w:b/>
          <w:bCs/>
        </w:rPr>
        <w:t>checklists</w:t>
      </w:r>
      <w:r>
        <w:t xml:space="preserve"> (consent, monitoring, bronchoscopy, ultrasound, equipment), procedural sign-out, and </w:t>
      </w:r>
      <w:r>
        <w:rPr>
          <w:rStyle w:val="s1"/>
          <w:rFonts w:eastAsiaTheme="majorEastAsia"/>
          <w:b/>
          <w:bCs/>
        </w:rPr>
        <w:t>local audit</w:t>
      </w:r>
      <w:r>
        <w:t xml:space="preserve"> of trach outcomes.</w:t>
      </w:r>
    </w:p>
    <w:p w14:paraId="0934F958" w14:textId="77777777" w:rsidR="00AC2A2F" w:rsidRDefault="00AC2A2F" w:rsidP="00AC2A2F">
      <w:pPr>
        <w:pStyle w:val="p3"/>
      </w:pPr>
    </w:p>
    <w:p w14:paraId="504E488F" w14:textId="77777777" w:rsidR="00AC2A2F" w:rsidRDefault="00AC2A2F" w:rsidP="00AC2A2F">
      <w:pPr>
        <w:pStyle w:val="Heading3"/>
      </w:pPr>
      <w:r>
        <w:t>How to integrate into your manuscript</w:t>
      </w:r>
    </w:p>
    <w:p w14:paraId="66427A80" w14:textId="77777777" w:rsidR="00AC2A2F" w:rsidRDefault="00AC2A2F" w:rsidP="00AC2A2F">
      <w:pPr>
        <w:pStyle w:val="p1"/>
        <w:numPr>
          <w:ilvl w:val="0"/>
          <w:numId w:val="83"/>
        </w:numPr>
      </w:pPr>
      <w:r>
        <w:rPr>
          <w:rStyle w:val="s1"/>
          <w:rFonts w:eastAsiaTheme="majorEastAsia"/>
          <w:b/>
          <w:bCs/>
        </w:rPr>
        <w:t>Results — Theme 2 (Complication Prevention):</w:t>
      </w:r>
      <w:r>
        <w:t xml:space="preserve"> Cite the </w:t>
      </w:r>
      <w:r>
        <w:rPr>
          <w:rStyle w:val="s1"/>
          <w:rFonts w:eastAsiaTheme="majorEastAsia"/>
          <w:b/>
          <w:bCs/>
        </w:rPr>
        <w:t>NAP4/NTSP</w:t>
      </w:r>
      <w:r>
        <w:t xml:space="preserve">-aligned safety needs (continuous </w:t>
      </w:r>
      <w:proofErr w:type="spellStart"/>
      <w:r>
        <w:t>EtCO</w:t>
      </w:r>
      <w:proofErr w:type="spellEnd"/>
      <w:r>
        <w:t>₂, emergency kits, blocked/displaced algorithms), humidification/suctioning/inner cannula care, cuff pressure monitoring, and nurse-led early detection (Avery &amp; Jankowski, 2023).</w:t>
      </w:r>
    </w:p>
    <w:p w14:paraId="1F627790" w14:textId="77777777" w:rsidR="00AC2A2F" w:rsidRDefault="00AC2A2F" w:rsidP="00AC2A2F">
      <w:pPr>
        <w:pStyle w:val="p1"/>
        <w:numPr>
          <w:ilvl w:val="0"/>
          <w:numId w:val="83"/>
        </w:numPr>
      </w:pPr>
      <w:r>
        <w:rPr>
          <w:rStyle w:val="s1"/>
          <w:rFonts w:eastAsiaTheme="majorEastAsia"/>
          <w:b/>
          <w:bCs/>
        </w:rPr>
        <w:t>Results — Theme 3 (Weaning &amp; Decannulation):</w:t>
      </w:r>
      <w:r>
        <w:t xml:space="preserve"> Use the </w:t>
      </w:r>
      <w:r>
        <w:rPr>
          <w:rStyle w:val="s1"/>
          <w:rFonts w:eastAsiaTheme="majorEastAsia"/>
          <w:b/>
          <w:bCs/>
        </w:rPr>
        <w:t>decannulation criteria</w:t>
      </w:r>
      <w:r>
        <w:t xml:space="preserve"> (cough, secretions, swallow, upper airway patency, hemodynamics, alertness) and nursing roles in readiness checks; emphasize reduced sedation, better communication/mobility as nursing opportunities to accelerate recovery (Avery &amp; Jankowski, 2023).</w:t>
      </w:r>
    </w:p>
    <w:p w14:paraId="1F919AD8" w14:textId="77777777" w:rsidR="00AC2A2F" w:rsidRDefault="00AC2A2F" w:rsidP="00AC2A2F">
      <w:pPr>
        <w:pStyle w:val="p1"/>
        <w:numPr>
          <w:ilvl w:val="0"/>
          <w:numId w:val="83"/>
        </w:numPr>
      </w:pPr>
      <w:r>
        <w:rPr>
          <w:rStyle w:val="s1"/>
          <w:rFonts w:eastAsiaTheme="majorEastAsia"/>
          <w:b/>
          <w:bCs/>
        </w:rPr>
        <w:t>Discussion:</w:t>
      </w:r>
      <w:r>
        <w:t xml:space="preserve"> Contrast </w:t>
      </w:r>
      <w:r>
        <w:rPr>
          <w:rStyle w:val="s1"/>
          <w:rFonts w:eastAsiaTheme="majorEastAsia"/>
          <w:b/>
          <w:bCs/>
        </w:rPr>
        <w:t>PDT vs surgical trach</w:t>
      </w:r>
      <w:r>
        <w:t xml:space="preserve"> (bedside logistics; similar mortality/bleeding; less infection/time with PDT). Note </w:t>
      </w:r>
      <w:r>
        <w:rPr>
          <w:rStyle w:val="s1"/>
          <w:rFonts w:eastAsiaTheme="majorEastAsia"/>
          <w:b/>
          <w:bCs/>
        </w:rPr>
        <w:t>timing</w:t>
      </w:r>
      <w:r>
        <w:t xml:space="preserve"> evidence (no survival benefit to routine early trach; selected neuro patients may differ). Highlight </w:t>
      </w:r>
      <w:r>
        <w:rPr>
          <w:rStyle w:val="s1"/>
          <w:rFonts w:eastAsiaTheme="majorEastAsia"/>
          <w:b/>
          <w:bCs/>
        </w:rPr>
        <w:t>system-level</w:t>
      </w:r>
      <w:r>
        <w:t xml:space="preserve"> nursing leadership (MDT, checklists, emergency training, documentation).</w:t>
      </w:r>
    </w:p>
    <w:p w14:paraId="2FEE078B" w14:textId="77777777" w:rsidR="00AC2A2F" w:rsidRDefault="00AC2A2F" w:rsidP="00AC2A2F">
      <w:pPr>
        <w:pStyle w:val="p3"/>
      </w:pPr>
    </w:p>
    <w:p w14:paraId="59A42661" w14:textId="77777777" w:rsidR="00AC2A2F" w:rsidRDefault="00AC2A2F" w:rsidP="00AC2A2F">
      <w:pPr>
        <w:pStyle w:val="Heading3"/>
      </w:pPr>
      <w:r>
        <w:t>Conclusion (1–2 sentences)</w:t>
      </w:r>
    </w:p>
    <w:p w14:paraId="09612AA3" w14:textId="77777777" w:rsidR="00AC2A2F" w:rsidRDefault="00AC2A2F" w:rsidP="00AC2A2F">
      <w:pPr>
        <w:pStyle w:val="p3"/>
      </w:pPr>
    </w:p>
    <w:p w14:paraId="6FAD690F" w14:textId="77777777" w:rsidR="00AC2A2F" w:rsidRDefault="00AC2A2F" w:rsidP="00AC2A2F">
      <w:pPr>
        <w:pStyle w:val="p4"/>
      </w:pPr>
      <w:r>
        <w:t xml:space="preserve">For ICU nurses, tracheostomy is not only an airway strategy but a </w:t>
      </w:r>
      <w:r>
        <w:rPr>
          <w:rStyle w:val="s3"/>
          <w:b/>
          <w:bCs/>
        </w:rPr>
        <w:t>nursing-led safety and recovery platform</w:t>
      </w:r>
      <w:r>
        <w:t>—where vigilant routine care prevents complications and structured readiness checks support timely decannulation and return to independence (Avery &amp; Jankowski, 2023).</w:t>
      </w:r>
    </w:p>
    <w:p w14:paraId="6AA446FA" w14:textId="77777777" w:rsidR="00AC2A2F" w:rsidRDefault="00AC2A2F" w:rsidP="00AC2A2F">
      <w:pPr>
        <w:rPr>
          <w:rStyle w:val="s2"/>
          <w:rFonts w:eastAsiaTheme="majorEastAsia"/>
        </w:rPr>
      </w:pPr>
      <w:r>
        <w:rPr>
          <w:rStyle w:val="s2"/>
          <w:rFonts w:eastAsiaTheme="majorEastAsia"/>
          <w:noProof/>
        </w:rPr>
      </w:r>
      <w:r w:rsidR="00AC2A2F">
        <w:rPr>
          <w:rStyle w:val="s2"/>
          <w:rFonts w:eastAsiaTheme="majorEastAsia"/>
          <w:noProof/>
        </w:rPr>
        <w:pict w14:anchorId="6669B018">
          <v:rect id="_x0000_i1121" alt="" style="width:468pt;height:.05pt;mso-width-percent:0;mso-height-percent:0;mso-width-percent:0;mso-height-percent:0" o:hralign="center" o:hrstd="t" o:hr="t" fillcolor="#a0a0a0" stroked="f"/>
        </w:pict>
      </w:r>
    </w:p>
    <w:p w14:paraId="3B43DFA1" w14:textId="77777777" w:rsidR="00AC2A2F" w:rsidRDefault="00AC2A2F" w:rsidP="00AC2A2F">
      <w:pPr>
        <w:pStyle w:val="Heading2"/>
      </w:pPr>
      <w:r>
        <w:t>APA 7th Edition Citation</w:t>
      </w:r>
    </w:p>
    <w:p w14:paraId="35E6F22A" w14:textId="77777777" w:rsidR="00AC2A2F" w:rsidRDefault="00AC2A2F" w:rsidP="00AC2A2F">
      <w:pPr>
        <w:pStyle w:val="p3"/>
      </w:pPr>
    </w:p>
    <w:p w14:paraId="77E50474" w14:textId="77777777" w:rsidR="00AC2A2F" w:rsidRDefault="00AC2A2F" w:rsidP="00AC2A2F">
      <w:pPr>
        <w:pStyle w:val="p4"/>
      </w:pPr>
      <w:r>
        <w:lastRenderedPageBreak/>
        <w:t xml:space="preserve">Avery, B., &amp; Jankowski, S. (2023). </w:t>
      </w:r>
      <w:r>
        <w:rPr>
          <w:rStyle w:val="s3"/>
          <w:b/>
          <w:bCs/>
        </w:rPr>
        <w:t>Management of and indications for tracheostomy in care of the critically ill patient.</w:t>
      </w:r>
      <w:r>
        <w:t xml:space="preserve"> </w:t>
      </w:r>
      <w:r>
        <w:rPr>
          <w:i/>
          <w:iCs/>
        </w:rPr>
        <w:t>Surgery (Oxford), 41</w:t>
      </w:r>
      <w:r>
        <w:t>(12), 798–808. https://doi.org/10.1016/j.mpsur.2023.09.007</w:t>
      </w:r>
    </w:p>
    <w:p w14:paraId="27E8D61F" w14:textId="77777777" w:rsidR="00AC2A2F" w:rsidRDefault="00AC2A2F" w:rsidP="00AC2A2F">
      <w:pPr>
        <w:rPr>
          <w:rStyle w:val="s2"/>
          <w:rFonts w:eastAsiaTheme="majorEastAsia"/>
        </w:rPr>
      </w:pPr>
      <w:r>
        <w:rPr>
          <w:rStyle w:val="s2"/>
          <w:rFonts w:eastAsiaTheme="majorEastAsia"/>
          <w:noProof/>
        </w:rPr>
      </w:r>
      <w:r w:rsidR="00AC2A2F">
        <w:rPr>
          <w:rStyle w:val="s2"/>
          <w:rFonts w:eastAsiaTheme="majorEastAsia"/>
          <w:noProof/>
        </w:rPr>
        <w:pict w14:anchorId="7F957536">
          <v:rect id="_x0000_i1122" alt="" style="width:468pt;height:.05pt;mso-width-percent:0;mso-height-percent:0;mso-width-percent:0;mso-height-percent:0" o:hralign="center" o:hrstd="t" o:hr="t" fillcolor="#a0a0a0" stroked="f"/>
        </w:pict>
      </w:r>
    </w:p>
    <w:p w14:paraId="2A6B2008" w14:textId="77777777" w:rsidR="00AC2A2F" w:rsidRDefault="00AC2A2F" w:rsidP="00AC2A2F">
      <w:pPr>
        <w:pStyle w:val="p1"/>
        <w:rPr>
          <w:rFonts w:eastAsiaTheme="majorEastAsia"/>
        </w:rPr>
      </w:pPr>
      <w:r>
        <w:rPr>
          <w:rStyle w:val="s1"/>
          <w:rFonts w:eastAsiaTheme="majorEastAsia"/>
        </w:rPr>
        <w:t xml:space="preserve">If you want, I can </w:t>
      </w:r>
      <w:r>
        <w:rPr>
          <w:b/>
          <w:bCs/>
        </w:rPr>
        <w:t>drop these paragraphs directly into your Word manuscript</w:t>
      </w:r>
      <w:r>
        <w:rPr>
          <w:rStyle w:val="s1"/>
          <w:rFonts w:eastAsiaTheme="majorEastAsia"/>
        </w:rPr>
        <w:t xml:space="preserve"> (Theme 2 &amp; Theme 3</w:t>
      </w:r>
      <w:proofErr w:type="gramStart"/>
      <w:r>
        <w:rPr>
          <w:rStyle w:val="s1"/>
          <w:rFonts w:eastAsiaTheme="majorEastAsia"/>
        </w:rPr>
        <w:t>), and</w:t>
      </w:r>
      <w:proofErr w:type="gramEnd"/>
      <w:r>
        <w:rPr>
          <w:rStyle w:val="s1"/>
          <w:rFonts w:eastAsiaTheme="majorEastAsia"/>
        </w:rPr>
        <w:t xml:space="preserve"> also add a </w:t>
      </w:r>
      <w:r>
        <w:rPr>
          <w:b/>
          <w:bCs/>
        </w:rPr>
        <w:t>shaded bedside “Tracheostomy Safety &amp; Decannulation Checks” practice box</w:t>
      </w:r>
      <w:r>
        <w:rPr>
          <w:rStyle w:val="s1"/>
          <w:rFonts w:eastAsiaTheme="majorEastAsia"/>
        </w:rPr>
        <w:t xml:space="preserve"> with the nursing actions summarized above.</w:t>
      </w:r>
    </w:p>
    <w:p w14:paraId="11F5452E" w14:textId="77777777" w:rsidR="00BC639F" w:rsidRDefault="00BC639F"/>
    <w:sectPr w:rsidR="00BC639F" w:rsidSect="00F249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390"/>
    <w:multiLevelType w:val="multilevel"/>
    <w:tmpl w:val="6CC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36E08"/>
    <w:multiLevelType w:val="multilevel"/>
    <w:tmpl w:val="0964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260DB"/>
    <w:multiLevelType w:val="multilevel"/>
    <w:tmpl w:val="0846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50784"/>
    <w:multiLevelType w:val="multilevel"/>
    <w:tmpl w:val="ED7A1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C2077F"/>
    <w:multiLevelType w:val="multilevel"/>
    <w:tmpl w:val="8AA8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743EF"/>
    <w:multiLevelType w:val="multilevel"/>
    <w:tmpl w:val="C7A2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632AA"/>
    <w:multiLevelType w:val="multilevel"/>
    <w:tmpl w:val="A8B6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401D3"/>
    <w:multiLevelType w:val="multilevel"/>
    <w:tmpl w:val="35FA1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A6A12"/>
    <w:multiLevelType w:val="multilevel"/>
    <w:tmpl w:val="FAA42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0C77EE"/>
    <w:multiLevelType w:val="multilevel"/>
    <w:tmpl w:val="78AC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561A0E"/>
    <w:multiLevelType w:val="multilevel"/>
    <w:tmpl w:val="9030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3C101A"/>
    <w:multiLevelType w:val="multilevel"/>
    <w:tmpl w:val="B1DAA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E3BEA"/>
    <w:multiLevelType w:val="multilevel"/>
    <w:tmpl w:val="81F2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45CC9"/>
    <w:multiLevelType w:val="multilevel"/>
    <w:tmpl w:val="920E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717DF3"/>
    <w:multiLevelType w:val="multilevel"/>
    <w:tmpl w:val="2EEC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C220BA"/>
    <w:multiLevelType w:val="multilevel"/>
    <w:tmpl w:val="4D2C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961BB"/>
    <w:multiLevelType w:val="multilevel"/>
    <w:tmpl w:val="001C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915693"/>
    <w:multiLevelType w:val="multilevel"/>
    <w:tmpl w:val="01A0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7447F1"/>
    <w:multiLevelType w:val="multilevel"/>
    <w:tmpl w:val="3C10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23433"/>
    <w:multiLevelType w:val="multilevel"/>
    <w:tmpl w:val="68D0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7F35C0"/>
    <w:multiLevelType w:val="multilevel"/>
    <w:tmpl w:val="64A0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5C6721"/>
    <w:multiLevelType w:val="multilevel"/>
    <w:tmpl w:val="4920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0E16D0"/>
    <w:multiLevelType w:val="multilevel"/>
    <w:tmpl w:val="C622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D14D32"/>
    <w:multiLevelType w:val="multilevel"/>
    <w:tmpl w:val="7CF2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294374"/>
    <w:multiLevelType w:val="multilevel"/>
    <w:tmpl w:val="F34C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944F76"/>
    <w:multiLevelType w:val="multilevel"/>
    <w:tmpl w:val="3EE4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FB143B"/>
    <w:multiLevelType w:val="multilevel"/>
    <w:tmpl w:val="BF7A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3F4832"/>
    <w:multiLevelType w:val="multilevel"/>
    <w:tmpl w:val="DB8C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631DF9"/>
    <w:multiLevelType w:val="multilevel"/>
    <w:tmpl w:val="0B36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5D7903"/>
    <w:multiLevelType w:val="multilevel"/>
    <w:tmpl w:val="60B2F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BD5DA2"/>
    <w:multiLevelType w:val="multilevel"/>
    <w:tmpl w:val="A2B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726F65"/>
    <w:multiLevelType w:val="multilevel"/>
    <w:tmpl w:val="8A50B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C06F15"/>
    <w:multiLevelType w:val="multilevel"/>
    <w:tmpl w:val="AA4C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097C0C"/>
    <w:multiLevelType w:val="multilevel"/>
    <w:tmpl w:val="34EE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A13EDA"/>
    <w:multiLevelType w:val="multilevel"/>
    <w:tmpl w:val="ECA4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78432D"/>
    <w:multiLevelType w:val="multilevel"/>
    <w:tmpl w:val="B6E2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54002"/>
    <w:multiLevelType w:val="multilevel"/>
    <w:tmpl w:val="8EF8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A64C5F"/>
    <w:multiLevelType w:val="multilevel"/>
    <w:tmpl w:val="168E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31034D"/>
    <w:multiLevelType w:val="multilevel"/>
    <w:tmpl w:val="AA74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3D3784"/>
    <w:multiLevelType w:val="multilevel"/>
    <w:tmpl w:val="215E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A54CD3"/>
    <w:multiLevelType w:val="multilevel"/>
    <w:tmpl w:val="DD60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8C2D2C"/>
    <w:multiLevelType w:val="multilevel"/>
    <w:tmpl w:val="76BE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6D4522"/>
    <w:multiLevelType w:val="multilevel"/>
    <w:tmpl w:val="E166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8A1C69"/>
    <w:multiLevelType w:val="multilevel"/>
    <w:tmpl w:val="3F8A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B74FBF"/>
    <w:multiLevelType w:val="multilevel"/>
    <w:tmpl w:val="2E92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CF4B2F"/>
    <w:multiLevelType w:val="multilevel"/>
    <w:tmpl w:val="0CC6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CB6484"/>
    <w:multiLevelType w:val="multilevel"/>
    <w:tmpl w:val="AE3A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686448"/>
    <w:multiLevelType w:val="multilevel"/>
    <w:tmpl w:val="BB44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B14616"/>
    <w:multiLevelType w:val="multilevel"/>
    <w:tmpl w:val="EB72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D7066F"/>
    <w:multiLevelType w:val="multilevel"/>
    <w:tmpl w:val="09D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AA620E"/>
    <w:multiLevelType w:val="multilevel"/>
    <w:tmpl w:val="D8DE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2158AB"/>
    <w:multiLevelType w:val="multilevel"/>
    <w:tmpl w:val="B282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F51C2A"/>
    <w:multiLevelType w:val="multilevel"/>
    <w:tmpl w:val="3CF8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C111AF"/>
    <w:multiLevelType w:val="multilevel"/>
    <w:tmpl w:val="1BF0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9F469A"/>
    <w:multiLevelType w:val="multilevel"/>
    <w:tmpl w:val="6BCC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C47465"/>
    <w:multiLevelType w:val="multilevel"/>
    <w:tmpl w:val="1D12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471F2A"/>
    <w:multiLevelType w:val="multilevel"/>
    <w:tmpl w:val="731A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1D6B0A"/>
    <w:multiLevelType w:val="multilevel"/>
    <w:tmpl w:val="7D0C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264ECD"/>
    <w:multiLevelType w:val="multilevel"/>
    <w:tmpl w:val="91CC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D45415"/>
    <w:multiLevelType w:val="multilevel"/>
    <w:tmpl w:val="D1F4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E676BB"/>
    <w:multiLevelType w:val="multilevel"/>
    <w:tmpl w:val="6334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6A7041"/>
    <w:multiLevelType w:val="multilevel"/>
    <w:tmpl w:val="83A4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EE30C1"/>
    <w:multiLevelType w:val="multilevel"/>
    <w:tmpl w:val="0D40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916876"/>
    <w:multiLevelType w:val="multilevel"/>
    <w:tmpl w:val="796C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44363F"/>
    <w:multiLevelType w:val="multilevel"/>
    <w:tmpl w:val="96EC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D3307D"/>
    <w:multiLevelType w:val="multilevel"/>
    <w:tmpl w:val="EBEA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C46D91"/>
    <w:multiLevelType w:val="multilevel"/>
    <w:tmpl w:val="5AE6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441AC0"/>
    <w:multiLevelType w:val="multilevel"/>
    <w:tmpl w:val="FB62A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DF02C1"/>
    <w:multiLevelType w:val="multilevel"/>
    <w:tmpl w:val="C20A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9D7045"/>
    <w:multiLevelType w:val="multilevel"/>
    <w:tmpl w:val="A636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F37053"/>
    <w:multiLevelType w:val="multilevel"/>
    <w:tmpl w:val="BA7C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BF5536"/>
    <w:multiLevelType w:val="multilevel"/>
    <w:tmpl w:val="880E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AF5772"/>
    <w:multiLevelType w:val="multilevel"/>
    <w:tmpl w:val="0DEA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345FF0"/>
    <w:multiLevelType w:val="multilevel"/>
    <w:tmpl w:val="66C0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8A1B99"/>
    <w:multiLevelType w:val="multilevel"/>
    <w:tmpl w:val="C6BC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A40664"/>
    <w:multiLevelType w:val="multilevel"/>
    <w:tmpl w:val="A9D8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7C5DA2"/>
    <w:multiLevelType w:val="multilevel"/>
    <w:tmpl w:val="AE18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704E60"/>
    <w:multiLevelType w:val="multilevel"/>
    <w:tmpl w:val="D716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2E0A15"/>
    <w:multiLevelType w:val="multilevel"/>
    <w:tmpl w:val="E9B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DA4BD2"/>
    <w:multiLevelType w:val="multilevel"/>
    <w:tmpl w:val="DF00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F2786F"/>
    <w:multiLevelType w:val="multilevel"/>
    <w:tmpl w:val="3816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5F5AC0"/>
    <w:multiLevelType w:val="multilevel"/>
    <w:tmpl w:val="6812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55140F"/>
    <w:multiLevelType w:val="multilevel"/>
    <w:tmpl w:val="5D9A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941681">
    <w:abstractNumId w:val="1"/>
  </w:num>
  <w:num w:numId="2" w16cid:durableId="1281498014">
    <w:abstractNumId w:val="68"/>
  </w:num>
  <w:num w:numId="3" w16cid:durableId="1203832401">
    <w:abstractNumId w:val="42"/>
  </w:num>
  <w:num w:numId="4" w16cid:durableId="1318732388">
    <w:abstractNumId w:val="12"/>
  </w:num>
  <w:num w:numId="5" w16cid:durableId="1859854963">
    <w:abstractNumId w:val="35"/>
  </w:num>
  <w:num w:numId="6" w16cid:durableId="1474252089">
    <w:abstractNumId w:val="55"/>
  </w:num>
  <w:num w:numId="7" w16cid:durableId="451246828">
    <w:abstractNumId w:val="43"/>
  </w:num>
  <w:num w:numId="8" w16cid:durableId="2036079582">
    <w:abstractNumId w:val="9"/>
  </w:num>
  <w:num w:numId="9" w16cid:durableId="2050371737">
    <w:abstractNumId w:val="8"/>
  </w:num>
  <w:num w:numId="10" w16cid:durableId="1238632642">
    <w:abstractNumId w:val="21"/>
  </w:num>
  <w:num w:numId="11" w16cid:durableId="1750032234">
    <w:abstractNumId w:val="31"/>
  </w:num>
  <w:num w:numId="12" w16cid:durableId="2102099036">
    <w:abstractNumId w:val="76"/>
  </w:num>
  <w:num w:numId="13" w16cid:durableId="1474181021">
    <w:abstractNumId w:val="32"/>
  </w:num>
  <w:num w:numId="14" w16cid:durableId="1914702801">
    <w:abstractNumId w:val="49"/>
  </w:num>
  <w:num w:numId="15" w16cid:durableId="29957632">
    <w:abstractNumId w:val="80"/>
  </w:num>
  <w:num w:numId="16" w16cid:durableId="166558969">
    <w:abstractNumId w:val="33"/>
  </w:num>
  <w:num w:numId="17" w16cid:durableId="1691641871">
    <w:abstractNumId w:val="28"/>
  </w:num>
  <w:num w:numId="18" w16cid:durableId="1262879135">
    <w:abstractNumId w:val="63"/>
  </w:num>
  <w:num w:numId="19" w16cid:durableId="1714453850">
    <w:abstractNumId w:val="72"/>
  </w:num>
  <w:num w:numId="20" w16cid:durableId="980694728">
    <w:abstractNumId w:val="54"/>
  </w:num>
  <w:num w:numId="21" w16cid:durableId="1659572672">
    <w:abstractNumId w:val="57"/>
  </w:num>
  <w:num w:numId="22" w16cid:durableId="611397585">
    <w:abstractNumId w:val="39"/>
  </w:num>
  <w:num w:numId="23" w16cid:durableId="1159225458">
    <w:abstractNumId w:val="22"/>
  </w:num>
  <w:num w:numId="24" w16cid:durableId="1694186622">
    <w:abstractNumId w:val="53"/>
  </w:num>
  <w:num w:numId="25" w16cid:durableId="1612348854">
    <w:abstractNumId w:val="65"/>
  </w:num>
  <w:num w:numId="26" w16cid:durableId="2145611291">
    <w:abstractNumId w:val="82"/>
  </w:num>
  <w:num w:numId="27" w16cid:durableId="873346611">
    <w:abstractNumId w:val="58"/>
  </w:num>
  <w:num w:numId="28" w16cid:durableId="1322544268">
    <w:abstractNumId w:val="17"/>
  </w:num>
  <w:num w:numId="29" w16cid:durableId="2025936113">
    <w:abstractNumId w:val="4"/>
  </w:num>
  <w:num w:numId="30" w16cid:durableId="1228805490">
    <w:abstractNumId w:val="64"/>
  </w:num>
  <w:num w:numId="31" w16cid:durableId="1184201861">
    <w:abstractNumId w:val="75"/>
  </w:num>
  <w:num w:numId="32" w16cid:durableId="423459560">
    <w:abstractNumId w:val="45"/>
  </w:num>
  <w:num w:numId="33" w16cid:durableId="656763784">
    <w:abstractNumId w:val="77"/>
  </w:num>
  <w:num w:numId="34" w16cid:durableId="1215041176">
    <w:abstractNumId w:val="16"/>
  </w:num>
  <w:num w:numId="35" w16cid:durableId="143015373">
    <w:abstractNumId w:val="13"/>
  </w:num>
  <w:num w:numId="36" w16cid:durableId="1004630321">
    <w:abstractNumId w:val="34"/>
  </w:num>
  <w:num w:numId="37" w16cid:durableId="1457679240">
    <w:abstractNumId w:val="47"/>
  </w:num>
  <w:num w:numId="38" w16cid:durableId="23337598">
    <w:abstractNumId w:val="11"/>
  </w:num>
  <w:num w:numId="39" w16cid:durableId="1986200514">
    <w:abstractNumId w:val="15"/>
  </w:num>
  <w:num w:numId="40" w16cid:durableId="788402770">
    <w:abstractNumId w:val="66"/>
  </w:num>
  <w:num w:numId="41" w16cid:durableId="479733266">
    <w:abstractNumId w:val="14"/>
  </w:num>
  <w:num w:numId="42" w16cid:durableId="1691182174">
    <w:abstractNumId w:val="48"/>
  </w:num>
  <w:num w:numId="43" w16cid:durableId="969168844">
    <w:abstractNumId w:val="26"/>
  </w:num>
  <w:num w:numId="44" w16cid:durableId="1693720976">
    <w:abstractNumId w:val="79"/>
  </w:num>
  <w:num w:numId="45" w16cid:durableId="1334989153">
    <w:abstractNumId w:val="40"/>
  </w:num>
  <w:num w:numId="46" w16cid:durableId="1677073734">
    <w:abstractNumId w:val="41"/>
  </w:num>
  <w:num w:numId="47" w16cid:durableId="178156974">
    <w:abstractNumId w:val="60"/>
  </w:num>
  <w:num w:numId="48" w16cid:durableId="849493774">
    <w:abstractNumId w:val="81"/>
  </w:num>
  <w:num w:numId="49" w16cid:durableId="1876891640">
    <w:abstractNumId w:val="30"/>
  </w:num>
  <w:num w:numId="50" w16cid:durableId="205802462">
    <w:abstractNumId w:val="56"/>
  </w:num>
  <w:num w:numId="51" w16cid:durableId="907149778">
    <w:abstractNumId w:val="38"/>
  </w:num>
  <w:num w:numId="52" w16cid:durableId="116489966">
    <w:abstractNumId w:val="3"/>
  </w:num>
  <w:num w:numId="53" w16cid:durableId="861358090">
    <w:abstractNumId w:val="19"/>
  </w:num>
  <w:num w:numId="54" w16cid:durableId="229077057">
    <w:abstractNumId w:val="71"/>
  </w:num>
  <w:num w:numId="55" w16cid:durableId="1701587290">
    <w:abstractNumId w:val="44"/>
  </w:num>
  <w:num w:numId="56" w16cid:durableId="116879649">
    <w:abstractNumId w:val="18"/>
  </w:num>
  <w:num w:numId="57" w16cid:durableId="275449354">
    <w:abstractNumId w:val="36"/>
  </w:num>
  <w:num w:numId="58" w16cid:durableId="1674723282">
    <w:abstractNumId w:val="70"/>
  </w:num>
  <w:num w:numId="59" w16cid:durableId="868835072">
    <w:abstractNumId w:val="20"/>
  </w:num>
  <w:num w:numId="60" w16cid:durableId="1122774101">
    <w:abstractNumId w:val="51"/>
  </w:num>
  <w:num w:numId="61" w16cid:durableId="2068214941">
    <w:abstractNumId w:val="10"/>
  </w:num>
  <w:num w:numId="62" w16cid:durableId="1148597476">
    <w:abstractNumId w:val="2"/>
  </w:num>
  <w:num w:numId="63" w16cid:durableId="1606182686">
    <w:abstractNumId w:val="46"/>
  </w:num>
  <w:num w:numId="64" w16cid:durableId="831027109">
    <w:abstractNumId w:val="25"/>
  </w:num>
  <w:num w:numId="65" w16cid:durableId="1438867170">
    <w:abstractNumId w:val="37"/>
  </w:num>
  <w:num w:numId="66" w16cid:durableId="1770394857">
    <w:abstractNumId w:val="59"/>
  </w:num>
  <w:num w:numId="67" w16cid:durableId="806750182">
    <w:abstractNumId w:val="69"/>
  </w:num>
  <w:num w:numId="68" w16cid:durableId="10423857">
    <w:abstractNumId w:val="73"/>
  </w:num>
  <w:num w:numId="69" w16cid:durableId="1375889744">
    <w:abstractNumId w:val="27"/>
  </w:num>
  <w:num w:numId="70" w16cid:durableId="643896806">
    <w:abstractNumId w:val="0"/>
  </w:num>
  <w:num w:numId="71" w16cid:durableId="2125612096">
    <w:abstractNumId w:val="52"/>
  </w:num>
  <w:num w:numId="72" w16cid:durableId="1268386219">
    <w:abstractNumId w:val="5"/>
  </w:num>
  <w:num w:numId="73" w16cid:durableId="1216700477">
    <w:abstractNumId w:val="29"/>
  </w:num>
  <w:num w:numId="74" w16cid:durableId="86662917">
    <w:abstractNumId w:val="62"/>
  </w:num>
  <w:num w:numId="75" w16cid:durableId="291399413">
    <w:abstractNumId w:val="7"/>
  </w:num>
  <w:num w:numId="76" w16cid:durableId="1467969131">
    <w:abstractNumId w:val="24"/>
  </w:num>
  <w:num w:numId="77" w16cid:durableId="1170021037">
    <w:abstractNumId w:val="61"/>
  </w:num>
  <w:num w:numId="78" w16cid:durableId="187917433">
    <w:abstractNumId w:val="6"/>
  </w:num>
  <w:num w:numId="79" w16cid:durableId="32268418">
    <w:abstractNumId w:val="50"/>
  </w:num>
  <w:num w:numId="80" w16cid:durableId="689844271">
    <w:abstractNumId w:val="23"/>
  </w:num>
  <w:num w:numId="81" w16cid:durableId="1616013581">
    <w:abstractNumId w:val="74"/>
  </w:num>
  <w:num w:numId="82" w16cid:durableId="870336499">
    <w:abstractNumId w:val="67"/>
  </w:num>
  <w:num w:numId="83" w16cid:durableId="1673946874">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BAF"/>
    <w:rsid w:val="00013848"/>
    <w:rsid w:val="00026BE2"/>
    <w:rsid w:val="00031C64"/>
    <w:rsid w:val="000B57A9"/>
    <w:rsid w:val="000E0B19"/>
    <w:rsid w:val="00246D1A"/>
    <w:rsid w:val="002D78D5"/>
    <w:rsid w:val="00337EB2"/>
    <w:rsid w:val="003844D4"/>
    <w:rsid w:val="003A2245"/>
    <w:rsid w:val="00481A87"/>
    <w:rsid w:val="005A56D9"/>
    <w:rsid w:val="005C5159"/>
    <w:rsid w:val="005D5E37"/>
    <w:rsid w:val="0063335A"/>
    <w:rsid w:val="006A425F"/>
    <w:rsid w:val="006E6334"/>
    <w:rsid w:val="0077706C"/>
    <w:rsid w:val="0078089C"/>
    <w:rsid w:val="00877BAF"/>
    <w:rsid w:val="008B5FBF"/>
    <w:rsid w:val="009A0DAF"/>
    <w:rsid w:val="00A76057"/>
    <w:rsid w:val="00AC2A2F"/>
    <w:rsid w:val="00B4768B"/>
    <w:rsid w:val="00BA2BBA"/>
    <w:rsid w:val="00BA7B66"/>
    <w:rsid w:val="00BC639F"/>
    <w:rsid w:val="00BD216E"/>
    <w:rsid w:val="00C15212"/>
    <w:rsid w:val="00C27B02"/>
    <w:rsid w:val="00C35D91"/>
    <w:rsid w:val="00CD52CC"/>
    <w:rsid w:val="00D34391"/>
    <w:rsid w:val="00F24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FF90D"/>
  <w14:defaultImageDpi w14:val="32767"/>
  <w15:chartTrackingRefBased/>
  <w15:docId w15:val="{C2C17BFB-8053-5F45-BD6D-1C204139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A2245"/>
    <w:rPr>
      <w:rFonts w:ascii="Times New Roman" w:eastAsia="Times New Roman" w:hAnsi="Times New Roman" w:cs="Times New Roman"/>
      <w:kern w:val="0"/>
      <w:lang w:val="en-CA"/>
      <w14:ligatures w14:val="none"/>
    </w:rPr>
  </w:style>
  <w:style w:type="paragraph" w:styleId="Heading1">
    <w:name w:val="heading 1"/>
    <w:basedOn w:val="Normal"/>
    <w:next w:val="Normal"/>
    <w:link w:val="Heading1Char"/>
    <w:uiPriority w:val="9"/>
    <w:qFormat/>
    <w:rsid w:val="00877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7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7B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B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B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B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B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B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B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7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7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BAF"/>
    <w:rPr>
      <w:rFonts w:eastAsiaTheme="majorEastAsia" w:cstheme="majorBidi"/>
      <w:color w:val="272727" w:themeColor="text1" w:themeTint="D8"/>
    </w:rPr>
  </w:style>
  <w:style w:type="paragraph" w:styleId="Title">
    <w:name w:val="Title"/>
    <w:basedOn w:val="Normal"/>
    <w:next w:val="Normal"/>
    <w:link w:val="TitleChar"/>
    <w:uiPriority w:val="10"/>
    <w:qFormat/>
    <w:rsid w:val="00877B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BA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B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7BAF"/>
    <w:rPr>
      <w:i/>
      <w:iCs/>
      <w:color w:val="404040" w:themeColor="text1" w:themeTint="BF"/>
    </w:rPr>
  </w:style>
  <w:style w:type="paragraph" w:styleId="ListParagraph">
    <w:name w:val="List Paragraph"/>
    <w:basedOn w:val="Normal"/>
    <w:uiPriority w:val="34"/>
    <w:qFormat/>
    <w:rsid w:val="00877BAF"/>
    <w:pPr>
      <w:ind w:left="720"/>
      <w:contextualSpacing/>
    </w:pPr>
  </w:style>
  <w:style w:type="character" w:styleId="IntenseEmphasis">
    <w:name w:val="Intense Emphasis"/>
    <w:basedOn w:val="DefaultParagraphFont"/>
    <w:uiPriority w:val="21"/>
    <w:qFormat/>
    <w:rsid w:val="00877BAF"/>
    <w:rPr>
      <w:i/>
      <w:iCs/>
      <w:color w:val="0F4761" w:themeColor="accent1" w:themeShade="BF"/>
    </w:rPr>
  </w:style>
  <w:style w:type="paragraph" w:styleId="IntenseQuote">
    <w:name w:val="Intense Quote"/>
    <w:basedOn w:val="Normal"/>
    <w:next w:val="Normal"/>
    <w:link w:val="IntenseQuoteChar"/>
    <w:uiPriority w:val="30"/>
    <w:qFormat/>
    <w:rsid w:val="00877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BAF"/>
    <w:rPr>
      <w:i/>
      <w:iCs/>
      <w:color w:val="0F4761" w:themeColor="accent1" w:themeShade="BF"/>
    </w:rPr>
  </w:style>
  <w:style w:type="character" w:styleId="IntenseReference">
    <w:name w:val="Intense Reference"/>
    <w:basedOn w:val="DefaultParagraphFont"/>
    <w:uiPriority w:val="32"/>
    <w:qFormat/>
    <w:rsid w:val="00877BAF"/>
    <w:rPr>
      <w:b/>
      <w:bCs/>
      <w:smallCaps/>
      <w:color w:val="0F4761" w:themeColor="accent1" w:themeShade="BF"/>
      <w:spacing w:val="5"/>
    </w:rPr>
  </w:style>
  <w:style w:type="paragraph" w:customStyle="1" w:styleId="p1">
    <w:name w:val="p1"/>
    <w:basedOn w:val="Normal"/>
    <w:rsid w:val="00877BAF"/>
    <w:pPr>
      <w:spacing w:before="100" w:beforeAutospacing="1" w:after="100" w:afterAutospacing="1"/>
    </w:pPr>
  </w:style>
  <w:style w:type="character" w:customStyle="1" w:styleId="s1">
    <w:name w:val="s1"/>
    <w:basedOn w:val="DefaultParagraphFont"/>
    <w:rsid w:val="00877BAF"/>
  </w:style>
  <w:style w:type="paragraph" w:customStyle="1" w:styleId="p2">
    <w:name w:val="p2"/>
    <w:basedOn w:val="Normal"/>
    <w:rsid w:val="00877BAF"/>
    <w:pPr>
      <w:spacing w:before="100" w:beforeAutospacing="1" w:after="100" w:afterAutospacing="1"/>
    </w:pPr>
  </w:style>
  <w:style w:type="character" w:customStyle="1" w:styleId="s2">
    <w:name w:val="s2"/>
    <w:basedOn w:val="DefaultParagraphFont"/>
    <w:rsid w:val="00877BAF"/>
  </w:style>
  <w:style w:type="paragraph" w:customStyle="1" w:styleId="p4">
    <w:name w:val="p4"/>
    <w:basedOn w:val="Normal"/>
    <w:rsid w:val="00877BAF"/>
    <w:pPr>
      <w:spacing w:before="100" w:beforeAutospacing="1" w:after="100" w:afterAutospacing="1"/>
    </w:pPr>
  </w:style>
  <w:style w:type="character" w:customStyle="1" w:styleId="s3">
    <w:name w:val="s3"/>
    <w:basedOn w:val="DefaultParagraphFont"/>
    <w:rsid w:val="00877BAF"/>
  </w:style>
  <w:style w:type="paragraph" w:customStyle="1" w:styleId="whitespace-normal">
    <w:name w:val="whitespace-normal"/>
    <w:basedOn w:val="Normal"/>
    <w:rsid w:val="00BD216E"/>
    <w:pPr>
      <w:spacing w:before="100" w:beforeAutospacing="1" w:after="100" w:afterAutospacing="1"/>
    </w:pPr>
  </w:style>
  <w:style w:type="character" w:styleId="Strong">
    <w:name w:val="Strong"/>
    <w:basedOn w:val="DefaultParagraphFont"/>
    <w:uiPriority w:val="22"/>
    <w:qFormat/>
    <w:rsid w:val="00BD216E"/>
    <w:rPr>
      <w:b/>
      <w:bCs/>
    </w:rPr>
  </w:style>
  <w:style w:type="character" w:customStyle="1" w:styleId="apple-converted-space">
    <w:name w:val="apple-converted-space"/>
    <w:basedOn w:val="DefaultParagraphFont"/>
    <w:rsid w:val="00BD216E"/>
  </w:style>
  <w:style w:type="paragraph" w:styleId="NormalWeb">
    <w:name w:val="Normal (Web)"/>
    <w:basedOn w:val="Normal"/>
    <w:uiPriority w:val="99"/>
    <w:semiHidden/>
    <w:unhideWhenUsed/>
    <w:rsid w:val="00BD216E"/>
    <w:pPr>
      <w:spacing w:before="100" w:beforeAutospacing="1" w:after="100" w:afterAutospacing="1"/>
    </w:pPr>
  </w:style>
  <w:style w:type="character" w:styleId="Emphasis">
    <w:name w:val="Emphasis"/>
    <w:basedOn w:val="DefaultParagraphFont"/>
    <w:uiPriority w:val="20"/>
    <w:qFormat/>
    <w:rsid w:val="00BD216E"/>
    <w:rPr>
      <w:i/>
      <w:iCs/>
    </w:rPr>
  </w:style>
  <w:style w:type="paragraph" w:customStyle="1" w:styleId="p3">
    <w:name w:val="p3"/>
    <w:basedOn w:val="Normal"/>
    <w:rsid w:val="003844D4"/>
    <w:pPr>
      <w:spacing w:before="100" w:beforeAutospacing="1" w:after="100" w:afterAutospacing="1"/>
    </w:pPr>
  </w:style>
  <w:style w:type="paragraph" w:customStyle="1" w:styleId="p5">
    <w:name w:val="p5"/>
    <w:basedOn w:val="Normal"/>
    <w:rsid w:val="000E0B1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56</Pages>
  <Words>14140</Words>
  <Characters>80599</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Ameer Ghany</dc:creator>
  <cp:keywords/>
  <dc:description/>
  <cp:lastModifiedBy>Ameer Ghany</cp:lastModifiedBy>
  <cp:revision>6</cp:revision>
  <dcterms:created xsi:type="dcterms:W3CDTF">2025-09-26T01:06:00Z</dcterms:created>
  <dcterms:modified xsi:type="dcterms:W3CDTF">2025-09-27T00:26:00Z</dcterms:modified>
</cp:coreProperties>
</file>