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7BBB" w14:textId="77777777" w:rsidR="00A00D82" w:rsidRDefault="00000000">
      <w:pPr>
        <w:pStyle w:val="Heading1"/>
      </w:pPr>
      <w:bookmarkStart w:id="0" w:name="prisma-2020-main-checklist"/>
      <w:r>
        <w:t>PRISMA 2020 Main Checklist</w:t>
      </w:r>
    </w:p>
    <w:tbl>
      <w:tblPr>
        <w:tblW w:w="0" w:type="auto"/>
        <w:jc w:val="center"/>
        <w:tblLook w:val="0420" w:firstRow="1" w:lastRow="0" w:firstColumn="0" w:lastColumn="0" w:noHBand="0" w:noVBand="1"/>
      </w:tblPr>
      <w:tblGrid>
        <w:gridCol w:w="2049"/>
        <w:gridCol w:w="542"/>
        <w:gridCol w:w="3815"/>
        <w:gridCol w:w="2934"/>
      </w:tblGrid>
      <w:tr w:rsidR="00A00D82" w14:paraId="612071EF" w14:textId="77777777">
        <w:trPr>
          <w:cantSplit/>
          <w:tblHeader/>
          <w:jc w:val="center"/>
        </w:trPr>
        <w:tc>
          <w:tcPr>
            <w:tcW w:w="0" w:type="auto"/>
            <w:tcBorders>
              <w:top w:val="single" w:sz="8" w:space="0" w:color="000000"/>
              <w:left w:val="single" w:sz="8" w:space="0" w:color="000000"/>
              <w:bottom w:val="single" w:sz="8" w:space="0" w:color="000000"/>
            </w:tcBorders>
            <w:shd w:val="clear" w:color="auto" w:fill="63639A"/>
            <w:tcMar>
              <w:top w:w="0" w:type="dxa"/>
              <w:left w:w="0" w:type="dxa"/>
              <w:bottom w:w="0" w:type="dxa"/>
              <w:right w:w="0" w:type="dxa"/>
            </w:tcMar>
            <w:vAlign w:val="center"/>
          </w:tcPr>
          <w:p w14:paraId="5AC866AF" w14:textId="77777777" w:rsidR="00A00D82" w:rsidRDefault="00000000">
            <w:pPr>
              <w:spacing w:before="100" w:after="100"/>
              <w:ind w:left="100" w:right="100"/>
            </w:pPr>
            <w:r>
              <w:rPr>
                <w:rFonts w:ascii="DejaVu Sans" w:eastAsia="DejaVu Sans" w:hAnsi="DejaVu Sans" w:cs="DejaVu Sans"/>
                <w:b/>
                <w:color w:val="FFFFFF"/>
                <w:sz w:val="18"/>
                <w:szCs w:val="18"/>
              </w:rPr>
              <w:t>Topic</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551838CA" w14:textId="77777777" w:rsidR="00A00D82" w:rsidRDefault="00000000">
            <w:pPr>
              <w:spacing w:before="100" w:after="100"/>
              <w:ind w:left="100" w:right="100"/>
              <w:jc w:val="center"/>
            </w:pPr>
            <w:r>
              <w:rPr>
                <w:rFonts w:ascii="DejaVu Sans" w:eastAsia="DejaVu Sans" w:hAnsi="DejaVu Sans" w:cs="DejaVu Sans"/>
                <w:b/>
                <w:color w:val="FFFFFF"/>
                <w:sz w:val="18"/>
                <w:szCs w:val="18"/>
              </w:rPr>
              <w:t>No.</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1D4788D5" w14:textId="77777777" w:rsidR="00A00D82" w:rsidRDefault="00000000">
            <w:pPr>
              <w:spacing w:before="100" w:after="100"/>
              <w:ind w:left="100" w:right="100"/>
            </w:pPr>
            <w:r>
              <w:rPr>
                <w:rFonts w:ascii="DejaVu Sans" w:eastAsia="DejaVu Sans" w:hAnsi="DejaVu Sans" w:cs="DejaVu Sans"/>
                <w:b/>
                <w:color w:val="FFFFFF"/>
                <w:sz w:val="18"/>
                <w:szCs w:val="18"/>
              </w:rPr>
              <w:t>Item</w:t>
            </w:r>
          </w:p>
        </w:tc>
        <w:tc>
          <w:tcPr>
            <w:tcW w:w="0" w:type="auto"/>
            <w:tcBorders>
              <w:top w:val="single" w:sz="8" w:space="0" w:color="000000"/>
              <w:bottom w:val="single" w:sz="8" w:space="0" w:color="000000"/>
              <w:right w:val="single" w:sz="8" w:space="0" w:color="000000"/>
            </w:tcBorders>
            <w:shd w:val="clear" w:color="auto" w:fill="63639A"/>
            <w:tcMar>
              <w:top w:w="0" w:type="dxa"/>
              <w:left w:w="0" w:type="dxa"/>
              <w:bottom w:w="0" w:type="dxa"/>
              <w:right w:w="0" w:type="dxa"/>
            </w:tcMar>
            <w:vAlign w:val="center"/>
          </w:tcPr>
          <w:p w14:paraId="5C5918FC" w14:textId="77777777" w:rsidR="00A00D82" w:rsidRDefault="00000000">
            <w:pPr>
              <w:spacing w:before="100" w:after="100"/>
              <w:ind w:left="100" w:right="100"/>
              <w:jc w:val="center"/>
            </w:pPr>
            <w:r>
              <w:rPr>
                <w:rFonts w:ascii="DejaVu Sans" w:eastAsia="DejaVu Sans" w:hAnsi="DejaVu Sans" w:cs="DejaVu Sans"/>
                <w:b/>
                <w:color w:val="FFFFFF"/>
                <w:sz w:val="18"/>
                <w:szCs w:val="18"/>
              </w:rPr>
              <w:t>Location where item is reported</w:t>
            </w:r>
          </w:p>
        </w:tc>
      </w:tr>
      <w:tr w:rsidR="00A00D82" w14:paraId="737B4902"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4BFB75D"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CC"/>
            <w:tcMar>
              <w:top w:w="0" w:type="dxa"/>
              <w:left w:w="0" w:type="dxa"/>
              <w:bottom w:w="0" w:type="dxa"/>
              <w:right w:w="0" w:type="dxa"/>
            </w:tcMar>
          </w:tcPr>
          <w:p w14:paraId="39EA46F3"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6BB09BC9"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7155611B" w14:textId="77777777" w:rsidR="00A00D82" w:rsidRDefault="00A00D82">
            <w:pPr>
              <w:spacing w:before="100" w:after="100"/>
              <w:ind w:left="100" w:right="100"/>
              <w:jc w:val="center"/>
            </w:pPr>
          </w:p>
        </w:tc>
      </w:tr>
      <w:tr w:rsidR="00A00D82" w14:paraId="3D13E85B"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BACC9D6"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FF"/>
            <w:tcMar>
              <w:top w:w="0" w:type="dxa"/>
              <w:left w:w="0" w:type="dxa"/>
              <w:bottom w:w="0" w:type="dxa"/>
              <w:right w:w="0" w:type="dxa"/>
            </w:tcMar>
          </w:tcPr>
          <w:p w14:paraId="0EC7F72E" w14:textId="77777777" w:rsidR="00A00D82" w:rsidRDefault="00000000">
            <w:pPr>
              <w:spacing w:before="100" w:after="100"/>
              <w:ind w:left="100" w:right="100"/>
              <w:jc w:val="center"/>
            </w:pPr>
            <w:r>
              <w:rPr>
                <w:rFonts w:ascii="DejaVu Sans" w:eastAsia="DejaVu Sans" w:hAnsi="DejaVu Sans" w:cs="DejaVu Sans"/>
                <w:color w:val="000000"/>
                <w:sz w:val="18"/>
                <w:szCs w:val="18"/>
              </w:rPr>
              <w:t>1</w:t>
            </w:r>
          </w:p>
        </w:tc>
        <w:tc>
          <w:tcPr>
            <w:tcW w:w="0" w:type="auto"/>
            <w:shd w:val="clear" w:color="auto" w:fill="FFFFFF"/>
            <w:tcMar>
              <w:top w:w="0" w:type="dxa"/>
              <w:left w:w="0" w:type="dxa"/>
              <w:bottom w:w="0" w:type="dxa"/>
              <w:right w:w="0" w:type="dxa"/>
            </w:tcMar>
          </w:tcPr>
          <w:p w14:paraId="28624A6C" w14:textId="77777777" w:rsidR="00A00D82" w:rsidRDefault="00000000">
            <w:pPr>
              <w:spacing w:before="100" w:after="100"/>
              <w:ind w:left="100" w:right="100"/>
            </w:pPr>
            <w:r>
              <w:rPr>
                <w:rFonts w:ascii="DejaVu Sans" w:eastAsia="DejaVu Sans" w:hAnsi="DejaVu Sans" w:cs="DejaVu Sans"/>
                <w:color w:val="000000"/>
                <w:sz w:val="18"/>
                <w:szCs w:val="18"/>
              </w:rPr>
              <w:t xml:space="preserve">Identify the report as a systematic review. </w:t>
            </w:r>
          </w:p>
        </w:tc>
        <w:tc>
          <w:tcPr>
            <w:tcW w:w="0" w:type="auto"/>
            <w:tcBorders>
              <w:right w:val="single" w:sz="8" w:space="0" w:color="000000"/>
            </w:tcBorders>
            <w:shd w:val="clear" w:color="auto" w:fill="FFFFFF"/>
            <w:tcMar>
              <w:top w:w="0" w:type="dxa"/>
              <w:left w:w="0" w:type="dxa"/>
              <w:bottom w:w="0" w:type="dxa"/>
              <w:right w:w="0" w:type="dxa"/>
            </w:tcMar>
          </w:tcPr>
          <w:p w14:paraId="5DCDD93D" w14:textId="7B8039EB" w:rsidR="00A00D82" w:rsidRDefault="00806240">
            <w:pPr>
              <w:spacing w:before="100" w:after="100"/>
              <w:ind w:left="100" w:right="100"/>
              <w:jc w:val="center"/>
            </w:pPr>
            <w:r>
              <w:rPr>
                <w:rFonts w:ascii="DejaVu Sans" w:eastAsia="DejaVu Sans" w:hAnsi="DejaVu Sans" w:cs="DejaVu Sans"/>
                <w:color w:val="000000"/>
                <w:sz w:val="18"/>
                <w:szCs w:val="18"/>
              </w:rPr>
              <w:t>Title:”</w:t>
            </w:r>
            <w:r w:rsidRPr="00806240">
              <w:t xml:space="preserve"> </w:t>
            </w:r>
            <w:r w:rsidRPr="00806240">
              <w:rPr>
                <w:rFonts w:ascii="DejaVu Sans" w:eastAsia="DejaVu Sans" w:hAnsi="DejaVu Sans" w:cs="DejaVu Sans"/>
                <w:color w:val="000000"/>
                <w:sz w:val="18"/>
                <w:szCs w:val="18"/>
              </w:rPr>
              <w:t>A Systematic Literature Review on Encrypted Traffic Classification...</w:t>
            </w:r>
            <w:r>
              <w:rPr>
                <w:rFonts w:ascii="DejaVu Sans" w:eastAsia="DejaVu Sans" w:hAnsi="DejaVu Sans" w:cs="DejaVu Sans"/>
                <w:color w:val="000000"/>
                <w:sz w:val="18"/>
                <w:szCs w:val="18"/>
              </w:rPr>
              <w:t>”</w:t>
            </w:r>
          </w:p>
        </w:tc>
      </w:tr>
      <w:tr w:rsidR="00A00D82" w14:paraId="7B82C856"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FC5B3D0" w14:textId="77777777" w:rsidR="00A00D82" w:rsidRDefault="00000000">
            <w:pPr>
              <w:spacing w:before="100" w:after="100"/>
              <w:ind w:left="100" w:right="100"/>
            </w:pPr>
            <w:r>
              <w:rPr>
                <w:rFonts w:ascii="DejaVu Sans" w:eastAsia="DejaVu Sans" w:hAnsi="DejaVu Sans" w:cs="DejaVu Sans"/>
                <w:b/>
                <w:color w:val="000000"/>
                <w:sz w:val="18"/>
                <w:szCs w:val="18"/>
              </w:rPr>
              <w:t>ABSTRACT</w:t>
            </w:r>
          </w:p>
        </w:tc>
        <w:tc>
          <w:tcPr>
            <w:tcW w:w="0" w:type="auto"/>
            <w:shd w:val="clear" w:color="auto" w:fill="FFFFCC"/>
            <w:tcMar>
              <w:top w:w="0" w:type="dxa"/>
              <w:left w:w="0" w:type="dxa"/>
              <w:bottom w:w="0" w:type="dxa"/>
              <w:right w:w="0" w:type="dxa"/>
            </w:tcMar>
          </w:tcPr>
          <w:p w14:paraId="1E901AB7"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195DA464"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387855DD" w14:textId="77777777" w:rsidR="00A00D82" w:rsidRDefault="00A00D82">
            <w:pPr>
              <w:spacing w:before="100" w:after="100"/>
              <w:ind w:left="100" w:right="100"/>
              <w:jc w:val="center"/>
            </w:pPr>
          </w:p>
        </w:tc>
      </w:tr>
      <w:tr w:rsidR="00A00D82" w14:paraId="2737EC9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34C8F44" w14:textId="77777777" w:rsidR="00A00D82" w:rsidRDefault="00000000">
            <w:pPr>
              <w:spacing w:before="100" w:after="100"/>
              <w:ind w:left="100" w:right="100"/>
            </w:pPr>
            <w:r>
              <w:rPr>
                <w:rFonts w:ascii="DejaVu Sans" w:eastAsia="DejaVu Sans" w:hAnsi="DejaVu Sans" w:cs="DejaVu Sans"/>
                <w:b/>
                <w:color w:val="000000"/>
                <w:sz w:val="18"/>
                <w:szCs w:val="18"/>
              </w:rPr>
              <w:t>Abstract</w:t>
            </w:r>
          </w:p>
        </w:tc>
        <w:tc>
          <w:tcPr>
            <w:tcW w:w="0" w:type="auto"/>
            <w:shd w:val="clear" w:color="auto" w:fill="FFFFFF"/>
            <w:tcMar>
              <w:top w:w="0" w:type="dxa"/>
              <w:left w:w="0" w:type="dxa"/>
              <w:bottom w:w="0" w:type="dxa"/>
              <w:right w:w="0" w:type="dxa"/>
            </w:tcMar>
          </w:tcPr>
          <w:p w14:paraId="0B20FF7E" w14:textId="77777777" w:rsidR="00A00D82" w:rsidRDefault="00000000">
            <w:pPr>
              <w:spacing w:before="100" w:after="100"/>
              <w:ind w:left="100" w:right="100"/>
              <w:jc w:val="center"/>
            </w:pPr>
            <w:r>
              <w:rPr>
                <w:rFonts w:ascii="DejaVu Sans" w:eastAsia="DejaVu Sans" w:hAnsi="DejaVu Sans" w:cs="DejaVu Sans"/>
                <w:color w:val="000000"/>
                <w:sz w:val="18"/>
                <w:szCs w:val="18"/>
              </w:rPr>
              <w:t>2</w:t>
            </w:r>
          </w:p>
        </w:tc>
        <w:tc>
          <w:tcPr>
            <w:tcW w:w="0" w:type="auto"/>
            <w:shd w:val="clear" w:color="auto" w:fill="FFFFFF"/>
            <w:tcMar>
              <w:top w:w="0" w:type="dxa"/>
              <w:left w:w="0" w:type="dxa"/>
              <w:bottom w:w="0" w:type="dxa"/>
              <w:right w:w="0" w:type="dxa"/>
            </w:tcMar>
          </w:tcPr>
          <w:p w14:paraId="0BF64BCF" w14:textId="77777777" w:rsidR="00A00D82" w:rsidRDefault="00000000">
            <w:pPr>
              <w:spacing w:before="100" w:after="100"/>
              <w:ind w:left="100" w:right="100"/>
            </w:pPr>
            <w:r>
              <w:rPr>
                <w:rFonts w:ascii="DejaVu Sans" w:eastAsia="DejaVu Sans" w:hAnsi="DejaVu Sans" w:cs="DejaVu Sans"/>
                <w:color w:val="000000"/>
                <w:sz w:val="18"/>
                <w:szCs w:val="18"/>
              </w:rPr>
              <w:t>See the PRISMA 2020 for Abstracts checklist</w:t>
            </w:r>
          </w:p>
        </w:tc>
        <w:tc>
          <w:tcPr>
            <w:tcW w:w="0" w:type="auto"/>
            <w:tcBorders>
              <w:right w:val="single" w:sz="8" w:space="0" w:color="000000"/>
            </w:tcBorders>
            <w:shd w:val="clear" w:color="auto" w:fill="FFFFFF"/>
            <w:tcMar>
              <w:top w:w="0" w:type="dxa"/>
              <w:left w:w="0" w:type="dxa"/>
              <w:bottom w:w="0" w:type="dxa"/>
              <w:right w:w="0" w:type="dxa"/>
            </w:tcMar>
          </w:tcPr>
          <w:p w14:paraId="02C6FF2C" w14:textId="77777777" w:rsidR="00A00D82" w:rsidRDefault="00A00D82">
            <w:pPr>
              <w:spacing w:before="100" w:after="100"/>
              <w:ind w:left="100" w:right="100"/>
              <w:jc w:val="center"/>
            </w:pPr>
          </w:p>
        </w:tc>
      </w:tr>
      <w:tr w:rsidR="00A00D82" w14:paraId="2BFE05D6"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277C19C7" w14:textId="77777777" w:rsidR="00A00D82" w:rsidRDefault="00000000">
            <w:pPr>
              <w:spacing w:before="100" w:after="100"/>
              <w:ind w:left="100" w:right="100"/>
            </w:pPr>
            <w:r>
              <w:rPr>
                <w:rFonts w:ascii="DejaVu Sans" w:eastAsia="DejaVu Sans" w:hAnsi="DejaVu Sans" w:cs="DejaVu Sans"/>
                <w:b/>
                <w:color w:val="000000"/>
                <w:sz w:val="18"/>
                <w:szCs w:val="18"/>
              </w:rPr>
              <w:t>INTRODUCTION</w:t>
            </w:r>
          </w:p>
        </w:tc>
        <w:tc>
          <w:tcPr>
            <w:tcW w:w="0" w:type="auto"/>
            <w:shd w:val="clear" w:color="auto" w:fill="FFFFCC"/>
            <w:tcMar>
              <w:top w:w="0" w:type="dxa"/>
              <w:left w:w="0" w:type="dxa"/>
              <w:bottom w:w="0" w:type="dxa"/>
              <w:right w:w="0" w:type="dxa"/>
            </w:tcMar>
          </w:tcPr>
          <w:p w14:paraId="5EF5A542"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10D1B723"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586B6B3E" w14:textId="77777777" w:rsidR="00A00D82" w:rsidRDefault="00A00D82">
            <w:pPr>
              <w:spacing w:before="100" w:after="100"/>
              <w:ind w:left="100" w:right="100"/>
              <w:jc w:val="center"/>
            </w:pPr>
          </w:p>
        </w:tc>
      </w:tr>
      <w:tr w:rsidR="00A00D82" w14:paraId="5D64DDE2"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B32B430" w14:textId="77777777" w:rsidR="00A00D82" w:rsidRDefault="00000000">
            <w:pPr>
              <w:spacing w:before="100" w:after="100"/>
              <w:ind w:left="100" w:right="100"/>
            </w:pPr>
            <w:r>
              <w:rPr>
                <w:rFonts w:ascii="DejaVu Sans" w:eastAsia="DejaVu Sans" w:hAnsi="DejaVu Sans" w:cs="DejaVu Sans"/>
                <w:b/>
                <w:color w:val="000000"/>
                <w:sz w:val="18"/>
                <w:szCs w:val="18"/>
              </w:rPr>
              <w:t>Rationale</w:t>
            </w:r>
          </w:p>
        </w:tc>
        <w:tc>
          <w:tcPr>
            <w:tcW w:w="0" w:type="auto"/>
            <w:shd w:val="clear" w:color="auto" w:fill="FFFFFF"/>
            <w:tcMar>
              <w:top w:w="0" w:type="dxa"/>
              <w:left w:w="0" w:type="dxa"/>
              <w:bottom w:w="0" w:type="dxa"/>
              <w:right w:w="0" w:type="dxa"/>
            </w:tcMar>
          </w:tcPr>
          <w:p w14:paraId="73378048" w14:textId="77777777" w:rsidR="00A00D82" w:rsidRDefault="00000000">
            <w:pPr>
              <w:spacing w:before="100" w:after="100"/>
              <w:ind w:left="100" w:right="100"/>
              <w:jc w:val="center"/>
            </w:pPr>
            <w:r>
              <w:rPr>
                <w:rFonts w:ascii="DejaVu Sans" w:eastAsia="DejaVu Sans" w:hAnsi="DejaVu Sans" w:cs="DejaVu Sans"/>
                <w:color w:val="000000"/>
                <w:sz w:val="18"/>
                <w:szCs w:val="18"/>
              </w:rPr>
              <w:t>3</w:t>
            </w:r>
          </w:p>
        </w:tc>
        <w:tc>
          <w:tcPr>
            <w:tcW w:w="0" w:type="auto"/>
            <w:shd w:val="clear" w:color="auto" w:fill="FFFFFF"/>
            <w:tcMar>
              <w:top w:w="0" w:type="dxa"/>
              <w:left w:w="0" w:type="dxa"/>
              <w:bottom w:w="0" w:type="dxa"/>
              <w:right w:w="0" w:type="dxa"/>
            </w:tcMar>
          </w:tcPr>
          <w:p w14:paraId="33414B1C" w14:textId="77777777" w:rsidR="00A00D82" w:rsidRDefault="00000000">
            <w:pPr>
              <w:spacing w:before="100" w:after="100"/>
              <w:ind w:left="100" w:right="100"/>
            </w:pPr>
            <w:r>
              <w:rPr>
                <w:rFonts w:ascii="DejaVu Sans" w:eastAsia="DejaVu Sans" w:hAnsi="DejaVu Sans" w:cs="DejaVu Sans"/>
                <w:color w:val="000000"/>
                <w:sz w:val="18"/>
                <w:szCs w:val="18"/>
              </w:rPr>
              <w:t xml:space="preserve">Describe the rationale for the review in the context of existing knowledge. </w:t>
            </w:r>
          </w:p>
        </w:tc>
        <w:tc>
          <w:tcPr>
            <w:tcW w:w="0" w:type="auto"/>
            <w:tcBorders>
              <w:right w:val="single" w:sz="8" w:space="0" w:color="000000"/>
            </w:tcBorders>
            <w:shd w:val="clear" w:color="auto" w:fill="FFFFFF"/>
            <w:tcMar>
              <w:top w:w="0" w:type="dxa"/>
              <w:left w:w="0" w:type="dxa"/>
              <w:bottom w:w="0" w:type="dxa"/>
              <w:right w:w="0" w:type="dxa"/>
            </w:tcMar>
          </w:tcPr>
          <w:p w14:paraId="6AEB3BE0" w14:textId="765FF3E5"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2.2:</w:t>
            </w:r>
            <w:r w:rsidRPr="00806240">
              <w:rPr>
                <w:rFonts w:ascii="DejaVu Sans" w:eastAsia="DejaVu Sans" w:hAnsi="DejaVu Sans" w:cs="DejaVu Sans"/>
                <w:color w:val="000000"/>
                <w:sz w:val="18"/>
                <w:szCs w:val="18"/>
              </w:rPr>
              <w:t xml:space="preserve"> "Rationale and Aim of the Review".</w:t>
            </w:r>
          </w:p>
        </w:tc>
      </w:tr>
      <w:tr w:rsidR="00A00D82" w14:paraId="09A8687E"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1A11B52" w14:textId="77777777" w:rsidR="00A00D82" w:rsidRDefault="00000000">
            <w:pPr>
              <w:spacing w:before="100" w:after="100"/>
              <w:ind w:left="100" w:right="100"/>
            </w:pPr>
            <w:r>
              <w:rPr>
                <w:rFonts w:ascii="DejaVu Sans" w:eastAsia="DejaVu Sans" w:hAnsi="DejaVu Sans" w:cs="DejaVu Sans"/>
                <w:b/>
                <w:color w:val="000000"/>
                <w:sz w:val="18"/>
                <w:szCs w:val="18"/>
              </w:rPr>
              <w:t>Objectives</w:t>
            </w:r>
          </w:p>
        </w:tc>
        <w:tc>
          <w:tcPr>
            <w:tcW w:w="0" w:type="auto"/>
            <w:shd w:val="clear" w:color="auto" w:fill="FFFFFF"/>
            <w:tcMar>
              <w:top w:w="0" w:type="dxa"/>
              <w:left w:w="0" w:type="dxa"/>
              <w:bottom w:w="0" w:type="dxa"/>
              <w:right w:w="0" w:type="dxa"/>
            </w:tcMar>
          </w:tcPr>
          <w:p w14:paraId="1CA1C1B4" w14:textId="77777777" w:rsidR="00A00D82" w:rsidRDefault="00000000">
            <w:pPr>
              <w:spacing w:before="100" w:after="100"/>
              <w:ind w:left="100" w:right="100"/>
              <w:jc w:val="center"/>
            </w:pPr>
            <w:r>
              <w:rPr>
                <w:rFonts w:ascii="DejaVu Sans" w:eastAsia="DejaVu Sans" w:hAnsi="DejaVu Sans" w:cs="DejaVu Sans"/>
                <w:color w:val="000000"/>
                <w:sz w:val="18"/>
                <w:szCs w:val="18"/>
              </w:rPr>
              <w:t>4</w:t>
            </w:r>
          </w:p>
        </w:tc>
        <w:tc>
          <w:tcPr>
            <w:tcW w:w="0" w:type="auto"/>
            <w:shd w:val="clear" w:color="auto" w:fill="FFFFFF"/>
            <w:tcMar>
              <w:top w:w="0" w:type="dxa"/>
              <w:left w:w="0" w:type="dxa"/>
              <w:bottom w:w="0" w:type="dxa"/>
              <w:right w:w="0" w:type="dxa"/>
            </w:tcMar>
          </w:tcPr>
          <w:p w14:paraId="0490D09D" w14:textId="77777777" w:rsidR="00A00D82" w:rsidRDefault="00000000">
            <w:pPr>
              <w:spacing w:before="100" w:after="100"/>
              <w:ind w:left="100" w:right="100"/>
            </w:pPr>
            <w:r>
              <w:rPr>
                <w:rFonts w:ascii="DejaVu Sans" w:eastAsia="DejaVu Sans" w:hAnsi="DejaVu Sans" w:cs="DejaVu Sans"/>
                <w:color w:val="000000"/>
                <w:sz w:val="18"/>
                <w:szCs w:val="18"/>
              </w:rPr>
              <w:t>Provide an explicit statement of the objective(s) or question(s) the review addresses.</w:t>
            </w:r>
          </w:p>
        </w:tc>
        <w:tc>
          <w:tcPr>
            <w:tcW w:w="0" w:type="auto"/>
            <w:tcBorders>
              <w:right w:val="single" w:sz="8" w:space="0" w:color="000000"/>
            </w:tcBorders>
            <w:shd w:val="clear" w:color="auto" w:fill="FFFFFF"/>
            <w:tcMar>
              <w:top w:w="0" w:type="dxa"/>
              <w:left w:w="0" w:type="dxa"/>
              <w:bottom w:w="0" w:type="dxa"/>
              <w:right w:w="0" w:type="dxa"/>
            </w:tcMar>
          </w:tcPr>
          <w:p w14:paraId="429FDB2F" w14:textId="76826147"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3.1:</w:t>
            </w:r>
            <w:r w:rsidRPr="00806240">
              <w:rPr>
                <w:rFonts w:ascii="DejaVu Sans" w:eastAsia="DejaVu Sans" w:hAnsi="DejaVu Sans" w:cs="DejaVu Sans"/>
                <w:color w:val="000000"/>
                <w:sz w:val="18"/>
                <w:szCs w:val="18"/>
              </w:rPr>
              <w:t xml:space="preserve"> "Research Questions" outlines four explicit questions; </w:t>
            </w:r>
            <w:r w:rsidRPr="00806240">
              <w:rPr>
                <w:rFonts w:ascii="DejaVu Sans" w:eastAsia="DejaVu Sans" w:hAnsi="DejaVu Sans" w:cs="DejaVu Sans"/>
                <w:b/>
                <w:bCs/>
                <w:color w:val="000000"/>
                <w:sz w:val="18"/>
                <w:szCs w:val="18"/>
              </w:rPr>
              <w:t>Section 2.2</w:t>
            </w:r>
            <w:r w:rsidRPr="00806240">
              <w:rPr>
                <w:rFonts w:ascii="DejaVu Sans" w:eastAsia="DejaVu Sans" w:hAnsi="DejaVu Sans" w:cs="DejaVu Sans"/>
                <w:color w:val="000000"/>
                <w:sz w:val="18"/>
                <w:szCs w:val="18"/>
              </w:rPr>
              <w:t xml:space="preserve"> states the formal aim.</w:t>
            </w:r>
          </w:p>
        </w:tc>
      </w:tr>
      <w:tr w:rsidR="00A00D82" w14:paraId="18E0AD18"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CBD4D71" w14:textId="77777777" w:rsidR="00A00D82" w:rsidRDefault="00000000">
            <w:pPr>
              <w:spacing w:before="100" w:after="100"/>
              <w:ind w:left="100" w:right="100"/>
            </w:pPr>
            <w:r>
              <w:rPr>
                <w:rFonts w:ascii="DejaVu Sans" w:eastAsia="DejaVu Sans" w:hAnsi="DejaVu Sans" w:cs="DejaVu Sans"/>
                <w:b/>
                <w:color w:val="000000"/>
                <w:sz w:val="18"/>
                <w:szCs w:val="18"/>
              </w:rPr>
              <w:t>METHODS</w:t>
            </w:r>
          </w:p>
        </w:tc>
        <w:tc>
          <w:tcPr>
            <w:tcW w:w="0" w:type="auto"/>
            <w:shd w:val="clear" w:color="auto" w:fill="FFFFCC"/>
            <w:tcMar>
              <w:top w:w="0" w:type="dxa"/>
              <w:left w:w="0" w:type="dxa"/>
              <w:bottom w:w="0" w:type="dxa"/>
              <w:right w:w="0" w:type="dxa"/>
            </w:tcMar>
          </w:tcPr>
          <w:p w14:paraId="2550AD36"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2311BD32"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7A93F310" w14:textId="77777777" w:rsidR="00A00D82" w:rsidRDefault="00A00D82">
            <w:pPr>
              <w:spacing w:before="100" w:after="100"/>
              <w:ind w:left="100" w:right="100"/>
              <w:jc w:val="center"/>
            </w:pPr>
          </w:p>
        </w:tc>
      </w:tr>
      <w:tr w:rsidR="00A00D82" w14:paraId="4989549D"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E5D23FE" w14:textId="77777777" w:rsidR="00A00D82" w:rsidRDefault="00000000">
            <w:pPr>
              <w:spacing w:before="100" w:after="100"/>
              <w:ind w:left="100" w:right="100"/>
            </w:pPr>
            <w:r>
              <w:rPr>
                <w:rFonts w:ascii="DejaVu Sans" w:eastAsia="DejaVu Sans" w:hAnsi="DejaVu Sans" w:cs="DejaVu Sans"/>
                <w:b/>
                <w:color w:val="000000"/>
                <w:sz w:val="18"/>
                <w:szCs w:val="18"/>
              </w:rPr>
              <w:t>Eligibility criteria</w:t>
            </w:r>
          </w:p>
        </w:tc>
        <w:tc>
          <w:tcPr>
            <w:tcW w:w="0" w:type="auto"/>
            <w:shd w:val="clear" w:color="auto" w:fill="FFFFFF"/>
            <w:tcMar>
              <w:top w:w="0" w:type="dxa"/>
              <w:left w:w="0" w:type="dxa"/>
              <w:bottom w:w="0" w:type="dxa"/>
              <w:right w:w="0" w:type="dxa"/>
            </w:tcMar>
          </w:tcPr>
          <w:p w14:paraId="563AC2E7" w14:textId="77777777" w:rsidR="00A00D82" w:rsidRDefault="00000000">
            <w:pPr>
              <w:spacing w:before="100" w:after="100"/>
              <w:ind w:left="100" w:right="100"/>
              <w:jc w:val="center"/>
            </w:pPr>
            <w:r>
              <w:rPr>
                <w:rFonts w:ascii="DejaVu Sans" w:eastAsia="DejaVu Sans" w:hAnsi="DejaVu Sans" w:cs="DejaVu Sans"/>
                <w:color w:val="000000"/>
                <w:sz w:val="18"/>
                <w:szCs w:val="18"/>
              </w:rPr>
              <w:t>5</w:t>
            </w:r>
          </w:p>
        </w:tc>
        <w:tc>
          <w:tcPr>
            <w:tcW w:w="0" w:type="auto"/>
            <w:shd w:val="clear" w:color="auto" w:fill="FFFFFF"/>
            <w:tcMar>
              <w:top w:w="0" w:type="dxa"/>
              <w:left w:w="0" w:type="dxa"/>
              <w:bottom w:w="0" w:type="dxa"/>
              <w:right w:w="0" w:type="dxa"/>
            </w:tcMar>
          </w:tcPr>
          <w:p w14:paraId="27540CE2" w14:textId="77777777" w:rsidR="00A00D82" w:rsidRDefault="00000000">
            <w:pPr>
              <w:spacing w:before="100" w:after="100"/>
              <w:ind w:left="100" w:right="100"/>
            </w:pPr>
            <w:r>
              <w:rPr>
                <w:rFonts w:ascii="DejaVu Sans" w:eastAsia="DejaVu Sans" w:hAnsi="DejaVu Sans" w:cs="DejaVu Sans"/>
                <w:color w:val="000000"/>
                <w:sz w:val="18"/>
                <w:szCs w:val="18"/>
              </w:rPr>
              <w:t>Specify the inclusion and exclusion criteria for the review and how studies were grouped for the syntheses.</w:t>
            </w:r>
          </w:p>
        </w:tc>
        <w:tc>
          <w:tcPr>
            <w:tcW w:w="0" w:type="auto"/>
            <w:tcBorders>
              <w:right w:val="single" w:sz="8" w:space="0" w:color="000000"/>
            </w:tcBorders>
            <w:shd w:val="clear" w:color="auto" w:fill="FFFFFF"/>
            <w:tcMar>
              <w:top w:w="0" w:type="dxa"/>
              <w:left w:w="0" w:type="dxa"/>
              <w:bottom w:w="0" w:type="dxa"/>
              <w:right w:w="0" w:type="dxa"/>
            </w:tcMar>
          </w:tcPr>
          <w:p w14:paraId="5E7F0255" w14:textId="169BBD7D"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3.3:</w:t>
            </w:r>
            <w:r w:rsidRPr="00806240">
              <w:rPr>
                <w:rFonts w:ascii="DejaVu Sans" w:eastAsia="DejaVu Sans" w:hAnsi="DejaVu Sans" w:cs="DejaVu Sans"/>
                <w:color w:val="000000"/>
                <w:sz w:val="18"/>
                <w:szCs w:val="18"/>
              </w:rPr>
              <w:t xml:space="preserve"> "Eligibility Criteria" and </w:t>
            </w:r>
            <w:r w:rsidRPr="00806240">
              <w:rPr>
                <w:rFonts w:ascii="DejaVu Sans" w:eastAsia="DejaVu Sans" w:hAnsi="DejaVu Sans" w:cs="DejaVu Sans"/>
                <w:b/>
                <w:bCs/>
                <w:color w:val="000000"/>
                <w:sz w:val="18"/>
                <w:szCs w:val="18"/>
              </w:rPr>
              <w:t>Table 1</w:t>
            </w:r>
            <w:r w:rsidRPr="00806240">
              <w:rPr>
                <w:rFonts w:ascii="DejaVu Sans" w:eastAsia="DejaVu Sans" w:hAnsi="DejaVu Sans" w:cs="DejaVu Sans"/>
                <w:color w:val="000000"/>
                <w:sz w:val="18"/>
                <w:szCs w:val="18"/>
              </w:rPr>
              <w:t>.</w:t>
            </w:r>
          </w:p>
        </w:tc>
      </w:tr>
      <w:tr w:rsidR="00A00D82" w14:paraId="1298667D"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47FEDCB" w14:textId="77777777" w:rsidR="00A00D82" w:rsidRDefault="00000000">
            <w:pPr>
              <w:spacing w:before="100" w:after="100"/>
              <w:ind w:left="100" w:right="100"/>
            </w:pPr>
            <w:r>
              <w:rPr>
                <w:rFonts w:ascii="DejaVu Sans" w:eastAsia="DejaVu Sans" w:hAnsi="DejaVu Sans" w:cs="DejaVu Sans"/>
                <w:b/>
                <w:color w:val="000000"/>
                <w:sz w:val="18"/>
                <w:szCs w:val="18"/>
              </w:rPr>
              <w:t>Information sources</w:t>
            </w:r>
          </w:p>
        </w:tc>
        <w:tc>
          <w:tcPr>
            <w:tcW w:w="0" w:type="auto"/>
            <w:shd w:val="clear" w:color="auto" w:fill="FFFFFF"/>
            <w:tcMar>
              <w:top w:w="0" w:type="dxa"/>
              <w:left w:w="0" w:type="dxa"/>
              <w:bottom w:w="0" w:type="dxa"/>
              <w:right w:w="0" w:type="dxa"/>
            </w:tcMar>
          </w:tcPr>
          <w:p w14:paraId="2AD247A9" w14:textId="77777777" w:rsidR="00A00D82" w:rsidRDefault="00000000">
            <w:pPr>
              <w:spacing w:before="100" w:after="100"/>
              <w:ind w:left="100" w:right="100"/>
              <w:jc w:val="center"/>
            </w:pPr>
            <w:r>
              <w:rPr>
                <w:rFonts w:ascii="DejaVu Sans" w:eastAsia="DejaVu Sans" w:hAnsi="DejaVu Sans" w:cs="DejaVu Sans"/>
                <w:color w:val="000000"/>
                <w:sz w:val="18"/>
                <w:szCs w:val="18"/>
              </w:rPr>
              <w:t>6</w:t>
            </w:r>
          </w:p>
        </w:tc>
        <w:tc>
          <w:tcPr>
            <w:tcW w:w="0" w:type="auto"/>
            <w:shd w:val="clear" w:color="auto" w:fill="FFFFFF"/>
            <w:tcMar>
              <w:top w:w="0" w:type="dxa"/>
              <w:left w:w="0" w:type="dxa"/>
              <w:bottom w:w="0" w:type="dxa"/>
              <w:right w:w="0" w:type="dxa"/>
            </w:tcMar>
          </w:tcPr>
          <w:p w14:paraId="6013D9BC"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all databases, registers, websites, </w:t>
            </w:r>
            <w:proofErr w:type="spellStart"/>
            <w:r>
              <w:rPr>
                <w:rFonts w:ascii="DejaVu Sans" w:eastAsia="DejaVu Sans" w:hAnsi="DejaVu Sans" w:cs="DejaVu Sans"/>
                <w:color w:val="000000"/>
                <w:sz w:val="18"/>
                <w:szCs w:val="18"/>
              </w:rPr>
              <w:t>organisations</w:t>
            </w:r>
            <w:proofErr w:type="spellEnd"/>
            <w:r>
              <w:rPr>
                <w:rFonts w:ascii="DejaVu Sans" w:eastAsia="DejaVu Sans" w:hAnsi="DejaVu Sans" w:cs="DejaVu Sans"/>
                <w:color w:val="000000"/>
                <w:sz w:val="18"/>
                <w:szCs w:val="18"/>
              </w:rPr>
              <w:t>, reference lists and other sources searched or consulted to identify studies. Specify the date when each source was last searched or consulted.</w:t>
            </w:r>
          </w:p>
        </w:tc>
        <w:tc>
          <w:tcPr>
            <w:tcW w:w="0" w:type="auto"/>
            <w:tcBorders>
              <w:right w:val="single" w:sz="8" w:space="0" w:color="000000"/>
            </w:tcBorders>
            <w:shd w:val="clear" w:color="auto" w:fill="FFFFFF"/>
            <w:tcMar>
              <w:top w:w="0" w:type="dxa"/>
              <w:left w:w="0" w:type="dxa"/>
              <w:bottom w:w="0" w:type="dxa"/>
              <w:right w:w="0" w:type="dxa"/>
            </w:tcMar>
          </w:tcPr>
          <w:p w14:paraId="7494FC1A" w14:textId="1AADA855"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3.2:</w:t>
            </w:r>
            <w:r w:rsidRPr="00806240">
              <w:rPr>
                <w:rFonts w:ascii="DejaVu Sans" w:eastAsia="DejaVu Sans" w:hAnsi="DejaVu Sans" w:cs="DejaVu Sans"/>
                <w:color w:val="000000"/>
                <w:sz w:val="18"/>
                <w:szCs w:val="18"/>
              </w:rPr>
              <w:t xml:space="preserve"> "Search Strategy" lists databases like IEEE Xplore, Scopus, etc..</w:t>
            </w:r>
          </w:p>
        </w:tc>
      </w:tr>
      <w:tr w:rsidR="00A00D82" w14:paraId="494222A0"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BA0723E" w14:textId="77777777" w:rsidR="00A00D82" w:rsidRDefault="00000000">
            <w:pPr>
              <w:spacing w:before="100" w:after="100"/>
              <w:ind w:left="100" w:right="100"/>
            </w:pPr>
            <w:r>
              <w:rPr>
                <w:rFonts w:ascii="DejaVu Sans" w:eastAsia="DejaVu Sans" w:hAnsi="DejaVu Sans" w:cs="DejaVu Sans"/>
                <w:b/>
                <w:color w:val="000000"/>
                <w:sz w:val="18"/>
                <w:szCs w:val="18"/>
              </w:rPr>
              <w:t>Search strategy</w:t>
            </w:r>
          </w:p>
        </w:tc>
        <w:tc>
          <w:tcPr>
            <w:tcW w:w="0" w:type="auto"/>
            <w:shd w:val="clear" w:color="auto" w:fill="FFFFFF"/>
            <w:tcMar>
              <w:top w:w="0" w:type="dxa"/>
              <w:left w:w="0" w:type="dxa"/>
              <w:bottom w:w="0" w:type="dxa"/>
              <w:right w:w="0" w:type="dxa"/>
            </w:tcMar>
          </w:tcPr>
          <w:p w14:paraId="554BB480" w14:textId="77777777" w:rsidR="00A00D82" w:rsidRDefault="00000000">
            <w:pPr>
              <w:spacing w:before="100" w:after="100"/>
              <w:ind w:left="100" w:right="100"/>
              <w:jc w:val="center"/>
            </w:pPr>
            <w:r>
              <w:rPr>
                <w:rFonts w:ascii="DejaVu Sans" w:eastAsia="DejaVu Sans" w:hAnsi="DejaVu Sans" w:cs="DejaVu Sans"/>
                <w:color w:val="000000"/>
                <w:sz w:val="18"/>
                <w:szCs w:val="18"/>
              </w:rPr>
              <w:t>7</w:t>
            </w:r>
          </w:p>
        </w:tc>
        <w:tc>
          <w:tcPr>
            <w:tcW w:w="0" w:type="auto"/>
            <w:shd w:val="clear" w:color="auto" w:fill="FFFFFF"/>
            <w:tcMar>
              <w:top w:w="0" w:type="dxa"/>
              <w:left w:w="0" w:type="dxa"/>
              <w:bottom w:w="0" w:type="dxa"/>
              <w:right w:w="0" w:type="dxa"/>
            </w:tcMar>
          </w:tcPr>
          <w:p w14:paraId="545875A1" w14:textId="77777777" w:rsidR="00A00D82" w:rsidRDefault="00000000">
            <w:pPr>
              <w:spacing w:before="100" w:after="100"/>
              <w:ind w:left="100" w:right="100"/>
            </w:pPr>
            <w:r>
              <w:rPr>
                <w:rFonts w:ascii="DejaVu Sans" w:eastAsia="DejaVu Sans" w:hAnsi="DejaVu Sans" w:cs="DejaVu Sans"/>
                <w:color w:val="000000"/>
                <w:sz w:val="18"/>
                <w:szCs w:val="18"/>
              </w:rPr>
              <w:t>Present the full search strategies for all databases, registers and websites, including any filters and limits used.</w:t>
            </w:r>
          </w:p>
        </w:tc>
        <w:tc>
          <w:tcPr>
            <w:tcW w:w="0" w:type="auto"/>
            <w:tcBorders>
              <w:right w:val="single" w:sz="8" w:space="0" w:color="000000"/>
            </w:tcBorders>
            <w:shd w:val="clear" w:color="auto" w:fill="FFFFFF"/>
            <w:tcMar>
              <w:top w:w="0" w:type="dxa"/>
              <w:left w:w="0" w:type="dxa"/>
              <w:bottom w:w="0" w:type="dxa"/>
              <w:right w:w="0" w:type="dxa"/>
            </w:tcMar>
          </w:tcPr>
          <w:p w14:paraId="60A5873D" w14:textId="29D54629"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3.2:</w:t>
            </w:r>
            <w:r w:rsidRPr="00806240">
              <w:rPr>
                <w:rFonts w:ascii="DejaVu Sans" w:eastAsia="DejaVu Sans" w:hAnsi="DejaVu Sans" w:cs="DejaVu Sans"/>
                <w:color w:val="000000"/>
                <w:sz w:val="18"/>
                <w:szCs w:val="18"/>
              </w:rPr>
              <w:t xml:space="preserve"> "Search Keywords" provides the exact Boolean string used.</w:t>
            </w:r>
          </w:p>
        </w:tc>
      </w:tr>
      <w:tr w:rsidR="00A00D82" w14:paraId="04B7AC03"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9372A72" w14:textId="77777777" w:rsidR="00A00D82" w:rsidRDefault="00000000">
            <w:pPr>
              <w:spacing w:before="100" w:after="100"/>
              <w:ind w:left="100" w:right="100"/>
            </w:pPr>
            <w:r>
              <w:rPr>
                <w:rFonts w:ascii="DejaVu Sans" w:eastAsia="DejaVu Sans" w:hAnsi="DejaVu Sans" w:cs="DejaVu Sans"/>
                <w:b/>
                <w:color w:val="000000"/>
                <w:sz w:val="18"/>
                <w:szCs w:val="18"/>
              </w:rPr>
              <w:t>Selection process</w:t>
            </w:r>
          </w:p>
        </w:tc>
        <w:tc>
          <w:tcPr>
            <w:tcW w:w="0" w:type="auto"/>
            <w:shd w:val="clear" w:color="auto" w:fill="FFFFFF"/>
            <w:tcMar>
              <w:top w:w="0" w:type="dxa"/>
              <w:left w:w="0" w:type="dxa"/>
              <w:bottom w:w="0" w:type="dxa"/>
              <w:right w:w="0" w:type="dxa"/>
            </w:tcMar>
          </w:tcPr>
          <w:p w14:paraId="2464147C" w14:textId="77777777" w:rsidR="00A00D82" w:rsidRDefault="00000000">
            <w:pPr>
              <w:spacing w:before="100" w:after="100"/>
              <w:ind w:left="100" w:right="100"/>
              <w:jc w:val="center"/>
            </w:pPr>
            <w:r>
              <w:rPr>
                <w:rFonts w:ascii="DejaVu Sans" w:eastAsia="DejaVu Sans" w:hAnsi="DejaVu Sans" w:cs="DejaVu Sans"/>
                <w:color w:val="000000"/>
                <w:sz w:val="18"/>
                <w:szCs w:val="18"/>
              </w:rPr>
              <w:t>8</w:t>
            </w:r>
          </w:p>
        </w:tc>
        <w:tc>
          <w:tcPr>
            <w:tcW w:w="0" w:type="auto"/>
            <w:shd w:val="clear" w:color="auto" w:fill="FFFFFF"/>
            <w:tcMar>
              <w:top w:w="0" w:type="dxa"/>
              <w:left w:w="0" w:type="dxa"/>
              <w:bottom w:w="0" w:type="dxa"/>
              <w:right w:w="0" w:type="dxa"/>
            </w:tcMar>
          </w:tcPr>
          <w:p w14:paraId="2E728DF3" w14:textId="77777777" w:rsidR="00A00D82" w:rsidRDefault="00000000">
            <w:pPr>
              <w:spacing w:before="100" w:after="100"/>
              <w:ind w:left="100" w:right="100"/>
            </w:pPr>
            <w:r>
              <w:rPr>
                <w:rFonts w:ascii="DejaVu Sans" w:eastAsia="DejaVu Sans" w:hAnsi="DejaVu Sans" w:cs="DejaVu Sans"/>
                <w:color w:val="000000"/>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0" w:type="auto"/>
            <w:tcBorders>
              <w:right w:val="single" w:sz="8" w:space="0" w:color="000000"/>
            </w:tcBorders>
            <w:shd w:val="clear" w:color="auto" w:fill="FFFFFF"/>
            <w:tcMar>
              <w:top w:w="0" w:type="dxa"/>
              <w:left w:w="0" w:type="dxa"/>
              <w:bottom w:w="0" w:type="dxa"/>
              <w:right w:w="0" w:type="dxa"/>
            </w:tcMar>
          </w:tcPr>
          <w:p w14:paraId="7BBC5FE4" w14:textId="7540F0C2"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3.4:</w:t>
            </w:r>
            <w:r w:rsidRPr="00806240">
              <w:rPr>
                <w:rFonts w:ascii="DejaVu Sans" w:eastAsia="DejaVu Sans" w:hAnsi="DejaVu Sans" w:cs="DejaVu Sans"/>
                <w:color w:val="000000"/>
                <w:sz w:val="18"/>
                <w:szCs w:val="18"/>
              </w:rPr>
              <w:t xml:space="preserve"> "Study Selection Process and Quality Assessment" details the phases.</w:t>
            </w:r>
          </w:p>
        </w:tc>
      </w:tr>
      <w:tr w:rsidR="00A00D82" w14:paraId="4DDCE3F0"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54E9E13" w14:textId="77777777" w:rsidR="00A00D82" w:rsidRDefault="00000000">
            <w:pPr>
              <w:spacing w:before="100" w:after="100"/>
              <w:ind w:left="100" w:right="100"/>
            </w:pPr>
            <w:r>
              <w:rPr>
                <w:rFonts w:ascii="DejaVu Sans" w:eastAsia="DejaVu Sans" w:hAnsi="DejaVu Sans" w:cs="DejaVu Sans"/>
                <w:b/>
                <w:color w:val="000000"/>
                <w:sz w:val="18"/>
                <w:szCs w:val="18"/>
              </w:rPr>
              <w:lastRenderedPageBreak/>
              <w:t>Data collection process</w:t>
            </w:r>
          </w:p>
        </w:tc>
        <w:tc>
          <w:tcPr>
            <w:tcW w:w="0" w:type="auto"/>
            <w:shd w:val="clear" w:color="auto" w:fill="FFFFFF"/>
            <w:tcMar>
              <w:top w:w="0" w:type="dxa"/>
              <w:left w:w="0" w:type="dxa"/>
              <w:bottom w:w="0" w:type="dxa"/>
              <w:right w:w="0" w:type="dxa"/>
            </w:tcMar>
          </w:tcPr>
          <w:p w14:paraId="0412EE1C" w14:textId="77777777" w:rsidR="00A00D82" w:rsidRDefault="00000000">
            <w:pPr>
              <w:spacing w:before="100" w:after="100"/>
              <w:ind w:left="100" w:right="100"/>
              <w:jc w:val="center"/>
            </w:pPr>
            <w:r>
              <w:rPr>
                <w:rFonts w:ascii="DejaVu Sans" w:eastAsia="DejaVu Sans" w:hAnsi="DejaVu Sans" w:cs="DejaVu Sans"/>
                <w:color w:val="000000"/>
                <w:sz w:val="18"/>
                <w:szCs w:val="18"/>
              </w:rPr>
              <w:t>9</w:t>
            </w:r>
          </w:p>
        </w:tc>
        <w:tc>
          <w:tcPr>
            <w:tcW w:w="0" w:type="auto"/>
            <w:shd w:val="clear" w:color="auto" w:fill="FFFFFF"/>
            <w:tcMar>
              <w:top w:w="0" w:type="dxa"/>
              <w:left w:w="0" w:type="dxa"/>
              <w:bottom w:w="0" w:type="dxa"/>
              <w:right w:w="0" w:type="dxa"/>
            </w:tcMar>
          </w:tcPr>
          <w:p w14:paraId="65456C48"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 </w:t>
            </w:r>
          </w:p>
        </w:tc>
        <w:tc>
          <w:tcPr>
            <w:tcW w:w="0" w:type="auto"/>
            <w:tcBorders>
              <w:right w:val="single" w:sz="8" w:space="0" w:color="000000"/>
            </w:tcBorders>
            <w:shd w:val="clear" w:color="auto" w:fill="FFFFFF"/>
            <w:tcMar>
              <w:top w:w="0" w:type="dxa"/>
              <w:left w:w="0" w:type="dxa"/>
              <w:bottom w:w="0" w:type="dxa"/>
              <w:right w:w="0" w:type="dxa"/>
            </w:tcMar>
          </w:tcPr>
          <w:p w14:paraId="3357E444" w14:textId="0943A1E6"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 xml:space="preserve"> "Data Extraction and Synthesis".</w:t>
            </w:r>
          </w:p>
        </w:tc>
      </w:tr>
      <w:tr w:rsidR="00A00D82" w14:paraId="1080E0F5"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E2142DC" w14:textId="77777777" w:rsidR="00A00D82" w:rsidRDefault="00000000">
            <w:pPr>
              <w:spacing w:before="100" w:after="100"/>
              <w:ind w:left="100" w:right="100"/>
            </w:pPr>
            <w:r>
              <w:rPr>
                <w:rFonts w:ascii="DejaVu Sans" w:eastAsia="DejaVu Sans" w:hAnsi="DejaVu Sans" w:cs="DejaVu Sans"/>
                <w:b/>
                <w:color w:val="000000"/>
                <w:sz w:val="18"/>
                <w:szCs w:val="18"/>
              </w:rPr>
              <w:t>Data items</w:t>
            </w:r>
          </w:p>
        </w:tc>
        <w:tc>
          <w:tcPr>
            <w:tcW w:w="0" w:type="auto"/>
            <w:shd w:val="clear" w:color="auto" w:fill="FFFFFF"/>
            <w:tcMar>
              <w:top w:w="0" w:type="dxa"/>
              <w:left w:w="0" w:type="dxa"/>
              <w:bottom w:w="0" w:type="dxa"/>
              <w:right w:w="0" w:type="dxa"/>
            </w:tcMar>
          </w:tcPr>
          <w:p w14:paraId="4D0EAF23" w14:textId="77777777" w:rsidR="00A00D82" w:rsidRDefault="00000000">
            <w:pPr>
              <w:spacing w:before="100" w:after="100"/>
              <w:ind w:left="100" w:right="100"/>
              <w:jc w:val="center"/>
            </w:pPr>
            <w:r>
              <w:rPr>
                <w:rFonts w:ascii="DejaVu Sans" w:eastAsia="DejaVu Sans" w:hAnsi="DejaVu Sans" w:cs="DejaVu Sans"/>
                <w:color w:val="000000"/>
                <w:sz w:val="18"/>
                <w:szCs w:val="18"/>
              </w:rPr>
              <w:t>10a</w:t>
            </w:r>
          </w:p>
        </w:tc>
        <w:tc>
          <w:tcPr>
            <w:tcW w:w="0" w:type="auto"/>
            <w:shd w:val="clear" w:color="auto" w:fill="FFFFFF"/>
            <w:tcMar>
              <w:top w:w="0" w:type="dxa"/>
              <w:left w:w="0" w:type="dxa"/>
              <w:bottom w:w="0" w:type="dxa"/>
              <w:right w:w="0" w:type="dxa"/>
            </w:tcMar>
          </w:tcPr>
          <w:p w14:paraId="4761BAEA" w14:textId="77777777" w:rsidR="00A00D82" w:rsidRDefault="00000000">
            <w:pPr>
              <w:spacing w:before="100" w:after="100"/>
              <w:ind w:left="100" w:right="100"/>
            </w:pPr>
            <w:r>
              <w:rPr>
                <w:rFonts w:ascii="DejaVu Sans" w:eastAsia="DejaVu Sans" w:hAnsi="DejaVu Sans" w:cs="DejaVu Sans"/>
                <w:color w:val="000000"/>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0" w:type="auto"/>
            <w:tcBorders>
              <w:right w:val="single" w:sz="8" w:space="0" w:color="000000"/>
            </w:tcBorders>
            <w:shd w:val="clear" w:color="auto" w:fill="FFFFFF"/>
            <w:tcMar>
              <w:top w:w="0" w:type="dxa"/>
              <w:left w:w="0" w:type="dxa"/>
              <w:bottom w:w="0" w:type="dxa"/>
              <w:right w:w="0" w:type="dxa"/>
            </w:tcMar>
          </w:tcPr>
          <w:p w14:paraId="0B4C7DC0" w14:textId="359CE696"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 xml:space="preserve"> Variables like author, year, dataset, model category, and metrics were extracted.</w:t>
            </w:r>
          </w:p>
        </w:tc>
      </w:tr>
      <w:tr w:rsidR="00A00D82" w14:paraId="79718B4A"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B42BEF1"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0AA3F646" w14:textId="77777777" w:rsidR="00A00D82" w:rsidRDefault="00000000">
            <w:pPr>
              <w:spacing w:before="100" w:after="100"/>
              <w:ind w:left="100" w:right="100"/>
              <w:jc w:val="center"/>
            </w:pPr>
            <w:r>
              <w:rPr>
                <w:rFonts w:ascii="DejaVu Sans" w:eastAsia="DejaVu Sans" w:hAnsi="DejaVu Sans" w:cs="DejaVu Sans"/>
                <w:color w:val="000000"/>
                <w:sz w:val="18"/>
                <w:szCs w:val="18"/>
              </w:rPr>
              <w:t>10b</w:t>
            </w:r>
          </w:p>
        </w:tc>
        <w:tc>
          <w:tcPr>
            <w:tcW w:w="0" w:type="auto"/>
            <w:shd w:val="clear" w:color="auto" w:fill="FFFFFF"/>
            <w:tcMar>
              <w:top w:w="0" w:type="dxa"/>
              <w:left w:w="0" w:type="dxa"/>
              <w:bottom w:w="0" w:type="dxa"/>
              <w:right w:w="0" w:type="dxa"/>
            </w:tcMar>
          </w:tcPr>
          <w:p w14:paraId="4F2BA349" w14:textId="77777777" w:rsidR="00A00D82" w:rsidRDefault="00000000">
            <w:pPr>
              <w:spacing w:before="100" w:after="100"/>
              <w:ind w:left="100" w:right="100"/>
            </w:pPr>
            <w:r>
              <w:rPr>
                <w:rFonts w:ascii="DejaVu Sans" w:eastAsia="DejaVu Sans" w:hAnsi="DejaVu Sans" w:cs="DejaVu Sans"/>
                <w:color w:val="000000"/>
                <w:sz w:val="18"/>
                <w:szCs w:val="18"/>
              </w:rPr>
              <w:t>List and define all other variables for which data were sought (e.g. participant and intervention characteristics, funding sources). Describe any assumptions made about any missing or unclear information.</w:t>
            </w:r>
          </w:p>
        </w:tc>
        <w:tc>
          <w:tcPr>
            <w:tcW w:w="0" w:type="auto"/>
            <w:tcBorders>
              <w:right w:val="single" w:sz="8" w:space="0" w:color="000000"/>
            </w:tcBorders>
            <w:shd w:val="clear" w:color="auto" w:fill="FFFFFF"/>
            <w:tcMar>
              <w:top w:w="0" w:type="dxa"/>
              <w:left w:w="0" w:type="dxa"/>
              <w:bottom w:w="0" w:type="dxa"/>
              <w:right w:w="0" w:type="dxa"/>
            </w:tcMar>
          </w:tcPr>
          <w:p w14:paraId="582408C6" w14:textId="3CB7F341"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 xml:space="preserve"> Variables like author, year, dataset, model category, and metrics were extracted.</w:t>
            </w:r>
          </w:p>
        </w:tc>
      </w:tr>
      <w:tr w:rsidR="00A00D82" w14:paraId="26443986"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3F97D49" w14:textId="77777777" w:rsidR="00A00D82" w:rsidRDefault="00000000">
            <w:pPr>
              <w:spacing w:before="100" w:after="100"/>
              <w:ind w:left="100" w:right="100"/>
            </w:pPr>
            <w:r>
              <w:rPr>
                <w:rFonts w:ascii="DejaVu Sans" w:eastAsia="DejaVu Sans" w:hAnsi="DejaVu Sans" w:cs="DejaVu Sans"/>
                <w:b/>
                <w:color w:val="000000"/>
                <w:sz w:val="18"/>
                <w:szCs w:val="18"/>
              </w:rPr>
              <w:t>Study risk of bias assessment</w:t>
            </w:r>
          </w:p>
        </w:tc>
        <w:tc>
          <w:tcPr>
            <w:tcW w:w="0" w:type="auto"/>
            <w:shd w:val="clear" w:color="auto" w:fill="FFFFFF"/>
            <w:tcMar>
              <w:top w:w="0" w:type="dxa"/>
              <w:left w:w="0" w:type="dxa"/>
              <w:bottom w:w="0" w:type="dxa"/>
              <w:right w:w="0" w:type="dxa"/>
            </w:tcMar>
          </w:tcPr>
          <w:p w14:paraId="65482678" w14:textId="77777777" w:rsidR="00A00D82" w:rsidRDefault="00000000">
            <w:pPr>
              <w:spacing w:before="100" w:after="100"/>
              <w:ind w:left="100" w:right="100"/>
              <w:jc w:val="center"/>
            </w:pPr>
            <w:r>
              <w:rPr>
                <w:rFonts w:ascii="DejaVu Sans" w:eastAsia="DejaVu Sans" w:hAnsi="DejaVu Sans" w:cs="DejaVu Sans"/>
                <w:color w:val="000000"/>
                <w:sz w:val="18"/>
                <w:szCs w:val="18"/>
              </w:rPr>
              <w:t>11</w:t>
            </w:r>
          </w:p>
        </w:tc>
        <w:tc>
          <w:tcPr>
            <w:tcW w:w="0" w:type="auto"/>
            <w:shd w:val="clear" w:color="auto" w:fill="FFFFFF"/>
            <w:tcMar>
              <w:top w:w="0" w:type="dxa"/>
              <w:left w:w="0" w:type="dxa"/>
              <w:bottom w:w="0" w:type="dxa"/>
              <w:right w:w="0" w:type="dxa"/>
            </w:tcMar>
          </w:tcPr>
          <w:p w14:paraId="1BF8B857"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methods used to assess risk of bias in the included studies, including details of the tool(s) used, how many reviewers assessed each study and whether they worked independently, and if applicable, details of automation tools used in the process. </w:t>
            </w:r>
          </w:p>
        </w:tc>
        <w:tc>
          <w:tcPr>
            <w:tcW w:w="0" w:type="auto"/>
            <w:tcBorders>
              <w:right w:val="single" w:sz="8" w:space="0" w:color="000000"/>
            </w:tcBorders>
            <w:shd w:val="clear" w:color="auto" w:fill="FFFFFF"/>
            <w:tcMar>
              <w:top w:w="0" w:type="dxa"/>
              <w:left w:w="0" w:type="dxa"/>
              <w:bottom w:w="0" w:type="dxa"/>
              <w:right w:w="0" w:type="dxa"/>
            </w:tcMar>
          </w:tcPr>
          <w:p w14:paraId="2FC4A6EA" w14:textId="4086BABC"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3.4 (Phase 2):</w:t>
            </w:r>
            <w:r w:rsidRPr="00806240">
              <w:rPr>
                <w:rFonts w:ascii="DejaVu Sans" w:eastAsia="DejaVu Sans" w:hAnsi="DejaVu Sans" w:cs="DejaVu Sans"/>
                <w:color w:val="000000"/>
                <w:sz w:val="18"/>
                <w:szCs w:val="18"/>
              </w:rPr>
              <w:t xml:space="preserve"> Details a standardized rubric with 9 quality indicators.</w:t>
            </w:r>
          </w:p>
        </w:tc>
      </w:tr>
      <w:tr w:rsidR="00A00D82" w14:paraId="2C5A4C0F"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25F8D58" w14:textId="77777777" w:rsidR="00A00D82" w:rsidRDefault="00000000">
            <w:pPr>
              <w:spacing w:before="100" w:after="100"/>
              <w:ind w:left="100" w:right="100"/>
            </w:pPr>
            <w:r>
              <w:rPr>
                <w:rFonts w:ascii="DejaVu Sans" w:eastAsia="DejaVu Sans" w:hAnsi="DejaVu Sans" w:cs="DejaVu Sans"/>
                <w:b/>
                <w:color w:val="000000"/>
                <w:sz w:val="18"/>
                <w:szCs w:val="18"/>
              </w:rPr>
              <w:t>Effect measures</w:t>
            </w:r>
          </w:p>
        </w:tc>
        <w:tc>
          <w:tcPr>
            <w:tcW w:w="0" w:type="auto"/>
            <w:shd w:val="clear" w:color="auto" w:fill="FFFFFF"/>
            <w:tcMar>
              <w:top w:w="0" w:type="dxa"/>
              <w:left w:w="0" w:type="dxa"/>
              <w:bottom w:w="0" w:type="dxa"/>
              <w:right w:w="0" w:type="dxa"/>
            </w:tcMar>
          </w:tcPr>
          <w:p w14:paraId="46BE1D45" w14:textId="77777777" w:rsidR="00A00D82" w:rsidRDefault="00000000">
            <w:pPr>
              <w:spacing w:before="100" w:after="100"/>
              <w:ind w:left="100" w:right="100"/>
              <w:jc w:val="center"/>
            </w:pPr>
            <w:r>
              <w:rPr>
                <w:rFonts w:ascii="DejaVu Sans" w:eastAsia="DejaVu Sans" w:hAnsi="DejaVu Sans" w:cs="DejaVu Sans"/>
                <w:color w:val="000000"/>
                <w:sz w:val="18"/>
                <w:szCs w:val="18"/>
              </w:rPr>
              <w:t>12</w:t>
            </w:r>
          </w:p>
        </w:tc>
        <w:tc>
          <w:tcPr>
            <w:tcW w:w="0" w:type="auto"/>
            <w:shd w:val="clear" w:color="auto" w:fill="FFFFFF"/>
            <w:tcMar>
              <w:top w:w="0" w:type="dxa"/>
              <w:left w:w="0" w:type="dxa"/>
              <w:bottom w:w="0" w:type="dxa"/>
              <w:right w:w="0" w:type="dxa"/>
            </w:tcMar>
          </w:tcPr>
          <w:p w14:paraId="0675B1AB" w14:textId="77777777" w:rsidR="00A00D82" w:rsidRDefault="00000000">
            <w:pPr>
              <w:spacing w:before="100" w:after="100"/>
              <w:ind w:left="100" w:right="100"/>
            </w:pPr>
            <w:r>
              <w:rPr>
                <w:rFonts w:ascii="DejaVu Sans" w:eastAsia="DejaVu Sans" w:hAnsi="DejaVu Sans" w:cs="DejaVu Sans"/>
                <w:color w:val="000000"/>
                <w:sz w:val="18"/>
                <w:szCs w:val="18"/>
              </w:rPr>
              <w:t>Specify for each outcome the effect measure(s) (e.g. risk ratio, mean difference) used in the synthesis or presentation of results.</w:t>
            </w:r>
          </w:p>
        </w:tc>
        <w:tc>
          <w:tcPr>
            <w:tcW w:w="0" w:type="auto"/>
            <w:tcBorders>
              <w:right w:val="single" w:sz="8" w:space="0" w:color="000000"/>
            </w:tcBorders>
            <w:shd w:val="clear" w:color="auto" w:fill="FFFFFF"/>
            <w:tcMar>
              <w:top w:w="0" w:type="dxa"/>
              <w:left w:w="0" w:type="dxa"/>
              <w:bottom w:w="0" w:type="dxa"/>
              <w:right w:w="0" w:type="dxa"/>
            </w:tcMar>
          </w:tcPr>
          <w:p w14:paraId="6C2D992D" w14:textId="33341B8E" w:rsidR="00A00D82" w:rsidRPr="00806240" w:rsidRDefault="00806240" w:rsidP="00806240">
            <w:pPr>
              <w:spacing w:before="100" w:after="100"/>
              <w:ind w:left="100" w:right="100"/>
              <w:jc w:val="center"/>
              <w:rPr>
                <w:rFonts w:ascii="DejaVu Sans" w:eastAsia="DejaVu Sans" w:hAnsi="DejaVu Sans" w:cs="DejaVu Sans"/>
                <w:color w:val="000000"/>
                <w:sz w:val="18"/>
                <w:szCs w:val="18"/>
              </w:rPr>
            </w:pPr>
            <w:r w:rsidRPr="00806240">
              <w:rPr>
                <w:rFonts w:ascii="DejaVu Sans" w:eastAsia="DejaVu Sans" w:hAnsi="DejaVu Sans" w:cs="DejaVu Sans"/>
                <w:b/>
                <w:bCs/>
                <w:color w:val="000000"/>
                <w:sz w:val="18"/>
                <w:szCs w:val="18"/>
              </w:rPr>
              <w:t>Section 4.3 / Table 2:</w:t>
            </w:r>
            <w:r w:rsidRPr="00806240">
              <w:rPr>
                <w:rFonts w:ascii="DejaVu Sans" w:eastAsia="DejaVu Sans" w:hAnsi="DejaVu Sans" w:cs="DejaVu Sans"/>
                <w:color w:val="000000"/>
                <w:sz w:val="18"/>
                <w:szCs w:val="18"/>
              </w:rPr>
              <w:t xml:space="preserve"> Lists accuracy, F1 score, TPR, FPR, and AUC as standard metrics.</w:t>
            </w:r>
          </w:p>
        </w:tc>
      </w:tr>
      <w:tr w:rsidR="00A00D82" w14:paraId="17DB8F44"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F24A6E8" w14:textId="77777777" w:rsidR="00A00D82" w:rsidRDefault="00000000">
            <w:pPr>
              <w:spacing w:before="100" w:after="100"/>
              <w:ind w:left="100" w:right="100"/>
            </w:pPr>
            <w:r>
              <w:rPr>
                <w:rFonts w:ascii="DejaVu Sans" w:eastAsia="DejaVu Sans" w:hAnsi="DejaVu Sans" w:cs="DejaVu Sans"/>
                <w:b/>
                <w:color w:val="000000"/>
                <w:sz w:val="18"/>
                <w:szCs w:val="18"/>
              </w:rPr>
              <w:t>Synthesis methods</w:t>
            </w:r>
          </w:p>
        </w:tc>
        <w:tc>
          <w:tcPr>
            <w:tcW w:w="0" w:type="auto"/>
            <w:shd w:val="clear" w:color="auto" w:fill="FFFFFF"/>
            <w:tcMar>
              <w:top w:w="0" w:type="dxa"/>
              <w:left w:w="0" w:type="dxa"/>
              <w:bottom w:w="0" w:type="dxa"/>
              <w:right w:w="0" w:type="dxa"/>
            </w:tcMar>
          </w:tcPr>
          <w:p w14:paraId="5C23C262" w14:textId="77777777" w:rsidR="00A00D82" w:rsidRDefault="00000000">
            <w:pPr>
              <w:spacing w:before="100" w:after="100"/>
              <w:ind w:left="100" w:right="100"/>
              <w:jc w:val="center"/>
            </w:pPr>
            <w:r>
              <w:rPr>
                <w:rFonts w:ascii="DejaVu Sans" w:eastAsia="DejaVu Sans" w:hAnsi="DejaVu Sans" w:cs="DejaVu Sans"/>
                <w:color w:val="000000"/>
                <w:sz w:val="18"/>
                <w:szCs w:val="18"/>
              </w:rPr>
              <w:t>13a</w:t>
            </w:r>
          </w:p>
        </w:tc>
        <w:tc>
          <w:tcPr>
            <w:tcW w:w="0" w:type="auto"/>
            <w:shd w:val="clear" w:color="auto" w:fill="FFFFFF"/>
            <w:tcMar>
              <w:top w:w="0" w:type="dxa"/>
              <w:left w:w="0" w:type="dxa"/>
              <w:bottom w:w="0" w:type="dxa"/>
              <w:right w:w="0" w:type="dxa"/>
            </w:tcMar>
          </w:tcPr>
          <w:p w14:paraId="62E51AF7" w14:textId="77777777" w:rsidR="00A00D82" w:rsidRDefault="00000000">
            <w:pPr>
              <w:spacing w:before="100" w:after="100"/>
              <w:ind w:left="100" w:right="100"/>
            </w:pPr>
            <w:r>
              <w:rPr>
                <w:rFonts w:ascii="DejaVu Sans" w:eastAsia="DejaVu Sans" w:hAnsi="DejaVu Sans" w:cs="DejaVu Sans"/>
                <w:color w:val="000000"/>
                <w:sz w:val="18"/>
                <w:szCs w:val="18"/>
              </w:rPr>
              <w:t>Describe the processes used to decide which studies were eligible for each synthesis (e.g. tabulating the study intervention characteristics and comparing against the planned groups for each synthesis (item 5)).</w:t>
            </w:r>
          </w:p>
        </w:tc>
        <w:tc>
          <w:tcPr>
            <w:tcW w:w="0" w:type="auto"/>
            <w:tcBorders>
              <w:right w:val="single" w:sz="8" w:space="0" w:color="000000"/>
            </w:tcBorders>
            <w:shd w:val="clear" w:color="auto" w:fill="FFFFFF"/>
            <w:tcMar>
              <w:top w:w="0" w:type="dxa"/>
              <w:left w:w="0" w:type="dxa"/>
              <w:bottom w:w="0" w:type="dxa"/>
              <w:right w:w="0" w:type="dxa"/>
            </w:tcMar>
          </w:tcPr>
          <w:p w14:paraId="0A486F1E" w14:textId="1B4FE6A2"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 xml:space="preserve"> Details a mixed-method approach incorporating narrative, thematic, and quantitative synthesis.</w:t>
            </w:r>
          </w:p>
        </w:tc>
      </w:tr>
      <w:tr w:rsidR="00A00D82" w14:paraId="05836E9C"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5D13F479"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6196BED1" w14:textId="77777777" w:rsidR="00A00D82" w:rsidRDefault="00000000">
            <w:pPr>
              <w:spacing w:before="100" w:after="100"/>
              <w:ind w:left="100" w:right="100"/>
              <w:jc w:val="center"/>
            </w:pPr>
            <w:r>
              <w:rPr>
                <w:rFonts w:ascii="DejaVu Sans" w:eastAsia="DejaVu Sans" w:hAnsi="DejaVu Sans" w:cs="DejaVu Sans"/>
                <w:color w:val="000000"/>
                <w:sz w:val="18"/>
                <w:szCs w:val="18"/>
              </w:rPr>
              <w:t>13b</w:t>
            </w:r>
          </w:p>
        </w:tc>
        <w:tc>
          <w:tcPr>
            <w:tcW w:w="0" w:type="auto"/>
            <w:shd w:val="clear" w:color="auto" w:fill="FFFFFF"/>
            <w:tcMar>
              <w:top w:w="0" w:type="dxa"/>
              <w:left w:w="0" w:type="dxa"/>
              <w:bottom w:w="0" w:type="dxa"/>
              <w:right w:w="0" w:type="dxa"/>
            </w:tcMar>
          </w:tcPr>
          <w:p w14:paraId="6F23313D" w14:textId="77777777" w:rsidR="00A00D82" w:rsidRDefault="00000000">
            <w:pPr>
              <w:spacing w:before="100" w:after="100"/>
              <w:ind w:left="100" w:right="100"/>
            </w:pPr>
            <w:r>
              <w:rPr>
                <w:rFonts w:ascii="DejaVu Sans" w:eastAsia="DejaVu Sans" w:hAnsi="DejaVu Sans" w:cs="DejaVu Sans"/>
                <w:color w:val="000000"/>
                <w:sz w:val="18"/>
                <w:szCs w:val="18"/>
              </w:rPr>
              <w:t>Describe any methods required to prepare the data for presentation or synthesis, such as handling of missing summary statistics, or data conversions.</w:t>
            </w:r>
          </w:p>
        </w:tc>
        <w:tc>
          <w:tcPr>
            <w:tcW w:w="0" w:type="auto"/>
            <w:tcBorders>
              <w:right w:val="single" w:sz="8" w:space="0" w:color="000000"/>
            </w:tcBorders>
            <w:shd w:val="clear" w:color="auto" w:fill="FFFFFF"/>
            <w:tcMar>
              <w:top w:w="0" w:type="dxa"/>
              <w:left w:w="0" w:type="dxa"/>
              <w:bottom w:w="0" w:type="dxa"/>
              <w:right w:w="0" w:type="dxa"/>
            </w:tcMar>
          </w:tcPr>
          <w:p w14:paraId="3424DEC8" w14:textId="0B92D6CA"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w:t>
            </w:r>
          </w:p>
        </w:tc>
      </w:tr>
      <w:tr w:rsidR="00A00D82" w14:paraId="552746ED"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1E3702E2"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3F765206" w14:textId="77777777" w:rsidR="00A00D82" w:rsidRDefault="00000000">
            <w:pPr>
              <w:spacing w:before="100" w:after="100"/>
              <w:ind w:left="100" w:right="100"/>
              <w:jc w:val="center"/>
            </w:pPr>
            <w:r>
              <w:rPr>
                <w:rFonts w:ascii="DejaVu Sans" w:eastAsia="DejaVu Sans" w:hAnsi="DejaVu Sans" w:cs="DejaVu Sans"/>
                <w:color w:val="000000"/>
                <w:sz w:val="18"/>
                <w:szCs w:val="18"/>
              </w:rPr>
              <w:t>13c</w:t>
            </w:r>
          </w:p>
        </w:tc>
        <w:tc>
          <w:tcPr>
            <w:tcW w:w="0" w:type="auto"/>
            <w:shd w:val="clear" w:color="auto" w:fill="FFFFFF"/>
            <w:tcMar>
              <w:top w:w="0" w:type="dxa"/>
              <w:left w:w="0" w:type="dxa"/>
              <w:bottom w:w="0" w:type="dxa"/>
              <w:right w:w="0" w:type="dxa"/>
            </w:tcMar>
          </w:tcPr>
          <w:p w14:paraId="39357351"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tabulate or visually display results of individual studies and syntheses.</w:t>
            </w:r>
          </w:p>
        </w:tc>
        <w:tc>
          <w:tcPr>
            <w:tcW w:w="0" w:type="auto"/>
            <w:tcBorders>
              <w:right w:val="single" w:sz="8" w:space="0" w:color="000000"/>
            </w:tcBorders>
            <w:shd w:val="clear" w:color="auto" w:fill="FFFFFF"/>
            <w:tcMar>
              <w:top w:w="0" w:type="dxa"/>
              <w:left w:w="0" w:type="dxa"/>
              <w:bottom w:w="0" w:type="dxa"/>
              <w:right w:w="0" w:type="dxa"/>
            </w:tcMar>
          </w:tcPr>
          <w:p w14:paraId="5295BAAC" w14:textId="3B822A05"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w:t>
            </w:r>
          </w:p>
        </w:tc>
      </w:tr>
      <w:tr w:rsidR="00A00D82" w14:paraId="08DE5F1F"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5ED8E842"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25316F9" w14:textId="77777777" w:rsidR="00A00D82" w:rsidRDefault="00000000">
            <w:pPr>
              <w:spacing w:before="100" w:after="100"/>
              <w:ind w:left="100" w:right="100"/>
              <w:jc w:val="center"/>
            </w:pPr>
            <w:r>
              <w:rPr>
                <w:rFonts w:ascii="DejaVu Sans" w:eastAsia="DejaVu Sans" w:hAnsi="DejaVu Sans" w:cs="DejaVu Sans"/>
                <w:color w:val="000000"/>
                <w:sz w:val="18"/>
                <w:szCs w:val="18"/>
              </w:rPr>
              <w:t>13d</w:t>
            </w:r>
          </w:p>
        </w:tc>
        <w:tc>
          <w:tcPr>
            <w:tcW w:w="0" w:type="auto"/>
            <w:shd w:val="clear" w:color="auto" w:fill="FFFFFF"/>
            <w:tcMar>
              <w:top w:w="0" w:type="dxa"/>
              <w:left w:w="0" w:type="dxa"/>
              <w:bottom w:w="0" w:type="dxa"/>
              <w:right w:w="0" w:type="dxa"/>
            </w:tcMar>
          </w:tcPr>
          <w:p w14:paraId="08A536FC"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0" w:type="auto"/>
            <w:tcBorders>
              <w:right w:val="single" w:sz="8" w:space="0" w:color="000000"/>
            </w:tcBorders>
            <w:shd w:val="clear" w:color="auto" w:fill="FFFFFF"/>
            <w:tcMar>
              <w:top w:w="0" w:type="dxa"/>
              <w:left w:w="0" w:type="dxa"/>
              <w:bottom w:w="0" w:type="dxa"/>
              <w:right w:w="0" w:type="dxa"/>
            </w:tcMar>
          </w:tcPr>
          <w:p w14:paraId="453B23EF" w14:textId="4420DB19"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w:t>
            </w:r>
          </w:p>
        </w:tc>
      </w:tr>
      <w:tr w:rsidR="00A00D82" w14:paraId="50EC5491"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55F3CCD3"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0505AD12" w14:textId="77777777" w:rsidR="00A00D82" w:rsidRDefault="00000000">
            <w:pPr>
              <w:spacing w:before="100" w:after="100"/>
              <w:ind w:left="100" w:right="100"/>
              <w:jc w:val="center"/>
            </w:pPr>
            <w:r>
              <w:rPr>
                <w:rFonts w:ascii="DejaVu Sans" w:eastAsia="DejaVu Sans" w:hAnsi="DejaVu Sans" w:cs="DejaVu Sans"/>
                <w:color w:val="000000"/>
                <w:sz w:val="18"/>
                <w:szCs w:val="18"/>
              </w:rPr>
              <w:t>13e</w:t>
            </w:r>
          </w:p>
        </w:tc>
        <w:tc>
          <w:tcPr>
            <w:tcW w:w="0" w:type="auto"/>
            <w:shd w:val="clear" w:color="auto" w:fill="FFFFFF"/>
            <w:tcMar>
              <w:top w:w="0" w:type="dxa"/>
              <w:left w:w="0" w:type="dxa"/>
              <w:bottom w:w="0" w:type="dxa"/>
              <w:right w:w="0" w:type="dxa"/>
            </w:tcMar>
          </w:tcPr>
          <w:p w14:paraId="45CD4D07"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explore possible causes of heterogeneity among study results (e.g. subgroup analysis, meta-regression).</w:t>
            </w:r>
          </w:p>
        </w:tc>
        <w:tc>
          <w:tcPr>
            <w:tcW w:w="0" w:type="auto"/>
            <w:tcBorders>
              <w:right w:val="single" w:sz="8" w:space="0" w:color="000000"/>
            </w:tcBorders>
            <w:shd w:val="clear" w:color="auto" w:fill="FFFFFF"/>
            <w:tcMar>
              <w:top w:w="0" w:type="dxa"/>
              <w:left w:w="0" w:type="dxa"/>
              <w:bottom w:w="0" w:type="dxa"/>
              <w:right w:w="0" w:type="dxa"/>
            </w:tcMar>
          </w:tcPr>
          <w:p w14:paraId="7010D5F0" w14:textId="67AF1E0E"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w:t>
            </w:r>
          </w:p>
        </w:tc>
      </w:tr>
      <w:tr w:rsidR="00A00D82" w14:paraId="64ABE55A"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15752C99"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B3CAEF7" w14:textId="77777777" w:rsidR="00A00D82" w:rsidRDefault="00000000">
            <w:pPr>
              <w:spacing w:before="100" w:after="100"/>
              <w:ind w:left="100" w:right="100"/>
              <w:jc w:val="center"/>
            </w:pPr>
            <w:r>
              <w:rPr>
                <w:rFonts w:ascii="DejaVu Sans" w:eastAsia="DejaVu Sans" w:hAnsi="DejaVu Sans" w:cs="DejaVu Sans"/>
                <w:color w:val="000000"/>
                <w:sz w:val="18"/>
                <w:szCs w:val="18"/>
              </w:rPr>
              <w:t>13f</w:t>
            </w:r>
          </w:p>
        </w:tc>
        <w:tc>
          <w:tcPr>
            <w:tcW w:w="0" w:type="auto"/>
            <w:shd w:val="clear" w:color="auto" w:fill="FFFFFF"/>
            <w:tcMar>
              <w:top w:w="0" w:type="dxa"/>
              <w:left w:w="0" w:type="dxa"/>
              <w:bottom w:w="0" w:type="dxa"/>
              <w:right w:w="0" w:type="dxa"/>
            </w:tcMar>
          </w:tcPr>
          <w:p w14:paraId="72111B36" w14:textId="77777777" w:rsidR="00A00D82" w:rsidRDefault="00000000">
            <w:pPr>
              <w:spacing w:before="100" w:after="100"/>
              <w:ind w:left="100" w:right="100"/>
            </w:pPr>
            <w:r>
              <w:rPr>
                <w:rFonts w:ascii="DejaVu Sans" w:eastAsia="DejaVu Sans" w:hAnsi="DejaVu Sans" w:cs="DejaVu Sans"/>
                <w:color w:val="000000"/>
                <w:sz w:val="18"/>
                <w:szCs w:val="18"/>
              </w:rPr>
              <w:t>Describe any sensitivity analyses conducted to assess robustness of the synthesized results.</w:t>
            </w:r>
          </w:p>
        </w:tc>
        <w:tc>
          <w:tcPr>
            <w:tcW w:w="0" w:type="auto"/>
            <w:tcBorders>
              <w:right w:val="single" w:sz="8" w:space="0" w:color="000000"/>
            </w:tcBorders>
            <w:shd w:val="clear" w:color="auto" w:fill="FFFFFF"/>
            <w:tcMar>
              <w:top w:w="0" w:type="dxa"/>
              <w:left w:w="0" w:type="dxa"/>
              <w:bottom w:w="0" w:type="dxa"/>
              <w:right w:w="0" w:type="dxa"/>
            </w:tcMar>
          </w:tcPr>
          <w:p w14:paraId="154DCC86" w14:textId="2A21A476"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w:t>
            </w:r>
            <w:r w:rsidRPr="00806240">
              <w:rPr>
                <w:rFonts w:ascii="DejaVu Sans" w:eastAsia="DejaVu Sans" w:hAnsi="DejaVu Sans" w:cs="DejaVu Sans"/>
                <w:color w:val="000000"/>
                <w:sz w:val="18"/>
                <w:szCs w:val="18"/>
              </w:rPr>
              <w:t>.</w:t>
            </w:r>
          </w:p>
        </w:tc>
      </w:tr>
      <w:tr w:rsidR="00A00D82" w14:paraId="0D9FBC8B"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18AA223" w14:textId="77777777" w:rsidR="00A00D82" w:rsidRDefault="00000000">
            <w:pPr>
              <w:spacing w:before="100" w:after="100"/>
              <w:ind w:left="100" w:right="100"/>
            </w:pPr>
            <w:r>
              <w:rPr>
                <w:rFonts w:ascii="DejaVu Sans" w:eastAsia="DejaVu Sans" w:hAnsi="DejaVu Sans" w:cs="DejaVu Sans"/>
                <w:b/>
                <w:color w:val="000000"/>
                <w:sz w:val="18"/>
                <w:szCs w:val="18"/>
              </w:rPr>
              <w:t>Reporting bias assessment</w:t>
            </w:r>
          </w:p>
        </w:tc>
        <w:tc>
          <w:tcPr>
            <w:tcW w:w="0" w:type="auto"/>
            <w:shd w:val="clear" w:color="auto" w:fill="FFFFFF"/>
            <w:tcMar>
              <w:top w:w="0" w:type="dxa"/>
              <w:left w:w="0" w:type="dxa"/>
              <w:bottom w:w="0" w:type="dxa"/>
              <w:right w:w="0" w:type="dxa"/>
            </w:tcMar>
          </w:tcPr>
          <w:p w14:paraId="2E7AD688" w14:textId="77777777" w:rsidR="00A00D82" w:rsidRDefault="00000000">
            <w:pPr>
              <w:spacing w:before="100" w:after="100"/>
              <w:ind w:left="100" w:right="100"/>
              <w:jc w:val="center"/>
            </w:pPr>
            <w:r>
              <w:rPr>
                <w:rFonts w:ascii="DejaVu Sans" w:eastAsia="DejaVu Sans" w:hAnsi="DejaVu Sans" w:cs="DejaVu Sans"/>
                <w:color w:val="000000"/>
                <w:sz w:val="18"/>
                <w:szCs w:val="18"/>
              </w:rPr>
              <w:t>14</w:t>
            </w:r>
          </w:p>
        </w:tc>
        <w:tc>
          <w:tcPr>
            <w:tcW w:w="0" w:type="auto"/>
            <w:shd w:val="clear" w:color="auto" w:fill="FFFFFF"/>
            <w:tcMar>
              <w:top w:w="0" w:type="dxa"/>
              <w:left w:w="0" w:type="dxa"/>
              <w:bottom w:w="0" w:type="dxa"/>
              <w:right w:w="0" w:type="dxa"/>
            </w:tcMar>
          </w:tcPr>
          <w:p w14:paraId="3984F3A0"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assess risk of bias due to missing results in a synthesis (arising from reporting biases).</w:t>
            </w:r>
          </w:p>
        </w:tc>
        <w:tc>
          <w:tcPr>
            <w:tcW w:w="0" w:type="auto"/>
            <w:tcBorders>
              <w:right w:val="single" w:sz="8" w:space="0" w:color="000000"/>
            </w:tcBorders>
            <w:shd w:val="clear" w:color="auto" w:fill="FFFFFF"/>
            <w:tcMar>
              <w:top w:w="0" w:type="dxa"/>
              <w:left w:w="0" w:type="dxa"/>
              <w:bottom w:w="0" w:type="dxa"/>
              <w:right w:w="0" w:type="dxa"/>
            </w:tcMar>
          </w:tcPr>
          <w:p w14:paraId="3C832142" w14:textId="42833B62"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5.2:</w:t>
            </w:r>
            <w:r w:rsidRPr="00806240">
              <w:rPr>
                <w:rFonts w:ascii="DejaVu Sans" w:eastAsia="DejaVu Sans" w:hAnsi="DejaVu Sans" w:cs="DejaVu Sans"/>
                <w:color w:val="000000"/>
                <w:sz w:val="18"/>
                <w:szCs w:val="18"/>
              </w:rPr>
              <w:t xml:space="preserve"> "Research Gaps and Reporting Limitations" notes discrepant reporting and publication biases.</w:t>
            </w:r>
          </w:p>
        </w:tc>
      </w:tr>
      <w:tr w:rsidR="00A00D82" w14:paraId="53AB675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410D2A0" w14:textId="77777777" w:rsidR="00A00D82" w:rsidRDefault="00000000">
            <w:pPr>
              <w:spacing w:before="100" w:after="100"/>
              <w:ind w:left="100" w:right="100"/>
            </w:pPr>
            <w:r>
              <w:rPr>
                <w:rFonts w:ascii="DejaVu Sans" w:eastAsia="DejaVu Sans" w:hAnsi="DejaVu Sans" w:cs="DejaVu Sans"/>
                <w:b/>
                <w:color w:val="000000"/>
                <w:sz w:val="18"/>
                <w:szCs w:val="18"/>
              </w:rPr>
              <w:t>Certainty assessment</w:t>
            </w:r>
          </w:p>
        </w:tc>
        <w:tc>
          <w:tcPr>
            <w:tcW w:w="0" w:type="auto"/>
            <w:shd w:val="clear" w:color="auto" w:fill="FFFFFF"/>
            <w:tcMar>
              <w:top w:w="0" w:type="dxa"/>
              <w:left w:w="0" w:type="dxa"/>
              <w:bottom w:w="0" w:type="dxa"/>
              <w:right w:w="0" w:type="dxa"/>
            </w:tcMar>
          </w:tcPr>
          <w:p w14:paraId="546D0B75" w14:textId="77777777" w:rsidR="00A00D82" w:rsidRDefault="00000000">
            <w:pPr>
              <w:spacing w:before="100" w:after="100"/>
              <w:ind w:left="100" w:right="100"/>
              <w:jc w:val="center"/>
            </w:pPr>
            <w:r>
              <w:rPr>
                <w:rFonts w:ascii="DejaVu Sans" w:eastAsia="DejaVu Sans" w:hAnsi="DejaVu Sans" w:cs="DejaVu Sans"/>
                <w:color w:val="000000"/>
                <w:sz w:val="18"/>
                <w:szCs w:val="18"/>
              </w:rPr>
              <w:t>15</w:t>
            </w:r>
          </w:p>
        </w:tc>
        <w:tc>
          <w:tcPr>
            <w:tcW w:w="0" w:type="auto"/>
            <w:shd w:val="clear" w:color="auto" w:fill="FFFFFF"/>
            <w:tcMar>
              <w:top w:w="0" w:type="dxa"/>
              <w:left w:w="0" w:type="dxa"/>
              <w:bottom w:w="0" w:type="dxa"/>
              <w:right w:w="0" w:type="dxa"/>
            </w:tcMar>
          </w:tcPr>
          <w:p w14:paraId="765D5E58"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assess certainty (or confidence) in the body of evidence for an outcome.</w:t>
            </w:r>
          </w:p>
        </w:tc>
        <w:tc>
          <w:tcPr>
            <w:tcW w:w="0" w:type="auto"/>
            <w:tcBorders>
              <w:right w:val="single" w:sz="8" w:space="0" w:color="000000"/>
            </w:tcBorders>
            <w:shd w:val="clear" w:color="auto" w:fill="FFFFFF"/>
            <w:tcMar>
              <w:top w:w="0" w:type="dxa"/>
              <w:left w:w="0" w:type="dxa"/>
              <w:bottom w:w="0" w:type="dxa"/>
              <w:right w:w="0" w:type="dxa"/>
            </w:tcMar>
          </w:tcPr>
          <w:p w14:paraId="76F943D0" w14:textId="3BEE8AE2"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3.4:</w:t>
            </w:r>
            <w:r w:rsidRPr="00806240">
              <w:rPr>
                <w:rFonts w:ascii="DejaVu Sans" w:eastAsia="DejaVu Sans" w:hAnsi="DejaVu Sans" w:cs="DejaVu Sans"/>
                <w:color w:val="000000"/>
                <w:sz w:val="18"/>
                <w:szCs w:val="18"/>
              </w:rPr>
              <w:t xml:space="preserve"> Only studies scoring &gt;88\% on the quality rubric were included to ensure empirical standards.</w:t>
            </w:r>
          </w:p>
        </w:tc>
      </w:tr>
      <w:tr w:rsidR="00A00D82" w14:paraId="70D12411"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1A85A48" w14:textId="77777777" w:rsidR="00A00D82" w:rsidRDefault="00000000">
            <w:pPr>
              <w:spacing w:before="100" w:after="100"/>
              <w:ind w:left="100" w:right="100"/>
            </w:pPr>
            <w:r>
              <w:rPr>
                <w:rFonts w:ascii="DejaVu Sans" w:eastAsia="DejaVu Sans" w:hAnsi="DejaVu Sans" w:cs="DejaVu Sans"/>
                <w:b/>
                <w:color w:val="000000"/>
                <w:sz w:val="18"/>
                <w:szCs w:val="18"/>
              </w:rPr>
              <w:t>RESULTS</w:t>
            </w:r>
          </w:p>
        </w:tc>
        <w:tc>
          <w:tcPr>
            <w:tcW w:w="0" w:type="auto"/>
            <w:shd w:val="clear" w:color="auto" w:fill="FFFFCC"/>
            <w:tcMar>
              <w:top w:w="0" w:type="dxa"/>
              <w:left w:w="0" w:type="dxa"/>
              <w:bottom w:w="0" w:type="dxa"/>
              <w:right w:w="0" w:type="dxa"/>
            </w:tcMar>
          </w:tcPr>
          <w:p w14:paraId="629C68A7"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2567A91C"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14CF53DE" w14:textId="77777777" w:rsidR="00A00D82" w:rsidRDefault="00A00D82">
            <w:pPr>
              <w:spacing w:before="100" w:after="100"/>
              <w:ind w:left="100" w:right="100"/>
              <w:jc w:val="center"/>
            </w:pPr>
          </w:p>
        </w:tc>
      </w:tr>
      <w:tr w:rsidR="00A00D82" w14:paraId="53EE858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26197C3" w14:textId="77777777" w:rsidR="00A00D82" w:rsidRDefault="00000000">
            <w:pPr>
              <w:spacing w:before="100" w:after="100"/>
              <w:ind w:left="100" w:right="100"/>
            </w:pPr>
            <w:r>
              <w:rPr>
                <w:rFonts w:ascii="DejaVu Sans" w:eastAsia="DejaVu Sans" w:hAnsi="DejaVu Sans" w:cs="DejaVu Sans"/>
                <w:b/>
                <w:color w:val="000000"/>
                <w:sz w:val="18"/>
                <w:szCs w:val="18"/>
              </w:rPr>
              <w:t>Study selection</w:t>
            </w:r>
          </w:p>
        </w:tc>
        <w:tc>
          <w:tcPr>
            <w:tcW w:w="0" w:type="auto"/>
            <w:shd w:val="clear" w:color="auto" w:fill="FFFFFF"/>
            <w:tcMar>
              <w:top w:w="0" w:type="dxa"/>
              <w:left w:w="0" w:type="dxa"/>
              <w:bottom w:w="0" w:type="dxa"/>
              <w:right w:w="0" w:type="dxa"/>
            </w:tcMar>
          </w:tcPr>
          <w:p w14:paraId="1507E9C9" w14:textId="77777777" w:rsidR="00A00D82" w:rsidRDefault="00000000">
            <w:pPr>
              <w:spacing w:before="100" w:after="100"/>
              <w:ind w:left="100" w:right="100"/>
              <w:jc w:val="center"/>
            </w:pPr>
            <w:r>
              <w:rPr>
                <w:rFonts w:ascii="DejaVu Sans" w:eastAsia="DejaVu Sans" w:hAnsi="DejaVu Sans" w:cs="DejaVu Sans"/>
                <w:color w:val="000000"/>
                <w:sz w:val="18"/>
                <w:szCs w:val="18"/>
              </w:rPr>
              <w:t>16a</w:t>
            </w:r>
          </w:p>
        </w:tc>
        <w:tc>
          <w:tcPr>
            <w:tcW w:w="0" w:type="auto"/>
            <w:shd w:val="clear" w:color="auto" w:fill="FFFFFF"/>
            <w:tcMar>
              <w:top w:w="0" w:type="dxa"/>
              <w:left w:w="0" w:type="dxa"/>
              <w:bottom w:w="0" w:type="dxa"/>
              <w:right w:w="0" w:type="dxa"/>
            </w:tcMar>
          </w:tcPr>
          <w:p w14:paraId="6BA0849B" w14:textId="77777777" w:rsidR="00A00D82" w:rsidRDefault="00000000">
            <w:pPr>
              <w:spacing w:before="100" w:after="100"/>
              <w:ind w:left="100" w:right="100"/>
            </w:pPr>
            <w:r>
              <w:rPr>
                <w:rFonts w:ascii="DejaVu Sans" w:eastAsia="DejaVu Sans" w:hAnsi="DejaVu Sans" w:cs="DejaVu Sans"/>
                <w:color w:val="000000"/>
                <w:sz w:val="18"/>
                <w:szCs w:val="18"/>
              </w:rPr>
              <w:t>Describe the results of the search and selection process, from the number of records identified in the search to the number of studies included in the review, ideally using a flow diagram.</w:t>
            </w:r>
          </w:p>
        </w:tc>
        <w:tc>
          <w:tcPr>
            <w:tcW w:w="0" w:type="auto"/>
            <w:tcBorders>
              <w:right w:val="single" w:sz="8" w:space="0" w:color="000000"/>
            </w:tcBorders>
            <w:shd w:val="clear" w:color="auto" w:fill="FFFFFF"/>
            <w:tcMar>
              <w:top w:w="0" w:type="dxa"/>
              <w:left w:w="0" w:type="dxa"/>
              <w:bottom w:w="0" w:type="dxa"/>
              <w:right w:w="0" w:type="dxa"/>
            </w:tcMar>
          </w:tcPr>
          <w:p w14:paraId="080C1E2E" w14:textId="2F6F2823"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 / Figure 1:</w:t>
            </w:r>
            <w:r w:rsidRPr="00806240">
              <w:rPr>
                <w:rFonts w:ascii="DejaVu Sans" w:eastAsia="DejaVu Sans" w:hAnsi="DejaVu Sans" w:cs="DejaVu Sans"/>
                <w:color w:val="000000"/>
                <w:sz w:val="18"/>
                <w:szCs w:val="18"/>
              </w:rPr>
              <w:t xml:space="preserve"> PRISMA flow diagram shows the initial 500 records narrowed down to 25 studies.</w:t>
            </w:r>
          </w:p>
        </w:tc>
      </w:tr>
      <w:tr w:rsidR="00A00D82" w14:paraId="6350E075"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0857C71"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1C0399D9" w14:textId="77777777" w:rsidR="00A00D82" w:rsidRDefault="00000000">
            <w:pPr>
              <w:spacing w:before="100" w:after="100"/>
              <w:ind w:left="100" w:right="100"/>
              <w:jc w:val="center"/>
            </w:pPr>
            <w:r>
              <w:rPr>
                <w:rFonts w:ascii="DejaVu Sans" w:eastAsia="DejaVu Sans" w:hAnsi="DejaVu Sans" w:cs="DejaVu Sans"/>
                <w:color w:val="000000"/>
                <w:sz w:val="18"/>
                <w:szCs w:val="18"/>
              </w:rPr>
              <w:t>16b</w:t>
            </w:r>
          </w:p>
        </w:tc>
        <w:tc>
          <w:tcPr>
            <w:tcW w:w="0" w:type="auto"/>
            <w:shd w:val="clear" w:color="auto" w:fill="FFFFFF"/>
            <w:tcMar>
              <w:top w:w="0" w:type="dxa"/>
              <w:left w:w="0" w:type="dxa"/>
              <w:bottom w:w="0" w:type="dxa"/>
              <w:right w:w="0" w:type="dxa"/>
            </w:tcMar>
          </w:tcPr>
          <w:p w14:paraId="5131E669" w14:textId="77777777" w:rsidR="00A00D82" w:rsidRDefault="00000000">
            <w:pPr>
              <w:spacing w:before="100" w:after="100"/>
              <w:ind w:left="100" w:right="100"/>
            </w:pPr>
            <w:r>
              <w:rPr>
                <w:rFonts w:ascii="DejaVu Sans" w:eastAsia="DejaVu Sans" w:hAnsi="DejaVu Sans" w:cs="DejaVu Sans"/>
                <w:color w:val="000000"/>
                <w:sz w:val="18"/>
                <w:szCs w:val="18"/>
              </w:rPr>
              <w:t>Cite studies that might appear to meet the inclusion criteria, but which were excluded, and explain why they were excluded.</w:t>
            </w:r>
          </w:p>
        </w:tc>
        <w:tc>
          <w:tcPr>
            <w:tcW w:w="0" w:type="auto"/>
            <w:tcBorders>
              <w:right w:val="single" w:sz="8" w:space="0" w:color="000000"/>
            </w:tcBorders>
            <w:shd w:val="clear" w:color="auto" w:fill="FFFFFF"/>
            <w:tcMar>
              <w:top w:w="0" w:type="dxa"/>
              <w:left w:w="0" w:type="dxa"/>
              <w:bottom w:w="0" w:type="dxa"/>
              <w:right w:w="0" w:type="dxa"/>
            </w:tcMar>
          </w:tcPr>
          <w:p w14:paraId="0261218D" w14:textId="6835A30E"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3.5 / Appendix B:</w:t>
            </w:r>
            <w:r w:rsidRPr="00806240">
              <w:rPr>
                <w:rFonts w:ascii="DejaVu Sans" w:eastAsia="DejaVu Sans" w:hAnsi="DejaVu Sans" w:cs="DejaVu Sans"/>
                <w:color w:val="000000"/>
                <w:sz w:val="18"/>
                <w:szCs w:val="18"/>
              </w:rPr>
              <w:t xml:space="preserve"> Mentions excluded records and rationales are in supplementary materials / Exclusion dataset link.</w:t>
            </w:r>
          </w:p>
        </w:tc>
      </w:tr>
      <w:tr w:rsidR="00A00D82" w14:paraId="4F0D3689"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0BFD83A" w14:textId="77777777" w:rsidR="00A00D82" w:rsidRDefault="00000000">
            <w:pPr>
              <w:spacing w:before="100" w:after="100"/>
              <w:ind w:left="100" w:right="100"/>
            </w:pPr>
            <w:r>
              <w:rPr>
                <w:rFonts w:ascii="DejaVu Sans" w:eastAsia="DejaVu Sans" w:hAnsi="DejaVu Sans" w:cs="DejaVu Sans"/>
                <w:b/>
                <w:color w:val="000000"/>
                <w:sz w:val="18"/>
                <w:szCs w:val="18"/>
              </w:rPr>
              <w:t>Study characteristics</w:t>
            </w:r>
          </w:p>
        </w:tc>
        <w:tc>
          <w:tcPr>
            <w:tcW w:w="0" w:type="auto"/>
            <w:shd w:val="clear" w:color="auto" w:fill="FFFFFF"/>
            <w:tcMar>
              <w:top w:w="0" w:type="dxa"/>
              <w:left w:w="0" w:type="dxa"/>
              <w:bottom w:w="0" w:type="dxa"/>
              <w:right w:w="0" w:type="dxa"/>
            </w:tcMar>
          </w:tcPr>
          <w:p w14:paraId="4AD6ECE1" w14:textId="77777777" w:rsidR="00A00D82" w:rsidRDefault="00000000">
            <w:pPr>
              <w:spacing w:before="100" w:after="100"/>
              <w:ind w:left="100" w:right="100"/>
              <w:jc w:val="center"/>
            </w:pPr>
            <w:r>
              <w:rPr>
                <w:rFonts w:ascii="DejaVu Sans" w:eastAsia="DejaVu Sans" w:hAnsi="DejaVu Sans" w:cs="DejaVu Sans"/>
                <w:color w:val="000000"/>
                <w:sz w:val="18"/>
                <w:szCs w:val="18"/>
              </w:rPr>
              <w:t>17</w:t>
            </w:r>
          </w:p>
        </w:tc>
        <w:tc>
          <w:tcPr>
            <w:tcW w:w="0" w:type="auto"/>
            <w:shd w:val="clear" w:color="auto" w:fill="FFFFFF"/>
            <w:tcMar>
              <w:top w:w="0" w:type="dxa"/>
              <w:left w:w="0" w:type="dxa"/>
              <w:bottom w:w="0" w:type="dxa"/>
              <w:right w:w="0" w:type="dxa"/>
            </w:tcMar>
          </w:tcPr>
          <w:p w14:paraId="324A5C57" w14:textId="77777777" w:rsidR="00A00D82" w:rsidRDefault="00000000">
            <w:pPr>
              <w:spacing w:before="100" w:after="100"/>
              <w:ind w:left="100" w:right="100"/>
            </w:pPr>
            <w:r>
              <w:rPr>
                <w:rFonts w:ascii="DejaVu Sans" w:eastAsia="DejaVu Sans" w:hAnsi="DejaVu Sans" w:cs="DejaVu Sans"/>
                <w:color w:val="000000"/>
                <w:sz w:val="18"/>
                <w:szCs w:val="18"/>
              </w:rPr>
              <w:t>Cite each included study and present its characteristics.</w:t>
            </w:r>
          </w:p>
        </w:tc>
        <w:tc>
          <w:tcPr>
            <w:tcW w:w="0" w:type="auto"/>
            <w:tcBorders>
              <w:right w:val="single" w:sz="8" w:space="0" w:color="000000"/>
            </w:tcBorders>
            <w:shd w:val="clear" w:color="auto" w:fill="FFFFFF"/>
            <w:tcMar>
              <w:top w:w="0" w:type="dxa"/>
              <w:left w:w="0" w:type="dxa"/>
              <w:bottom w:w="0" w:type="dxa"/>
              <w:right w:w="0" w:type="dxa"/>
            </w:tcMar>
          </w:tcPr>
          <w:p w14:paraId="69C53EF5" w14:textId="53844F93"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4.3 / Table 3:</w:t>
            </w:r>
            <w:r w:rsidRPr="00806240">
              <w:rPr>
                <w:rFonts w:ascii="DejaVu Sans" w:eastAsia="DejaVu Sans" w:hAnsi="DejaVu Sans" w:cs="DejaVu Sans"/>
                <w:color w:val="000000"/>
                <w:sz w:val="18"/>
                <w:szCs w:val="18"/>
              </w:rPr>
              <w:t xml:space="preserve"> "Characteristics of Included Studies".</w:t>
            </w:r>
          </w:p>
        </w:tc>
      </w:tr>
      <w:tr w:rsidR="00A00D82" w14:paraId="2909486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8F2176F" w14:textId="77777777" w:rsidR="00A00D82" w:rsidRDefault="00000000">
            <w:pPr>
              <w:spacing w:before="100" w:after="100"/>
              <w:ind w:left="100" w:right="100"/>
            </w:pPr>
            <w:r>
              <w:rPr>
                <w:rFonts w:ascii="DejaVu Sans" w:eastAsia="DejaVu Sans" w:hAnsi="DejaVu Sans" w:cs="DejaVu Sans"/>
                <w:b/>
                <w:color w:val="000000"/>
                <w:sz w:val="18"/>
                <w:szCs w:val="18"/>
              </w:rPr>
              <w:t>Risk of bias in studies</w:t>
            </w:r>
          </w:p>
        </w:tc>
        <w:tc>
          <w:tcPr>
            <w:tcW w:w="0" w:type="auto"/>
            <w:shd w:val="clear" w:color="auto" w:fill="FFFFFF"/>
            <w:tcMar>
              <w:top w:w="0" w:type="dxa"/>
              <w:left w:w="0" w:type="dxa"/>
              <w:bottom w:w="0" w:type="dxa"/>
              <w:right w:w="0" w:type="dxa"/>
            </w:tcMar>
          </w:tcPr>
          <w:p w14:paraId="0A79EC39" w14:textId="77777777" w:rsidR="00A00D82" w:rsidRDefault="00000000">
            <w:pPr>
              <w:spacing w:before="100" w:after="100"/>
              <w:ind w:left="100" w:right="100"/>
              <w:jc w:val="center"/>
            </w:pPr>
            <w:r>
              <w:rPr>
                <w:rFonts w:ascii="DejaVu Sans" w:eastAsia="DejaVu Sans" w:hAnsi="DejaVu Sans" w:cs="DejaVu Sans"/>
                <w:color w:val="000000"/>
                <w:sz w:val="18"/>
                <w:szCs w:val="18"/>
              </w:rPr>
              <w:t>18</w:t>
            </w:r>
          </w:p>
        </w:tc>
        <w:tc>
          <w:tcPr>
            <w:tcW w:w="0" w:type="auto"/>
            <w:shd w:val="clear" w:color="auto" w:fill="FFFFFF"/>
            <w:tcMar>
              <w:top w:w="0" w:type="dxa"/>
              <w:left w:w="0" w:type="dxa"/>
              <w:bottom w:w="0" w:type="dxa"/>
              <w:right w:w="0" w:type="dxa"/>
            </w:tcMar>
          </w:tcPr>
          <w:p w14:paraId="0267F398" w14:textId="77777777" w:rsidR="00A00D82" w:rsidRDefault="00000000">
            <w:pPr>
              <w:spacing w:before="100" w:after="100"/>
              <w:ind w:left="100" w:right="100"/>
            </w:pPr>
            <w:r>
              <w:rPr>
                <w:rFonts w:ascii="DejaVu Sans" w:eastAsia="DejaVu Sans" w:hAnsi="DejaVu Sans" w:cs="DejaVu Sans"/>
                <w:color w:val="000000"/>
                <w:sz w:val="18"/>
                <w:szCs w:val="18"/>
              </w:rPr>
              <w:t>Present assessments of risk of bias for each included study.</w:t>
            </w:r>
          </w:p>
        </w:tc>
        <w:tc>
          <w:tcPr>
            <w:tcW w:w="0" w:type="auto"/>
            <w:tcBorders>
              <w:right w:val="single" w:sz="8" w:space="0" w:color="000000"/>
            </w:tcBorders>
            <w:shd w:val="clear" w:color="auto" w:fill="FFFFFF"/>
            <w:tcMar>
              <w:top w:w="0" w:type="dxa"/>
              <w:left w:w="0" w:type="dxa"/>
              <w:bottom w:w="0" w:type="dxa"/>
              <w:right w:w="0" w:type="dxa"/>
            </w:tcMar>
          </w:tcPr>
          <w:p w14:paraId="68F8BA20" w14:textId="40E0B47C" w:rsidR="00A00D82" w:rsidRDefault="00806240">
            <w:pPr>
              <w:spacing w:before="100" w:after="100"/>
              <w:ind w:left="100" w:right="100"/>
              <w:jc w:val="center"/>
            </w:pPr>
            <w:r w:rsidRPr="00806240">
              <w:rPr>
                <w:rFonts w:ascii="DejaVu Sans" w:eastAsia="DejaVu Sans" w:hAnsi="DejaVu Sans" w:cs="DejaVu Sans"/>
                <w:b/>
                <w:bCs/>
                <w:color w:val="000000"/>
                <w:sz w:val="18"/>
                <w:szCs w:val="18"/>
              </w:rPr>
              <w:t>Appendix A.1:</w:t>
            </w:r>
            <w:r w:rsidRPr="00806240">
              <w:rPr>
                <w:rFonts w:ascii="DejaVu Sans" w:eastAsia="DejaVu Sans" w:hAnsi="DejaVu Sans" w:cs="DejaVu Sans"/>
                <w:color w:val="000000"/>
                <w:sz w:val="18"/>
                <w:szCs w:val="18"/>
              </w:rPr>
              <w:t xml:space="preserve"> Table A1 displays "Quality Assessment Scoring per Study".</w:t>
            </w:r>
          </w:p>
        </w:tc>
      </w:tr>
      <w:tr w:rsidR="00A00D82" w14:paraId="66ADE92E"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42B5BAD" w14:textId="77777777" w:rsidR="00A00D82" w:rsidRDefault="00000000">
            <w:pPr>
              <w:spacing w:before="100" w:after="100"/>
              <w:ind w:left="100" w:right="100"/>
            </w:pPr>
            <w:r>
              <w:rPr>
                <w:rFonts w:ascii="DejaVu Sans" w:eastAsia="DejaVu Sans" w:hAnsi="DejaVu Sans" w:cs="DejaVu Sans"/>
                <w:b/>
                <w:color w:val="000000"/>
                <w:sz w:val="18"/>
                <w:szCs w:val="18"/>
              </w:rPr>
              <w:lastRenderedPageBreak/>
              <w:t>Results of individual studies</w:t>
            </w:r>
          </w:p>
        </w:tc>
        <w:tc>
          <w:tcPr>
            <w:tcW w:w="0" w:type="auto"/>
            <w:shd w:val="clear" w:color="auto" w:fill="FFFFFF"/>
            <w:tcMar>
              <w:top w:w="0" w:type="dxa"/>
              <w:left w:w="0" w:type="dxa"/>
              <w:bottom w:w="0" w:type="dxa"/>
              <w:right w:w="0" w:type="dxa"/>
            </w:tcMar>
          </w:tcPr>
          <w:p w14:paraId="6E68E7E4" w14:textId="77777777" w:rsidR="00A00D82" w:rsidRDefault="00000000">
            <w:pPr>
              <w:spacing w:before="100" w:after="100"/>
              <w:ind w:left="100" w:right="100"/>
              <w:jc w:val="center"/>
            </w:pPr>
            <w:r>
              <w:rPr>
                <w:rFonts w:ascii="DejaVu Sans" w:eastAsia="DejaVu Sans" w:hAnsi="DejaVu Sans" w:cs="DejaVu Sans"/>
                <w:color w:val="000000"/>
                <w:sz w:val="18"/>
                <w:szCs w:val="18"/>
              </w:rPr>
              <w:t>19</w:t>
            </w:r>
          </w:p>
        </w:tc>
        <w:tc>
          <w:tcPr>
            <w:tcW w:w="0" w:type="auto"/>
            <w:shd w:val="clear" w:color="auto" w:fill="FFFFFF"/>
            <w:tcMar>
              <w:top w:w="0" w:type="dxa"/>
              <w:left w:w="0" w:type="dxa"/>
              <w:bottom w:w="0" w:type="dxa"/>
              <w:right w:w="0" w:type="dxa"/>
            </w:tcMar>
          </w:tcPr>
          <w:p w14:paraId="4995132F" w14:textId="77777777" w:rsidR="00A00D82" w:rsidRDefault="00000000">
            <w:pPr>
              <w:spacing w:before="100" w:after="100"/>
              <w:ind w:left="100" w:right="100"/>
            </w:pPr>
            <w:r>
              <w:rPr>
                <w:rFonts w:ascii="DejaVu Sans" w:eastAsia="DejaVu Sans" w:hAnsi="DejaVu Sans" w:cs="DejaVu Sans"/>
                <w:color w:val="000000"/>
                <w:sz w:val="18"/>
                <w:szCs w:val="18"/>
              </w:rPr>
              <w:t>For all outcomes, present, for each study: (a) summary statistics for each group (where appropriate) and (b) an effect estimate and its precision (e.g. confidence/credible interval), ideally using structured tables or plots.</w:t>
            </w:r>
          </w:p>
        </w:tc>
        <w:tc>
          <w:tcPr>
            <w:tcW w:w="0" w:type="auto"/>
            <w:tcBorders>
              <w:right w:val="single" w:sz="8" w:space="0" w:color="000000"/>
            </w:tcBorders>
            <w:shd w:val="clear" w:color="auto" w:fill="FFFFFF"/>
            <w:tcMar>
              <w:top w:w="0" w:type="dxa"/>
              <w:left w:w="0" w:type="dxa"/>
              <w:bottom w:w="0" w:type="dxa"/>
              <w:right w:w="0" w:type="dxa"/>
            </w:tcMar>
          </w:tcPr>
          <w:p w14:paraId="770DC790" w14:textId="4B2EC3DE"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4.4 / Tables 4, 5, 6:</w:t>
            </w:r>
            <w:r w:rsidRPr="00806240">
              <w:rPr>
                <w:rFonts w:ascii="DejaVu Sans" w:eastAsia="DejaVu Sans" w:hAnsi="DejaVu Sans" w:cs="DejaVu Sans"/>
                <w:color w:val="000000"/>
                <w:sz w:val="18"/>
                <w:szCs w:val="18"/>
              </w:rPr>
              <w:t xml:space="preserve"> Displays metrics and requirements for individual studies.</w:t>
            </w:r>
          </w:p>
        </w:tc>
      </w:tr>
      <w:tr w:rsidR="00A00D82" w14:paraId="07B88924"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8D76BF1" w14:textId="77777777" w:rsidR="00A00D82" w:rsidRDefault="00000000">
            <w:pPr>
              <w:spacing w:before="100" w:after="100"/>
              <w:ind w:left="100" w:right="100"/>
            </w:pPr>
            <w:r>
              <w:rPr>
                <w:rFonts w:ascii="DejaVu Sans" w:eastAsia="DejaVu Sans" w:hAnsi="DejaVu Sans" w:cs="DejaVu Sans"/>
                <w:b/>
                <w:color w:val="000000"/>
                <w:sz w:val="18"/>
                <w:szCs w:val="18"/>
              </w:rPr>
              <w:t>Results of syntheses</w:t>
            </w:r>
          </w:p>
        </w:tc>
        <w:tc>
          <w:tcPr>
            <w:tcW w:w="0" w:type="auto"/>
            <w:shd w:val="clear" w:color="auto" w:fill="FFFFFF"/>
            <w:tcMar>
              <w:top w:w="0" w:type="dxa"/>
              <w:left w:w="0" w:type="dxa"/>
              <w:bottom w:w="0" w:type="dxa"/>
              <w:right w:w="0" w:type="dxa"/>
            </w:tcMar>
          </w:tcPr>
          <w:p w14:paraId="3B54DB69" w14:textId="77777777" w:rsidR="00A00D82" w:rsidRDefault="00000000">
            <w:pPr>
              <w:spacing w:before="100" w:after="100"/>
              <w:ind w:left="100" w:right="100"/>
              <w:jc w:val="center"/>
            </w:pPr>
            <w:r>
              <w:rPr>
                <w:rFonts w:ascii="DejaVu Sans" w:eastAsia="DejaVu Sans" w:hAnsi="DejaVu Sans" w:cs="DejaVu Sans"/>
                <w:color w:val="000000"/>
                <w:sz w:val="18"/>
                <w:szCs w:val="18"/>
              </w:rPr>
              <w:t>20a</w:t>
            </w:r>
          </w:p>
        </w:tc>
        <w:tc>
          <w:tcPr>
            <w:tcW w:w="0" w:type="auto"/>
            <w:shd w:val="clear" w:color="auto" w:fill="FFFFFF"/>
            <w:tcMar>
              <w:top w:w="0" w:type="dxa"/>
              <w:left w:w="0" w:type="dxa"/>
              <w:bottom w:w="0" w:type="dxa"/>
              <w:right w:w="0" w:type="dxa"/>
            </w:tcMar>
          </w:tcPr>
          <w:p w14:paraId="41722356" w14:textId="77777777" w:rsidR="00A00D82" w:rsidRDefault="00000000">
            <w:pPr>
              <w:spacing w:before="100" w:after="100"/>
              <w:ind w:left="100" w:right="100"/>
            </w:pPr>
            <w:r>
              <w:rPr>
                <w:rFonts w:ascii="DejaVu Sans" w:eastAsia="DejaVu Sans" w:hAnsi="DejaVu Sans" w:cs="DejaVu Sans"/>
                <w:color w:val="000000"/>
                <w:sz w:val="18"/>
                <w:szCs w:val="18"/>
              </w:rPr>
              <w:t>For each synthesis, briefly summarise the characteristics and risk of bias among contributing studies.</w:t>
            </w:r>
          </w:p>
        </w:tc>
        <w:tc>
          <w:tcPr>
            <w:tcW w:w="0" w:type="auto"/>
            <w:tcBorders>
              <w:right w:val="single" w:sz="8" w:space="0" w:color="000000"/>
            </w:tcBorders>
            <w:shd w:val="clear" w:color="auto" w:fill="FFFFFF"/>
            <w:tcMar>
              <w:top w:w="0" w:type="dxa"/>
              <w:left w:w="0" w:type="dxa"/>
              <w:bottom w:w="0" w:type="dxa"/>
              <w:right w:w="0" w:type="dxa"/>
            </w:tcMar>
          </w:tcPr>
          <w:p w14:paraId="52C26C10" w14:textId="0DAA4074"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4.4</w:t>
            </w:r>
          </w:p>
        </w:tc>
      </w:tr>
      <w:tr w:rsidR="00A00D82" w14:paraId="585E1DC5"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4D71F010"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27136251" w14:textId="77777777" w:rsidR="00A00D82" w:rsidRDefault="00000000">
            <w:pPr>
              <w:spacing w:before="100" w:after="100"/>
              <w:ind w:left="100" w:right="100"/>
              <w:jc w:val="center"/>
            </w:pPr>
            <w:r>
              <w:rPr>
                <w:rFonts w:ascii="DejaVu Sans" w:eastAsia="DejaVu Sans" w:hAnsi="DejaVu Sans" w:cs="DejaVu Sans"/>
                <w:color w:val="000000"/>
                <w:sz w:val="18"/>
                <w:szCs w:val="18"/>
              </w:rPr>
              <w:t>20b</w:t>
            </w:r>
          </w:p>
        </w:tc>
        <w:tc>
          <w:tcPr>
            <w:tcW w:w="0" w:type="auto"/>
            <w:shd w:val="clear" w:color="auto" w:fill="FFFFFF"/>
            <w:tcMar>
              <w:top w:w="0" w:type="dxa"/>
              <w:left w:w="0" w:type="dxa"/>
              <w:bottom w:w="0" w:type="dxa"/>
              <w:right w:w="0" w:type="dxa"/>
            </w:tcMar>
          </w:tcPr>
          <w:p w14:paraId="2DAF825C" w14:textId="77777777" w:rsidR="00A00D82" w:rsidRDefault="00000000">
            <w:pPr>
              <w:spacing w:before="100" w:after="100"/>
              <w:ind w:left="100" w:right="100"/>
            </w:pPr>
            <w:r>
              <w:rPr>
                <w:rFonts w:ascii="DejaVu Sans" w:eastAsia="DejaVu Sans" w:hAnsi="DejaVu Sans" w:cs="DejaVu Sans"/>
                <w:color w:val="000000"/>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0" w:type="auto"/>
            <w:tcBorders>
              <w:right w:val="single" w:sz="8" w:space="0" w:color="000000"/>
            </w:tcBorders>
            <w:shd w:val="clear" w:color="auto" w:fill="FFFFFF"/>
            <w:tcMar>
              <w:top w:w="0" w:type="dxa"/>
              <w:left w:w="0" w:type="dxa"/>
              <w:bottom w:w="0" w:type="dxa"/>
              <w:right w:w="0" w:type="dxa"/>
            </w:tcMar>
          </w:tcPr>
          <w:p w14:paraId="4128E175" w14:textId="2AC30DD8"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4.4</w:t>
            </w:r>
          </w:p>
        </w:tc>
      </w:tr>
      <w:tr w:rsidR="00A00D82" w14:paraId="00F01C71"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2DA8E75C"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3C07144" w14:textId="77777777" w:rsidR="00A00D82" w:rsidRDefault="00000000">
            <w:pPr>
              <w:spacing w:before="100" w:after="100"/>
              <w:ind w:left="100" w:right="100"/>
              <w:jc w:val="center"/>
            </w:pPr>
            <w:r>
              <w:rPr>
                <w:rFonts w:ascii="DejaVu Sans" w:eastAsia="DejaVu Sans" w:hAnsi="DejaVu Sans" w:cs="DejaVu Sans"/>
                <w:color w:val="000000"/>
                <w:sz w:val="18"/>
                <w:szCs w:val="18"/>
              </w:rPr>
              <w:t>20c</w:t>
            </w:r>
          </w:p>
        </w:tc>
        <w:tc>
          <w:tcPr>
            <w:tcW w:w="0" w:type="auto"/>
            <w:shd w:val="clear" w:color="auto" w:fill="FFFFFF"/>
            <w:tcMar>
              <w:top w:w="0" w:type="dxa"/>
              <w:left w:w="0" w:type="dxa"/>
              <w:bottom w:w="0" w:type="dxa"/>
              <w:right w:w="0" w:type="dxa"/>
            </w:tcMar>
          </w:tcPr>
          <w:p w14:paraId="48C60410" w14:textId="77777777" w:rsidR="00A00D82" w:rsidRDefault="00000000">
            <w:pPr>
              <w:spacing w:before="100" w:after="100"/>
              <w:ind w:left="100" w:right="100"/>
            </w:pPr>
            <w:r>
              <w:rPr>
                <w:rFonts w:ascii="DejaVu Sans" w:eastAsia="DejaVu Sans" w:hAnsi="DejaVu Sans" w:cs="DejaVu Sans"/>
                <w:color w:val="000000"/>
                <w:sz w:val="18"/>
                <w:szCs w:val="18"/>
              </w:rPr>
              <w:t>Present results of all investigations of possible causes of heterogeneity among study results.</w:t>
            </w:r>
          </w:p>
        </w:tc>
        <w:tc>
          <w:tcPr>
            <w:tcW w:w="0" w:type="auto"/>
            <w:tcBorders>
              <w:right w:val="single" w:sz="8" w:space="0" w:color="000000"/>
            </w:tcBorders>
            <w:shd w:val="clear" w:color="auto" w:fill="FFFFFF"/>
            <w:tcMar>
              <w:top w:w="0" w:type="dxa"/>
              <w:left w:w="0" w:type="dxa"/>
              <w:bottom w:w="0" w:type="dxa"/>
              <w:right w:w="0" w:type="dxa"/>
            </w:tcMar>
          </w:tcPr>
          <w:p w14:paraId="6F96A2CA" w14:textId="732D6810"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4.4</w:t>
            </w:r>
          </w:p>
        </w:tc>
      </w:tr>
      <w:tr w:rsidR="00A00D82" w14:paraId="65E32652"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167FD4AC"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10E981D" w14:textId="77777777" w:rsidR="00A00D82" w:rsidRDefault="00000000">
            <w:pPr>
              <w:spacing w:before="100" w:after="100"/>
              <w:ind w:left="100" w:right="100"/>
              <w:jc w:val="center"/>
            </w:pPr>
            <w:r>
              <w:rPr>
                <w:rFonts w:ascii="DejaVu Sans" w:eastAsia="DejaVu Sans" w:hAnsi="DejaVu Sans" w:cs="DejaVu Sans"/>
                <w:color w:val="000000"/>
                <w:sz w:val="18"/>
                <w:szCs w:val="18"/>
              </w:rPr>
              <w:t>20d</w:t>
            </w:r>
          </w:p>
        </w:tc>
        <w:tc>
          <w:tcPr>
            <w:tcW w:w="0" w:type="auto"/>
            <w:shd w:val="clear" w:color="auto" w:fill="FFFFFF"/>
            <w:tcMar>
              <w:top w:w="0" w:type="dxa"/>
              <w:left w:w="0" w:type="dxa"/>
              <w:bottom w:w="0" w:type="dxa"/>
              <w:right w:w="0" w:type="dxa"/>
            </w:tcMar>
          </w:tcPr>
          <w:p w14:paraId="67EE5667" w14:textId="77777777" w:rsidR="00A00D82" w:rsidRDefault="00000000">
            <w:pPr>
              <w:spacing w:before="100" w:after="100"/>
              <w:ind w:left="100" w:right="100"/>
            </w:pPr>
            <w:r>
              <w:rPr>
                <w:rFonts w:ascii="DejaVu Sans" w:eastAsia="DejaVu Sans" w:hAnsi="DejaVu Sans" w:cs="DejaVu Sans"/>
                <w:color w:val="000000"/>
                <w:sz w:val="18"/>
                <w:szCs w:val="18"/>
              </w:rPr>
              <w:t>Present results of all sensitivity analyses conducted to assess the robustness of the synthesized results.</w:t>
            </w:r>
          </w:p>
        </w:tc>
        <w:tc>
          <w:tcPr>
            <w:tcW w:w="0" w:type="auto"/>
            <w:tcBorders>
              <w:right w:val="single" w:sz="8" w:space="0" w:color="000000"/>
            </w:tcBorders>
            <w:shd w:val="clear" w:color="auto" w:fill="FFFFFF"/>
            <w:tcMar>
              <w:top w:w="0" w:type="dxa"/>
              <w:left w:w="0" w:type="dxa"/>
              <w:bottom w:w="0" w:type="dxa"/>
              <w:right w:w="0" w:type="dxa"/>
            </w:tcMar>
          </w:tcPr>
          <w:p w14:paraId="3D75A90D" w14:textId="45C7DABC"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4.4</w:t>
            </w:r>
          </w:p>
        </w:tc>
      </w:tr>
      <w:tr w:rsidR="00A00D82" w14:paraId="5D0B636D"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6420662" w14:textId="77777777" w:rsidR="00A00D82" w:rsidRDefault="00000000">
            <w:pPr>
              <w:spacing w:before="100" w:after="100"/>
              <w:ind w:left="100" w:right="100"/>
            </w:pPr>
            <w:r>
              <w:rPr>
                <w:rFonts w:ascii="DejaVu Sans" w:eastAsia="DejaVu Sans" w:hAnsi="DejaVu Sans" w:cs="DejaVu Sans"/>
                <w:b/>
                <w:color w:val="000000"/>
                <w:sz w:val="18"/>
                <w:szCs w:val="18"/>
              </w:rPr>
              <w:t>Reporting biases</w:t>
            </w:r>
          </w:p>
        </w:tc>
        <w:tc>
          <w:tcPr>
            <w:tcW w:w="0" w:type="auto"/>
            <w:shd w:val="clear" w:color="auto" w:fill="FFFFFF"/>
            <w:tcMar>
              <w:top w:w="0" w:type="dxa"/>
              <w:left w:w="0" w:type="dxa"/>
              <w:bottom w:w="0" w:type="dxa"/>
              <w:right w:w="0" w:type="dxa"/>
            </w:tcMar>
          </w:tcPr>
          <w:p w14:paraId="3DFBBB56" w14:textId="77777777" w:rsidR="00A00D82" w:rsidRDefault="00000000">
            <w:pPr>
              <w:spacing w:before="100" w:after="100"/>
              <w:ind w:left="100" w:right="100"/>
              <w:jc w:val="center"/>
            </w:pPr>
            <w:r>
              <w:rPr>
                <w:rFonts w:ascii="DejaVu Sans" w:eastAsia="DejaVu Sans" w:hAnsi="DejaVu Sans" w:cs="DejaVu Sans"/>
                <w:color w:val="000000"/>
                <w:sz w:val="18"/>
                <w:szCs w:val="18"/>
              </w:rPr>
              <w:t>21</w:t>
            </w:r>
          </w:p>
        </w:tc>
        <w:tc>
          <w:tcPr>
            <w:tcW w:w="0" w:type="auto"/>
            <w:shd w:val="clear" w:color="auto" w:fill="FFFFFF"/>
            <w:tcMar>
              <w:top w:w="0" w:type="dxa"/>
              <w:left w:w="0" w:type="dxa"/>
              <w:bottom w:w="0" w:type="dxa"/>
              <w:right w:w="0" w:type="dxa"/>
            </w:tcMar>
          </w:tcPr>
          <w:p w14:paraId="7D4EB4FF" w14:textId="77777777" w:rsidR="00A00D82" w:rsidRDefault="00000000">
            <w:pPr>
              <w:spacing w:before="100" w:after="100"/>
              <w:ind w:left="100" w:right="100"/>
            </w:pPr>
            <w:r>
              <w:rPr>
                <w:rFonts w:ascii="DejaVu Sans" w:eastAsia="DejaVu Sans" w:hAnsi="DejaVu Sans" w:cs="DejaVu Sans"/>
                <w:color w:val="000000"/>
                <w:sz w:val="18"/>
                <w:szCs w:val="18"/>
              </w:rPr>
              <w:t>Present assessments of risk of bias due to missing results (arising from reporting biases) for each synthesis assessed.</w:t>
            </w:r>
          </w:p>
        </w:tc>
        <w:tc>
          <w:tcPr>
            <w:tcW w:w="0" w:type="auto"/>
            <w:tcBorders>
              <w:right w:val="single" w:sz="8" w:space="0" w:color="000000"/>
            </w:tcBorders>
            <w:shd w:val="clear" w:color="auto" w:fill="FFFFFF"/>
            <w:tcMar>
              <w:top w:w="0" w:type="dxa"/>
              <w:left w:w="0" w:type="dxa"/>
              <w:bottom w:w="0" w:type="dxa"/>
              <w:right w:w="0" w:type="dxa"/>
            </w:tcMar>
          </w:tcPr>
          <w:p w14:paraId="4F8283E9" w14:textId="6CC13919"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4.1 / Section 5.2:</w:t>
            </w:r>
            <w:r w:rsidRPr="00806240">
              <w:rPr>
                <w:rFonts w:ascii="DejaVu Sans" w:eastAsia="DejaVu Sans" w:hAnsi="DejaVu Sans" w:cs="DejaVu Sans"/>
                <w:color w:val="000000"/>
                <w:sz w:val="18"/>
                <w:szCs w:val="18"/>
              </w:rPr>
              <w:t xml:space="preserve"> Highlights that 46% of studies failed to disclose dataset details, limiting reproducibility.</w:t>
            </w:r>
          </w:p>
        </w:tc>
      </w:tr>
      <w:tr w:rsidR="00A00D82" w14:paraId="7CAE6AE1"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8F22803" w14:textId="77777777" w:rsidR="00A00D82" w:rsidRDefault="00000000">
            <w:pPr>
              <w:spacing w:before="100" w:after="100"/>
              <w:ind w:left="100" w:right="100"/>
            </w:pPr>
            <w:r>
              <w:rPr>
                <w:rFonts w:ascii="DejaVu Sans" w:eastAsia="DejaVu Sans" w:hAnsi="DejaVu Sans" w:cs="DejaVu Sans"/>
                <w:b/>
                <w:color w:val="000000"/>
                <w:sz w:val="18"/>
                <w:szCs w:val="18"/>
              </w:rPr>
              <w:t>Certainty of evidence</w:t>
            </w:r>
          </w:p>
        </w:tc>
        <w:tc>
          <w:tcPr>
            <w:tcW w:w="0" w:type="auto"/>
            <w:shd w:val="clear" w:color="auto" w:fill="FFFFFF"/>
            <w:tcMar>
              <w:top w:w="0" w:type="dxa"/>
              <w:left w:w="0" w:type="dxa"/>
              <w:bottom w:w="0" w:type="dxa"/>
              <w:right w:w="0" w:type="dxa"/>
            </w:tcMar>
          </w:tcPr>
          <w:p w14:paraId="1CF5C5A5" w14:textId="77777777" w:rsidR="00A00D82" w:rsidRDefault="00000000">
            <w:pPr>
              <w:spacing w:before="100" w:after="100"/>
              <w:ind w:left="100" w:right="100"/>
              <w:jc w:val="center"/>
            </w:pPr>
            <w:r>
              <w:rPr>
                <w:rFonts w:ascii="DejaVu Sans" w:eastAsia="DejaVu Sans" w:hAnsi="DejaVu Sans" w:cs="DejaVu Sans"/>
                <w:color w:val="000000"/>
                <w:sz w:val="18"/>
                <w:szCs w:val="18"/>
              </w:rPr>
              <w:t>22</w:t>
            </w:r>
          </w:p>
        </w:tc>
        <w:tc>
          <w:tcPr>
            <w:tcW w:w="0" w:type="auto"/>
            <w:shd w:val="clear" w:color="auto" w:fill="FFFFFF"/>
            <w:tcMar>
              <w:top w:w="0" w:type="dxa"/>
              <w:left w:w="0" w:type="dxa"/>
              <w:bottom w:w="0" w:type="dxa"/>
              <w:right w:w="0" w:type="dxa"/>
            </w:tcMar>
          </w:tcPr>
          <w:p w14:paraId="1BAC1A85" w14:textId="77777777" w:rsidR="00A00D82" w:rsidRDefault="00000000">
            <w:pPr>
              <w:spacing w:before="100" w:after="100"/>
              <w:ind w:left="100" w:right="100"/>
            </w:pPr>
            <w:r>
              <w:rPr>
                <w:rFonts w:ascii="DejaVu Sans" w:eastAsia="DejaVu Sans" w:hAnsi="DejaVu Sans" w:cs="DejaVu Sans"/>
                <w:color w:val="000000"/>
                <w:sz w:val="18"/>
                <w:szCs w:val="18"/>
              </w:rPr>
              <w:t>Present assessments of certainty (or confidence) in the body of evidence for each outcome assessed.</w:t>
            </w:r>
          </w:p>
        </w:tc>
        <w:tc>
          <w:tcPr>
            <w:tcW w:w="0" w:type="auto"/>
            <w:tcBorders>
              <w:right w:val="single" w:sz="8" w:space="0" w:color="000000"/>
            </w:tcBorders>
            <w:shd w:val="clear" w:color="auto" w:fill="FFFFFF"/>
            <w:tcMar>
              <w:top w:w="0" w:type="dxa"/>
              <w:left w:w="0" w:type="dxa"/>
              <w:bottom w:w="0" w:type="dxa"/>
              <w:right w:w="0" w:type="dxa"/>
            </w:tcMar>
          </w:tcPr>
          <w:p w14:paraId="3482100C" w14:textId="7DEA64F8"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4.4:</w:t>
            </w:r>
            <w:r w:rsidRPr="00806240">
              <w:rPr>
                <w:rFonts w:ascii="DejaVu Sans" w:eastAsia="DejaVu Sans" w:hAnsi="DejaVu Sans" w:cs="DejaVu Sans"/>
                <w:color w:val="000000"/>
                <w:sz w:val="18"/>
                <w:szCs w:val="18"/>
              </w:rPr>
              <w:t xml:space="preserve"> Discusses the "fragility" of models and how accuracies act as theoretical ceilings in controlled offline environments.</w:t>
            </w:r>
          </w:p>
        </w:tc>
      </w:tr>
      <w:tr w:rsidR="00A00D82" w14:paraId="0251AFA1"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4A4747BA" w14:textId="77777777" w:rsidR="00A00D82" w:rsidRDefault="00000000">
            <w:pPr>
              <w:spacing w:before="100" w:after="100"/>
              <w:ind w:left="100" w:right="100"/>
            </w:pPr>
            <w:r>
              <w:rPr>
                <w:rFonts w:ascii="DejaVu Sans" w:eastAsia="DejaVu Sans" w:hAnsi="DejaVu Sans" w:cs="DejaVu Sans"/>
                <w:b/>
                <w:color w:val="000000"/>
                <w:sz w:val="18"/>
                <w:szCs w:val="18"/>
              </w:rPr>
              <w:t>DISCUSSION</w:t>
            </w:r>
          </w:p>
        </w:tc>
        <w:tc>
          <w:tcPr>
            <w:tcW w:w="0" w:type="auto"/>
            <w:shd w:val="clear" w:color="auto" w:fill="FFFFCC"/>
            <w:tcMar>
              <w:top w:w="0" w:type="dxa"/>
              <w:left w:w="0" w:type="dxa"/>
              <w:bottom w:w="0" w:type="dxa"/>
              <w:right w:w="0" w:type="dxa"/>
            </w:tcMar>
          </w:tcPr>
          <w:p w14:paraId="2B978C81"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6FF5F3D9"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4998B482" w14:textId="77777777" w:rsidR="00A00D82" w:rsidRDefault="00A00D82">
            <w:pPr>
              <w:spacing w:before="100" w:after="100"/>
              <w:ind w:left="100" w:right="100"/>
              <w:jc w:val="center"/>
            </w:pPr>
          </w:p>
        </w:tc>
      </w:tr>
      <w:tr w:rsidR="00A00D82" w14:paraId="3D96D3F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2CB6325" w14:textId="77777777" w:rsidR="00A00D82" w:rsidRDefault="00000000">
            <w:pPr>
              <w:spacing w:before="100" w:after="100"/>
              <w:ind w:left="100" w:right="100"/>
            </w:pPr>
            <w:r>
              <w:rPr>
                <w:rFonts w:ascii="DejaVu Sans" w:eastAsia="DejaVu Sans" w:hAnsi="DejaVu Sans" w:cs="DejaVu Sans"/>
                <w:b/>
                <w:color w:val="000000"/>
                <w:sz w:val="18"/>
                <w:szCs w:val="18"/>
              </w:rPr>
              <w:t>Discussion</w:t>
            </w:r>
          </w:p>
        </w:tc>
        <w:tc>
          <w:tcPr>
            <w:tcW w:w="0" w:type="auto"/>
            <w:shd w:val="clear" w:color="auto" w:fill="FFFFFF"/>
            <w:tcMar>
              <w:top w:w="0" w:type="dxa"/>
              <w:left w:w="0" w:type="dxa"/>
              <w:bottom w:w="0" w:type="dxa"/>
              <w:right w:w="0" w:type="dxa"/>
            </w:tcMar>
          </w:tcPr>
          <w:p w14:paraId="1FA74A01" w14:textId="77777777" w:rsidR="00A00D82" w:rsidRDefault="00000000">
            <w:pPr>
              <w:spacing w:before="100" w:after="100"/>
              <w:ind w:left="100" w:right="100"/>
              <w:jc w:val="center"/>
            </w:pPr>
            <w:r>
              <w:rPr>
                <w:rFonts w:ascii="DejaVu Sans" w:eastAsia="DejaVu Sans" w:hAnsi="DejaVu Sans" w:cs="DejaVu Sans"/>
                <w:color w:val="000000"/>
                <w:sz w:val="18"/>
                <w:szCs w:val="18"/>
              </w:rPr>
              <w:t>23a</w:t>
            </w:r>
          </w:p>
        </w:tc>
        <w:tc>
          <w:tcPr>
            <w:tcW w:w="0" w:type="auto"/>
            <w:shd w:val="clear" w:color="auto" w:fill="FFFFFF"/>
            <w:tcMar>
              <w:top w:w="0" w:type="dxa"/>
              <w:left w:w="0" w:type="dxa"/>
              <w:bottom w:w="0" w:type="dxa"/>
              <w:right w:w="0" w:type="dxa"/>
            </w:tcMar>
          </w:tcPr>
          <w:p w14:paraId="6FCEBE62" w14:textId="77777777" w:rsidR="00A00D82" w:rsidRDefault="00000000">
            <w:pPr>
              <w:spacing w:before="100" w:after="100"/>
              <w:ind w:left="100" w:right="100"/>
            </w:pPr>
            <w:r>
              <w:rPr>
                <w:rFonts w:ascii="DejaVu Sans" w:eastAsia="DejaVu Sans" w:hAnsi="DejaVu Sans" w:cs="DejaVu Sans"/>
                <w:color w:val="000000"/>
                <w:sz w:val="18"/>
                <w:szCs w:val="18"/>
              </w:rPr>
              <w:t>Provide a general interpretation of the results in the context of other evidence.</w:t>
            </w:r>
          </w:p>
        </w:tc>
        <w:tc>
          <w:tcPr>
            <w:tcW w:w="0" w:type="auto"/>
            <w:tcBorders>
              <w:right w:val="single" w:sz="8" w:space="0" w:color="000000"/>
            </w:tcBorders>
            <w:shd w:val="clear" w:color="auto" w:fill="FFFFFF"/>
            <w:tcMar>
              <w:top w:w="0" w:type="dxa"/>
              <w:left w:w="0" w:type="dxa"/>
              <w:bottom w:w="0" w:type="dxa"/>
              <w:right w:w="0" w:type="dxa"/>
            </w:tcMar>
          </w:tcPr>
          <w:p w14:paraId="696AB461" w14:textId="7FD3AAB7"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5.1:</w:t>
            </w:r>
            <w:r w:rsidRPr="00806240">
              <w:rPr>
                <w:rFonts w:ascii="DejaVu Sans" w:eastAsia="DejaVu Sans" w:hAnsi="DejaVu Sans" w:cs="DejaVu Sans"/>
                <w:color w:val="000000"/>
                <w:sz w:val="18"/>
                <w:szCs w:val="18"/>
              </w:rPr>
              <w:t xml:space="preserve"> "Principal Findings" contextualizes the results for meta-learning, few-shot, and zero-shot architectures.</w:t>
            </w:r>
          </w:p>
        </w:tc>
      </w:tr>
      <w:tr w:rsidR="00A00D82" w14:paraId="2471E66E"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5E4E85B1"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056BC4C6" w14:textId="77777777" w:rsidR="00A00D82" w:rsidRDefault="00000000">
            <w:pPr>
              <w:spacing w:before="100" w:after="100"/>
              <w:ind w:left="100" w:right="100"/>
              <w:jc w:val="center"/>
            </w:pPr>
            <w:r>
              <w:rPr>
                <w:rFonts w:ascii="DejaVu Sans" w:eastAsia="DejaVu Sans" w:hAnsi="DejaVu Sans" w:cs="DejaVu Sans"/>
                <w:color w:val="000000"/>
                <w:sz w:val="18"/>
                <w:szCs w:val="18"/>
              </w:rPr>
              <w:t>23b</w:t>
            </w:r>
          </w:p>
        </w:tc>
        <w:tc>
          <w:tcPr>
            <w:tcW w:w="0" w:type="auto"/>
            <w:shd w:val="clear" w:color="auto" w:fill="FFFFFF"/>
            <w:tcMar>
              <w:top w:w="0" w:type="dxa"/>
              <w:left w:w="0" w:type="dxa"/>
              <w:bottom w:w="0" w:type="dxa"/>
              <w:right w:w="0" w:type="dxa"/>
            </w:tcMar>
          </w:tcPr>
          <w:p w14:paraId="1268A1DF" w14:textId="77777777" w:rsidR="00A00D82" w:rsidRDefault="00000000">
            <w:pPr>
              <w:spacing w:before="100" w:after="100"/>
              <w:ind w:left="100" w:right="100"/>
            </w:pPr>
            <w:r>
              <w:rPr>
                <w:rFonts w:ascii="DejaVu Sans" w:eastAsia="DejaVu Sans" w:hAnsi="DejaVu Sans" w:cs="DejaVu Sans"/>
                <w:color w:val="000000"/>
                <w:sz w:val="18"/>
                <w:szCs w:val="18"/>
              </w:rPr>
              <w:t>Discuss any limitations of the evidence included in the review.</w:t>
            </w:r>
          </w:p>
        </w:tc>
        <w:tc>
          <w:tcPr>
            <w:tcW w:w="0" w:type="auto"/>
            <w:tcBorders>
              <w:right w:val="single" w:sz="8" w:space="0" w:color="000000"/>
            </w:tcBorders>
            <w:shd w:val="clear" w:color="auto" w:fill="FFFFFF"/>
            <w:tcMar>
              <w:top w:w="0" w:type="dxa"/>
              <w:left w:w="0" w:type="dxa"/>
              <w:bottom w:w="0" w:type="dxa"/>
              <w:right w:w="0" w:type="dxa"/>
            </w:tcMar>
          </w:tcPr>
          <w:p w14:paraId="5316957E" w14:textId="03348C1C"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5.2:</w:t>
            </w:r>
            <w:r w:rsidRPr="00806240">
              <w:rPr>
                <w:rFonts w:ascii="DejaVu Sans" w:eastAsia="DejaVu Sans" w:hAnsi="DejaVu Sans" w:cs="DejaVu Sans"/>
                <w:color w:val="000000"/>
                <w:sz w:val="18"/>
                <w:szCs w:val="18"/>
              </w:rPr>
              <w:t xml:space="preserve"> Discusses absence of public datasets, lack of standard benchmarks, and restricted explainability.</w:t>
            </w:r>
          </w:p>
        </w:tc>
      </w:tr>
      <w:tr w:rsidR="00A00D82" w14:paraId="14D2BB19"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40A1D3C4"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1B45DCD3" w14:textId="77777777" w:rsidR="00A00D82" w:rsidRDefault="00000000">
            <w:pPr>
              <w:spacing w:before="100" w:after="100"/>
              <w:ind w:left="100" w:right="100"/>
              <w:jc w:val="center"/>
            </w:pPr>
            <w:r>
              <w:rPr>
                <w:rFonts w:ascii="DejaVu Sans" w:eastAsia="DejaVu Sans" w:hAnsi="DejaVu Sans" w:cs="DejaVu Sans"/>
                <w:color w:val="000000"/>
                <w:sz w:val="18"/>
                <w:szCs w:val="18"/>
              </w:rPr>
              <w:t>23c</w:t>
            </w:r>
          </w:p>
        </w:tc>
        <w:tc>
          <w:tcPr>
            <w:tcW w:w="0" w:type="auto"/>
            <w:shd w:val="clear" w:color="auto" w:fill="FFFFFF"/>
            <w:tcMar>
              <w:top w:w="0" w:type="dxa"/>
              <w:left w:w="0" w:type="dxa"/>
              <w:bottom w:w="0" w:type="dxa"/>
              <w:right w:w="0" w:type="dxa"/>
            </w:tcMar>
          </w:tcPr>
          <w:p w14:paraId="62353D3A" w14:textId="77777777" w:rsidR="00A00D82" w:rsidRDefault="00000000">
            <w:pPr>
              <w:spacing w:before="100" w:after="100"/>
              <w:ind w:left="100" w:right="100"/>
            </w:pPr>
            <w:r>
              <w:rPr>
                <w:rFonts w:ascii="DejaVu Sans" w:eastAsia="DejaVu Sans" w:hAnsi="DejaVu Sans" w:cs="DejaVu Sans"/>
                <w:color w:val="000000"/>
                <w:sz w:val="18"/>
                <w:szCs w:val="18"/>
              </w:rPr>
              <w:t>Discuss any limitations of the review processes used.</w:t>
            </w:r>
          </w:p>
        </w:tc>
        <w:tc>
          <w:tcPr>
            <w:tcW w:w="0" w:type="auto"/>
            <w:tcBorders>
              <w:right w:val="single" w:sz="8" w:space="0" w:color="000000"/>
            </w:tcBorders>
            <w:shd w:val="clear" w:color="auto" w:fill="FFFFFF"/>
            <w:tcMar>
              <w:top w:w="0" w:type="dxa"/>
              <w:left w:w="0" w:type="dxa"/>
              <w:bottom w:w="0" w:type="dxa"/>
              <w:right w:w="0" w:type="dxa"/>
            </w:tcMar>
          </w:tcPr>
          <w:p w14:paraId="2F7ACB37" w14:textId="21CB4F49"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5.4:</w:t>
            </w:r>
            <w:r w:rsidRPr="00806240">
              <w:rPr>
                <w:rFonts w:ascii="DejaVu Sans" w:eastAsia="DejaVu Sans" w:hAnsi="DejaVu Sans" w:cs="DejaVu Sans"/>
                <w:color w:val="000000"/>
                <w:sz w:val="18"/>
                <w:szCs w:val="18"/>
              </w:rPr>
              <w:t xml:space="preserve"> "Limitations of This Review" acknowledges the exclusion of non-English, non-peer-reviewed, and proprietary dataset studies.</w:t>
            </w:r>
          </w:p>
        </w:tc>
      </w:tr>
      <w:tr w:rsidR="00A00D82" w14:paraId="1984C3EE"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736077CF"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56E13636" w14:textId="77777777" w:rsidR="00A00D82" w:rsidRDefault="00000000">
            <w:pPr>
              <w:spacing w:before="100" w:after="100"/>
              <w:ind w:left="100" w:right="100"/>
              <w:jc w:val="center"/>
            </w:pPr>
            <w:r>
              <w:rPr>
                <w:rFonts w:ascii="DejaVu Sans" w:eastAsia="DejaVu Sans" w:hAnsi="DejaVu Sans" w:cs="DejaVu Sans"/>
                <w:color w:val="000000"/>
                <w:sz w:val="18"/>
                <w:szCs w:val="18"/>
              </w:rPr>
              <w:t>23d</w:t>
            </w:r>
          </w:p>
        </w:tc>
        <w:tc>
          <w:tcPr>
            <w:tcW w:w="0" w:type="auto"/>
            <w:shd w:val="clear" w:color="auto" w:fill="FFFFFF"/>
            <w:tcMar>
              <w:top w:w="0" w:type="dxa"/>
              <w:left w:w="0" w:type="dxa"/>
              <w:bottom w:w="0" w:type="dxa"/>
              <w:right w:w="0" w:type="dxa"/>
            </w:tcMar>
          </w:tcPr>
          <w:p w14:paraId="18E992C1" w14:textId="77777777" w:rsidR="00A00D82" w:rsidRDefault="00000000">
            <w:pPr>
              <w:spacing w:before="100" w:after="100"/>
              <w:ind w:left="100" w:right="100"/>
            </w:pPr>
            <w:r>
              <w:rPr>
                <w:rFonts w:ascii="DejaVu Sans" w:eastAsia="DejaVu Sans" w:hAnsi="DejaVu Sans" w:cs="DejaVu Sans"/>
                <w:color w:val="000000"/>
                <w:sz w:val="18"/>
                <w:szCs w:val="18"/>
              </w:rPr>
              <w:t>Discuss implications of the results for practice, policy, and future research.</w:t>
            </w:r>
          </w:p>
        </w:tc>
        <w:tc>
          <w:tcPr>
            <w:tcW w:w="0" w:type="auto"/>
            <w:tcBorders>
              <w:right w:val="single" w:sz="8" w:space="0" w:color="000000"/>
            </w:tcBorders>
            <w:shd w:val="clear" w:color="auto" w:fill="FFFFFF"/>
            <w:tcMar>
              <w:top w:w="0" w:type="dxa"/>
              <w:left w:w="0" w:type="dxa"/>
              <w:bottom w:w="0" w:type="dxa"/>
              <w:right w:w="0" w:type="dxa"/>
            </w:tcMar>
          </w:tcPr>
          <w:p w14:paraId="53AFC77C" w14:textId="6F34DB5A" w:rsidR="00A00D82" w:rsidRDefault="00806240">
            <w:pPr>
              <w:spacing w:before="100" w:after="100"/>
              <w:ind w:left="100" w:right="100"/>
              <w:jc w:val="center"/>
            </w:pPr>
            <w:r w:rsidRPr="00806240">
              <w:rPr>
                <w:rFonts w:ascii="DejaVu Sans" w:eastAsia="DejaVu Sans" w:hAnsi="DejaVu Sans" w:cs="DejaVu Sans"/>
                <w:b/>
                <w:bCs/>
                <w:color w:val="000000"/>
                <w:sz w:val="18"/>
                <w:szCs w:val="18"/>
              </w:rPr>
              <w:t>Section 5.3 / Section 6:</w:t>
            </w:r>
            <w:r w:rsidRPr="00806240">
              <w:rPr>
                <w:rFonts w:ascii="DejaVu Sans" w:eastAsia="DejaVu Sans" w:hAnsi="DejaVu Sans" w:cs="DejaVu Sans"/>
                <w:color w:val="000000"/>
                <w:sz w:val="18"/>
                <w:szCs w:val="18"/>
              </w:rPr>
              <w:t xml:space="preserve"> Discusses implications for security operations (e.g., SIEMs) and outlines future research directions</w:t>
            </w:r>
          </w:p>
        </w:tc>
      </w:tr>
      <w:tr w:rsidR="00A00D82" w14:paraId="568FC59E"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55D39CF" w14:textId="77777777" w:rsidR="00A00D82" w:rsidRDefault="00000000">
            <w:pPr>
              <w:spacing w:before="100" w:after="100"/>
              <w:ind w:left="100" w:right="100"/>
            </w:pPr>
            <w:r>
              <w:rPr>
                <w:rFonts w:ascii="DejaVu Sans" w:eastAsia="DejaVu Sans" w:hAnsi="DejaVu Sans" w:cs="DejaVu Sans"/>
                <w:b/>
                <w:color w:val="000000"/>
                <w:sz w:val="18"/>
                <w:szCs w:val="18"/>
              </w:rPr>
              <w:t>OTHER INFORMATION</w:t>
            </w:r>
          </w:p>
        </w:tc>
        <w:tc>
          <w:tcPr>
            <w:tcW w:w="0" w:type="auto"/>
            <w:shd w:val="clear" w:color="auto" w:fill="FFFFCC"/>
            <w:tcMar>
              <w:top w:w="0" w:type="dxa"/>
              <w:left w:w="0" w:type="dxa"/>
              <w:bottom w:w="0" w:type="dxa"/>
              <w:right w:w="0" w:type="dxa"/>
            </w:tcMar>
          </w:tcPr>
          <w:p w14:paraId="347F8474"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1B093035"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4A8B2178" w14:textId="77777777" w:rsidR="00A00D82" w:rsidRDefault="00A00D82">
            <w:pPr>
              <w:spacing w:before="100" w:after="100"/>
              <w:ind w:left="100" w:right="100"/>
              <w:jc w:val="center"/>
            </w:pPr>
          </w:p>
        </w:tc>
      </w:tr>
      <w:tr w:rsidR="00A00D82" w14:paraId="793178A2"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49D341C" w14:textId="77777777" w:rsidR="00A00D82" w:rsidRDefault="00000000">
            <w:pPr>
              <w:spacing w:before="100" w:after="100"/>
              <w:ind w:left="100" w:right="100"/>
            </w:pPr>
            <w:r>
              <w:rPr>
                <w:rFonts w:ascii="DejaVu Sans" w:eastAsia="DejaVu Sans" w:hAnsi="DejaVu Sans" w:cs="DejaVu Sans"/>
                <w:b/>
                <w:color w:val="000000"/>
                <w:sz w:val="18"/>
                <w:szCs w:val="18"/>
              </w:rPr>
              <w:t>Registration and protocol</w:t>
            </w:r>
          </w:p>
        </w:tc>
        <w:tc>
          <w:tcPr>
            <w:tcW w:w="0" w:type="auto"/>
            <w:shd w:val="clear" w:color="auto" w:fill="FFFFFF"/>
            <w:tcMar>
              <w:top w:w="0" w:type="dxa"/>
              <w:left w:w="0" w:type="dxa"/>
              <w:bottom w:w="0" w:type="dxa"/>
              <w:right w:w="0" w:type="dxa"/>
            </w:tcMar>
          </w:tcPr>
          <w:p w14:paraId="7DE4FDB8" w14:textId="77777777" w:rsidR="00A00D82" w:rsidRDefault="00000000">
            <w:pPr>
              <w:spacing w:before="100" w:after="100"/>
              <w:ind w:left="100" w:right="100"/>
              <w:jc w:val="center"/>
            </w:pPr>
            <w:r>
              <w:rPr>
                <w:rFonts w:ascii="DejaVu Sans" w:eastAsia="DejaVu Sans" w:hAnsi="DejaVu Sans" w:cs="DejaVu Sans"/>
                <w:color w:val="000000"/>
                <w:sz w:val="18"/>
                <w:szCs w:val="18"/>
              </w:rPr>
              <w:t>24a</w:t>
            </w:r>
          </w:p>
        </w:tc>
        <w:tc>
          <w:tcPr>
            <w:tcW w:w="0" w:type="auto"/>
            <w:shd w:val="clear" w:color="auto" w:fill="FFFFFF"/>
            <w:tcMar>
              <w:top w:w="0" w:type="dxa"/>
              <w:left w:w="0" w:type="dxa"/>
              <w:bottom w:w="0" w:type="dxa"/>
              <w:right w:w="0" w:type="dxa"/>
            </w:tcMar>
          </w:tcPr>
          <w:p w14:paraId="54E67D18" w14:textId="77777777" w:rsidR="00A00D82" w:rsidRDefault="00000000">
            <w:pPr>
              <w:spacing w:before="100" w:after="100"/>
              <w:ind w:left="100" w:right="100"/>
            </w:pPr>
            <w:r>
              <w:rPr>
                <w:rFonts w:ascii="DejaVu Sans" w:eastAsia="DejaVu Sans" w:hAnsi="DejaVu Sans" w:cs="DejaVu Sans"/>
                <w:color w:val="000000"/>
                <w:sz w:val="18"/>
                <w:szCs w:val="18"/>
              </w:rPr>
              <w:t xml:space="preserve">Provide registration information for the review, including register name and registration number, or state that the review was not registered. </w:t>
            </w:r>
          </w:p>
        </w:tc>
        <w:tc>
          <w:tcPr>
            <w:tcW w:w="0" w:type="auto"/>
            <w:tcBorders>
              <w:right w:val="single" w:sz="8" w:space="0" w:color="000000"/>
            </w:tcBorders>
            <w:shd w:val="clear" w:color="auto" w:fill="FFFFFF"/>
            <w:tcMar>
              <w:top w:w="0" w:type="dxa"/>
              <w:left w:w="0" w:type="dxa"/>
              <w:bottom w:w="0" w:type="dxa"/>
              <w:right w:w="0" w:type="dxa"/>
            </w:tcMar>
          </w:tcPr>
          <w:p w14:paraId="2959E84C" w14:textId="309FC6AC" w:rsidR="00A00D82" w:rsidRDefault="00806240">
            <w:pPr>
              <w:spacing w:before="100" w:after="100"/>
              <w:ind w:left="100" w:right="100"/>
              <w:jc w:val="center"/>
            </w:pPr>
            <w:r w:rsidRPr="00806240">
              <w:rPr>
                <w:rFonts w:ascii="DejaVu Sans" w:eastAsia="DejaVu Sans" w:hAnsi="DejaVu Sans" w:cs="DejaVu Sans"/>
                <w:b/>
                <w:bCs/>
                <w:color w:val="000000"/>
                <w:sz w:val="18"/>
                <w:szCs w:val="18"/>
              </w:rPr>
              <w:t>Not reported</w:t>
            </w:r>
          </w:p>
        </w:tc>
      </w:tr>
      <w:tr w:rsidR="00A00D82" w14:paraId="6AA2FD8F"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79EDD490"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34007FF0" w14:textId="77777777" w:rsidR="00A00D82" w:rsidRDefault="00000000">
            <w:pPr>
              <w:spacing w:before="100" w:after="100"/>
              <w:ind w:left="100" w:right="100"/>
              <w:jc w:val="center"/>
            </w:pPr>
            <w:r>
              <w:rPr>
                <w:rFonts w:ascii="DejaVu Sans" w:eastAsia="DejaVu Sans" w:hAnsi="DejaVu Sans" w:cs="DejaVu Sans"/>
                <w:color w:val="000000"/>
                <w:sz w:val="18"/>
                <w:szCs w:val="18"/>
              </w:rPr>
              <w:t>24b</w:t>
            </w:r>
          </w:p>
        </w:tc>
        <w:tc>
          <w:tcPr>
            <w:tcW w:w="0" w:type="auto"/>
            <w:shd w:val="clear" w:color="auto" w:fill="FFFFFF"/>
            <w:tcMar>
              <w:top w:w="0" w:type="dxa"/>
              <w:left w:w="0" w:type="dxa"/>
              <w:bottom w:w="0" w:type="dxa"/>
              <w:right w:w="0" w:type="dxa"/>
            </w:tcMar>
          </w:tcPr>
          <w:p w14:paraId="1238FC1F" w14:textId="77777777" w:rsidR="00A00D82" w:rsidRDefault="00000000">
            <w:pPr>
              <w:spacing w:before="100" w:after="100"/>
              <w:ind w:left="100" w:right="100"/>
            </w:pPr>
            <w:r>
              <w:rPr>
                <w:rFonts w:ascii="DejaVu Sans" w:eastAsia="DejaVu Sans" w:hAnsi="DejaVu Sans" w:cs="DejaVu Sans"/>
                <w:color w:val="000000"/>
                <w:sz w:val="18"/>
                <w:szCs w:val="18"/>
              </w:rPr>
              <w:t>Indicate where the review protocol can be accessed, or state that a protocol was not prepared.</w:t>
            </w:r>
          </w:p>
        </w:tc>
        <w:tc>
          <w:tcPr>
            <w:tcW w:w="0" w:type="auto"/>
            <w:tcBorders>
              <w:right w:val="single" w:sz="8" w:space="0" w:color="000000"/>
            </w:tcBorders>
            <w:shd w:val="clear" w:color="auto" w:fill="FFFFFF"/>
            <w:tcMar>
              <w:top w:w="0" w:type="dxa"/>
              <w:left w:w="0" w:type="dxa"/>
              <w:bottom w:w="0" w:type="dxa"/>
              <w:right w:w="0" w:type="dxa"/>
            </w:tcMar>
          </w:tcPr>
          <w:p w14:paraId="2F2CF440" w14:textId="0CE3B696" w:rsidR="00A00D82" w:rsidRDefault="00806240">
            <w:pPr>
              <w:spacing w:before="100" w:after="100"/>
              <w:ind w:left="100" w:right="100"/>
              <w:jc w:val="center"/>
            </w:pPr>
            <w:r w:rsidRPr="00806240">
              <w:rPr>
                <w:rFonts w:ascii="DejaVu Sans" w:eastAsia="DejaVu Sans" w:hAnsi="DejaVu Sans" w:cs="DejaVu Sans"/>
                <w:b/>
                <w:bCs/>
                <w:color w:val="000000"/>
                <w:sz w:val="18"/>
                <w:szCs w:val="18"/>
              </w:rPr>
              <w:t>Not reported</w:t>
            </w:r>
          </w:p>
        </w:tc>
      </w:tr>
      <w:tr w:rsidR="00A00D82" w14:paraId="39074EAD"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09E64DA4"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633D3543" w14:textId="77777777" w:rsidR="00A00D82" w:rsidRDefault="00000000">
            <w:pPr>
              <w:spacing w:before="100" w:after="100"/>
              <w:ind w:left="100" w:right="100"/>
              <w:jc w:val="center"/>
            </w:pPr>
            <w:r>
              <w:rPr>
                <w:rFonts w:ascii="DejaVu Sans" w:eastAsia="DejaVu Sans" w:hAnsi="DejaVu Sans" w:cs="DejaVu Sans"/>
                <w:color w:val="000000"/>
                <w:sz w:val="18"/>
                <w:szCs w:val="18"/>
              </w:rPr>
              <w:t>24c</w:t>
            </w:r>
          </w:p>
        </w:tc>
        <w:tc>
          <w:tcPr>
            <w:tcW w:w="0" w:type="auto"/>
            <w:shd w:val="clear" w:color="auto" w:fill="FFFFFF"/>
            <w:tcMar>
              <w:top w:w="0" w:type="dxa"/>
              <w:left w:w="0" w:type="dxa"/>
              <w:bottom w:w="0" w:type="dxa"/>
              <w:right w:w="0" w:type="dxa"/>
            </w:tcMar>
          </w:tcPr>
          <w:p w14:paraId="3E313D62" w14:textId="77777777" w:rsidR="00A00D82" w:rsidRDefault="00000000">
            <w:pPr>
              <w:spacing w:before="100" w:after="100"/>
              <w:ind w:left="100" w:right="100"/>
            </w:pPr>
            <w:r>
              <w:rPr>
                <w:rFonts w:ascii="DejaVu Sans" w:eastAsia="DejaVu Sans" w:hAnsi="DejaVu Sans" w:cs="DejaVu Sans"/>
                <w:color w:val="000000"/>
                <w:sz w:val="18"/>
                <w:szCs w:val="18"/>
              </w:rPr>
              <w:t>Describe and explain any amendments to information provided at registration or in the protocol.</w:t>
            </w:r>
          </w:p>
        </w:tc>
        <w:tc>
          <w:tcPr>
            <w:tcW w:w="0" w:type="auto"/>
            <w:tcBorders>
              <w:right w:val="single" w:sz="8" w:space="0" w:color="000000"/>
            </w:tcBorders>
            <w:shd w:val="clear" w:color="auto" w:fill="FFFFFF"/>
            <w:tcMar>
              <w:top w:w="0" w:type="dxa"/>
              <w:left w:w="0" w:type="dxa"/>
              <w:bottom w:w="0" w:type="dxa"/>
              <w:right w:w="0" w:type="dxa"/>
            </w:tcMar>
          </w:tcPr>
          <w:p w14:paraId="020C9D9D" w14:textId="0BE46CFB" w:rsidR="00A00D82" w:rsidRDefault="00806240">
            <w:pPr>
              <w:spacing w:before="100" w:after="100"/>
              <w:ind w:left="100" w:right="100"/>
              <w:jc w:val="center"/>
            </w:pPr>
            <w:r w:rsidRPr="00806240">
              <w:rPr>
                <w:rFonts w:ascii="DejaVu Sans" w:eastAsia="DejaVu Sans" w:hAnsi="DejaVu Sans" w:cs="DejaVu Sans"/>
                <w:b/>
                <w:bCs/>
                <w:color w:val="000000"/>
                <w:sz w:val="18"/>
                <w:szCs w:val="18"/>
              </w:rPr>
              <w:t>Not reported</w:t>
            </w:r>
          </w:p>
        </w:tc>
      </w:tr>
      <w:tr w:rsidR="00A00D82" w14:paraId="3CBCC89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86216FE" w14:textId="77777777" w:rsidR="00A00D82" w:rsidRDefault="00000000">
            <w:pPr>
              <w:spacing w:before="100" w:after="100"/>
              <w:ind w:left="100" w:right="100"/>
            </w:pPr>
            <w:r>
              <w:rPr>
                <w:rFonts w:ascii="DejaVu Sans" w:eastAsia="DejaVu Sans" w:hAnsi="DejaVu Sans" w:cs="DejaVu Sans"/>
                <w:b/>
                <w:color w:val="000000"/>
                <w:sz w:val="18"/>
                <w:szCs w:val="18"/>
              </w:rPr>
              <w:t>Support</w:t>
            </w:r>
          </w:p>
        </w:tc>
        <w:tc>
          <w:tcPr>
            <w:tcW w:w="0" w:type="auto"/>
            <w:shd w:val="clear" w:color="auto" w:fill="FFFFFF"/>
            <w:tcMar>
              <w:top w:w="0" w:type="dxa"/>
              <w:left w:w="0" w:type="dxa"/>
              <w:bottom w:w="0" w:type="dxa"/>
              <w:right w:w="0" w:type="dxa"/>
            </w:tcMar>
          </w:tcPr>
          <w:p w14:paraId="1618FE72" w14:textId="77777777" w:rsidR="00A00D82" w:rsidRDefault="00000000">
            <w:pPr>
              <w:spacing w:before="100" w:after="100"/>
              <w:ind w:left="100" w:right="100"/>
              <w:jc w:val="center"/>
            </w:pPr>
            <w:r>
              <w:rPr>
                <w:rFonts w:ascii="DejaVu Sans" w:eastAsia="DejaVu Sans" w:hAnsi="DejaVu Sans" w:cs="DejaVu Sans"/>
                <w:color w:val="000000"/>
                <w:sz w:val="18"/>
                <w:szCs w:val="18"/>
              </w:rPr>
              <w:t>25</w:t>
            </w:r>
          </w:p>
        </w:tc>
        <w:tc>
          <w:tcPr>
            <w:tcW w:w="0" w:type="auto"/>
            <w:shd w:val="clear" w:color="auto" w:fill="FFFFFF"/>
            <w:tcMar>
              <w:top w:w="0" w:type="dxa"/>
              <w:left w:w="0" w:type="dxa"/>
              <w:bottom w:w="0" w:type="dxa"/>
              <w:right w:w="0" w:type="dxa"/>
            </w:tcMar>
          </w:tcPr>
          <w:p w14:paraId="57E60BAB" w14:textId="77777777" w:rsidR="00A00D82" w:rsidRDefault="00000000">
            <w:pPr>
              <w:spacing w:before="100" w:after="100"/>
              <w:ind w:left="100" w:right="100"/>
            </w:pPr>
            <w:r>
              <w:rPr>
                <w:rFonts w:ascii="DejaVu Sans" w:eastAsia="DejaVu Sans" w:hAnsi="DejaVu Sans" w:cs="DejaVu Sans"/>
                <w:color w:val="000000"/>
                <w:sz w:val="18"/>
                <w:szCs w:val="18"/>
              </w:rPr>
              <w:t>Describe sources of financial or non-financial support for the review, and the role of the funders or sponsors in the review.</w:t>
            </w:r>
          </w:p>
        </w:tc>
        <w:tc>
          <w:tcPr>
            <w:tcW w:w="0" w:type="auto"/>
            <w:tcBorders>
              <w:right w:val="single" w:sz="8" w:space="0" w:color="000000"/>
            </w:tcBorders>
            <w:shd w:val="clear" w:color="auto" w:fill="FFFFFF"/>
            <w:tcMar>
              <w:top w:w="0" w:type="dxa"/>
              <w:left w:w="0" w:type="dxa"/>
              <w:bottom w:w="0" w:type="dxa"/>
              <w:right w:w="0" w:type="dxa"/>
            </w:tcMar>
          </w:tcPr>
          <w:p w14:paraId="2F5A7810" w14:textId="2185752A" w:rsidR="00A00D82" w:rsidRDefault="00806240">
            <w:pPr>
              <w:spacing w:before="100" w:after="100"/>
              <w:ind w:left="100" w:right="100"/>
              <w:jc w:val="center"/>
            </w:pPr>
            <w:r w:rsidRPr="00806240">
              <w:rPr>
                <w:rFonts w:ascii="DejaVu Sans" w:eastAsia="DejaVu Sans" w:hAnsi="DejaVu Sans" w:cs="DejaVu Sans"/>
                <w:b/>
                <w:bCs/>
                <w:color w:val="000000"/>
                <w:sz w:val="18"/>
                <w:szCs w:val="18"/>
              </w:rPr>
              <w:t>Acknowledgments:</w:t>
            </w:r>
            <w:r w:rsidRPr="00806240">
              <w:rPr>
                <w:rFonts w:ascii="DejaVu Sans" w:eastAsia="DejaVu Sans" w:hAnsi="DejaVu Sans" w:cs="DejaVu Sans"/>
                <w:color w:val="000000"/>
                <w:sz w:val="18"/>
                <w:szCs w:val="18"/>
              </w:rPr>
              <w:t xml:space="preserve"> Funded by Telekom Malaysia Research and Development (TMR&amp;D) grant MMUE/250003.</w:t>
            </w:r>
          </w:p>
        </w:tc>
      </w:tr>
      <w:tr w:rsidR="00A00D82" w14:paraId="68C5B66A"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1682D56" w14:textId="77777777" w:rsidR="00A00D82" w:rsidRDefault="00000000">
            <w:pPr>
              <w:spacing w:before="100" w:after="100"/>
              <w:ind w:left="100" w:right="100"/>
            </w:pPr>
            <w:r>
              <w:rPr>
                <w:rFonts w:ascii="DejaVu Sans" w:eastAsia="DejaVu Sans" w:hAnsi="DejaVu Sans" w:cs="DejaVu Sans"/>
                <w:b/>
                <w:color w:val="000000"/>
                <w:sz w:val="18"/>
                <w:szCs w:val="18"/>
              </w:rPr>
              <w:t>Competing interests</w:t>
            </w:r>
          </w:p>
        </w:tc>
        <w:tc>
          <w:tcPr>
            <w:tcW w:w="0" w:type="auto"/>
            <w:shd w:val="clear" w:color="auto" w:fill="FFFFFF"/>
            <w:tcMar>
              <w:top w:w="0" w:type="dxa"/>
              <w:left w:w="0" w:type="dxa"/>
              <w:bottom w:w="0" w:type="dxa"/>
              <w:right w:w="0" w:type="dxa"/>
            </w:tcMar>
          </w:tcPr>
          <w:p w14:paraId="04A005FA" w14:textId="77777777" w:rsidR="00A00D82" w:rsidRDefault="00000000">
            <w:pPr>
              <w:spacing w:before="100" w:after="100"/>
              <w:ind w:left="100" w:right="100"/>
              <w:jc w:val="center"/>
            </w:pPr>
            <w:r>
              <w:rPr>
                <w:rFonts w:ascii="DejaVu Sans" w:eastAsia="DejaVu Sans" w:hAnsi="DejaVu Sans" w:cs="DejaVu Sans"/>
                <w:color w:val="000000"/>
                <w:sz w:val="18"/>
                <w:szCs w:val="18"/>
              </w:rPr>
              <w:t>26</w:t>
            </w:r>
          </w:p>
        </w:tc>
        <w:tc>
          <w:tcPr>
            <w:tcW w:w="0" w:type="auto"/>
            <w:shd w:val="clear" w:color="auto" w:fill="FFFFFF"/>
            <w:tcMar>
              <w:top w:w="0" w:type="dxa"/>
              <w:left w:w="0" w:type="dxa"/>
              <w:bottom w:w="0" w:type="dxa"/>
              <w:right w:w="0" w:type="dxa"/>
            </w:tcMar>
          </w:tcPr>
          <w:p w14:paraId="0A11F11C" w14:textId="77777777" w:rsidR="00A00D82" w:rsidRDefault="00000000">
            <w:pPr>
              <w:spacing w:before="100" w:after="100"/>
              <w:ind w:left="100" w:right="100"/>
            </w:pPr>
            <w:r>
              <w:rPr>
                <w:rFonts w:ascii="DejaVu Sans" w:eastAsia="DejaVu Sans" w:hAnsi="DejaVu Sans" w:cs="DejaVu Sans"/>
                <w:color w:val="000000"/>
                <w:sz w:val="18"/>
                <w:szCs w:val="18"/>
              </w:rPr>
              <w:t>Declare any competing interests of review authors.</w:t>
            </w:r>
          </w:p>
        </w:tc>
        <w:tc>
          <w:tcPr>
            <w:tcW w:w="0" w:type="auto"/>
            <w:tcBorders>
              <w:right w:val="single" w:sz="8" w:space="0" w:color="000000"/>
            </w:tcBorders>
            <w:shd w:val="clear" w:color="auto" w:fill="FFFFFF"/>
            <w:tcMar>
              <w:top w:w="0" w:type="dxa"/>
              <w:left w:w="0" w:type="dxa"/>
              <w:bottom w:w="0" w:type="dxa"/>
              <w:right w:w="0" w:type="dxa"/>
            </w:tcMar>
          </w:tcPr>
          <w:p w14:paraId="313B2476" w14:textId="77777777" w:rsidR="00806240" w:rsidRPr="00806240" w:rsidRDefault="00806240" w:rsidP="00806240">
            <w:pPr>
              <w:spacing w:before="100" w:after="100"/>
              <w:ind w:left="100" w:right="100"/>
              <w:jc w:val="center"/>
              <w:rPr>
                <w:rFonts w:ascii="DejaVu Sans" w:eastAsia="DejaVu Sans" w:hAnsi="DejaVu Sans" w:cs="DejaVu Sans"/>
                <w:color w:val="000000"/>
                <w:sz w:val="18"/>
                <w:szCs w:val="18"/>
              </w:rPr>
            </w:pPr>
            <w:r w:rsidRPr="00806240">
              <w:rPr>
                <w:rFonts w:ascii="DejaVu Sans" w:eastAsia="DejaVu Sans" w:hAnsi="DejaVu Sans" w:cs="DejaVu Sans"/>
                <w:b/>
                <w:bCs/>
                <w:color w:val="000000"/>
                <w:sz w:val="18"/>
                <w:szCs w:val="18"/>
              </w:rPr>
              <w:t>Conflicts of Interest:</w:t>
            </w:r>
            <w:r w:rsidRPr="00806240">
              <w:rPr>
                <w:rFonts w:ascii="DejaVu Sans" w:eastAsia="DejaVu Sans" w:hAnsi="DejaVu Sans" w:cs="DejaVu Sans"/>
                <w:color w:val="000000"/>
                <w:sz w:val="18"/>
                <w:szCs w:val="18"/>
              </w:rPr>
              <w:t xml:space="preserve"> "The authors declare no conflicts of interest.".</w:t>
            </w:r>
          </w:p>
          <w:p w14:paraId="6D5B75DE" w14:textId="77E542A8" w:rsidR="00A00D82" w:rsidRDefault="00A00D82">
            <w:pPr>
              <w:spacing w:before="100" w:after="100"/>
              <w:ind w:left="100" w:right="100"/>
              <w:jc w:val="center"/>
            </w:pPr>
          </w:p>
        </w:tc>
      </w:tr>
      <w:tr w:rsidR="00A00D82" w14:paraId="32433878" w14:textId="77777777">
        <w:trPr>
          <w:cantSplit/>
          <w:jc w:val="center"/>
        </w:trPr>
        <w:tc>
          <w:tcPr>
            <w:tcW w:w="0" w:type="auto"/>
            <w:tcBorders>
              <w:left w:val="single" w:sz="8" w:space="0" w:color="000000"/>
              <w:bottom w:val="single" w:sz="8" w:space="0" w:color="000000"/>
            </w:tcBorders>
            <w:shd w:val="clear" w:color="auto" w:fill="FFFFFF"/>
            <w:tcMar>
              <w:top w:w="0" w:type="dxa"/>
              <w:left w:w="0" w:type="dxa"/>
              <w:bottom w:w="0" w:type="dxa"/>
              <w:right w:w="0" w:type="dxa"/>
            </w:tcMar>
          </w:tcPr>
          <w:p w14:paraId="03F3E896" w14:textId="77777777" w:rsidR="00A00D82" w:rsidRDefault="00000000">
            <w:pPr>
              <w:spacing w:before="100" w:after="100"/>
              <w:ind w:left="100" w:right="100"/>
            </w:pPr>
            <w:r>
              <w:rPr>
                <w:rFonts w:ascii="DejaVu Sans" w:eastAsia="DejaVu Sans" w:hAnsi="DejaVu Sans" w:cs="DejaVu Sans"/>
                <w:b/>
                <w:color w:val="000000"/>
                <w:sz w:val="18"/>
                <w:szCs w:val="18"/>
              </w:rPr>
              <w:t>Availability of data, code and other materials</w:t>
            </w:r>
          </w:p>
        </w:tc>
        <w:tc>
          <w:tcPr>
            <w:tcW w:w="0" w:type="auto"/>
            <w:tcBorders>
              <w:bottom w:val="single" w:sz="8" w:space="0" w:color="000000"/>
            </w:tcBorders>
            <w:shd w:val="clear" w:color="auto" w:fill="FFFFFF"/>
            <w:tcMar>
              <w:top w:w="0" w:type="dxa"/>
              <w:left w:w="0" w:type="dxa"/>
              <w:bottom w:w="0" w:type="dxa"/>
              <w:right w:w="0" w:type="dxa"/>
            </w:tcMar>
          </w:tcPr>
          <w:p w14:paraId="3F2E816F" w14:textId="77777777" w:rsidR="00A00D82" w:rsidRDefault="00000000">
            <w:pPr>
              <w:spacing w:before="100" w:after="100"/>
              <w:ind w:left="100" w:right="100"/>
              <w:jc w:val="center"/>
            </w:pPr>
            <w:r>
              <w:rPr>
                <w:rFonts w:ascii="DejaVu Sans" w:eastAsia="DejaVu Sans" w:hAnsi="DejaVu Sans" w:cs="DejaVu Sans"/>
                <w:color w:val="000000"/>
                <w:sz w:val="18"/>
                <w:szCs w:val="18"/>
              </w:rPr>
              <w:t>27</w:t>
            </w:r>
          </w:p>
        </w:tc>
        <w:tc>
          <w:tcPr>
            <w:tcW w:w="0" w:type="auto"/>
            <w:tcBorders>
              <w:bottom w:val="single" w:sz="8" w:space="0" w:color="000000"/>
            </w:tcBorders>
            <w:shd w:val="clear" w:color="auto" w:fill="FFFFFF"/>
            <w:tcMar>
              <w:top w:w="0" w:type="dxa"/>
              <w:left w:w="0" w:type="dxa"/>
              <w:bottom w:w="0" w:type="dxa"/>
              <w:right w:w="0" w:type="dxa"/>
            </w:tcMar>
          </w:tcPr>
          <w:p w14:paraId="762848FA" w14:textId="77777777" w:rsidR="00A00D82" w:rsidRDefault="00000000">
            <w:pPr>
              <w:spacing w:before="100" w:after="100"/>
              <w:ind w:left="100" w:right="100"/>
            </w:pPr>
            <w:r>
              <w:rPr>
                <w:rFonts w:ascii="DejaVu Sans" w:eastAsia="DejaVu Sans" w:hAnsi="DejaVu Sans" w:cs="DejaVu Sans"/>
                <w:color w:val="000000"/>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0" w:type="auto"/>
            <w:tcBorders>
              <w:bottom w:val="single" w:sz="8" w:space="0" w:color="000000"/>
              <w:right w:val="single" w:sz="8" w:space="0" w:color="000000"/>
            </w:tcBorders>
            <w:shd w:val="clear" w:color="auto" w:fill="FFFFFF"/>
            <w:tcMar>
              <w:top w:w="0" w:type="dxa"/>
              <w:left w:w="0" w:type="dxa"/>
              <w:bottom w:w="0" w:type="dxa"/>
              <w:right w:w="0" w:type="dxa"/>
            </w:tcMar>
          </w:tcPr>
          <w:p w14:paraId="02848DDE" w14:textId="4EB2BB13" w:rsidR="00A00D82" w:rsidRDefault="00806240">
            <w:pPr>
              <w:spacing w:before="100" w:after="100"/>
              <w:ind w:left="100" w:right="100"/>
              <w:jc w:val="center"/>
            </w:pPr>
            <w:r w:rsidRPr="00806240">
              <w:rPr>
                <w:rFonts w:ascii="DejaVu Sans" w:eastAsia="DejaVu Sans" w:hAnsi="DejaVu Sans" w:cs="DejaVu Sans"/>
                <w:b/>
                <w:bCs/>
                <w:color w:val="000000"/>
                <w:sz w:val="18"/>
                <w:szCs w:val="18"/>
              </w:rPr>
              <w:t>Appendix B:</w:t>
            </w:r>
            <w:r w:rsidRPr="00806240">
              <w:rPr>
                <w:rFonts w:ascii="DejaVu Sans" w:eastAsia="DejaVu Sans" w:hAnsi="DejaVu Sans" w:cs="DejaVu Sans"/>
                <w:color w:val="000000"/>
                <w:sz w:val="18"/>
                <w:szCs w:val="18"/>
              </w:rPr>
              <w:t xml:space="preserve"> "Exclusion dataset link" is mentioned.</w:t>
            </w:r>
          </w:p>
        </w:tc>
      </w:tr>
    </w:tbl>
    <w:p w14:paraId="57DA1DA0" w14:textId="77777777" w:rsidR="00A00D82" w:rsidRDefault="00A00D82">
      <w:pPr>
        <w:pStyle w:val="Heading5"/>
      </w:pPr>
      <w:bookmarkStart w:id="1" w:name="section"/>
    </w:p>
    <w:p w14:paraId="65AF5F49" w14:textId="77777777" w:rsidR="00A00D82" w:rsidRDefault="00000000">
      <w:pPr>
        <w:pStyle w:val="Heading1"/>
      </w:pPr>
      <w:bookmarkStart w:id="2" w:name="primsa-abstract-checklist"/>
      <w:bookmarkEnd w:id="0"/>
      <w:bookmarkEnd w:id="1"/>
      <w:r>
        <w:t>PRIMSA Abstract Checklist</w:t>
      </w:r>
    </w:p>
    <w:tbl>
      <w:tblPr>
        <w:tblW w:w="0" w:type="auto"/>
        <w:jc w:val="center"/>
        <w:tblLook w:val="0420" w:firstRow="1" w:lastRow="0" w:firstColumn="0" w:lastColumn="0" w:noHBand="0" w:noVBand="1"/>
      </w:tblPr>
      <w:tblGrid>
        <w:gridCol w:w="1798"/>
        <w:gridCol w:w="542"/>
        <w:gridCol w:w="5752"/>
        <w:gridCol w:w="1248"/>
      </w:tblGrid>
      <w:tr w:rsidR="00A00D82" w14:paraId="743E83C5" w14:textId="77777777">
        <w:trPr>
          <w:cantSplit/>
          <w:tblHeader/>
          <w:jc w:val="center"/>
        </w:trPr>
        <w:tc>
          <w:tcPr>
            <w:tcW w:w="0" w:type="auto"/>
            <w:tcBorders>
              <w:top w:val="single" w:sz="8" w:space="0" w:color="000000"/>
              <w:left w:val="single" w:sz="8" w:space="0" w:color="000000"/>
              <w:bottom w:val="single" w:sz="8" w:space="0" w:color="000000"/>
            </w:tcBorders>
            <w:shd w:val="clear" w:color="auto" w:fill="63639A"/>
            <w:tcMar>
              <w:top w:w="0" w:type="dxa"/>
              <w:left w:w="0" w:type="dxa"/>
              <w:bottom w:w="0" w:type="dxa"/>
              <w:right w:w="0" w:type="dxa"/>
            </w:tcMar>
            <w:vAlign w:val="center"/>
          </w:tcPr>
          <w:p w14:paraId="13E75D65" w14:textId="77777777" w:rsidR="00A00D82" w:rsidRDefault="00000000">
            <w:pPr>
              <w:spacing w:before="100" w:after="100"/>
              <w:ind w:left="100" w:right="100"/>
            </w:pPr>
            <w:r>
              <w:rPr>
                <w:rFonts w:ascii="DejaVu Sans" w:eastAsia="DejaVu Sans" w:hAnsi="DejaVu Sans" w:cs="DejaVu Sans"/>
                <w:b/>
                <w:color w:val="FFFFFF"/>
                <w:sz w:val="18"/>
                <w:szCs w:val="18"/>
              </w:rPr>
              <w:t>Topic</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2DF6B86B" w14:textId="77777777" w:rsidR="00A00D82" w:rsidRDefault="00000000">
            <w:pPr>
              <w:spacing w:before="100" w:after="100"/>
              <w:ind w:left="100" w:right="100"/>
              <w:jc w:val="center"/>
            </w:pPr>
            <w:r>
              <w:rPr>
                <w:rFonts w:ascii="DejaVu Sans" w:eastAsia="DejaVu Sans" w:hAnsi="DejaVu Sans" w:cs="DejaVu Sans"/>
                <w:b/>
                <w:color w:val="FFFFFF"/>
                <w:sz w:val="18"/>
                <w:szCs w:val="18"/>
              </w:rPr>
              <w:t>No.</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6D0DBAB5" w14:textId="77777777" w:rsidR="00A00D82" w:rsidRDefault="00000000">
            <w:pPr>
              <w:spacing w:before="100" w:after="100"/>
              <w:ind w:left="100" w:right="100"/>
            </w:pPr>
            <w:r>
              <w:rPr>
                <w:rFonts w:ascii="DejaVu Sans" w:eastAsia="DejaVu Sans" w:hAnsi="DejaVu Sans" w:cs="DejaVu Sans"/>
                <w:b/>
                <w:color w:val="FFFFFF"/>
                <w:sz w:val="18"/>
                <w:szCs w:val="18"/>
              </w:rPr>
              <w:t>Item</w:t>
            </w:r>
          </w:p>
        </w:tc>
        <w:tc>
          <w:tcPr>
            <w:tcW w:w="0" w:type="auto"/>
            <w:tcBorders>
              <w:top w:val="single" w:sz="8" w:space="0" w:color="000000"/>
              <w:bottom w:val="single" w:sz="8" w:space="0" w:color="000000"/>
              <w:right w:val="single" w:sz="8" w:space="0" w:color="000000"/>
            </w:tcBorders>
            <w:shd w:val="clear" w:color="auto" w:fill="63639A"/>
            <w:tcMar>
              <w:top w:w="0" w:type="dxa"/>
              <w:left w:w="0" w:type="dxa"/>
              <w:bottom w:w="0" w:type="dxa"/>
              <w:right w:w="0" w:type="dxa"/>
            </w:tcMar>
            <w:vAlign w:val="center"/>
          </w:tcPr>
          <w:p w14:paraId="42C0A9CA" w14:textId="77777777" w:rsidR="00A00D82" w:rsidRDefault="00000000">
            <w:pPr>
              <w:spacing w:before="100" w:after="100"/>
              <w:ind w:left="100" w:right="100"/>
              <w:jc w:val="center"/>
            </w:pPr>
            <w:r>
              <w:rPr>
                <w:rFonts w:ascii="DejaVu Sans" w:eastAsia="DejaVu Sans" w:hAnsi="DejaVu Sans" w:cs="DejaVu Sans"/>
                <w:b/>
                <w:color w:val="FFFFFF"/>
                <w:sz w:val="18"/>
                <w:szCs w:val="18"/>
              </w:rPr>
              <w:t>Reported?</w:t>
            </w:r>
          </w:p>
        </w:tc>
      </w:tr>
      <w:tr w:rsidR="00A00D82" w14:paraId="09AEA857"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D521128"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CC"/>
            <w:tcMar>
              <w:top w:w="0" w:type="dxa"/>
              <w:left w:w="0" w:type="dxa"/>
              <w:bottom w:w="0" w:type="dxa"/>
              <w:right w:w="0" w:type="dxa"/>
            </w:tcMar>
          </w:tcPr>
          <w:p w14:paraId="7068F748"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05E37780"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026C2406" w14:textId="77777777" w:rsidR="00A00D82" w:rsidRDefault="00A00D82">
            <w:pPr>
              <w:spacing w:before="100" w:after="100"/>
              <w:ind w:left="100" w:right="100"/>
              <w:jc w:val="center"/>
            </w:pPr>
          </w:p>
        </w:tc>
      </w:tr>
      <w:tr w:rsidR="00A00D82" w14:paraId="5B888B63"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C7CC0E4"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FF"/>
            <w:tcMar>
              <w:top w:w="0" w:type="dxa"/>
              <w:left w:w="0" w:type="dxa"/>
              <w:bottom w:w="0" w:type="dxa"/>
              <w:right w:w="0" w:type="dxa"/>
            </w:tcMar>
          </w:tcPr>
          <w:p w14:paraId="2900A68A" w14:textId="77777777" w:rsidR="00A00D82" w:rsidRDefault="00000000">
            <w:pPr>
              <w:spacing w:before="100" w:after="100"/>
              <w:ind w:left="100" w:right="100"/>
              <w:jc w:val="center"/>
            </w:pPr>
            <w:r>
              <w:rPr>
                <w:rFonts w:ascii="DejaVu Sans" w:eastAsia="DejaVu Sans" w:hAnsi="DejaVu Sans" w:cs="DejaVu Sans"/>
                <w:color w:val="000000"/>
                <w:sz w:val="18"/>
                <w:szCs w:val="18"/>
              </w:rPr>
              <w:t>1</w:t>
            </w:r>
          </w:p>
        </w:tc>
        <w:tc>
          <w:tcPr>
            <w:tcW w:w="0" w:type="auto"/>
            <w:shd w:val="clear" w:color="auto" w:fill="FFFFFF"/>
            <w:tcMar>
              <w:top w:w="0" w:type="dxa"/>
              <w:left w:w="0" w:type="dxa"/>
              <w:bottom w:w="0" w:type="dxa"/>
              <w:right w:w="0" w:type="dxa"/>
            </w:tcMar>
          </w:tcPr>
          <w:p w14:paraId="1901BDCD" w14:textId="77777777" w:rsidR="00A00D82" w:rsidRDefault="00000000">
            <w:pPr>
              <w:spacing w:before="100" w:after="100"/>
              <w:ind w:left="100" w:right="100"/>
            </w:pPr>
            <w:r>
              <w:rPr>
                <w:rFonts w:ascii="DejaVu Sans" w:eastAsia="DejaVu Sans" w:hAnsi="DejaVu Sans" w:cs="DejaVu Sans"/>
                <w:color w:val="000000"/>
                <w:sz w:val="18"/>
                <w:szCs w:val="18"/>
              </w:rPr>
              <w:t>Identify the report as a systematic review.</w:t>
            </w:r>
          </w:p>
        </w:tc>
        <w:tc>
          <w:tcPr>
            <w:tcW w:w="0" w:type="auto"/>
            <w:tcBorders>
              <w:right w:val="single" w:sz="8" w:space="0" w:color="000000"/>
            </w:tcBorders>
            <w:shd w:val="clear" w:color="auto" w:fill="FFFFFF"/>
            <w:tcMar>
              <w:top w:w="0" w:type="dxa"/>
              <w:left w:w="0" w:type="dxa"/>
              <w:bottom w:w="0" w:type="dxa"/>
              <w:right w:w="0" w:type="dxa"/>
            </w:tcMar>
          </w:tcPr>
          <w:p w14:paraId="72DB20DC" w14:textId="6513DCAD" w:rsidR="00A00D82" w:rsidRDefault="00806240">
            <w:pPr>
              <w:spacing w:before="100" w:after="100"/>
              <w:ind w:left="100" w:right="100"/>
              <w:jc w:val="center"/>
            </w:pPr>
            <w:r>
              <w:rPr>
                <w:rFonts w:ascii="DejaVu Sans" w:eastAsia="DejaVu Sans" w:hAnsi="DejaVu Sans" w:cs="DejaVu Sans"/>
                <w:color w:val="000000"/>
                <w:sz w:val="18"/>
                <w:szCs w:val="18"/>
              </w:rPr>
              <w:t>Yes</w:t>
            </w:r>
          </w:p>
        </w:tc>
      </w:tr>
      <w:tr w:rsidR="00A00D82" w14:paraId="630393D9"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20582B5C" w14:textId="77777777" w:rsidR="00A00D82" w:rsidRDefault="00000000">
            <w:pPr>
              <w:spacing w:before="100" w:after="100"/>
              <w:ind w:left="100" w:right="100"/>
            </w:pPr>
            <w:r>
              <w:rPr>
                <w:rFonts w:ascii="DejaVu Sans" w:eastAsia="DejaVu Sans" w:hAnsi="DejaVu Sans" w:cs="DejaVu Sans"/>
                <w:b/>
                <w:color w:val="000000"/>
                <w:sz w:val="18"/>
                <w:szCs w:val="18"/>
              </w:rPr>
              <w:t>BACKGROUND</w:t>
            </w:r>
          </w:p>
        </w:tc>
        <w:tc>
          <w:tcPr>
            <w:tcW w:w="0" w:type="auto"/>
            <w:shd w:val="clear" w:color="auto" w:fill="FFFFCC"/>
            <w:tcMar>
              <w:top w:w="0" w:type="dxa"/>
              <w:left w:w="0" w:type="dxa"/>
              <w:bottom w:w="0" w:type="dxa"/>
              <w:right w:w="0" w:type="dxa"/>
            </w:tcMar>
          </w:tcPr>
          <w:p w14:paraId="71842C74"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76AA5BA4"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008AAC60" w14:textId="77777777" w:rsidR="00A00D82" w:rsidRDefault="00A00D82">
            <w:pPr>
              <w:spacing w:before="100" w:after="100"/>
              <w:ind w:left="100" w:right="100"/>
              <w:jc w:val="center"/>
            </w:pPr>
          </w:p>
        </w:tc>
      </w:tr>
      <w:tr w:rsidR="00A00D82" w14:paraId="1AE9B37B"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B4BD5C9" w14:textId="77777777" w:rsidR="00A00D82" w:rsidRDefault="00000000">
            <w:pPr>
              <w:spacing w:before="100" w:after="100"/>
              <w:ind w:left="100" w:right="100"/>
            </w:pPr>
            <w:r>
              <w:rPr>
                <w:rFonts w:ascii="DejaVu Sans" w:eastAsia="DejaVu Sans" w:hAnsi="DejaVu Sans" w:cs="DejaVu Sans"/>
                <w:b/>
                <w:color w:val="000000"/>
                <w:sz w:val="18"/>
                <w:szCs w:val="18"/>
              </w:rPr>
              <w:t>Objectives</w:t>
            </w:r>
          </w:p>
        </w:tc>
        <w:tc>
          <w:tcPr>
            <w:tcW w:w="0" w:type="auto"/>
            <w:shd w:val="clear" w:color="auto" w:fill="FFFFFF"/>
            <w:tcMar>
              <w:top w:w="0" w:type="dxa"/>
              <w:left w:w="0" w:type="dxa"/>
              <w:bottom w:w="0" w:type="dxa"/>
              <w:right w:w="0" w:type="dxa"/>
            </w:tcMar>
          </w:tcPr>
          <w:p w14:paraId="475538D1" w14:textId="77777777" w:rsidR="00A00D82" w:rsidRDefault="00000000">
            <w:pPr>
              <w:spacing w:before="100" w:after="100"/>
              <w:ind w:left="100" w:right="100"/>
              <w:jc w:val="center"/>
            </w:pPr>
            <w:r>
              <w:rPr>
                <w:rFonts w:ascii="DejaVu Sans" w:eastAsia="DejaVu Sans" w:hAnsi="DejaVu Sans" w:cs="DejaVu Sans"/>
                <w:color w:val="000000"/>
                <w:sz w:val="18"/>
                <w:szCs w:val="18"/>
              </w:rPr>
              <w:t>2</w:t>
            </w:r>
          </w:p>
        </w:tc>
        <w:tc>
          <w:tcPr>
            <w:tcW w:w="0" w:type="auto"/>
            <w:shd w:val="clear" w:color="auto" w:fill="FFFFFF"/>
            <w:tcMar>
              <w:top w:w="0" w:type="dxa"/>
              <w:left w:w="0" w:type="dxa"/>
              <w:bottom w:w="0" w:type="dxa"/>
              <w:right w:w="0" w:type="dxa"/>
            </w:tcMar>
          </w:tcPr>
          <w:p w14:paraId="2B7177A1" w14:textId="77777777" w:rsidR="00A00D82" w:rsidRDefault="00000000">
            <w:pPr>
              <w:spacing w:before="100" w:after="100"/>
              <w:ind w:left="100" w:right="100"/>
            </w:pPr>
            <w:r>
              <w:rPr>
                <w:rFonts w:ascii="DejaVu Sans" w:eastAsia="DejaVu Sans" w:hAnsi="DejaVu Sans" w:cs="DejaVu Sans"/>
                <w:color w:val="000000"/>
                <w:sz w:val="18"/>
                <w:szCs w:val="18"/>
              </w:rPr>
              <w:t>Provide an explicit statement of the main objective(s) or question(s) the review addresses.</w:t>
            </w:r>
          </w:p>
        </w:tc>
        <w:tc>
          <w:tcPr>
            <w:tcW w:w="0" w:type="auto"/>
            <w:tcBorders>
              <w:right w:val="single" w:sz="8" w:space="0" w:color="000000"/>
            </w:tcBorders>
            <w:shd w:val="clear" w:color="auto" w:fill="FFFFFF"/>
            <w:tcMar>
              <w:top w:w="0" w:type="dxa"/>
              <w:left w:w="0" w:type="dxa"/>
              <w:bottom w:w="0" w:type="dxa"/>
              <w:right w:w="0" w:type="dxa"/>
            </w:tcMar>
          </w:tcPr>
          <w:p w14:paraId="3B071CD4" w14:textId="5ED50AEF" w:rsidR="00A00D82" w:rsidRDefault="00806240">
            <w:pPr>
              <w:spacing w:before="100" w:after="100"/>
              <w:ind w:left="100" w:right="100"/>
              <w:jc w:val="center"/>
            </w:pPr>
            <w:r>
              <w:rPr>
                <w:rFonts w:ascii="DejaVu Sans" w:eastAsia="DejaVu Sans" w:hAnsi="DejaVu Sans" w:cs="DejaVu Sans"/>
                <w:color w:val="000000"/>
                <w:sz w:val="18"/>
                <w:szCs w:val="18"/>
              </w:rPr>
              <w:t>Yes</w:t>
            </w:r>
          </w:p>
        </w:tc>
      </w:tr>
      <w:tr w:rsidR="00A00D82" w14:paraId="37FE0B04"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2972D95" w14:textId="77777777" w:rsidR="00A00D82" w:rsidRDefault="00000000">
            <w:pPr>
              <w:spacing w:before="100" w:after="100"/>
              <w:ind w:left="100" w:right="100"/>
            </w:pPr>
            <w:r>
              <w:rPr>
                <w:rFonts w:ascii="DejaVu Sans" w:eastAsia="DejaVu Sans" w:hAnsi="DejaVu Sans" w:cs="DejaVu Sans"/>
                <w:b/>
                <w:color w:val="000000"/>
                <w:sz w:val="18"/>
                <w:szCs w:val="18"/>
              </w:rPr>
              <w:t>METHODS</w:t>
            </w:r>
          </w:p>
        </w:tc>
        <w:tc>
          <w:tcPr>
            <w:tcW w:w="0" w:type="auto"/>
            <w:shd w:val="clear" w:color="auto" w:fill="FFFFCC"/>
            <w:tcMar>
              <w:top w:w="0" w:type="dxa"/>
              <w:left w:w="0" w:type="dxa"/>
              <w:bottom w:w="0" w:type="dxa"/>
              <w:right w:w="0" w:type="dxa"/>
            </w:tcMar>
          </w:tcPr>
          <w:p w14:paraId="4CBC73F0"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74B88A9D"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66AA8D5D" w14:textId="77777777" w:rsidR="00A00D82" w:rsidRDefault="00A00D82">
            <w:pPr>
              <w:spacing w:before="100" w:after="100"/>
              <w:ind w:left="100" w:right="100"/>
              <w:jc w:val="center"/>
            </w:pPr>
          </w:p>
        </w:tc>
      </w:tr>
      <w:tr w:rsidR="00A00D82" w14:paraId="52EF28BA"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7F97750" w14:textId="77777777" w:rsidR="00A00D82" w:rsidRDefault="00000000">
            <w:pPr>
              <w:spacing w:before="100" w:after="100"/>
              <w:ind w:left="100" w:right="100"/>
            </w:pPr>
            <w:r>
              <w:rPr>
                <w:rFonts w:ascii="DejaVu Sans" w:eastAsia="DejaVu Sans" w:hAnsi="DejaVu Sans" w:cs="DejaVu Sans"/>
                <w:b/>
                <w:color w:val="000000"/>
                <w:sz w:val="18"/>
                <w:szCs w:val="18"/>
              </w:rPr>
              <w:t>Eligibility criteria</w:t>
            </w:r>
          </w:p>
        </w:tc>
        <w:tc>
          <w:tcPr>
            <w:tcW w:w="0" w:type="auto"/>
            <w:shd w:val="clear" w:color="auto" w:fill="FFFFFF"/>
            <w:tcMar>
              <w:top w:w="0" w:type="dxa"/>
              <w:left w:w="0" w:type="dxa"/>
              <w:bottom w:w="0" w:type="dxa"/>
              <w:right w:w="0" w:type="dxa"/>
            </w:tcMar>
          </w:tcPr>
          <w:p w14:paraId="28631041" w14:textId="77777777" w:rsidR="00A00D82" w:rsidRDefault="00000000">
            <w:pPr>
              <w:spacing w:before="100" w:after="100"/>
              <w:ind w:left="100" w:right="100"/>
              <w:jc w:val="center"/>
            </w:pPr>
            <w:r>
              <w:rPr>
                <w:rFonts w:ascii="DejaVu Sans" w:eastAsia="DejaVu Sans" w:hAnsi="DejaVu Sans" w:cs="DejaVu Sans"/>
                <w:color w:val="000000"/>
                <w:sz w:val="18"/>
                <w:szCs w:val="18"/>
              </w:rPr>
              <w:t>3</w:t>
            </w:r>
          </w:p>
        </w:tc>
        <w:tc>
          <w:tcPr>
            <w:tcW w:w="0" w:type="auto"/>
            <w:shd w:val="clear" w:color="auto" w:fill="FFFFFF"/>
            <w:tcMar>
              <w:top w:w="0" w:type="dxa"/>
              <w:left w:w="0" w:type="dxa"/>
              <w:bottom w:w="0" w:type="dxa"/>
              <w:right w:w="0" w:type="dxa"/>
            </w:tcMar>
          </w:tcPr>
          <w:p w14:paraId="7B735F6F" w14:textId="77777777" w:rsidR="00A00D82" w:rsidRDefault="00000000">
            <w:pPr>
              <w:spacing w:before="100" w:after="100"/>
              <w:ind w:left="100" w:right="100"/>
            </w:pPr>
            <w:r>
              <w:rPr>
                <w:rFonts w:ascii="DejaVu Sans" w:eastAsia="DejaVu Sans" w:hAnsi="DejaVu Sans" w:cs="DejaVu Sans"/>
                <w:color w:val="000000"/>
                <w:sz w:val="18"/>
                <w:szCs w:val="18"/>
              </w:rPr>
              <w:t>Specify the inclusion and exclusion criteria for the review.</w:t>
            </w:r>
          </w:p>
        </w:tc>
        <w:tc>
          <w:tcPr>
            <w:tcW w:w="0" w:type="auto"/>
            <w:tcBorders>
              <w:right w:val="single" w:sz="8" w:space="0" w:color="000000"/>
            </w:tcBorders>
            <w:shd w:val="clear" w:color="auto" w:fill="FFFFFF"/>
            <w:tcMar>
              <w:top w:w="0" w:type="dxa"/>
              <w:left w:w="0" w:type="dxa"/>
              <w:bottom w:w="0" w:type="dxa"/>
              <w:right w:w="0" w:type="dxa"/>
            </w:tcMar>
          </w:tcPr>
          <w:p w14:paraId="14210CA7" w14:textId="7A586DA1" w:rsidR="00A00D82" w:rsidRDefault="00806240">
            <w:pPr>
              <w:spacing w:before="100" w:after="100"/>
              <w:ind w:left="100" w:right="100"/>
              <w:jc w:val="center"/>
            </w:pPr>
            <w:r>
              <w:rPr>
                <w:rFonts w:ascii="DejaVu Sans" w:eastAsia="DejaVu Sans" w:hAnsi="DejaVu Sans" w:cs="DejaVu Sans"/>
                <w:color w:val="000000"/>
                <w:sz w:val="18"/>
                <w:szCs w:val="18"/>
              </w:rPr>
              <w:t>No</w:t>
            </w:r>
          </w:p>
        </w:tc>
      </w:tr>
      <w:tr w:rsidR="00A00D82" w14:paraId="4E2D7221"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BFA3B0A" w14:textId="77777777" w:rsidR="00A00D82" w:rsidRDefault="00000000">
            <w:pPr>
              <w:spacing w:before="100" w:after="100"/>
              <w:ind w:left="100" w:right="100"/>
            </w:pPr>
            <w:r>
              <w:rPr>
                <w:rFonts w:ascii="DejaVu Sans" w:eastAsia="DejaVu Sans" w:hAnsi="DejaVu Sans" w:cs="DejaVu Sans"/>
                <w:b/>
                <w:color w:val="000000"/>
                <w:sz w:val="18"/>
                <w:szCs w:val="18"/>
              </w:rPr>
              <w:t>Information sources</w:t>
            </w:r>
          </w:p>
        </w:tc>
        <w:tc>
          <w:tcPr>
            <w:tcW w:w="0" w:type="auto"/>
            <w:shd w:val="clear" w:color="auto" w:fill="FFFFFF"/>
            <w:tcMar>
              <w:top w:w="0" w:type="dxa"/>
              <w:left w:w="0" w:type="dxa"/>
              <w:bottom w:w="0" w:type="dxa"/>
              <w:right w:w="0" w:type="dxa"/>
            </w:tcMar>
          </w:tcPr>
          <w:p w14:paraId="09B7D5D0" w14:textId="77777777" w:rsidR="00A00D82" w:rsidRDefault="00000000">
            <w:pPr>
              <w:spacing w:before="100" w:after="100"/>
              <w:ind w:left="100" w:right="100"/>
              <w:jc w:val="center"/>
            </w:pPr>
            <w:r>
              <w:rPr>
                <w:rFonts w:ascii="DejaVu Sans" w:eastAsia="DejaVu Sans" w:hAnsi="DejaVu Sans" w:cs="DejaVu Sans"/>
                <w:color w:val="000000"/>
                <w:sz w:val="18"/>
                <w:szCs w:val="18"/>
              </w:rPr>
              <w:t>4</w:t>
            </w:r>
          </w:p>
        </w:tc>
        <w:tc>
          <w:tcPr>
            <w:tcW w:w="0" w:type="auto"/>
            <w:shd w:val="clear" w:color="auto" w:fill="FFFFFF"/>
            <w:tcMar>
              <w:top w:w="0" w:type="dxa"/>
              <w:left w:w="0" w:type="dxa"/>
              <w:bottom w:w="0" w:type="dxa"/>
              <w:right w:w="0" w:type="dxa"/>
            </w:tcMar>
          </w:tcPr>
          <w:p w14:paraId="6C92449B"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information sources (e.g. databases, registers) used to identify studies and the date when each was last searched. </w:t>
            </w:r>
          </w:p>
        </w:tc>
        <w:tc>
          <w:tcPr>
            <w:tcW w:w="0" w:type="auto"/>
            <w:tcBorders>
              <w:right w:val="single" w:sz="8" w:space="0" w:color="000000"/>
            </w:tcBorders>
            <w:shd w:val="clear" w:color="auto" w:fill="FFFFFF"/>
            <w:tcMar>
              <w:top w:w="0" w:type="dxa"/>
              <w:left w:w="0" w:type="dxa"/>
              <w:bottom w:w="0" w:type="dxa"/>
              <w:right w:w="0" w:type="dxa"/>
            </w:tcMar>
          </w:tcPr>
          <w:p w14:paraId="425EE96A" w14:textId="77777777" w:rsidR="00A00D82" w:rsidRDefault="00000000">
            <w:pPr>
              <w:spacing w:before="100" w:after="100"/>
              <w:ind w:left="100" w:right="100"/>
              <w:jc w:val="center"/>
            </w:pPr>
            <w:r>
              <w:rPr>
                <w:rFonts w:ascii="DejaVu Sans" w:eastAsia="DejaVu Sans" w:hAnsi="DejaVu Sans" w:cs="DejaVu Sans"/>
                <w:color w:val="000000"/>
                <w:sz w:val="18"/>
                <w:szCs w:val="18"/>
              </w:rPr>
              <w:t>No</w:t>
            </w:r>
          </w:p>
        </w:tc>
      </w:tr>
      <w:tr w:rsidR="00A00D82" w14:paraId="2DD4FB71"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0804809" w14:textId="77777777" w:rsidR="00A00D82" w:rsidRDefault="00000000">
            <w:pPr>
              <w:spacing w:before="100" w:after="100"/>
              <w:ind w:left="100" w:right="100"/>
            </w:pPr>
            <w:r>
              <w:rPr>
                <w:rFonts w:ascii="DejaVu Sans" w:eastAsia="DejaVu Sans" w:hAnsi="DejaVu Sans" w:cs="DejaVu Sans"/>
                <w:b/>
                <w:color w:val="000000"/>
                <w:sz w:val="18"/>
                <w:szCs w:val="18"/>
              </w:rPr>
              <w:t>Risk of bias</w:t>
            </w:r>
          </w:p>
        </w:tc>
        <w:tc>
          <w:tcPr>
            <w:tcW w:w="0" w:type="auto"/>
            <w:shd w:val="clear" w:color="auto" w:fill="FFFFFF"/>
            <w:tcMar>
              <w:top w:w="0" w:type="dxa"/>
              <w:left w:w="0" w:type="dxa"/>
              <w:bottom w:w="0" w:type="dxa"/>
              <w:right w:w="0" w:type="dxa"/>
            </w:tcMar>
          </w:tcPr>
          <w:p w14:paraId="14585844" w14:textId="77777777" w:rsidR="00A00D82" w:rsidRDefault="00000000">
            <w:pPr>
              <w:spacing w:before="100" w:after="100"/>
              <w:ind w:left="100" w:right="100"/>
              <w:jc w:val="center"/>
            </w:pPr>
            <w:r>
              <w:rPr>
                <w:rFonts w:ascii="DejaVu Sans" w:eastAsia="DejaVu Sans" w:hAnsi="DejaVu Sans" w:cs="DejaVu Sans"/>
                <w:color w:val="000000"/>
                <w:sz w:val="18"/>
                <w:szCs w:val="18"/>
              </w:rPr>
              <w:t>5</w:t>
            </w:r>
          </w:p>
        </w:tc>
        <w:tc>
          <w:tcPr>
            <w:tcW w:w="0" w:type="auto"/>
            <w:shd w:val="clear" w:color="auto" w:fill="FFFFFF"/>
            <w:tcMar>
              <w:top w:w="0" w:type="dxa"/>
              <w:left w:w="0" w:type="dxa"/>
              <w:bottom w:w="0" w:type="dxa"/>
              <w:right w:w="0" w:type="dxa"/>
            </w:tcMar>
          </w:tcPr>
          <w:p w14:paraId="1C3ED7C3" w14:textId="77777777" w:rsidR="00A00D82" w:rsidRDefault="00000000">
            <w:pPr>
              <w:spacing w:before="100" w:after="100"/>
              <w:ind w:left="100" w:right="100"/>
            </w:pPr>
            <w:r>
              <w:rPr>
                <w:rFonts w:ascii="DejaVu Sans" w:eastAsia="DejaVu Sans" w:hAnsi="DejaVu Sans" w:cs="DejaVu Sans"/>
                <w:color w:val="000000"/>
                <w:sz w:val="18"/>
                <w:szCs w:val="18"/>
              </w:rPr>
              <w:t>Specify the methods used to assess risk of bias in the included studies.</w:t>
            </w:r>
          </w:p>
        </w:tc>
        <w:tc>
          <w:tcPr>
            <w:tcW w:w="0" w:type="auto"/>
            <w:tcBorders>
              <w:right w:val="single" w:sz="8" w:space="0" w:color="000000"/>
            </w:tcBorders>
            <w:shd w:val="clear" w:color="auto" w:fill="FFFFFF"/>
            <w:tcMar>
              <w:top w:w="0" w:type="dxa"/>
              <w:left w:w="0" w:type="dxa"/>
              <w:bottom w:w="0" w:type="dxa"/>
              <w:right w:w="0" w:type="dxa"/>
            </w:tcMar>
          </w:tcPr>
          <w:p w14:paraId="31E80A04" w14:textId="289C8AFE" w:rsidR="00A00D82" w:rsidRDefault="00806240">
            <w:pPr>
              <w:spacing w:before="100" w:after="100"/>
              <w:ind w:left="100" w:right="100"/>
              <w:jc w:val="center"/>
            </w:pPr>
            <w:r>
              <w:rPr>
                <w:rFonts w:ascii="DejaVu Sans" w:eastAsia="DejaVu Sans" w:hAnsi="DejaVu Sans" w:cs="DejaVu Sans"/>
                <w:color w:val="000000"/>
                <w:sz w:val="18"/>
                <w:szCs w:val="18"/>
              </w:rPr>
              <w:t>No</w:t>
            </w:r>
          </w:p>
        </w:tc>
      </w:tr>
      <w:tr w:rsidR="00A00D82" w14:paraId="396D94B8"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EBEFC89" w14:textId="77777777" w:rsidR="00A00D82" w:rsidRDefault="00000000">
            <w:pPr>
              <w:spacing w:before="100" w:after="100"/>
              <w:ind w:left="100" w:right="100"/>
            </w:pPr>
            <w:r>
              <w:rPr>
                <w:rFonts w:ascii="DejaVu Sans" w:eastAsia="DejaVu Sans" w:hAnsi="DejaVu Sans" w:cs="DejaVu Sans"/>
                <w:b/>
                <w:color w:val="000000"/>
                <w:sz w:val="18"/>
                <w:szCs w:val="18"/>
              </w:rPr>
              <w:t>Synthesis of results</w:t>
            </w:r>
          </w:p>
        </w:tc>
        <w:tc>
          <w:tcPr>
            <w:tcW w:w="0" w:type="auto"/>
            <w:shd w:val="clear" w:color="auto" w:fill="FFFFFF"/>
            <w:tcMar>
              <w:top w:w="0" w:type="dxa"/>
              <w:left w:w="0" w:type="dxa"/>
              <w:bottom w:w="0" w:type="dxa"/>
              <w:right w:w="0" w:type="dxa"/>
            </w:tcMar>
          </w:tcPr>
          <w:p w14:paraId="5FEAEF7B" w14:textId="77777777" w:rsidR="00A00D82" w:rsidRDefault="00000000">
            <w:pPr>
              <w:spacing w:before="100" w:after="100"/>
              <w:ind w:left="100" w:right="100"/>
              <w:jc w:val="center"/>
            </w:pPr>
            <w:r>
              <w:rPr>
                <w:rFonts w:ascii="DejaVu Sans" w:eastAsia="DejaVu Sans" w:hAnsi="DejaVu Sans" w:cs="DejaVu Sans"/>
                <w:color w:val="000000"/>
                <w:sz w:val="18"/>
                <w:szCs w:val="18"/>
              </w:rPr>
              <w:t>6</w:t>
            </w:r>
          </w:p>
        </w:tc>
        <w:tc>
          <w:tcPr>
            <w:tcW w:w="0" w:type="auto"/>
            <w:shd w:val="clear" w:color="auto" w:fill="FFFFFF"/>
            <w:tcMar>
              <w:top w:w="0" w:type="dxa"/>
              <w:left w:w="0" w:type="dxa"/>
              <w:bottom w:w="0" w:type="dxa"/>
              <w:right w:w="0" w:type="dxa"/>
            </w:tcMar>
          </w:tcPr>
          <w:p w14:paraId="52F2281C"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methods used to present and synthesize results. </w:t>
            </w:r>
          </w:p>
        </w:tc>
        <w:tc>
          <w:tcPr>
            <w:tcW w:w="0" w:type="auto"/>
            <w:tcBorders>
              <w:right w:val="single" w:sz="8" w:space="0" w:color="000000"/>
            </w:tcBorders>
            <w:shd w:val="clear" w:color="auto" w:fill="FFFFFF"/>
            <w:tcMar>
              <w:top w:w="0" w:type="dxa"/>
              <w:left w:w="0" w:type="dxa"/>
              <w:bottom w:w="0" w:type="dxa"/>
              <w:right w:w="0" w:type="dxa"/>
            </w:tcMar>
          </w:tcPr>
          <w:p w14:paraId="2EF99FA0" w14:textId="2FC16605" w:rsidR="00A00D82" w:rsidRDefault="00806240">
            <w:pPr>
              <w:spacing w:before="100" w:after="100"/>
              <w:ind w:left="100" w:right="100"/>
              <w:jc w:val="center"/>
            </w:pPr>
            <w:r>
              <w:rPr>
                <w:rFonts w:ascii="DejaVu Sans" w:eastAsia="DejaVu Sans" w:hAnsi="DejaVu Sans" w:cs="DejaVu Sans"/>
                <w:color w:val="000000"/>
                <w:sz w:val="18"/>
                <w:szCs w:val="18"/>
              </w:rPr>
              <w:t>No</w:t>
            </w:r>
          </w:p>
        </w:tc>
      </w:tr>
      <w:tr w:rsidR="00A00D82" w14:paraId="5994447A"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BEF1748" w14:textId="77777777" w:rsidR="00A00D82" w:rsidRDefault="00000000">
            <w:pPr>
              <w:spacing w:before="100" w:after="100"/>
              <w:ind w:left="100" w:right="100"/>
            </w:pPr>
            <w:r>
              <w:rPr>
                <w:rFonts w:ascii="DejaVu Sans" w:eastAsia="DejaVu Sans" w:hAnsi="DejaVu Sans" w:cs="DejaVu Sans"/>
                <w:b/>
                <w:color w:val="000000"/>
                <w:sz w:val="18"/>
                <w:szCs w:val="18"/>
              </w:rPr>
              <w:t>RESULTS</w:t>
            </w:r>
          </w:p>
        </w:tc>
        <w:tc>
          <w:tcPr>
            <w:tcW w:w="0" w:type="auto"/>
            <w:shd w:val="clear" w:color="auto" w:fill="FFFFCC"/>
            <w:tcMar>
              <w:top w:w="0" w:type="dxa"/>
              <w:left w:w="0" w:type="dxa"/>
              <w:bottom w:w="0" w:type="dxa"/>
              <w:right w:w="0" w:type="dxa"/>
            </w:tcMar>
          </w:tcPr>
          <w:p w14:paraId="5E5D0716"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31E5C058"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5610B247" w14:textId="77777777" w:rsidR="00A00D82" w:rsidRDefault="00A00D82">
            <w:pPr>
              <w:spacing w:before="100" w:after="100"/>
              <w:ind w:left="100" w:right="100"/>
              <w:jc w:val="center"/>
            </w:pPr>
          </w:p>
        </w:tc>
      </w:tr>
      <w:tr w:rsidR="00A00D82" w14:paraId="0C863CF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813F1BC" w14:textId="77777777" w:rsidR="00A00D82" w:rsidRDefault="00000000">
            <w:pPr>
              <w:spacing w:before="100" w:after="100"/>
              <w:ind w:left="100" w:right="100"/>
            </w:pPr>
            <w:r>
              <w:rPr>
                <w:rFonts w:ascii="DejaVu Sans" w:eastAsia="DejaVu Sans" w:hAnsi="DejaVu Sans" w:cs="DejaVu Sans"/>
                <w:b/>
                <w:color w:val="000000"/>
                <w:sz w:val="18"/>
                <w:szCs w:val="18"/>
              </w:rPr>
              <w:t>Included studies</w:t>
            </w:r>
          </w:p>
        </w:tc>
        <w:tc>
          <w:tcPr>
            <w:tcW w:w="0" w:type="auto"/>
            <w:shd w:val="clear" w:color="auto" w:fill="FFFFFF"/>
            <w:tcMar>
              <w:top w:w="0" w:type="dxa"/>
              <w:left w:w="0" w:type="dxa"/>
              <w:bottom w:w="0" w:type="dxa"/>
              <w:right w:w="0" w:type="dxa"/>
            </w:tcMar>
          </w:tcPr>
          <w:p w14:paraId="202D84FA" w14:textId="77777777" w:rsidR="00A00D82" w:rsidRDefault="00000000">
            <w:pPr>
              <w:spacing w:before="100" w:after="100"/>
              <w:ind w:left="100" w:right="100"/>
              <w:jc w:val="center"/>
            </w:pPr>
            <w:r>
              <w:rPr>
                <w:rFonts w:ascii="DejaVu Sans" w:eastAsia="DejaVu Sans" w:hAnsi="DejaVu Sans" w:cs="DejaVu Sans"/>
                <w:color w:val="000000"/>
                <w:sz w:val="18"/>
                <w:szCs w:val="18"/>
              </w:rPr>
              <w:t>7</w:t>
            </w:r>
          </w:p>
        </w:tc>
        <w:tc>
          <w:tcPr>
            <w:tcW w:w="0" w:type="auto"/>
            <w:shd w:val="clear" w:color="auto" w:fill="FFFFFF"/>
            <w:tcMar>
              <w:top w:w="0" w:type="dxa"/>
              <w:left w:w="0" w:type="dxa"/>
              <w:bottom w:w="0" w:type="dxa"/>
              <w:right w:w="0" w:type="dxa"/>
            </w:tcMar>
          </w:tcPr>
          <w:p w14:paraId="0D532FD5" w14:textId="77777777" w:rsidR="00A00D82" w:rsidRDefault="00000000">
            <w:pPr>
              <w:spacing w:before="100" w:after="100"/>
              <w:ind w:left="100" w:right="100"/>
            </w:pPr>
            <w:r>
              <w:rPr>
                <w:rFonts w:ascii="DejaVu Sans" w:eastAsia="DejaVu Sans" w:hAnsi="DejaVu Sans" w:cs="DejaVu Sans"/>
                <w:color w:val="000000"/>
                <w:sz w:val="18"/>
                <w:szCs w:val="18"/>
              </w:rPr>
              <w:t>Give the total number of included studies and participants and summarise relevant characteristics of studies.</w:t>
            </w:r>
          </w:p>
        </w:tc>
        <w:tc>
          <w:tcPr>
            <w:tcW w:w="0" w:type="auto"/>
            <w:tcBorders>
              <w:right w:val="single" w:sz="8" w:space="0" w:color="000000"/>
            </w:tcBorders>
            <w:shd w:val="clear" w:color="auto" w:fill="FFFFFF"/>
            <w:tcMar>
              <w:top w:w="0" w:type="dxa"/>
              <w:left w:w="0" w:type="dxa"/>
              <w:bottom w:w="0" w:type="dxa"/>
              <w:right w:w="0" w:type="dxa"/>
            </w:tcMar>
          </w:tcPr>
          <w:p w14:paraId="4B5EBD05" w14:textId="3D3D60F9" w:rsidR="00A00D82" w:rsidRDefault="008E6970">
            <w:pPr>
              <w:spacing w:before="100" w:after="100"/>
              <w:ind w:left="100" w:right="100"/>
              <w:jc w:val="center"/>
            </w:pPr>
            <w:r>
              <w:rPr>
                <w:rFonts w:ascii="DejaVu Sans" w:eastAsia="DejaVu Sans" w:hAnsi="DejaVu Sans" w:cs="DejaVu Sans"/>
                <w:color w:val="000000"/>
                <w:sz w:val="18"/>
                <w:szCs w:val="18"/>
              </w:rPr>
              <w:t>No</w:t>
            </w:r>
          </w:p>
        </w:tc>
      </w:tr>
      <w:tr w:rsidR="00A00D82" w14:paraId="066F2DA6"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4DD8289" w14:textId="77777777" w:rsidR="00A00D82" w:rsidRDefault="00000000">
            <w:pPr>
              <w:spacing w:before="100" w:after="100"/>
              <w:ind w:left="100" w:right="100"/>
            </w:pPr>
            <w:r>
              <w:rPr>
                <w:rFonts w:ascii="DejaVu Sans" w:eastAsia="DejaVu Sans" w:hAnsi="DejaVu Sans" w:cs="DejaVu Sans"/>
                <w:b/>
                <w:color w:val="000000"/>
                <w:sz w:val="18"/>
                <w:szCs w:val="18"/>
              </w:rPr>
              <w:t>Synthesis of results</w:t>
            </w:r>
          </w:p>
        </w:tc>
        <w:tc>
          <w:tcPr>
            <w:tcW w:w="0" w:type="auto"/>
            <w:shd w:val="clear" w:color="auto" w:fill="FFFFFF"/>
            <w:tcMar>
              <w:top w:w="0" w:type="dxa"/>
              <w:left w:w="0" w:type="dxa"/>
              <w:bottom w:w="0" w:type="dxa"/>
              <w:right w:w="0" w:type="dxa"/>
            </w:tcMar>
          </w:tcPr>
          <w:p w14:paraId="10E57B18" w14:textId="77777777" w:rsidR="00A00D82" w:rsidRDefault="00000000">
            <w:pPr>
              <w:spacing w:before="100" w:after="100"/>
              <w:ind w:left="100" w:right="100"/>
              <w:jc w:val="center"/>
            </w:pPr>
            <w:r>
              <w:rPr>
                <w:rFonts w:ascii="DejaVu Sans" w:eastAsia="DejaVu Sans" w:hAnsi="DejaVu Sans" w:cs="DejaVu Sans"/>
                <w:color w:val="000000"/>
                <w:sz w:val="18"/>
                <w:szCs w:val="18"/>
              </w:rPr>
              <w:t>8</w:t>
            </w:r>
          </w:p>
        </w:tc>
        <w:tc>
          <w:tcPr>
            <w:tcW w:w="0" w:type="auto"/>
            <w:shd w:val="clear" w:color="auto" w:fill="FFFFFF"/>
            <w:tcMar>
              <w:top w:w="0" w:type="dxa"/>
              <w:left w:w="0" w:type="dxa"/>
              <w:bottom w:w="0" w:type="dxa"/>
              <w:right w:w="0" w:type="dxa"/>
            </w:tcMar>
          </w:tcPr>
          <w:p w14:paraId="4EAFF978" w14:textId="77777777" w:rsidR="00A00D82" w:rsidRDefault="00000000">
            <w:pPr>
              <w:spacing w:before="100" w:after="100"/>
              <w:ind w:left="100" w:right="100"/>
            </w:pPr>
            <w:r>
              <w:rPr>
                <w:rFonts w:ascii="DejaVu Sans" w:eastAsia="DejaVu Sans" w:hAnsi="DejaVu Sans" w:cs="DejaVu Sans"/>
                <w:color w:val="000000"/>
                <w:sz w:val="18"/>
                <w:szCs w:val="18"/>
              </w:rPr>
              <w:t>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p>
        </w:tc>
        <w:tc>
          <w:tcPr>
            <w:tcW w:w="0" w:type="auto"/>
            <w:tcBorders>
              <w:right w:val="single" w:sz="8" w:space="0" w:color="000000"/>
            </w:tcBorders>
            <w:shd w:val="clear" w:color="auto" w:fill="FFFFFF"/>
            <w:tcMar>
              <w:top w:w="0" w:type="dxa"/>
              <w:left w:w="0" w:type="dxa"/>
              <w:bottom w:w="0" w:type="dxa"/>
              <w:right w:w="0" w:type="dxa"/>
            </w:tcMar>
          </w:tcPr>
          <w:p w14:paraId="500261CF" w14:textId="77777777" w:rsidR="00A00D82" w:rsidRDefault="00000000">
            <w:pPr>
              <w:spacing w:before="100" w:after="100"/>
              <w:ind w:left="100" w:right="100"/>
              <w:jc w:val="center"/>
            </w:pPr>
            <w:r>
              <w:rPr>
                <w:rFonts w:ascii="DejaVu Sans" w:eastAsia="DejaVu Sans" w:hAnsi="DejaVu Sans" w:cs="DejaVu Sans"/>
                <w:color w:val="000000"/>
                <w:sz w:val="18"/>
                <w:szCs w:val="18"/>
              </w:rPr>
              <w:t>Yes</w:t>
            </w:r>
          </w:p>
        </w:tc>
      </w:tr>
      <w:tr w:rsidR="00A00D82" w14:paraId="797BAD46"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236FEE9" w14:textId="77777777" w:rsidR="00A00D82" w:rsidRDefault="00000000">
            <w:pPr>
              <w:spacing w:before="100" w:after="100"/>
              <w:ind w:left="100" w:right="100"/>
            </w:pPr>
            <w:r>
              <w:rPr>
                <w:rFonts w:ascii="DejaVu Sans" w:eastAsia="DejaVu Sans" w:hAnsi="DejaVu Sans" w:cs="DejaVu Sans"/>
                <w:b/>
                <w:color w:val="000000"/>
                <w:sz w:val="18"/>
                <w:szCs w:val="18"/>
              </w:rPr>
              <w:t>DISCUSSION</w:t>
            </w:r>
          </w:p>
        </w:tc>
        <w:tc>
          <w:tcPr>
            <w:tcW w:w="0" w:type="auto"/>
            <w:shd w:val="clear" w:color="auto" w:fill="FFFFCC"/>
            <w:tcMar>
              <w:top w:w="0" w:type="dxa"/>
              <w:left w:w="0" w:type="dxa"/>
              <w:bottom w:w="0" w:type="dxa"/>
              <w:right w:w="0" w:type="dxa"/>
            </w:tcMar>
          </w:tcPr>
          <w:p w14:paraId="42DE2708"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5F8C3772"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2137EC94" w14:textId="77777777" w:rsidR="00A00D82" w:rsidRDefault="00A00D82">
            <w:pPr>
              <w:spacing w:before="100" w:after="100"/>
              <w:ind w:left="100" w:right="100"/>
              <w:jc w:val="center"/>
            </w:pPr>
          </w:p>
        </w:tc>
      </w:tr>
      <w:tr w:rsidR="00A00D82" w14:paraId="3FE5FD62"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8B34986" w14:textId="77777777" w:rsidR="00A00D82" w:rsidRDefault="00000000">
            <w:pPr>
              <w:spacing w:before="100" w:after="100"/>
              <w:ind w:left="100" w:right="100"/>
            </w:pPr>
            <w:r>
              <w:rPr>
                <w:rFonts w:ascii="DejaVu Sans" w:eastAsia="DejaVu Sans" w:hAnsi="DejaVu Sans" w:cs="DejaVu Sans"/>
                <w:b/>
                <w:color w:val="000000"/>
                <w:sz w:val="18"/>
                <w:szCs w:val="18"/>
              </w:rPr>
              <w:t>Limitations of evidence</w:t>
            </w:r>
          </w:p>
        </w:tc>
        <w:tc>
          <w:tcPr>
            <w:tcW w:w="0" w:type="auto"/>
            <w:shd w:val="clear" w:color="auto" w:fill="FFFFFF"/>
            <w:tcMar>
              <w:top w:w="0" w:type="dxa"/>
              <w:left w:w="0" w:type="dxa"/>
              <w:bottom w:w="0" w:type="dxa"/>
              <w:right w:w="0" w:type="dxa"/>
            </w:tcMar>
          </w:tcPr>
          <w:p w14:paraId="31184D28" w14:textId="77777777" w:rsidR="00A00D82" w:rsidRDefault="00000000">
            <w:pPr>
              <w:spacing w:before="100" w:after="100"/>
              <w:ind w:left="100" w:right="100"/>
              <w:jc w:val="center"/>
            </w:pPr>
            <w:r>
              <w:rPr>
                <w:rFonts w:ascii="DejaVu Sans" w:eastAsia="DejaVu Sans" w:hAnsi="DejaVu Sans" w:cs="DejaVu Sans"/>
                <w:color w:val="000000"/>
                <w:sz w:val="18"/>
                <w:szCs w:val="18"/>
              </w:rPr>
              <w:t>9</w:t>
            </w:r>
          </w:p>
        </w:tc>
        <w:tc>
          <w:tcPr>
            <w:tcW w:w="0" w:type="auto"/>
            <w:shd w:val="clear" w:color="auto" w:fill="FFFFFF"/>
            <w:tcMar>
              <w:top w:w="0" w:type="dxa"/>
              <w:left w:w="0" w:type="dxa"/>
              <w:bottom w:w="0" w:type="dxa"/>
              <w:right w:w="0" w:type="dxa"/>
            </w:tcMar>
          </w:tcPr>
          <w:p w14:paraId="0C54C935" w14:textId="77777777" w:rsidR="00A00D82" w:rsidRDefault="00000000">
            <w:pPr>
              <w:spacing w:before="100" w:after="100"/>
              <w:ind w:left="100" w:right="100"/>
            </w:pPr>
            <w:r>
              <w:rPr>
                <w:rFonts w:ascii="DejaVu Sans" w:eastAsia="DejaVu Sans" w:hAnsi="DejaVu Sans" w:cs="DejaVu Sans"/>
                <w:color w:val="000000"/>
                <w:sz w:val="18"/>
                <w:szCs w:val="18"/>
              </w:rPr>
              <w:t>Provide a brief summary of the limitations of the evidence included in the review (e.g. study risk of bias, inconsistency and imprecision).</w:t>
            </w:r>
          </w:p>
        </w:tc>
        <w:tc>
          <w:tcPr>
            <w:tcW w:w="0" w:type="auto"/>
            <w:tcBorders>
              <w:right w:val="single" w:sz="8" w:space="0" w:color="000000"/>
            </w:tcBorders>
            <w:shd w:val="clear" w:color="auto" w:fill="FFFFFF"/>
            <w:tcMar>
              <w:top w:w="0" w:type="dxa"/>
              <w:left w:w="0" w:type="dxa"/>
              <w:bottom w:w="0" w:type="dxa"/>
              <w:right w:w="0" w:type="dxa"/>
            </w:tcMar>
          </w:tcPr>
          <w:p w14:paraId="2BB7A948" w14:textId="77777777" w:rsidR="00A00D82" w:rsidRDefault="00000000">
            <w:pPr>
              <w:spacing w:before="100" w:after="100"/>
              <w:ind w:left="100" w:right="100"/>
              <w:jc w:val="center"/>
            </w:pPr>
            <w:r>
              <w:rPr>
                <w:rFonts w:ascii="DejaVu Sans" w:eastAsia="DejaVu Sans" w:hAnsi="DejaVu Sans" w:cs="DejaVu Sans"/>
                <w:color w:val="000000"/>
                <w:sz w:val="18"/>
                <w:szCs w:val="18"/>
              </w:rPr>
              <w:t>Yes</w:t>
            </w:r>
          </w:p>
        </w:tc>
      </w:tr>
      <w:tr w:rsidR="00A00D82" w14:paraId="7A550A94"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536645A" w14:textId="77777777" w:rsidR="00A00D82" w:rsidRDefault="00000000">
            <w:pPr>
              <w:spacing w:before="100" w:after="100"/>
              <w:ind w:left="100" w:right="100"/>
            </w:pPr>
            <w:r>
              <w:rPr>
                <w:rFonts w:ascii="DejaVu Sans" w:eastAsia="DejaVu Sans" w:hAnsi="DejaVu Sans" w:cs="DejaVu Sans"/>
                <w:b/>
                <w:color w:val="000000"/>
                <w:sz w:val="18"/>
                <w:szCs w:val="18"/>
              </w:rPr>
              <w:t>Interpretation</w:t>
            </w:r>
          </w:p>
        </w:tc>
        <w:tc>
          <w:tcPr>
            <w:tcW w:w="0" w:type="auto"/>
            <w:shd w:val="clear" w:color="auto" w:fill="FFFFFF"/>
            <w:tcMar>
              <w:top w:w="0" w:type="dxa"/>
              <w:left w:w="0" w:type="dxa"/>
              <w:bottom w:w="0" w:type="dxa"/>
              <w:right w:w="0" w:type="dxa"/>
            </w:tcMar>
          </w:tcPr>
          <w:p w14:paraId="42B4C309" w14:textId="77777777" w:rsidR="00A00D82" w:rsidRDefault="00000000">
            <w:pPr>
              <w:spacing w:before="100" w:after="100"/>
              <w:ind w:left="100" w:right="100"/>
              <w:jc w:val="center"/>
            </w:pPr>
            <w:r>
              <w:rPr>
                <w:rFonts w:ascii="DejaVu Sans" w:eastAsia="DejaVu Sans" w:hAnsi="DejaVu Sans" w:cs="DejaVu Sans"/>
                <w:color w:val="000000"/>
                <w:sz w:val="18"/>
                <w:szCs w:val="18"/>
              </w:rPr>
              <w:t>10</w:t>
            </w:r>
          </w:p>
        </w:tc>
        <w:tc>
          <w:tcPr>
            <w:tcW w:w="0" w:type="auto"/>
            <w:shd w:val="clear" w:color="auto" w:fill="FFFFFF"/>
            <w:tcMar>
              <w:top w:w="0" w:type="dxa"/>
              <w:left w:w="0" w:type="dxa"/>
              <w:bottom w:w="0" w:type="dxa"/>
              <w:right w:w="0" w:type="dxa"/>
            </w:tcMar>
          </w:tcPr>
          <w:p w14:paraId="2BAB1127" w14:textId="77777777" w:rsidR="00A00D82" w:rsidRDefault="00000000">
            <w:pPr>
              <w:spacing w:before="100" w:after="100"/>
              <w:ind w:left="100" w:right="100"/>
            </w:pPr>
            <w:r>
              <w:rPr>
                <w:rFonts w:ascii="DejaVu Sans" w:eastAsia="DejaVu Sans" w:hAnsi="DejaVu Sans" w:cs="DejaVu Sans"/>
                <w:color w:val="000000"/>
                <w:sz w:val="18"/>
                <w:szCs w:val="18"/>
              </w:rPr>
              <w:t>Provide a general interpretation of the results and important implications.</w:t>
            </w:r>
          </w:p>
        </w:tc>
        <w:tc>
          <w:tcPr>
            <w:tcW w:w="0" w:type="auto"/>
            <w:tcBorders>
              <w:right w:val="single" w:sz="8" w:space="0" w:color="000000"/>
            </w:tcBorders>
            <w:shd w:val="clear" w:color="auto" w:fill="FFFFFF"/>
            <w:tcMar>
              <w:top w:w="0" w:type="dxa"/>
              <w:left w:w="0" w:type="dxa"/>
              <w:bottom w:w="0" w:type="dxa"/>
              <w:right w:w="0" w:type="dxa"/>
            </w:tcMar>
          </w:tcPr>
          <w:p w14:paraId="5CBDD9B0" w14:textId="77777777" w:rsidR="00A00D82" w:rsidRDefault="00000000">
            <w:pPr>
              <w:spacing w:before="100" w:after="100"/>
              <w:ind w:left="100" w:right="100"/>
              <w:jc w:val="center"/>
            </w:pPr>
            <w:r>
              <w:rPr>
                <w:rFonts w:ascii="DejaVu Sans" w:eastAsia="DejaVu Sans" w:hAnsi="DejaVu Sans" w:cs="DejaVu Sans"/>
                <w:color w:val="000000"/>
                <w:sz w:val="18"/>
                <w:szCs w:val="18"/>
              </w:rPr>
              <w:t>Yes</w:t>
            </w:r>
          </w:p>
        </w:tc>
      </w:tr>
      <w:tr w:rsidR="00A00D82" w14:paraId="50D8248C"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2B83C135" w14:textId="77777777" w:rsidR="00A00D82" w:rsidRDefault="00000000">
            <w:pPr>
              <w:spacing w:before="100" w:after="100"/>
              <w:ind w:left="100" w:right="100"/>
            </w:pPr>
            <w:r>
              <w:rPr>
                <w:rFonts w:ascii="DejaVu Sans" w:eastAsia="DejaVu Sans" w:hAnsi="DejaVu Sans" w:cs="DejaVu Sans"/>
                <w:b/>
                <w:color w:val="000000"/>
                <w:sz w:val="18"/>
                <w:szCs w:val="18"/>
              </w:rPr>
              <w:t>OTHER</w:t>
            </w:r>
          </w:p>
        </w:tc>
        <w:tc>
          <w:tcPr>
            <w:tcW w:w="0" w:type="auto"/>
            <w:shd w:val="clear" w:color="auto" w:fill="FFFFCC"/>
            <w:tcMar>
              <w:top w:w="0" w:type="dxa"/>
              <w:left w:w="0" w:type="dxa"/>
              <w:bottom w:w="0" w:type="dxa"/>
              <w:right w:w="0" w:type="dxa"/>
            </w:tcMar>
          </w:tcPr>
          <w:p w14:paraId="7897E83D"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76B57221"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29E85380" w14:textId="77777777" w:rsidR="00A00D82" w:rsidRDefault="00A00D82">
            <w:pPr>
              <w:spacing w:before="100" w:after="100"/>
              <w:ind w:left="100" w:right="100"/>
              <w:jc w:val="center"/>
            </w:pPr>
          </w:p>
        </w:tc>
      </w:tr>
      <w:tr w:rsidR="00A00D82" w14:paraId="02E00A06"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EFF00E7" w14:textId="77777777" w:rsidR="00A00D82" w:rsidRDefault="00000000">
            <w:pPr>
              <w:spacing w:before="100" w:after="100"/>
              <w:ind w:left="100" w:right="100"/>
            </w:pPr>
            <w:r>
              <w:rPr>
                <w:rFonts w:ascii="DejaVu Sans" w:eastAsia="DejaVu Sans" w:hAnsi="DejaVu Sans" w:cs="DejaVu Sans"/>
                <w:b/>
                <w:color w:val="000000"/>
                <w:sz w:val="18"/>
                <w:szCs w:val="18"/>
              </w:rPr>
              <w:t>Funding</w:t>
            </w:r>
          </w:p>
        </w:tc>
        <w:tc>
          <w:tcPr>
            <w:tcW w:w="0" w:type="auto"/>
            <w:shd w:val="clear" w:color="auto" w:fill="FFFFFF"/>
            <w:tcMar>
              <w:top w:w="0" w:type="dxa"/>
              <w:left w:w="0" w:type="dxa"/>
              <w:bottom w:w="0" w:type="dxa"/>
              <w:right w:w="0" w:type="dxa"/>
            </w:tcMar>
          </w:tcPr>
          <w:p w14:paraId="67D262ED" w14:textId="77777777" w:rsidR="00A00D82" w:rsidRDefault="00000000">
            <w:pPr>
              <w:spacing w:before="100" w:after="100"/>
              <w:ind w:left="100" w:right="100"/>
              <w:jc w:val="center"/>
            </w:pPr>
            <w:r>
              <w:rPr>
                <w:rFonts w:ascii="DejaVu Sans" w:eastAsia="DejaVu Sans" w:hAnsi="DejaVu Sans" w:cs="DejaVu Sans"/>
                <w:color w:val="000000"/>
                <w:sz w:val="18"/>
                <w:szCs w:val="18"/>
              </w:rPr>
              <w:t>11</w:t>
            </w:r>
          </w:p>
        </w:tc>
        <w:tc>
          <w:tcPr>
            <w:tcW w:w="0" w:type="auto"/>
            <w:shd w:val="clear" w:color="auto" w:fill="FFFFFF"/>
            <w:tcMar>
              <w:top w:w="0" w:type="dxa"/>
              <w:left w:w="0" w:type="dxa"/>
              <w:bottom w:w="0" w:type="dxa"/>
              <w:right w:w="0" w:type="dxa"/>
            </w:tcMar>
          </w:tcPr>
          <w:p w14:paraId="0D2A031B" w14:textId="77777777" w:rsidR="00A00D82" w:rsidRDefault="00000000">
            <w:pPr>
              <w:spacing w:before="100" w:after="100"/>
              <w:ind w:left="100" w:right="100"/>
            </w:pPr>
            <w:r>
              <w:rPr>
                <w:rFonts w:ascii="DejaVu Sans" w:eastAsia="DejaVu Sans" w:hAnsi="DejaVu Sans" w:cs="DejaVu Sans"/>
                <w:color w:val="000000"/>
                <w:sz w:val="18"/>
                <w:szCs w:val="18"/>
              </w:rPr>
              <w:t>Specify the primary source of funding for the review.</w:t>
            </w:r>
          </w:p>
        </w:tc>
        <w:tc>
          <w:tcPr>
            <w:tcW w:w="0" w:type="auto"/>
            <w:tcBorders>
              <w:right w:val="single" w:sz="8" w:space="0" w:color="000000"/>
            </w:tcBorders>
            <w:shd w:val="clear" w:color="auto" w:fill="FFFFFF"/>
            <w:tcMar>
              <w:top w:w="0" w:type="dxa"/>
              <w:left w:w="0" w:type="dxa"/>
              <w:bottom w:w="0" w:type="dxa"/>
              <w:right w:w="0" w:type="dxa"/>
            </w:tcMar>
          </w:tcPr>
          <w:p w14:paraId="1FC5D098" w14:textId="7B6CF0A3" w:rsidR="00A00D82" w:rsidRDefault="008E6970">
            <w:pPr>
              <w:spacing w:before="100" w:after="100"/>
              <w:ind w:left="100" w:right="100"/>
              <w:jc w:val="center"/>
            </w:pPr>
            <w:r>
              <w:rPr>
                <w:rFonts w:ascii="DejaVu Sans" w:eastAsia="DejaVu Sans" w:hAnsi="DejaVu Sans" w:cs="DejaVu Sans"/>
                <w:color w:val="000000"/>
                <w:sz w:val="18"/>
                <w:szCs w:val="18"/>
              </w:rPr>
              <w:t>No</w:t>
            </w:r>
          </w:p>
        </w:tc>
      </w:tr>
      <w:tr w:rsidR="00A00D82" w14:paraId="38753625" w14:textId="77777777">
        <w:trPr>
          <w:cantSplit/>
          <w:jc w:val="center"/>
        </w:trPr>
        <w:tc>
          <w:tcPr>
            <w:tcW w:w="0" w:type="auto"/>
            <w:tcBorders>
              <w:left w:val="single" w:sz="8" w:space="0" w:color="000000"/>
              <w:bottom w:val="single" w:sz="8" w:space="0" w:color="000000"/>
            </w:tcBorders>
            <w:shd w:val="clear" w:color="auto" w:fill="FFFFFF"/>
            <w:tcMar>
              <w:top w:w="0" w:type="dxa"/>
              <w:left w:w="0" w:type="dxa"/>
              <w:bottom w:w="0" w:type="dxa"/>
              <w:right w:w="0" w:type="dxa"/>
            </w:tcMar>
          </w:tcPr>
          <w:p w14:paraId="67ED417F" w14:textId="77777777" w:rsidR="00A00D82" w:rsidRDefault="00000000">
            <w:pPr>
              <w:spacing w:before="100" w:after="100"/>
              <w:ind w:left="100" w:right="100"/>
            </w:pPr>
            <w:r>
              <w:rPr>
                <w:rFonts w:ascii="DejaVu Sans" w:eastAsia="DejaVu Sans" w:hAnsi="DejaVu Sans" w:cs="DejaVu Sans"/>
                <w:b/>
                <w:color w:val="000000"/>
                <w:sz w:val="18"/>
                <w:szCs w:val="18"/>
              </w:rPr>
              <w:t>Registration</w:t>
            </w:r>
          </w:p>
        </w:tc>
        <w:tc>
          <w:tcPr>
            <w:tcW w:w="0" w:type="auto"/>
            <w:tcBorders>
              <w:bottom w:val="single" w:sz="8" w:space="0" w:color="000000"/>
            </w:tcBorders>
            <w:shd w:val="clear" w:color="auto" w:fill="FFFFFF"/>
            <w:tcMar>
              <w:top w:w="0" w:type="dxa"/>
              <w:left w:w="0" w:type="dxa"/>
              <w:bottom w:w="0" w:type="dxa"/>
              <w:right w:w="0" w:type="dxa"/>
            </w:tcMar>
          </w:tcPr>
          <w:p w14:paraId="13F6A39F" w14:textId="77777777" w:rsidR="00A00D82" w:rsidRDefault="00000000">
            <w:pPr>
              <w:spacing w:before="100" w:after="100"/>
              <w:ind w:left="100" w:right="100"/>
              <w:jc w:val="center"/>
            </w:pPr>
            <w:r>
              <w:rPr>
                <w:rFonts w:ascii="DejaVu Sans" w:eastAsia="DejaVu Sans" w:hAnsi="DejaVu Sans" w:cs="DejaVu Sans"/>
                <w:color w:val="000000"/>
                <w:sz w:val="18"/>
                <w:szCs w:val="18"/>
              </w:rPr>
              <w:t>12</w:t>
            </w:r>
          </w:p>
        </w:tc>
        <w:tc>
          <w:tcPr>
            <w:tcW w:w="0" w:type="auto"/>
            <w:tcBorders>
              <w:bottom w:val="single" w:sz="8" w:space="0" w:color="000000"/>
            </w:tcBorders>
            <w:shd w:val="clear" w:color="auto" w:fill="FFFFFF"/>
            <w:tcMar>
              <w:top w:w="0" w:type="dxa"/>
              <w:left w:w="0" w:type="dxa"/>
              <w:bottom w:w="0" w:type="dxa"/>
              <w:right w:w="0" w:type="dxa"/>
            </w:tcMar>
          </w:tcPr>
          <w:p w14:paraId="77EFC640" w14:textId="77777777" w:rsidR="00A00D82" w:rsidRDefault="00000000">
            <w:pPr>
              <w:spacing w:before="100" w:after="100"/>
              <w:ind w:left="100" w:right="100"/>
            </w:pPr>
            <w:r>
              <w:rPr>
                <w:rFonts w:ascii="DejaVu Sans" w:eastAsia="DejaVu Sans" w:hAnsi="DejaVu Sans" w:cs="DejaVu Sans"/>
                <w:color w:val="000000"/>
                <w:sz w:val="18"/>
                <w:szCs w:val="18"/>
              </w:rPr>
              <w:t>Provide the register name and registration number.</w:t>
            </w:r>
          </w:p>
        </w:tc>
        <w:tc>
          <w:tcPr>
            <w:tcW w:w="0" w:type="auto"/>
            <w:tcBorders>
              <w:bottom w:val="single" w:sz="8" w:space="0" w:color="000000"/>
              <w:right w:val="single" w:sz="8" w:space="0" w:color="000000"/>
            </w:tcBorders>
            <w:shd w:val="clear" w:color="auto" w:fill="FFFFFF"/>
            <w:tcMar>
              <w:top w:w="0" w:type="dxa"/>
              <w:left w:w="0" w:type="dxa"/>
              <w:bottom w:w="0" w:type="dxa"/>
              <w:right w:w="0" w:type="dxa"/>
            </w:tcMar>
          </w:tcPr>
          <w:p w14:paraId="44958DFF" w14:textId="3D41FB80" w:rsidR="00A00D82" w:rsidRDefault="008E6970">
            <w:pPr>
              <w:spacing w:before="100" w:after="100"/>
              <w:ind w:left="100" w:right="100"/>
              <w:jc w:val="center"/>
            </w:pPr>
            <w:r>
              <w:rPr>
                <w:rFonts w:ascii="DejaVu Sans" w:eastAsia="DejaVu Sans" w:hAnsi="DejaVu Sans" w:cs="DejaVu Sans"/>
                <w:color w:val="000000"/>
                <w:sz w:val="18"/>
                <w:szCs w:val="18"/>
              </w:rPr>
              <w:t>No</w:t>
            </w:r>
          </w:p>
        </w:tc>
      </w:tr>
    </w:tbl>
    <w:p w14:paraId="03AB005D" w14:textId="77777777" w:rsidR="00A00D82" w:rsidRDefault="00000000">
      <w:pPr>
        <w:pStyle w:val="FirstParagraph"/>
      </w:pPr>
      <w:r>
        <w:t> </w:t>
      </w:r>
    </w:p>
    <w:p w14:paraId="523997DF" w14:textId="77777777" w:rsidR="00A00D82" w:rsidRDefault="00000000">
      <w:pPr>
        <w:pStyle w:val="BodyText"/>
      </w:pPr>
      <w:r>
        <w:rPr>
          <w:i/>
          <w:iCs/>
        </w:rPr>
        <w:lastRenderedPageBreak/>
        <w:t>From:</w:t>
      </w:r>
      <w:r>
        <w:t xml:space="preserve"> Page MJ, McKenzie JE, Bossuyt PM, Boutron I, Hoffmann TC, Mulrow CD, et al. The PRISMA 2020 statement: an updated guideline for reporting systematic reviews. MetaArXiv. 2020, September 14. DOI: 10.31222/osf.io/v7gm2. For more information, visit: </w:t>
      </w:r>
      <w:hyperlink r:id="rId7">
        <w:r>
          <w:rPr>
            <w:rStyle w:val="Hyperlink"/>
          </w:rPr>
          <w:t>www.prisma-statement.org</w:t>
        </w:r>
      </w:hyperlink>
      <w:bookmarkEnd w:id="2"/>
    </w:p>
    <w:sectPr w:rsidR="00A00D82" w:rsidSect="00D548B8">
      <w:footerReference w:type="default" r:id="rId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945B" w14:textId="77777777" w:rsidR="00CF7595" w:rsidRDefault="00CF7595">
      <w:pPr>
        <w:spacing w:after="0"/>
      </w:pPr>
      <w:r>
        <w:separator/>
      </w:r>
    </w:p>
  </w:endnote>
  <w:endnote w:type="continuationSeparator" w:id="0">
    <w:p w14:paraId="5A16DD16" w14:textId="77777777" w:rsidR="00CF7595" w:rsidRDefault="00CF75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858167"/>
      <w:docPartObj>
        <w:docPartGallery w:val="Page Numbers (Bottom of Page)"/>
        <w:docPartUnique/>
      </w:docPartObj>
    </w:sdtPr>
    <w:sdtEndPr>
      <w:rPr>
        <w:noProof/>
      </w:rPr>
    </w:sdtEndPr>
    <w:sdtContent>
      <w:p w14:paraId="5A8B0162"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C0ECD0"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F605" w14:textId="77777777" w:rsidR="00CF7595" w:rsidRDefault="00CF7595">
      <w:r>
        <w:separator/>
      </w:r>
    </w:p>
  </w:footnote>
  <w:footnote w:type="continuationSeparator" w:id="0">
    <w:p w14:paraId="6DB80C95" w14:textId="77777777" w:rsidR="00CF7595" w:rsidRDefault="00CF7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381D9"/>
    <w:multiLevelType w:val="multilevel"/>
    <w:tmpl w:val="9B9E7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419087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55AAAEF8"/>
    <w:lvl w:ilvl="0">
      <w:start w:val="1"/>
      <w:numFmt w:val="decimal"/>
      <w:lvlText w:val="%1."/>
      <w:lvlJc w:val="left"/>
      <w:pPr>
        <w:tabs>
          <w:tab w:val="num" w:pos="1492"/>
        </w:tabs>
        <w:ind w:left="1492" w:hanging="360"/>
      </w:pPr>
    </w:lvl>
  </w:abstractNum>
  <w:abstractNum w:abstractNumId="3" w15:restartNumberingAfterBreak="0">
    <w:nsid w:val="FFFFFF7D"/>
    <w:multiLevelType w:val="singleLevel"/>
    <w:tmpl w:val="7B2CC1FC"/>
    <w:lvl w:ilvl="0">
      <w:start w:val="1"/>
      <w:numFmt w:val="decimal"/>
      <w:lvlText w:val="%1."/>
      <w:lvlJc w:val="left"/>
      <w:pPr>
        <w:tabs>
          <w:tab w:val="num" w:pos="1209"/>
        </w:tabs>
        <w:ind w:left="1209" w:hanging="360"/>
      </w:pPr>
    </w:lvl>
  </w:abstractNum>
  <w:abstractNum w:abstractNumId="4" w15:restartNumberingAfterBreak="0">
    <w:nsid w:val="FFFFFF7E"/>
    <w:multiLevelType w:val="singleLevel"/>
    <w:tmpl w:val="78B42C6C"/>
    <w:lvl w:ilvl="0">
      <w:start w:val="1"/>
      <w:numFmt w:val="decimal"/>
      <w:lvlText w:val="%1."/>
      <w:lvlJc w:val="left"/>
      <w:pPr>
        <w:tabs>
          <w:tab w:val="num" w:pos="926"/>
        </w:tabs>
        <w:ind w:left="926" w:hanging="360"/>
      </w:pPr>
    </w:lvl>
  </w:abstractNum>
  <w:abstractNum w:abstractNumId="5" w15:restartNumberingAfterBreak="0">
    <w:nsid w:val="FFFFFF7F"/>
    <w:multiLevelType w:val="singleLevel"/>
    <w:tmpl w:val="B84E3F80"/>
    <w:lvl w:ilvl="0">
      <w:start w:val="1"/>
      <w:numFmt w:val="decimal"/>
      <w:lvlText w:val="%1."/>
      <w:lvlJc w:val="left"/>
      <w:pPr>
        <w:tabs>
          <w:tab w:val="num" w:pos="643"/>
        </w:tabs>
        <w:ind w:left="643" w:hanging="360"/>
      </w:pPr>
    </w:lvl>
  </w:abstractNum>
  <w:abstractNum w:abstractNumId="6" w15:restartNumberingAfterBreak="0">
    <w:nsid w:val="FFFFFF80"/>
    <w:multiLevelType w:val="singleLevel"/>
    <w:tmpl w:val="EFC018FE"/>
    <w:lvl w:ilvl="0">
      <w:start w:val="1"/>
      <w:numFmt w:val="bullet"/>
      <w:lvlText w:val=""/>
      <w:lvlJc w:val="left"/>
      <w:pPr>
        <w:tabs>
          <w:tab w:val="num" w:pos="1492"/>
        </w:tabs>
        <w:ind w:left="1492" w:hanging="360"/>
      </w:pPr>
      <w:rPr>
        <w:rFonts w:ascii="Symbol" w:hAnsi="Symbol" w:hint="default"/>
      </w:rPr>
    </w:lvl>
  </w:abstractNum>
  <w:abstractNum w:abstractNumId="7" w15:restartNumberingAfterBreak="0">
    <w:nsid w:val="FFFFFF81"/>
    <w:multiLevelType w:val="singleLevel"/>
    <w:tmpl w:val="CCEC26E2"/>
    <w:lvl w:ilvl="0">
      <w:start w:val="1"/>
      <w:numFmt w:val="bullet"/>
      <w:lvlText w:val=""/>
      <w:lvlJc w:val="left"/>
      <w:pPr>
        <w:tabs>
          <w:tab w:val="num" w:pos="1209"/>
        </w:tabs>
        <w:ind w:left="1209" w:hanging="360"/>
      </w:pPr>
      <w:rPr>
        <w:rFonts w:ascii="Symbol" w:hAnsi="Symbol" w:hint="default"/>
      </w:rPr>
    </w:lvl>
  </w:abstractNum>
  <w:abstractNum w:abstractNumId="8" w15:restartNumberingAfterBreak="0">
    <w:nsid w:val="FFFFFF82"/>
    <w:multiLevelType w:val="singleLevel"/>
    <w:tmpl w:val="9D7E96C0"/>
    <w:lvl w:ilvl="0">
      <w:start w:val="1"/>
      <w:numFmt w:val="bullet"/>
      <w:lvlText w:val=""/>
      <w:lvlJc w:val="left"/>
      <w:pPr>
        <w:tabs>
          <w:tab w:val="num" w:pos="926"/>
        </w:tabs>
        <w:ind w:left="926" w:hanging="360"/>
      </w:pPr>
      <w:rPr>
        <w:rFonts w:ascii="Symbol" w:hAnsi="Symbol" w:hint="default"/>
      </w:rPr>
    </w:lvl>
  </w:abstractNum>
  <w:abstractNum w:abstractNumId="9" w15:restartNumberingAfterBreak="0">
    <w:nsid w:val="FFFFFF83"/>
    <w:multiLevelType w:val="singleLevel"/>
    <w:tmpl w:val="D2FED1C8"/>
    <w:lvl w:ilvl="0">
      <w:start w:val="1"/>
      <w:numFmt w:val="bullet"/>
      <w:lvlText w:val=""/>
      <w:lvlJc w:val="left"/>
      <w:pPr>
        <w:tabs>
          <w:tab w:val="num" w:pos="643"/>
        </w:tabs>
        <w:ind w:left="643" w:hanging="360"/>
      </w:pPr>
      <w:rPr>
        <w:rFonts w:ascii="Symbol" w:hAnsi="Symbol" w:hint="default"/>
      </w:rPr>
    </w:lvl>
  </w:abstractNum>
  <w:abstractNum w:abstractNumId="10" w15:restartNumberingAfterBreak="0">
    <w:nsid w:val="FFFFFF88"/>
    <w:multiLevelType w:val="singleLevel"/>
    <w:tmpl w:val="2A08FC60"/>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0F56B90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A990"/>
    <w:multiLevelType w:val="multilevel"/>
    <w:tmpl w:val="D9A672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3" w15:restartNumberingAfterBreak="0">
    <w:nsid w:val="00C072ED"/>
    <w:multiLevelType w:val="multilevel"/>
    <w:tmpl w:val="B2E0E602"/>
    <w:lvl w:ilvl="0">
      <w:start w:val="1"/>
      <w:numFmt w:val="decimal"/>
      <w:lvlText w:val="%1"/>
      <w:lvlJc w:val="left"/>
      <w:pPr>
        <w:ind w:left="-37"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89707DC"/>
    <w:multiLevelType w:val="hybridMultilevel"/>
    <w:tmpl w:val="E69A65F6"/>
    <w:lvl w:ilvl="0" w:tplc="5B7051A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130607"/>
    <w:multiLevelType w:val="multilevel"/>
    <w:tmpl w:val="D400A0AE"/>
    <w:lvl w:ilvl="0">
      <w:start w:val="1"/>
      <w:numFmt w:val="decimal"/>
      <w:lvlText w:val="%1"/>
      <w:lvlJc w:val="left"/>
      <w:pPr>
        <w:ind w:left="-37"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86E0AB"/>
    <w:multiLevelType w:val="multilevel"/>
    <w:tmpl w:val="D7185C3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7" w15:restartNumberingAfterBreak="0">
    <w:nsid w:val="74331CB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8718565">
    <w:abstractNumId w:val="1"/>
  </w:num>
  <w:num w:numId="2" w16cid:durableId="2059281119">
    <w:abstractNumId w:val="0"/>
  </w:num>
  <w:num w:numId="3" w16cid:durableId="549264844">
    <w:abstractNumId w:val="16"/>
  </w:num>
  <w:num w:numId="4" w16cid:durableId="349185829">
    <w:abstractNumId w:val="16"/>
  </w:num>
  <w:num w:numId="5" w16cid:durableId="1561941963">
    <w:abstractNumId w:val="16"/>
  </w:num>
  <w:num w:numId="6" w16cid:durableId="2010596273">
    <w:abstractNumId w:val="16"/>
  </w:num>
  <w:num w:numId="7" w16cid:durableId="1426850789">
    <w:abstractNumId w:val="16"/>
  </w:num>
  <w:num w:numId="8" w16cid:durableId="592788796">
    <w:abstractNumId w:val="16"/>
  </w:num>
  <w:num w:numId="9" w16cid:durableId="1433554753">
    <w:abstractNumId w:val="14"/>
  </w:num>
  <w:num w:numId="10" w16cid:durableId="1921712185">
    <w:abstractNumId w:val="15"/>
  </w:num>
  <w:num w:numId="11" w16cid:durableId="343671989">
    <w:abstractNumId w:val="15"/>
  </w:num>
  <w:num w:numId="12" w16cid:durableId="762602485">
    <w:abstractNumId w:val="11"/>
  </w:num>
  <w:num w:numId="13" w16cid:durableId="1192691195">
    <w:abstractNumId w:val="9"/>
  </w:num>
  <w:num w:numId="14" w16cid:durableId="1528638722">
    <w:abstractNumId w:val="8"/>
  </w:num>
  <w:num w:numId="15" w16cid:durableId="1615937498">
    <w:abstractNumId w:val="7"/>
  </w:num>
  <w:num w:numId="16" w16cid:durableId="1884361368">
    <w:abstractNumId w:val="6"/>
  </w:num>
  <w:num w:numId="17" w16cid:durableId="1832452204">
    <w:abstractNumId w:val="10"/>
  </w:num>
  <w:num w:numId="18" w16cid:durableId="1724282735">
    <w:abstractNumId w:val="5"/>
  </w:num>
  <w:num w:numId="19" w16cid:durableId="1678656063">
    <w:abstractNumId w:val="4"/>
  </w:num>
  <w:num w:numId="20" w16cid:durableId="1404445220">
    <w:abstractNumId w:val="3"/>
  </w:num>
  <w:num w:numId="21" w16cid:durableId="356975932">
    <w:abstractNumId w:val="2"/>
  </w:num>
  <w:num w:numId="22" w16cid:durableId="1521773848">
    <w:abstractNumId w:val="17"/>
  </w:num>
  <w:num w:numId="23" w16cid:durableId="1053579154">
    <w:abstractNumId w:val="13"/>
  </w:num>
  <w:num w:numId="24" w16cid:durableId="185875191">
    <w:abstractNumId w:val="15"/>
  </w:num>
  <w:num w:numId="25" w16cid:durableId="952901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82"/>
    <w:rsid w:val="00695E18"/>
    <w:rsid w:val="00806240"/>
    <w:rsid w:val="008E6970"/>
    <w:rsid w:val="00A00D82"/>
    <w:rsid w:val="00CF759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F75D1"/>
  <w15:docId w15:val="{FCF2DDBE-7099-7041-9249-DAE070FC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C2746E"/>
    <w:pPr>
      <w:keepNext/>
      <w:keepLines/>
      <w:spacing w:before="240" w:after="24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1108D7"/>
    <w:pPr>
      <w:keepNext/>
      <w:keepLines/>
      <w:numPr>
        <w:ilvl w:val="1"/>
        <w:numId w:val="24"/>
      </w:numPr>
      <w:spacing w:before="240" w:after="240"/>
      <w:ind w:left="0" w:hanging="567"/>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72848"/>
    <w:pPr>
      <w:numPr>
        <w:ilvl w:val="2"/>
      </w:numPr>
      <w:ind w:left="0" w:hanging="567"/>
      <w:outlineLvl w:val="2"/>
    </w:pPr>
    <w:rPr>
      <w:sz w:val="24"/>
    </w:rPr>
  </w:style>
  <w:style w:type="paragraph" w:styleId="Heading4">
    <w:name w:val="heading 4"/>
    <w:basedOn w:val="Normal"/>
    <w:next w:val="BodyText"/>
    <w:uiPriority w:val="9"/>
    <w:unhideWhenUsed/>
    <w:qFormat/>
    <w:rsid w:val="00A113E2"/>
    <w:pPr>
      <w:keepNext/>
      <w:keepLines/>
      <w:spacing w:after="0"/>
      <w:outlineLvl w:val="3"/>
    </w:pPr>
    <w:rPr>
      <w:rFonts w:asciiTheme="majorHAnsi" w:eastAsiaTheme="majorEastAsia" w:hAnsiTheme="majorHAnsi" w:cstheme="majorBidi"/>
      <w:b/>
      <w:bCs/>
    </w:rPr>
  </w:style>
  <w:style w:type="paragraph" w:styleId="Heading5">
    <w:name w:val="heading 5"/>
    <w:basedOn w:val="Heading4"/>
    <w:next w:val="BodyText"/>
    <w:uiPriority w:val="9"/>
    <w:unhideWhenUsed/>
    <w:qFormat/>
    <w:rsid w:val="00B16115"/>
    <w:pPr>
      <w:pageBreakBefore/>
      <w:spacing w:line="20" w:lineRule="exact"/>
      <w:outlineLvl w:val="4"/>
    </w:pPr>
    <w:rPr>
      <w:color w:val="FFFFFF" w:themeColor="background1"/>
      <w:sz w:val="16"/>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965E8"/>
    <w:pPr>
      <w:spacing w:before="120" w:after="120"/>
    </w:pPr>
  </w:style>
  <w:style w:type="paragraph" w:customStyle="1" w:styleId="FirstParagraph">
    <w:name w:val="First Paragraph"/>
    <w:basedOn w:val="BodyText"/>
    <w:next w:val="BodyText"/>
    <w:qFormat/>
    <w:rsid w:val="003965E8"/>
  </w:style>
  <w:style w:type="paragraph" w:customStyle="1" w:styleId="Compact">
    <w:name w:val="Compact"/>
    <w:basedOn w:val="BodyText"/>
    <w:qFormat/>
    <w:rsid w:val="0032548E"/>
    <w:pPr>
      <w:spacing w:before="36" w:after="36"/>
    </w:pPr>
    <w:rPr>
      <w:rFonts w:cs="Arial"/>
      <w:szCs w:val="18"/>
    </w:rPr>
  </w:style>
  <w:style w:type="paragraph" w:styleId="Title">
    <w:name w:val="Title"/>
    <w:basedOn w:val="Normal"/>
    <w:next w:val="BodyText"/>
    <w:qFormat/>
    <w:rsid w:val="009F2E06"/>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9F2E06"/>
    <w:pPr>
      <w:keepNext/>
      <w:keepLines/>
      <w:jc w:val="center"/>
    </w:pPr>
    <w:rPr>
      <w:i/>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Normal"/>
    <w:next w:val="BodyText"/>
    <w:uiPriority w:val="39"/>
    <w:unhideWhenUsed/>
    <w:qFormat/>
    <w:rsid w:val="00A42EE4"/>
    <w:rPr>
      <w:rFonts w:asciiTheme="majorHAnsi" w:hAnsiTheme="majorHAnsi" w:cstheme="majorHAnsi"/>
      <w:b/>
      <w:bCs/>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7B6050"/>
    <w:pPr>
      <w:spacing w:after="100"/>
    </w:pPr>
  </w:style>
  <w:style w:type="paragraph" w:styleId="TOC2">
    <w:name w:val="toc 2"/>
    <w:basedOn w:val="Normal"/>
    <w:next w:val="Normal"/>
    <w:autoRedefine/>
    <w:uiPriority w:val="39"/>
    <w:unhideWhenUsed/>
    <w:rsid w:val="007B6050"/>
    <w:pPr>
      <w:spacing w:after="100"/>
      <w:ind w:left="240"/>
    </w:pPr>
  </w:style>
  <w:style w:type="paragraph" w:styleId="TOC3">
    <w:name w:val="toc 3"/>
    <w:basedOn w:val="Normal"/>
    <w:next w:val="Normal"/>
    <w:autoRedefine/>
    <w:uiPriority w:val="39"/>
    <w:unhideWhenUsed/>
    <w:rsid w:val="007B6050"/>
    <w:pPr>
      <w:spacing w:after="100"/>
      <w:ind w:left="480"/>
    </w:pPr>
  </w:style>
  <w:style w:type="paragraph" w:styleId="Header">
    <w:name w:val="header"/>
    <w:basedOn w:val="Normal"/>
    <w:link w:val="HeaderChar"/>
    <w:unhideWhenUsed/>
    <w:rsid w:val="00390E4A"/>
    <w:pPr>
      <w:tabs>
        <w:tab w:val="center" w:pos="4513"/>
        <w:tab w:val="right" w:pos="9026"/>
      </w:tabs>
      <w:spacing w:after="0"/>
    </w:pPr>
  </w:style>
  <w:style w:type="character" w:customStyle="1" w:styleId="BodyTextChar">
    <w:name w:val="Body Text Char"/>
    <w:basedOn w:val="DefaultParagraphFont"/>
    <w:link w:val="BodyText"/>
    <w:rsid w:val="003965E8"/>
  </w:style>
  <w:style w:type="character" w:customStyle="1" w:styleId="HeaderChar">
    <w:name w:val="Header Char"/>
    <w:basedOn w:val="DefaultParagraphFont"/>
    <w:link w:val="Header"/>
    <w:rsid w:val="00390E4A"/>
  </w:style>
  <w:style w:type="paragraph" w:styleId="Footer">
    <w:name w:val="footer"/>
    <w:basedOn w:val="Normal"/>
    <w:link w:val="FooterChar"/>
    <w:uiPriority w:val="99"/>
    <w:unhideWhenUsed/>
    <w:rsid w:val="00390E4A"/>
    <w:pPr>
      <w:tabs>
        <w:tab w:val="center" w:pos="4513"/>
        <w:tab w:val="right" w:pos="9026"/>
      </w:tabs>
      <w:spacing w:after="0"/>
    </w:pPr>
  </w:style>
  <w:style w:type="character" w:customStyle="1" w:styleId="FooterChar">
    <w:name w:val="Footer Char"/>
    <w:basedOn w:val="DefaultParagraphFont"/>
    <w:link w:val="Footer"/>
    <w:uiPriority w:val="99"/>
    <w:rsid w:val="00390E4A"/>
  </w:style>
  <w:style w:type="paragraph" w:styleId="BalloonText">
    <w:name w:val="Balloon Text"/>
    <w:basedOn w:val="Normal"/>
    <w:link w:val="BalloonTextChar"/>
    <w:semiHidden/>
    <w:unhideWhenUsed/>
    <w:rsid w:val="00C9773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C97736"/>
    <w:rPr>
      <w:rFonts w:ascii="Segoe UI" w:hAnsi="Segoe UI" w:cs="Segoe UI"/>
      <w:sz w:val="18"/>
      <w:szCs w:val="18"/>
    </w:rPr>
  </w:style>
  <w:style w:type="character" w:styleId="LineNumber">
    <w:name w:val="line number"/>
    <w:basedOn w:val="DefaultParagraphFont"/>
    <w:semiHidden/>
    <w:unhideWhenUsed/>
    <w:rsid w:val="001D2E8D"/>
  </w:style>
  <w:style w:type="table" w:customStyle="1" w:styleId="Style1">
    <w:name w:val="Style1"/>
    <w:basedOn w:val="TableNormal"/>
    <w:uiPriority w:val="99"/>
    <w:rsid w:val="00B521C7"/>
    <w:pPr>
      <w:spacing w:after="0"/>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cPr>
        <w:shd w:val="clear" w:color="auto" w:fill="BFBFBF" w:themeFill="background1" w:themeFillShade="BF"/>
      </w:tcPr>
    </w:tblStylePr>
    <w:tblStylePr w:type="band2Horz">
      <w:tblPr/>
      <w:tcPr>
        <w:shd w:val="clear" w:color="auto" w:fill="D9D9D9" w:themeFill="background1" w:themeFillShade="D9"/>
      </w:tcPr>
    </w:tblStylePr>
  </w:style>
  <w:style w:type="table" w:styleId="TableGrid">
    <w:name w:val="Table Grid"/>
    <w:basedOn w:val="TableNormal"/>
    <w:rsid w:val="00B521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66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www.prisma-statemen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Muntakimur Rahaman</cp:lastModifiedBy>
  <cp:revision>2</cp:revision>
  <dcterms:created xsi:type="dcterms:W3CDTF">2025-07-17T17:25:00Z</dcterms:created>
  <dcterms:modified xsi:type="dcterms:W3CDTF">2026-03-27T07:00:00Z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