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Naha Airport (OKA). Transfer to hotel, check-in. Explore Kokusai-dori International Street. Okinawan cuisine dinner.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+81-98-868-9055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Daiwa Roynet Hotel Naha Kokusai-dori, 2-1-1 Asato, Naha, Okinawa Main Island, Japan, 902-0067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Shuri Castle (UNESCO). Shureimon Gate. Makishi Public Market. Heiwa-dori covered arcade.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+81-98-868-9055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Daiwa Roynet Hotel Naha Kokusai-dori, 2-1-1 Asato, Naha, Okinawa Main Island, Japan, 902-0067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Cape Manzamo (limestone cliffs). Okinawa Churaumi Aquarium. Ocean Expo Park. Dolphin show.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+81-98-868-9055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Daiwa Roynet Hotel Naha Kokusai-dori, 2-1-1 Asato, Naha, Okinawa Main Island, Japan, 902-0067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Peace Memorial Park and Museum. Gyokusendo Cave. Okinawa World cultural village.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+81-98-868-9055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Daiwa Roynet Hotel Naha Kokusai-dori, 2-1-1 Asato, Naha, Okinawa Main Island, Japan, 902-0067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Last-minute shopping on Kokusai-dori. Transfer to Naha Airport (OKA).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+81-98-868-9055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Daiwa Roynet Hotel Naha Kokusai-dori, 2-1-1 Asato, Naha, Okinawa Main Island, Japan, 902-0067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