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A85B7" w14:textId="77777777" w:rsidR="002727D8" w:rsidRDefault="002727D8">
      <w:pPr>
        <w:jc w:val="center"/>
        <w:rPr>
          <w:b/>
          <w:sz w:val="32"/>
        </w:rPr>
      </w:pPr>
    </w:p>
    <w:p w14:paraId="05087EE6" w14:textId="77777777" w:rsidR="002727D8" w:rsidRDefault="00B1610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UFCFXK-30-3 - Digital Systems P</w:t>
      </w:r>
      <w:r w:rsidRPr="00B1610D">
        <w:rPr>
          <w:b/>
          <w:sz w:val="28"/>
          <w:szCs w:val="28"/>
        </w:rPr>
        <w:t>roject</w:t>
      </w:r>
    </w:p>
    <w:p w14:paraId="31F8E09F" w14:textId="77777777" w:rsidR="00B1610D" w:rsidRPr="0018672F" w:rsidRDefault="00B1610D">
      <w:pPr>
        <w:jc w:val="center"/>
        <w:rPr>
          <w:b/>
          <w:sz w:val="28"/>
          <w:szCs w:val="28"/>
        </w:rPr>
      </w:pPr>
    </w:p>
    <w:p w14:paraId="33CE0DE7" w14:textId="77777777" w:rsidR="002727D8" w:rsidRDefault="002E72D5">
      <w:pPr>
        <w:jc w:val="center"/>
        <w:rPr>
          <w:b/>
          <w:sz w:val="32"/>
        </w:rPr>
      </w:pPr>
      <w:r>
        <w:rPr>
          <w:b/>
          <w:sz w:val="28"/>
          <w:szCs w:val="28"/>
        </w:rPr>
        <w:t>Formal</w:t>
      </w:r>
      <w:r w:rsidR="002727D8" w:rsidRPr="0018672F">
        <w:rPr>
          <w:b/>
          <w:sz w:val="28"/>
          <w:szCs w:val="28"/>
        </w:rPr>
        <w:t xml:space="preserve"> </w:t>
      </w:r>
      <w:r w:rsidR="00DE6B22">
        <w:rPr>
          <w:b/>
          <w:sz w:val="28"/>
          <w:szCs w:val="28"/>
        </w:rPr>
        <w:t>Project</w:t>
      </w:r>
      <w:r w:rsidR="002727D8" w:rsidRPr="0018672F">
        <w:rPr>
          <w:b/>
          <w:sz w:val="28"/>
          <w:szCs w:val="28"/>
        </w:rPr>
        <w:t xml:space="preserve"> Proposal</w:t>
      </w:r>
    </w:p>
    <w:p w14:paraId="02F81E1B" w14:textId="77777777" w:rsidR="002727D8" w:rsidRDefault="002727D8">
      <w:pPr>
        <w:rPr>
          <w:sz w:val="28"/>
        </w:rPr>
      </w:pPr>
    </w:p>
    <w:p w14:paraId="03A7945B" w14:textId="77777777" w:rsidR="002727D8" w:rsidRDefault="002727D8">
      <w:pPr>
        <w:rPr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7"/>
        <w:gridCol w:w="7998"/>
      </w:tblGrid>
      <w:tr w:rsidR="002727D8" w:rsidRPr="00C605D1" w14:paraId="22D2CC7D" w14:textId="77777777" w:rsidTr="00067F55">
        <w:trPr>
          <w:trHeight w:val="510"/>
        </w:trPr>
        <w:tc>
          <w:tcPr>
            <w:tcW w:w="2235" w:type="dxa"/>
            <w:vAlign w:val="center"/>
          </w:tcPr>
          <w:p w14:paraId="4EF3106C" w14:textId="77777777" w:rsidR="002727D8" w:rsidRPr="00C605D1" w:rsidRDefault="009C2A76" w:rsidP="005D74C0">
            <w:pPr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Student full n</w:t>
            </w:r>
            <w:r w:rsidR="002727D8" w:rsidRPr="00C605D1">
              <w:rPr>
                <w:rFonts w:ascii="Calibri" w:hAnsi="Calibri"/>
                <w:b/>
                <w:sz w:val="20"/>
              </w:rPr>
              <w:t>ame:</w:t>
            </w:r>
          </w:p>
        </w:tc>
        <w:tc>
          <w:tcPr>
            <w:tcW w:w="8186" w:type="dxa"/>
            <w:vAlign w:val="center"/>
          </w:tcPr>
          <w:p w14:paraId="5DC9D3E4" w14:textId="77777777" w:rsidR="002727D8" w:rsidRPr="00C605D1" w:rsidRDefault="007F7AA7" w:rsidP="005D74C0">
            <w:pPr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Bui Vu Nhat Minh</w:t>
            </w:r>
          </w:p>
        </w:tc>
      </w:tr>
      <w:tr w:rsidR="002727D8" w:rsidRPr="00C605D1" w14:paraId="40EA66C0" w14:textId="77777777" w:rsidTr="00067F55">
        <w:trPr>
          <w:trHeight w:val="510"/>
        </w:trPr>
        <w:tc>
          <w:tcPr>
            <w:tcW w:w="2235" w:type="dxa"/>
            <w:vAlign w:val="center"/>
          </w:tcPr>
          <w:p w14:paraId="0BFB9827" w14:textId="77777777" w:rsidR="002727D8" w:rsidRPr="00C605D1" w:rsidRDefault="002727D8" w:rsidP="005D74C0">
            <w:pPr>
              <w:rPr>
                <w:rFonts w:ascii="Calibri" w:hAnsi="Calibri"/>
                <w:b/>
                <w:sz w:val="20"/>
              </w:rPr>
            </w:pPr>
            <w:r w:rsidRPr="00C605D1">
              <w:rPr>
                <w:rFonts w:ascii="Calibri" w:hAnsi="Calibri"/>
                <w:b/>
                <w:sz w:val="20"/>
              </w:rPr>
              <w:t>Programme:</w:t>
            </w:r>
          </w:p>
        </w:tc>
        <w:tc>
          <w:tcPr>
            <w:tcW w:w="8186" w:type="dxa"/>
            <w:vAlign w:val="center"/>
          </w:tcPr>
          <w:p w14:paraId="4E08C13F" w14:textId="77777777" w:rsidR="002727D8" w:rsidRPr="00C605D1" w:rsidRDefault="007F7AA7" w:rsidP="005D74C0">
            <w:pPr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 xml:space="preserve">Computer Science – Artificial </w:t>
            </w:r>
            <w:r w:rsidRPr="007F7AA7">
              <w:rPr>
                <w:rFonts w:ascii="Calibri" w:hAnsi="Calibri"/>
                <w:sz w:val="28"/>
              </w:rPr>
              <w:t>Intelligence</w:t>
            </w:r>
          </w:p>
        </w:tc>
      </w:tr>
      <w:tr w:rsidR="002727D8" w:rsidRPr="00C605D1" w14:paraId="47387F99" w14:textId="77777777" w:rsidTr="00067F55">
        <w:trPr>
          <w:trHeight w:val="510"/>
        </w:trPr>
        <w:tc>
          <w:tcPr>
            <w:tcW w:w="2235" w:type="dxa"/>
            <w:vAlign w:val="center"/>
          </w:tcPr>
          <w:p w14:paraId="7B74BDEC" w14:textId="77777777" w:rsidR="002727D8" w:rsidRPr="00C605D1" w:rsidRDefault="002727D8" w:rsidP="005D74C0">
            <w:pPr>
              <w:rPr>
                <w:rFonts w:ascii="Calibri" w:hAnsi="Calibri"/>
                <w:b/>
                <w:sz w:val="20"/>
              </w:rPr>
            </w:pPr>
            <w:r w:rsidRPr="00C605D1">
              <w:rPr>
                <w:rFonts w:ascii="Calibri" w:hAnsi="Calibri"/>
                <w:b/>
                <w:sz w:val="20"/>
              </w:rPr>
              <w:t xml:space="preserve">Student </w:t>
            </w:r>
            <w:r w:rsidR="00D047DA">
              <w:rPr>
                <w:rFonts w:ascii="Calibri" w:hAnsi="Calibri"/>
                <w:b/>
                <w:sz w:val="20"/>
              </w:rPr>
              <w:t>n</w:t>
            </w:r>
            <w:r w:rsidRPr="00C605D1">
              <w:rPr>
                <w:rFonts w:ascii="Calibri" w:hAnsi="Calibri"/>
                <w:b/>
                <w:sz w:val="20"/>
              </w:rPr>
              <w:t xml:space="preserve">o: </w:t>
            </w:r>
          </w:p>
        </w:tc>
        <w:tc>
          <w:tcPr>
            <w:tcW w:w="8186" w:type="dxa"/>
            <w:vAlign w:val="center"/>
          </w:tcPr>
          <w:p w14:paraId="48A6EF56" w14:textId="77777777" w:rsidR="002727D8" w:rsidRPr="00C605D1" w:rsidRDefault="007F7AA7" w:rsidP="005D74C0">
            <w:pPr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23085491</w:t>
            </w:r>
          </w:p>
        </w:tc>
      </w:tr>
      <w:tr w:rsidR="002727D8" w:rsidRPr="00C605D1" w14:paraId="52928767" w14:textId="77777777" w:rsidTr="00067F55">
        <w:trPr>
          <w:trHeight w:val="510"/>
        </w:trPr>
        <w:tc>
          <w:tcPr>
            <w:tcW w:w="2235" w:type="dxa"/>
            <w:vAlign w:val="center"/>
          </w:tcPr>
          <w:p w14:paraId="5D83E3C0" w14:textId="77777777" w:rsidR="002727D8" w:rsidRPr="00C605D1" w:rsidRDefault="002727D8" w:rsidP="005D74C0">
            <w:pPr>
              <w:rPr>
                <w:rFonts w:ascii="Calibri" w:hAnsi="Calibri"/>
                <w:b/>
                <w:sz w:val="20"/>
              </w:rPr>
            </w:pPr>
            <w:r w:rsidRPr="00C605D1">
              <w:rPr>
                <w:rFonts w:ascii="Calibri" w:hAnsi="Calibri"/>
                <w:b/>
                <w:sz w:val="20"/>
              </w:rPr>
              <w:t>Email address:</w:t>
            </w:r>
          </w:p>
        </w:tc>
        <w:tc>
          <w:tcPr>
            <w:tcW w:w="8186" w:type="dxa"/>
            <w:vAlign w:val="center"/>
          </w:tcPr>
          <w:p w14:paraId="27C52E6B" w14:textId="77777777" w:rsidR="002727D8" w:rsidRPr="00C605D1" w:rsidRDefault="007F7AA7" w:rsidP="005D74C0">
            <w:pPr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Bui3.Minh@live.uwe.ac.uk</w:t>
            </w:r>
          </w:p>
        </w:tc>
      </w:tr>
      <w:tr w:rsidR="002727D8" w:rsidRPr="00C605D1" w14:paraId="667E0850" w14:textId="77777777" w:rsidTr="00067F55">
        <w:trPr>
          <w:trHeight w:val="510"/>
        </w:trPr>
        <w:tc>
          <w:tcPr>
            <w:tcW w:w="2235" w:type="dxa"/>
            <w:vAlign w:val="center"/>
          </w:tcPr>
          <w:p w14:paraId="5A614DA9" w14:textId="77777777" w:rsidR="001C65E8" w:rsidRPr="00C605D1" w:rsidRDefault="009C2A76" w:rsidP="005D74C0">
            <w:pPr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Supervisor full name:</w:t>
            </w:r>
          </w:p>
        </w:tc>
        <w:tc>
          <w:tcPr>
            <w:tcW w:w="8186" w:type="dxa"/>
            <w:vAlign w:val="center"/>
          </w:tcPr>
          <w:p w14:paraId="61ED4507" w14:textId="77777777" w:rsidR="002727D8" w:rsidRPr="00C605D1" w:rsidRDefault="007F7AA7" w:rsidP="005D74C0">
            <w:pPr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Mai Xuan Trang</w:t>
            </w:r>
          </w:p>
        </w:tc>
      </w:tr>
    </w:tbl>
    <w:p w14:paraId="0C11DF0D" w14:textId="77777777" w:rsidR="002727D8" w:rsidRPr="00C605D1" w:rsidRDefault="002727D8">
      <w:pPr>
        <w:rPr>
          <w:rFonts w:ascii="Calibri" w:hAnsi="Calibri"/>
          <w:sz w:val="28"/>
        </w:rPr>
      </w:pPr>
    </w:p>
    <w:p w14:paraId="24A69E1C" w14:textId="77777777" w:rsidR="00F84A76" w:rsidRDefault="00F84A76" w:rsidP="0097627A">
      <w:pPr>
        <w:tabs>
          <w:tab w:val="left" w:pos="3085"/>
        </w:tabs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 xml:space="preserve">Details of </w:t>
      </w:r>
      <w:r w:rsidR="00D6565D">
        <w:rPr>
          <w:rFonts w:ascii="Calibri" w:hAnsi="Calibri"/>
          <w:b/>
          <w:sz w:val="28"/>
        </w:rPr>
        <w:t>Project</w:t>
      </w:r>
      <w:r>
        <w:rPr>
          <w:rFonts w:ascii="Calibri" w:hAnsi="Calibri"/>
          <w:b/>
          <w:sz w:val="28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4"/>
        <w:gridCol w:w="8651"/>
      </w:tblGrid>
      <w:tr w:rsidR="001C6BA4" w:rsidRPr="00C605D1" w14:paraId="32890397" w14:textId="77777777" w:rsidTr="001C6BA4">
        <w:trPr>
          <w:trHeight w:val="720"/>
        </w:trPr>
        <w:tc>
          <w:tcPr>
            <w:tcW w:w="2235" w:type="dxa"/>
            <w:vAlign w:val="center"/>
          </w:tcPr>
          <w:p w14:paraId="270C6E57" w14:textId="77777777" w:rsidR="001C6BA4" w:rsidRPr="00C605D1" w:rsidRDefault="001C6BA4" w:rsidP="00BB3761">
            <w:pPr>
              <w:tabs>
                <w:tab w:val="left" w:pos="3085"/>
              </w:tabs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 xml:space="preserve">Project </w:t>
            </w:r>
            <w:r w:rsidR="00E53813">
              <w:rPr>
                <w:rFonts w:ascii="Calibri" w:hAnsi="Calibri"/>
                <w:b/>
                <w:sz w:val="20"/>
              </w:rPr>
              <w:t>t</w:t>
            </w:r>
            <w:r>
              <w:rPr>
                <w:rFonts w:ascii="Calibri" w:hAnsi="Calibri"/>
                <w:b/>
                <w:sz w:val="20"/>
              </w:rPr>
              <w:t>itle</w:t>
            </w:r>
            <w:r w:rsidR="00884BFF">
              <w:rPr>
                <w:rFonts w:ascii="Calibri" w:hAnsi="Calibri"/>
                <w:b/>
                <w:sz w:val="20"/>
              </w:rPr>
              <w:t>:</w:t>
            </w:r>
          </w:p>
        </w:tc>
        <w:tc>
          <w:tcPr>
            <w:tcW w:w="8186" w:type="dxa"/>
            <w:vAlign w:val="center"/>
          </w:tcPr>
          <w:p w14:paraId="22F1D51A" w14:textId="77777777" w:rsidR="001C6BA4" w:rsidRPr="00C605D1" w:rsidRDefault="008008A1" w:rsidP="00EA79BF">
            <w:pPr>
              <w:tabs>
                <w:tab w:val="left" w:pos="3085"/>
              </w:tabs>
              <w:rPr>
                <w:rFonts w:ascii="Calibri" w:hAnsi="Calibri"/>
                <w:b/>
                <w:sz w:val="20"/>
              </w:rPr>
            </w:pPr>
            <w:r w:rsidRPr="008008A1">
              <w:rPr>
                <w:rFonts w:ascii="Calibri" w:hAnsi="Calibri"/>
                <w:b/>
                <w:sz w:val="20"/>
              </w:rPr>
              <w:t>Evaluating Methods for Question Answering over Large Code Repositories and Technical Documents</w:t>
            </w:r>
          </w:p>
        </w:tc>
      </w:tr>
      <w:tr w:rsidR="00F84A76" w:rsidRPr="00C605D1" w14:paraId="6119B6FF" w14:textId="77777777" w:rsidTr="002C45AA">
        <w:trPr>
          <w:trHeight w:val="1814"/>
        </w:trPr>
        <w:tc>
          <w:tcPr>
            <w:tcW w:w="2235" w:type="dxa"/>
            <w:vAlign w:val="center"/>
          </w:tcPr>
          <w:p w14:paraId="4D5B73B9" w14:textId="77777777" w:rsidR="00F84A76" w:rsidRPr="00C605D1" w:rsidRDefault="00F84A76" w:rsidP="00BB3761">
            <w:pPr>
              <w:tabs>
                <w:tab w:val="left" w:pos="3085"/>
              </w:tabs>
              <w:rPr>
                <w:rFonts w:ascii="Calibri" w:hAnsi="Calibri"/>
                <w:b/>
                <w:sz w:val="20"/>
              </w:rPr>
            </w:pPr>
            <w:r w:rsidRPr="00C605D1">
              <w:rPr>
                <w:rFonts w:ascii="Calibri" w:hAnsi="Calibri"/>
                <w:b/>
                <w:sz w:val="20"/>
              </w:rPr>
              <w:t>Brief description of topic</w:t>
            </w:r>
            <w:r w:rsidR="00A94B74">
              <w:rPr>
                <w:rFonts w:ascii="Calibri" w:hAnsi="Calibri"/>
                <w:b/>
                <w:sz w:val="20"/>
              </w:rPr>
              <w:t>:</w:t>
            </w:r>
          </w:p>
        </w:tc>
        <w:tc>
          <w:tcPr>
            <w:tcW w:w="8186" w:type="dxa"/>
            <w:vAlign w:val="center"/>
          </w:tcPr>
          <w:p w14:paraId="48735F11" w14:textId="77777777" w:rsidR="00AA504D" w:rsidRDefault="00AA504D" w:rsidP="00AA504D">
            <w:pPr>
              <w:tabs>
                <w:tab w:val="left" w:pos="3085"/>
              </w:tabs>
              <w:rPr>
                <w:rFonts w:ascii="Calibri" w:hAnsi="Calibri"/>
                <w:b/>
                <w:sz w:val="20"/>
                <w:lang w:val="en-US"/>
              </w:rPr>
            </w:pPr>
            <w:r w:rsidRPr="00AA504D">
              <w:rPr>
                <w:rFonts w:ascii="Calibri" w:hAnsi="Calibri"/>
                <w:b/>
                <w:sz w:val="20"/>
                <w:lang w:val="en-US"/>
              </w:rPr>
              <w:t xml:space="preserve">This project designs and implements an LLM-based AI agent that helps users (e.g., developers or learners) understand </w:t>
            </w:r>
            <w:r w:rsidRPr="00AA504D">
              <w:rPr>
                <w:rFonts w:ascii="Calibri" w:hAnsi="Calibri"/>
                <w:b/>
                <w:bCs/>
                <w:sz w:val="20"/>
                <w:lang w:val="en-US"/>
              </w:rPr>
              <w:t>large code repositories</w:t>
            </w:r>
            <w:r w:rsidRPr="00AA504D">
              <w:rPr>
                <w:rFonts w:ascii="Calibri" w:hAnsi="Calibri"/>
                <w:b/>
                <w:sz w:val="20"/>
                <w:lang w:val="en-US"/>
              </w:rPr>
              <w:t xml:space="preserve"> and </w:t>
            </w:r>
            <w:r w:rsidRPr="00AA504D">
              <w:rPr>
                <w:rFonts w:ascii="Calibri" w:hAnsi="Calibri"/>
                <w:b/>
                <w:bCs/>
                <w:sz w:val="20"/>
                <w:lang w:val="en-US"/>
              </w:rPr>
              <w:t>long technical documents</w:t>
            </w:r>
            <w:r w:rsidRPr="00AA504D">
              <w:rPr>
                <w:rFonts w:ascii="Calibri" w:hAnsi="Calibri"/>
                <w:b/>
                <w:sz w:val="20"/>
                <w:lang w:val="en-US"/>
              </w:rPr>
              <w:t xml:space="preserve"> by answering questions with </w:t>
            </w:r>
            <w:r w:rsidRPr="00AA504D">
              <w:rPr>
                <w:rFonts w:ascii="Calibri" w:hAnsi="Calibri"/>
                <w:b/>
                <w:bCs/>
                <w:sz w:val="20"/>
                <w:lang w:val="en-US"/>
              </w:rPr>
              <w:t>source citations</w:t>
            </w:r>
            <w:r w:rsidRPr="00AA504D">
              <w:rPr>
                <w:rFonts w:ascii="Calibri" w:hAnsi="Calibri"/>
                <w:b/>
                <w:sz w:val="20"/>
                <w:lang w:val="en-US"/>
              </w:rPr>
              <w:t xml:space="preserve"> (file paths + line ranges / document section identifiers) and a trace of agent actions.</w:t>
            </w:r>
          </w:p>
          <w:p w14:paraId="0D12E75F" w14:textId="77777777" w:rsidR="00AA504D" w:rsidRPr="00AA504D" w:rsidRDefault="00AA504D" w:rsidP="00AA504D">
            <w:pPr>
              <w:tabs>
                <w:tab w:val="left" w:pos="3085"/>
              </w:tabs>
              <w:rPr>
                <w:rFonts w:ascii="Calibri" w:hAnsi="Calibri"/>
                <w:b/>
                <w:sz w:val="20"/>
                <w:lang w:val="en-US"/>
              </w:rPr>
            </w:pPr>
          </w:p>
          <w:p w14:paraId="2942D2F9" w14:textId="77777777" w:rsidR="00AA504D" w:rsidRDefault="00AA504D" w:rsidP="00AA504D">
            <w:pPr>
              <w:tabs>
                <w:tab w:val="left" w:pos="3085"/>
              </w:tabs>
              <w:rPr>
                <w:rFonts w:ascii="Calibri" w:hAnsi="Calibri"/>
                <w:b/>
                <w:sz w:val="20"/>
                <w:lang w:val="en-US"/>
              </w:rPr>
            </w:pPr>
            <w:r w:rsidRPr="00AA504D">
              <w:rPr>
                <w:rFonts w:ascii="Calibri" w:hAnsi="Calibri"/>
                <w:b/>
                <w:sz w:val="20"/>
                <w:lang w:val="en-US"/>
              </w:rPr>
              <w:t>The key challenge is long-context degradation (“context rot”): performance can drop when too much content (including distractors) is provided to a model in a single prompt. To study this in a practical system, the project compares three strategies on the same tasks:</w:t>
            </w:r>
          </w:p>
          <w:p w14:paraId="03A45B6D" w14:textId="77777777" w:rsidR="006E48BE" w:rsidRPr="00AA504D" w:rsidRDefault="006E48BE" w:rsidP="00AA504D">
            <w:pPr>
              <w:tabs>
                <w:tab w:val="left" w:pos="3085"/>
              </w:tabs>
              <w:rPr>
                <w:rFonts w:ascii="Calibri" w:hAnsi="Calibri"/>
                <w:b/>
                <w:sz w:val="20"/>
                <w:lang w:val="en-US"/>
              </w:rPr>
            </w:pPr>
          </w:p>
          <w:p w14:paraId="53540437" w14:textId="77777777" w:rsidR="006E48BE" w:rsidRPr="006E48BE" w:rsidRDefault="006E48BE" w:rsidP="006E48BE">
            <w:pPr>
              <w:tabs>
                <w:tab w:val="left" w:pos="3085"/>
              </w:tabs>
              <w:rPr>
                <w:rFonts w:ascii="Calibri" w:hAnsi="Calibri"/>
                <w:b/>
                <w:sz w:val="20"/>
                <w:lang w:val="en-US"/>
              </w:rPr>
            </w:pPr>
            <w:r w:rsidRPr="006E48BE">
              <w:rPr>
                <w:rFonts w:ascii="Calibri" w:hAnsi="Calibri"/>
                <w:b/>
                <w:sz w:val="20"/>
                <w:lang w:val="en-US"/>
              </w:rPr>
              <w:t>1.</w:t>
            </w:r>
            <w:r>
              <w:rPr>
                <w:rFonts w:ascii="Calibri" w:hAnsi="Calibri"/>
                <w:b/>
                <w:sz w:val="20"/>
                <w:lang w:val="en-US"/>
              </w:rPr>
              <w:t xml:space="preserve"> </w:t>
            </w:r>
            <w:r w:rsidRPr="006E48BE">
              <w:rPr>
                <w:rFonts w:ascii="Calibri" w:hAnsi="Calibri"/>
                <w:b/>
                <w:sz w:val="20"/>
                <w:lang w:val="en-US"/>
              </w:rPr>
              <w:t xml:space="preserve">Naive long-context baseline: single-pass “stuffing” (or single-pass </w:t>
            </w:r>
            <w:proofErr w:type="spellStart"/>
            <w:r w:rsidRPr="006E48BE">
              <w:rPr>
                <w:rFonts w:ascii="Calibri" w:hAnsi="Calibri"/>
                <w:b/>
                <w:sz w:val="20"/>
                <w:lang w:val="en-US"/>
              </w:rPr>
              <w:t>summarisation</w:t>
            </w:r>
            <w:proofErr w:type="spellEnd"/>
            <w:r w:rsidRPr="006E48BE">
              <w:rPr>
                <w:rFonts w:ascii="Calibri" w:hAnsi="Calibri"/>
                <w:b/>
                <w:sz w:val="20"/>
                <w:lang w:val="en-US"/>
              </w:rPr>
              <w:t>) followed by answering.</w:t>
            </w:r>
          </w:p>
          <w:p w14:paraId="5932A4D8" w14:textId="77777777" w:rsidR="006E48BE" w:rsidRPr="006E48BE" w:rsidRDefault="006E48BE" w:rsidP="006E48BE">
            <w:pPr>
              <w:tabs>
                <w:tab w:val="left" w:pos="3085"/>
              </w:tabs>
              <w:rPr>
                <w:rFonts w:ascii="Calibri" w:hAnsi="Calibri"/>
                <w:b/>
                <w:sz w:val="20"/>
                <w:lang w:val="en-US"/>
              </w:rPr>
            </w:pPr>
            <w:r>
              <w:rPr>
                <w:rFonts w:ascii="Calibri" w:hAnsi="Calibri"/>
                <w:b/>
                <w:sz w:val="20"/>
                <w:lang w:val="en-US"/>
              </w:rPr>
              <w:t xml:space="preserve">2. </w:t>
            </w:r>
            <w:r w:rsidRPr="006E48BE">
              <w:rPr>
                <w:rFonts w:ascii="Calibri" w:hAnsi="Calibri"/>
                <w:b/>
                <w:sz w:val="20"/>
                <w:lang w:val="en-US"/>
              </w:rPr>
              <w:t>Standard RAG baseline: chunking + embeddings + vector search (</w:t>
            </w:r>
            <w:proofErr w:type="gramStart"/>
            <w:r w:rsidRPr="006E48BE">
              <w:rPr>
                <w:rFonts w:ascii="Calibri" w:hAnsi="Calibri"/>
                <w:b/>
                <w:sz w:val="20"/>
                <w:lang w:val="en-US"/>
              </w:rPr>
              <w:t>top-k</w:t>
            </w:r>
            <w:proofErr w:type="gramEnd"/>
            <w:r w:rsidRPr="006E48BE">
              <w:rPr>
                <w:rFonts w:ascii="Calibri" w:hAnsi="Calibri"/>
                <w:b/>
                <w:sz w:val="20"/>
                <w:lang w:val="en-US"/>
              </w:rPr>
              <w:t>) + grounded answering.</w:t>
            </w:r>
          </w:p>
          <w:p w14:paraId="06EADDC5" w14:textId="33EAB804" w:rsidR="00F84A76" w:rsidRDefault="006E48BE" w:rsidP="006E48BE">
            <w:pPr>
              <w:tabs>
                <w:tab w:val="left" w:pos="3085"/>
              </w:tabs>
              <w:rPr>
                <w:rFonts w:ascii="Calibri" w:hAnsi="Calibri"/>
                <w:b/>
                <w:sz w:val="20"/>
                <w:lang w:val="en-US"/>
              </w:rPr>
            </w:pPr>
            <w:r>
              <w:rPr>
                <w:rFonts w:ascii="Calibri" w:hAnsi="Calibri"/>
                <w:b/>
                <w:sz w:val="20"/>
                <w:lang w:val="en-US"/>
              </w:rPr>
              <w:t xml:space="preserve">3. </w:t>
            </w:r>
            <w:r w:rsidR="00A46F81" w:rsidRPr="00A46F81">
              <w:rPr>
                <w:rFonts w:ascii="Calibri" w:hAnsi="Calibri"/>
                <w:b/>
                <w:sz w:val="20"/>
                <w:lang w:val="en-US"/>
              </w:rPr>
              <w:t>Structure-aware iterative reader: a bounded, deterministic multi-step reading pipeline that first retrieves a candidate set of chunks, then selectively classifies and reads them, maintains an evidence-bound state (e.g., verified facts, unresolved relations, candidate symbols/files), uses lightweight repository-navigation tools such as definition/reference lookup and neighboring-chunk reads for targeted follow-up, and finally synthesizes an answer from the verified evidence with source citations.</w:t>
            </w:r>
          </w:p>
          <w:p w14:paraId="7B4A863C" w14:textId="77777777" w:rsidR="006E48BE" w:rsidRDefault="006E48BE" w:rsidP="006E48BE">
            <w:pPr>
              <w:tabs>
                <w:tab w:val="left" w:pos="3085"/>
              </w:tabs>
              <w:rPr>
                <w:rFonts w:ascii="Calibri" w:hAnsi="Calibri"/>
                <w:b/>
                <w:sz w:val="20"/>
                <w:lang w:val="en-US"/>
              </w:rPr>
            </w:pPr>
          </w:p>
          <w:p w14:paraId="750CAA6C" w14:textId="77777777" w:rsidR="006E48BE" w:rsidRDefault="006E48BE" w:rsidP="006E48BE">
            <w:pPr>
              <w:tabs>
                <w:tab w:val="left" w:pos="3085"/>
              </w:tabs>
              <w:rPr>
                <w:rFonts w:ascii="Calibri" w:hAnsi="Calibri"/>
                <w:b/>
                <w:sz w:val="20"/>
                <w:lang w:val="en-US"/>
              </w:rPr>
            </w:pPr>
            <w:r w:rsidRPr="006E48BE">
              <w:rPr>
                <w:rFonts w:ascii="Calibri" w:hAnsi="Calibri"/>
                <w:b/>
                <w:bCs/>
                <w:sz w:val="20"/>
                <w:lang w:val="en-US"/>
              </w:rPr>
              <w:t>Scope (operational definition of “large”):</w:t>
            </w:r>
            <w:r w:rsidRPr="006E48BE">
              <w:rPr>
                <w:rFonts w:ascii="Calibri" w:hAnsi="Calibri"/>
                <w:b/>
                <w:sz w:val="20"/>
                <w:lang w:val="en-US"/>
              </w:rPr>
              <w:t xml:space="preserve"> the system will be evaluated on corpora of approximately </w:t>
            </w:r>
            <w:r w:rsidRPr="006E48BE">
              <w:rPr>
                <w:rFonts w:ascii="Calibri" w:hAnsi="Calibri"/>
                <w:b/>
                <w:bCs/>
                <w:sz w:val="20"/>
                <w:lang w:val="en-US"/>
              </w:rPr>
              <w:t>200k–1M tokens</w:t>
            </w:r>
            <w:r w:rsidRPr="006E48BE">
              <w:rPr>
                <w:rFonts w:ascii="Calibri" w:hAnsi="Calibri"/>
                <w:b/>
                <w:sz w:val="20"/>
                <w:lang w:val="en-US"/>
              </w:rPr>
              <w:t xml:space="preserve">, including at least </w:t>
            </w:r>
            <w:r w:rsidRPr="006E48BE">
              <w:rPr>
                <w:rFonts w:ascii="Calibri" w:hAnsi="Calibri"/>
                <w:b/>
                <w:bCs/>
                <w:sz w:val="20"/>
                <w:lang w:val="en-US"/>
              </w:rPr>
              <w:t>one open-source repository (≥ 50k LOC or ≥ 1k files)</w:t>
            </w:r>
            <w:r w:rsidRPr="006E48BE">
              <w:rPr>
                <w:rFonts w:ascii="Calibri" w:hAnsi="Calibri"/>
                <w:b/>
                <w:sz w:val="20"/>
                <w:lang w:val="en-US"/>
              </w:rPr>
              <w:t xml:space="preserve"> and </w:t>
            </w:r>
            <w:r w:rsidRPr="006E48BE">
              <w:rPr>
                <w:rFonts w:ascii="Calibri" w:hAnsi="Calibri"/>
                <w:b/>
                <w:bCs/>
                <w:sz w:val="20"/>
                <w:lang w:val="en-US"/>
              </w:rPr>
              <w:t>one long technical document set (≥ 200 pages or equivalent text length)</w:t>
            </w:r>
            <w:r w:rsidRPr="006E48BE">
              <w:rPr>
                <w:rFonts w:ascii="Calibri" w:hAnsi="Calibri"/>
                <w:b/>
                <w:sz w:val="20"/>
                <w:lang w:val="en-US"/>
              </w:rPr>
              <w:t>.</w:t>
            </w:r>
          </w:p>
          <w:p w14:paraId="01F2F08B" w14:textId="77777777" w:rsidR="006E48BE" w:rsidRPr="006E48BE" w:rsidRDefault="006E48BE" w:rsidP="006E48BE">
            <w:pPr>
              <w:tabs>
                <w:tab w:val="left" w:pos="3085"/>
              </w:tabs>
              <w:rPr>
                <w:rFonts w:ascii="Calibri" w:hAnsi="Calibri"/>
                <w:b/>
                <w:sz w:val="20"/>
                <w:lang w:val="en-US"/>
              </w:rPr>
            </w:pPr>
          </w:p>
          <w:p w14:paraId="6002A8FC" w14:textId="77777777" w:rsidR="006E48BE" w:rsidRPr="007F7AA7" w:rsidRDefault="006E48BE" w:rsidP="006E48BE">
            <w:pPr>
              <w:tabs>
                <w:tab w:val="left" w:pos="3085"/>
              </w:tabs>
              <w:rPr>
                <w:rFonts w:ascii="Calibri" w:hAnsi="Calibri"/>
                <w:b/>
                <w:sz w:val="20"/>
                <w:lang w:val="en-US"/>
              </w:rPr>
            </w:pPr>
            <w:r w:rsidRPr="006E48BE">
              <w:rPr>
                <w:rFonts w:ascii="Calibri" w:hAnsi="Calibri"/>
                <w:b/>
                <w:bCs/>
                <w:sz w:val="20"/>
                <w:lang w:val="en-US"/>
              </w:rPr>
              <w:t>Deliverables:</w:t>
            </w:r>
            <w:r w:rsidRPr="006E48BE">
              <w:rPr>
                <w:rFonts w:ascii="Calibri" w:hAnsi="Calibri"/>
                <w:b/>
                <w:sz w:val="20"/>
                <w:lang w:val="en-US"/>
              </w:rPr>
              <w:t xml:space="preserve"> a working prototype (CLI, optional lightweight web UI) capable of ingestion, indexing, QA with citations, and traceable tool calls, plus an empirical evaluation with tables/plots comparing accuracy, citation correctness, cost, and latency across methods.</w:t>
            </w:r>
          </w:p>
        </w:tc>
      </w:tr>
      <w:tr w:rsidR="00F84A76" w:rsidRPr="00C605D1" w14:paraId="28BC1C61" w14:textId="77777777" w:rsidTr="002C45AA">
        <w:trPr>
          <w:trHeight w:val="1304"/>
        </w:trPr>
        <w:tc>
          <w:tcPr>
            <w:tcW w:w="2235" w:type="dxa"/>
            <w:vAlign w:val="center"/>
          </w:tcPr>
          <w:p w14:paraId="328E3140" w14:textId="77777777" w:rsidR="00F84A76" w:rsidRPr="00C605D1" w:rsidRDefault="00587744" w:rsidP="00EA79BF">
            <w:pPr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</w:t>
            </w:r>
            <w:r w:rsidR="00F84A76" w:rsidRPr="00C605D1">
              <w:rPr>
                <w:rFonts w:ascii="Calibri" w:hAnsi="Calibri"/>
                <w:b/>
                <w:sz w:val="20"/>
              </w:rPr>
              <w:t>ims</w:t>
            </w:r>
            <w:r w:rsidR="009860AB">
              <w:rPr>
                <w:rFonts w:ascii="Calibri" w:hAnsi="Calibri"/>
                <w:b/>
                <w:sz w:val="20"/>
              </w:rPr>
              <w:t xml:space="preserve"> and objectives</w:t>
            </w:r>
            <w:r w:rsidR="004857CD">
              <w:rPr>
                <w:rFonts w:ascii="Calibri" w:hAnsi="Calibri"/>
                <w:b/>
                <w:sz w:val="20"/>
              </w:rPr>
              <w:t>:</w:t>
            </w:r>
          </w:p>
        </w:tc>
        <w:tc>
          <w:tcPr>
            <w:tcW w:w="8186" w:type="dxa"/>
            <w:vAlign w:val="center"/>
          </w:tcPr>
          <w:p w14:paraId="14042B36" w14:textId="77777777" w:rsidR="007F7AA7" w:rsidRPr="007F7AA7" w:rsidRDefault="007F7AA7" w:rsidP="007F7AA7">
            <w:pPr>
              <w:tabs>
                <w:tab w:val="left" w:pos="318"/>
              </w:tabs>
              <w:rPr>
                <w:rFonts w:ascii="Calibri" w:hAnsi="Calibri"/>
                <w:b/>
                <w:sz w:val="20"/>
                <w:lang w:val="en-US"/>
              </w:rPr>
            </w:pPr>
            <w:r w:rsidRPr="007F7AA7">
              <w:rPr>
                <w:rFonts w:ascii="Calibri" w:hAnsi="Calibri"/>
                <w:b/>
                <w:bCs/>
                <w:sz w:val="20"/>
                <w:lang w:val="en-US"/>
              </w:rPr>
              <w:t>Aim:</w:t>
            </w:r>
          </w:p>
          <w:p w14:paraId="53A62659" w14:textId="77777777" w:rsidR="00A46F81" w:rsidRDefault="00A46F81" w:rsidP="00A46F81">
            <w:pPr>
              <w:numPr>
                <w:ilvl w:val="0"/>
                <w:numId w:val="9"/>
              </w:numPr>
              <w:tabs>
                <w:tab w:val="left" w:pos="318"/>
              </w:tabs>
              <w:rPr>
                <w:rFonts w:ascii="Calibri" w:hAnsi="Calibri"/>
                <w:b/>
                <w:sz w:val="20"/>
                <w:lang w:val="en-US"/>
              </w:rPr>
            </w:pPr>
            <w:r w:rsidRPr="00A46F81">
              <w:rPr>
                <w:rFonts w:ascii="Calibri" w:hAnsi="Calibri"/>
                <w:b/>
                <w:sz w:val="20"/>
                <w:lang w:val="en-US"/>
              </w:rPr>
              <w:t>To evaluate practical methods for question answering over large code repositories and long technical documents, and to investigate whether a structure-aware iterative reading pipeline can improve robustness to long-context degradation compared with common baselines.</w:t>
            </w:r>
          </w:p>
          <w:p w14:paraId="67D90B7C" w14:textId="281A1507" w:rsidR="007F7AA7" w:rsidRPr="00A46F81" w:rsidRDefault="007F7AA7" w:rsidP="00A46F81">
            <w:pPr>
              <w:tabs>
                <w:tab w:val="left" w:pos="318"/>
              </w:tabs>
              <w:rPr>
                <w:rFonts w:ascii="Calibri" w:hAnsi="Calibri"/>
                <w:b/>
                <w:sz w:val="20"/>
                <w:lang w:val="en-US"/>
              </w:rPr>
            </w:pPr>
            <w:r w:rsidRPr="00A46F81">
              <w:rPr>
                <w:rFonts w:ascii="Calibri" w:hAnsi="Calibri"/>
                <w:b/>
                <w:bCs/>
                <w:sz w:val="20"/>
                <w:lang w:val="en-US"/>
              </w:rPr>
              <w:t>Objectives:</w:t>
            </w:r>
          </w:p>
          <w:p w14:paraId="4719D1AE" w14:textId="77777777" w:rsidR="00A46F81" w:rsidRPr="00A46F81" w:rsidRDefault="00A46F81" w:rsidP="00A46F81">
            <w:pPr>
              <w:numPr>
                <w:ilvl w:val="0"/>
                <w:numId w:val="10"/>
              </w:numPr>
              <w:tabs>
                <w:tab w:val="left" w:pos="318"/>
              </w:tabs>
              <w:rPr>
                <w:rFonts w:ascii="Calibri" w:hAnsi="Calibri"/>
                <w:b/>
                <w:sz w:val="20"/>
                <w:lang w:val="en-US"/>
              </w:rPr>
            </w:pPr>
            <w:r w:rsidRPr="00A46F81">
              <w:rPr>
                <w:rFonts w:ascii="Calibri" w:hAnsi="Calibri"/>
                <w:b/>
                <w:sz w:val="20"/>
                <w:lang w:val="en-US"/>
              </w:rPr>
              <w:t>Conduct a focused literature review on retrieval-augmented generation, iterative or adaptive reading methods, long-context limitations, and citation-grounded evaluation to derive system requirements and evaluation criteria.</w:t>
            </w:r>
          </w:p>
          <w:p w14:paraId="448DC91E" w14:textId="77777777" w:rsidR="00A46F81" w:rsidRPr="00A46F81" w:rsidRDefault="00A46F81" w:rsidP="00A46F81">
            <w:pPr>
              <w:numPr>
                <w:ilvl w:val="0"/>
                <w:numId w:val="10"/>
              </w:numPr>
              <w:tabs>
                <w:tab w:val="left" w:pos="318"/>
              </w:tabs>
              <w:rPr>
                <w:rFonts w:ascii="Calibri" w:hAnsi="Calibri"/>
                <w:b/>
                <w:sz w:val="20"/>
                <w:lang w:val="en-US"/>
              </w:rPr>
            </w:pPr>
            <w:r w:rsidRPr="00A46F81">
              <w:rPr>
                <w:rFonts w:ascii="Calibri" w:hAnsi="Calibri"/>
                <w:b/>
                <w:sz w:val="20"/>
                <w:lang w:val="en-US"/>
              </w:rPr>
              <w:lastRenderedPageBreak/>
              <w:t>Design an end-to-end evaluation pipeline for repository/document QA, including ingestion, chunking, indexing, retrieval, evidence selection, and answer generation with citations.</w:t>
            </w:r>
          </w:p>
          <w:p w14:paraId="0E6953A0" w14:textId="77777777" w:rsidR="00A46F81" w:rsidRPr="00A46F81" w:rsidRDefault="00A46F81" w:rsidP="00A46F81">
            <w:pPr>
              <w:numPr>
                <w:ilvl w:val="0"/>
                <w:numId w:val="10"/>
              </w:numPr>
              <w:tabs>
                <w:tab w:val="left" w:pos="318"/>
              </w:tabs>
              <w:rPr>
                <w:rFonts w:ascii="Calibri" w:hAnsi="Calibri"/>
                <w:b/>
                <w:sz w:val="20"/>
                <w:lang w:val="en-US"/>
              </w:rPr>
            </w:pPr>
            <w:r w:rsidRPr="00A46F81">
              <w:rPr>
                <w:rFonts w:ascii="Calibri" w:hAnsi="Calibri"/>
                <w:b/>
                <w:sz w:val="20"/>
                <w:lang w:val="en-US"/>
              </w:rPr>
              <w:t xml:space="preserve">Implement Baseline 1 (Long-context): single-pass stuffing and/or </w:t>
            </w:r>
            <w:proofErr w:type="spellStart"/>
            <w:r w:rsidRPr="00A46F81">
              <w:rPr>
                <w:rFonts w:ascii="Calibri" w:hAnsi="Calibri"/>
                <w:b/>
                <w:sz w:val="20"/>
                <w:lang w:val="en-US"/>
              </w:rPr>
              <w:t>summarise</w:t>
            </w:r>
            <w:proofErr w:type="spellEnd"/>
            <w:r w:rsidRPr="00A46F81">
              <w:rPr>
                <w:rFonts w:ascii="Calibri" w:hAnsi="Calibri"/>
                <w:b/>
                <w:sz w:val="20"/>
                <w:lang w:val="en-US"/>
              </w:rPr>
              <w:t>-then-answer generation.</w:t>
            </w:r>
          </w:p>
          <w:p w14:paraId="79B9DECA" w14:textId="77777777" w:rsidR="00A46F81" w:rsidRPr="00A46F81" w:rsidRDefault="00A46F81" w:rsidP="00A46F81">
            <w:pPr>
              <w:numPr>
                <w:ilvl w:val="0"/>
                <w:numId w:val="10"/>
              </w:numPr>
              <w:tabs>
                <w:tab w:val="left" w:pos="318"/>
              </w:tabs>
              <w:rPr>
                <w:rFonts w:ascii="Calibri" w:hAnsi="Calibri"/>
                <w:b/>
                <w:sz w:val="20"/>
                <w:lang w:val="en-US"/>
              </w:rPr>
            </w:pPr>
            <w:r w:rsidRPr="00A46F81">
              <w:rPr>
                <w:rFonts w:ascii="Calibri" w:hAnsi="Calibri"/>
                <w:b/>
                <w:sz w:val="20"/>
                <w:lang w:val="en-US"/>
              </w:rPr>
              <w:t>Implement Baseline 2 (Standard RAG): vector index, top-k retrieval, and grounded answering with citations.</w:t>
            </w:r>
          </w:p>
          <w:p w14:paraId="6AA4D807" w14:textId="425DDA32" w:rsidR="00A46F81" w:rsidRPr="00A46F81" w:rsidRDefault="00A46F81" w:rsidP="00A46F81">
            <w:pPr>
              <w:numPr>
                <w:ilvl w:val="0"/>
                <w:numId w:val="10"/>
              </w:numPr>
              <w:tabs>
                <w:tab w:val="left" w:pos="318"/>
              </w:tabs>
              <w:rPr>
                <w:rFonts w:ascii="Calibri" w:hAnsi="Calibri"/>
                <w:b/>
                <w:sz w:val="20"/>
                <w:lang w:val="en-US"/>
              </w:rPr>
            </w:pPr>
            <w:r w:rsidRPr="00A46F81">
              <w:rPr>
                <w:rFonts w:ascii="Calibri" w:hAnsi="Calibri"/>
                <w:b/>
                <w:sz w:val="20"/>
                <w:lang w:val="en-US"/>
              </w:rPr>
              <w:t xml:space="preserve">Implement Proposed Method (Structure-aware iterative reader): a bounded deterministic multi-step retrieval-and-reading pipeline that performs selective chunk triage, maintains an evidence-bound structured state, issues targeted follow-up reads using repository-navigation tools, and </w:t>
            </w:r>
            <w:r w:rsidR="00AE064B" w:rsidRPr="00A46F81">
              <w:rPr>
                <w:rFonts w:ascii="Calibri" w:hAnsi="Calibri"/>
                <w:b/>
                <w:sz w:val="20"/>
                <w:lang w:val="en-US"/>
              </w:rPr>
              <w:t>synthesizes</w:t>
            </w:r>
            <w:r w:rsidRPr="00A46F81">
              <w:rPr>
                <w:rFonts w:ascii="Calibri" w:hAnsi="Calibri"/>
                <w:b/>
                <w:sz w:val="20"/>
                <w:lang w:val="en-US"/>
              </w:rPr>
              <w:t xml:space="preserve"> final answers with citations.</w:t>
            </w:r>
          </w:p>
          <w:p w14:paraId="51006D11" w14:textId="67B73D20" w:rsidR="00A46F81" w:rsidRPr="00A46F81" w:rsidRDefault="00A46F81" w:rsidP="00A46F81">
            <w:pPr>
              <w:numPr>
                <w:ilvl w:val="0"/>
                <w:numId w:val="10"/>
              </w:numPr>
              <w:tabs>
                <w:tab w:val="left" w:pos="318"/>
              </w:tabs>
              <w:rPr>
                <w:rFonts w:ascii="Calibri" w:hAnsi="Calibri"/>
                <w:b/>
                <w:sz w:val="20"/>
                <w:lang w:val="en-US"/>
              </w:rPr>
            </w:pPr>
            <w:r w:rsidRPr="00A46F81">
              <w:rPr>
                <w:rFonts w:ascii="Calibri" w:hAnsi="Calibri"/>
                <w:b/>
                <w:sz w:val="20"/>
                <w:lang w:val="en-US"/>
              </w:rPr>
              <w:t>Build an evaluation set of</w:t>
            </w:r>
            <w:r w:rsidR="007948DC">
              <w:rPr>
                <w:rFonts w:ascii="Calibri" w:hAnsi="Calibri"/>
                <w:b/>
                <w:sz w:val="20"/>
                <w:lang w:val="en-US"/>
              </w:rPr>
              <w:t xml:space="preserve"> 60</w:t>
            </w:r>
            <w:r w:rsidRPr="00A46F81">
              <w:rPr>
                <w:rFonts w:ascii="Calibri" w:hAnsi="Calibri"/>
                <w:b/>
                <w:sz w:val="20"/>
                <w:lang w:val="en-US"/>
              </w:rPr>
              <w:t xml:space="preserve"> QA queries, including single-hop, multi-hop, and cross-file questions, across repository understanding and long-document QA.</w:t>
            </w:r>
          </w:p>
          <w:p w14:paraId="1E1F0B42" w14:textId="77777777" w:rsidR="00A46F81" w:rsidRDefault="00A46F81" w:rsidP="00A46F81">
            <w:pPr>
              <w:numPr>
                <w:ilvl w:val="0"/>
                <w:numId w:val="10"/>
              </w:numPr>
              <w:tabs>
                <w:tab w:val="left" w:pos="318"/>
              </w:tabs>
              <w:rPr>
                <w:rFonts w:ascii="Calibri" w:hAnsi="Calibri"/>
                <w:b/>
                <w:sz w:val="20"/>
                <w:lang w:val="en-US"/>
              </w:rPr>
            </w:pPr>
            <w:r w:rsidRPr="00A46F81">
              <w:rPr>
                <w:rFonts w:ascii="Calibri" w:hAnsi="Calibri"/>
                <w:b/>
                <w:sz w:val="20"/>
                <w:lang w:val="en-US"/>
              </w:rPr>
              <w:t>Define and report evaluation metrics, including:</w:t>
            </w:r>
          </w:p>
          <w:p w14:paraId="0302C643" w14:textId="77D41463" w:rsidR="00AA504D" w:rsidRPr="00AA504D" w:rsidRDefault="00AA504D" w:rsidP="00A46F81">
            <w:pPr>
              <w:numPr>
                <w:ilvl w:val="0"/>
                <w:numId w:val="10"/>
              </w:numPr>
              <w:tabs>
                <w:tab w:val="left" w:pos="318"/>
              </w:tabs>
              <w:rPr>
                <w:rFonts w:ascii="Calibri" w:hAnsi="Calibri"/>
                <w:b/>
                <w:sz w:val="20"/>
                <w:lang w:val="en-US"/>
              </w:rPr>
            </w:pPr>
            <w:r w:rsidRPr="00AA504D">
              <w:rPr>
                <w:rFonts w:ascii="Calibri" w:hAnsi="Calibri"/>
                <w:b/>
                <w:sz w:val="20"/>
                <w:lang w:val="en-US"/>
              </w:rPr>
              <w:t>Define and report metrics:</w:t>
            </w:r>
          </w:p>
          <w:p w14:paraId="1C7CA6A6" w14:textId="17086DFA" w:rsidR="00AA504D" w:rsidRPr="00AA504D" w:rsidRDefault="00AA504D" w:rsidP="00AA504D">
            <w:pPr>
              <w:tabs>
                <w:tab w:val="left" w:pos="318"/>
              </w:tabs>
              <w:rPr>
                <w:rFonts w:ascii="Calibri" w:hAnsi="Calibri"/>
                <w:b/>
                <w:sz w:val="20"/>
                <w:lang w:val="en-US"/>
              </w:rPr>
            </w:pPr>
            <w:r>
              <w:rPr>
                <w:rFonts w:ascii="Calibri" w:hAnsi="Calibri"/>
                <w:b/>
                <w:sz w:val="20"/>
                <w:lang w:val="en-US"/>
              </w:rPr>
              <w:tab/>
            </w:r>
            <w:r>
              <w:rPr>
                <w:rFonts w:ascii="Calibri" w:hAnsi="Calibri"/>
                <w:b/>
                <w:sz w:val="20"/>
                <w:lang w:val="en-US"/>
              </w:rPr>
              <w:tab/>
              <w:t xml:space="preserve">+ </w:t>
            </w:r>
            <w:r w:rsidR="00A46F81" w:rsidRPr="00A46F81">
              <w:rPr>
                <w:rFonts w:ascii="Calibri" w:hAnsi="Calibri"/>
                <w:b/>
                <w:sz w:val="20"/>
                <w:lang w:val="en-US"/>
              </w:rPr>
              <w:t>Answer correctness: exact match where applicable and rubric-based correctness scoring for open-ended answers.</w:t>
            </w:r>
          </w:p>
          <w:p w14:paraId="7511EB85" w14:textId="63BFA00D" w:rsidR="00AA504D" w:rsidRPr="00AA504D" w:rsidRDefault="00AA504D" w:rsidP="00AA504D">
            <w:pPr>
              <w:tabs>
                <w:tab w:val="left" w:pos="318"/>
              </w:tabs>
              <w:rPr>
                <w:rFonts w:ascii="Calibri" w:hAnsi="Calibri"/>
                <w:b/>
                <w:sz w:val="20"/>
                <w:lang w:val="en-US"/>
              </w:rPr>
            </w:pPr>
            <w:r>
              <w:rPr>
                <w:rFonts w:ascii="Calibri" w:hAnsi="Calibri"/>
                <w:b/>
                <w:sz w:val="20"/>
                <w:lang w:val="en-US"/>
              </w:rPr>
              <w:tab/>
            </w:r>
            <w:r>
              <w:rPr>
                <w:rFonts w:ascii="Calibri" w:hAnsi="Calibri"/>
                <w:b/>
                <w:sz w:val="20"/>
                <w:lang w:val="en-US"/>
              </w:rPr>
              <w:tab/>
              <w:t xml:space="preserve">+ </w:t>
            </w:r>
            <w:r w:rsidR="00A46F81" w:rsidRPr="00A46F81">
              <w:rPr>
                <w:rFonts w:ascii="Calibri" w:hAnsi="Calibri"/>
                <w:b/>
                <w:sz w:val="20"/>
                <w:lang w:val="en-US"/>
              </w:rPr>
              <w:t>Citation quality: whether cited evidence points to the correct file and line range or document section supporting the answer.</w:t>
            </w:r>
          </w:p>
          <w:p w14:paraId="4B854D85" w14:textId="77777777" w:rsidR="00AA504D" w:rsidRPr="00AA504D" w:rsidRDefault="00AA504D" w:rsidP="00AA504D">
            <w:pPr>
              <w:tabs>
                <w:tab w:val="left" w:pos="318"/>
              </w:tabs>
              <w:rPr>
                <w:rFonts w:ascii="Calibri" w:hAnsi="Calibri"/>
                <w:b/>
                <w:sz w:val="20"/>
                <w:lang w:val="en-US"/>
              </w:rPr>
            </w:pPr>
            <w:r>
              <w:rPr>
                <w:rFonts w:ascii="Calibri" w:hAnsi="Calibri"/>
                <w:b/>
                <w:sz w:val="20"/>
                <w:lang w:val="en-US"/>
              </w:rPr>
              <w:tab/>
            </w:r>
            <w:r>
              <w:rPr>
                <w:rFonts w:ascii="Calibri" w:hAnsi="Calibri"/>
                <w:b/>
                <w:sz w:val="20"/>
                <w:lang w:val="en-US"/>
              </w:rPr>
              <w:tab/>
              <w:t xml:space="preserve">+ </w:t>
            </w:r>
            <w:r w:rsidRPr="00AA504D">
              <w:rPr>
                <w:rFonts w:ascii="Calibri" w:hAnsi="Calibri"/>
                <w:b/>
                <w:sz w:val="20"/>
                <w:lang w:val="en-US"/>
              </w:rPr>
              <w:t>Cost: total input/output tokens and number of model calls per query.</w:t>
            </w:r>
          </w:p>
          <w:p w14:paraId="53FBB910" w14:textId="77777777" w:rsidR="00AA504D" w:rsidRPr="00AA504D" w:rsidRDefault="00AA504D" w:rsidP="00AA504D">
            <w:pPr>
              <w:tabs>
                <w:tab w:val="left" w:pos="318"/>
              </w:tabs>
              <w:rPr>
                <w:rFonts w:ascii="Calibri" w:hAnsi="Calibri"/>
                <w:b/>
                <w:sz w:val="20"/>
                <w:lang w:val="en-US"/>
              </w:rPr>
            </w:pPr>
            <w:r>
              <w:rPr>
                <w:rFonts w:ascii="Calibri" w:hAnsi="Calibri"/>
                <w:b/>
                <w:sz w:val="20"/>
                <w:lang w:val="en-US"/>
              </w:rPr>
              <w:tab/>
            </w:r>
            <w:r>
              <w:rPr>
                <w:rFonts w:ascii="Calibri" w:hAnsi="Calibri"/>
                <w:b/>
                <w:sz w:val="20"/>
                <w:lang w:val="en-US"/>
              </w:rPr>
              <w:tab/>
              <w:t xml:space="preserve">+ </w:t>
            </w:r>
            <w:r w:rsidRPr="00AA504D">
              <w:rPr>
                <w:rFonts w:ascii="Calibri" w:hAnsi="Calibri"/>
                <w:b/>
                <w:sz w:val="20"/>
                <w:lang w:val="en-US"/>
              </w:rPr>
              <w:t>Latency: end-to-end time per query.</w:t>
            </w:r>
          </w:p>
          <w:p w14:paraId="7AF77B2B" w14:textId="442ADCA1" w:rsidR="00AA504D" w:rsidRPr="00AA504D" w:rsidRDefault="00A46F81" w:rsidP="00AA504D">
            <w:pPr>
              <w:numPr>
                <w:ilvl w:val="0"/>
                <w:numId w:val="10"/>
              </w:numPr>
              <w:tabs>
                <w:tab w:val="left" w:pos="318"/>
              </w:tabs>
              <w:rPr>
                <w:rFonts w:ascii="Calibri" w:hAnsi="Calibri"/>
                <w:b/>
                <w:sz w:val="20"/>
                <w:lang w:val="en-US"/>
              </w:rPr>
            </w:pPr>
            <w:r w:rsidRPr="00A46F81">
              <w:rPr>
                <w:rFonts w:ascii="Calibri" w:hAnsi="Calibri"/>
                <w:b/>
                <w:sz w:val="20"/>
                <w:lang w:val="en-US"/>
              </w:rPr>
              <w:t xml:space="preserve">Create a controlled context-rot evaluation setting by varying bounded context conditions and adding distractor evidence, including semantic, same-file, and logic-inverted hard negatives, </w:t>
            </w:r>
            <w:r w:rsidR="00AE064B" w:rsidRPr="00A46F81">
              <w:rPr>
                <w:rFonts w:ascii="Calibri" w:hAnsi="Calibri"/>
                <w:b/>
                <w:sz w:val="20"/>
                <w:lang w:val="en-US"/>
              </w:rPr>
              <w:t>to</w:t>
            </w:r>
            <w:r w:rsidRPr="00A46F81">
              <w:rPr>
                <w:rFonts w:ascii="Calibri" w:hAnsi="Calibri"/>
                <w:b/>
                <w:sz w:val="20"/>
                <w:lang w:val="en-US"/>
              </w:rPr>
              <w:t xml:space="preserve"> measure robustness under noisy retrieval contexts</w:t>
            </w:r>
            <w:r w:rsidR="00AA504D" w:rsidRPr="00AA504D">
              <w:rPr>
                <w:rFonts w:ascii="Calibri" w:hAnsi="Calibri"/>
                <w:b/>
                <w:sz w:val="20"/>
                <w:lang w:val="en-US"/>
              </w:rPr>
              <w:t>.</w:t>
            </w:r>
          </w:p>
          <w:p w14:paraId="033D1118" w14:textId="2924237F" w:rsidR="00AA504D" w:rsidRPr="00AA504D" w:rsidRDefault="00AE064B" w:rsidP="00AA504D">
            <w:pPr>
              <w:numPr>
                <w:ilvl w:val="0"/>
                <w:numId w:val="10"/>
              </w:numPr>
              <w:tabs>
                <w:tab w:val="left" w:pos="318"/>
              </w:tabs>
              <w:rPr>
                <w:rFonts w:ascii="Calibri" w:hAnsi="Calibri"/>
                <w:b/>
                <w:sz w:val="20"/>
                <w:lang w:val="en-US"/>
              </w:rPr>
            </w:pPr>
            <w:r w:rsidRPr="00A46F81">
              <w:rPr>
                <w:rFonts w:ascii="Calibri" w:hAnsi="Calibri"/>
                <w:b/>
                <w:sz w:val="20"/>
                <w:lang w:val="en-US"/>
              </w:rPr>
              <w:t>Analyze</w:t>
            </w:r>
            <w:r w:rsidR="00A46F81" w:rsidRPr="00A46F81">
              <w:rPr>
                <w:rFonts w:ascii="Calibri" w:hAnsi="Calibri"/>
                <w:b/>
                <w:sz w:val="20"/>
                <w:lang w:val="en-US"/>
              </w:rPr>
              <w:t xml:space="preserve"> failure cases, including retrieval or selection failures, evidence localization failures, unsupported synthesis, and incorrect citations, and discuss the trade-offs between answer quality, grounding quality, and efficiency.</w:t>
            </w:r>
          </w:p>
          <w:p w14:paraId="58C56B8E" w14:textId="77777777" w:rsidR="008C312B" w:rsidRPr="007F7AA7" w:rsidRDefault="008C312B" w:rsidP="00AA504D">
            <w:pPr>
              <w:tabs>
                <w:tab w:val="left" w:pos="318"/>
              </w:tabs>
              <w:ind w:left="360"/>
              <w:rPr>
                <w:rFonts w:ascii="Calibri" w:hAnsi="Calibri"/>
                <w:b/>
                <w:sz w:val="20"/>
                <w:lang w:val="en-US"/>
              </w:rPr>
            </w:pPr>
          </w:p>
        </w:tc>
      </w:tr>
      <w:tr w:rsidR="005B6408" w:rsidRPr="00C605D1" w14:paraId="1AB92301" w14:textId="77777777" w:rsidTr="002C45AA">
        <w:trPr>
          <w:trHeight w:val="1474"/>
        </w:trPr>
        <w:tc>
          <w:tcPr>
            <w:tcW w:w="2235" w:type="dxa"/>
            <w:vAlign w:val="center"/>
          </w:tcPr>
          <w:p w14:paraId="53996E08" w14:textId="77777777" w:rsidR="005B6408" w:rsidRPr="00C605D1" w:rsidRDefault="005B6408" w:rsidP="005B6408">
            <w:pPr>
              <w:tabs>
                <w:tab w:val="left" w:pos="3085"/>
              </w:tabs>
              <w:rPr>
                <w:rFonts w:ascii="Calibri" w:hAnsi="Calibri"/>
                <w:b/>
                <w:sz w:val="20"/>
              </w:rPr>
            </w:pPr>
            <w:r w:rsidRPr="00C605D1">
              <w:rPr>
                <w:rFonts w:ascii="Calibri" w:hAnsi="Calibri"/>
                <w:b/>
                <w:sz w:val="20"/>
              </w:rPr>
              <w:lastRenderedPageBreak/>
              <w:t>Full details of initial literature sources, in correct UWE Harvard format</w:t>
            </w:r>
            <w:r>
              <w:rPr>
                <w:rFonts w:ascii="Calibri" w:hAnsi="Calibri"/>
                <w:b/>
                <w:sz w:val="20"/>
              </w:rPr>
              <w:t>:</w:t>
            </w:r>
          </w:p>
        </w:tc>
        <w:tc>
          <w:tcPr>
            <w:tcW w:w="8186" w:type="dxa"/>
            <w:vAlign w:val="center"/>
          </w:tcPr>
          <w:p w14:paraId="401F1CF8" w14:textId="77777777" w:rsidR="00AA504D" w:rsidRPr="00AA504D" w:rsidRDefault="00AA504D" w:rsidP="00AA504D">
            <w:pPr>
              <w:tabs>
                <w:tab w:val="left" w:pos="3085"/>
              </w:tabs>
              <w:rPr>
                <w:rFonts w:ascii="Calibri" w:hAnsi="Calibri"/>
                <w:b/>
                <w:sz w:val="20"/>
              </w:rPr>
            </w:pPr>
            <w:r w:rsidRPr="00AA504D">
              <w:rPr>
                <w:rFonts w:ascii="Calibri" w:hAnsi="Calibri"/>
                <w:b/>
                <w:sz w:val="20"/>
              </w:rPr>
              <w:t xml:space="preserve">Lewis, P., Perez, E., </w:t>
            </w:r>
            <w:proofErr w:type="spellStart"/>
            <w:r w:rsidRPr="00AA504D">
              <w:rPr>
                <w:rFonts w:ascii="Calibri" w:hAnsi="Calibri"/>
                <w:b/>
                <w:sz w:val="20"/>
              </w:rPr>
              <w:t>Piktus</w:t>
            </w:r>
            <w:proofErr w:type="spellEnd"/>
            <w:r w:rsidRPr="00AA504D">
              <w:rPr>
                <w:rFonts w:ascii="Calibri" w:hAnsi="Calibri"/>
                <w:b/>
                <w:sz w:val="20"/>
              </w:rPr>
              <w:t>, A., et al. (2020) ‘Retrieval-Augmented Generation for Knowledge-Intensive NLP Tasks’. In: Advances in Neural Information Processing Systems (</w:t>
            </w:r>
            <w:proofErr w:type="spellStart"/>
            <w:r w:rsidRPr="00AA504D">
              <w:rPr>
                <w:rFonts w:ascii="Calibri" w:hAnsi="Calibri"/>
                <w:b/>
                <w:sz w:val="20"/>
              </w:rPr>
              <w:t>NeurIPS</w:t>
            </w:r>
            <w:proofErr w:type="spellEnd"/>
            <w:r w:rsidRPr="00AA504D">
              <w:rPr>
                <w:rFonts w:ascii="Calibri" w:hAnsi="Calibri"/>
                <w:b/>
                <w:sz w:val="20"/>
              </w:rPr>
              <w:t xml:space="preserve"> 2020). Available at: https://proceedings.neurips.cc/paper_files/paper/2020/hash/6b493230205f780e1bc26945df7481e5-Abstract.html (Accessed: </w:t>
            </w:r>
            <w:r w:rsidR="00C84C40">
              <w:rPr>
                <w:rFonts w:ascii="Calibri" w:hAnsi="Calibri"/>
                <w:b/>
                <w:sz w:val="20"/>
              </w:rPr>
              <w:t>31</w:t>
            </w:r>
            <w:r w:rsidRPr="00AA504D">
              <w:rPr>
                <w:rFonts w:ascii="Calibri" w:hAnsi="Calibri"/>
                <w:b/>
                <w:sz w:val="20"/>
              </w:rPr>
              <w:t xml:space="preserve"> </w:t>
            </w:r>
            <w:r w:rsidR="00C84C40">
              <w:rPr>
                <w:rFonts w:ascii="Calibri" w:hAnsi="Calibri"/>
                <w:b/>
                <w:sz w:val="20"/>
              </w:rPr>
              <w:t>January</w:t>
            </w:r>
            <w:r w:rsidRPr="00AA504D">
              <w:rPr>
                <w:rFonts w:ascii="Calibri" w:hAnsi="Calibri"/>
                <w:b/>
                <w:sz w:val="20"/>
              </w:rPr>
              <w:t xml:space="preserve"> 2026).</w:t>
            </w:r>
          </w:p>
          <w:p w14:paraId="04A73DCC" w14:textId="77777777" w:rsidR="00AA504D" w:rsidRPr="00AA504D" w:rsidRDefault="00AA504D" w:rsidP="00AA504D">
            <w:pPr>
              <w:tabs>
                <w:tab w:val="left" w:pos="3085"/>
              </w:tabs>
              <w:rPr>
                <w:rFonts w:ascii="Calibri" w:hAnsi="Calibri"/>
                <w:b/>
                <w:sz w:val="20"/>
              </w:rPr>
            </w:pPr>
          </w:p>
          <w:p w14:paraId="1EFA7D93" w14:textId="77777777" w:rsidR="00AA504D" w:rsidRPr="00AA504D" w:rsidRDefault="00AA504D" w:rsidP="00AA504D">
            <w:pPr>
              <w:tabs>
                <w:tab w:val="left" w:pos="3085"/>
              </w:tabs>
              <w:rPr>
                <w:rFonts w:ascii="Calibri" w:hAnsi="Calibri"/>
                <w:b/>
                <w:sz w:val="20"/>
              </w:rPr>
            </w:pPr>
            <w:r w:rsidRPr="00AA504D">
              <w:rPr>
                <w:rFonts w:ascii="Calibri" w:hAnsi="Calibri"/>
                <w:b/>
                <w:sz w:val="20"/>
              </w:rPr>
              <w:t>Liu, N.F., Lin, K., Hewitt, J., Paranjape, A., Bevilacqua, M., Petroni, F. and Liang, P. (2024) ‘Lost in the Middle: How Language Models Use Long Contexts’. Transactions of the Association for Computational Linguistics, 12, pp. 157–173. doi:10.1162/tacl_a_00638.</w:t>
            </w:r>
          </w:p>
          <w:p w14:paraId="0AB0284D" w14:textId="77777777" w:rsidR="00AA504D" w:rsidRPr="00AA504D" w:rsidRDefault="00AA504D" w:rsidP="00AA504D">
            <w:pPr>
              <w:tabs>
                <w:tab w:val="left" w:pos="3085"/>
              </w:tabs>
              <w:rPr>
                <w:rFonts w:ascii="Calibri" w:hAnsi="Calibri"/>
                <w:b/>
                <w:sz w:val="20"/>
              </w:rPr>
            </w:pPr>
          </w:p>
          <w:p w14:paraId="2306D8C8" w14:textId="77777777" w:rsidR="00AA504D" w:rsidRPr="00AA504D" w:rsidRDefault="00AA504D" w:rsidP="00AA504D">
            <w:pPr>
              <w:tabs>
                <w:tab w:val="left" w:pos="3085"/>
              </w:tabs>
              <w:rPr>
                <w:rFonts w:ascii="Calibri" w:hAnsi="Calibri"/>
                <w:b/>
                <w:sz w:val="20"/>
              </w:rPr>
            </w:pPr>
            <w:r w:rsidRPr="00AA504D">
              <w:rPr>
                <w:rFonts w:ascii="Calibri" w:hAnsi="Calibri"/>
                <w:b/>
                <w:sz w:val="20"/>
              </w:rPr>
              <w:t>Yao, S., Zhao, J., Yu, D., Du, N., Shafran, I., Narasimhan, K. and Cao, Y. (2023) ‘</w:t>
            </w:r>
            <w:proofErr w:type="spellStart"/>
            <w:r w:rsidRPr="00AA504D">
              <w:rPr>
                <w:rFonts w:ascii="Calibri" w:hAnsi="Calibri"/>
                <w:b/>
                <w:sz w:val="20"/>
              </w:rPr>
              <w:t>ReAct</w:t>
            </w:r>
            <w:proofErr w:type="spellEnd"/>
            <w:r w:rsidRPr="00AA504D">
              <w:rPr>
                <w:rFonts w:ascii="Calibri" w:hAnsi="Calibri"/>
                <w:b/>
                <w:sz w:val="20"/>
              </w:rPr>
              <w:t xml:space="preserve">: Synergizing Reasoning and Acting in Language Models’. </w:t>
            </w:r>
            <w:proofErr w:type="spellStart"/>
            <w:r w:rsidRPr="00AA504D">
              <w:rPr>
                <w:rFonts w:ascii="Calibri" w:hAnsi="Calibri"/>
                <w:b/>
                <w:sz w:val="20"/>
              </w:rPr>
              <w:t>arXiv</w:t>
            </w:r>
            <w:proofErr w:type="spellEnd"/>
            <w:r w:rsidRPr="00AA504D">
              <w:rPr>
                <w:rFonts w:ascii="Calibri" w:hAnsi="Calibri"/>
                <w:b/>
                <w:sz w:val="20"/>
              </w:rPr>
              <w:t xml:space="preserve"> preprint arXiv:2210.03629. Available at: https://arxiv.org/abs/2210.03629 (Accessed: 2 February 2026).</w:t>
            </w:r>
          </w:p>
          <w:p w14:paraId="58B73D15" w14:textId="77777777" w:rsidR="00AA504D" w:rsidRPr="00AA504D" w:rsidRDefault="00AA504D" w:rsidP="00AA504D">
            <w:pPr>
              <w:tabs>
                <w:tab w:val="left" w:pos="3085"/>
              </w:tabs>
              <w:rPr>
                <w:rFonts w:ascii="Calibri" w:hAnsi="Calibri"/>
                <w:b/>
                <w:sz w:val="20"/>
              </w:rPr>
            </w:pPr>
          </w:p>
          <w:p w14:paraId="08AF32F6" w14:textId="77777777" w:rsidR="00AA504D" w:rsidRPr="00AA504D" w:rsidRDefault="00AA504D" w:rsidP="00AA504D">
            <w:pPr>
              <w:tabs>
                <w:tab w:val="left" w:pos="3085"/>
              </w:tabs>
              <w:rPr>
                <w:rFonts w:ascii="Calibri" w:hAnsi="Calibri"/>
                <w:b/>
                <w:sz w:val="20"/>
              </w:rPr>
            </w:pPr>
            <w:r w:rsidRPr="00AA504D">
              <w:rPr>
                <w:rFonts w:ascii="Calibri" w:hAnsi="Calibri"/>
                <w:b/>
                <w:sz w:val="20"/>
              </w:rPr>
              <w:t xml:space="preserve">Schick, T., Dwivedi-Yu, J., </w:t>
            </w:r>
            <w:proofErr w:type="spellStart"/>
            <w:r w:rsidRPr="00AA504D">
              <w:rPr>
                <w:rFonts w:ascii="Calibri" w:hAnsi="Calibri"/>
                <w:b/>
                <w:sz w:val="20"/>
              </w:rPr>
              <w:t>Dessì</w:t>
            </w:r>
            <w:proofErr w:type="spellEnd"/>
            <w:r w:rsidRPr="00AA504D">
              <w:rPr>
                <w:rFonts w:ascii="Calibri" w:hAnsi="Calibri"/>
                <w:b/>
                <w:sz w:val="20"/>
              </w:rPr>
              <w:t>, R., et al. (2023) ‘</w:t>
            </w:r>
            <w:proofErr w:type="spellStart"/>
            <w:r w:rsidRPr="00AA504D">
              <w:rPr>
                <w:rFonts w:ascii="Calibri" w:hAnsi="Calibri"/>
                <w:b/>
                <w:sz w:val="20"/>
              </w:rPr>
              <w:t>Toolformer</w:t>
            </w:r>
            <w:proofErr w:type="spellEnd"/>
            <w:r w:rsidRPr="00AA504D">
              <w:rPr>
                <w:rFonts w:ascii="Calibri" w:hAnsi="Calibri"/>
                <w:b/>
                <w:sz w:val="20"/>
              </w:rPr>
              <w:t xml:space="preserve">: Language Models Can Teach Themselves to Use Tools’. </w:t>
            </w:r>
            <w:proofErr w:type="spellStart"/>
            <w:r w:rsidRPr="00AA504D">
              <w:rPr>
                <w:rFonts w:ascii="Calibri" w:hAnsi="Calibri"/>
                <w:b/>
                <w:sz w:val="20"/>
              </w:rPr>
              <w:t>arXiv</w:t>
            </w:r>
            <w:proofErr w:type="spellEnd"/>
            <w:r w:rsidRPr="00AA504D">
              <w:rPr>
                <w:rFonts w:ascii="Calibri" w:hAnsi="Calibri"/>
                <w:b/>
                <w:sz w:val="20"/>
              </w:rPr>
              <w:t xml:space="preserve"> preprint arXiv:2302.04761. Available at: https://arxiv.org/abs/2302.04761 (Accessed: </w:t>
            </w:r>
            <w:r w:rsidR="00C84C40">
              <w:rPr>
                <w:rFonts w:ascii="Calibri" w:hAnsi="Calibri"/>
                <w:b/>
                <w:sz w:val="20"/>
              </w:rPr>
              <w:t>1</w:t>
            </w:r>
            <w:r w:rsidRPr="00AA504D">
              <w:rPr>
                <w:rFonts w:ascii="Calibri" w:hAnsi="Calibri"/>
                <w:b/>
                <w:sz w:val="20"/>
              </w:rPr>
              <w:t xml:space="preserve"> February 2026).</w:t>
            </w:r>
          </w:p>
          <w:p w14:paraId="4442C329" w14:textId="77777777" w:rsidR="00AA504D" w:rsidRPr="00AA504D" w:rsidRDefault="00AA504D" w:rsidP="00AA504D">
            <w:pPr>
              <w:tabs>
                <w:tab w:val="left" w:pos="3085"/>
              </w:tabs>
              <w:rPr>
                <w:rFonts w:ascii="Calibri" w:hAnsi="Calibri"/>
                <w:b/>
                <w:sz w:val="20"/>
              </w:rPr>
            </w:pPr>
          </w:p>
          <w:p w14:paraId="5045D3C9" w14:textId="77777777" w:rsidR="00AA504D" w:rsidRPr="00AA504D" w:rsidRDefault="00AA504D" w:rsidP="00AA504D">
            <w:pPr>
              <w:tabs>
                <w:tab w:val="left" w:pos="3085"/>
              </w:tabs>
              <w:rPr>
                <w:rFonts w:ascii="Calibri" w:hAnsi="Calibri"/>
                <w:b/>
                <w:sz w:val="20"/>
              </w:rPr>
            </w:pPr>
            <w:r w:rsidRPr="00AA504D">
              <w:rPr>
                <w:rFonts w:ascii="Calibri" w:hAnsi="Calibri"/>
                <w:b/>
                <w:sz w:val="20"/>
              </w:rPr>
              <w:t xml:space="preserve">Zhang, A.L., Kraska, T. and Khattab, O. (2025) ‘Recursive Language Models’. </w:t>
            </w:r>
            <w:proofErr w:type="spellStart"/>
            <w:r w:rsidRPr="00AA504D">
              <w:rPr>
                <w:rFonts w:ascii="Calibri" w:hAnsi="Calibri"/>
                <w:b/>
                <w:sz w:val="20"/>
              </w:rPr>
              <w:t>arXiv</w:t>
            </w:r>
            <w:proofErr w:type="spellEnd"/>
            <w:r w:rsidRPr="00AA504D">
              <w:rPr>
                <w:rFonts w:ascii="Calibri" w:hAnsi="Calibri"/>
                <w:b/>
                <w:sz w:val="20"/>
              </w:rPr>
              <w:t xml:space="preserve"> preprint arXiv:2512.24601. Available at: https://arxiv.org/abs/2512.24601 (Accessed: </w:t>
            </w:r>
            <w:r w:rsidR="00C84C40">
              <w:rPr>
                <w:rFonts w:ascii="Calibri" w:hAnsi="Calibri"/>
                <w:b/>
                <w:sz w:val="20"/>
              </w:rPr>
              <w:t>28</w:t>
            </w:r>
            <w:r w:rsidRPr="00AA504D">
              <w:rPr>
                <w:rFonts w:ascii="Calibri" w:hAnsi="Calibri"/>
                <w:b/>
                <w:sz w:val="20"/>
              </w:rPr>
              <w:t xml:space="preserve"> </w:t>
            </w:r>
            <w:r w:rsidR="00C84C40">
              <w:rPr>
                <w:rFonts w:ascii="Calibri" w:hAnsi="Calibri"/>
                <w:b/>
                <w:sz w:val="20"/>
              </w:rPr>
              <w:t>January</w:t>
            </w:r>
            <w:r w:rsidRPr="00AA504D">
              <w:rPr>
                <w:rFonts w:ascii="Calibri" w:hAnsi="Calibri"/>
                <w:b/>
                <w:sz w:val="20"/>
              </w:rPr>
              <w:t xml:space="preserve"> 2026).</w:t>
            </w:r>
          </w:p>
          <w:p w14:paraId="21DAA255" w14:textId="77777777" w:rsidR="00AA504D" w:rsidRPr="00AA504D" w:rsidRDefault="00AA504D" w:rsidP="00AA504D">
            <w:pPr>
              <w:tabs>
                <w:tab w:val="left" w:pos="3085"/>
              </w:tabs>
              <w:rPr>
                <w:rFonts w:ascii="Calibri" w:hAnsi="Calibri"/>
                <w:b/>
                <w:sz w:val="20"/>
              </w:rPr>
            </w:pPr>
          </w:p>
          <w:p w14:paraId="5B926853" w14:textId="03F7A4F6" w:rsidR="005B6408" w:rsidRPr="00C605D1" w:rsidRDefault="00AA504D" w:rsidP="00AA504D">
            <w:pPr>
              <w:tabs>
                <w:tab w:val="left" w:pos="3085"/>
              </w:tabs>
              <w:rPr>
                <w:rFonts w:ascii="Calibri" w:hAnsi="Calibri"/>
                <w:b/>
                <w:sz w:val="20"/>
              </w:rPr>
            </w:pPr>
            <w:r w:rsidRPr="00AA504D">
              <w:rPr>
                <w:rFonts w:ascii="Calibri" w:hAnsi="Calibri"/>
                <w:b/>
                <w:sz w:val="20"/>
              </w:rPr>
              <w:t xml:space="preserve">Karpas, E., Razin, N., Wilder, E., et al. (2022) ‘MRKL Systems: A Modular, Neuro-Symbolic Architecture that Combines Large Language Models, External Knowledge Sources and Discrete Reasoning’. </w:t>
            </w:r>
            <w:proofErr w:type="spellStart"/>
            <w:r w:rsidRPr="00AA504D">
              <w:rPr>
                <w:rFonts w:ascii="Calibri" w:hAnsi="Calibri"/>
                <w:b/>
                <w:sz w:val="20"/>
              </w:rPr>
              <w:t>arXiv</w:t>
            </w:r>
            <w:proofErr w:type="spellEnd"/>
            <w:r w:rsidRPr="00AA504D">
              <w:rPr>
                <w:rFonts w:ascii="Calibri" w:hAnsi="Calibri"/>
                <w:b/>
                <w:sz w:val="20"/>
              </w:rPr>
              <w:t xml:space="preserve"> preprint arXiv:2205.00445. Available at: https://arxiv.org/abs/2205.00445 (Accessed: </w:t>
            </w:r>
            <w:r w:rsidR="00C84C40">
              <w:rPr>
                <w:rFonts w:ascii="Calibri" w:hAnsi="Calibri"/>
                <w:b/>
                <w:sz w:val="20"/>
              </w:rPr>
              <w:t>1</w:t>
            </w:r>
            <w:r w:rsidRPr="00AA504D">
              <w:rPr>
                <w:rFonts w:ascii="Calibri" w:hAnsi="Calibri"/>
                <w:b/>
                <w:sz w:val="20"/>
              </w:rPr>
              <w:t xml:space="preserve"> February 2026).</w:t>
            </w:r>
          </w:p>
        </w:tc>
      </w:tr>
      <w:tr w:rsidR="005B6408" w:rsidRPr="00C605D1" w14:paraId="1ADE2397" w14:textId="77777777" w:rsidTr="00EA79BF">
        <w:trPr>
          <w:trHeight w:val="680"/>
        </w:trPr>
        <w:tc>
          <w:tcPr>
            <w:tcW w:w="2235" w:type="dxa"/>
            <w:vAlign w:val="center"/>
          </w:tcPr>
          <w:p w14:paraId="4B809197" w14:textId="77777777" w:rsidR="005B6408" w:rsidRDefault="005B6408" w:rsidP="005B6408">
            <w:pPr>
              <w:tabs>
                <w:tab w:val="left" w:pos="3085"/>
              </w:tabs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Signed (student):</w:t>
            </w:r>
          </w:p>
        </w:tc>
        <w:tc>
          <w:tcPr>
            <w:tcW w:w="8186" w:type="dxa"/>
            <w:vAlign w:val="center"/>
          </w:tcPr>
          <w:p w14:paraId="1E5E187D" w14:textId="5A5A5E8F" w:rsidR="005B6408" w:rsidRPr="00C605D1" w:rsidRDefault="00D22E0A" w:rsidP="008A386D">
            <w:pPr>
              <w:tabs>
                <w:tab w:val="left" w:pos="3085"/>
              </w:tabs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noProof/>
                <w:sz w:val="20"/>
              </w:rPr>
              <w:drawing>
                <wp:inline distT="0" distB="0" distL="0" distR="0" wp14:anchorId="3B7B3D9E" wp14:editId="57EA7834">
                  <wp:extent cx="815340" cy="7696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5340" cy="76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3641" w:rsidRPr="00C605D1" w14:paraId="0AE08D1E" w14:textId="77777777" w:rsidTr="00EA79BF">
        <w:trPr>
          <w:trHeight w:val="680"/>
        </w:trPr>
        <w:tc>
          <w:tcPr>
            <w:tcW w:w="2235" w:type="dxa"/>
            <w:vAlign w:val="center"/>
          </w:tcPr>
          <w:p w14:paraId="570829D3" w14:textId="77777777" w:rsidR="002C3641" w:rsidRDefault="002C3641" w:rsidP="005B6408">
            <w:pPr>
              <w:tabs>
                <w:tab w:val="left" w:pos="3085"/>
              </w:tabs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Signed (supervisor)</w:t>
            </w:r>
            <w:r w:rsidR="00F04E76">
              <w:rPr>
                <w:rFonts w:ascii="Calibri" w:hAnsi="Calibri"/>
                <w:b/>
                <w:sz w:val="20"/>
              </w:rPr>
              <w:t>:</w:t>
            </w:r>
          </w:p>
        </w:tc>
        <w:tc>
          <w:tcPr>
            <w:tcW w:w="8186" w:type="dxa"/>
            <w:vAlign w:val="center"/>
          </w:tcPr>
          <w:p w14:paraId="6F3978EA" w14:textId="77777777" w:rsidR="009C2A76" w:rsidRPr="00C605D1" w:rsidRDefault="009C2A76" w:rsidP="005B6408">
            <w:pPr>
              <w:tabs>
                <w:tab w:val="left" w:pos="3085"/>
              </w:tabs>
              <w:rPr>
                <w:rFonts w:ascii="Calibri" w:hAnsi="Calibri"/>
                <w:b/>
                <w:sz w:val="20"/>
              </w:rPr>
            </w:pPr>
          </w:p>
        </w:tc>
      </w:tr>
    </w:tbl>
    <w:p w14:paraId="63925EC9" w14:textId="77777777" w:rsidR="00F84A76" w:rsidRDefault="00F84A76" w:rsidP="002F381A">
      <w:pPr>
        <w:tabs>
          <w:tab w:val="left" w:pos="3085"/>
        </w:tabs>
        <w:rPr>
          <w:rFonts w:ascii="Calibri" w:hAnsi="Calibri"/>
          <w:b/>
          <w:sz w:val="28"/>
        </w:rPr>
      </w:pPr>
    </w:p>
    <w:p w14:paraId="014B2947" w14:textId="77777777" w:rsidR="003270D3" w:rsidRDefault="003270D3" w:rsidP="002F381A">
      <w:pPr>
        <w:tabs>
          <w:tab w:val="left" w:pos="3085"/>
        </w:tabs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lastRenderedPageBreak/>
        <w:t xml:space="preserve">Please complete this form and then upload </w:t>
      </w:r>
      <w:r w:rsidR="00BB3761">
        <w:rPr>
          <w:rFonts w:ascii="Calibri" w:hAnsi="Calibri"/>
          <w:b/>
          <w:sz w:val="28"/>
        </w:rPr>
        <w:t>on Blackboard</w:t>
      </w:r>
      <w:r w:rsidR="007F19FF">
        <w:rPr>
          <w:rFonts w:ascii="Calibri" w:hAnsi="Calibri"/>
          <w:b/>
          <w:sz w:val="28"/>
        </w:rPr>
        <w:t xml:space="preserve"> in the assignments area</w:t>
      </w:r>
      <w:r w:rsidR="00270A31">
        <w:rPr>
          <w:rFonts w:ascii="Calibri" w:hAnsi="Calibri"/>
          <w:b/>
          <w:sz w:val="28"/>
        </w:rPr>
        <w:t>.</w:t>
      </w:r>
    </w:p>
    <w:sectPr w:rsidR="003270D3" w:rsidSect="002F381A">
      <w:headerReference w:type="default" r:id="rId8"/>
      <w:footerReference w:type="first" r:id="rId9"/>
      <w:pgSz w:w="11907" w:h="16840" w:code="9"/>
      <w:pgMar w:top="851" w:right="851" w:bottom="851" w:left="85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737D9" w14:textId="77777777" w:rsidR="00B65614" w:rsidRDefault="00B65614">
      <w:r>
        <w:separator/>
      </w:r>
    </w:p>
  </w:endnote>
  <w:endnote w:type="continuationSeparator" w:id="0">
    <w:p w14:paraId="2AA392EC" w14:textId="77777777" w:rsidR="00B65614" w:rsidRDefault="00B65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2EC29" w14:textId="77777777" w:rsidR="0043790F" w:rsidRPr="002F381A" w:rsidRDefault="002F381A" w:rsidP="002F381A">
    <w:pPr>
      <w:pStyle w:val="Footer"/>
      <w:pBdr>
        <w:top w:val="single" w:sz="4" w:space="1" w:color="auto"/>
      </w:pBdr>
      <w:tabs>
        <w:tab w:val="clear" w:pos="8306"/>
        <w:tab w:val="right" w:pos="10065"/>
      </w:tabs>
      <w:rPr>
        <w:sz w:val="20"/>
      </w:rPr>
    </w:pPr>
    <w:r w:rsidRPr="002F381A">
      <w:rPr>
        <w:sz w:val="16"/>
        <w:szCs w:val="18"/>
      </w:rPr>
      <w:fldChar w:fldCharType="begin"/>
    </w:r>
    <w:r w:rsidRPr="002F381A">
      <w:rPr>
        <w:sz w:val="16"/>
        <w:szCs w:val="18"/>
      </w:rPr>
      <w:instrText xml:space="preserve"> FILENAME   \* MERGEFORMAT </w:instrText>
    </w:r>
    <w:r w:rsidRPr="002F381A">
      <w:rPr>
        <w:sz w:val="16"/>
        <w:szCs w:val="18"/>
      </w:rPr>
      <w:fldChar w:fldCharType="separate"/>
    </w:r>
    <w:r w:rsidR="00CF0F0A">
      <w:rPr>
        <w:noProof/>
        <w:sz w:val="16"/>
        <w:szCs w:val="18"/>
      </w:rPr>
      <w:t>UFCFXK_FormalProposalForm_BuiVuNhatMinh</w:t>
    </w:r>
    <w:r w:rsidRPr="002F381A">
      <w:rPr>
        <w:sz w:val="16"/>
        <w:szCs w:val="18"/>
      </w:rPr>
      <w:fldChar w:fldCharType="end"/>
    </w:r>
    <w:r w:rsidRPr="002F381A">
      <w:rPr>
        <w:sz w:val="16"/>
        <w:szCs w:val="18"/>
      </w:rPr>
      <w:tab/>
    </w:r>
    <w:r w:rsidRPr="002F381A">
      <w:rPr>
        <w:sz w:val="16"/>
        <w:szCs w:val="18"/>
      </w:rPr>
      <w:tab/>
      <w:t xml:space="preserve">Page </w:t>
    </w:r>
    <w:r w:rsidRPr="002F381A">
      <w:rPr>
        <w:sz w:val="16"/>
        <w:szCs w:val="18"/>
      </w:rPr>
      <w:fldChar w:fldCharType="begin"/>
    </w:r>
    <w:r w:rsidRPr="002F381A">
      <w:rPr>
        <w:sz w:val="16"/>
        <w:szCs w:val="18"/>
      </w:rPr>
      <w:instrText xml:space="preserve"> PAGE   \* MERGEFORMAT </w:instrText>
    </w:r>
    <w:r w:rsidRPr="002F381A">
      <w:rPr>
        <w:sz w:val="16"/>
        <w:szCs w:val="18"/>
      </w:rPr>
      <w:fldChar w:fldCharType="separate"/>
    </w:r>
    <w:r>
      <w:rPr>
        <w:noProof/>
        <w:sz w:val="16"/>
        <w:szCs w:val="18"/>
      </w:rPr>
      <w:t>1</w:t>
    </w:r>
    <w:r w:rsidRPr="002F381A">
      <w:rPr>
        <w:sz w:val="16"/>
        <w:szCs w:val="18"/>
      </w:rPr>
      <w:fldChar w:fldCharType="end"/>
    </w:r>
    <w:r w:rsidRPr="002F381A">
      <w:rPr>
        <w:sz w:val="16"/>
        <w:szCs w:val="18"/>
      </w:rPr>
      <w:t xml:space="preserve"> of </w:t>
    </w:r>
    <w:r w:rsidRPr="002F381A">
      <w:rPr>
        <w:sz w:val="16"/>
        <w:szCs w:val="18"/>
      </w:rPr>
      <w:fldChar w:fldCharType="begin"/>
    </w:r>
    <w:r w:rsidRPr="002F381A">
      <w:rPr>
        <w:sz w:val="16"/>
        <w:szCs w:val="18"/>
      </w:rPr>
      <w:instrText xml:space="preserve"> NUMPAGES   \* MERGEFORMAT </w:instrText>
    </w:r>
    <w:r w:rsidRPr="002F381A">
      <w:rPr>
        <w:sz w:val="16"/>
        <w:szCs w:val="18"/>
      </w:rPr>
      <w:fldChar w:fldCharType="separate"/>
    </w:r>
    <w:r>
      <w:rPr>
        <w:noProof/>
        <w:sz w:val="16"/>
        <w:szCs w:val="18"/>
      </w:rPr>
      <w:t>2</w:t>
    </w:r>
    <w:r w:rsidRPr="002F381A">
      <w:rPr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E925" w14:textId="77777777" w:rsidR="00B65614" w:rsidRDefault="00B65614">
      <w:r>
        <w:separator/>
      </w:r>
    </w:p>
  </w:footnote>
  <w:footnote w:type="continuationSeparator" w:id="0">
    <w:p w14:paraId="1EA3A76B" w14:textId="77777777" w:rsidR="00B65614" w:rsidRDefault="00B656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6CDA5" w14:textId="77777777" w:rsidR="002F381A" w:rsidRPr="002F381A" w:rsidRDefault="00CE2590" w:rsidP="002F381A">
    <w:pPr>
      <w:pStyle w:val="Header"/>
      <w:pBdr>
        <w:bottom w:val="single" w:sz="4" w:space="1" w:color="auto"/>
      </w:pBdr>
      <w:tabs>
        <w:tab w:val="clear" w:pos="8306"/>
        <w:tab w:val="right" w:pos="10065"/>
      </w:tabs>
      <w:rPr>
        <w:sz w:val="16"/>
      </w:rPr>
    </w:pPr>
    <w:r>
      <w:rPr>
        <w:sz w:val="16"/>
      </w:rPr>
      <w:fldChar w:fldCharType="begin"/>
    </w:r>
    <w:r w:rsidRPr="00A95F4F">
      <w:rPr>
        <w:sz w:val="16"/>
      </w:rPr>
      <w:instrText xml:space="preserve"> FILENAME   \* MERGEFORMAT </w:instrText>
    </w:r>
    <w:r>
      <w:rPr>
        <w:sz w:val="16"/>
      </w:rPr>
      <w:fldChar w:fldCharType="separate"/>
    </w:r>
    <w:r w:rsidR="00CF0F0A">
      <w:rPr>
        <w:noProof/>
        <w:sz w:val="16"/>
      </w:rPr>
      <w:t>UFCFXK_FormalProposalForm_BuiVuNhatMinh</w:t>
    </w:r>
    <w:r>
      <w:rPr>
        <w:sz w:val="16"/>
      </w:rPr>
      <w:fldChar w:fldCharType="end"/>
    </w:r>
    <w:r w:rsidR="002F381A">
      <w:rPr>
        <w:sz w:val="16"/>
      </w:rPr>
      <w:t xml:space="preserve"> </w:t>
    </w:r>
    <w:r w:rsidR="002F381A" w:rsidRPr="002F381A">
      <w:rPr>
        <w:sz w:val="16"/>
      </w:rPr>
      <w:tab/>
    </w:r>
    <w:r w:rsidR="000A21FD">
      <w:rPr>
        <w:sz w:val="16"/>
      </w:rPr>
      <w:tab/>
    </w:r>
    <w:r w:rsidR="002F381A" w:rsidRPr="002F381A">
      <w:rPr>
        <w:sz w:val="16"/>
      </w:rPr>
      <w:t xml:space="preserve">Page </w:t>
    </w:r>
    <w:r w:rsidR="002F381A" w:rsidRPr="002F381A">
      <w:rPr>
        <w:sz w:val="16"/>
      </w:rPr>
      <w:fldChar w:fldCharType="begin"/>
    </w:r>
    <w:r w:rsidR="002F381A" w:rsidRPr="002F381A">
      <w:rPr>
        <w:sz w:val="16"/>
      </w:rPr>
      <w:instrText xml:space="preserve"> PAGE   \* MERGEFORMAT </w:instrText>
    </w:r>
    <w:r w:rsidR="002F381A" w:rsidRPr="002F381A">
      <w:rPr>
        <w:sz w:val="16"/>
      </w:rPr>
      <w:fldChar w:fldCharType="separate"/>
    </w:r>
    <w:r w:rsidR="00A95F4F">
      <w:rPr>
        <w:noProof/>
        <w:sz w:val="16"/>
      </w:rPr>
      <w:t>1</w:t>
    </w:r>
    <w:r w:rsidR="002F381A" w:rsidRPr="002F381A">
      <w:rPr>
        <w:sz w:val="16"/>
      </w:rPr>
      <w:fldChar w:fldCharType="end"/>
    </w:r>
    <w:r w:rsidR="002F381A" w:rsidRPr="002F381A">
      <w:rPr>
        <w:sz w:val="16"/>
      </w:rPr>
      <w:t xml:space="preserve"> of </w:t>
    </w:r>
    <w:r w:rsidR="002F381A" w:rsidRPr="002F381A">
      <w:rPr>
        <w:sz w:val="16"/>
      </w:rPr>
      <w:fldChar w:fldCharType="begin"/>
    </w:r>
    <w:r w:rsidR="002F381A" w:rsidRPr="002F381A">
      <w:rPr>
        <w:sz w:val="16"/>
      </w:rPr>
      <w:instrText xml:space="preserve"> NUMPAGES   \* MERGEFORMAT </w:instrText>
    </w:r>
    <w:r w:rsidR="002F381A" w:rsidRPr="002F381A">
      <w:rPr>
        <w:sz w:val="16"/>
      </w:rPr>
      <w:fldChar w:fldCharType="separate"/>
    </w:r>
    <w:r w:rsidR="00A95F4F">
      <w:rPr>
        <w:noProof/>
        <w:sz w:val="16"/>
      </w:rPr>
      <w:t>1</w:t>
    </w:r>
    <w:r w:rsidR="002F381A" w:rsidRPr="002F381A">
      <w:rPr>
        <w:sz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44369"/>
    <w:multiLevelType w:val="hybridMultilevel"/>
    <w:tmpl w:val="8D3CA4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6A4B1A"/>
    <w:multiLevelType w:val="hybridMultilevel"/>
    <w:tmpl w:val="DB42F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A0C95"/>
    <w:multiLevelType w:val="hybridMultilevel"/>
    <w:tmpl w:val="A600E8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974D89"/>
    <w:multiLevelType w:val="hybridMultilevel"/>
    <w:tmpl w:val="6CD216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D2F96"/>
    <w:multiLevelType w:val="hybridMultilevel"/>
    <w:tmpl w:val="23FA8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C20896"/>
    <w:multiLevelType w:val="hybridMultilevel"/>
    <w:tmpl w:val="3BE2B8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274E0"/>
    <w:multiLevelType w:val="multilevel"/>
    <w:tmpl w:val="FACE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946BB"/>
    <w:multiLevelType w:val="hybridMultilevel"/>
    <w:tmpl w:val="56AC96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E936612"/>
    <w:multiLevelType w:val="multilevel"/>
    <w:tmpl w:val="031A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664A2"/>
    <w:multiLevelType w:val="hybridMultilevel"/>
    <w:tmpl w:val="C4580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AA768E"/>
    <w:multiLevelType w:val="hybridMultilevel"/>
    <w:tmpl w:val="CF36E948"/>
    <w:lvl w:ilvl="0" w:tplc="2E586CBC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27545B"/>
    <w:multiLevelType w:val="hybridMultilevel"/>
    <w:tmpl w:val="BAB2E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B877E8"/>
    <w:multiLevelType w:val="hybridMultilevel"/>
    <w:tmpl w:val="330E131C"/>
    <w:lvl w:ilvl="0" w:tplc="ED42C500">
      <w:numFmt w:val="bullet"/>
      <w:lvlText w:val="-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7972524">
    <w:abstractNumId w:val="0"/>
  </w:num>
  <w:num w:numId="2" w16cid:durableId="568929486">
    <w:abstractNumId w:val="7"/>
  </w:num>
  <w:num w:numId="3" w16cid:durableId="240217538">
    <w:abstractNumId w:val="11"/>
  </w:num>
  <w:num w:numId="4" w16cid:durableId="65880819">
    <w:abstractNumId w:val="3"/>
  </w:num>
  <w:num w:numId="5" w16cid:durableId="692027367">
    <w:abstractNumId w:val="10"/>
  </w:num>
  <w:num w:numId="6" w16cid:durableId="462968365">
    <w:abstractNumId w:val="12"/>
  </w:num>
  <w:num w:numId="7" w16cid:durableId="1078744188">
    <w:abstractNumId w:val="5"/>
  </w:num>
  <w:num w:numId="8" w16cid:durableId="1572232737">
    <w:abstractNumId w:val="2"/>
  </w:num>
  <w:num w:numId="9" w16cid:durableId="1900046955">
    <w:abstractNumId w:val="8"/>
  </w:num>
  <w:num w:numId="10" w16cid:durableId="1663585503">
    <w:abstractNumId w:val="6"/>
  </w:num>
  <w:num w:numId="11" w16cid:durableId="1181359867">
    <w:abstractNumId w:val="4"/>
  </w:num>
  <w:num w:numId="12" w16cid:durableId="949312583">
    <w:abstractNumId w:val="1"/>
  </w:num>
  <w:num w:numId="13" w16cid:durableId="14106950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6E"/>
    <w:rsid w:val="00040737"/>
    <w:rsid w:val="00067F55"/>
    <w:rsid w:val="000A21FD"/>
    <w:rsid w:val="0014144C"/>
    <w:rsid w:val="0015749A"/>
    <w:rsid w:val="00163124"/>
    <w:rsid w:val="0018672F"/>
    <w:rsid w:val="00186D1F"/>
    <w:rsid w:val="001B461A"/>
    <w:rsid w:val="001C65E8"/>
    <w:rsid w:val="001C6BA4"/>
    <w:rsid w:val="00270A31"/>
    <w:rsid w:val="002727D8"/>
    <w:rsid w:val="002800DF"/>
    <w:rsid w:val="002C3641"/>
    <w:rsid w:val="002C45AA"/>
    <w:rsid w:val="002E72D5"/>
    <w:rsid w:val="002F381A"/>
    <w:rsid w:val="003270D3"/>
    <w:rsid w:val="00332B6E"/>
    <w:rsid w:val="00337F47"/>
    <w:rsid w:val="003568A0"/>
    <w:rsid w:val="003B35D7"/>
    <w:rsid w:val="003C113D"/>
    <w:rsid w:val="003C4F31"/>
    <w:rsid w:val="003E11DA"/>
    <w:rsid w:val="00432C05"/>
    <w:rsid w:val="00435DE6"/>
    <w:rsid w:val="0043790F"/>
    <w:rsid w:val="00437D6F"/>
    <w:rsid w:val="0045230F"/>
    <w:rsid w:val="004857CD"/>
    <w:rsid w:val="00496AE6"/>
    <w:rsid w:val="004D5FF5"/>
    <w:rsid w:val="00502E1D"/>
    <w:rsid w:val="00504ED4"/>
    <w:rsid w:val="00512CF5"/>
    <w:rsid w:val="00587744"/>
    <w:rsid w:val="005B6408"/>
    <w:rsid w:val="005D5FC3"/>
    <w:rsid w:val="005D74C0"/>
    <w:rsid w:val="005F3371"/>
    <w:rsid w:val="00603FA7"/>
    <w:rsid w:val="00631811"/>
    <w:rsid w:val="00673701"/>
    <w:rsid w:val="006E48BE"/>
    <w:rsid w:val="006F68DD"/>
    <w:rsid w:val="00704368"/>
    <w:rsid w:val="00716689"/>
    <w:rsid w:val="007515B6"/>
    <w:rsid w:val="007948DC"/>
    <w:rsid w:val="007A4E40"/>
    <w:rsid w:val="007F19FF"/>
    <w:rsid w:val="007F7AA7"/>
    <w:rsid w:val="008008A1"/>
    <w:rsid w:val="00822E18"/>
    <w:rsid w:val="00826F49"/>
    <w:rsid w:val="0084016E"/>
    <w:rsid w:val="00852A83"/>
    <w:rsid w:val="0086731C"/>
    <w:rsid w:val="008767F3"/>
    <w:rsid w:val="00884BFF"/>
    <w:rsid w:val="008A386D"/>
    <w:rsid w:val="008C312B"/>
    <w:rsid w:val="008E0257"/>
    <w:rsid w:val="0092314A"/>
    <w:rsid w:val="00925458"/>
    <w:rsid w:val="009303E0"/>
    <w:rsid w:val="0097627A"/>
    <w:rsid w:val="009860AB"/>
    <w:rsid w:val="009C2A76"/>
    <w:rsid w:val="009C2AFB"/>
    <w:rsid w:val="009E1578"/>
    <w:rsid w:val="00A46F81"/>
    <w:rsid w:val="00A77C46"/>
    <w:rsid w:val="00A94B74"/>
    <w:rsid w:val="00A95F4F"/>
    <w:rsid w:val="00AA504D"/>
    <w:rsid w:val="00AB3681"/>
    <w:rsid w:val="00AC0E98"/>
    <w:rsid w:val="00AE064B"/>
    <w:rsid w:val="00B1610D"/>
    <w:rsid w:val="00B46947"/>
    <w:rsid w:val="00B516B1"/>
    <w:rsid w:val="00B65614"/>
    <w:rsid w:val="00B83C7F"/>
    <w:rsid w:val="00BB0009"/>
    <w:rsid w:val="00BB3761"/>
    <w:rsid w:val="00BF33F2"/>
    <w:rsid w:val="00C07A0C"/>
    <w:rsid w:val="00C30C01"/>
    <w:rsid w:val="00C605D1"/>
    <w:rsid w:val="00C81045"/>
    <w:rsid w:val="00C84C40"/>
    <w:rsid w:val="00CA206E"/>
    <w:rsid w:val="00CB5A90"/>
    <w:rsid w:val="00CC5064"/>
    <w:rsid w:val="00CE2590"/>
    <w:rsid w:val="00CF0F0A"/>
    <w:rsid w:val="00D047DA"/>
    <w:rsid w:val="00D22E0A"/>
    <w:rsid w:val="00D6565D"/>
    <w:rsid w:val="00D84A6F"/>
    <w:rsid w:val="00DD549F"/>
    <w:rsid w:val="00DE46F3"/>
    <w:rsid w:val="00DE6B22"/>
    <w:rsid w:val="00E53813"/>
    <w:rsid w:val="00E54816"/>
    <w:rsid w:val="00EA65BB"/>
    <w:rsid w:val="00EA79BF"/>
    <w:rsid w:val="00EB6A6C"/>
    <w:rsid w:val="00EC4C8C"/>
    <w:rsid w:val="00F04E76"/>
    <w:rsid w:val="00F07231"/>
    <w:rsid w:val="00F07E54"/>
    <w:rsid w:val="00F15DB9"/>
    <w:rsid w:val="00F21AFC"/>
    <w:rsid w:val="00F40DB3"/>
    <w:rsid w:val="00F4313D"/>
    <w:rsid w:val="00F536E5"/>
    <w:rsid w:val="00F84372"/>
    <w:rsid w:val="00F84A76"/>
    <w:rsid w:val="00FA2282"/>
    <w:rsid w:val="00FE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2AD272"/>
  <w15:chartTrackingRefBased/>
  <w15:docId w15:val="{D320840E-A8AE-4720-966C-134A8F369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272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941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Outline Proposal</vt:lpstr>
    </vt:vector>
  </TitlesOfParts>
  <Company>University Of The West Of England, Bristol</Company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Outline Proposal</dc:title>
  <dc:subject/>
  <dc:creator>a-moggridge</dc:creator>
  <cp:keywords/>
  <cp:lastModifiedBy>muối méo</cp:lastModifiedBy>
  <cp:revision>4</cp:revision>
  <cp:lastPrinted>2026-02-02T08:44:00Z</cp:lastPrinted>
  <dcterms:created xsi:type="dcterms:W3CDTF">2026-04-20T08:03:00Z</dcterms:created>
  <dcterms:modified xsi:type="dcterms:W3CDTF">2026-04-20T08:45:00Z</dcterms:modified>
</cp:coreProperties>
</file>