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pPr>
      <w:r>
        <w:rPr>
          <w:rFonts w:ascii="Calibri" w:hAnsi="Calibri"/>
          <w:b w:val="0"/>
          <w:i w:val="0"/>
          <w:sz w:val="22"/>
        </w:rPr>
      </w:r>
    </w:p>
    <w:p>
      <w:pPr>
        <w:spacing w:before="0" w:after="0" w:line="276" w:lineRule="auto"/>
      </w:pPr>
      <w:r>
        <w:rPr>
          <w:rFonts w:ascii="Calibri" w:hAnsi="Calibri"/>
          <w:b w:val="0"/>
          <w:i w:val="0"/>
          <w:sz w:val="22"/>
        </w:rPr>
      </w:r>
    </w:p>
    <w:p>
      <w:pPr>
        <w:spacing w:before="0" w:after="0" w:line="276" w:lineRule="auto"/>
      </w:pPr>
      <w:r>
        <w:rPr>
          <w:rFonts w:ascii="Calibri" w:hAnsi="Calibri"/>
          <w:b w:val="0"/>
          <w:i w:val="0"/>
          <w:sz w:val="22"/>
        </w:rPr>
      </w:r>
    </w:p>
    <w:p>
      <w:pPr>
        <w:spacing w:before="0" w:after="0" w:line="276" w:lineRule="auto"/>
      </w:pPr>
      <w:r>
        <w:rPr>
          <w:rFonts w:ascii="Calibri" w:hAnsi="Calibri"/>
          <w:b w:val="0"/>
          <w:i w:val="0"/>
          <w:sz w:val="22"/>
        </w:rPr>
      </w:r>
    </w:p>
    <w:p>
      <w:pPr>
        <w:spacing w:before="0" w:after="0" w:line="276" w:lineRule="auto"/>
      </w:pPr>
      <w:r>
        <w:rPr>
          <w:rFonts w:ascii="Calibri" w:hAnsi="Calibri"/>
          <w:b w:val="0"/>
          <w:i w:val="0"/>
          <w:sz w:val="22"/>
        </w:rPr>
      </w:r>
    </w:p>
    <w:p>
      <w:pPr>
        <w:spacing w:before="0" w:after="0" w:line="276" w:lineRule="auto"/>
      </w:pPr>
      <w:r>
        <w:rPr>
          <w:rFonts w:ascii="Calibri" w:hAnsi="Calibri"/>
          <w:b w:val="0"/>
          <w:i w:val="0"/>
          <w:sz w:val="22"/>
        </w:rPr>
      </w:r>
    </w:p>
    <w:p>
      <w:pPr>
        <w:spacing w:before="0" w:after="240" w:line="276" w:lineRule="auto"/>
        <w:jc w:val="center"/>
      </w:pPr>
      <w:r>
        <w:rPr>
          <w:rFonts w:ascii="Calibri" w:hAnsi="Calibri"/>
          <w:b/>
          <w:i w:val="0"/>
          <w:color w:val="1B3A5C"/>
          <w:sz w:val="56"/>
        </w:rPr>
        <w:t>[Product Name]</w:t>
      </w:r>
    </w:p>
    <w:p>
      <w:pPr>
        <w:spacing w:before="0" w:after="120" w:line="276" w:lineRule="auto"/>
        <w:jc w:val="center"/>
      </w:pPr>
      <w:r>
        <w:rPr>
          <w:rFonts w:ascii="Calibri" w:hAnsi="Calibri"/>
          <w:b w:val="0"/>
          <w:i/>
          <w:color w:val="2C5F8A"/>
          <w:sz w:val="32"/>
        </w:rPr>
        <w:t>Enterprise Agency Banking Solution</w:t>
      </w:r>
    </w:p>
    <w:p>
      <w:pPr>
        <w:jc w:val="center"/>
      </w:pPr>
      <w:r>
        <w:rPr>
          <w:color w:val="2C5F8A"/>
          <w:sz w:val="24"/>
        </w:rPr>
        <w:t>____________________________________________________________</w:t>
      </w:r>
    </w:p>
    <w:p>
      <w:pPr>
        <w:spacing w:before="0" w:after="240" w:line="276" w:lineRule="auto"/>
      </w:pPr>
      <w:r>
        <w:rPr>
          <w:rFonts w:ascii="Calibri" w:hAnsi="Calibri"/>
          <w:b w:val="0"/>
          <w:i w:val="0"/>
          <w:sz w:val="22"/>
        </w:rPr>
      </w:r>
    </w:p>
    <w:p>
      <w:pPr>
        <w:spacing w:before="0" w:after="480" w:line="276" w:lineRule="auto"/>
        <w:jc w:val="center"/>
      </w:pPr>
      <w:r>
        <w:rPr>
          <w:rFonts w:ascii="Calibri" w:hAnsi="Calibri"/>
          <w:b/>
          <w:i w:val="0"/>
          <w:color w:val="1B3A5C"/>
          <w:sz w:val="36"/>
        </w:rPr>
        <w:t>Technical Proposal &amp; Solution Architecture</w:t>
      </w:r>
    </w:p>
    <w:p>
      <w:pPr>
        <w:spacing w:before="0" w:after="120" w:line="276" w:lineRule="auto"/>
        <w:jc w:val="center"/>
      </w:pPr>
      <w:r>
        <w:rPr>
          <w:rFonts w:ascii="Calibri" w:hAnsi="Calibri"/>
          <w:b w:val="0"/>
          <w:i w:val="0"/>
          <w:color w:val="666666"/>
          <w:sz w:val="24"/>
        </w:rPr>
        <w:t>June 2026</w:t>
      </w:r>
    </w:p>
    <w:p>
      <w:pPr>
        <w:spacing w:before="0" w:after="960" w:line="276" w:lineRule="auto"/>
        <w:jc w:val="center"/>
      </w:pPr>
      <w:r>
        <w:rPr>
          <w:rFonts w:ascii="Calibri" w:hAnsi="Calibri"/>
          <w:b/>
          <w:i w:val="0"/>
          <w:color w:val="1B3A5C"/>
          <w:sz w:val="28"/>
        </w:rPr>
        <w:t>[Company Name]</w:t>
      </w:r>
    </w:p>
    <w:p>
      <w:pPr>
        <w:spacing w:before="0" w:after="480" w:line="276" w:lineRule="auto"/>
      </w:pPr>
      <w:r>
        <w:rPr>
          <w:rFonts w:ascii="Calibri" w:hAnsi="Calibri"/>
          <w:b w:val="0"/>
          <w:i w:val="0"/>
          <w:sz w:val="22"/>
        </w:rPr>
      </w:r>
    </w:p>
    <w:p>
      <w:pPr>
        <w:spacing w:before="240" w:after="120" w:line="276" w:lineRule="auto"/>
        <w:jc w:val="center"/>
      </w:pPr>
      <w:r>
        <w:rPr>
          <w:rFonts w:ascii="Calibri" w:hAnsi="Calibri"/>
          <w:b/>
          <w:i w:val="0"/>
          <w:color w:val="1B3A5C"/>
          <w:sz w:val="24"/>
        </w:rPr>
        <w:t>Confidentiality Notice</w:t>
      </w:r>
    </w:p>
    <w:p>
      <w:pPr>
        <w:spacing w:before="0" w:after="0" w:line="276" w:lineRule="auto"/>
        <w:jc w:val="both"/>
      </w:pPr>
      <w:r>
        <w:rPr>
          <w:rFonts w:ascii="Calibri" w:hAnsi="Calibri"/>
          <w:b w:val="0"/>
          <w:i/>
          <w:color w:val="666666"/>
          <w:sz w:val="18"/>
        </w:rPr>
        <w:t>The information provided in this document is for informational purposes only. This document contains confidential information of [Company Name] and is to be used only for the purpose for which it has been supplied. The contents of this document may not, neither in whole nor in part, be communicated to any third party without the prior written approval of [Company Name]. All copyrights in this document belong to [Company Name]. The validity period of this proposal is 90 days as of the submission date.</w:t>
      </w:r>
    </w:p>
    <w:p>
      <w:r>
        <w:br w:type="page"/>
      </w:r>
    </w:p>
    <w:p>
      <w:pPr>
        <w:pStyle w:val="Heading1"/>
      </w:pPr>
      <w:r>
        <w:rPr>
          <w:rFonts w:ascii="Calibri" w:hAnsi="Calibri"/>
          <w:color w:val="1B3A5C"/>
        </w:rPr>
        <w:t>Table of Contents</w:t>
      </w:r>
    </w:p>
    <w:p>
      <w:pPr>
        <w:spacing w:before="0" w:after="120" w:line="276" w:lineRule="auto"/>
      </w:pPr>
      <w:r>
        <w:rPr>
          <w:rFonts w:ascii="Calibri" w:hAnsi="Calibri"/>
          <w:b w:val="0"/>
          <w:i/>
          <w:color w:val="666666"/>
          <w:sz w:val="20"/>
        </w:rPr>
        <w:t>[Table of Contents - Update this field in Microsoft Word: References &gt; Update Table]</w:t>
      </w:r>
    </w:p>
    <w:p>
      <w:r>
        <w:br w:type="page"/>
      </w:r>
    </w:p>
    <w:p>
      <w:pPr>
        <w:pStyle w:val="Heading1"/>
      </w:pPr>
      <w:r>
        <w:rPr>
          <w:rFonts w:ascii="Calibri" w:hAnsi="Calibri"/>
          <w:color w:val="1B3A5C"/>
        </w:rPr>
        <w:t>1. Executive Summary</w:t>
      </w:r>
    </w:p>
    <w:p>
      <w:pPr>
        <w:spacing w:before="0" w:after="160" w:line="276" w:lineRule="auto"/>
      </w:pPr>
      <w:r>
        <w:rPr>
          <w:rFonts w:ascii="Calibri" w:hAnsi="Calibri"/>
          <w:b w:val="0"/>
          <w:i w:val="0"/>
          <w:color w:val="333333"/>
          <w:sz w:val="22"/>
        </w:rPr>
        <w:t>[Product Name] is a comprehensive, multi-tenant enterprise agency banking platform designed to enable financial institutions to extend banking services through third-party agent networks. The solution comprises a web-based administration portal built on the Laravel PHP framework and an Android POS application optimized for Telpo terminals with integrated NFC, biometric, and thermal printing hardware.</w:t>
      </w:r>
    </w:p>
    <w:p>
      <w:pPr>
        <w:spacing w:before="0" w:after="240" w:line="276" w:lineRule="auto"/>
      </w:pPr>
      <w:r>
        <w:rPr>
          <w:rFonts w:ascii="Calibri" w:hAnsi="Calibri"/>
          <w:b w:val="0"/>
          <w:i w:val="0"/>
          <w:color w:val="333333"/>
          <w:sz w:val="22"/>
        </w:rPr>
        <w:t>This document provides a detailed technical overview of the platform architecture, modules, API specifications, security features, and integration capabilities. It is intended for IT managers, solution architects, and technical evaluators assessing the platform for deployment.</w:t>
      </w:r>
    </w:p>
    <w:p>
      <w:pPr>
        <w:pStyle w:val="Heading1"/>
      </w:pPr>
      <w:r>
        <w:rPr>
          <w:rFonts w:ascii="Calibri" w:hAnsi="Calibri"/>
          <w:color w:val="1B3A5C"/>
        </w:rPr>
        <w:t>2. Solution Architecture</w:t>
      </w:r>
    </w:p>
    <w:p>
      <w:pPr>
        <w:pStyle w:val="Heading2"/>
      </w:pPr>
      <w:r>
        <w:rPr>
          <w:rFonts w:ascii="Calibri" w:hAnsi="Calibri"/>
          <w:color w:val="1B3A5C"/>
        </w:rPr>
        <w:t>2.1 Platform Overview</w:t>
      </w:r>
    </w:p>
    <w:tbl>
      <w:tblPr>
        <w:tblW w:type="auto" w:w="0"/>
        <w:jc w:val="center"/>
        <w:tblLayout w:type="autofit"/>
        <w:tblLook w:firstColumn="1" w:firstRow="1" w:lastColumn="0" w:lastRow="0" w:noHBand="0" w:noVBand="1" w:val="04A0"/>
      </w:tblPr>
      <w:tblGrid>
        <w:gridCol w:w="3135"/>
        <w:gridCol w:w="3135"/>
        <w:gridCol w:w="3135"/>
      </w:tblGrid>
      <w:tr>
        <w:tc>
          <w:tcPr>
            <w:tcW w:type="dxa" w:w="3135"/>
            <w:shd w:fill="1B3A5C"/>
          </w:tcPr>
          <w:p>
            <w:pPr>
              <w:jc w:val="center"/>
            </w:pPr>
            <w:r/>
            <w:r>
              <w:rPr>
                <w:rFonts w:ascii="Calibri" w:hAnsi="Calibri"/>
                <w:b/>
                <w:color w:val="FFFFFF"/>
                <w:sz w:val="20"/>
              </w:rPr>
              <w:t>Component</w:t>
            </w:r>
          </w:p>
        </w:tc>
        <w:tc>
          <w:tcPr>
            <w:tcW w:type="dxa" w:w="3135"/>
            <w:shd w:fill="1B3A5C"/>
          </w:tcPr>
          <w:p>
            <w:pPr>
              <w:jc w:val="center"/>
            </w:pPr>
            <w:r/>
            <w:r>
              <w:rPr>
                <w:rFonts w:ascii="Calibri" w:hAnsi="Calibri"/>
                <w:b/>
                <w:color w:val="FFFFFF"/>
                <w:sz w:val="20"/>
              </w:rPr>
              <w:t>Technology</w:t>
            </w:r>
          </w:p>
        </w:tc>
        <w:tc>
          <w:tcPr>
            <w:tcW w:type="dxa" w:w="3135"/>
            <w:shd w:fill="1B3A5C"/>
          </w:tcPr>
          <w:p>
            <w:pPr>
              <w:jc w:val="center"/>
            </w:pPr>
            <w:r/>
            <w:r>
              <w:rPr>
                <w:rFonts w:ascii="Calibri" w:hAnsi="Calibri"/>
                <w:b/>
                <w:color w:val="FFFFFF"/>
                <w:sz w:val="20"/>
              </w:rPr>
              <w:t>Details</w:t>
            </w:r>
          </w:p>
        </w:tc>
      </w:tr>
      <w:tr>
        <w:tc>
          <w:tcPr>
            <w:tcW w:type="dxa" w:w="3135"/>
            <w:shd w:fill="F2F7FC"/>
          </w:tcPr>
          <w:p>
            <w:r/>
            <w:r>
              <w:rPr>
                <w:rFonts w:ascii="Calibri" w:hAnsi="Calibri"/>
                <w:color w:val="333333"/>
                <w:sz w:val="20"/>
              </w:rPr>
              <w:t>Web Backend</w:t>
            </w:r>
          </w:p>
        </w:tc>
        <w:tc>
          <w:tcPr>
            <w:tcW w:type="dxa" w:w="3135"/>
            <w:shd w:fill="F2F7FC"/>
          </w:tcPr>
          <w:p>
            <w:r/>
            <w:r>
              <w:rPr>
                <w:rFonts w:ascii="Calibri" w:hAnsi="Calibri"/>
                <w:color w:val="333333"/>
                <w:sz w:val="20"/>
              </w:rPr>
              <w:t>Laravel / PHP</w:t>
            </w:r>
          </w:p>
        </w:tc>
        <w:tc>
          <w:tcPr>
            <w:tcW w:type="dxa" w:w="3135"/>
            <w:shd w:fill="F2F7FC"/>
          </w:tcPr>
          <w:p>
            <w:r/>
            <w:r>
              <w:rPr>
                <w:rFonts w:ascii="Calibri" w:hAnsi="Calibri"/>
                <w:color w:val="333333"/>
                <w:sz w:val="20"/>
              </w:rPr>
              <w:t>RESTful API architecture, MVC pattern, Eloquent ORM</w:t>
            </w:r>
          </w:p>
        </w:tc>
      </w:tr>
      <w:tr>
        <w:tc>
          <w:tcPr>
            <w:tcW w:type="dxa" w:w="3135"/>
            <w:shd w:fill="FFFFFF"/>
          </w:tcPr>
          <w:p>
            <w:r/>
            <w:r>
              <w:rPr>
                <w:rFonts w:ascii="Calibri" w:hAnsi="Calibri"/>
                <w:color w:val="333333"/>
                <w:sz w:val="20"/>
              </w:rPr>
              <w:t>Database</w:t>
            </w:r>
          </w:p>
        </w:tc>
        <w:tc>
          <w:tcPr>
            <w:tcW w:type="dxa" w:w="3135"/>
            <w:shd w:fill="FFFFFF"/>
          </w:tcPr>
          <w:p>
            <w:r/>
            <w:r>
              <w:rPr>
                <w:rFonts w:ascii="Calibri" w:hAnsi="Calibri"/>
                <w:color w:val="333333"/>
                <w:sz w:val="20"/>
              </w:rPr>
              <w:t>MySQL / PostgreSQL</w:t>
            </w:r>
          </w:p>
        </w:tc>
        <w:tc>
          <w:tcPr>
            <w:tcW w:type="dxa" w:w="3135"/>
            <w:shd w:fill="FFFFFF"/>
          </w:tcPr>
          <w:p>
            <w:r/>
            <w:r>
              <w:rPr>
                <w:rFonts w:ascii="Calibri" w:hAnsi="Calibri"/>
                <w:color w:val="333333"/>
                <w:sz w:val="20"/>
              </w:rPr>
              <w:t>Relational database with multi-tenant data isolation</w:t>
            </w:r>
          </w:p>
        </w:tc>
      </w:tr>
      <w:tr>
        <w:tc>
          <w:tcPr>
            <w:tcW w:type="dxa" w:w="3135"/>
            <w:shd w:fill="F2F7FC"/>
          </w:tcPr>
          <w:p>
            <w:r/>
            <w:r>
              <w:rPr>
                <w:rFonts w:ascii="Calibri" w:hAnsi="Calibri"/>
                <w:color w:val="333333"/>
                <w:sz w:val="20"/>
              </w:rPr>
              <w:t>Web Authentication</w:t>
            </w:r>
          </w:p>
        </w:tc>
        <w:tc>
          <w:tcPr>
            <w:tcW w:type="dxa" w:w="3135"/>
            <w:shd w:fill="F2F7FC"/>
          </w:tcPr>
          <w:p>
            <w:r/>
            <w:r>
              <w:rPr>
                <w:rFonts w:ascii="Calibri" w:hAnsi="Calibri"/>
                <w:color w:val="333333"/>
                <w:sz w:val="20"/>
              </w:rPr>
              <w:t>Laravel Session</w:t>
            </w:r>
          </w:p>
        </w:tc>
        <w:tc>
          <w:tcPr>
            <w:tcW w:type="dxa" w:w="3135"/>
            <w:shd w:fill="F2F7FC"/>
          </w:tcPr>
          <w:p>
            <w:r/>
            <w:r>
              <w:rPr>
                <w:rFonts w:ascii="Calibri" w:hAnsi="Calibri"/>
                <w:color w:val="333333"/>
                <w:sz w:val="20"/>
              </w:rPr>
              <w:t>Session-based authentication for web portal users</w:t>
            </w:r>
          </w:p>
        </w:tc>
      </w:tr>
      <w:tr>
        <w:tc>
          <w:tcPr>
            <w:tcW w:type="dxa" w:w="3135"/>
            <w:shd w:fill="FFFFFF"/>
          </w:tcPr>
          <w:p>
            <w:r/>
            <w:r>
              <w:rPr>
                <w:rFonts w:ascii="Calibri" w:hAnsi="Calibri"/>
                <w:color w:val="333333"/>
                <w:sz w:val="20"/>
              </w:rPr>
              <w:t>API Authentication</w:t>
            </w:r>
          </w:p>
        </w:tc>
        <w:tc>
          <w:tcPr>
            <w:tcW w:type="dxa" w:w="3135"/>
            <w:shd w:fill="FFFFFF"/>
          </w:tcPr>
          <w:p>
            <w:r/>
            <w:r>
              <w:rPr>
                <w:rFonts w:ascii="Calibri" w:hAnsi="Calibri"/>
                <w:color w:val="333333"/>
                <w:sz w:val="20"/>
              </w:rPr>
              <w:t>Laravel Sanctum</w:t>
            </w:r>
          </w:p>
        </w:tc>
        <w:tc>
          <w:tcPr>
            <w:tcW w:type="dxa" w:w="3135"/>
            <w:shd w:fill="FFFFFF"/>
          </w:tcPr>
          <w:p>
            <w:r/>
            <w:r>
              <w:rPr>
                <w:rFonts w:ascii="Calibri" w:hAnsi="Calibri"/>
                <w:color w:val="333333"/>
                <w:sz w:val="20"/>
              </w:rPr>
              <w:t>Token-based authentication for mobile/POS API calls</w:t>
            </w:r>
          </w:p>
        </w:tc>
      </w:tr>
      <w:tr>
        <w:tc>
          <w:tcPr>
            <w:tcW w:type="dxa" w:w="3135"/>
            <w:shd w:fill="F2F7FC"/>
          </w:tcPr>
          <w:p>
            <w:r/>
            <w:r>
              <w:rPr>
                <w:rFonts w:ascii="Calibri" w:hAnsi="Calibri"/>
                <w:color w:val="333333"/>
                <w:sz w:val="20"/>
              </w:rPr>
              <w:t>API Key Auth</w:t>
            </w:r>
          </w:p>
        </w:tc>
        <w:tc>
          <w:tcPr>
            <w:tcW w:type="dxa" w:w="3135"/>
            <w:shd w:fill="F2F7FC"/>
          </w:tcPr>
          <w:p>
            <w:r/>
            <w:r>
              <w:rPr>
                <w:rFonts w:ascii="Calibri" w:hAnsi="Calibri"/>
                <w:color w:val="333333"/>
                <w:sz w:val="20"/>
              </w:rPr>
              <w:t>Custom Middleware</w:t>
            </w:r>
          </w:p>
        </w:tc>
        <w:tc>
          <w:tcPr>
            <w:tcW w:type="dxa" w:w="3135"/>
            <w:shd w:fill="F2F7FC"/>
          </w:tcPr>
          <w:p>
            <w:r/>
            <w:r>
              <w:rPr>
                <w:rFonts w:ascii="Calibri" w:hAnsi="Calibri"/>
                <w:color w:val="333333"/>
                <w:sz w:val="20"/>
              </w:rPr>
              <w:t>Alternative API key-based authentication for system integrations</w:t>
            </w:r>
          </w:p>
        </w:tc>
      </w:tr>
      <w:tr>
        <w:tc>
          <w:tcPr>
            <w:tcW w:type="dxa" w:w="3135"/>
            <w:shd w:fill="FFFFFF"/>
          </w:tcPr>
          <w:p>
            <w:r/>
            <w:r>
              <w:rPr>
                <w:rFonts w:ascii="Calibri" w:hAnsi="Calibri"/>
                <w:color w:val="333333"/>
                <w:sz w:val="20"/>
              </w:rPr>
              <w:t>Mobile Application</w:t>
            </w:r>
          </w:p>
        </w:tc>
        <w:tc>
          <w:tcPr>
            <w:tcW w:type="dxa" w:w="3135"/>
            <w:shd w:fill="FFFFFF"/>
          </w:tcPr>
          <w:p>
            <w:r/>
            <w:r>
              <w:rPr>
                <w:rFonts w:ascii="Calibri" w:hAnsi="Calibri"/>
                <w:color w:val="333333"/>
                <w:sz w:val="20"/>
              </w:rPr>
              <w:t>Android (Java)</w:t>
            </w:r>
          </w:p>
        </w:tc>
        <w:tc>
          <w:tcPr>
            <w:tcW w:type="dxa" w:w="3135"/>
            <w:shd w:fill="FFFFFF"/>
          </w:tcPr>
          <w:p>
            <w:r/>
            <w:r>
              <w:rPr>
                <w:rFonts w:ascii="Calibri" w:hAnsi="Calibri"/>
                <w:color w:val="333333"/>
                <w:sz w:val="20"/>
              </w:rPr>
              <w:t>Min SDK 19 (Android 4.4), Target SDK 26 (Android 8.0)</w:t>
            </w:r>
          </w:p>
        </w:tc>
      </w:tr>
      <w:tr>
        <w:tc>
          <w:tcPr>
            <w:tcW w:type="dxa" w:w="3135"/>
            <w:shd w:fill="F2F7FC"/>
          </w:tcPr>
          <w:p>
            <w:r/>
            <w:r>
              <w:rPr>
                <w:rFonts w:ascii="Calibri" w:hAnsi="Calibri"/>
                <w:color w:val="333333"/>
                <w:sz w:val="20"/>
              </w:rPr>
              <w:t>POS Hardware</w:t>
            </w:r>
          </w:p>
        </w:tc>
        <w:tc>
          <w:tcPr>
            <w:tcW w:type="dxa" w:w="3135"/>
            <w:shd w:fill="F2F7FC"/>
          </w:tcPr>
          <w:p>
            <w:r/>
            <w:r>
              <w:rPr>
                <w:rFonts w:ascii="Calibri" w:hAnsi="Calibri"/>
                <w:color w:val="333333"/>
                <w:sz w:val="20"/>
              </w:rPr>
              <w:t>Telpo Terminal</w:t>
            </w:r>
          </w:p>
        </w:tc>
        <w:tc>
          <w:tcPr>
            <w:tcW w:type="dxa" w:w="3135"/>
            <w:shd w:fill="F2F7FC"/>
          </w:tcPr>
          <w:p>
            <w:r/>
            <w:r>
              <w:rPr>
                <w:rFonts w:ascii="Calibri" w:hAnsi="Calibri"/>
                <w:color w:val="333333"/>
                <w:sz w:val="20"/>
              </w:rPr>
              <w:t>Integrated NFC reader, biometric scanner, thermal printer</w:t>
            </w:r>
          </w:p>
        </w:tc>
      </w:tr>
      <w:tr>
        <w:tc>
          <w:tcPr>
            <w:tcW w:type="dxa" w:w="3135"/>
            <w:shd w:fill="FFFFFF"/>
          </w:tcPr>
          <w:p>
            <w:r/>
            <w:r>
              <w:rPr>
                <w:rFonts w:ascii="Calibri" w:hAnsi="Calibri"/>
                <w:color w:val="333333"/>
                <w:sz w:val="20"/>
              </w:rPr>
              <w:t>NFC SDK</w:t>
            </w:r>
          </w:p>
        </w:tc>
        <w:tc>
          <w:tcPr>
            <w:tcW w:type="dxa" w:w="3135"/>
            <w:shd w:fill="FFFFFF"/>
          </w:tcPr>
          <w:p>
            <w:r/>
            <w:r>
              <w:rPr>
                <w:rFonts w:ascii="Calibri" w:hAnsi="Calibri"/>
                <w:color w:val="333333"/>
                <w:sz w:val="20"/>
              </w:rPr>
              <w:t>Feitian FTSDK</w:t>
            </w:r>
          </w:p>
        </w:tc>
        <w:tc>
          <w:tcPr>
            <w:tcW w:type="dxa" w:w="3135"/>
            <w:shd w:fill="FFFFFF"/>
          </w:tcPr>
          <w:p>
            <w:r/>
            <w:r>
              <w:rPr>
                <w:rFonts w:ascii="Calibri" w:hAnsi="Calibri"/>
                <w:color w:val="333333"/>
                <w:sz w:val="20"/>
              </w:rPr>
              <w:t>Mifare Classic (M1) and Ultralight (M0) card support</w:t>
            </w:r>
          </w:p>
        </w:tc>
      </w:tr>
      <w:tr>
        <w:tc>
          <w:tcPr>
            <w:tcW w:type="dxa" w:w="3135"/>
            <w:shd w:fill="F2F7FC"/>
          </w:tcPr>
          <w:p>
            <w:r/>
            <w:r>
              <w:rPr>
                <w:rFonts w:ascii="Calibri" w:hAnsi="Calibri"/>
                <w:color w:val="333333"/>
                <w:sz w:val="20"/>
              </w:rPr>
              <w:t>Biometric SDK</w:t>
            </w:r>
          </w:p>
        </w:tc>
        <w:tc>
          <w:tcPr>
            <w:tcW w:type="dxa" w:w="3135"/>
            <w:shd w:fill="F2F7FC"/>
          </w:tcPr>
          <w:p>
            <w:r/>
            <w:r>
              <w:rPr>
                <w:rFonts w:ascii="Calibri" w:hAnsi="Calibri"/>
                <w:color w:val="333333"/>
                <w:sz w:val="20"/>
              </w:rPr>
              <w:t>Feitian FingerPrint</w:t>
            </w:r>
          </w:p>
        </w:tc>
        <w:tc>
          <w:tcPr>
            <w:tcW w:type="dxa" w:w="3135"/>
            <w:shd w:fill="F2F7FC"/>
          </w:tcPr>
          <w:p>
            <w:r/>
            <w:r>
              <w:rPr>
                <w:rFonts w:ascii="Calibri" w:hAnsi="Calibri"/>
                <w:color w:val="333333"/>
                <w:sz w:val="20"/>
              </w:rPr>
              <w:t>4-finger enrollment, template matching, ISO format</w:t>
            </w:r>
          </w:p>
        </w:tc>
      </w:tr>
      <w:tr>
        <w:tc>
          <w:tcPr>
            <w:tcW w:type="dxa" w:w="3135"/>
            <w:shd w:fill="FFFFFF"/>
          </w:tcPr>
          <w:p>
            <w:r/>
            <w:r>
              <w:rPr>
                <w:rFonts w:ascii="Calibri" w:hAnsi="Calibri"/>
                <w:color w:val="333333"/>
                <w:sz w:val="20"/>
              </w:rPr>
              <w:t>SMS Integration</w:t>
            </w:r>
          </w:p>
        </w:tc>
        <w:tc>
          <w:tcPr>
            <w:tcW w:type="dxa" w:w="3135"/>
            <w:shd w:fill="FFFFFF"/>
          </w:tcPr>
          <w:p>
            <w:r/>
            <w:r>
              <w:rPr>
                <w:rFonts w:ascii="Calibri" w:hAnsi="Calibri"/>
                <w:color w:val="333333"/>
                <w:sz w:val="20"/>
              </w:rPr>
              <w:t>Orange SMS API</w:t>
            </w:r>
          </w:p>
        </w:tc>
        <w:tc>
          <w:tcPr>
            <w:tcW w:type="dxa" w:w="3135"/>
            <w:shd w:fill="FFFFFF"/>
          </w:tcPr>
          <w:p>
            <w:r/>
            <w:r>
              <w:rPr>
                <w:rFonts w:ascii="Calibri" w:hAnsi="Calibri"/>
                <w:color w:val="333333"/>
                <w:sz w:val="20"/>
              </w:rPr>
              <w:t>JWT-authenticated SMS delivery for OTP and alerts</w:t>
            </w:r>
          </w:p>
        </w:tc>
      </w:tr>
      <w:tr>
        <w:tc>
          <w:tcPr>
            <w:tcW w:type="dxa" w:w="3135"/>
            <w:shd w:fill="F2F7FC"/>
          </w:tcPr>
          <w:p>
            <w:r/>
            <w:r>
              <w:rPr>
                <w:rFonts w:ascii="Calibri" w:hAnsi="Calibri"/>
                <w:color w:val="333333"/>
                <w:sz w:val="20"/>
              </w:rPr>
              <w:t>CBS Integration</w:t>
            </w:r>
          </w:p>
        </w:tc>
        <w:tc>
          <w:tcPr>
            <w:tcW w:type="dxa" w:w="3135"/>
            <w:shd w:fill="F2F7FC"/>
          </w:tcPr>
          <w:p>
            <w:r/>
            <w:r>
              <w:rPr>
                <w:rFonts w:ascii="Calibri" w:hAnsi="Calibri"/>
                <w:color w:val="333333"/>
                <w:sz w:val="20"/>
              </w:rPr>
              <w:t>KATO System</w:t>
            </w:r>
          </w:p>
        </w:tc>
        <w:tc>
          <w:tcPr>
            <w:tcW w:type="dxa" w:w="3135"/>
            <w:shd w:fill="F2F7FC"/>
          </w:tcPr>
          <w:p>
            <w:r/>
            <w:r>
              <w:rPr>
                <w:rFonts w:ascii="Calibri" w:hAnsi="Calibri"/>
                <w:color w:val="333333"/>
                <w:sz w:val="20"/>
              </w:rPr>
              <w:t>RESTful integration for agent registration and transactions</w:t>
            </w:r>
          </w:p>
        </w:tc>
      </w:tr>
      <w:tr>
        <w:tc>
          <w:tcPr>
            <w:tcW w:type="dxa" w:w="3135"/>
            <w:shd w:fill="FFFFFF"/>
          </w:tcPr>
          <w:p>
            <w:r/>
            <w:r>
              <w:rPr>
                <w:rFonts w:ascii="Calibri" w:hAnsi="Calibri"/>
                <w:color w:val="333333"/>
                <w:sz w:val="20"/>
              </w:rPr>
              <w:t>Export Formats</w:t>
            </w:r>
          </w:p>
        </w:tc>
        <w:tc>
          <w:tcPr>
            <w:tcW w:type="dxa" w:w="3135"/>
            <w:shd w:fill="FFFFFF"/>
          </w:tcPr>
          <w:p>
            <w:r/>
            <w:r>
              <w:rPr>
                <w:rFonts w:ascii="Calibri" w:hAnsi="Calibri"/>
                <w:color w:val="333333"/>
                <w:sz w:val="20"/>
              </w:rPr>
              <w:t>CSV / Excel / PDF</w:t>
            </w:r>
          </w:p>
        </w:tc>
        <w:tc>
          <w:tcPr>
            <w:tcW w:type="dxa" w:w="3135"/>
            <w:shd w:fill="FFFFFF"/>
          </w:tcPr>
          <w:p>
            <w:r/>
            <w:r>
              <w:rPr>
                <w:rFonts w:ascii="Calibri" w:hAnsi="Calibri"/>
                <w:color w:val="333333"/>
                <w:sz w:val="20"/>
              </w:rPr>
              <w:t>Configurable report generation with async processing</w:t>
            </w:r>
          </w:p>
        </w:tc>
      </w:tr>
      <w:tr>
        <w:tc>
          <w:tcPr>
            <w:tcW w:type="dxa" w:w="3135"/>
            <w:shd w:fill="F2F7FC"/>
          </w:tcPr>
          <w:p>
            <w:r/>
            <w:r>
              <w:rPr>
                <w:rFonts w:ascii="Calibri" w:hAnsi="Calibri"/>
                <w:color w:val="333333"/>
                <w:sz w:val="20"/>
              </w:rPr>
              <w:t>Localization</w:t>
            </w:r>
          </w:p>
        </w:tc>
        <w:tc>
          <w:tcPr>
            <w:tcW w:type="dxa" w:w="3135"/>
            <w:shd w:fill="F2F7FC"/>
          </w:tcPr>
          <w:p>
            <w:r/>
            <w:r>
              <w:rPr>
                <w:rFonts w:ascii="Calibri" w:hAnsi="Calibri"/>
                <w:color w:val="333333"/>
                <w:sz w:val="20"/>
              </w:rPr>
              <w:t>i18n (en, fr, pt)</w:t>
            </w:r>
          </w:p>
        </w:tc>
        <w:tc>
          <w:tcPr>
            <w:tcW w:type="dxa" w:w="3135"/>
            <w:shd w:fill="F2F7FC"/>
          </w:tcPr>
          <w:p>
            <w:r/>
            <w:r>
              <w:rPr>
                <w:rFonts w:ascii="Calibri" w:hAnsi="Calibri"/>
                <w:color w:val="333333"/>
                <w:sz w:val="20"/>
              </w:rPr>
              <w:t>Multi-language support with runtime switching</w:t>
            </w:r>
          </w:p>
        </w:tc>
      </w:tr>
    </w:tbl>
    <w:p/>
    <w:p>
      <w:pPr>
        <w:pStyle w:val="Heading2"/>
      </w:pPr>
      <w:r>
        <w:rPr>
          <w:rFonts w:ascii="Calibri" w:hAnsi="Calibri"/>
          <w:color w:val="1B3A5C"/>
        </w:rPr>
        <w:t>2.2 Multi-Tenancy Model</w:t>
      </w:r>
    </w:p>
    <w:p>
      <w:pPr>
        <w:spacing w:before="0" w:after="160" w:line="276" w:lineRule="auto"/>
      </w:pPr>
      <w:r>
        <w:rPr>
          <w:rFonts w:ascii="Calibri" w:hAnsi="Calibri"/>
          <w:b w:val="0"/>
          <w:i w:val="0"/>
          <w:color w:val="333333"/>
          <w:sz w:val="22"/>
        </w:rPr>
        <w:t>The platform implements a shared-database, shared-schema multi-tenancy model where all entities are scoped using a `business_unit_id` foreign key. Data isolation is enforced at the application layer through middleware and query scoping. Each business unit maintains independent configurations for:</w:t>
      </w:r>
    </w:p>
    <w:p>
      <w:pPr>
        <w:pStyle w:val="ListBullet"/>
      </w:pPr>
      <w:r>
        <w:rPr>
          <w:rFonts w:ascii="Calibri" w:hAnsi="Calibri"/>
          <w:color w:val="333333"/>
          <w:sz w:val="22"/>
        </w:rPr>
        <w:t>Transaction types and fee structures</w:t>
      </w:r>
    </w:p>
    <w:p>
      <w:pPr>
        <w:pStyle w:val="ListBullet"/>
      </w:pPr>
      <w:r>
        <w:rPr>
          <w:rFonts w:ascii="Calibri" w:hAnsi="Calibri"/>
          <w:color w:val="333333"/>
          <w:sz w:val="22"/>
        </w:rPr>
        <w:t>Commission configurations and tier definitions</w:t>
      </w:r>
    </w:p>
    <w:p>
      <w:pPr>
        <w:pStyle w:val="ListBullet"/>
      </w:pPr>
      <w:r>
        <w:rPr>
          <w:rFonts w:ascii="Calibri" w:hAnsi="Calibri"/>
          <w:color w:val="333333"/>
          <w:sz w:val="22"/>
        </w:rPr>
        <w:t>SMS settings and credit balances</w:t>
      </w:r>
    </w:p>
    <w:p>
      <w:pPr>
        <w:pStyle w:val="ListBullet"/>
      </w:pPr>
      <w:r>
        <w:rPr>
          <w:rFonts w:ascii="Calibri" w:hAnsi="Calibri"/>
          <w:color w:val="333333"/>
          <w:sz w:val="22"/>
        </w:rPr>
        <w:t>Card settings (prefix, expiration, limits)</w:t>
      </w:r>
    </w:p>
    <w:p>
      <w:pPr>
        <w:pStyle w:val="ListBullet"/>
      </w:pPr>
      <w:r>
        <w:rPr>
          <w:rFonts w:ascii="Calibri" w:hAnsi="Calibri"/>
          <w:color w:val="333333"/>
          <w:sz w:val="22"/>
        </w:rPr>
        <w:t>User roles and permissions</w:t>
      </w:r>
    </w:p>
    <w:p>
      <w:pPr>
        <w:pStyle w:val="ListBullet"/>
      </w:pPr>
      <w:r>
        <w:rPr>
          <w:rFonts w:ascii="Calibri" w:hAnsi="Calibri"/>
          <w:color w:val="333333"/>
          <w:sz w:val="22"/>
        </w:rPr>
        <w:t>Core banking system assignment</w:t>
      </w:r>
    </w:p>
    <w:p>
      <w:pPr>
        <w:pStyle w:val="ListBullet"/>
      </w:pPr>
      <w:r>
        <w:rPr>
          <w:rFonts w:ascii="Calibri" w:hAnsi="Calibri"/>
          <w:color w:val="333333"/>
          <w:sz w:val="22"/>
        </w:rPr>
        <w:t>Agent and client data</w:t>
      </w:r>
    </w:p>
    <w:p/>
    <w:p>
      <w:pPr>
        <w:pStyle w:val="Heading2"/>
      </w:pPr>
      <w:r>
        <w:rPr>
          <w:rFonts w:ascii="Calibri" w:hAnsi="Calibri"/>
          <w:color w:val="1B3A5C"/>
        </w:rPr>
        <w:t>2.3 Authentication Architecture</w:t>
      </w:r>
    </w:p>
    <w:p>
      <w:pPr>
        <w:spacing w:before="0" w:after="160" w:line="276" w:lineRule="auto"/>
      </w:pPr>
      <w:r>
        <w:rPr>
          <w:rFonts w:ascii="Calibri" w:hAnsi="Calibri"/>
          <w:b w:val="0"/>
          <w:i w:val="0"/>
          <w:color w:val="333333"/>
          <w:sz w:val="22"/>
        </w:rPr>
        <w:t>The platform implements multiple authentication mechanisms:</w:t>
      </w:r>
    </w:p>
    <w:tbl>
      <w:tblPr>
        <w:tblW w:type="auto" w:w="0"/>
        <w:jc w:val="center"/>
        <w:tblLayout w:type="autofit"/>
        <w:tblLook w:firstColumn="1" w:firstRow="1" w:lastColumn="0" w:lastRow="0" w:noHBand="0" w:noVBand="1" w:val="04A0"/>
      </w:tblPr>
      <w:tblGrid>
        <w:gridCol w:w="3135"/>
        <w:gridCol w:w="3135"/>
        <w:gridCol w:w="3135"/>
      </w:tblGrid>
      <w:tr>
        <w:tc>
          <w:tcPr>
            <w:tcW w:type="dxa" w:w="3135"/>
            <w:shd w:fill="1B3A5C"/>
          </w:tcPr>
          <w:p>
            <w:pPr>
              <w:jc w:val="center"/>
            </w:pPr>
            <w:r/>
            <w:r>
              <w:rPr>
                <w:rFonts w:ascii="Calibri" w:hAnsi="Calibri"/>
                <w:b/>
                <w:color w:val="FFFFFF"/>
                <w:sz w:val="20"/>
              </w:rPr>
              <w:t>Method</w:t>
            </w:r>
          </w:p>
        </w:tc>
        <w:tc>
          <w:tcPr>
            <w:tcW w:type="dxa" w:w="3135"/>
            <w:shd w:fill="1B3A5C"/>
          </w:tcPr>
          <w:p>
            <w:pPr>
              <w:jc w:val="center"/>
            </w:pPr>
            <w:r/>
            <w:r>
              <w:rPr>
                <w:rFonts w:ascii="Calibri" w:hAnsi="Calibri"/>
                <w:b/>
                <w:color w:val="FFFFFF"/>
                <w:sz w:val="20"/>
              </w:rPr>
              <w:t>Use Case</w:t>
            </w:r>
          </w:p>
        </w:tc>
        <w:tc>
          <w:tcPr>
            <w:tcW w:type="dxa" w:w="3135"/>
            <w:shd w:fill="1B3A5C"/>
          </w:tcPr>
          <w:p>
            <w:pPr>
              <w:jc w:val="center"/>
            </w:pPr>
            <w:r/>
            <w:r>
              <w:rPr>
                <w:rFonts w:ascii="Calibri" w:hAnsi="Calibri"/>
                <w:b/>
                <w:color w:val="FFFFFF"/>
                <w:sz w:val="20"/>
              </w:rPr>
              <w:t>Details</w:t>
            </w:r>
          </w:p>
        </w:tc>
      </w:tr>
      <w:tr>
        <w:tc>
          <w:tcPr>
            <w:tcW w:type="dxa" w:w="3135"/>
            <w:shd w:fill="F2F7FC"/>
          </w:tcPr>
          <w:p>
            <w:r/>
            <w:r>
              <w:rPr>
                <w:rFonts w:ascii="Calibri" w:hAnsi="Calibri"/>
                <w:color w:val="333333"/>
                <w:sz w:val="20"/>
              </w:rPr>
              <w:t>Session Auth</w:t>
            </w:r>
          </w:p>
        </w:tc>
        <w:tc>
          <w:tcPr>
            <w:tcW w:type="dxa" w:w="3135"/>
            <w:shd w:fill="F2F7FC"/>
          </w:tcPr>
          <w:p>
            <w:r/>
            <w:r>
              <w:rPr>
                <w:rFonts w:ascii="Calibri" w:hAnsi="Calibri"/>
                <w:color w:val="333333"/>
                <w:sz w:val="20"/>
              </w:rPr>
              <w:t>Web Portal</w:t>
            </w:r>
          </w:p>
        </w:tc>
        <w:tc>
          <w:tcPr>
            <w:tcW w:type="dxa" w:w="3135"/>
            <w:shd w:fill="F2F7FC"/>
          </w:tcPr>
          <w:p>
            <w:r/>
            <w:r>
              <w:rPr>
                <w:rFonts w:ascii="Calibri" w:hAnsi="Calibri"/>
                <w:color w:val="333333"/>
                <w:sz w:val="20"/>
              </w:rPr>
              <w:t>Laravel session-based authentication with CSRF protection. Remember-me support. Password reset capability.</w:t>
            </w:r>
          </w:p>
        </w:tc>
      </w:tr>
      <w:tr>
        <w:tc>
          <w:tcPr>
            <w:tcW w:type="dxa" w:w="3135"/>
            <w:shd w:fill="FFFFFF"/>
          </w:tcPr>
          <w:p>
            <w:r/>
            <w:r>
              <w:rPr>
                <w:rFonts w:ascii="Calibri" w:hAnsi="Calibri"/>
                <w:color w:val="333333"/>
                <w:sz w:val="20"/>
              </w:rPr>
              <w:t>Sanctum Tokens</w:t>
            </w:r>
          </w:p>
        </w:tc>
        <w:tc>
          <w:tcPr>
            <w:tcW w:type="dxa" w:w="3135"/>
            <w:shd w:fill="FFFFFF"/>
          </w:tcPr>
          <w:p>
            <w:r/>
            <w:r>
              <w:rPr>
                <w:rFonts w:ascii="Calibri" w:hAnsi="Calibri"/>
                <w:color w:val="333333"/>
                <w:sz w:val="20"/>
              </w:rPr>
              <w:t>Mobile API</w:t>
            </w:r>
          </w:p>
        </w:tc>
        <w:tc>
          <w:tcPr>
            <w:tcW w:type="dxa" w:w="3135"/>
            <w:shd w:fill="FFFFFF"/>
          </w:tcPr>
          <w:p>
            <w:r/>
            <w:r>
              <w:rPr>
                <w:rFonts w:ascii="Calibri" w:hAnsi="Calibri"/>
                <w:color w:val="333333"/>
                <w:sz w:val="20"/>
              </w:rPr>
              <w:t>Token-based stateless authentication for POS application. Tokens issued on agent login.</w:t>
            </w:r>
          </w:p>
        </w:tc>
      </w:tr>
      <w:tr>
        <w:tc>
          <w:tcPr>
            <w:tcW w:type="dxa" w:w="3135"/>
            <w:shd w:fill="F2F7FC"/>
          </w:tcPr>
          <w:p>
            <w:r/>
            <w:r>
              <w:rPr>
                <w:rFonts w:ascii="Calibri" w:hAnsi="Calibri"/>
                <w:color w:val="333333"/>
                <w:sz w:val="20"/>
              </w:rPr>
              <w:t>API Key</w:t>
            </w:r>
          </w:p>
        </w:tc>
        <w:tc>
          <w:tcPr>
            <w:tcW w:type="dxa" w:w="3135"/>
            <w:shd w:fill="F2F7FC"/>
          </w:tcPr>
          <w:p>
            <w:r/>
            <w:r>
              <w:rPr>
                <w:rFonts w:ascii="Calibri" w:hAnsi="Calibri"/>
                <w:color w:val="333333"/>
                <w:sz w:val="20"/>
              </w:rPr>
              <w:t>System Integration</w:t>
            </w:r>
          </w:p>
        </w:tc>
        <w:tc>
          <w:tcPr>
            <w:tcW w:type="dxa" w:w="3135"/>
            <w:shd w:fill="F2F7FC"/>
          </w:tcPr>
          <w:p>
            <w:r/>
            <w:r>
              <w:rPr>
                <w:rFonts w:ascii="Calibri" w:hAnsi="Calibri"/>
                <w:color w:val="333333"/>
                <w:sz w:val="20"/>
              </w:rPr>
              <w:t>Custom middleware-based API key validation for server-to-server integrations.</w:t>
            </w:r>
          </w:p>
        </w:tc>
      </w:tr>
      <w:tr>
        <w:tc>
          <w:tcPr>
            <w:tcW w:type="dxa" w:w="3135"/>
            <w:shd w:fill="FFFFFF"/>
          </w:tcPr>
          <w:p>
            <w:r/>
            <w:r>
              <w:rPr>
                <w:rFonts w:ascii="Calibri" w:hAnsi="Calibri"/>
                <w:color w:val="333333"/>
                <w:sz w:val="20"/>
              </w:rPr>
              <w:t>PIN</w:t>
            </w:r>
          </w:p>
        </w:tc>
        <w:tc>
          <w:tcPr>
            <w:tcW w:type="dxa" w:w="3135"/>
            <w:shd w:fill="FFFFFF"/>
          </w:tcPr>
          <w:p>
            <w:r/>
            <w:r>
              <w:rPr>
                <w:rFonts w:ascii="Calibri" w:hAnsi="Calibri"/>
                <w:color w:val="333333"/>
                <w:sz w:val="20"/>
              </w:rPr>
              <w:t>Transaction Auth</w:t>
            </w:r>
          </w:p>
        </w:tc>
        <w:tc>
          <w:tcPr>
            <w:tcW w:type="dxa" w:w="3135"/>
            <w:shd w:fill="FFFFFF"/>
          </w:tcPr>
          <w:p>
            <w:r/>
            <w:r>
              <w:rPr>
                <w:rFonts w:ascii="Calibri" w:hAnsi="Calibri"/>
                <w:color w:val="333333"/>
                <w:sz w:val="20"/>
              </w:rPr>
              <w:t>Agent PIN verification for transaction authorization. Encrypted before transmission.</w:t>
            </w:r>
          </w:p>
        </w:tc>
      </w:tr>
      <w:tr>
        <w:tc>
          <w:tcPr>
            <w:tcW w:type="dxa" w:w="3135"/>
            <w:shd w:fill="F2F7FC"/>
          </w:tcPr>
          <w:p>
            <w:r/>
            <w:r>
              <w:rPr>
                <w:rFonts w:ascii="Calibri" w:hAnsi="Calibri"/>
                <w:color w:val="333333"/>
                <w:sz w:val="20"/>
              </w:rPr>
              <w:t>OTP</w:t>
            </w:r>
          </w:p>
        </w:tc>
        <w:tc>
          <w:tcPr>
            <w:tcW w:type="dxa" w:w="3135"/>
            <w:shd w:fill="F2F7FC"/>
          </w:tcPr>
          <w:p>
            <w:r/>
            <w:r>
              <w:rPr>
                <w:rFonts w:ascii="Calibri" w:hAnsi="Calibri"/>
                <w:color w:val="333333"/>
                <w:sz w:val="20"/>
              </w:rPr>
              <w:t>Transaction Auth</w:t>
            </w:r>
          </w:p>
        </w:tc>
        <w:tc>
          <w:tcPr>
            <w:tcW w:type="dxa" w:w="3135"/>
            <w:shd w:fill="F2F7FC"/>
          </w:tcPr>
          <w:p>
            <w:r/>
            <w:r>
              <w:rPr>
                <w:rFonts w:ascii="Calibri" w:hAnsi="Calibri"/>
                <w:color w:val="333333"/>
                <w:sz w:val="20"/>
              </w:rPr>
              <w:t>5-digit one-time passwords with 10-minute expiration. Delivered via SMS. Required for financial transactions.</w:t>
            </w:r>
          </w:p>
        </w:tc>
      </w:tr>
      <w:tr>
        <w:tc>
          <w:tcPr>
            <w:tcW w:type="dxa" w:w="3135"/>
            <w:shd w:fill="FFFFFF"/>
          </w:tcPr>
          <w:p>
            <w:r/>
            <w:r>
              <w:rPr>
                <w:rFonts w:ascii="Calibri" w:hAnsi="Calibri"/>
                <w:color w:val="333333"/>
                <w:sz w:val="20"/>
              </w:rPr>
              <w:t>Biometric</w:t>
            </w:r>
          </w:p>
        </w:tc>
        <w:tc>
          <w:tcPr>
            <w:tcW w:type="dxa" w:w="3135"/>
            <w:shd w:fill="FFFFFF"/>
          </w:tcPr>
          <w:p>
            <w:r/>
            <w:r>
              <w:rPr>
                <w:rFonts w:ascii="Calibri" w:hAnsi="Calibri"/>
                <w:color w:val="333333"/>
                <w:sz w:val="20"/>
              </w:rPr>
              <w:t>Transaction Auth</w:t>
            </w:r>
          </w:p>
        </w:tc>
        <w:tc>
          <w:tcPr>
            <w:tcW w:type="dxa" w:w="3135"/>
            <w:shd w:fill="FFFFFF"/>
          </w:tcPr>
          <w:p>
            <w:r/>
            <w:r>
              <w:rPr>
                <w:rFonts w:ascii="Calibri" w:hAnsi="Calibri"/>
                <w:color w:val="333333"/>
                <w:sz w:val="20"/>
              </w:rPr>
              <w:t>Fingerprint template matching for biometric withdrawals. Up to 4 templates per client.</w:t>
            </w:r>
          </w:p>
        </w:tc>
      </w:tr>
    </w:tbl>
    <w:p/>
    <w:p>
      <w:pPr>
        <w:pStyle w:val="Heading2"/>
      </w:pPr>
      <w:r>
        <w:rPr>
          <w:rFonts w:ascii="Calibri" w:hAnsi="Calibri"/>
          <w:color w:val="1B3A5C"/>
        </w:rPr>
        <w:t>2.4 Role-Based Access Control (RBAC)</w:t>
      </w:r>
    </w:p>
    <w:p>
      <w:pPr>
        <w:spacing w:before="0" w:after="240" w:line="276" w:lineRule="auto"/>
      </w:pPr>
      <w:r>
        <w:rPr>
          <w:rFonts w:ascii="Calibri" w:hAnsi="Calibri"/>
          <w:b w:val="0"/>
          <w:i w:val="0"/>
          <w:color w:val="333333"/>
          <w:sz w:val="22"/>
        </w:rPr>
        <w:t>The RBAC system is implemented with three core entities: Users, Roles, and Permissions. Users are assigned to business units with specific roles. Roles contain sets of permissions that control access at the operation level (create, view, edit, delete) for each module. A global super-admin flag grants unrestricted access across all business units.</w:t>
      </w:r>
    </w:p>
    <w:p>
      <w:pPr>
        <w:pStyle w:val="Heading1"/>
      </w:pPr>
      <w:r>
        <w:rPr>
          <w:rFonts w:ascii="Calibri" w:hAnsi="Calibri"/>
          <w:color w:val="1B3A5C"/>
        </w:rPr>
        <w:t>3. Web Platform Modules</w:t>
      </w:r>
    </w:p>
    <w:p>
      <w:pPr>
        <w:pStyle w:val="Heading2"/>
      </w:pPr>
      <w:r>
        <w:rPr>
          <w:rFonts w:ascii="Calibri" w:hAnsi="Calibri"/>
          <w:color w:val="1B3A5C"/>
        </w:rPr>
        <w:t>3.1 Organization &amp; Business Unit Management</w:t>
      </w:r>
    </w:p>
    <w:tbl>
      <w:tblPr>
        <w:tblW w:type="auto" w:w="0"/>
        <w:jc w:val="center"/>
        <w:tblLayout w:type="autofit"/>
        <w:tblLook w:firstColumn="1" w:firstRow="1" w:lastColumn="0" w:lastRow="0" w:noHBand="0" w:noVBand="1" w:val="04A0"/>
      </w:tblPr>
      <w:tblGrid>
        <w:gridCol w:w="3135"/>
        <w:gridCol w:w="3135"/>
        <w:gridCol w:w="3135"/>
      </w:tblGrid>
      <w:tr>
        <w:tc>
          <w:tcPr>
            <w:tcW w:type="dxa" w:w="3135"/>
            <w:shd w:fill="1B3A5C"/>
          </w:tcPr>
          <w:p>
            <w:pPr>
              <w:jc w:val="center"/>
            </w:pPr>
            <w:r/>
            <w:r>
              <w:rPr>
                <w:rFonts w:ascii="Calibri" w:hAnsi="Calibri"/>
                <w:b/>
                <w:color w:val="FFFFFF"/>
                <w:sz w:val="20"/>
              </w:rPr>
              <w:t>#</w:t>
            </w:r>
          </w:p>
        </w:tc>
        <w:tc>
          <w:tcPr>
            <w:tcW w:type="dxa" w:w="3135"/>
            <w:shd w:fill="1B3A5C"/>
          </w:tcPr>
          <w:p>
            <w:pPr>
              <w:jc w:val="center"/>
            </w:pPr>
            <w:r/>
            <w:r>
              <w:rPr>
                <w:rFonts w:ascii="Calibri" w:hAnsi="Calibri"/>
                <w:b/>
                <w:color w:val="FFFFFF"/>
                <w:sz w:val="20"/>
              </w:rPr>
              <w:t>Component</w:t>
            </w:r>
          </w:p>
        </w:tc>
        <w:tc>
          <w:tcPr>
            <w:tcW w:type="dxa" w:w="3135"/>
            <w:shd w:fill="1B3A5C"/>
          </w:tcPr>
          <w:p>
            <w:pPr>
              <w:jc w:val="center"/>
            </w:pPr>
            <w:r/>
            <w:r>
              <w:rPr>
                <w:rFonts w:ascii="Calibri" w:hAnsi="Calibri"/>
                <w:b/>
                <w:color w:val="FFFFFF"/>
                <w:sz w:val="20"/>
              </w:rPr>
              <w:t>Description</w:t>
            </w:r>
          </w:p>
        </w:tc>
      </w:tr>
      <w:tr>
        <w:tc>
          <w:tcPr>
            <w:tcW w:type="dxa" w:w="3135"/>
            <w:shd w:fill="F2F7FC"/>
          </w:tcPr>
          <w:p>
            <w:r/>
            <w:r>
              <w:rPr>
                <w:rFonts w:ascii="Calibri" w:hAnsi="Calibri"/>
                <w:color w:val="333333"/>
                <w:sz w:val="20"/>
              </w:rPr>
              <w:t>1</w:t>
            </w:r>
          </w:p>
        </w:tc>
        <w:tc>
          <w:tcPr>
            <w:tcW w:type="dxa" w:w="3135"/>
            <w:shd w:fill="F2F7FC"/>
          </w:tcPr>
          <w:p>
            <w:r/>
            <w:r>
              <w:rPr>
                <w:rFonts w:ascii="Calibri" w:hAnsi="Calibri"/>
                <w:color w:val="333333"/>
                <w:sz w:val="20"/>
              </w:rPr>
              <w:t>Business Unit Creation</w:t>
            </w:r>
          </w:p>
        </w:tc>
        <w:tc>
          <w:tcPr>
            <w:tcW w:type="dxa" w:w="3135"/>
            <w:shd w:fill="F2F7FC"/>
          </w:tcPr>
          <w:p>
            <w:r/>
            <w:r>
              <w:rPr>
                <w:rFonts w:ascii="Calibri" w:hAnsi="Calibri"/>
                <w:color w:val="333333"/>
                <w:sz w:val="20"/>
              </w:rPr>
              <w:t>Create and manage business units with name, description, email, phone, address, logo, tax number, mailing address, and relation manager details.</w:t>
            </w:r>
          </w:p>
        </w:tc>
      </w:tr>
      <w:tr>
        <w:tc>
          <w:tcPr>
            <w:tcW w:type="dxa" w:w="3135"/>
            <w:shd w:fill="FFFFFF"/>
          </w:tcPr>
          <w:p>
            <w:r/>
            <w:r>
              <w:rPr>
                <w:rFonts w:ascii="Calibri" w:hAnsi="Calibri"/>
                <w:color w:val="333333"/>
                <w:sz w:val="20"/>
              </w:rPr>
              <w:t>2</w:t>
            </w:r>
          </w:p>
        </w:tc>
        <w:tc>
          <w:tcPr>
            <w:tcW w:type="dxa" w:w="3135"/>
            <w:shd w:fill="FFFFFF"/>
          </w:tcPr>
          <w:p>
            <w:r/>
            <w:r>
              <w:rPr>
                <w:rFonts w:ascii="Calibri" w:hAnsi="Calibri"/>
                <w:color w:val="333333"/>
                <w:sz w:val="20"/>
              </w:rPr>
              <w:t>Business Unit Configuration</w:t>
            </w:r>
          </w:p>
        </w:tc>
        <w:tc>
          <w:tcPr>
            <w:tcW w:type="dxa" w:w="3135"/>
            <w:shd w:fill="FFFFFF"/>
          </w:tcPr>
          <w:p>
            <w:r/>
            <w:r>
              <w:rPr>
                <w:rFonts w:ascii="Calibri" w:hAnsi="Calibri"/>
                <w:color w:val="333333"/>
                <w:sz w:val="20"/>
              </w:rPr>
              <w:t>Configure SMS sender number, core banking system assignment, KATO company ID, preferred language, and active/inactive status per unit.</w:t>
            </w:r>
          </w:p>
        </w:tc>
      </w:tr>
      <w:tr>
        <w:tc>
          <w:tcPr>
            <w:tcW w:type="dxa" w:w="3135"/>
            <w:shd w:fill="F2F7FC"/>
          </w:tcPr>
          <w:p>
            <w:r/>
            <w:r>
              <w:rPr>
                <w:rFonts w:ascii="Calibri" w:hAnsi="Calibri"/>
                <w:color w:val="333333"/>
                <w:sz w:val="20"/>
              </w:rPr>
              <w:t>3</w:t>
            </w:r>
          </w:p>
        </w:tc>
        <w:tc>
          <w:tcPr>
            <w:tcW w:type="dxa" w:w="3135"/>
            <w:shd w:fill="F2F7FC"/>
          </w:tcPr>
          <w:p>
            <w:r/>
            <w:r>
              <w:rPr>
                <w:rFonts w:ascii="Calibri" w:hAnsi="Calibri"/>
                <w:color w:val="333333"/>
                <w:sz w:val="20"/>
              </w:rPr>
              <w:t>Transaction Type Assignment</w:t>
            </w:r>
          </w:p>
        </w:tc>
        <w:tc>
          <w:tcPr>
            <w:tcW w:type="dxa" w:w="3135"/>
            <w:shd w:fill="F2F7FC"/>
          </w:tcPr>
          <w:p>
            <w:r/>
            <w:r>
              <w:rPr>
                <w:rFonts w:ascii="Calibri" w:hAnsi="Calibri"/>
                <w:color w:val="333333"/>
                <w:sz w:val="20"/>
              </w:rPr>
              <w:t>Assign available transaction types to each business unit from the global transaction type catalog.</w:t>
            </w:r>
          </w:p>
        </w:tc>
      </w:tr>
      <w:tr>
        <w:tc>
          <w:tcPr>
            <w:tcW w:type="dxa" w:w="3135"/>
            <w:shd w:fill="FFFFFF"/>
          </w:tcPr>
          <w:p>
            <w:r/>
            <w:r>
              <w:rPr>
                <w:rFonts w:ascii="Calibri" w:hAnsi="Calibri"/>
                <w:color w:val="333333"/>
                <w:sz w:val="20"/>
              </w:rPr>
              <w:t>4</w:t>
            </w:r>
          </w:p>
        </w:tc>
        <w:tc>
          <w:tcPr>
            <w:tcW w:type="dxa" w:w="3135"/>
            <w:shd w:fill="FFFFFF"/>
          </w:tcPr>
          <w:p>
            <w:r/>
            <w:r>
              <w:rPr>
                <w:rFonts w:ascii="Calibri" w:hAnsi="Calibri"/>
                <w:color w:val="333333"/>
                <w:sz w:val="20"/>
              </w:rPr>
              <w:t>User Assignment</w:t>
            </w:r>
          </w:p>
        </w:tc>
        <w:tc>
          <w:tcPr>
            <w:tcW w:type="dxa" w:w="3135"/>
            <w:shd w:fill="FFFFFF"/>
          </w:tcPr>
          <w:p>
            <w:r/>
            <w:r>
              <w:rPr>
                <w:rFonts w:ascii="Calibri" w:hAnsi="Calibri"/>
                <w:color w:val="333333"/>
                <w:sz w:val="20"/>
              </w:rPr>
              <w:t>Add users to business units with role assignments. Users can belong to multiple business units with different roles.</w:t>
            </w:r>
          </w:p>
        </w:tc>
      </w:tr>
      <w:tr>
        <w:tc>
          <w:tcPr>
            <w:tcW w:type="dxa" w:w="3135"/>
            <w:shd w:fill="F2F7FC"/>
          </w:tcPr>
          <w:p>
            <w:r/>
            <w:r>
              <w:rPr>
                <w:rFonts w:ascii="Calibri" w:hAnsi="Calibri"/>
                <w:color w:val="333333"/>
                <w:sz w:val="20"/>
              </w:rPr>
              <w:t>5</w:t>
            </w:r>
          </w:p>
        </w:tc>
        <w:tc>
          <w:tcPr>
            <w:tcW w:type="dxa" w:w="3135"/>
            <w:shd w:fill="F2F7FC"/>
          </w:tcPr>
          <w:p>
            <w:r/>
            <w:r>
              <w:rPr>
                <w:rFonts w:ascii="Calibri" w:hAnsi="Calibri"/>
                <w:color w:val="333333"/>
                <w:sz w:val="20"/>
              </w:rPr>
              <w:t>Super Admin Panel</w:t>
            </w:r>
          </w:p>
        </w:tc>
        <w:tc>
          <w:tcPr>
            <w:tcW w:type="dxa" w:w="3135"/>
            <w:shd w:fill="F2F7FC"/>
          </w:tcPr>
          <w:p>
            <w:r/>
            <w:r>
              <w:rPr>
                <w:rFonts w:ascii="Calibri" w:hAnsi="Calibri"/>
                <w:color w:val="333333"/>
                <w:sz w:val="20"/>
              </w:rPr>
              <w:t>Global super administration with ability to switch between business units and manage all system-wide configurations.</w:t>
            </w:r>
          </w:p>
        </w:tc>
      </w:tr>
    </w:tbl>
    <w:p/>
    <w:p>
      <w:pPr>
        <w:pStyle w:val="Heading2"/>
      </w:pPr>
      <w:r>
        <w:rPr>
          <w:rFonts w:ascii="Calibri" w:hAnsi="Calibri"/>
          <w:color w:val="1B3A5C"/>
        </w:rPr>
        <w:t>3.2 User &amp; Role Management</w:t>
      </w:r>
    </w:p>
    <w:tbl>
      <w:tblPr>
        <w:tblW w:type="auto" w:w="0"/>
        <w:jc w:val="center"/>
        <w:tblLayout w:type="autofit"/>
        <w:tblLook w:firstColumn="1" w:firstRow="1" w:lastColumn="0" w:lastRow="0" w:noHBand="0" w:noVBand="1" w:val="04A0"/>
      </w:tblPr>
      <w:tblGrid>
        <w:gridCol w:w="3135"/>
        <w:gridCol w:w="3135"/>
        <w:gridCol w:w="3135"/>
      </w:tblGrid>
      <w:tr>
        <w:tc>
          <w:tcPr>
            <w:tcW w:type="dxa" w:w="3135"/>
            <w:shd w:fill="1B3A5C"/>
          </w:tcPr>
          <w:p>
            <w:pPr>
              <w:jc w:val="center"/>
            </w:pPr>
            <w:r/>
            <w:r>
              <w:rPr>
                <w:rFonts w:ascii="Calibri" w:hAnsi="Calibri"/>
                <w:b/>
                <w:color w:val="FFFFFF"/>
                <w:sz w:val="20"/>
              </w:rPr>
              <w:t>#</w:t>
            </w:r>
          </w:p>
        </w:tc>
        <w:tc>
          <w:tcPr>
            <w:tcW w:type="dxa" w:w="3135"/>
            <w:shd w:fill="1B3A5C"/>
          </w:tcPr>
          <w:p>
            <w:pPr>
              <w:jc w:val="center"/>
            </w:pPr>
            <w:r/>
            <w:r>
              <w:rPr>
                <w:rFonts w:ascii="Calibri" w:hAnsi="Calibri"/>
                <w:b/>
                <w:color w:val="FFFFFF"/>
                <w:sz w:val="20"/>
              </w:rPr>
              <w:t>Component</w:t>
            </w:r>
          </w:p>
        </w:tc>
        <w:tc>
          <w:tcPr>
            <w:tcW w:type="dxa" w:w="3135"/>
            <w:shd w:fill="1B3A5C"/>
          </w:tcPr>
          <w:p>
            <w:pPr>
              <w:jc w:val="center"/>
            </w:pPr>
            <w:r/>
            <w:r>
              <w:rPr>
                <w:rFonts w:ascii="Calibri" w:hAnsi="Calibri"/>
                <w:b/>
                <w:color w:val="FFFFFF"/>
                <w:sz w:val="20"/>
              </w:rPr>
              <w:t>Description</w:t>
            </w:r>
          </w:p>
        </w:tc>
      </w:tr>
      <w:tr>
        <w:tc>
          <w:tcPr>
            <w:tcW w:type="dxa" w:w="3135"/>
            <w:shd w:fill="F2F7FC"/>
          </w:tcPr>
          <w:p>
            <w:r/>
            <w:r>
              <w:rPr>
                <w:rFonts w:ascii="Calibri" w:hAnsi="Calibri"/>
                <w:color w:val="333333"/>
                <w:sz w:val="20"/>
              </w:rPr>
              <w:t>1</w:t>
            </w:r>
          </w:p>
        </w:tc>
        <w:tc>
          <w:tcPr>
            <w:tcW w:type="dxa" w:w="3135"/>
            <w:shd w:fill="F2F7FC"/>
          </w:tcPr>
          <w:p>
            <w:r/>
            <w:r>
              <w:rPr>
                <w:rFonts w:ascii="Calibri" w:hAnsi="Calibri"/>
                <w:color w:val="333333"/>
                <w:sz w:val="20"/>
              </w:rPr>
              <w:t>User Registration</w:t>
            </w:r>
          </w:p>
        </w:tc>
        <w:tc>
          <w:tcPr>
            <w:tcW w:type="dxa" w:w="3135"/>
            <w:shd w:fill="F2F7FC"/>
          </w:tcPr>
          <w:p>
            <w:r/>
            <w:r>
              <w:rPr>
                <w:rFonts w:ascii="Calibri" w:hAnsi="Calibri"/>
                <w:color w:val="333333"/>
                <w:sz w:val="20"/>
              </w:rPr>
              <w:t>Create users with personal details, email, password. Assign to business units with specific roles.</w:t>
            </w:r>
          </w:p>
        </w:tc>
      </w:tr>
      <w:tr>
        <w:tc>
          <w:tcPr>
            <w:tcW w:type="dxa" w:w="3135"/>
            <w:shd w:fill="FFFFFF"/>
          </w:tcPr>
          <w:p>
            <w:r/>
            <w:r>
              <w:rPr>
                <w:rFonts w:ascii="Calibri" w:hAnsi="Calibri"/>
                <w:color w:val="333333"/>
                <w:sz w:val="20"/>
              </w:rPr>
              <w:t>2</w:t>
            </w:r>
          </w:p>
        </w:tc>
        <w:tc>
          <w:tcPr>
            <w:tcW w:type="dxa" w:w="3135"/>
            <w:shd w:fill="FFFFFF"/>
          </w:tcPr>
          <w:p>
            <w:r/>
            <w:r>
              <w:rPr>
                <w:rFonts w:ascii="Calibri" w:hAnsi="Calibri"/>
                <w:color w:val="333333"/>
                <w:sz w:val="20"/>
              </w:rPr>
              <w:t>Role Management</w:t>
            </w:r>
          </w:p>
        </w:tc>
        <w:tc>
          <w:tcPr>
            <w:tcW w:type="dxa" w:w="3135"/>
            <w:shd w:fill="FFFFFF"/>
          </w:tcPr>
          <w:p>
            <w:r/>
            <w:r>
              <w:rPr>
                <w:rFonts w:ascii="Calibri" w:hAnsi="Calibri"/>
                <w:color w:val="333333"/>
                <w:sz w:val="20"/>
              </w:rPr>
              <w:t>Create custom roles with granular permission sets. Roles are bound to users at the business unit level.</w:t>
            </w:r>
          </w:p>
        </w:tc>
      </w:tr>
      <w:tr>
        <w:tc>
          <w:tcPr>
            <w:tcW w:type="dxa" w:w="3135"/>
            <w:shd w:fill="F2F7FC"/>
          </w:tcPr>
          <w:p>
            <w:r/>
            <w:r>
              <w:rPr>
                <w:rFonts w:ascii="Calibri" w:hAnsi="Calibri"/>
                <w:color w:val="333333"/>
                <w:sz w:val="20"/>
              </w:rPr>
              <w:t>3</w:t>
            </w:r>
          </w:p>
        </w:tc>
        <w:tc>
          <w:tcPr>
            <w:tcW w:type="dxa" w:w="3135"/>
            <w:shd w:fill="F2F7FC"/>
          </w:tcPr>
          <w:p>
            <w:r/>
            <w:r>
              <w:rPr>
                <w:rFonts w:ascii="Calibri" w:hAnsi="Calibri"/>
                <w:color w:val="333333"/>
                <w:sz w:val="20"/>
              </w:rPr>
              <w:t>Permission Management</w:t>
            </w:r>
          </w:p>
        </w:tc>
        <w:tc>
          <w:tcPr>
            <w:tcW w:type="dxa" w:w="3135"/>
            <w:shd w:fill="F2F7FC"/>
          </w:tcPr>
          <w:p>
            <w:r/>
            <w:r>
              <w:rPr>
                <w:rFonts w:ascii="Calibri" w:hAnsi="Calibri"/>
                <w:color w:val="333333"/>
                <w:sz w:val="20"/>
              </w:rPr>
              <w:t>Define permissions by group (agent, client, transaction, card, etc.) with operation-level granularity (create, view, edit, delete).</w:t>
            </w:r>
          </w:p>
        </w:tc>
      </w:tr>
      <w:tr>
        <w:tc>
          <w:tcPr>
            <w:tcW w:type="dxa" w:w="3135"/>
            <w:shd w:fill="FFFFFF"/>
          </w:tcPr>
          <w:p>
            <w:r/>
            <w:r>
              <w:rPr>
                <w:rFonts w:ascii="Calibri" w:hAnsi="Calibri"/>
                <w:color w:val="333333"/>
                <w:sz w:val="20"/>
              </w:rPr>
              <w:t>4</w:t>
            </w:r>
          </w:p>
        </w:tc>
        <w:tc>
          <w:tcPr>
            <w:tcW w:type="dxa" w:w="3135"/>
            <w:shd w:fill="FFFFFF"/>
          </w:tcPr>
          <w:p>
            <w:r/>
            <w:r>
              <w:rPr>
                <w:rFonts w:ascii="Calibri" w:hAnsi="Calibri"/>
                <w:color w:val="333333"/>
                <w:sz w:val="20"/>
              </w:rPr>
              <w:t>User Preferences</w:t>
            </w:r>
          </w:p>
        </w:tc>
        <w:tc>
          <w:tcPr>
            <w:tcW w:type="dxa" w:w="3135"/>
            <w:shd w:fill="FFFFFF"/>
          </w:tcPr>
          <w:p>
            <w:r/>
            <w:r>
              <w:rPr>
                <w:rFonts w:ascii="Calibri" w:hAnsi="Calibri"/>
                <w:color w:val="333333"/>
                <w:sz w:val="20"/>
              </w:rPr>
              <w:t>Preferred language (en/fr/pt), theme (light/dark), current business unit tracking.</w:t>
            </w:r>
          </w:p>
        </w:tc>
      </w:tr>
      <w:tr>
        <w:tc>
          <w:tcPr>
            <w:tcW w:type="dxa" w:w="3135"/>
            <w:shd w:fill="F2F7FC"/>
          </w:tcPr>
          <w:p>
            <w:r/>
            <w:r>
              <w:rPr>
                <w:rFonts w:ascii="Calibri" w:hAnsi="Calibri"/>
                <w:color w:val="333333"/>
                <w:sz w:val="20"/>
              </w:rPr>
              <w:t>5</w:t>
            </w:r>
          </w:p>
        </w:tc>
        <w:tc>
          <w:tcPr>
            <w:tcW w:type="dxa" w:w="3135"/>
            <w:shd w:fill="F2F7FC"/>
          </w:tcPr>
          <w:p>
            <w:r/>
            <w:r>
              <w:rPr>
                <w:rFonts w:ascii="Calibri" w:hAnsi="Calibri"/>
                <w:color w:val="333333"/>
                <w:sz w:val="20"/>
              </w:rPr>
              <w:t>Super Admin Flag</w:t>
            </w:r>
          </w:p>
        </w:tc>
        <w:tc>
          <w:tcPr>
            <w:tcW w:type="dxa" w:w="3135"/>
            <w:shd w:fill="F2F7FC"/>
          </w:tcPr>
          <w:p>
            <w:r/>
            <w:r>
              <w:rPr>
                <w:rFonts w:ascii="Calibri" w:hAnsi="Calibri"/>
                <w:color w:val="333333"/>
                <w:sz w:val="20"/>
              </w:rPr>
              <w:t>Global super admin designation with unrestricted access to all business units and system configurations.</w:t>
            </w:r>
          </w:p>
        </w:tc>
      </w:tr>
    </w:tbl>
    <w:p/>
    <w:p>
      <w:pPr>
        <w:pStyle w:val="Heading2"/>
      </w:pPr>
      <w:r>
        <w:rPr>
          <w:rFonts w:ascii="Calibri" w:hAnsi="Calibri"/>
          <w:color w:val="1B3A5C"/>
        </w:rPr>
        <w:t>3.3 Agent Management</w:t>
      </w:r>
    </w:p>
    <w:tbl>
      <w:tblPr>
        <w:tblW w:type="auto" w:w="0"/>
        <w:jc w:val="center"/>
        <w:tblLayout w:type="autofit"/>
        <w:tblLook w:firstColumn="1" w:firstRow="1" w:lastColumn="0" w:lastRow="0" w:noHBand="0" w:noVBand="1" w:val="04A0"/>
      </w:tblPr>
      <w:tblGrid>
        <w:gridCol w:w="3135"/>
        <w:gridCol w:w="3135"/>
        <w:gridCol w:w="3135"/>
      </w:tblGrid>
      <w:tr>
        <w:tc>
          <w:tcPr>
            <w:tcW w:type="dxa" w:w="3135"/>
            <w:shd w:fill="1B3A5C"/>
          </w:tcPr>
          <w:p>
            <w:pPr>
              <w:jc w:val="center"/>
            </w:pPr>
            <w:r/>
            <w:r>
              <w:rPr>
                <w:rFonts w:ascii="Calibri" w:hAnsi="Calibri"/>
                <w:b/>
                <w:color w:val="FFFFFF"/>
                <w:sz w:val="20"/>
              </w:rPr>
              <w:t>#</w:t>
            </w:r>
          </w:p>
        </w:tc>
        <w:tc>
          <w:tcPr>
            <w:tcW w:type="dxa" w:w="3135"/>
            <w:shd w:fill="1B3A5C"/>
          </w:tcPr>
          <w:p>
            <w:pPr>
              <w:jc w:val="center"/>
            </w:pPr>
            <w:r/>
            <w:r>
              <w:rPr>
                <w:rFonts w:ascii="Calibri" w:hAnsi="Calibri"/>
                <w:b/>
                <w:color w:val="FFFFFF"/>
                <w:sz w:val="20"/>
              </w:rPr>
              <w:t>Component</w:t>
            </w:r>
          </w:p>
        </w:tc>
        <w:tc>
          <w:tcPr>
            <w:tcW w:type="dxa" w:w="3135"/>
            <w:shd w:fill="1B3A5C"/>
          </w:tcPr>
          <w:p>
            <w:pPr>
              <w:jc w:val="center"/>
            </w:pPr>
            <w:r/>
            <w:r>
              <w:rPr>
                <w:rFonts w:ascii="Calibri" w:hAnsi="Calibri"/>
                <w:b/>
                <w:color w:val="FFFFFF"/>
                <w:sz w:val="20"/>
              </w:rPr>
              <w:t>Description</w:t>
            </w:r>
          </w:p>
        </w:tc>
      </w:tr>
      <w:tr>
        <w:tc>
          <w:tcPr>
            <w:tcW w:type="dxa" w:w="3135"/>
            <w:shd w:fill="F2F7FC"/>
          </w:tcPr>
          <w:p>
            <w:r/>
            <w:r>
              <w:rPr>
                <w:rFonts w:ascii="Calibri" w:hAnsi="Calibri"/>
                <w:color w:val="333333"/>
                <w:sz w:val="20"/>
              </w:rPr>
              <w:t>1</w:t>
            </w:r>
          </w:p>
        </w:tc>
        <w:tc>
          <w:tcPr>
            <w:tcW w:type="dxa" w:w="3135"/>
            <w:shd w:fill="F2F7FC"/>
          </w:tcPr>
          <w:p>
            <w:r/>
            <w:r>
              <w:rPr>
                <w:rFonts w:ascii="Calibri" w:hAnsi="Calibri"/>
                <w:color w:val="333333"/>
                <w:sz w:val="20"/>
              </w:rPr>
              <w:t>Agent Registration</w:t>
            </w:r>
          </w:p>
        </w:tc>
        <w:tc>
          <w:tcPr>
            <w:tcW w:type="dxa" w:w="3135"/>
            <w:shd w:fill="F2F7FC"/>
          </w:tcPr>
          <w:p>
            <w:r/>
            <w:r>
              <w:rPr>
                <w:rFonts w:ascii="Calibri" w:hAnsi="Calibri"/>
                <w:color w:val="333333"/>
                <w:sz w:val="20"/>
              </w:rPr>
              <w:t>Full profile capture: first/second name, email, phone, ID/passport, photo, address, PO box, username/password.</w:t>
            </w:r>
          </w:p>
        </w:tc>
      </w:tr>
      <w:tr>
        <w:tc>
          <w:tcPr>
            <w:tcW w:type="dxa" w:w="3135"/>
            <w:shd w:fill="FFFFFF"/>
          </w:tcPr>
          <w:p>
            <w:r/>
            <w:r>
              <w:rPr>
                <w:rFonts w:ascii="Calibri" w:hAnsi="Calibri"/>
                <w:color w:val="333333"/>
                <w:sz w:val="20"/>
              </w:rPr>
              <w:t>2</w:t>
            </w:r>
          </w:p>
        </w:tc>
        <w:tc>
          <w:tcPr>
            <w:tcW w:type="dxa" w:w="3135"/>
            <w:shd w:fill="FFFFFF"/>
          </w:tcPr>
          <w:p>
            <w:r/>
            <w:r>
              <w:rPr>
                <w:rFonts w:ascii="Calibri" w:hAnsi="Calibri"/>
                <w:color w:val="333333"/>
                <w:sz w:val="20"/>
              </w:rPr>
              <w:t>Terminal Assignment</w:t>
            </w:r>
          </w:p>
        </w:tc>
        <w:tc>
          <w:tcPr>
            <w:tcW w:type="dxa" w:w="3135"/>
            <w:shd w:fill="FFFFFF"/>
          </w:tcPr>
          <w:p>
            <w:r/>
            <w:r>
              <w:rPr>
                <w:rFonts w:ascii="Calibri" w:hAnsi="Calibri"/>
                <w:color w:val="333333"/>
                <w:sz w:val="20"/>
              </w:rPr>
              <w:t>Assign/unassign POS terminals to agents with full history tracking (assigned_at, unassigned_at).</w:t>
            </w:r>
          </w:p>
        </w:tc>
      </w:tr>
      <w:tr>
        <w:tc>
          <w:tcPr>
            <w:tcW w:type="dxa" w:w="3135"/>
            <w:shd w:fill="F2F7FC"/>
          </w:tcPr>
          <w:p>
            <w:r/>
            <w:r>
              <w:rPr>
                <w:rFonts w:ascii="Calibri" w:hAnsi="Calibri"/>
                <w:color w:val="333333"/>
                <w:sz w:val="20"/>
              </w:rPr>
              <w:t>3</w:t>
            </w:r>
          </w:p>
        </w:tc>
        <w:tc>
          <w:tcPr>
            <w:tcW w:type="dxa" w:w="3135"/>
            <w:shd w:fill="F2F7FC"/>
          </w:tcPr>
          <w:p>
            <w:r/>
            <w:r>
              <w:rPr>
                <w:rFonts w:ascii="Calibri" w:hAnsi="Calibri"/>
                <w:color w:val="333333"/>
                <w:sz w:val="20"/>
              </w:rPr>
              <w:t>Account Linking</w:t>
            </w:r>
          </w:p>
        </w:tc>
        <w:tc>
          <w:tcPr>
            <w:tcW w:type="dxa" w:w="3135"/>
            <w:shd w:fill="F2F7FC"/>
          </w:tcPr>
          <w:p>
            <w:r/>
            <w:r>
              <w:rPr>
                <w:rFonts w:ascii="Calibri" w:hAnsi="Calibri"/>
                <w:color w:val="333333"/>
                <w:sz w:val="20"/>
              </w:rPr>
              <w:t>Link float and commission accounts to agents for transaction processing and commission settlement.</w:t>
            </w:r>
          </w:p>
        </w:tc>
      </w:tr>
      <w:tr>
        <w:tc>
          <w:tcPr>
            <w:tcW w:type="dxa" w:w="3135"/>
            <w:shd w:fill="FFFFFF"/>
          </w:tcPr>
          <w:p>
            <w:r/>
            <w:r>
              <w:rPr>
                <w:rFonts w:ascii="Calibri" w:hAnsi="Calibri"/>
                <w:color w:val="333333"/>
                <w:sz w:val="20"/>
              </w:rPr>
              <w:t>4</w:t>
            </w:r>
          </w:p>
        </w:tc>
        <w:tc>
          <w:tcPr>
            <w:tcW w:type="dxa" w:w="3135"/>
            <w:shd w:fill="FFFFFF"/>
          </w:tcPr>
          <w:p>
            <w:r/>
            <w:r>
              <w:rPr>
                <w:rFonts w:ascii="Calibri" w:hAnsi="Calibri"/>
                <w:color w:val="333333"/>
                <w:sz w:val="20"/>
              </w:rPr>
              <w:t>PIN Management</w:t>
            </w:r>
          </w:p>
        </w:tc>
        <w:tc>
          <w:tcPr>
            <w:tcW w:type="dxa" w:w="3135"/>
            <w:shd w:fill="FFFFFF"/>
          </w:tcPr>
          <w:p>
            <w:r/>
            <w:r>
              <w:rPr>
                <w:rFonts w:ascii="Calibri" w:hAnsi="Calibri"/>
                <w:color w:val="333333"/>
                <w:sz w:val="20"/>
              </w:rPr>
              <w:t>Generate initial PINs via SMS. Reset PIN via OTP-authenticated flow (web and API). Track first-time PIN status.</w:t>
            </w:r>
          </w:p>
        </w:tc>
      </w:tr>
      <w:tr>
        <w:tc>
          <w:tcPr>
            <w:tcW w:type="dxa" w:w="3135"/>
            <w:shd w:fill="F2F7FC"/>
          </w:tcPr>
          <w:p>
            <w:r/>
            <w:r>
              <w:rPr>
                <w:rFonts w:ascii="Calibri" w:hAnsi="Calibri"/>
                <w:color w:val="333333"/>
                <w:sz w:val="20"/>
              </w:rPr>
              <w:t>5</w:t>
            </w:r>
          </w:p>
        </w:tc>
        <w:tc>
          <w:tcPr>
            <w:tcW w:type="dxa" w:w="3135"/>
            <w:shd w:fill="F2F7FC"/>
          </w:tcPr>
          <w:p>
            <w:r/>
            <w:r>
              <w:rPr>
                <w:rFonts w:ascii="Calibri" w:hAnsi="Calibri"/>
                <w:color w:val="333333"/>
                <w:sz w:val="20"/>
              </w:rPr>
              <w:t>CBS Registration</w:t>
            </w:r>
          </w:p>
        </w:tc>
        <w:tc>
          <w:tcPr>
            <w:tcW w:type="dxa" w:w="3135"/>
            <w:shd w:fill="F2F7FC"/>
          </w:tcPr>
          <w:p>
            <w:r/>
            <w:r>
              <w:rPr>
                <w:rFonts w:ascii="Calibri" w:hAnsi="Calibri"/>
                <w:color w:val="333333"/>
                <w:sz w:val="20"/>
              </w:rPr>
              <w:t>Automatic agent registration with KATO core banking system. Track KATO agent IDs and registration errors.</w:t>
            </w:r>
          </w:p>
        </w:tc>
      </w:tr>
      <w:tr>
        <w:tc>
          <w:tcPr>
            <w:tcW w:type="dxa" w:w="3135"/>
            <w:shd w:fill="FFFFFF"/>
          </w:tcPr>
          <w:p>
            <w:r/>
            <w:r>
              <w:rPr>
                <w:rFonts w:ascii="Calibri" w:hAnsi="Calibri"/>
                <w:color w:val="333333"/>
                <w:sz w:val="20"/>
              </w:rPr>
              <w:t>6</w:t>
            </w:r>
          </w:p>
        </w:tc>
        <w:tc>
          <w:tcPr>
            <w:tcW w:type="dxa" w:w="3135"/>
            <w:shd w:fill="FFFFFF"/>
          </w:tcPr>
          <w:p>
            <w:r/>
            <w:r>
              <w:rPr>
                <w:rFonts w:ascii="Calibri" w:hAnsi="Calibri"/>
                <w:color w:val="333333"/>
                <w:sz w:val="20"/>
              </w:rPr>
              <w:t>Search &amp; Export</w:t>
            </w:r>
          </w:p>
        </w:tc>
        <w:tc>
          <w:tcPr>
            <w:tcW w:type="dxa" w:w="3135"/>
            <w:shd w:fill="FFFFFF"/>
          </w:tcPr>
          <w:p>
            <w:r/>
            <w:r>
              <w:rPr>
                <w:rFonts w:ascii="Calibri" w:hAnsi="Calibri"/>
                <w:color w:val="333333"/>
                <w:sz w:val="20"/>
              </w:rPr>
              <w:t>Search by name, email, username, phone. Export to CSV, Excel, PDF.</w:t>
            </w:r>
          </w:p>
        </w:tc>
      </w:tr>
    </w:tbl>
    <w:p/>
    <w:p>
      <w:pPr>
        <w:pStyle w:val="Heading2"/>
      </w:pPr>
      <w:r>
        <w:rPr>
          <w:rFonts w:ascii="Calibri" w:hAnsi="Calibri"/>
          <w:color w:val="1B3A5C"/>
        </w:rPr>
        <w:t>3.4 Client Management</w:t>
      </w:r>
    </w:p>
    <w:tbl>
      <w:tblPr>
        <w:tblW w:type="auto" w:w="0"/>
        <w:jc w:val="center"/>
        <w:tblLayout w:type="autofit"/>
        <w:tblLook w:firstColumn="1" w:firstRow="1" w:lastColumn="0" w:lastRow="0" w:noHBand="0" w:noVBand="1" w:val="04A0"/>
      </w:tblPr>
      <w:tblGrid>
        <w:gridCol w:w="3135"/>
        <w:gridCol w:w="3135"/>
        <w:gridCol w:w="3135"/>
      </w:tblGrid>
      <w:tr>
        <w:tc>
          <w:tcPr>
            <w:tcW w:type="dxa" w:w="3135"/>
            <w:shd w:fill="1B3A5C"/>
          </w:tcPr>
          <w:p>
            <w:pPr>
              <w:jc w:val="center"/>
            </w:pPr>
            <w:r/>
            <w:r>
              <w:rPr>
                <w:rFonts w:ascii="Calibri" w:hAnsi="Calibri"/>
                <w:b/>
                <w:color w:val="FFFFFF"/>
                <w:sz w:val="20"/>
              </w:rPr>
              <w:t>#</w:t>
            </w:r>
          </w:p>
        </w:tc>
        <w:tc>
          <w:tcPr>
            <w:tcW w:type="dxa" w:w="3135"/>
            <w:shd w:fill="1B3A5C"/>
          </w:tcPr>
          <w:p>
            <w:pPr>
              <w:jc w:val="center"/>
            </w:pPr>
            <w:r/>
            <w:r>
              <w:rPr>
                <w:rFonts w:ascii="Calibri" w:hAnsi="Calibri"/>
                <w:b/>
                <w:color w:val="FFFFFF"/>
                <w:sz w:val="20"/>
              </w:rPr>
              <w:t>Component</w:t>
            </w:r>
          </w:p>
        </w:tc>
        <w:tc>
          <w:tcPr>
            <w:tcW w:type="dxa" w:w="3135"/>
            <w:shd w:fill="1B3A5C"/>
          </w:tcPr>
          <w:p>
            <w:pPr>
              <w:jc w:val="center"/>
            </w:pPr>
            <w:r/>
            <w:r>
              <w:rPr>
                <w:rFonts w:ascii="Calibri" w:hAnsi="Calibri"/>
                <w:b/>
                <w:color w:val="FFFFFF"/>
                <w:sz w:val="20"/>
              </w:rPr>
              <w:t>Description</w:t>
            </w:r>
          </w:p>
        </w:tc>
      </w:tr>
      <w:tr>
        <w:tc>
          <w:tcPr>
            <w:tcW w:type="dxa" w:w="3135"/>
            <w:shd w:fill="F2F7FC"/>
          </w:tcPr>
          <w:p>
            <w:r/>
            <w:r>
              <w:rPr>
                <w:rFonts w:ascii="Calibri" w:hAnsi="Calibri"/>
                <w:color w:val="333333"/>
                <w:sz w:val="20"/>
              </w:rPr>
              <w:t>1</w:t>
            </w:r>
          </w:p>
        </w:tc>
        <w:tc>
          <w:tcPr>
            <w:tcW w:type="dxa" w:w="3135"/>
            <w:shd w:fill="F2F7FC"/>
          </w:tcPr>
          <w:p>
            <w:r/>
            <w:r>
              <w:rPr>
                <w:rFonts w:ascii="Calibri" w:hAnsi="Calibri"/>
                <w:color w:val="333333"/>
                <w:sz w:val="20"/>
              </w:rPr>
              <w:t>Client Registration</w:t>
            </w:r>
          </w:p>
        </w:tc>
        <w:tc>
          <w:tcPr>
            <w:tcW w:type="dxa" w:w="3135"/>
            <w:shd w:fill="F2F7FC"/>
          </w:tcPr>
          <w:p>
            <w:r/>
            <w:r>
              <w:rPr>
                <w:rFonts w:ascii="Calibri" w:hAnsi="Calibri"/>
                <w:color w:val="333333"/>
                <w:sz w:val="20"/>
              </w:rPr>
              <w:t>Comprehensive registration: salutation, names, email, ID/passport, phone, gender, marital status, DOB, place of birth, nationality, occupation, address.</w:t>
            </w:r>
          </w:p>
        </w:tc>
      </w:tr>
      <w:tr>
        <w:tc>
          <w:tcPr>
            <w:tcW w:type="dxa" w:w="3135"/>
            <w:shd w:fill="FFFFFF"/>
          </w:tcPr>
          <w:p>
            <w:r/>
            <w:r>
              <w:rPr>
                <w:rFonts w:ascii="Calibri" w:hAnsi="Calibri"/>
                <w:color w:val="333333"/>
                <w:sz w:val="20"/>
              </w:rPr>
              <w:t>2</w:t>
            </w:r>
          </w:p>
        </w:tc>
        <w:tc>
          <w:tcPr>
            <w:tcW w:type="dxa" w:w="3135"/>
            <w:shd w:fill="FFFFFF"/>
          </w:tcPr>
          <w:p>
            <w:r/>
            <w:r>
              <w:rPr>
                <w:rFonts w:ascii="Calibri" w:hAnsi="Calibri"/>
                <w:color w:val="333333"/>
                <w:sz w:val="20"/>
              </w:rPr>
              <w:t>Extended Demographics</w:t>
            </w:r>
          </w:p>
        </w:tc>
        <w:tc>
          <w:tcPr>
            <w:tcW w:type="dxa" w:w="3135"/>
            <w:shd w:fill="FFFFFF"/>
          </w:tcPr>
          <w:p>
            <w:r/>
            <w:r>
              <w:rPr>
                <w:rFonts w:ascii="Calibri" w:hAnsi="Calibri"/>
                <w:color w:val="333333"/>
                <w:sz w:val="20"/>
              </w:rPr>
              <w:t>Housing type, monthly income, number of dependents, location, geo-coordinates, distance from branch, observation notes.</w:t>
            </w:r>
          </w:p>
        </w:tc>
      </w:tr>
      <w:tr>
        <w:tc>
          <w:tcPr>
            <w:tcW w:type="dxa" w:w="3135"/>
            <w:shd w:fill="F2F7FC"/>
          </w:tcPr>
          <w:p>
            <w:r/>
            <w:r>
              <w:rPr>
                <w:rFonts w:ascii="Calibri" w:hAnsi="Calibri"/>
                <w:color w:val="333333"/>
                <w:sz w:val="20"/>
              </w:rPr>
              <w:t>3</w:t>
            </w:r>
          </w:p>
        </w:tc>
        <w:tc>
          <w:tcPr>
            <w:tcW w:type="dxa" w:w="3135"/>
            <w:shd w:fill="F2F7FC"/>
          </w:tcPr>
          <w:p>
            <w:r/>
            <w:r>
              <w:rPr>
                <w:rFonts w:ascii="Calibri" w:hAnsi="Calibri"/>
                <w:color w:val="333333"/>
                <w:sz w:val="20"/>
              </w:rPr>
              <w:t>Emergency &amp; Next of Kin</w:t>
            </w:r>
          </w:p>
        </w:tc>
        <w:tc>
          <w:tcPr>
            <w:tcW w:type="dxa" w:w="3135"/>
            <w:shd w:fill="F2F7FC"/>
          </w:tcPr>
          <w:p>
            <w:r/>
            <w:r>
              <w:rPr>
                <w:rFonts w:ascii="Calibri" w:hAnsi="Calibri"/>
                <w:color w:val="333333"/>
                <w:sz w:val="20"/>
              </w:rPr>
              <w:t>Emergency contact (name, address). Next of kin (full name, phone, address, gender).</w:t>
            </w:r>
          </w:p>
        </w:tc>
      </w:tr>
      <w:tr>
        <w:tc>
          <w:tcPr>
            <w:tcW w:type="dxa" w:w="3135"/>
            <w:shd w:fill="FFFFFF"/>
          </w:tcPr>
          <w:p>
            <w:r/>
            <w:r>
              <w:rPr>
                <w:rFonts w:ascii="Calibri" w:hAnsi="Calibri"/>
                <w:color w:val="333333"/>
                <w:sz w:val="20"/>
              </w:rPr>
              <w:t>4</w:t>
            </w:r>
          </w:p>
        </w:tc>
        <w:tc>
          <w:tcPr>
            <w:tcW w:type="dxa" w:w="3135"/>
            <w:shd w:fill="FFFFFF"/>
          </w:tcPr>
          <w:p>
            <w:r/>
            <w:r>
              <w:rPr>
                <w:rFonts w:ascii="Calibri" w:hAnsi="Calibri"/>
                <w:color w:val="333333"/>
                <w:sz w:val="20"/>
              </w:rPr>
              <w:t>Biometric Enrollment</w:t>
            </w:r>
          </w:p>
        </w:tc>
        <w:tc>
          <w:tcPr>
            <w:tcW w:type="dxa" w:w="3135"/>
            <w:shd w:fill="FFFFFF"/>
          </w:tcPr>
          <w:p>
            <w:r/>
            <w:r>
              <w:rPr>
                <w:rFonts w:ascii="Calibri" w:hAnsi="Calibri"/>
                <w:color w:val="333333"/>
                <w:sz w:val="20"/>
              </w:rPr>
              <w:t>Store up to 4 fingerprint templates per client. Biometrics status flag (enabled/disabled).</w:t>
            </w:r>
          </w:p>
        </w:tc>
      </w:tr>
      <w:tr>
        <w:tc>
          <w:tcPr>
            <w:tcW w:type="dxa" w:w="3135"/>
            <w:shd w:fill="F2F7FC"/>
          </w:tcPr>
          <w:p>
            <w:r/>
            <w:r>
              <w:rPr>
                <w:rFonts w:ascii="Calibri" w:hAnsi="Calibri"/>
                <w:color w:val="333333"/>
                <w:sz w:val="20"/>
              </w:rPr>
              <w:t>5</w:t>
            </w:r>
          </w:p>
        </w:tc>
        <w:tc>
          <w:tcPr>
            <w:tcW w:type="dxa" w:w="3135"/>
            <w:shd w:fill="F2F7FC"/>
          </w:tcPr>
          <w:p>
            <w:r/>
            <w:r>
              <w:rPr>
                <w:rFonts w:ascii="Calibri" w:hAnsi="Calibri"/>
                <w:color w:val="333333"/>
                <w:sz w:val="20"/>
              </w:rPr>
              <w:t>Client Groups</w:t>
            </w:r>
          </w:p>
        </w:tc>
        <w:tc>
          <w:tcPr>
            <w:tcW w:type="dxa" w:w="3135"/>
            <w:shd w:fill="F2F7FC"/>
          </w:tcPr>
          <w:p>
            <w:r/>
            <w:r>
              <w:rPr>
                <w:rFonts w:ascii="Calibri" w:hAnsi="Calibri"/>
                <w:color w:val="333333"/>
                <w:sz w:val="20"/>
              </w:rPr>
              <w:t>Create and manage client groups. Bulk assign clients to groups. Filter clients by group membership.</w:t>
            </w:r>
          </w:p>
        </w:tc>
      </w:tr>
      <w:tr>
        <w:tc>
          <w:tcPr>
            <w:tcW w:type="dxa" w:w="3135"/>
            <w:shd w:fill="FFFFFF"/>
          </w:tcPr>
          <w:p>
            <w:r/>
            <w:r>
              <w:rPr>
                <w:rFonts w:ascii="Calibri" w:hAnsi="Calibri"/>
                <w:color w:val="333333"/>
                <w:sz w:val="20"/>
              </w:rPr>
              <w:t>6</w:t>
            </w:r>
          </w:p>
        </w:tc>
        <w:tc>
          <w:tcPr>
            <w:tcW w:type="dxa" w:w="3135"/>
            <w:shd w:fill="FFFFFF"/>
          </w:tcPr>
          <w:p>
            <w:r/>
            <w:r>
              <w:rPr>
                <w:rFonts w:ascii="Calibri" w:hAnsi="Calibri"/>
                <w:color w:val="333333"/>
                <w:sz w:val="20"/>
              </w:rPr>
              <w:t>Photo &amp; Documents</w:t>
            </w:r>
          </w:p>
        </w:tc>
        <w:tc>
          <w:tcPr>
            <w:tcW w:type="dxa" w:w="3135"/>
            <w:shd w:fill="FFFFFF"/>
          </w:tcPr>
          <w:p>
            <w:r/>
            <w:r>
              <w:rPr>
                <w:rFonts w:ascii="Calibri" w:hAnsi="Calibri"/>
                <w:color w:val="333333"/>
                <w:sz w:val="20"/>
              </w:rPr>
              <w:t>Photo upload and storage. Document capture support.</w:t>
            </w:r>
          </w:p>
        </w:tc>
      </w:tr>
      <w:tr>
        <w:tc>
          <w:tcPr>
            <w:tcW w:type="dxa" w:w="3135"/>
            <w:shd w:fill="F2F7FC"/>
          </w:tcPr>
          <w:p>
            <w:r/>
            <w:r>
              <w:rPr>
                <w:rFonts w:ascii="Calibri" w:hAnsi="Calibri"/>
                <w:color w:val="333333"/>
                <w:sz w:val="20"/>
              </w:rPr>
              <w:t>7</w:t>
            </w:r>
          </w:p>
        </w:tc>
        <w:tc>
          <w:tcPr>
            <w:tcW w:type="dxa" w:w="3135"/>
            <w:shd w:fill="F2F7FC"/>
          </w:tcPr>
          <w:p>
            <w:r/>
            <w:r>
              <w:rPr>
                <w:rFonts w:ascii="Calibri" w:hAnsi="Calibri"/>
                <w:color w:val="333333"/>
                <w:sz w:val="20"/>
              </w:rPr>
              <w:t>Search &amp; Export</w:t>
            </w:r>
          </w:p>
        </w:tc>
        <w:tc>
          <w:tcPr>
            <w:tcW w:type="dxa" w:w="3135"/>
            <w:shd w:fill="F2F7FC"/>
          </w:tcPr>
          <w:p>
            <w:r/>
            <w:r>
              <w:rPr>
                <w:rFonts w:ascii="Calibri" w:hAnsi="Calibri"/>
                <w:color w:val="333333"/>
                <w:sz w:val="20"/>
              </w:rPr>
              <w:t>Search by name, email, phone, ID/passport. Export to CSV, Excel, PDF.</w:t>
            </w:r>
          </w:p>
        </w:tc>
      </w:tr>
    </w:tbl>
    <w:p/>
    <w:p>
      <w:pPr>
        <w:pStyle w:val="Heading2"/>
      </w:pPr>
      <w:r>
        <w:rPr>
          <w:rFonts w:ascii="Calibri" w:hAnsi="Calibri"/>
          <w:color w:val="1B3A5C"/>
        </w:rPr>
        <w:t>3.5 Account Management</w:t>
      </w:r>
    </w:p>
    <w:tbl>
      <w:tblPr>
        <w:tblW w:type="auto" w:w="0"/>
        <w:jc w:val="center"/>
        <w:tblLayout w:type="autofit"/>
        <w:tblLook w:firstColumn="1" w:firstRow="1" w:lastColumn="0" w:lastRow="0" w:noHBand="0" w:noVBand="1" w:val="04A0"/>
      </w:tblPr>
      <w:tblGrid>
        <w:gridCol w:w="3135"/>
        <w:gridCol w:w="3135"/>
        <w:gridCol w:w="3135"/>
      </w:tblGrid>
      <w:tr>
        <w:tc>
          <w:tcPr>
            <w:tcW w:type="dxa" w:w="3135"/>
            <w:shd w:fill="1B3A5C"/>
          </w:tcPr>
          <w:p>
            <w:pPr>
              <w:jc w:val="center"/>
            </w:pPr>
            <w:r/>
            <w:r>
              <w:rPr>
                <w:rFonts w:ascii="Calibri" w:hAnsi="Calibri"/>
                <w:b/>
                <w:color w:val="FFFFFF"/>
                <w:sz w:val="20"/>
              </w:rPr>
              <w:t>#</w:t>
            </w:r>
          </w:p>
        </w:tc>
        <w:tc>
          <w:tcPr>
            <w:tcW w:type="dxa" w:w="3135"/>
            <w:shd w:fill="1B3A5C"/>
          </w:tcPr>
          <w:p>
            <w:pPr>
              <w:jc w:val="center"/>
            </w:pPr>
            <w:r/>
            <w:r>
              <w:rPr>
                <w:rFonts w:ascii="Calibri" w:hAnsi="Calibri"/>
                <w:b/>
                <w:color w:val="FFFFFF"/>
                <w:sz w:val="20"/>
              </w:rPr>
              <w:t>Component</w:t>
            </w:r>
          </w:p>
        </w:tc>
        <w:tc>
          <w:tcPr>
            <w:tcW w:type="dxa" w:w="3135"/>
            <w:shd w:fill="1B3A5C"/>
          </w:tcPr>
          <w:p>
            <w:pPr>
              <w:jc w:val="center"/>
            </w:pPr>
            <w:r/>
            <w:r>
              <w:rPr>
                <w:rFonts w:ascii="Calibri" w:hAnsi="Calibri"/>
                <w:b/>
                <w:color w:val="FFFFFF"/>
                <w:sz w:val="20"/>
              </w:rPr>
              <w:t>Description</w:t>
            </w:r>
          </w:p>
        </w:tc>
      </w:tr>
      <w:tr>
        <w:tc>
          <w:tcPr>
            <w:tcW w:type="dxa" w:w="3135"/>
            <w:shd w:fill="F2F7FC"/>
          </w:tcPr>
          <w:p>
            <w:r/>
            <w:r>
              <w:rPr>
                <w:rFonts w:ascii="Calibri" w:hAnsi="Calibri"/>
                <w:color w:val="333333"/>
                <w:sz w:val="20"/>
              </w:rPr>
              <w:t>1</w:t>
            </w:r>
          </w:p>
        </w:tc>
        <w:tc>
          <w:tcPr>
            <w:tcW w:type="dxa" w:w="3135"/>
            <w:shd w:fill="F2F7FC"/>
          </w:tcPr>
          <w:p>
            <w:r/>
            <w:r>
              <w:rPr>
                <w:rFonts w:ascii="Calibri" w:hAnsi="Calibri"/>
                <w:color w:val="333333"/>
                <w:sz w:val="20"/>
              </w:rPr>
              <w:t>Account Types</w:t>
            </w:r>
          </w:p>
        </w:tc>
        <w:tc>
          <w:tcPr>
            <w:tcW w:type="dxa" w:w="3135"/>
            <w:shd w:fill="F2F7FC"/>
          </w:tcPr>
          <w:p>
            <w:r/>
            <w:r>
              <w:rPr>
                <w:rFonts w:ascii="Calibri" w:hAnsi="Calibri"/>
                <w:color w:val="333333"/>
                <w:sz w:val="20"/>
              </w:rPr>
              <w:t>Client accounts (general), agent float accounts, agent commission accounts. Polymorphic relationship to Client or Agent models.</w:t>
            </w:r>
          </w:p>
        </w:tc>
      </w:tr>
      <w:tr>
        <w:tc>
          <w:tcPr>
            <w:tcW w:type="dxa" w:w="3135"/>
            <w:shd w:fill="FFFFFF"/>
          </w:tcPr>
          <w:p>
            <w:r/>
            <w:r>
              <w:rPr>
                <w:rFonts w:ascii="Calibri" w:hAnsi="Calibri"/>
                <w:color w:val="333333"/>
                <w:sz w:val="20"/>
              </w:rPr>
              <w:t>2</w:t>
            </w:r>
          </w:p>
        </w:tc>
        <w:tc>
          <w:tcPr>
            <w:tcW w:type="dxa" w:w="3135"/>
            <w:shd w:fill="FFFFFF"/>
          </w:tcPr>
          <w:p>
            <w:r/>
            <w:r>
              <w:rPr>
                <w:rFonts w:ascii="Calibri" w:hAnsi="Calibri"/>
                <w:color w:val="333333"/>
                <w:sz w:val="20"/>
              </w:rPr>
              <w:t>Account Creation</w:t>
            </w:r>
          </w:p>
        </w:tc>
        <w:tc>
          <w:tcPr>
            <w:tcW w:type="dxa" w:w="3135"/>
            <w:shd w:fill="FFFFFF"/>
          </w:tcPr>
          <w:p>
            <w:r/>
            <w:r>
              <w:rPr>
                <w:rFonts w:ascii="Calibri" w:hAnsi="Calibri"/>
                <w:color w:val="333333"/>
                <w:sz w:val="20"/>
              </w:rPr>
              <w:t>Auto-generate or manually assign account numbers. Uniqueness validation per business unit. Multi-currency support (default: CFA).</w:t>
            </w:r>
          </w:p>
        </w:tc>
      </w:tr>
      <w:tr>
        <w:tc>
          <w:tcPr>
            <w:tcW w:type="dxa" w:w="3135"/>
            <w:shd w:fill="F2F7FC"/>
          </w:tcPr>
          <w:p>
            <w:r/>
            <w:r>
              <w:rPr>
                <w:rFonts w:ascii="Calibri" w:hAnsi="Calibri"/>
                <w:color w:val="333333"/>
                <w:sz w:val="20"/>
              </w:rPr>
              <w:t>3</w:t>
            </w:r>
          </w:p>
        </w:tc>
        <w:tc>
          <w:tcPr>
            <w:tcW w:type="dxa" w:w="3135"/>
            <w:shd w:fill="F2F7FC"/>
          </w:tcPr>
          <w:p>
            <w:r/>
            <w:r>
              <w:rPr>
                <w:rFonts w:ascii="Calibri" w:hAnsi="Calibri"/>
                <w:color w:val="333333"/>
                <w:sz w:val="20"/>
              </w:rPr>
              <w:t>Account Properties</w:t>
            </w:r>
          </w:p>
        </w:tc>
        <w:tc>
          <w:tcPr>
            <w:tcW w:type="dxa" w:w="3135"/>
            <w:shd w:fill="F2F7FC"/>
          </w:tcPr>
          <w:p>
            <w:r/>
            <w:r>
              <w:rPr>
                <w:rFonts w:ascii="Calibri" w:hAnsi="Calibri"/>
                <w:color w:val="333333"/>
                <w:sz w:val="20"/>
              </w:rPr>
              <w:t>Account number, member code, manual number, opening/closing dates, status (active/inactive/suspended/closed), balance (decimal), signatures required, manager name.</w:t>
            </w:r>
          </w:p>
        </w:tc>
      </w:tr>
      <w:tr>
        <w:tc>
          <w:tcPr>
            <w:tcW w:type="dxa" w:w="3135"/>
            <w:shd w:fill="FFFFFF"/>
          </w:tcPr>
          <w:p>
            <w:r/>
            <w:r>
              <w:rPr>
                <w:rFonts w:ascii="Calibri" w:hAnsi="Calibri"/>
                <w:color w:val="333333"/>
                <w:sz w:val="20"/>
              </w:rPr>
              <w:t>4</w:t>
            </w:r>
          </w:p>
        </w:tc>
        <w:tc>
          <w:tcPr>
            <w:tcW w:type="dxa" w:w="3135"/>
            <w:shd w:fill="FFFFFF"/>
          </w:tcPr>
          <w:p>
            <w:r/>
            <w:r>
              <w:rPr>
                <w:rFonts w:ascii="Calibri" w:hAnsi="Calibri"/>
                <w:color w:val="333333"/>
                <w:sz w:val="20"/>
              </w:rPr>
              <w:t>Account Lifecycle</w:t>
            </w:r>
          </w:p>
        </w:tc>
        <w:tc>
          <w:tcPr>
            <w:tcW w:type="dxa" w:w="3135"/>
            <w:shd w:fill="FFFFFF"/>
          </w:tcPr>
          <w:p>
            <w:r/>
            <w:r>
              <w:rPr>
                <w:rFonts w:ascii="Calibri" w:hAnsi="Calibri"/>
                <w:color w:val="333333"/>
                <w:sz w:val="20"/>
              </w:rPr>
              <w:t>Status management, balance tracking, account linking to clients and agents. Deletion protection for required agent accounts.</w:t>
            </w:r>
          </w:p>
        </w:tc>
      </w:tr>
      <w:tr>
        <w:tc>
          <w:tcPr>
            <w:tcW w:type="dxa" w:w="3135"/>
            <w:shd w:fill="F2F7FC"/>
          </w:tcPr>
          <w:p>
            <w:r/>
            <w:r>
              <w:rPr>
                <w:rFonts w:ascii="Calibri" w:hAnsi="Calibri"/>
                <w:color w:val="333333"/>
                <w:sz w:val="20"/>
              </w:rPr>
              <w:t>5</w:t>
            </w:r>
          </w:p>
        </w:tc>
        <w:tc>
          <w:tcPr>
            <w:tcW w:type="dxa" w:w="3135"/>
            <w:shd w:fill="F2F7FC"/>
          </w:tcPr>
          <w:p>
            <w:r/>
            <w:r>
              <w:rPr>
                <w:rFonts w:ascii="Calibri" w:hAnsi="Calibri"/>
                <w:color w:val="333333"/>
                <w:sz w:val="20"/>
              </w:rPr>
              <w:t>Search &amp; Export</w:t>
            </w:r>
          </w:p>
        </w:tc>
        <w:tc>
          <w:tcPr>
            <w:tcW w:type="dxa" w:w="3135"/>
            <w:shd w:fill="F2F7FC"/>
          </w:tcPr>
          <w:p>
            <w:r/>
            <w:r>
              <w:rPr>
                <w:rFonts w:ascii="Calibri" w:hAnsi="Calibri"/>
                <w:color w:val="333333"/>
                <w:sz w:val="20"/>
              </w:rPr>
              <w:t>Search by account number, description, owner name. Export to CSV, Excel, PDF.</w:t>
            </w:r>
          </w:p>
        </w:tc>
      </w:tr>
    </w:tbl>
    <w:p/>
    <w:p>
      <w:pPr>
        <w:pStyle w:val="Heading2"/>
      </w:pPr>
      <w:r>
        <w:rPr>
          <w:rFonts w:ascii="Calibri" w:hAnsi="Calibri"/>
          <w:color w:val="1B3A5C"/>
        </w:rPr>
        <w:t>3.6 Transaction Management</w:t>
      </w:r>
    </w:p>
    <w:tbl>
      <w:tblPr>
        <w:tblW w:type="auto" w:w="0"/>
        <w:jc w:val="center"/>
        <w:tblLayout w:type="autofit"/>
        <w:tblLook w:firstColumn="1" w:firstRow="1" w:lastColumn="0" w:lastRow="0" w:noHBand="0" w:noVBand="1" w:val="04A0"/>
      </w:tblPr>
      <w:tblGrid>
        <w:gridCol w:w="3135"/>
        <w:gridCol w:w="3135"/>
        <w:gridCol w:w="3135"/>
      </w:tblGrid>
      <w:tr>
        <w:tc>
          <w:tcPr>
            <w:tcW w:type="dxa" w:w="3135"/>
            <w:shd w:fill="1B3A5C"/>
          </w:tcPr>
          <w:p>
            <w:pPr>
              <w:jc w:val="center"/>
            </w:pPr>
            <w:r/>
            <w:r>
              <w:rPr>
                <w:rFonts w:ascii="Calibri" w:hAnsi="Calibri"/>
                <w:b/>
                <w:color w:val="FFFFFF"/>
                <w:sz w:val="20"/>
              </w:rPr>
              <w:t>#</w:t>
            </w:r>
          </w:p>
        </w:tc>
        <w:tc>
          <w:tcPr>
            <w:tcW w:type="dxa" w:w="3135"/>
            <w:shd w:fill="1B3A5C"/>
          </w:tcPr>
          <w:p>
            <w:pPr>
              <w:jc w:val="center"/>
            </w:pPr>
            <w:r/>
            <w:r>
              <w:rPr>
                <w:rFonts w:ascii="Calibri" w:hAnsi="Calibri"/>
                <w:b/>
                <w:color w:val="FFFFFF"/>
                <w:sz w:val="20"/>
              </w:rPr>
              <w:t>Component</w:t>
            </w:r>
          </w:p>
        </w:tc>
        <w:tc>
          <w:tcPr>
            <w:tcW w:type="dxa" w:w="3135"/>
            <w:shd w:fill="1B3A5C"/>
          </w:tcPr>
          <w:p>
            <w:pPr>
              <w:jc w:val="center"/>
            </w:pPr>
            <w:r/>
            <w:r>
              <w:rPr>
                <w:rFonts w:ascii="Calibri" w:hAnsi="Calibri"/>
                <w:b/>
                <w:color w:val="FFFFFF"/>
                <w:sz w:val="20"/>
              </w:rPr>
              <w:t>Description</w:t>
            </w:r>
          </w:p>
        </w:tc>
      </w:tr>
      <w:tr>
        <w:tc>
          <w:tcPr>
            <w:tcW w:type="dxa" w:w="3135"/>
            <w:shd w:fill="F2F7FC"/>
          </w:tcPr>
          <w:p>
            <w:r/>
            <w:r>
              <w:rPr>
                <w:rFonts w:ascii="Calibri" w:hAnsi="Calibri"/>
                <w:color w:val="333333"/>
                <w:sz w:val="20"/>
              </w:rPr>
              <w:t>1</w:t>
            </w:r>
          </w:p>
        </w:tc>
        <w:tc>
          <w:tcPr>
            <w:tcW w:type="dxa" w:w="3135"/>
            <w:shd w:fill="F2F7FC"/>
          </w:tcPr>
          <w:p>
            <w:r/>
            <w:r>
              <w:rPr>
                <w:rFonts w:ascii="Calibri" w:hAnsi="Calibri"/>
                <w:color w:val="333333"/>
                <w:sz w:val="20"/>
              </w:rPr>
              <w:t>Transaction Types</w:t>
            </w:r>
          </w:p>
        </w:tc>
        <w:tc>
          <w:tcPr>
            <w:tcW w:type="dxa" w:w="3135"/>
            <w:shd w:fill="F2F7FC"/>
          </w:tcPr>
          <w:p>
            <w:r/>
            <w:r>
              <w:rPr>
                <w:rFonts w:ascii="Calibri" w:hAnsi="Calibri"/>
                <w:color w:val="333333"/>
                <w:sz w:val="20"/>
              </w:rPr>
              <w:t>Configurable transaction types per business unit. Global types managed by super admin. Each type has code and name.</w:t>
            </w:r>
          </w:p>
        </w:tc>
      </w:tr>
      <w:tr>
        <w:tc>
          <w:tcPr>
            <w:tcW w:type="dxa" w:w="3135"/>
            <w:shd w:fill="FFFFFF"/>
          </w:tcPr>
          <w:p>
            <w:r/>
            <w:r>
              <w:rPr>
                <w:rFonts w:ascii="Calibri" w:hAnsi="Calibri"/>
                <w:color w:val="333333"/>
                <w:sz w:val="20"/>
              </w:rPr>
              <w:t>2</w:t>
            </w:r>
          </w:p>
        </w:tc>
        <w:tc>
          <w:tcPr>
            <w:tcW w:type="dxa" w:w="3135"/>
            <w:shd w:fill="FFFFFF"/>
          </w:tcPr>
          <w:p>
            <w:r/>
            <w:r>
              <w:rPr>
                <w:rFonts w:ascii="Calibri" w:hAnsi="Calibri"/>
                <w:color w:val="333333"/>
                <w:sz w:val="20"/>
              </w:rPr>
              <w:t>Transaction Processing</w:t>
            </w:r>
          </w:p>
        </w:tc>
        <w:tc>
          <w:tcPr>
            <w:tcW w:type="dxa" w:w="3135"/>
            <w:shd w:fill="FFFFFF"/>
          </w:tcPr>
          <w:p>
            <w:r/>
            <w:r>
              <w:rPr>
                <w:rFonts w:ascii="Calibri" w:hAnsi="Calibri"/>
                <w:color w:val="333333"/>
                <w:sz w:val="20"/>
              </w:rPr>
              <w:t>Full transaction lifecycle: creation, verification (OTP/PIN), completion. Statuses: pending, completed, failed, cancelled.</w:t>
            </w:r>
          </w:p>
        </w:tc>
      </w:tr>
      <w:tr>
        <w:tc>
          <w:tcPr>
            <w:tcW w:type="dxa" w:w="3135"/>
            <w:shd w:fill="F2F7FC"/>
          </w:tcPr>
          <w:p>
            <w:r/>
            <w:r>
              <w:rPr>
                <w:rFonts w:ascii="Calibri" w:hAnsi="Calibri"/>
                <w:color w:val="333333"/>
                <w:sz w:val="20"/>
              </w:rPr>
              <w:t>3</w:t>
            </w:r>
          </w:p>
        </w:tc>
        <w:tc>
          <w:tcPr>
            <w:tcW w:type="dxa" w:w="3135"/>
            <w:shd w:fill="F2F7FC"/>
          </w:tcPr>
          <w:p>
            <w:r/>
            <w:r>
              <w:rPr>
                <w:rFonts w:ascii="Calibri" w:hAnsi="Calibri"/>
                <w:color w:val="333333"/>
                <w:sz w:val="20"/>
              </w:rPr>
              <w:t>Cost Calculation</w:t>
            </w:r>
          </w:p>
        </w:tc>
        <w:tc>
          <w:tcPr>
            <w:tcW w:type="dxa" w:w="3135"/>
            <w:shd w:fill="F2F7FC"/>
          </w:tcPr>
          <w:p>
            <w:r/>
            <w:r>
              <w:rPr>
                <w:rFonts w:ascii="Calibri" w:hAnsi="Calibri"/>
                <w:color w:val="333333"/>
                <w:sz w:val="20"/>
              </w:rPr>
              <w:t>Transaction amount -&gt; cost calculation using configurable rules: fixed, percentage, tiered, tiered percentage, tiered fixed.</w:t>
            </w:r>
          </w:p>
        </w:tc>
      </w:tr>
      <w:tr>
        <w:tc>
          <w:tcPr>
            <w:tcW w:type="dxa" w:w="3135"/>
            <w:shd w:fill="FFFFFF"/>
          </w:tcPr>
          <w:p>
            <w:r/>
            <w:r>
              <w:rPr>
                <w:rFonts w:ascii="Calibri" w:hAnsi="Calibri"/>
                <w:color w:val="333333"/>
                <w:sz w:val="20"/>
              </w:rPr>
              <w:t>4</w:t>
            </w:r>
          </w:p>
        </w:tc>
        <w:tc>
          <w:tcPr>
            <w:tcW w:type="dxa" w:w="3135"/>
            <w:shd w:fill="FFFFFF"/>
          </w:tcPr>
          <w:p>
            <w:r/>
            <w:r>
              <w:rPr>
                <w:rFonts w:ascii="Calibri" w:hAnsi="Calibri"/>
                <w:color w:val="333333"/>
                <w:sz w:val="20"/>
              </w:rPr>
              <w:t>Commission Calculation</w:t>
            </w:r>
          </w:p>
        </w:tc>
        <w:tc>
          <w:tcPr>
            <w:tcW w:type="dxa" w:w="3135"/>
            <w:shd w:fill="FFFFFF"/>
          </w:tcPr>
          <w:p>
            <w:r/>
            <w:r>
              <w:rPr>
                <w:rFonts w:ascii="Calibri" w:hAnsi="Calibri"/>
                <w:color w:val="333333"/>
                <w:sz w:val="20"/>
              </w:rPr>
              <w:t>Transaction cost -&gt; commission calculation. Business share = cost - commission. Same calculation types as costs.</w:t>
            </w:r>
          </w:p>
        </w:tc>
      </w:tr>
      <w:tr>
        <w:tc>
          <w:tcPr>
            <w:tcW w:type="dxa" w:w="3135"/>
            <w:shd w:fill="F2F7FC"/>
          </w:tcPr>
          <w:p>
            <w:r/>
            <w:r>
              <w:rPr>
                <w:rFonts w:ascii="Calibri" w:hAnsi="Calibri"/>
                <w:color w:val="333333"/>
                <w:sz w:val="20"/>
              </w:rPr>
              <w:t>5</w:t>
            </w:r>
          </w:p>
        </w:tc>
        <w:tc>
          <w:tcPr>
            <w:tcW w:type="dxa" w:w="3135"/>
            <w:shd w:fill="F2F7FC"/>
          </w:tcPr>
          <w:p>
            <w:r/>
            <w:r>
              <w:rPr>
                <w:rFonts w:ascii="Calibri" w:hAnsi="Calibri"/>
                <w:color w:val="333333"/>
                <w:sz w:val="20"/>
              </w:rPr>
              <w:t>Transaction Methods</w:t>
            </w:r>
          </w:p>
        </w:tc>
        <w:tc>
          <w:tcPr>
            <w:tcW w:type="dxa" w:w="3135"/>
            <w:shd w:fill="F2F7FC"/>
          </w:tcPr>
          <w:p>
            <w:r/>
            <w:r>
              <w:rPr>
                <w:rFonts w:ascii="Calibri" w:hAnsi="Calibri"/>
                <w:color w:val="333333"/>
                <w:sz w:val="20"/>
              </w:rPr>
              <w:t>Standard agent transactions, biometric withdrawals (fingerprint verification), cash deposits. Card number and account tracking.</w:t>
            </w:r>
          </w:p>
        </w:tc>
      </w:tr>
      <w:tr>
        <w:tc>
          <w:tcPr>
            <w:tcW w:type="dxa" w:w="3135"/>
            <w:shd w:fill="FFFFFF"/>
          </w:tcPr>
          <w:p>
            <w:r/>
            <w:r>
              <w:rPr>
                <w:rFonts w:ascii="Calibri" w:hAnsi="Calibri"/>
                <w:color w:val="333333"/>
                <w:sz w:val="20"/>
              </w:rPr>
              <w:t>6</w:t>
            </w:r>
          </w:p>
        </w:tc>
        <w:tc>
          <w:tcPr>
            <w:tcW w:type="dxa" w:w="3135"/>
            <w:shd w:fill="FFFFFF"/>
          </w:tcPr>
          <w:p>
            <w:r/>
            <w:r>
              <w:rPr>
                <w:rFonts w:ascii="Calibri" w:hAnsi="Calibri"/>
                <w:color w:val="333333"/>
                <w:sz w:val="20"/>
              </w:rPr>
              <w:t>Filtering &amp; Export</w:t>
            </w:r>
          </w:p>
        </w:tc>
        <w:tc>
          <w:tcPr>
            <w:tcW w:type="dxa" w:w="3135"/>
            <w:shd w:fill="FFFFFF"/>
          </w:tcPr>
          <w:p>
            <w:r/>
            <w:r>
              <w:rPr>
                <w:rFonts w:ascii="Calibri" w:hAnsi="Calibri"/>
                <w:color w:val="333333"/>
                <w:sz w:val="20"/>
              </w:rPr>
              <w:t>Filter by date range, agent, terminal, transaction type, status. Export to CSV, Excel, PDF.</w:t>
            </w:r>
          </w:p>
        </w:tc>
      </w:tr>
    </w:tbl>
    <w:p/>
    <w:p>
      <w:pPr>
        <w:pStyle w:val="Heading2"/>
      </w:pPr>
      <w:r>
        <w:rPr>
          <w:rFonts w:ascii="Calibri" w:hAnsi="Calibri"/>
          <w:color w:val="1B3A5C"/>
        </w:rPr>
        <w:t>3.7 Card Management</w:t>
      </w:r>
    </w:p>
    <w:tbl>
      <w:tblPr>
        <w:tblW w:type="auto" w:w="0"/>
        <w:jc w:val="center"/>
        <w:tblLayout w:type="autofit"/>
        <w:tblLook w:firstColumn="1" w:firstRow="1" w:lastColumn="0" w:lastRow="0" w:noHBand="0" w:noVBand="1" w:val="04A0"/>
      </w:tblPr>
      <w:tblGrid>
        <w:gridCol w:w="3135"/>
        <w:gridCol w:w="3135"/>
        <w:gridCol w:w="3135"/>
      </w:tblGrid>
      <w:tr>
        <w:tc>
          <w:tcPr>
            <w:tcW w:type="dxa" w:w="3135"/>
            <w:shd w:fill="1B3A5C"/>
          </w:tcPr>
          <w:p>
            <w:pPr>
              <w:jc w:val="center"/>
            </w:pPr>
            <w:r/>
            <w:r>
              <w:rPr>
                <w:rFonts w:ascii="Calibri" w:hAnsi="Calibri"/>
                <w:b/>
                <w:color w:val="FFFFFF"/>
                <w:sz w:val="20"/>
              </w:rPr>
              <w:t>#</w:t>
            </w:r>
          </w:p>
        </w:tc>
        <w:tc>
          <w:tcPr>
            <w:tcW w:type="dxa" w:w="3135"/>
            <w:shd w:fill="1B3A5C"/>
          </w:tcPr>
          <w:p>
            <w:pPr>
              <w:jc w:val="center"/>
            </w:pPr>
            <w:r/>
            <w:r>
              <w:rPr>
                <w:rFonts w:ascii="Calibri" w:hAnsi="Calibri"/>
                <w:b/>
                <w:color w:val="FFFFFF"/>
                <w:sz w:val="20"/>
              </w:rPr>
              <w:t>Component</w:t>
            </w:r>
          </w:p>
        </w:tc>
        <w:tc>
          <w:tcPr>
            <w:tcW w:type="dxa" w:w="3135"/>
            <w:shd w:fill="1B3A5C"/>
          </w:tcPr>
          <w:p>
            <w:pPr>
              <w:jc w:val="center"/>
            </w:pPr>
            <w:r/>
            <w:r>
              <w:rPr>
                <w:rFonts w:ascii="Calibri" w:hAnsi="Calibri"/>
                <w:b/>
                <w:color w:val="FFFFFF"/>
                <w:sz w:val="20"/>
              </w:rPr>
              <w:t>Description</w:t>
            </w:r>
          </w:p>
        </w:tc>
      </w:tr>
      <w:tr>
        <w:tc>
          <w:tcPr>
            <w:tcW w:type="dxa" w:w="3135"/>
            <w:shd w:fill="F2F7FC"/>
          </w:tcPr>
          <w:p>
            <w:r/>
            <w:r>
              <w:rPr>
                <w:rFonts w:ascii="Calibri" w:hAnsi="Calibri"/>
                <w:color w:val="333333"/>
                <w:sz w:val="20"/>
              </w:rPr>
              <w:t>1</w:t>
            </w:r>
          </w:p>
        </w:tc>
        <w:tc>
          <w:tcPr>
            <w:tcW w:type="dxa" w:w="3135"/>
            <w:shd w:fill="F2F7FC"/>
          </w:tcPr>
          <w:p>
            <w:r/>
            <w:r>
              <w:rPr>
                <w:rFonts w:ascii="Calibri" w:hAnsi="Calibri"/>
                <w:color w:val="333333"/>
                <w:sz w:val="20"/>
              </w:rPr>
              <w:t>Card Creation</w:t>
            </w:r>
          </w:p>
        </w:tc>
        <w:tc>
          <w:tcPr>
            <w:tcW w:type="dxa" w:w="3135"/>
            <w:shd w:fill="F2F7FC"/>
          </w:tcPr>
          <w:p>
            <w:r/>
            <w:r>
              <w:rPr>
                <w:rFonts w:ascii="Calibri" w:hAnsi="Calibri"/>
                <w:color w:val="333333"/>
                <w:sz w:val="20"/>
              </w:rPr>
              <w:t>Auto-generate card numbers with business unit prefix. Link to client accounts. Card serial tracking.</w:t>
            </w:r>
          </w:p>
        </w:tc>
      </w:tr>
      <w:tr>
        <w:tc>
          <w:tcPr>
            <w:tcW w:type="dxa" w:w="3135"/>
            <w:shd w:fill="FFFFFF"/>
          </w:tcPr>
          <w:p>
            <w:r/>
            <w:r>
              <w:rPr>
                <w:rFonts w:ascii="Calibri" w:hAnsi="Calibri"/>
                <w:color w:val="333333"/>
                <w:sz w:val="20"/>
              </w:rPr>
              <w:t>2</w:t>
            </w:r>
          </w:p>
        </w:tc>
        <w:tc>
          <w:tcPr>
            <w:tcW w:type="dxa" w:w="3135"/>
            <w:shd w:fill="FFFFFF"/>
          </w:tcPr>
          <w:p>
            <w:r/>
            <w:r>
              <w:rPr>
                <w:rFonts w:ascii="Calibri" w:hAnsi="Calibri"/>
                <w:color w:val="333333"/>
                <w:sz w:val="20"/>
              </w:rPr>
              <w:t>Card Lifecycle</w:t>
            </w:r>
          </w:p>
        </w:tc>
        <w:tc>
          <w:tcPr>
            <w:tcW w:type="dxa" w:w="3135"/>
            <w:shd w:fill="FFFFFF"/>
          </w:tcPr>
          <w:p>
            <w:r/>
            <w:r>
              <w:rPr>
                <w:rFonts w:ascii="Calibri" w:hAnsi="Calibri"/>
                <w:color w:val="333333"/>
                <w:sz w:val="20"/>
              </w:rPr>
              <w:t>Status management: issued, activated, blocked, written, replaced. Timestamp tracking for each status change. Block/replace with reason tracking.</w:t>
            </w:r>
          </w:p>
        </w:tc>
      </w:tr>
      <w:tr>
        <w:tc>
          <w:tcPr>
            <w:tcW w:type="dxa" w:w="3135"/>
            <w:shd w:fill="F2F7FC"/>
          </w:tcPr>
          <w:p>
            <w:r/>
            <w:r>
              <w:rPr>
                <w:rFonts w:ascii="Calibri" w:hAnsi="Calibri"/>
                <w:color w:val="333333"/>
                <w:sz w:val="20"/>
              </w:rPr>
              <w:t>3</w:t>
            </w:r>
          </w:p>
        </w:tc>
        <w:tc>
          <w:tcPr>
            <w:tcW w:type="dxa" w:w="3135"/>
            <w:shd w:fill="F2F7FC"/>
          </w:tcPr>
          <w:p>
            <w:r/>
            <w:r>
              <w:rPr>
                <w:rFonts w:ascii="Calibri" w:hAnsi="Calibri"/>
                <w:color w:val="333333"/>
                <w:sz w:val="20"/>
              </w:rPr>
              <w:t>Card Properties</w:t>
            </w:r>
          </w:p>
        </w:tc>
        <w:tc>
          <w:tcPr>
            <w:tcW w:type="dxa" w:w="3135"/>
            <w:shd w:fill="F2F7FC"/>
          </w:tcPr>
          <w:p>
            <w:r/>
            <w:r>
              <w:rPr>
                <w:rFonts w:ascii="Calibri" w:hAnsi="Calibri"/>
                <w:color w:val="333333"/>
                <w:sz w:val="20"/>
              </w:rPr>
              <w:t>Card number (unique), PIN hash, expiration date, daily transaction/withdrawal limits.</w:t>
            </w:r>
          </w:p>
        </w:tc>
      </w:tr>
      <w:tr>
        <w:tc>
          <w:tcPr>
            <w:tcW w:type="dxa" w:w="3135"/>
            <w:shd w:fill="FFFFFF"/>
          </w:tcPr>
          <w:p>
            <w:r/>
            <w:r>
              <w:rPr>
                <w:rFonts w:ascii="Calibri" w:hAnsi="Calibri"/>
                <w:color w:val="333333"/>
                <w:sz w:val="20"/>
              </w:rPr>
              <w:t>4</w:t>
            </w:r>
          </w:p>
        </w:tc>
        <w:tc>
          <w:tcPr>
            <w:tcW w:type="dxa" w:w="3135"/>
            <w:shd w:fill="FFFFFF"/>
          </w:tcPr>
          <w:p>
            <w:r/>
            <w:r>
              <w:rPr>
                <w:rFonts w:ascii="Calibri" w:hAnsi="Calibri"/>
                <w:color w:val="333333"/>
                <w:sz w:val="20"/>
              </w:rPr>
              <w:t>UID Management</w:t>
            </w:r>
          </w:p>
        </w:tc>
        <w:tc>
          <w:tcPr>
            <w:tcW w:type="dxa" w:w="3135"/>
            <w:shd w:fill="FFFFFF"/>
          </w:tcPr>
          <w:p>
            <w:r/>
            <w:r>
              <w:rPr>
                <w:rFonts w:ascii="Calibri" w:hAnsi="Calibri"/>
                <w:color w:val="333333"/>
                <w:sz w:val="20"/>
              </w:rPr>
              <w:t>Bulk import card UIDs. Map UIDs to card numbers. Track written status. Sample template download.</w:t>
            </w:r>
          </w:p>
        </w:tc>
      </w:tr>
      <w:tr>
        <w:tc>
          <w:tcPr>
            <w:tcW w:type="dxa" w:w="3135"/>
            <w:shd w:fill="F2F7FC"/>
          </w:tcPr>
          <w:p>
            <w:r/>
            <w:r>
              <w:rPr>
                <w:rFonts w:ascii="Calibri" w:hAnsi="Calibri"/>
                <w:color w:val="333333"/>
                <w:sz w:val="20"/>
              </w:rPr>
              <w:t>5</w:t>
            </w:r>
          </w:p>
        </w:tc>
        <w:tc>
          <w:tcPr>
            <w:tcW w:type="dxa" w:w="3135"/>
            <w:shd w:fill="F2F7FC"/>
          </w:tcPr>
          <w:p>
            <w:r/>
            <w:r>
              <w:rPr>
                <w:rFonts w:ascii="Calibri" w:hAnsi="Calibri"/>
                <w:color w:val="333333"/>
                <w:sz w:val="20"/>
              </w:rPr>
              <w:t>Card Settings</w:t>
            </w:r>
          </w:p>
        </w:tc>
        <w:tc>
          <w:tcPr>
            <w:tcW w:type="dxa" w:w="3135"/>
            <w:shd w:fill="F2F7FC"/>
          </w:tcPr>
          <w:p>
            <w:r/>
            <w:r>
              <w:rPr>
                <w:rFonts w:ascii="Calibri" w:hAnsi="Calibri"/>
                <w:color w:val="333333"/>
                <w:sz w:val="20"/>
              </w:rPr>
              <w:t>Configure per business unit: card prefix, auto-increment length, default expiration years, daily limits.</w:t>
            </w:r>
          </w:p>
        </w:tc>
      </w:tr>
      <w:tr>
        <w:tc>
          <w:tcPr>
            <w:tcW w:type="dxa" w:w="3135"/>
            <w:shd w:fill="FFFFFF"/>
          </w:tcPr>
          <w:p>
            <w:r/>
            <w:r>
              <w:rPr>
                <w:rFonts w:ascii="Calibri" w:hAnsi="Calibri"/>
                <w:color w:val="333333"/>
                <w:sz w:val="20"/>
              </w:rPr>
              <w:t>6</w:t>
            </w:r>
          </w:p>
        </w:tc>
        <w:tc>
          <w:tcPr>
            <w:tcW w:type="dxa" w:w="3135"/>
            <w:shd w:fill="FFFFFF"/>
          </w:tcPr>
          <w:p>
            <w:r/>
            <w:r>
              <w:rPr>
                <w:rFonts w:ascii="Calibri" w:hAnsi="Calibri"/>
                <w:color w:val="333333"/>
                <w:sz w:val="20"/>
              </w:rPr>
              <w:t>NFC Operations</w:t>
            </w:r>
          </w:p>
        </w:tc>
        <w:tc>
          <w:tcPr>
            <w:tcW w:type="dxa" w:w="3135"/>
            <w:shd w:fill="FFFFFF"/>
          </w:tcPr>
          <w:p>
            <w:r/>
            <w:r>
              <w:rPr>
                <w:rFonts w:ascii="Calibri" w:hAnsi="Calibri"/>
                <w:color w:val="333333"/>
                <w:sz w:val="20"/>
              </w:rPr>
              <w:t>Read/write data to Mifare Classic (M1) and Ultralight (M0) cards via POS application.</w:t>
            </w:r>
          </w:p>
        </w:tc>
      </w:tr>
    </w:tbl>
    <w:p/>
    <w:p>
      <w:pPr>
        <w:pStyle w:val="Heading2"/>
      </w:pPr>
      <w:r>
        <w:rPr>
          <w:rFonts w:ascii="Calibri" w:hAnsi="Calibri"/>
          <w:color w:val="1B3A5C"/>
        </w:rPr>
        <w:t>3.8 Terminal / POS Management</w:t>
      </w:r>
    </w:p>
    <w:tbl>
      <w:tblPr>
        <w:tblW w:type="auto" w:w="0"/>
        <w:jc w:val="center"/>
        <w:tblLayout w:type="autofit"/>
        <w:tblLook w:firstColumn="1" w:firstRow="1" w:lastColumn="0" w:lastRow="0" w:noHBand="0" w:noVBand="1" w:val="04A0"/>
      </w:tblPr>
      <w:tblGrid>
        <w:gridCol w:w="3135"/>
        <w:gridCol w:w="3135"/>
        <w:gridCol w:w="3135"/>
      </w:tblGrid>
      <w:tr>
        <w:tc>
          <w:tcPr>
            <w:tcW w:type="dxa" w:w="3135"/>
            <w:shd w:fill="1B3A5C"/>
          </w:tcPr>
          <w:p>
            <w:pPr>
              <w:jc w:val="center"/>
            </w:pPr>
            <w:r/>
            <w:r>
              <w:rPr>
                <w:rFonts w:ascii="Calibri" w:hAnsi="Calibri"/>
                <w:b/>
                <w:color w:val="FFFFFF"/>
                <w:sz w:val="20"/>
              </w:rPr>
              <w:t>#</w:t>
            </w:r>
          </w:p>
        </w:tc>
        <w:tc>
          <w:tcPr>
            <w:tcW w:type="dxa" w:w="3135"/>
            <w:shd w:fill="1B3A5C"/>
          </w:tcPr>
          <w:p>
            <w:pPr>
              <w:jc w:val="center"/>
            </w:pPr>
            <w:r/>
            <w:r>
              <w:rPr>
                <w:rFonts w:ascii="Calibri" w:hAnsi="Calibri"/>
                <w:b/>
                <w:color w:val="FFFFFF"/>
                <w:sz w:val="20"/>
              </w:rPr>
              <w:t>Component</w:t>
            </w:r>
          </w:p>
        </w:tc>
        <w:tc>
          <w:tcPr>
            <w:tcW w:type="dxa" w:w="3135"/>
            <w:shd w:fill="1B3A5C"/>
          </w:tcPr>
          <w:p>
            <w:pPr>
              <w:jc w:val="center"/>
            </w:pPr>
            <w:r/>
            <w:r>
              <w:rPr>
                <w:rFonts w:ascii="Calibri" w:hAnsi="Calibri"/>
                <w:b/>
                <w:color w:val="FFFFFF"/>
                <w:sz w:val="20"/>
              </w:rPr>
              <w:t>Description</w:t>
            </w:r>
          </w:p>
        </w:tc>
      </w:tr>
      <w:tr>
        <w:tc>
          <w:tcPr>
            <w:tcW w:type="dxa" w:w="3135"/>
            <w:shd w:fill="F2F7FC"/>
          </w:tcPr>
          <w:p>
            <w:r/>
            <w:r>
              <w:rPr>
                <w:rFonts w:ascii="Calibri" w:hAnsi="Calibri"/>
                <w:color w:val="333333"/>
                <w:sz w:val="20"/>
              </w:rPr>
              <w:t>1</w:t>
            </w:r>
          </w:p>
        </w:tc>
        <w:tc>
          <w:tcPr>
            <w:tcW w:type="dxa" w:w="3135"/>
            <w:shd w:fill="F2F7FC"/>
          </w:tcPr>
          <w:p>
            <w:r/>
            <w:r>
              <w:rPr>
                <w:rFonts w:ascii="Calibri" w:hAnsi="Calibri"/>
                <w:color w:val="333333"/>
                <w:sz w:val="20"/>
              </w:rPr>
              <w:t>Terminal Registration</w:t>
            </w:r>
          </w:p>
        </w:tc>
        <w:tc>
          <w:tcPr>
            <w:tcW w:type="dxa" w:w="3135"/>
            <w:shd w:fill="F2F7FC"/>
          </w:tcPr>
          <w:p>
            <w:r/>
            <w:r>
              <w:rPr>
                <w:rFonts w:ascii="Calibri" w:hAnsi="Calibri"/>
                <w:color w:val="333333"/>
                <w:sz w:val="20"/>
              </w:rPr>
              <w:t>Register terminals with serial number (unique), SIM card number, device alias, model/make.</w:t>
            </w:r>
          </w:p>
        </w:tc>
      </w:tr>
      <w:tr>
        <w:tc>
          <w:tcPr>
            <w:tcW w:type="dxa" w:w="3135"/>
            <w:shd w:fill="FFFFFF"/>
          </w:tcPr>
          <w:p>
            <w:r/>
            <w:r>
              <w:rPr>
                <w:rFonts w:ascii="Calibri" w:hAnsi="Calibri"/>
                <w:color w:val="333333"/>
                <w:sz w:val="20"/>
              </w:rPr>
              <w:t>2</w:t>
            </w:r>
          </w:p>
        </w:tc>
        <w:tc>
          <w:tcPr>
            <w:tcW w:type="dxa" w:w="3135"/>
            <w:shd w:fill="FFFFFF"/>
          </w:tcPr>
          <w:p>
            <w:r/>
            <w:r>
              <w:rPr>
                <w:rFonts w:ascii="Calibri" w:hAnsi="Calibri"/>
                <w:color w:val="333333"/>
                <w:sz w:val="20"/>
              </w:rPr>
              <w:t>Agent Assignment</w:t>
            </w:r>
          </w:p>
        </w:tc>
        <w:tc>
          <w:tcPr>
            <w:tcW w:type="dxa" w:w="3135"/>
            <w:shd w:fill="FFFFFF"/>
          </w:tcPr>
          <w:p>
            <w:r/>
            <w:r>
              <w:rPr>
                <w:rFonts w:ascii="Calibri" w:hAnsi="Calibri"/>
                <w:color w:val="333333"/>
                <w:sz w:val="20"/>
              </w:rPr>
              <w:t>Assign terminals to agents with history tracking. Track assignment/unassignment dates.</w:t>
            </w:r>
          </w:p>
        </w:tc>
      </w:tr>
      <w:tr>
        <w:tc>
          <w:tcPr>
            <w:tcW w:type="dxa" w:w="3135"/>
            <w:shd w:fill="F2F7FC"/>
          </w:tcPr>
          <w:p>
            <w:r/>
            <w:r>
              <w:rPr>
                <w:rFonts w:ascii="Calibri" w:hAnsi="Calibri"/>
                <w:color w:val="333333"/>
                <w:sz w:val="20"/>
              </w:rPr>
              <w:t>3</w:t>
            </w:r>
          </w:p>
        </w:tc>
        <w:tc>
          <w:tcPr>
            <w:tcW w:type="dxa" w:w="3135"/>
            <w:shd w:fill="F2F7FC"/>
          </w:tcPr>
          <w:p>
            <w:r/>
            <w:r>
              <w:rPr>
                <w:rFonts w:ascii="Calibri" w:hAnsi="Calibri"/>
                <w:color w:val="333333"/>
                <w:sz w:val="20"/>
              </w:rPr>
              <w:t>Terminal Monitoring</w:t>
            </w:r>
          </w:p>
        </w:tc>
        <w:tc>
          <w:tcPr>
            <w:tcW w:type="dxa" w:w="3135"/>
            <w:shd w:fill="F2F7FC"/>
          </w:tcPr>
          <w:p>
            <w:r/>
            <w:r>
              <w:rPr>
                <w:rFonts w:ascii="Calibri" w:hAnsi="Calibri"/>
                <w:color w:val="333333"/>
                <w:sz w:val="20"/>
              </w:rPr>
              <w:t>View all transactions per terminal. Filter by date range and status. Active/inactive status tracking.</w:t>
            </w:r>
          </w:p>
        </w:tc>
      </w:tr>
      <w:tr>
        <w:tc>
          <w:tcPr>
            <w:tcW w:type="dxa" w:w="3135"/>
            <w:shd w:fill="FFFFFF"/>
          </w:tcPr>
          <w:p>
            <w:r/>
            <w:r>
              <w:rPr>
                <w:rFonts w:ascii="Calibri" w:hAnsi="Calibri"/>
                <w:color w:val="333333"/>
                <w:sz w:val="20"/>
              </w:rPr>
              <w:t>4</w:t>
            </w:r>
          </w:p>
        </w:tc>
        <w:tc>
          <w:tcPr>
            <w:tcW w:type="dxa" w:w="3135"/>
            <w:shd w:fill="FFFFFF"/>
          </w:tcPr>
          <w:p>
            <w:r/>
            <w:r>
              <w:rPr>
                <w:rFonts w:ascii="Calibri" w:hAnsi="Calibri"/>
                <w:color w:val="333333"/>
                <w:sz w:val="20"/>
              </w:rPr>
              <w:t>Search &amp; Export</w:t>
            </w:r>
          </w:p>
        </w:tc>
        <w:tc>
          <w:tcPr>
            <w:tcW w:type="dxa" w:w="3135"/>
            <w:shd w:fill="FFFFFF"/>
          </w:tcPr>
          <w:p>
            <w:r/>
            <w:r>
              <w:rPr>
                <w:rFonts w:ascii="Calibri" w:hAnsi="Calibri"/>
                <w:color w:val="333333"/>
                <w:sz w:val="20"/>
              </w:rPr>
              <w:t>Search by serial number, SIM card, alias, model. Export to CSV, Excel, PDF.</w:t>
            </w:r>
          </w:p>
        </w:tc>
      </w:tr>
    </w:tbl>
    <w:p/>
    <w:p>
      <w:pPr>
        <w:pStyle w:val="Heading2"/>
      </w:pPr>
      <w:r>
        <w:rPr>
          <w:rFonts w:ascii="Calibri" w:hAnsi="Calibri"/>
          <w:color w:val="1B3A5C"/>
        </w:rPr>
        <w:t>3.9 Fees &amp; Commission Engine</w:t>
      </w:r>
    </w:p>
    <w:p>
      <w:pPr>
        <w:spacing w:before="0" w:after="120" w:line="276" w:lineRule="auto"/>
      </w:pPr>
      <w:r>
        <w:rPr>
          <w:rFonts w:ascii="Calibri" w:hAnsi="Calibri"/>
          <w:b w:val="0"/>
          <w:i w:val="0"/>
          <w:color w:val="333333"/>
          <w:sz w:val="22"/>
        </w:rPr>
        <w:t>The fees and commission engine calculates transaction costs and agent commissions using a two-stage calculation pipeline:</w:t>
      </w:r>
    </w:p>
    <w:p>
      <w:pPr>
        <w:spacing w:before="0" w:after="160" w:line="276" w:lineRule="auto"/>
      </w:pPr>
      <w:r>
        <w:rPr>
          <w:rFonts w:ascii="Calibri" w:hAnsi="Calibri"/>
          <w:b w:val="0"/>
          <w:i w:val="0"/>
          <w:color w:val="2C5F8A"/>
          <w:sz w:val="20"/>
        </w:rPr>
        <w:t>Stage 1: Transaction Amount -&gt; Transaction Cost (using cost configuration rules)</w:t>
        <w:br/>
        <w:t>Stage 2: Transaction Cost -&gt; Agent Commission (using commission configuration rules)</w:t>
        <w:br/>
        <w:t>Business Share = Transaction Cost - Agent Commission</w:t>
      </w:r>
    </w:p>
    <w:tbl>
      <w:tblPr>
        <w:tblW w:type="auto" w:w="0"/>
        <w:jc w:val="center"/>
        <w:tblLayout w:type="autofit"/>
        <w:tblLook w:firstColumn="1" w:firstRow="1" w:lastColumn="0" w:lastRow="0" w:noHBand="0" w:noVBand="1" w:val="04A0"/>
      </w:tblPr>
      <w:tblGrid>
        <w:gridCol w:w="3135"/>
        <w:gridCol w:w="3135"/>
        <w:gridCol w:w="3135"/>
      </w:tblGrid>
      <w:tr>
        <w:tc>
          <w:tcPr>
            <w:tcW w:type="dxa" w:w="3135"/>
            <w:shd w:fill="1B3A5C"/>
          </w:tcPr>
          <w:p>
            <w:pPr>
              <w:jc w:val="center"/>
            </w:pPr>
            <w:r/>
            <w:r>
              <w:rPr>
                <w:rFonts w:ascii="Calibri" w:hAnsi="Calibri"/>
                <w:b/>
                <w:color w:val="FFFFFF"/>
                <w:sz w:val="20"/>
              </w:rPr>
              <w:t>Calculation Type</w:t>
            </w:r>
          </w:p>
        </w:tc>
        <w:tc>
          <w:tcPr>
            <w:tcW w:type="dxa" w:w="3135"/>
            <w:shd w:fill="1B3A5C"/>
          </w:tcPr>
          <w:p>
            <w:pPr>
              <w:jc w:val="center"/>
            </w:pPr>
            <w:r/>
            <w:r>
              <w:rPr>
                <w:rFonts w:ascii="Calibri" w:hAnsi="Calibri"/>
                <w:b/>
                <w:color w:val="FFFFFF"/>
                <w:sz w:val="20"/>
              </w:rPr>
              <w:t>Cost Configuration</w:t>
            </w:r>
          </w:p>
        </w:tc>
        <w:tc>
          <w:tcPr>
            <w:tcW w:type="dxa" w:w="3135"/>
            <w:shd w:fill="1B3A5C"/>
          </w:tcPr>
          <w:p>
            <w:pPr>
              <w:jc w:val="center"/>
            </w:pPr>
            <w:r/>
            <w:r>
              <w:rPr>
                <w:rFonts w:ascii="Calibri" w:hAnsi="Calibri"/>
                <w:b/>
                <w:color w:val="FFFFFF"/>
                <w:sz w:val="20"/>
              </w:rPr>
              <w:t>Commission Configuration</w:t>
            </w:r>
          </w:p>
        </w:tc>
      </w:tr>
      <w:tr>
        <w:tc>
          <w:tcPr>
            <w:tcW w:type="dxa" w:w="3135"/>
            <w:shd w:fill="F2F7FC"/>
          </w:tcPr>
          <w:p>
            <w:r/>
            <w:r>
              <w:rPr>
                <w:rFonts w:ascii="Calibri" w:hAnsi="Calibri"/>
                <w:color w:val="333333"/>
                <w:sz w:val="20"/>
              </w:rPr>
              <w:t>Fixed Amount</w:t>
            </w:r>
          </w:p>
        </w:tc>
        <w:tc>
          <w:tcPr>
            <w:tcW w:type="dxa" w:w="3135"/>
            <w:shd w:fill="F2F7FC"/>
          </w:tcPr>
          <w:p>
            <w:r/>
            <w:r>
              <w:rPr>
                <w:rFonts w:ascii="Calibri" w:hAnsi="Calibri"/>
                <w:color w:val="333333"/>
                <w:sz w:val="20"/>
              </w:rPr>
              <w:t>Fixed fee per transaction regardless of amount</w:t>
            </w:r>
          </w:p>
        </w:tc>
        <w:tc>
          <w:tcPr>
            <w:tcW w:type="dxa" w:w="3135"/>
            <w:shd w:fill="F2F7FC"/>
          </w:tcPr>
          <w:p>
            <w:r/>
            <w:r>
              <w:rPr>
                <w:rFonts w:ascii="Calibri" w:hAnsi="Calibri"/>
                <w:color w:val="333333"/>
                <w:sz w:val="20"/>
              </w:rPr>
              <w:t>Fixed commission per transaction</w:t>
            </w:r>
          </w:p>
        </w:tc>
      </w:tr>
      <w:tr>
        <w:tc>
          <w:tcPr>
            <w:tcW w:type="dxa" w:w="3135"/>
            <w:shd w:fill="FFFFFF"/>
          </w:tcPr>
          <w:p>
            <w:r/>
            <w:r>
              <w:rPr>
                <w:rFonts w:ascii="Calibri" w:hAnsi="Calibri"/>
                <w:color w:val="333333"/>
                <w:sz w:val="20"/>
              </w:rPr>
              <w:t>Percentage</w:t>
            </w:r>
          </w:p>
        </w:tc>
        <w:tc>
          <w:tcPr>
            <w:tcW w:type="dxa" w:w="3135"/>
            <w:shd w:fill="FFFFFF"/>
          </w:tcPr>
          <w:p>
            <w:r/>
            <w:r>
              <w:rPr>
                <w:rFonts w:ascii="Calibri" w:hAnsi="Calibri"/>
                <w:color w:val="333333"/>
                <w:sz w:val="20"/>
              </w:rPr>
              <w:t>Percentage of transaction amount</w:t>
            </w:r>
          </w:p>
        </w:tc>
        <w:tc>
          <w:tcPr>
            <w:tcW w:type="dxa" w:w="3135"/>
            <w:shd w:fill="FFFFFF"/>
          </w:tcPr>
          <w:p>
            <w:r/>
            <w:r>
              <w:rPr>
                <w:rFonts w:ascii="Calibri" w:hAnsi="Calibri"/>
                <w:color w:val="333333"/>
                <w:sz w:val="20"/>
              </w:rPr>
              <w:t>Percentage of transaction cost</w:t>
            </w:r>
          </w:p>
        </w:tc>
      </w:tr>
      <w:tr>
        <w:tc>
          <w:tcPr>
            <w:tcW w:type="dxa" w:w="3135"/>
            <w:shd w:fill="F2F7FC"/>
          </w:tcPr>
          <w:p>
            <w:r/>
            <w:r>
              <w:rPr>
                <w:rFonts w:ascii="Calibri" w:hAnsi="Calibri"/>
                <w:color w:val="333333"/>
                <w:sz w:val="20"/>
              </w:rPr>
              <w:t>Tiered</w:t>
            </w:r>
          </w:p>
        </w:tc>
        <w:tc>
          <w:tcPr>
            <w:tcW w:type="dxa" w:w="3135"/>
            <w:shd w:fill="F2F7FC"/>
          </w:tcPr>
          <w:p>
            <w:r/>
            <w:r>
              <w:rPr>
                <w:rFonts w:ascii="Calibri" w:hAnsi="Calibri"/>
                <w:color w:val="333333"/>
                <w:sz w:val="20"/>
              </w:rPr>
              <w:t>Variable amount based on transaction amount ranges</w:t>
            </w:r>
          </w:p>
        </w:tc>
        <w:tc>
          <w:tcPr>
            <w:tcW w:type="dxa" w:w="3135"/>
            <w:shd w:fill="F2F7FC"/>
          </w:tcPr>
          <w:p>
            <w:r/>
            <w:r>
              <w:rPr>
                <w:rFonts w:ascii="Calibri" w:hAnsi="Calibri"/>
                <w:color w:val="333333"/>
                <w:sz w:val="20"/>
              </w:rPr>
              <w:t>Variable amount based on cost ranges</w:t>
            </w:r>
          </w:p>
        </w:tc>
      </w:tr>
      <w:tr>
        <w:tc>
          <w:tcPr>
            <w:tcW w:type="dxa" w:w="3135"/>
            <w:shd w:fill="FFFFFF"/>
          </w:tcPr>
          <w:p>
            <w:r/>
            <w:r>
              <w:rPr>
                <w:rFonts w:ascii="Calibri" w:hAnsi="Calibri"/>
                <w:color w:val="333333"/>
                <w:sz w:val="20"/>
              </w:rPr>
              <w:t>Tiered Percentage</w:t>
            </w:r>
          </w:p>
        </w:tc>
        <w:tc>
          <w:tcPr>
            <w:tcW w:type="dxa" w:w="3135"/>
            <w:shd w:fill="FFFFFF"/>
          </w:tcPr>
          <w:p>
            <w:r/>
            <w:r>
              <w:rPr>
                <w:rFonts w:ascii="Calibri" w:hAnsi="Calibri"/>
                <w:color w:val="333333"/>
                <w:sz w:val="20"/>
              </w:rPr>
              <w:t>Variable percentage based on amount ranges</w:t>
            </w:r>
          </w:p>
        </w:tc>
        <w:tc>
          <w:tcPr>
            <w:tcW w:type="dxa" w:w="3135"/>
            <w:shd w:fill="FFFFFF"/>
          </w:tcPr>
          <w:p>
            <w:r/>
            <w:r>
              <w:rPr>
                <w:rFonts w:ascii="Calibri" w:hAnsi="Calibri"/>
                <w:color w:val="333333"/>
                <w:sz w:val="20"/>
              </w:rPr>
              <w:t>Variable percentage based on cost ranges</w:t>
            </w:r>
          </w:p>
        </w:tc>
      </w:tr>
      <w:tr>
        <w:tc>
          <w:tcPr>
            <w:tcW w:type="dxa" w:w="3135"/>
            <w:shd w:fill="F2F7FC"/>
          </w:tcPr>
          <w:p>
            <w:r/>
            <w:r>
              <w:rPr>
                <w:rFonts w:ascii="Calibri" w:hAnsi="Calibri"/>
                <w:color w:val="333333"/>
                <w:sz w:val="20"/>
              </w:rPr>
              <w:t>Tiered Fixed</w:t>
            </w:r>
          </w:p>
        </w:tc>
        <w:tc>
          <w:tcPr>
            <w:tcW w:type="dxa" w:w="3135"/>
            <w:shd w:fill="F2F7FC"/>
          </w:tcPr>
          <w:p>
            <w:r/>
            <w:r>
              <w:rPr>
                <w:rFonts w:ascii="Calibri" w:hAnsi="Calibri"/>
                <w:color w:val="333333"/>
                <w:sz w:val="20"/>
              </w:rPr>
              <w:t>Fixed amount per tier based on amount ranges</w:t>
            </w:r>
          </w:p>
        </w:tc>
        <w:tc>
          <w:tcPr>
            <w:tcW w:type="dxa" w:w="3135"/>
            <w:shd w:fill="F2F7FC"/>
          </w:tcPr>
          <w:p>
            <w:r/>
            <w:r>
              <w:rPr>
                <w:rFonts w:ascii="Calibri" w:hAnsi="Calibri"/>
                <w:color w:val="333333"/>
                <w:sz w:val="20"/>
              </w:rPr>
              <w:t>Fixed amount per tier based on cost ranges</w:t>
            </w:r>
          </w:p>
        </w:tc>
      </w:tr>
    </w:tbl>
    <w:p/>
    <w:p>
      <w:pPr>
        <w:pStyle w:val="Heading2"/>
      </w:pPr>
      <w:r>
        <w:rPr>
          <w:rFonts w:ascii="Calibri" w:hAnsi="Calibri"/>
          <w:color w:val="1B3A5C"/>
        </w:rPr>
        <w:t>3.10 SMS Management</w:t>
      </w:r>
    </w:p>
    <w:tbl>
      <w:tblPr>
        <w:tblW w:type="auto" w:w="0"/>
        <w:jc w:val="center"/>
        <w:tblLayout w:type="autofit"/>
        <w:tblLook w:firstColumn="1" w:firstRow="1" w:lastColumn="0" w:lastRow="0" w:noHBand="0" w:noVBand="1" w:val="04A0"/>
      </w:tblPr>
      <w:tblGrid>
        <w:gridCol w:w="3135"/>
        <w:gridCol w:w="3135"/>
        <w:gridCol w:w="3135"/>
      </w:tblGrid>
      <w:tr>
        <w:tc>
          <w:tcPr>
            <w:tcW w:type="dxa" w:w="3135"/>
            <w:shd w:fill="1B3A5C"/>
          </w:tcPr>
          <w:p>
            <w:pPr>
              <w:jc w:val="center"/>
            </w:pPr>
            <w:r/>
            <w:r>
              <w:rPr>
                <w:rFonts w:ascii="Calibri" w:hAnsi="Calibri"/>
                <w:b/>
                <w:color w:val="FFFFFF"/>
                <w:sz w:val="20"/>
              </w:rPr>
              <w:t>#</w:t>
            </w:r>
          </w:p>
        </w:tc>
        <w:tc>
          <w:tcPr>
            <w:tcW w:type="dxa" w:w="3135"/>
            <w:shd w:fill="1B3A5C"/>
          </w:tcPr>
          <w:p>
            <w:pPr>
              <w:jc w:val="center"/>
            </w:pPr>
            <w:r/>
            <w:r>
              <w:rPr>
                <w:rFonts w:ascii="Calibri" w:hAnsi="Calibri"/>
                <w:b/>
                <w:color w:val="FFFFFF"/>
                <w:sz w:val="20"/>
              </w:rPr>
              <w:t>Component</w:t>
            </w:r>
          </w:p>
        </w:tc>
        <w:tc>
          <w:tcPr>
            <w:tcW w:type="dxa" w:w="3135"/>
            <w:shd w:fill="1B3A5C"/>
          </w:tcPr>
          <w:p>
            <w:pPr>
              <w:jc w:val="center"/>
            </w:pPr>
            <w:r/>
            <w:r>
              <w:rPr>
                <w:rFonts w:ascii="Calibri" w:hAnsi="Calibri"/>
                <w:b/>
                <w:color w:val="FFFFFF"/>
                <w:sz w:val="20"/>
              </w:rPr>
              <w:t>Description</w:t>
            </w:r>
          </w:p>
        </w:tc>
      </w:tr>
      <w:tr>
        <w:tc>
          <w:tcPr>
            <w:tcW w:type="dxa" w:w="3135"/>
            <w:shd w:fill="F2F7FC"/>
          </w:tcPr>
          <w:p>
            <w:r/>
            <w:r>
              <w:rPr>
                <w:rFonts w:ascii="Calibri" w:hAnsi="Calibri"/>
                <w:color w:val="333333"/>
                <w:sz w:val="20"/>
              </w:rPr>
              <w:t>1</w:t>
            </w:r>
          </w:p>
        </w:tc>
        <w:tc>
          <w:tcPr>
            <w:tcW w:type="dxa" w:w="3135"/>
            <w:shd w:fill="F2F7FC"/>
          </w:tcPr>
          <w:p>
            <w:r/>
            <w:r>
              <w:rPr>
                <w:rFonts w:ascii="Calibri" w:hAnsi="Calibri"/>
                <w:color w:val="333333"/>
                <w:sz w:val="20"/>
              </w:rPr>
              <w:t>SMS Configuration</w:t>
            </w:r>
          </w:p>
        </w:tc>
        <w:tc>
          <w:tcPr>
            <w:tcW w:type="dxa" w:w="3135"/>
            <w:shd w:fill="F2F7FC"/>
          </w:tcPr>
          <w:p>
            <w:r/>
            <w:r>
              <w:rPr>
                <w:rFonts w:ascii="Calibri" w:hAnsi="Calibri"/>
                <w:color w:val="333333"/>
                <w:sz w:val="20"/>
              </w:rPr>
              <w:t>Super admin: configure Orange SMS API credentials (client ID, secret, JWT token), endpoint URL, sender name. Test SMS functionality. Activate/deactivate service.</w:t>
            </w:r>
          </w:p>
        </w:tc>
      </w:tr>
      <w:tr>
        <w:tc>
          <w:tcPr>
            <w:tcW w:type="dxa" w:w="3135"/>
            <w:shd w:fill="FFFFFF"/>
          </w:tcPr>
          <w:p>
            <w:r/>
            <w:r>
              <w:rPr>
                <w:rFonts w:ascii="Calibri" w:hAnsi="Calibri"/>
                <w:color w:val="333333"/>
                <w:sz w:val="20"/>
              </w:rPr>
              <w:t>2</w:t>
            </w:r>
          </w:p>
        </w:tc>
        <w:tc>
          <w:tcPr>
            <w:tcW w:type="dxa" w:w="3135"/>
            <w:shd w:fill="FFFFFF"/>
          </w:tcPr>
          <w:p>
            <w:r/>
            <w:r>
              <w:rPr>
                <w:rFonts w:ascii="Calibri" w:hAnsi="Calibri"/>
                <w:color w:val="333333"/>
                <w:sz w:val="20"/>
              </w:rPr>
              <w:t>SMS Credits</w:t>
            </w:r>
          </w:p>
        </w:tc>
        <w:tc>
          <w:tcPr>
            <w:tcW w:type="dxa" w:w="3135"/>
            <w:shd w:fill="FFFFFF"/>
          </w:tcPr>
          <w:p>
            <w:r/>
            <w:r>
              <w:rPr>
                <w:rFonts w:ascii="Calibri" w:hAnsi="Calibri"/>
                <w:color w:val="333333"/>
                <w:sz w:val="20"/>
              </w:rPr>
              <w:t>Super admin: load SMS credits to business units. View balance and transaction history. Track debit/credit per unit.</w:t>
            </w:r>
          </w:p>
        </w:tc>
      </w:tr>
      <w:tr>
        <w:tc>
          <w:tcPr>
            <w:tcW w:type="dxa" w:w="3135"/>
            <w:shd w:fill="F2F7FC"/>
          </w:tcPr>
          <w:p>
            <w:r/>
            <w:r>
              <w:rPr>
                <w:rFonts w:ascii="Calibri" w:hAnsi="Calibri"/>
                <w:color w:val="333333"/>
                <w:sz w:val="20"/>
              </w:rPr>
              <w:t>3</w:t>
            </w:r>
          </w:p>
        </w:tc>
        <w:tc>
          <w:tcPr>
            <w:tcW w:type="dxa" w:w="3135"/>
            <w:shd w:fill="F2F7FC"/>
          </w:tcPr>
          <w:p>
            <w:r/>
            <w:r>
              <w:rPr>
                <w:rFonts w:ascii="Calibri" w:hAnsi="Calibri"/>
                <w:color w:val="333333"/>
                <w:sz w:val="20"/>
              </w:rPr>
              <w:t>SMS Messaging</w:t>
            </w:r>
          </w:p>
        </w:tc>
        <w:tc>
          <w:tcPr>
            <w:tcW w:type="dxa" w:w="3135"/>
            <w:shd w:fill="F2F7FC"/>
          </w:tcPr>
          <w:p>
            <w:r/>
            <w:r>
              <w:rPr>
                <w:rFonts w:ascii="Calibri" w:hAnsi="Calibri"/>
                <w:color w:val="333333"/>
                <w:sz w:val="20"/>
              </w:rPr>
              <w:t>Send single and bulk SMS to phone numbers. SMS history tracking with timestamps. Track success/failure.</w:t>
            </w:r>
          </w:p>
        </w:tc>
      </w:tr>
      <w:tr>
        <w:tc>
          <w:tcPr>
            <w:tcW w:type="dxa" w:w="3135"/>
            <w:shd w:fill="FFFFFF"/>
          </w:tcPr>
          <w:p>
            <w:r/>
            <w:r>
              <w:rPr>
                <w:rFonts w:ascii="Calibri" w:hAnsi="Calibri"/>
                <w:color w:val="333333"/>
                <w:sz w:val="20"/>
              </w:rPr>
              <w:t>4</w:t>
            </w:r>
          </w:p>
        </w:tc>
        <w:tc>
          <w:tcPr>
            <w:tcW w:type="dxa" w:w="3135"/>
            <w:shd w:fill="FFFFFF"/>
          </w:tcPr>
          <w:p>
            <w:r/>
            <w:r>
              <w:rPr>
                <w:rFonts w:ascii="Calibri" w:hAnsi="Calibri"/>
                <w:color w:val="333333"/>
                <w:sz w:val="20"/>
              </w:rPr>
              <w:t>Automated SMS</w:t>
            </w:r>
          </w:p>
        </w:tc>
        <w:tc>
          <w:tcPr>
            <w:tcW w:type="dxa" w:w="3135"/>
            <w:shd w:fill="FFFFFF"/>
          </w:tcPr>
          <w:p>
            <w:r/>
            <w:r>
              <w:rPr>
                <w:rFonts w:ascii="Calibri" w:hAnsi="Calibri"/>
                <w:color w:val="333333"/>
                <w:sz w:val="20"/>
              </w:rPr>
              <w:t>Agent PIN notifications, OTP delivery, transactional alerts. Multi-language message support.</w:t>
            </w:r>
          </w:p>
        </w:tc>
      </w:tr>
      <w:tr>
        <w:tc>
          <w:tcPr>
            <w:tcW w:type="dxa" w:w="3135"/>
            <w:shd w:fill="F2F7FC"/>
          </w:tcPr>
          <w:p>
            <w:r/>
            <w:r>
              <w:rPr>
                <w:rFonts w:ascii="Calibri" w:hAnsi="Calibri"/>
                <w:color w:val="333333"/>
                <w:sz w:val="20"/>
              </w:rPr>
              <w:t>5</w:t>
            </w:r>
          </w:p>
        </w:tc>
        <w:tc>
          <w:tcPr>
            <w:tcW w:type="dxa" w:w="3135"/>
            <w:shd w:fill="F2F7FC"/>
          </w:tcPr>
          <w:p>
            <w:r/>
            <w:r>
              <w:rPr>
                <w:rFonts w:ascii="Calibri" w:hAnsi="Calibri"/>
                <w:color w:val="333333"/>
                <w:sz w:val="20"/>
              </w:rPr>
              <w:t>Balance Validation</w:t>
            </w:r>
          </w:p>
        </w:tc>
        <w:tc>
          <w:tcPr>
            <w:tcW w:type="dxa" w:w="3135"/>
            <w:shd w:fill="F2F7FC"/>
          </w:tcPr>
          <w:p>
            <w:r/>
            <w:r>
              <w:rPr>
                <w:rFonts w:ascii="Calibri" w:hAnsi="Calibri"/>
                <w:color w:val="333333"/>
                <w:sz w:val="20"/>
              </w:rPr>
              <w:t>Validate SMS credit balance before sending. Per-business-unit SMS sender configuration.</w:t>
            </w:r>
          </w:p>
        </w:tc>
      </w:tr>
    </w:tbl>
    <w:p/>
    <w:p>
      <w:pPr>
        <w:pStyle w:val="Heading2"/>
      </w:pPr>
      <w:r>
        <w:rPr>
          <w:rFonts w:ascii="Calibri" w:hAnsi="Calibri"/>
          <w:color w:val="1B3A5C"/>
        </w:rPr>
        <w:t>3.11 OTP Module</w:t>
      </w:r>
    </w:p>
    <w:tbl>
      <w:tblPr>
        <w:tblW w:type="auto" w:w="0"/>
        <w:jc w:val="center"/>
        <w:tblLayout w:type="autofit"/>
        <w:tblLook w:firstColumn="1" w:firstRow="1" w:lastColumn="0" w:lastRow="0" w:noHBand="0" w:noVBand="1" w:val="04A0"/>
      </w:tblPr>
      <w:tblGrid>
        <w:gridCol w:w="3135"/>
        <w:gridCol w:w="3135"/>
        <w:gridCol w:w="3135"/>
      </w:tblGrid>
      <w:tr>
        <w:tc>
          <w:tcPr>
            <w:tcW w:type="dxa" w:w="3135"/>
            <w:shd w:fill="1B3A5C"/>
          </w:tcPr>
          <w:p>
            <w:pPr>
              <w:jc w:val="center"/>
            </w:pPr>
            <w:r/>
            <w:r>
              <w:rPr>
                <w:rFonts w:ascii="Calibri" w:hAnsi="Calibri"/>
                <w:b/>
                <w:color w:val="FFFFFF"/>
                <w:sz w:val="20"/>
              </w:rPr>
              <w:t>#</w:t>
            </w:r>
          </w:p>
        </w:tc>
        <w:tc>
          <w:tcPr>
            <w:tcW w:type="dxa" w:w="3135"/>
            <w:shd w:fill="1B3A5C"/>
          </w:tcPr>
          <w:p>
            <w:pPr>
              <w:jc w:val="center"/>
            </w:pPr>
            <w:r/>
            <w:r>
              <w:rPr>
                <w:rFonts w:ascii="Calibri" w:hAnsi="Calibri"/>
                <w:b/>
                <w:color w:val="FFFFFF"/>
                <w:sz w:val="20"/>
              </w:rPr>
              <w:t>Component</w:t>
            </w:r>
          </w:p>
        </w:tc>
        <w:tc>
          <w:tcPr>
            <w:tcW w:type="dxa" w:w="3135"/>
            <w:shd w:fill="1B3A5C"/>
          </w:tcPr>
          <w:p>
            <w:pPr>
              <w:jc w:val="center"/>
            </w:pPr>
            <w:r/>
            <w:r>
              <w:rPr>
                <w:rFonts w:ascii="Calibri" w:hAnsi="Calibri"/>
                <w:b/>
                <w:color w:val="FFFFFF"/>
                <w:sz w:val="20"/>
              </w:rPr>
              <w:t>Description</w:t>
            </w:r>
          </w:p>
        </w:tc>
      </w:tr>
      <w:tr>
        <w:tc>
          <w:tcPr>
            <w:tcW w:type="dxa" w:w="3135"/>
            <w:shd w:fill="F2F7FC"/>
          </w:tcPr>
          <w:p>
            <w:r/>
            <w:r>
              <w:rPr>
                <w:rFonts w:ascii="Calibri" w:hAnsi="Calibri"/>
                <w:color w:val="333333"/>
                <w:sz w:val="20"/>
              </w:rPr>
              <w:t>1</w:t>
            </w:r>
          </w:p>
        </w:tc>
        <w:tc>
          <w:tcPr>
            <w:tcW w:type="dxa" w:w="3135"/>
            <w:shd w:fill="F2F7FC"/>
          </w:tcPr>
          <w:p>
            <w:r/>
            <w:r>
              <w:rPr>
                <w:rFonts w:ascii="Calibri" w:hAnsi="Calibri"/>
                <w:color w:val="333333"/>
                <w:sz w:val="20"/>
              </w:rPr>
              <w:t>OTP Generation</w:t>
            </w:r>
          </w:p>
        </w:tc>
        <w:tc>
          <w:tcPr>
            <w:tcW w:type="dxa" w:w="3135"/>
            <w:shd w:fill="F2F7FC"/>
          </w:tcPr>
          <w:p>
            <w:r/>
            <w:r>
              <w:rPr>
                <w:rFonts w:ascii="Calibri" w:hAnsi="Calibri"/>
                <w:color w:val="333333"/>
                <w:sz w:val="20"/>
              </w:rPr>
              <w:t>Auto-generate 5-digit OTP codes with 10-minute expiration.</w:t>
            </w:r>
          </w:p>
        </w:tc>
      </w:tr>
      <w:tr>
        <w:tc>
          <w:tcPr>
            <w:tcW w:type="dxa" w:w="3135"/>
            <w:shd w:fill="FFFFFF"/>
          </w:tcPr>
          <w:p>
            <w:r/>
            <w:r>
              <w:rPr>
                <w:rFonts w:ascii="Calibri" w:hAnsi="Calibri"/>
                <w:color w:val="333333"/>
                <w:sz w:val="20"/>
              </w:rPr>
              <w:t>2</w:t>
            </w:r>
          </w:p>
        </w:tc>
        <w:tc>
          <w:tcPr>
            <w:tcW w:type="dxa" w:w="3135"/>
            <w:shd w:fill="FFFFFF"/>
          </w:tcPr>
          <w:p>
            <w:r/>
            <w:r>
              <w:rPr>
                <w:rFonts w:ascii="Calibri" w:hAnsi="Calibri"/>
                <w:color w:val="333333"/>
                <w:sz w:val="20"/>
              </w:rPr>
              <w:t>OTP Delivery</w:t>
            </w:r>
          </w:p>
        </w:tc>
        <w:tc>
          <w:tcPr>
            <w:tcW w:type="dxa" w:w="3135"/>
            <w:shd w:fill="FFFFFF"/>
          </w:tcPr>
          <w:p>
            <w:r/>
            <w:r>
              <w:rPr>
                <w:rFonts w:ascii="Calibri" w:hAnsi="Calibri"/>
                <w:color w:val="333333"/>
                <w:sz w:val="20"/>
              </w:rPr>
              <w:t>Send OTP via SMS to registered phone number (client or agent).</w:t>
            </w:r>
          </w:p>
        </w:tc>
      </w:tr>
      <w:tr>
        <w:tc>
          <w:tcPr>
            <w:tcW w:type="dxa" w:w="3135"/>
            <w:shd w:fill="F2F7FC"/>
          </w:tcPr>
          <w:p>
            <w:r/>
            <w:r>
              <w:rPr>
                <w:rFonts w:ascii="Calibri" w:hAnsi="Calibri"/>
                <w:color w:val="333333"/>
                <w:sz w:val="20"/>
              </w:rPr>
              <w:t>3</w:t>
            </w:r>
          </w:p>
        </w:tc>
        <w:tc>
          <w:tcPr>
            <w:tcW w:type="dxa" w:w="3135"/>
            <w:shd w:fill="F2F7FC"/>
          </w:tcPr>
          <w:p>
            <w:r/>
            <w:r>
              <w:rPr>
                <w:rFonts w:ascii="Calibri" w:hAnsi="Calibri"/>
                <w:color w:val="333333"/>
                <w:sz w:val="20"/>
              </w:rPr>
              <w:t>OTP Verification</w:t>
            </w:r>
          </w:p>
        </w:tc>
        <w:tc>
          <w:tcPr>
            <w:tcW w:type="dxa" w:w="3135"/>
            <w:shd w:fill="F2F7FC"/>
          </w:tcPr>
          <w:p>
            <w:r/>
            <w:r>
              <w:rPr>
                <w:rFonts w:ascii="Calibri" w:hAnsi="Calibri"/>
                <w:color w:val="333333"/>
                <w:sz w:val="20"/>
              </w:rPr>
              <w:t>Validate OTP code and expiration. Mark as verified/used. Prevent reuse.</w:t>
            </w:r>
          </w:p>
        </w:tc>
      </w:tr>
      <w:tr>
        <w:tc>
          <w:tcPr>
            <w:tcW w:type="dxa" w:w="3135"/>
            <w:shd w:fill="FFFFFF"/>
          </w:tcPr>
          <w:p>
            <w:r/>
            <w:r>
              <w:rPr>
                <w:rFonts w:ascii="Calibri" w:hAnsi="Calibri"/>
                <w:color w:val="333333"/>
                <w:sz w:val="20"/>
              </w:rPr>
              <w:t>4</w:t>
            </w:r>
          </w:p>
        </w:tc>
        <w:tc>
          <w:tcPr>
            <w:tcW w:type="dxa" w:w="3135"/>
            <w:shd w:fill="FFFFFF"/>
          </w:tcPr>
          <w:p>
            <w:r/>
            <w:r>
              <w:rPr>
                <w:rFonts w:ascii="Calibri" w:hAnsi="Calibri"/>
                <w:color w:val="333333"/>
                <w:sz w:val="20"/>
              </w:rPr>
              <w:t>OTP Purposes</w:t>
            </w:r>
          </w:p>
        </w:tc>
        <w:tc>
          <w:tcPr>
            <w:tcW w:type="dxa" w:w="3135"/>
            <w:shd w:fill="FFFFFF"/>
          </w:tcPr>
          <w:p>
            <w:r/>
            <w:r>
              <w:rPr>
                <w:rFonts w:ascii="Calibri" w:hAnsi="Calibri"/>
                <w:color w:val="333333"/>
                <w:sz w:val="20"/>
              </w:rPr>
              <w:t>Client transaction verification, agent PIN reset verification.</w:t>
            </w:r>
          </w:p>
        </w:tc>
      </w:tr>
      <w:tr>
        <w:tc>
          <w:tcPr>
            <w:tcW w:type="dxa" w:w="3135"/>
            <w:shd w:fill="F2F7FC"/>
          </w:tcPr>
          <w:p>
            <w:r/>
            <w:r>
              <w:rPr>
                <w:rFonts w:ascii="Calibri" w:hAnsi="Calibri"/>
                <w:color w:val="333333"/>
                <w:sz w:val="20"/>
              </w:rPr>
              <w:t>5</w:t>
            </w:r>
          </w:p>
        </w:tc>
        <w:tc>
          <w:tcPr>
            <w:tcW w:type="dxa" w:w="3135"/>
            <w:shd w:fill="F2F7FC"/>
          </w:tcPr>
          <w:p>
            <w:r/>
            <w:r>
              <w:rPr>
                <w:rFonts w:ascii="Calibri" w:hAnsi="Calibri"/>
                <w:color w:val="333333"/>
                <w:sz w:val="20"/>
              </w:rPr>
              <w:t>OTP Lookup</w:t>
            </w:r>
          </w:p>
        </w:tc>
        <w:tc>
          <w:tcPr>
            <w:tcW w:type="dxa" w:w="3135"/>
            <w:shd w:fill="F2F7FC"/>
          </w:tcPr>
          <w:p>
            <w:r/>
            <w:r>
              <w:rPr>
                <w:rFonts w:ascii="Calibri" w:hAnsi="Calibri"/>
                <w:color w:val="333333"/>
                <w:sz w:val="20"/>
              </w:rPr>
              <w:t>Lookup by card number or account number.</w:t>
            </w:r>
          </w:p>
        </w:tc>
      </w:tr>
    </w:tbl>
    <w:p/>
    <w:p>
      <w:pPr>
        <w:pStyle w:val="Heading2"/>
      </w:pPr>
      <w:r>
        <w:rPr>
          <w:rFonts w:ascii="Calibri" w:hAnsi="Calibri"/>
          <w:color w:val="1B3A5C"/>
        </w:rPr>
        <w:t>3.12 Biometrics Module</w:t>
      </w:r>
    </w:p>
    <w:tbl>
      <w:tblPr>
        <w:tblW w:type="auto" w:w="0"/>
        <w:jc w:val="center"/>
        <w:tblLayout w:type="autofit"/>
        <w:tblLook w:firstColumn="1" w:firstRow="1" w:lastColumn="0" w:lastRow="0" w:noHBand="0" w:noVBand="1" w:val="04A0"/>
      </w:tblPr>
      <w:tblGrid>
        <w:gridCol w:w="3135"/>
        <w:gridCol w:w="3135"/>
        <w:gridCol w:w="3135"/>
      </w:tblGrid>
      <w:tr>
        <w:tc>
          <w:tcPr>
            <w:tcW w:type="dxa" w:w="3135"/>
            <w:shd w:fill="1B3A5C"/>
          </w:tcPr>
          <w:p>
            <w:pPr>
              <w:jc w:val="center"/>
            </w:pPr>
            <w:r/>
            <w:r>
              <w:rPr>
                <w:rFonts w:ascii="Calibri" w:hAnsi="Calibri"/>
                <w:b/>
                <w:color w:val="FFFFFF"/>
                <w:sz w:val="20"/>
              </w:rPr>
              <w:t>#</w:t>
            </w:r>
          </w:p>
        </w:tc>
        <w:tc>
          <w:tcPr>
            <w:tcW w:type="dxa" w:w="3135"/>
            <w:shd w:fill="1B3A5C"/>
          </w:tcPr>
          <w:p>
            <w:pPr>
              <w:jc w:val="center"/>
            </w:pPr>
            <w:r/>
            <w:r>
              <w:rPr>
                <w:rFonts w:ascii="Calibri" w:hAnsi="Calibri"/>
                <w:b/>
                <w:color w:val="FFFFFF"/>
                <w:sz w:val="20"/>
              </w:rPr>
              <w:t>Component</w:t>
            </w:r>
          </w:p>
        </w:tc>
        <w:tc>
          <w:tcPr>
            <w:tcW w:type="dxa" w:w="3135"/>
            <w:shd w:fill="1B3A5C"/>
          </w:tcPr>
          <w:p>
            <w:pPr>
              <w:jc w:val="center"/>
            </w:pPr>
            <w:r/>
            <w:r>
              <w:rPr>
                <w:rFonts w:ascii="Calibri" w:hAnsi="Calibri"/>
                <w:b/>
                <w:color w:val="FFFFFF"/>
                <w:sz w:val="20"/>
              </w:rPr>
              <w:t>Description</w:t>
            </w:r>
          </w:p>
        </w:tc>
      </w:tr>
      <w:tr>
        <w:tc>
          <w:tcPr>
            <w:tcW w:type="dxa" w:w="3135"/>
            <w:shd w:fill="F2F7FC"/>
          </w:tcPr>
          <w:p>
            <w:r/>
            <w:r>
              <w:rPr>
                <w:rFonts w:ascii="Calibri" w:hAnsi="Calibri"/>
                <w:color w:val="333333"/>
                <w:sz w:val="20"/>
              </w:rPr>
              <w:t>1</w:t>
            </w:r>
          </w:p>
        </w:tc>
        <w:tc>
          <w:tcPr>
            <w:tcW w:type="dxa" w:w="3135"/>
            <w:shd w:fill="F2F7FC"/>
          </w:tcPr>
          <w:p>
            <w:r/>
            <w:r>
              <w:rPr>
                <w:rFonts w:ascii="Calibri" w:hAnsi="Calibri"/>
                <w:color w:val="333333"/>
                <w:sz w:val="20"/>
              </w:rPr>
              <w:t>Fingerprint Storage</w:t>
            </w:r>
          </w:p>
        </w:tc>
        <w:tc>
          <w:tcPr>
            <w:tcW w:type="dxa" w:w="3135"/>
            <w:shd w:fill="F2F7FC"/>
          </w:tcPr>
          <w:p>
            <w:r/>
            <w:r>
              <w:rPr>
                <w:rFonts w:ascii="Calibri" w:hAnsi="Calibri"/>
                <w:color w:val="333333"/>
                <w:sz w:val="20"/>
              </w:rPr>
              <w:t>Store up to 4 fingerprint templates per client. Encrypted storage (templates not logged).</w:t>
            </w:r>
          </w:p>
        </w:tc>
      </w:tr>
      <w:tr>
        <w:tc>
          <w:tcPr>
            <w:tcW w:type="dxa" w:w="3135"/>
            <w:shd w:fill="FFFFFF"/>
          </w:tcPr>
          <w:p>
            <w:r/>
            <w:r>
              <w:rPr>
                <w:rFonts w:ascii="Calibri" w:hAnsi="Calibri"/>
                <w:color w:val="333333"/>
                <w:sz w:val="20"/>
              </w:rPr>
              <w:t>2</w:t>
            </w:r>
          </w:p>
        </w:tc>
        <w:tc>
          <w:tcPr>
            <w:tcW w:type="dxa" w:w="3135"/>
            <w:shd w:fill="FFFFFF"/>
          </w:tcPr>
          <w:p>
            <w:r/>
            <w:r>
              <w:rPr>
                <w:rFonts w:ascii="Calibri" w:hAnsi="Calibri"/>
                <w:color w:val="333333"/>
                <w:sz w:val="20"/>
              </w:rPr>
              <w:t>Biometrics Status</w:t>
            </w:r>
          </w:p>
        </w:tc>
        <w:tc>
          <w:tcPr>
            <w:tcW w:type="dxa" w:w="3135"/>
            <w:shd w:fill="FFFFFF"/>
          </w:tcPr>
          <w:p>
            <w:r/>
            <w:r>
              <w:rPr>
                <w:rFonts w:ascii="Calibri" w:hAnsi="Calibri"/>
                <w:color w:val="333333"/>
                <w:sz w:val="20"/>
              </w:rPr>
              <w:t>Per-client biometrics enabled/disabled flag.</w:t>
            </w:r>
          </w:p>
        </w:tc>
      </w:tr>
      <w:tr>
        <w:tc>
          <w:tcPr>
            <w:tcW w:type="dxa" w:w="3135"/>
            <w:shd w:fill="F2F7FC"/>
          </w:tcPr>
          <w:p>
            <w:r/>
            <w:r>
              <w:rPr>
                <w:rFonts w:ascii="Calibri" w:hAnsi="Calibri"/>
                <w:color w:val="333333"/>
                <w:sz w:val="20"/>
              </w:rPr>
              <w:t>3</w:t>
            </w:r>
          </w:p>
        </w:tc>
        <w:tc>
          <w:tcPr>
            <w:tcW w:type="dxa" w:w="3135"/>
            <w:shd w:fill="F2F7FC"/>
          </w:tcPr>
          <w:p>
            <w:r/>
            <w:r>
              <w:rPr>
                <w:rFonts w:ascii="Calibri" w:hAnsi="Calibri"/>
                <w:color w:val="333333"/>
                <w:sz w:val="20"/>
              </w:rPr>
              <w:t>Biometric Verification</w:t>
            </w:r>
          </w:p>
        </w:tc>
        <w:tc>
          <w:tcPr>
            <w:tcW w:type="dxa" w:w="3135"/>
            <w:shd w:fill="F2F7FC"/>
          </w:tcPr>
          <w:p>
            <w:r/>
            <w:r>
              <w:rPr>
                <w:rFonts w:ascii="Calibri" w:hAnsi="Calibri"/>
                <w:color w:val="333333"/>
                <w:sz w:val="20"/>
              </w:rPr>
              <w:t>Fetch fingerprints for transaction verification. Support biometric withdrawals without PIN/OTP.</w:t>
            </w:r>
          </w:p>
        </w:tc>
      </w:tr>
      <w:tr>
        <w:tc>
          <w:tcPr>
            <w:tcW w:type="dxa" w:w="3135"/>
            <w:shd w:fill="FFFFFF"/>
          </w:tcPr>
          <w:p>
            <w:r/>
            <w:r>
              <w:rPr>
                <w:rFonts w:ascii="Calibri" w:hAnsi="Calibri"/>
                <w:color w:val="333333"/>
                <w:sz w:val="20"/>
              </w:rPr>
              <w:t>4</w:t>
            </w:r>
          </w:p>
        </w:tc>
        <w:tc>
          <w:tcPr>
            <w:tcW w:type="dxa" w:w="3135"/>
            <w:shd w:fill="FFFFFF"/>
          </w:tcPr>
          <w:p>
            <w:r/>
            <w:r>
              <w:rPr>
                <w:rFonts w:ascii="Calibri" w:hAnsi="Calibri"/>
                <w:color w:val="333333"/>
                <w:sz w:val="20"/>
              </w:rPr>
              <w:t>API Integration</w:t>
            </w:r>
          </w:p>
        </w:tc>
        <w:tc>
          <w:tcPr>
            <w:tcW w:type="dxa" w:w="3135"/>
            <w:shd w:fill="FFFFFF"/>
          </w:tcPr>
          <w:p>
            <w:r/>
            <w:r>
              <w:rPr>
                <w:rFonts w:ascii="Calibri" w:hAnsi="Calibri"/>
                <w:color w:val="333333"/>
                <w:sz w:val="20"/>
              </w:rPr>
              <w:t>POST /api/v1/biometrics/fetch - Retrieve client fingerprints by account number.</w:t>
            </w:r>
          </w:p>
        </w:tc>
      </w:tr>
    </w:tbl>
    <w:p/>
    <w:p>
      <w:pPr>
        <w:pStyle w:val="Heading2"/>
      </w:pPr>
      <w:r>
        <w:rPr>
          <w:rFonts w:ascii="Calibri" w:hAnsi="Calibri"/>
          <w:color w:val="1B3A5C"/>
        </w:rPr>
        <w:t>3.13 Core Banking Integration</w:t>
      </w:r>
    </w:p>
    <w:tbl>
      <w:tblPr>
        <w:tblW w:type="auto" w:w="0"/>
        <w:jc w:val="center"/>
        <w:tblLayout w:type="autofit"/>
        <w:tblLook w:firstColumn="1" w:firstRow="1" w:lastColumn="0" w:lastRow="0" w:noHBand="0" w:noVBand="1" w:val="04A0"/>
      </w:tblPr>
      <w:tblGrid>
        <w:gridCol w:w="3135"/>
        <w:gridCol w:w="3135"/>
        <w:gridCol w:w="3135"/>
      </w:tblGrid>
      <w:tr>
        <w:tc>
          <w:tcPr>
            <w:tcW w:type="dxa" w:w="3135"/>
            <w:shd w:fill="1B3A5C"/>
          </w:tcPr>
          <w:p>
            <w:pPr>
              <w:jc w:val="center"/>
            </w:pPr>
            <w:r/>
            <w:r>
              <w:rPr>
                <w:rFonts w:ascii="Calibri" w:hAnsi="Calibri"/>
                <w:b/>
                <w:color w:val="FFFFFF"/>
                <w:sz w:val="20"/>
              </w:rPr>
              <w:t>#</w:t>
            </w:r>
          </w:p>
        </w:tc>
        <w:tc>
          <w:tcPr>
            <w:tcW w:type="dxa" w:w="3135"/>
            <w:shd w:fill="1B3A5C"/>
          </w:tcPr>
          <w:p>
            <w:pPr>
              <w:jc w:val="center"/>
            </w:pPr>
            <w:r/>
            <w:r>
              <w:rPr>
                <w:rFonts w:ascii="Calibri" w:hAnsi="Calibri"/>
                <w:b/>
                <w:color w:val="FFFFFF"/>
                <w:sz w:val="20"/>
              </w:rPr>
              <w:t>Component</w:t>
            </w:r>
          </w:p>
        </w:tc>
        <w:tc>
          <w:tcPr>
            <w:tcW w:type="dxa" w:w="3135"/>
            <w:shd w:fill="1B3A5C"/>
          </w:tcPr>
          <w:p>
            <w:pPr>
              <w:jc w:val="center"/>
            </w:pPr>
            <w:r/>
            <w:r>
              <w:rPr>
                <w:rFonts w:ascii="Calibri" w:hAnsi="Calibri"/>
                <w:b/>
                <w:color w:val="FFFFFF"/>
                <w:sz w:val="20"/>
              </w:rPr>
              <w:t>Description</w:t>
            </w:r>
          </w:p>
        </w:tc>
      </w:tr>
      <w:tr>
        <w:tc>
          <w:tcPr>
            <w:tcW w:type="dxa" w:w="3135"/>
            <w:shd w:fill="F2F7FC"/>
          </w:tcPr>
          <w:p>
            <w:r/>
            <w:r>
              <w:rPr>
                <w:rFonts w:ascii="Calibri" w:hAnsi="Calibri"/>
                <w:color w:val="333333"/>
                <w:sz w:val="20"/>
              </w:rPr>
              <w:t>1</w:t>
            </w:r>
          </w:p>
        </w:tc>
        <w:tc>
          <w:tcPr>
            <w:tcW w:type="dxa" w:w="3135"/>
            <w:shd w:fill="F2F7FC"/>
          </w:tcPr>
          <w:p>
            <w:r/>
            <w:r>
              <w:rPr>
                <w:rFonts w:ascii="Calibri" w:hAnsi="Calibri"/>
                <w:color w:val="333333"/>
                <w:sz w:val="20"/>
              </w:rPr>
              <w:t>CBS Configuration</w:t>
            </w:r>
          </w:p>
        </w:tc>
        <w:tc>
          <w:tcPr>
            <w:tcW w:type="dxa" w:w="3135"/>
            <w:shd w:fill="F2F7FC"/>
          </w:tcPr>
          <w:p>
            <w:r/>
            <w:r>
              <w:rPr>
                <w:rFonts w:ascii="Calibri" w:hAnsi="Calibri"/>
                <w:color w:val="333333"/>
                <w:sz w:val="20"/>
              </w:rPr>
              <w:t>Super admin: create/manage CBS configurations with name, code, description, base URL, active/inactive status.</w:t>
            </w:r>
          </w:p>
        </w:tc>
      </w:tr>
      <w:tr>
        <w:tc>
          <w:tcPr>
            <w:tcW w:type="dxa" w:w="3135"/>
            <w:shd w:fill="FFFFFF"/>
          </w:tcPr>
          <w:p>
            <w:r/>
            <w:r>
              <w:rPr>
                <w:rFonts w:ascii="Calibri" w:hAnsi="Calibri"/>
                <w:color w:val="333333"/>
                <w:sz w:val="20"/>
              </w:rPr>
              <w:t>2</w:t>
            </w:r>
          </w:p>
        </w:tc>
        <w:tc>
          <w:tcPr>
            <w:tcW w:type="dxa" w:w="3135"/>
            <w:shd w:fill="FFFFFF"/>
          </w:tcPr>
          <w:p>
            <w:r/>
            <w:r>
              <w:rPr>
                <w:rFonts w:ascii="Calibri" w:hAnsi="Calibri"/>
                <w:color w:val="333333"/>
                <w:sz w:val="20"/>
              </w:rPr>
              <w:t>KATO Integration</w:t>
            </w:r>
          </w:p>
        </w:tc>
        <w:tc>
          <w:tcPr>
            <w:tcW w:type="dxa" w:w="3135"/>
            <w:shd w:fill="FFFFFF"/>
          </w:tcPr>
          <w:p>
            <w:r/>
            <w:r>
              <w:rPr>
                <w:rFonts w:ascii="Calibri" w:hAnsi="Calibri"/>
                <w:color w:val="333333"/>
                <w:sz w:val="20"/>
              </w:rPr>
              <w:t>Automatic agent registration with KATO system. Track KATO agent IDs and registration errors.</w:t>
            </w:r>
          </w:p>
        </w:tc>
      </w:tr>
      <w:tr>
        <w:tc>
          <w:tcPr>
            <w:tcW w:type="dxa" w:w="3135"/>
            <w:shd w:fill="F2F7FC"/>
          </w:tcPr>
          <w:p>
            <w:r/>
            <w:r>
              <w:rPr>
                <w:rFonts w:ascii="Calibri" w:hAnsi="Calibri"/>
                <w:color w:val="333333"/>
                <w:sz w:val="20"/>
              </w:rPr>
              <w:t>3</w:t>
            </w:r>
          </w:p>
        </w:tc>
        <w:tc>
          <w:tcPr>
            <w:tcW w:type="dxa" w:w="3135"/>
            <w:shd w:fill="F2F7FC"/>
          </w:tcPr>
          <w:p>
            <w:r/>
            <w:r>
              <w:rPr>
                <w:rFonts w:ascii="Calibri" w:hAnsi="Calibri"/>
                <w:color w:val="333333"/>
                <w:sz w:val="20"/>
              </w:rPr>
              <w:t>Configurable Driver</w:t>
            </w:r>
          </w:p>
        </w:tc>
        <w:tc>
          <w:tcPr>
            <w:tcW w:type="dxa" w:w="3135"/>
            <w:shd w:fill="F2F7FC"/>
          </w:tcPr>
          <w:p>
            <w:r/>
            <w:r>
              <w:rPr>
                <w:rFonts w:ascii="Calibri" w:hAnsi="Calibri"/>
                <w:color w:val="333333"/>
                <w:sz w:val="20"/>
              </w:rPr>
              <w:t>JSON mapper driver for any REST CBS. Per-transaction-type field mappings configured in Super Admin; no code changes needed.</w:t>
            </w:r>
          </w:p>
        </w:tc>
      </w:tr>
      <w:tr>
        <w:tc>
          <w:tcPr>
            <w:tcW w:type="dxa" w:w="3135"/>
            <w:shd w:fill="FFFFFF"/>
          </w:tcPr>
          <w:p>
            <w:r/>
            <w:r>
              <w:rPr>
                <w:rFonts w:ascii="Calibri" w:hAnsi="Calibri"/>
                <w:color w:val="333333"/>
                <w:sz w:val="20"/>
              </w:rPr>
              <w:t>4</w:t>
            </w:r>
          </w:p>
        </w:tc>
        <w:tc>
          <w:tcPr>
            <w:tcW w:type="dxa" w:w="3135"/>
            <w:shd w:fill="FFFFFF"/>
          </w:tcPr>
          <w:p>
            <w:r/>
            <w:r>
              <w:rPr>
                <w:rFonts w:ascii="Calibri" w:hAnsi="Calibri"/>
                <w:color w:val="333333"/>
                <w:sz w:val="20"/>
              </w:rPr>
              <w:t>Business Unit CBS</w:t>
            </w:r>
          </w:p>
        </w:tc>
        <w:tc>
          <w:tcPr>
            <w:tcW w:type="dxa" w:w="3135"/>
            <w:shd w:fill="FFFFFF"/>
          </w:tcPr>
          <w:p>
            <w:r/>
            <w:r>
              <w:rPr>
                <w:rFonts w:ascii="Calibri" w:hAnsi="Calibri"/>
                <w:color w:val="333333"/>
                <w:sz w:val="20"/>
              </w:rPr>
              <w:t>Each business unit can be assigned a different CBS, with its own credentials, extra headers and field mappings.</w:t>
            </w:r>
          </w:p>
        </w:tc>
      </w:tr>
      <w:tr>
        <w:tc>
          <w:tcPr>
            <w:tcW w:type="dxa" w:w="3135"/>
            <w:shd w:fill="F2F7FC"/>
          </w:tcPr>
          <w:p>
            <w:r/>
            <w:r>
              <w:rPr>
                <w:rFonts w:ascii="Calibri" w:hAnsi="Calibri"/>
                <w:color w:val="333333"/>
                <w:sz w:val="20"/>
              </w:rPr>
              <w:t>5</w:t>
            </w:r>
          </w:p>
        </w:tc>
        <w:tc>
          <w:tcPr>
            <w:tcW w:type="dxa" w:w="3135"/>
            <w:shd w:fill="F2F7FC"/>
          </w:tcPr>
          <w:p>
            <w:r/>
            <w:r>
              <w:rPr>
                <w:rFonts w:ascii="Calibri" w:hAnsi="Calibri"/>
                <w:color w:val="333333"/>
                <w:sz w:val="20"/>
              </w:rPr>
              <w:t>Extensibility</w:t>
            </w:r>
          </w:p>
        </w:tc>
        <w:tc>
          <w:tcPr>
            <w:tcW w:type="dxa" w:w="3135"/>
            <w:shd w:fill="F2F7FC"/>
          </w:tcPr>
          <w:p>
            <w:r/>
            <w:r>
              <w:rPr>
                <w:rFonts w:ascii="Calibri" w:hAnsi="Calibri"/>
                <w:color w:val="333333"/>
                <w:sz w:val="20"/>
              </w:rPr>
              <w:t>CBS-agnostic framework design. New CBS adapters can be added without modifying existing modules.</w:t>
            </w:r>
          </w:p>
        </w:tc>
      </w:tr>
    </w:tbl>
    <w:p/>
    <w:p>
      <w:pPr>
        <w:pStyle w:val="Heading2"/>
      </w:pPr>
      <w:r>
        <w:rPr>
          <w:rFonts w:ascii="Calibri" w:hAnsi="Calibri"/>
          <w:color w:val="1B3A5C"/>
        </w:rPr>
        <w:t>3.14 Audit Trail &amp; Activity Logging</w:t>
      </w:r>
    </w:p>
    <w:tbl>
      <w:tblPr>
        <w:tblW w:type="auto" w:w="0"/>
        <w:jc w:val="center"/>
        <w:tblLayout w:type="autofit"/>
        <w:tblLook w:firstColumn="1" w:firstRow="1" w:lastColumn="0" w:lastRow="0" w:noHBand="0" w:noVBand="1" w:val="04A0"/>
      </w:tblPr>
      <w:tblGrid>
        <w:gridCol w:w="3135"/>
        <w:gridCol w:w="3135"/>
        <w:gridCol w:w="3135"/>
      </w:tblGrid>
      <w:tr>
        <w:tc>
          <w:tcPr>
            <w:tcW w:type="dxa" w:w="3135"/>
            <w:shd w:fill="1B3A5C"/>
          </w:tcPr>
          <w:p>
            <w:pPr>
              <w:jc w:val="center"/>
            </w:pPr>
            <w:r/>
            <w:r>
              <w:rPr>
                <w:rFonts w:ascii="Calibri" w:hAnsi="Calibri"/>
                <w:b/>
                <w:color w:val="FFFFFF"/>
                <w:sz w:val="20"/>
              </w:rPr>
              <w:t>#</w:t>
            </w:r>
          </w:p>
        </w:tc>
        <w:tc>
          <w:tcPr>
            <w:tcW w:type="dxa" w:w="3135"/>
            <w:shd w:fill="1B3A5C"/>
          </w:tcPr>
          <w:p>
            <w:pPr>
              <w:jc w:val="center"/>
            </w:pPr>
            <w:r/>
            <w:r>
              <w:rPr>
                <w:rFonts w:ascii="Calibri" w:hAnsi="Calibri"/>
                <w:b/>
                <w:color w:val="FFFFFF"/>
                <w:sz w:val="20"/>
              </w:rPr>
              <w:t>Component</w:t>
            </w:r>
          </w:p>
        </w:tc>
        <w:tc>
          <w:tcPr>
            <w:tcW w:type="dxa" w:w="3135"/>
            <w:shd w:fill="1B3A5C"/>
          </w:tcPr>
          <w:p>
            <w:pPr>
              <w:jc w:val="center"/>
            </w:pPr>
            <w:r/>
            <w:r>
              <w:rPr>
                <w:rFonts w:ascii="Calibri" w:hAnsi="Calibri"/>
                <w:b/>
                <w:color w:val="FFFFFF"/>
                <w:sz w:val="20"/>
              </w:rPr>
              <w:t>Description</w:t>
            </w:r>
          </w:p>
        </w:tc>
      </w:tr>
      <w:tr>
        <w:tc>
          <w:tcPr>
            <w:tcW w:type="dxa" w:w="3135"/>
            <w:shd w:fill="F2F7FC"/>
          </w:tcPr>
          <w:p>
            <w:r/>
            <w:r>
              <w:rPr>
                <w:rFonts w:ascii="Calibri" w:hAnsi="Calibri"/>
                <w:color w:val="333333"/>
                <w:sz w:val="20"/>
              </w:rPr>
              <w:t>1</w:t>
            </w:r>
          </w:p>
        </w:tc>
        <w:tc>
          <w:tcPr>
            <w:tcW w:type="dxa" w:w="3135"/>
            <w:shd w:fill="F2F7FC"/>
          </w:tcPr>
          <w:p>
            <w:r/>
            <w:r>
              <w:rPr>
                <w:rFonts w:ascii="Calibri" w:hAnsi="Calibri"/>
                <w:color w:val="333333"/>
                <w:sz w:val="20"/>
              </w:rPr>
              <w:t>Activity Logging</w:t>
            </w:r>
          </w:p>
        </w:tc>
        <w:tc>
          <w:tcPr>
            <w:tcW w:type="dxa" w:w="3135"/>
            <w:shd w:fill="F2F7FC"/>
          </w:tcPr>
          <w:p>
            <w:r/>
            <w:r>
              <w:rPr>
                <w:rFonts w:ascii="Calibri" w:hAnsi="Calibri"/>
                <w:color w:val="333333"/>
                <w:sz w:val="20"/>
              </w:rPr>
              <w:t>Track all create, update, delete operations per model. Record who made changes and when.</w:t>
            </w:r>
          </w:p>
        </w:tc>
      </w:tr>
      <w:tr>
        <w:tc>
          <w:tcPr>
            <w:tcW w:type="dxa" w:w="3135"/>
            <w:shd w:fill="FFFFFF"/>
          </w:tcPr>
          <w:p>
            <w:r/>
            <w:r>
              <w:rPr>
                <w:rFonts w:ascii="Calibri" w:hAnsi="Calibri"/>
                <w:color w:val="333333"/>
                <w:sz w:val="20"/>
              </w:rPr>
              <w:t>2</w:t>
            </w:r>
          </w:p>
        </w:tc>
        <w:tc>
          <w:tcPr>
            <w:tcW w:type="dxa" w:w="3135"/>
            <w:shd w:fill="FFFFFF"/>
          </w:tcPr>
          <w:p>
            <w:r/>
            <w:r>
              <w:rPr>
                <w:rFonts w:ascii="Calibri" w:hAnsi="Calibri"/>
                <w:color w:val="333333"/>
                <w:sz w:val="20"/>
              </w:rPr>
              <w:t>Change Tracking</w:t>
            </w:r>
          </w:p>
        </w:tc>
        <w:tc>
          <w:tcPr>
            <w:tcW w:type="dxa" w:w="3135"/>
            <w:shd w:fill="FFFFFF"/>
          </w:tcPr>
          <w:p>
            <w:r/>
            <w:r>
              <w:rPr>
                <w:rFonts w:ascii="Calibri" w:hAnsi="Calibri"/>
                <w:color w:val="333333"/>
                <w:sz w:val="20"/>
              </w:rPr>
              <w:t>Store before/after values for all field changes. Batch UUID tracking for related operations.</w:t>
            </w:r>
          </w:p>
        </w:tc>
      </w:tr>
      <w:tr>
        <w:tc>
          <w:tcPr>
            <w:tcW w:type="dxa" w:w="3135"/>
            <w:shd w:fill="F2F7FC"/>
          </w:tcPr>
          <w:p>
            <w:r/>
            <w:r>
              <w:rPr>
                <w:rFonts w:ascii="Calibri" w:hAnsi="Calibri"/>
                <w:color w:val="333333"/>
                <w:sz w:val="20"/>
              </w:rPr>
              <w:t>3</w:t>
            </w:r>
          </w:p>
        </w:tc>
        <w:tc>
          <w:tcPr>
            <w:tcW w:type="dxa" w:w="3135"/>
            <w:shd w:fill="F2F7FC"/>
          </w:tcPr>
          <w:p>
            <w:r/>
            <w:r>
              <w:rPr>
                <w:rFonts w:ascii="Calibri" w:hAnsi="Calibri"/>
                <w:color w:val="333333"/>
                <w:sz w:val="20"/>
              </w:rPr>
              <w:t>Audit Views</w:t>
            </w:r>
          </w:p>
        </w:tc>
        <w:tc>
          <w:tcPr>
            <w:tcW w:type="dxa" w:w="3135"/>
            <w:shd w:fill="F2F7FC"/>
          </w:tcPr>
          <w:p>
            <w:r/>
            <w:r>
              <w:rPr>
                <w:rFonts w:ascii="Calibri" w:hAnsi="Calibri"/>
                <w:color w:val="333333"/>
                <w:sz w:val="20"/>
              </w:rPr>
              <w:t>Filter by user, model type, event type, date range. Search audit descriptions.</w:t>
            </w:r>
          </w:p>
        </w:tc>
      </w:tr>
      <w:tr>
        <w:tc>
          <w:tcPr>
            <w:tcW w:type="dxa" w:w="3135"/>
            <w:shd w:fill="FFFFFF"/>
          </w:tcPr>
          <w:p>
            <w:r/>
            <w:r>
              <w:rPr>
                <w:rFonts w:ascii="Calibri" w:hAnsi="Calibri"/>
                <w:color w:val="333333"/>
                <w:sz w:val="20"/>
              </w:rPr>
              <w:t>4</w:t>
            </w:r>
          </w:p>
        </w:tc>
        <w:tc>
          <w:tcPr>
            <w:tcW w:type="dxa" w:w="3135"/>
            <w:shd w:fill="FFFFFF"/>
          </w:tcPr>
          <w:p>
            <w:r/>
            <w:r>
              <w:rPr>
                <w:rFonts w:ascii="Calibri" w:hAnsi="Calibri"/>
                <w:color w:val="333333"/>
                <w:sz w:val="20"/>
              </w:rPr>
              <w:t>Export</w:t>
            </w:r>
          </w:p>
        </w:tc>
        <w:tc>
          <w:tcPr>
            <w:tcW w:type="dxa" w:w="3135"/>
            <w:shd w:fill="FFFFFF"/>
          </w:tcPr>
          <w:p>
            <w:r/>
            <w:r>
              <w:rPr>
                <w:rFonts w:ascii="Calibri" w:hAnsi="Calibri"/>
                <w:color w:val="333333"/>
                <w:sz w:val="20"/>
              </w:rPr>
              <w:t>Export audit trail to CSV, Excel, PDF. Permission-based audit trail viewing.</w:t>
            </w:r>
          </w:p>
        </w:tc>
      </w:tr>
    </w:tbl>
    <w:p/>
    <w:p>
      <w:pPr>
        <w:pStyle w:val="Heading2"/>
      </w:pPr>
      <w:r>
        <w:rPr>
          <w:rFonts w:ascii="Calibri" w:hAnsi="Calibri"/>
          <w:color w:val="1B3A5C"/>
        </w:rPr>
        <w:t>3.15 Reporting Module</w:t>
      </w:r>
    </w:p>
    <w:tbl>
      <w:tblPr>
        <w:tblW w:type="auto" w:w="0"/>
        <w:jc w:val="center"/>
        <w:tblLayout w:type="autofit"/>
        <w:tblLook w:firstColumn="1" w:firstRow="1" w:lastColumn="0" w:lastRow="0" w:noHBand="0" w:noVBand="1" w:val="04A0"/>
      </w:tblPr>
      <w:tblGrid>
        <w:gridCol w:w="3135"/>
        <w:gridCol w:w="3135"/>
        <w:gridCol w:w="3135"/>
      </w:tblGrid>
      <w:tr>
        <w:tc>
          <w:tcPr>
            <w:tcW w:type="dxa" w:w="3135"/>
            <w:shd w:fill="1B3A5C"/>
          </w:tcPr>
          <w:p>
            <w:pPr>
              <w:jc w:val="center"/>
            </w:pPr>
            <w:r/>
            <w:r>
              <w:rPr>
                <w:rFonts w:ascii="Calibri" w:hAnsi="Calibri"/>
                <w:b/>
                <w:color w:val="FFFFFF"/>
                <w:sz w:val="20"/>
              </w:rPr>
              <w:t>#</w:t>
            </w:r>
          </w:p>
        </w:tc>
        <w:tc>
          <w:tcPr>
            <w:tcW w:type="dxa" w:w="3135"/>
            <w:shd w:fill="1B3A5C"/>
          </w:tcPr>
          <w:p>
            <w:pPr>
              <w:jc w:val="center"/>
            </w:pPr>
            <w:r/>
            <w:r>
              <w:rPr>
                <w:rFonts w:ascii="Calibri" w:hAnsi="Calibri"/>
                <w:b/>
                <w:color w:val="FFFFFF"/>
                <w:sz w:val="20"/>
              </w:rPr>
              <w:t>Component</w:t>
            </w:r>
          </w:p>
        </w:tc>
        <w:tc>
          <w:tcPr>
            <w:tcW w:type="dxa" w:w="3135"/>
            <w:shd w:fill="1B3A5C"/>
          </w:tcPr>
          <w:p>
            <w:pPr>
              <w:jc w:val="center"/>
            </w:pPr>
            <w:r/>
            <w:r>
              <w:rPr>
                <w:rFonts w:ascii="Calibri" w:hAnsi="Calibri"/>
                <w:b/>
                <w:color w:val="FFFFFF"/>
                <w:sz w:val="20"/>
              </w:rPr>
              <w:t>Description</w:t>
            </w:r>
          </w:p>
        </w:tc>
      </w:tr>
      <w:tr>
        <w:tc>
          <w:tcPr>
            <w:tcW w:type="dxa" w:w="3135"/>
            <w:shd w:fill="F2F7FC"/>
          </w:tcPr>
          <w:p>
            <w:r/>
            <w:r>
              <w:rPr>
                <w:rFonts w:ascii="Calibri" w:hAnsi="Calibri"/>
                <w:color w:val="333333"/>
                <w:sz w:val="20"/>
              </w:rPr>
              <w:t>1</w:t>
            </w:r>
          </w:p>
        </w:tc>
        <w:tc>
          <w:tcPr>
            <w:tcW w:type="dxa" w:w="3135"/>
            <w:shd w:fill="F2F7FC"/>
          </w:tcPr>
          <w:p>
            <w:r/>
            <w:r>
              <w:rPr>
                <w:rFonts w:ascii="Calibri" w:hAnsi="Calibri"/>
                <w:color w:val="333333"/>
                <w:sz w:val="20"/>
              </w:rPr>
              <w:t>Report Types</w:t>
            </w:r>
          </w:p>
        </w:tc>
        <w:tc>
          <w:tcPr>
            <w:tcW w:type="dxa" w:w="3135"/>
            <w:shd w:fill="F2F7FC"/>
          </w:tcPr>
          <w:p>
            <w:r/>
            <w:r>
              <w:rPr>
                <w:rFonts w:ascii="Calibri" w:hAnsi="Calibri"/>
                <w:color w:val="333333"/>
                <w:sz w:val="20"/>
              </w:rPr>
              <w:t>Agent reports, client reports, transaction reports, commission reports, cost reports.</w:t>
            </w:r>
          </w:p>
        </w:tc>
      </w:tr>
      <w:tr>
        <w:tc>
          <w:tcPr>
            <w:tcW w:type="dxa" w:w="3135"/>
            <w:shd w:fill="FFFFFF"/>
          </w:tcPr>
          <w:p>
            <w:r/>
            <w:r>
              <w:rPr>
                <w:rFonts w:ascii="Calibri" w:hAnsi="Calibri"/>
                <w:color w:val="333333"/>
                <w:sz w:val="20"/>
              </w:rPr>
              <w:t>2</w:t>
            </w:r>
          </w:p>
        </w:tc>
        <w:tc>
          <w:tcPr>
            <w:tcW w:type="dxa" w:w="3135"/>
            <w:shd w:fill="FFFFFF"/>
          </w:tcPr>
          <w:p>
            <w:r/>
            <w:r>
              <w:rPr>
                <w:rFonts w:ascii="Calibri" w:hAnsi="Calibri"/>
                <w:color w:val="333333"/>
                <w:sz w:val="20"/>
              </w:rPr>
              <w:t>Generation</w:t>
            </w:r>
          </w:p>
        </w:tc>
        <w:tc>
          <w:tcPr>
            <w:tcW w:type="dxa" w:w="3135"/>
            <w:shd w:fill="FFFFFF"/>
          </w:tcPr>
          <w:p>
            <w:r/>
            <w:r>
              <w:rPr>
                <w:rFonts w:ascii="Calibri" w:hAnsi="Calibri"/>
                <w:color w:val="333333"/>
                <w:sz w:val="20"/>
              </w:rPr>
              <w:t>Asynchronous job-based generation. Date range filtering. Business unit scoping.</w:t>
            </w:r>
          </w:p>
        </w:tc>
      </w:tr>
      <w:tr>
        <w:tc>
          <w:tcPr>
            <w:tcW w:type="dxa" w:w="3135"/>
            <w:shd w:fill="F2F7FC"/>
          </w:tcPr>
          <w:p>
            <w:r/>
            <w:r>
              <w:rPr>
                <w:rFonts w:ascii="Calibri" w:hAnsi="Calibri"/>
                <w:color w:val="333333"/>
                <w:sz w:val="20"/>
              </w:rPr>
              <w:t>3</w:t>
            </w:r>
          </w:p>
        </w:tc>
        <w:tc>
          <w:tcPr>
            <w:tcW w:type="dxa" w:w="3135"/>
            <w:shd w:fill="F2F7FC"/>
          </w:tcPr>
          <w:p>
            <w:r/>
            <w:r>
              <w:rPr>
                <w:rFonts w:ascii="Calibri" w:hAnsi="Calibri"/>
                <w:color w:val="333333"/>
                <w:sz w:val="20"/>
              </w:rPr>
              <w:t>Status Tracking</w:t>
            </w:r>
          </w:p>
        </w:tc>
        <w:tc>
          <w:tcPr>
            <w:tcW w:type="dxa" w:w="3135"/>
            <w:shd w:fill="F2F7FC"/>
          </w:tcPr>
          <w:p>
            <w:r/>
            <w:r>
              <w:rPr>
                <w:rFonts w:ascii="Calibri" w:hAnsi="Calibri"/>
                <w:color w:val="333333"/>
                <w:sz w:val="20"/>
              </w:rPr>
              <w:t>Statuses: pending, processing, completed, failed. Error messages on failure.</w:t>
            </w:r>
          </w:p>
        </w:tc>
      </w:tr>
      <w:tr>
        <w:tc>
          <w:tcPr>
            <w:tcW w:type="dxa" w:w="3135"/>
            <w:shd w:fill="FFFFFF"/>
          </w:tcPr>
          <w:p>
            <w:r/>
            <w:r>
              <w:rPr>
                <w:rFonts w:ascii="Calibri" w:hAnsi="Calibri"/>
                <w:color w:val="333333"/>
                <w:sz w:val="20"/>
              </w:rPr>
              <w:t>4</w:t>
            </w:r>
          </w:p>
        </w:tc>
        <w:tc>
          <w:tcPr>
            <w:tcW w:type="dxa" w:w="3135"/>
            <w:shd w:fill="FFFFFF"/>
          </w:tcPr>
          <w:p>
            <w:r/>
            <w:r>
              <w:rPr>
                <w:rFonts w:ascii="Calibri" w:hAnsi="Calibri"/>
                <w:color w:val="333333"/>
                <w:sz w:val="20"/>
              </w:rPr>
              <w:t>Management</w:t>
            </w:r>
          </w:p>
        </w:tc>
        <w:tc>
          <w:tcPr>
            <w:tcW w:type="dxa" w:w="3135"/>
            <w:shd w:fill="FFFFFF"/>
          </w:tcPr>
          <w:p>
            <w:r/>
            <w:r>
              <w:rPr>
                <w:rFonts w:ascii="Calibri" w:hAnsi="Calibri"/>
                <w:color w:val="333333"/>
                <w:sz w:val="20"/>
              </w:rPr>
              <w:t>View, download, retry, delete reports. Permission-based access control.</w:t>
            </w:r>
          </w:p>
        </w:tc>
      </w:tr>
      <w:tr>
        <w:tc>
          <w:tcPr>
            <w:tcW w:type="dxa" w:w="3135"/>
            <w:shd w:fill="F2F7FC"/>
          </w:tcPr>
          <w:p>
            <w:r/>
            <w:r>
              <w:rPr>
                <w:rFonts w:ascii="Calibri" w:hAnsi="Calibri"/>
                <w:color w:val="333333"/>
                <w:sz w:val="20"/>
              </w:rPr>
              <w:t>5</w:t>
            </w:r>
          </w:p>
        </w:tc>
        <w:tc>
          <w:tcPr>
            <w:tcW w:type="dxa" w:w="3135"/>
            <w:shd w:fill="F2F7FC"/>
          </w:tcPr>
          <w:p>
            <w:r/>
            <w:r>
              <w:rPr>
                <w:rFonts w:ascii="Calibri" w:hAnsi="Calibri"/>
                <w:color w:val="333333"/>
                <w:sz w:val="20"/>
              </w:rPr>
              <w:t>Export Formats</w:t>
            </w:r>
          </w:p>
        </w:tc>
        <w:tc>
          <w:tcPr>
            <w:tcW w:type="dxa" w:w="3135"/>
            <w:shd w:fill="F2F7FC"/>
          </w:tcPr>
          <w:p>
            <w:r/>
            <w:r>
              <w:rPr>
                <w:rFonts w:ascii="Calibri" w:hAnsi="Calibri"/>
                <w:color w:val="333333"/>
                <w:sz w:val="20"/>
              </w:rPr>
              <w:t>CSV, Excel (XLSX with formatted sheets), PDF (formatted with filter display).</w:t>
            </w:r>
          </w:p>
        </w:tc>
      </w:tr>
    </w:tbl>
    <w:p/>
    <w:p>
      <w:pPr>
        <w:pStyle w:val="Heading1"/>
      </w:pPr>
      <w:r>
        <w:rPr>
          <w:rFonts w:ascii="Calibri" w:hAnsi="Calibri"/>
          <w:color w:val="1B3A5C"/>
        </w:rPr>
        <w:t>4. Mobile POS Application - Technical Details</w:t>
      </w:r>
    </w:p>
    <w:p>
      <w:pPr>
        <w:pStyle w:val="Heading2"/>
      </w:pPr>
      <w:r>
        <w:rPr>
          <w:rFonts w:ascii="Calibri" w:hAnsi="Calibri"/>
          <w:color w:val="1B3A5C"/>
        </w:rPr>
        <w:t>4.1 Application Architecture</w:t>
      </w:r>
    </w:p>
    <w:tbl>
      <w:tblPr>
        <w:tblW w:type="auto" w:w="0"/>
        <w:jc w:val="center"/>
        <w:tblLayout w:type="autofit"/>
        <w:tblLook w:firstColumn="1" w:firstRow="1" w:lastColumn="0" w:lastRow="0" w:noHBand="0" w:noVBand="1" w:val="04A0"/>
      </w:tblPr>
      <w:tblGrid>
        <w:gridCol w:w="4703"/>
        <w:gridCol w:w="4703"/>
      </w:tblGrid>
      <w:tr>
        <w:tc>
          <w:tcPr>
            <w:tcW w:type="dxa" w:w="4703"/>
            <w:shd w:fill="1B3A5C"/>
          </w:tcPr>
          <w:p>
            <w:pPr>
              <w:jc w:val="center"/>
            </w:pPr>
            <w:r/>
            <w:r>
              <w:rPr>
                <w:rFonts w:ascii="Calibri" w:hAnsi="Calibri"/>
                <w:b/>
                <w:color w:val="FFFFFF"/>
                <w:sz w:val="20"/>
              </w:rPr>
              <w:t>Component</w:t>
            </w:r>
          </w:p>
        </w:tc>
        <w:tc>
          <w:tcPr>
            <w:tcW w:type="dxa" w:w="4703"/>
            <w:shd w:fill="1B3A5C"/>
          </w:tcPr>
          <w:p>
            <w:pPr>
              <w:jc w:val="center"/>
            </w:pPr>
            <w:r/>
            <w:r>
              <w:rPr>
                <w:rFonts w:ascii="Calibri" w:hAnsi="Calibri"/>
                <w:b/>
                <w:color w:val="FFFFFF"/>
                <w:sz w:val="20"/>
              </w:rPr>
              <w:t>Details</w:t>
            </w:r>
          </w:p>
        </w:tc>
      </w:tr>
      <w:tr>
        <w:tc>
          <w:tcPr>
            <w:tcW w:type="dxa" w:w="4703"/>
            <w:shd w:fill="F2F7FC"/>
          </w:tcPr>
          <w:p>
            <w:r/>
            <w:r>
              <w:rPr>
                <w:rFonts w:ascii="Calibri" w:hAnsi="Calibri"/>
                <w:color w:val="333333"/>
                <w:sz w:val="20"/>
              </w:rPr>
              <w:t>Platform</w:t>
            </w:r>
          </w:p>
        </w:tc>
        <w:tc>
          <w:tcPr>
            <w:tcW w:type="dxa" w:w="4703"/>
            <w:shd w:fill="F2F7FC"/>
          </w:tcPr>
          <w:p>
            <w:r/>
            <w:r>
              <w:rPr>
                <w:rFonts w:ascii="Calibri" w:hAnsi="Calibri"/>
                <w:color w:val="333333"/>
                <w:sz w:val="20"/>
              </w:rPr>
              <w:t>Android (Java)</w:t>
            </w:r>
          </w:p>
        </w:tc>
      </w:tr>
      <w:tr>
        <w:tc>
          <w:tcPr>
            <w:tcW w:type="dxa" w:w="4703"/>
            <w:shd w:fill="FFFFFF"/>
          </w:tcPr>
          <w:p>
            <w:r/>
            <w:r>
              <w:rPr>
                <w:rFonts w:ascii="Calibri" w:hAnsi="Calibri"/>
                <w:color w:val="333333"/>
                <w:sz w:val="20"/>
              </w:rPr>
              <w:t>Min SDK</w:t>
            </w:r>
          </w:p>
        </w:tc>
        <w:tc>
          <w:tcPr>
            <w:tcW w:type="dxa" w:w="4703"/>
            <w:shd w:fill="FFFFFF"/>
          </w:tcPr>
          <w:p>
            <w:r/>
            <w:r>
              <w:rPr>
                <w:rFonts w:ascii="Calibri" w:hAnsi="Calibri"/>
                <w:color w:val="333333"/>
                <w:sz w:val="20"/>
              </w:rPr>
              <w:t>19 (Android 4.4 KitKat)</w:t>
            </w:r>
          </w:p>
        </w:tc>
      </w:tr>
      <w:tr>
        <w:tc>
          <w:tcPr>
            <w:tcW w:type="dxa" w:w="4703"/>
            <w:shd w:fill="F2F7FC"/>
          </w:tcPr>
          <w:p>
            <w:r/>
            <w:r>
              <w:rPr>
                <w:rFonts w:ascii="Calibri" w:hAnsi="Calibri"/>
                <w:color w:val="333333"/>
                <w:sz w:val="20"/>
              </w:rPr>
              <w:t>Target SDK</w:t>
            </w:r>
          </w:p>
        </w:tc>
        <w:tc>
          <w:tcPr>
            <w:tcW w:type="dxa" w:w="4703"/>
            <w:shd w:fill="F2F7FC"/>
          </w:tcPr>
          <w:p>
            <w:r/>
            <w:r>
              <w:rPr>
                <w:rFonts w:ascii="Calibri" w:hAnsi="Calibri"/>
                <w:color w:val="333333"/>
                <w:sz w:val="20"/>
              </w:rPr>
              <w:t>26 (Android 8.0 Oreo)</w:t>
            </w:r>
          </w:p>
        </w:tc>
      </w:tr>
      <w:tr>
        <w:tc>
          <w:tcPr>
            <w:tcW w:type="dxa" w:w="4703"/>
            <w:shd w:fill="FFFFFF"/>
          </w:tcPr>
          <w:p>
            <w:r/>
            <w:r>
              <w:rPr>
                <w:rFonts w:ascii="Calibri" w:hAnsi="Calibri"/>
                <w:color w:val="333333"/>
                <w:sz w:val="20"/>
              </w:rPr>
              <w:t>Package</w:t>
            </w:r>
          </w:p>
        </w:tc>
        <w:tc>
          <w:tcPr>
            <w:tcW w:type="dxa" w:w="4703"/>
            <w:shd w:fill="FFFFFF"/>
          </w:tcPr>
          <w:p>
            <w:r/>
            <w:r>
              <w:rPr>
                <w:rFonts w:ascii="Calibri" w:hAnsi="Calibri"/>
                <w:color w:val="333333"/>
                <w:sz w:val="20"/>
              </w:rPr>
              <w:t>com.rhenium.bukina / com.its.telpo</w:t>
            </w:r>
          </w:p>
        </w:tc>
      </w:tr>
      <w:tr>
        <w:tc>
          <w:tcPr>
            <w:tcW w:type="dxa" w:w="4703"/>
            <w:shd w:fill="F2F7FC"/>
          </w:tcPr>
          <w:p>
            <w:r/>
            <w:r>
              <w:rPr>
                <w:rFonts w:ascii="Calibri" w:hAnsi="Calibri"/>
                <w:color w:val="333333"/>
                <w:sz w:val="20"/>
              </w:rPr>
              <w:t>Architecture</w:t>
            </w:r>
          </w:p>
        </w:tc>
        <w:tc>
          <w:tcPr>
            <w:tcW w:type="dxa" w:w="4703"/>
            <w:shd w:fill="F2F7FC"/>
          </w:tcPr>
          <w:p>
            <w:r/>
            <w:r>
              <w:rPr>
                <w:rFonts w:ascii="Calibri" w:hAnsi="Calibri"/>
                <w:color w:val="333333"/>
                <w:sz w:val="20"/>
              </w:rPr>
              <w:t>Activity-based with Fragment support</w:t>
            </w:r>
          </w:p>
        </w:tc>
      </w:tr>
      <w:tr>
        <w:tc>
          <w:tcPr>
            <w:tcW w:type="dxa" w:w="4703"/>
            <w:shd w:fill="FFFFFF"/>
          </w:tcPr>
          <w:p>
            <w:r/>
            <w:r>
              <w:rPr>
                <w:rFonts w:ascii="Calibri" w:hAnsi="Calibri"/>
                <w:color w:val="333333"/>
                <w:sz w:val="20"/>
              </w:rPr>
              <w:t>Local Storage</w:t>
            </w:r>
          </w:p>
        </w:tc>
        <w:tc>
          <w:tcPr>
            <w:tcW w:type="dxa" w:w="4703"/>
            <w:shd w:fill="FFFFFF"/>
          </w:tcPr>
          <w:p>
            <w:r/>
            <w:r>
              <w:rPr>
                <w:rFonts w:ascii="Calibri" w:hAnsi="Calibri"/>
                <w:color w:val="333333"/>
                <w:sz w:val="20"/>
              </w:rPr>
              <w:t>SQLite database (ditialservice.db)</w:t>
            </w:r>
          </w:p>
        </w:tc>
      </w:tr>
      <w:tr>
        <w:tc>
          <w:tcPr>
            <w:tcW w:type="dxa" w:w="4703"/>
            <w:shd w:fill="F2F7FC"/>
          </w:tcPr>
          <w:p>
            <w:r/>
            <w:r>
              <w:rPr>
                <w:rFonts w:ascii="Calibri" w:hAnsi="Calibri"/>
                <w:color w:val="333333"/>
                <w:sz w:val="20"/>
              </w:rPr>
              <w:t>API Communication</w:t>
            </w:r>
          </w:p>
        </w:tc>
        <w:tc>
          <w:tcPr>
            <w:tcW w:type="dxa" w:w="4703"/>
            <w:shd w:fill="F2F7FC"/>
          </w:tcPr>
          <w:p>
            <w:r/>
            <w:r>
              <w:rPr>
                <w:rFonts w:ascii="Calibri" w:hAnsi="Calibri"/>
                <w:color w:val="333333"/>
                <w:sz w:val="20"/>
              </w:rPr>
              <w:t>Retrofit/HttpURLConnection with JSON</w:t>
            </w:r>
          </w:p>
        </w:tc>
      </w:tr>
      <w:tr>
        <w:tc>
          <w:tcPr>
            <w:tcW w:type="dxa" w:w="4703"/>
            <w:shd w:fill="FFFFFF"/>
          </w:tcPr>
          <w:p>
            <w:r/>
            <w:r>
              <w:rPr>
                <w:rFonts w:ascii="Calibri" w:hAnsi="Calibri"/>
                <w:color w:val="333333"/>
                <w:sz w:val="20"/>
              </w:rPr>
              <w:t>Hardware SDKs</w:t>
            </w:r>
          </w:p>
        </w:tc>
        <w:tc>
          <w:tcPr>
            <w:tcW w:type="dxa" w:w="4703"/>
            <w:shd w:fill="FFFFFF"/>
          </w:tcPr>
          <w:p>
            <w:r/>
            <w:r>
              <w:rPr>
                <w:rFonts w:ascii="Calibri" w:hAnsi="Calibri"/>
                <w:color w:val="333333"/>
                <w:sz w:val="20"/>
              </w:rPr>
              <w:t>Feitian FTSDK (NFC), FingerPrintLib (biometric), Telpo API (printer)</w:t>
            </w:r>
          </w:p>
        </w:tc>
      </w:tr>
      <w:tr>
        <w:tc>
          <w:tcPr>
            <w:tcW w:type="dxa" w:w="4703"/>
            <w:shd w:fill="F2F7FC"/>
          </w:tcPr>
          <w:p>
            <w:r/>
            <w:r>
              <w:rPr>
                <w:rFonts w:ascii="Calibri" w:hAnsi="Calibri"/>
                <w:color w:val="333333"/>
                <w:sz w:val="20"/>
              </w:rPr>
              <w:t>NFC Support</w:t>
            </w:r>
          </w:p>
        </w:tc>
        <w:tc>
          <w:tcPr>
            <w:tcW w:type="dxa" w:w="4703"/>
            <w:shd w:fill="F2F7FC"/>
          </w:tcPr>
          <w:p>
            <w:r/>
            <w:r>
              <w:rPr>
                <w:rFonts w:ascii="Calibri" w:hAnsi="Calibri"/>
                <w:color w:val="333333"/>
                <w:sz w:val="20"/>
              </w:rPr>
              <w:t>Mifare Classic M1 (authenticated) and Mifare Ultralight M0</w:t>
            </w:r>
          </w:p>
        </w:tc>
      </w:tr>
      <w:tr>
        <w:tc>
          <w:tcPr>
            <w:tcW w:type="dxa" w:w="4703"/>
            <w:shd w:fill="FFFFFF"/>
          </w:tcPr>
          <w:p>
            <w:r/>
            <w:r>
              <w:rPr>
                <w:rFonts w:ascii="Calibri" w:hAnsi="Calibri"/>
                <w:color w:val="333333"/>
                <w:sz w:val="20"/>
              </w:rPr>
              <w:t>Biometric</w:t>
            </w:r>
          </w:p>
        </w:tc>
        <w:tc>
          <w:tcPr>
            <w:tcW w:type="dxa" w:w="4703"/>
            <w:shd w:fill="FFFFFF"/>
          </w:tcPr>
          <w:p>
            <w:r/>
            <w:r>
              <w:rPr>
                <w:rFonts w:ascii="Calibri" w:hAnsi="Calibri"/>
                <w:color w:val="333333"/>
                <w:sz w:val="20"/>
              </w:rPr>
              <w:t>Feitian FingerPrintLib v1.3.1 - 4-finger enrollment, template matching</w:t>
            </w:r>
          </w:p>
        </w:tc>
      </w:tr>
      <w:tr>
        <w:tc>
          <w:tcPr>
            <w:tcW w:type="dxa" w:w="4703"/>
            <w:shd w:fill="F2F7FC"/>
          </w:tcPr>
          <w:p>
            <w:r/>
            <w:r>
              <w:rPr>
                <w:rFonts w:ascii="Calibri" w:hAnsi="Calibri"/>
                <w:color w:val="333333"/>
                <w:sz w:val="20"/>
              </w:rPr>
              <w:t>Printing</w:t>
            </w:r>
          </w:p>
        </w:tc>
        <w:tc>
          <w:tcPr>
            <w:tcW w:type="dxa" w:w="4703"/>
            <w:shd w:fill="F2F7FC"/>
          </w:tcPr>
          <w:p>
            <w:r/>
            <w:r>
              <w:rPr>
                <w:rFonts w:ascii="Calibri" w:hAnsi="Calibri"/>
                <w:color w:val="333333"/>
                <w:sz w:val="20"/>
              </w:rPr>
              <w:t>Telpo/Feitian thermal printer API with status monitoring</w:t>
            </w:r>
          </w:p>
        </w:tc>
      </w:tr>
      <w:tr>
        <w:tc>
          <w:tcPr>
            <w:tcW w:type="dxa" w:w="4703"/>
            <w:shd w:fill="FFFFFF"/>
          </w:tcPr>
          <w:p>
            <w:r/>
            <w:r>
              <w:rPr>
                <w:rFonts w:ascii="Calibri" w:hAnsi="Calibri"/>
                <w:color w:val="333333"/>
                <w:sz w:val="20"/>
              </w:rPr>
              <w:t>Localization</w:t>
            </w:r>
          </w:p>
        </w:tc>
        <w:tc>
          <w:tcPr>
            <w:tcW w:type="dxa" w:w="4703"/>
            <w:shd w:fill="FFFFFF"/>
          </w:tcPr>
          <w:p>
            <w:r/>
            <w:r>
              <w:rPr>
                <w:rFonts w:ascii="Calibri" w:hAnsi="Calibri"/>
                <w:color w:val="333333"/>
                <w:sz w:val="20"/>
              </w:rPr>
              <w:t>French (default) and English with runtime switching</w:t>
            </w:r>
          </w:p>
        </w:tc>
      </w:tr>
    </w:tbl>
    <w:p/>
    <w:p>
      <w:pPr>
        <w:pStyle w:val="Heading2"/>
      </w:pPr>
      <w:r>
        <w:rPr>
          <w:rFonts w:ascii="Calibri" w:hAnsi="Calibri"/>
          <w:color w:val="1B3A5C"/>
        </w:rPr>
        <w:t>4.2 Hardware Integration</w:t>
      </w:r>
    </w:p>
    <w:p>
      <w:pPr>
        <w:pStyle w:val="Heading3"/>
      </w:pPr>
      <w:r>
        <w:rPr>
          <w:rFonts w:ascii="Calibri" w:hAnsi="Calibri"/>
          <w:color w:val="1B3A5C"/>
        </w:rPr>
        <w:t>4.2.1 NFC Smart Card Operations</w:t>
      </w:r>
    </w:p>
    <w:p>
      <w:pPr>
        <w:spacing w:before="0" w:after="160" w:line="276" w:lineRule="auto"/>
      </w:pPr>
      <w:r>
        <w:rPr>
          <w:rFonts w:ascii="Calibri" w:hAnsi="Calibri"/>
          <w:b w:val="0"/>
          <w:i w:val="0"/>
          <w:color w:val="333333"/>
          <w:sz w:val="22"/>
        </w:rPr>
        <w:t>The application supports two NFC card types for customer identification and transaction processing:</w:t>
      </w:r>
    </w:p>
    <w:tbl>
      <w:tblPr>
        <w:tblW w:type="auto" w:w="0"/>
        <w:jc w:val="center"/>
        <w:tblLayout w:type="autofit"/>
        <w:tblLook w:firstColumn="1" w:firstRow="1" w:lastColumn="0" w:lastRow="0" w:noHBand="0" w:noVBand="1" w:val="04A0"/>
      </w:tblPr>
      <w:tblGrid>
        <w:gridCol w:w="3135"/>
        <w:gridCol w:w="3135"/>
        <w:gridCol w:w="3135"/>
      </w:tblGrid>
      <w:tr>
        <w:tc>
          <w:tcPr>
            <w:tcW w:type="dxa" w:w="3135"/>
            <w:shd w:fill="1B3A5C"/>
          </w:tcPr>
          <w:p>
            <w:pPr>
              <w:jc w:val="center"/>
            </w:pPr>
            <w:r/>
            <w:r>
              <w:rPr>
                <w:rFonts w:ascii="Calibri" w:hAnsi="Calibri"/>
                <w:b/>
                <w:color w:val="FFFFFF"/>
                <w:sz w:val="20"/>
              </w:rPr>
              <w:t>Feature</w:t>
            </w:r>
          </w:p>
        </w:tc>
        <w:tc>
          <w:tcPr>
            <w:tcW w:type="dxa" w:w="3135"/>
            <w:shd w:fill="1B3A5C"/>
          </w:tcPr>
          <w:p>
            <w:pPr>
              <w:jc w:val="center"/>
            </w:pPr>
            <w:r/>
            <w:r>
              <w:rPr>
                <w:rFonts w:ascii="Calibri" w:hAnsi="Calibri"/>
                <w:b/>
                <w:color w:val="FFFFFF"/>
                <w:sz w:val="20"/>
              </w:rPr>
              <w:t>Mifare Classic M1</w:t>
            </w:r>
          </w:p>
        </w:tc>
        <w:tc>
          <w:tcPr>
            <w:tcW w:type="dxa" w:w="3135"/>
            <w:shd w:fill="1B3A5C"/>
          </w:tcPr>
          <w:p>
            <w:pPr>
              <w:jc w:val="center"/>
            </w:pPr>
            <w:r/>
            <w:r>
              <w:rPr>
                <w:rFonts w:ascii="Calibri" w:hAnsi="Calibri"/>
                <w:b/>
                <w:color w:val="FFFFFF"/>
                <w:sz w:val="20"/>
              </w:rPr>
              <w:t>Mifare Ultralight M0</w:t>
            </w:r>
          </w:p>
        </w:tc>
      </w:tr>
      <w:tr>
        <w:tc>
          <w:tcPr>
            <w:tcW w:type="dxa" w:w="3135"/>
            <w:shd w:fill="F2F7FC"/>
          </w:tcPr>
          <w:p>
            <w:r/>
            <w:r>
              <w:rPr>
                <w:rFonts w:ascii="Calibri" w:hAnsi="Calibri"/>
                <w:color w:val="333333"/>
                <w:sz w:val="20"/>
              </w:rPr>
              <w:t>Authentication</w:t>
            </w:r>
          </w:p>
        </w:tc>
        <w:tc>
          <w:tcPr>
            <w:tcW w:type="dxa" w:w="3135"/>
            <w:shd w:fill="F2F7FC"/>
          </w:tcPr>
          <w:p>
            <w:r/>
            <w:r>
              <w:rPr>
                <w:rFonts w:ascii="Calibri" w:hAnsi="Calibri"/>
                <w:color w:val="333333"/>
                <w:sz w:val="20"/>
              </w:rPr>
              <w:t>Key A required (default: FF FF FF FF FF FF)</w:t>
            </w:r>
          </w:p>
        </w:tc>
        <w:tc>
          <w:tcPr>
            <w:tcW w:type="dxa" w:w="3135"/>
            <w:shd w:fill="F2F7FC"/>
          </w:tcPr>
          <w:p>
            <w:r/>
            <w:r>
              <w:rPr>
                <w:rFonts w:ascii="Calibri" w:hAnsi="Calibri"/>
                <w:color w:val="333333"/>
                <w:sz w:val="20"/>
              </w:rPr>
              <w:t>No authentication needed</w:t>
            </w:r>
          </w:p>
        </w:tc>
      </w:tr>
      <w:tr>
        <w:tc>
          <w:tcPr>
            <w:tcW w:type="dxa" w:w="3135"/>
            <w:shd w:fill="FFFFFF"/>
          </w:tcPr>
          <w:p>
            <w:r/>
            <w:r>
              <w:rPr>
                <w:rFonts w:ascii="Calibri" w:hAnsi="Calibri"/>
                <w:color w:val="333333"/>
                <w:sz w:val="20"/>
              </w:rPr>
              <w:t>Block Size</w:t>
            </w:r>
          </w:p>
        </w:tc>
        <w:tc>
          <w:tcPr>
            <w:tcW w:type="dxa" w:w="3135"/>
            <w:shd w:fill="FFFFFF"/>
          </w:tcPr>
          <w:p>
            <w:r/>
            <w:r>
              <w:rPr>
                <w:rFonts w:ascii="Calibri" w:hAnsi="Calibri"/>
                <w:color w:val="333333"/>
                <w:sz w:val="20"/>
              </w:rPr>
              <w:t>16 bytes per block</w:t>
            </w:r>
          </w:p>
        </w:tc>
        <w:tc>
          <w:tcPr>
            <w:tcW w:type="dxa" w:w="3135"/>
            <w:shd w:fill="FFFFFF"/>
          </w:tcPr>
          <w:p>
            <w:r/>
            <w:r>
              <w:rPr>
                <w:rFonts w:ascii="Calibri" w:hAnsi="Calibri"/>
                <w:color w:val="333333"/>
                <w:sz w:val="20"/>
              </w:rPr>
              <w:t>4 bytes per page (4 pages = 16 bytes)</w:t>
            </w:r>
          </w:p>
        </w:tc>
      </w:tr>
      <w:tr>
        <w:tc>
          <w:tcPr>
            <w:tcW w:type="dxa" w:w="3135"/>
            <w:shd w:fill="F2F7FC"/>
          </w:tcPr>
          <w:p>
            <w:r/>
            <w:r>
              <w:rPr>
                <w:rFonts w:ascii="Calibri" w:hAnsi="Calibri"/>
                <w:color w:val="333333"/>
                <w:sz w:val="20"/>
              </w:rPr>
              <w:t>Data Storage</w:t>
            </w:r>
          </w:p>
        </w:tc>
        <w:tc>
          <w:tcPr>
            <w:tcW w:type="dxa" w:w="3135"/>
            <w:shd w:fill="F2F7FC"/>
          </w:tcPr>
          <w:p>
            <w:r/>
            <w:r>
              <w:rPr>
                <w:rFonts w:ascii="Calibri" w:hAnsi="Calibri"/>
                <w:color w:val="333333"/>
                <w:sz w:val="20"/>
              </w:rPr>
              <w:t>Blocks 24-28</w:t>
            </w:r>
          </w:p>
        </w:tc>
        <w:tc>
          <w:tcPr>
            <w:tcW w:type="dxa" w:w="3135"/>
            <w:shd w:fill="F2F7FC"/>
          </w:tcPr>
          <w:p>
            <w:r/>
            <w:r>
              <w:rPr>
                <w:rFonts w:ascii="Calibri" w:hAnsi="Calibri"/>
                <w:color w:val="333333"/>
                <w:sz w:val="20"/>
              </w:rPr>
              <w:t>Pages 4-15 (4 pages per field)</w:t>
            </w:r>
          </w:p>
        </w:tc>
      </w:tr>
      <w:tr>
        <w:tc>
          <w:tcPr>
            <w:tcW w:type="dxa" w:w="3135"/>
            <w:shd w:fill="FFFFFF"/>
          </w:tcPr>
          <w:p>
            <w:r/>
            <w:r>
              <w:rPr>
                <w:rFonts w:ascii="Calibri" w:hAnsi="Calibri"/>
                <w:color w:val="333333"/>
                <w:sz w:val="20"/>
              </w:rPr>
              <w:t>Customer Name</w:t>
            </w:r>
          </w:p>
        </w:tc>
        <w:tc>
          <w:tcPr>
            <w:tcW w:type="dxa" w:w="3135"/>
            <w:shd w:fill="FFFFFF"/>
          </w:tcPr>
          <w:p>
            <w:r/>
            <w:r>
              <w:rPr>
                <w:rFonts w:ascii="Calibri" w:hAnsi="Calibri"/>
                <w:color w:val="333333"/>
                <w:sz w:val="20"/>
              </w:rPr>
              <w:t>Block 24 (16 bytes)</w:t>
            </w:r>
          </w:p>
        </w:tc>
        <w:tc>
          <w:tcPr>
            <w:tcW w:type="dxa" w:w="3135"/>
            <w:shd w:fill="FFFFFF"/>
          </w:tcPr>
          <w:p>
            <w:r/>
            <w:r>
              <w:rPr>
                <w:rFonts w:ascii="Calibri" w:hAnsi="Calibri"/>
                <w:color w:val="333333"/>
                <w:sz w:val="20"/>
              </w:rPr>
              <w:t>Pages 4-7</w:t>
            </w:r>
          </w:p>
        </w:tc>
      </w:tr>
      <w:tr>
        <w:tc>
          <w:tcPr>
            <w:tcW w:type="dxa" w:w="3135"/>
            <w:shd w:fill="F2F7FC"/>
          </w:tcPr>
          <w:p>
            <w:r/>
            <w:r>
              <w:rPr>
                <w:rFonts w:ascii="Calibri" w:hAnsi="Calibri"/>
                <w:color w:val="333333"/>
                <w:sz w:val="20"/>
              </w:rPr>
              <w:t>Account Number</w:t>
            </w:r>
          </w:p>
        </w:tc>
        <w:tc>
          <w:tcPr>
            <w:tcW w:type="dxa" w:w="3135"/>
            <w:shd w:fill="F2F7FC"/>
          </w:tcPr>
          <w:p>
            <w:r/>
            <w:r>
              <w:rPr>
                <w:rFonts w:ascii="Calibri" w:hAnsi="Calibri"/>
                <w:color w:val="333333"/>
                <w:sz w:val="20"/>
              </w:rPr>
              <w:t>Block 25 (16 bytes)</w:t>
            </w:r>
          </w:p>
        </w:tc>
        <w:tc>
          <w:tcPr>
            <w:tcW w:type="dxa" w:w="3135"/>
            <w:shd w:fill="F2F7FC"/>
          </w:tcPr>
          <w:p>
            <w:r/>
            <w:r>
              <w:rPr>
                <w:rFonts w:ascii="Calibri" w:hAnsi="Calibri"/>
                <w:color w:val="333333"/>
                <w:sz w:val="20"/>
              </w:rPr>
              <w:t>Pages 8-11</w:t>
            </w:r>
          </w:p>
        </w:tc>
      </w:tr>
      <w:tr>
        <w:tc>
          <w:tcPr>
            <w:tcW w:type="dxa" w:w="3135"/>
            <w:shd w:fill="FFFFFF"/>
          </w:tcPr>
          <w:p>
            <w:r/>
            <w:r>
              <w:rPr>
                <w:rFonts w:ascii="Calibri" w:hAnsi="Calibri"/>
                <w:color w:val="333333"/>
                <w:sz w:val="20"/>
              </w:rPr>
              <w:t>Card Number</w:t>
            </w:r>
          </w:p>
        </w:tc>
        <w:tc>
          <w:tcPr>
            <w:tcW w:type="dxa" w:w="3135"/>
            <w:shd w:fill="FFFFFF"/>
          </w:tcPr>
          <w:p>
            <w:r/>
            <w:r>
              <w:rPr>
                <w:rFonts w:ascii="Calibri" w:hAnsi="Calibri"/>
                <w:color w:val="333333"/>
                <w:sz w:val="20"/>
              </w:rPr>
              <w:t>Block 26 (16 bytes)</w:t>
            </w:r>
          </w:p>
        </w:tc>
        <w:tc>
          <w:tcPr>
            <w:tcW w:type="dxa" w:w="3135"/>
            <w:shd w:fill="FFFFFF"/>
          </w:tcPr>
          <w:p>
            <w:r/>
            <w:r>
              <w:rPr>
                <w:rFonts w:ascii="Calibri" w:hAnsi="Calibri"/>
                <w:color w:val="333333"/>
                <w:sz w:val="20"/>
              </w:rPr>
              <w:t>Pages 12-15</w:t>
            </w:r>
          </w:p>
        </w:tc>
      </w:tr>
      <w:tr>
        <w:tc>
          <w:tcPr>
            <w:tcW w:type="dxa" w:w="3135"/>
            <w:shd w:fill="F2F7FC"/>
          </w:tcPr>
          <w:p>
            <w:r/>
            <w:r>
              <w:rPr>
                <w:rFonts w:ascii="Calibri" w:hAnsi="Calibri"/>
                <w:color w:val="333333"/>
                <w:sz w:val="20"/>
              </w:rPr>
              <w:t>Surname</w:t>
            </w:r>
          </w:p>
        </w:tc>
        <w:tc>
          <w:tcPr>
            <w:tcW w:type="dxa" w:w="3135"/>
            <w:shd w:fill="F2F7FC"/>
          </w:tcPr>
          <w:p>
            <w:r/>
            <w:r>
              <w:rPr>
                <w:rFonts w:ascii="Calibri" w:hAnsi="Calibri"/>
                <w:color w:val="333333"/>
                <w:sz w:val="20"/>
              </w:rPr>
              <w:t>Block 28 (16 bytes)</w:t>
            </w:r>
          </w:p>
        </w:tc>
        <w:tc>
          <w:tcPr>
            <w:tcW w:type="dxa" w:w="3135"/>
            <w:shd w:fill="F2F7FC"/>
          </w:tcPr>
          <w:p>
            <w:r/>
            <w:r>
              <w:rPr>
                <w:rFonts w:ascii="Calibri" w:hAnsi="Calibri"/>
                <w:color w:val="333333"/>
                <w:sz w:val="20"/>
              </w:rPr>
              <w:t>Pages 16-19</w:t>
            </w:r>
          </w:p>
        </w:tc>
      </w:tr>
      <w:tr>
        <w:tc>
          <w:tcPr>
            <w:tcW w:type="dxa" w:w="3135"/>
            <w:shd w:fill="FFFFFF"/>
          </w:tcPr>
          <w:p>
            <w:r/>
            <w:r>
              <w:rPr>
                <w:rFonts w:ascii="Calibri" w:hAnsi="Calibri"/>
                <w:color w:val="333333"/>
                <w:sz w:val="20"/>
              </w:rPr>
              <w:t>Detection</w:t>
            </w:r>
          </w:p>
        </w:tc>
        <w:tc>
          <w:tcPr>
            <w:tcW w:type="dxa" w:w="3135"/>
            <w:shd w:fill="FFFFFF"/>
          </w:tcPr>
          <w:p>
            <w:r/>
            <w:r>
              <w:rPr>
                <w:rFonts w:ascii="Calibri" w:hAnsi="Calibri"/>
                <w:color w:val="333333"/>
                <w:sz w:val="20"/>
              </w:rPr>
              <w:t>ISO 14443 Type A</w:t>
            </w:r>
          </w:p>
        </w:tc>
        <w:tc>
          <w:tcPr>
            <w:tcW w:type="dxa" w:w="3135"/>
            <w:shd w:fill="FFFFFF"/>
          </w:tcPr>
          <w:p>
            <w:r/>
            <w:r>
              <w:rPr>
                <w:rFonts w:ascii="Calibri" w:hAnsi="Calibri"/>
                <w:color w:val="333333"/>
                <w:sz w:val="20"/>
              </w:rPr>
              <w:t>ISO 14443 Type A</w:t>
            </w:r>
          </w:p>
        </w:tc>
      </w:tr>
      <w:tr>
        <w:tc>
          <w:tcPr>
            <w:tcW w:type="dxa" w:w="3135"/>
            <w:shd w:fill="F2F7FC"/>
          </w:tcPr>
          <w:p>
            <w:r/>
            <w:r>
              <w:rPr>
                <w:rFonts w:ascii="Calibri" w:hAnsi="Calibri"/>
                <w:color w:val="333333"/>
                <w:sz w:val="20"/>
              </w:rPr>
              <w:t>Timeout</w:t>
            </w:r>
          </w:p>
        </w:tc>
        <w:tc>
          <w:tcPr>
            <w:tcW w:type="dxa" w:w="3135"/>
            <w:shd w:fill="F2F7FC"/>
          </w:tcPr>
          <w:p>
            <w:r/>
            <w:r>
              <w:rPr>
                <w:rFonts w:ascii="Calibri" w:hAnsi="Calibri"/>
                <w:color w:val="333333"/>
                <w:sz w:val="20"/>
              </w:rPr>
              <w:t>10-second polling</w:t>
            </w:r>
          </w:p>
        </w:tc>
        <w:tc>
          <w:tcPr>
            <w:tcW w:type="dxa" w:w="3135"/>
            <w:shd w:fill="F2F7FC"/>
          </w:tcPr>
          <w:p>
            <w:r/>
            <w:r>
              <w:rPr>
                <w:rFonts w:ascii="Calibri" w:hAnsi="Calibri"/>
                <w:color w:val="333333"/>
                <w:sz w:val="20"/>
              </w:rPr>
              <w:t>10-second polling</w:t>
            </w:r>
          </w:p>
        </w:tc>
      </w:tr>
    </w:tbl>
    <w:p/>
    <w:p>
      <w:pPr>
        <w:pStyle w:val="Heading3"/>
      </w:pPr>
      <w:r>
        <w:rPr>
          <w:rFonts w:ascii="Calibri" w:hAnsi="Calibri"/>
          <w:color w:val="1B3A5C"/>
        </w:rPr>
        <w:t>4.2.2 Biometric Scanner</w:t>
      </w:r>
    </w:p>
    <w:tbl>
      <w:tblPr>
        <w:tblW w:type="auto" w:w="0"/>
        <w:jc w:val="center"/>
        <w:tblLayout w:type="autofit"/>
        <w:tblLook w:firstColumn="1" w:firstRow="1" w:lastColumn="0" w:lastRow="0" w:noHBand="0" w:noVBand="1" w:val="04A0"/>
      </w:tblPr>
      <w:tblGrid>
        <w:gridCol w:w="4703"/>
        <w:gridCol w:w="4703"/>
      </w:tblGrid>
      <w:tr>
        <w:tc>
          <w:tcPr>
            <w:tcW w:type="dxa" w:w="4703"/>
            <w:shd w:fill="1B3A5C"/>
          </w:tcPr>
          <w:p>
            <w:pPr>
              <w:jc w:val="center"/>
            </w:pPr>
            <w:r/>
            <w:r>
              <w:rPr>
                <w:rFonts w:ascii="Calibri" w:hAnsi="Calibri"/>
                <w:b/>
                <w:color w:val="FFFFFF"/>
                <w:sz w:val="20"/>
              </w:rPr>
              <w:t>Feature</w:t>
            </w:r>
          </w:p>
        </w:tc>
        <w:tc>
          <w:tcPr>
            <w:tcW w:type="dxa" w:w="4703"/>
            <w:shd w:fill="1B3A5C"/>
          </w:tcPr>
          <w:p>
            <w:pPr>
              <w:jc w:val="center"/>
            </w:pPr>
            <w:r/>
            <w:r>
              <w:rPr>
                <w:rFonts w:ascii="Calibri" w:hAnsi="Calibri"/>
                <w:b/>
                <w:color w:val="FFFFFF"/>
                <w:sz w:val="20"/>
              </w:rPr>
              <w:t>Specification</w:t>
            </w:r>
          </w:p>
        </w:tc>
      </w:tr>
      <w:tr>
        <w:tc>
          <w:tcPr>
            <w:tcW w:type="dxa" w:w="4703"/>
            <w:shd w:fill="F2F7FC"/>
          </w:tcPr>
          <w:p>
            <w:r/>
            <w:r>
              <w:rPr>
                <w:rFonts w:ascii="Calibri" w:hAnsi="Calibri"/>
                <w:color w:val="333333"/>
                <w:sz w:val="20"/>
              </w:rPr>
              <w:t>SDK</w:t>
            </w:r>
          </w:p>
        </w:tc>
        <w:tc>
          <w:tcPr>
            <w:tcW w:type="dxa" w:w="4703"/>
            <w:shd w:fill="F2F7FC"/>
          </w:tcPr>
          <w:p>
            <w:r/>
            <w:r>
              <w:rPr>
                <w:rFonts w:ascii="Calibri" w:hAnsi="Calibri"/>
                <w:color w:val="333333"/>
                <w:sz w:val="20"/>
              </w:rPr>
              <w:t>Feitian FingerPrintLib v1.3.1</w:t>
            </w:r>
          </w:p>
        </w:tc>
      </w:tr>
      <w:tr>
        <w:tc>
          <w:tcPr>
            <w:tcW w:type="dxa" w:w="4703"/>
            <w:shd w:fill="FFFFFF"/>
          </w:tcPr>
          <w:p>
            <w:r/>
            <w:r>
              <w:rPr>
                <w:rFonts w:ascii="Calibri" w:hAnsi="Calibri"/>
                <w:color w:val="333333"/>
                <w:sz w:val="20"/>
              </w:rPr>
              <w:t>Enrollment</w:t>
            </w:r>
          </w:p>
        </w:tc>
        <w:tc>
          <w:tcPr>
            <w:tcW w:type="dxa" w:w="4703"/>
            <w:shd w:fill="FFFFFF"/>
          </w:tcPr>
          <w:p>
            <w:r/>
            <w:r>
              <w:rPr>
                <w:rFonts w:ascii="Calibri" w:hAnsi="Calibri"/>
                <w:color w:val="333333"/>
                <w:sz w:val="20"/>
              </w:rPr>
              <w:t>4 fingers: thumb, index, middle, ring</w:t>
            </w:r>
          </w:p>
        </w:tc>
      </w:tr>
      <w:tr>
        <w:tc>
          <w:tcPr>
            <w:tcW w:type="dxa" w:w="4703"/>
            <w:shd w:fill="F2F7FC"/>
          </w:tcPr>
          <w:p>
            <w:r/>
            <w:r>
              <w:rPr>
                <w:rFonts w:ascii="Calibri" w:hAnsi="Calibri"/>
                <w:color w:val="333333"/>
                <w:sz w:val="20"/>
              </w:rPr>
              <w:t>Image Quality</w:t>
            </w:r>
          </w:p>
        </w:tc>
        <w:tc>
          <w:tcPr>
            <w:tcW w:type="dxa" w:w="4703"/>
            <w:shd w:fill="F2F7FC"/>
          </w:tcPr>
          <w:p>
            <w:r/>
            <w:r>
              <w:rPr>
                <w:rFonts w:ascii="Calibri" w:hAnsi="Calibri"/>
                <w:color w:val="333333"/>
                <w:sz w:val="20"/>
              </w:rPr>
              <w:t>Minimum 50% threshold</w:t>
            </w:r>
          </w:p>
        </w:tc>
      </w:tr>
      <w:tr>
        <w:tc>
          <w:tcPr>
            <w:tcW w:type="dxa" w:w="4703"/>
            <w:shd w:fill="FFFFFF"/>
          </w:tcPr>
          <w:p>
            <w:r/>
            <w:r>
              <w:rPr>
                <w:rFonts w:ascii="Calibri" w:hAnsi="Calibri"/>
                <w:color w:val="333333"/>
                <w:sz w:val="20"/>
              </w:rPr>
              <w:t>Template Format</w:t>
            </w:r>
          </w:p>
        </w:tc>
        <w:tc>
          <w:tcPr>
            <w:tcW w:type="dxa" w:w="4703"/>
            <w:shd w:fill="FFFFFF"/>
          </w:tcPr>
          <w:p>
            <w:r/>
            <w:r>
              <w:rPr>
                <w:rFonts w:ascii="Calibri" w:hAnsi="Calibri"/>
                <w:color w:val="333333"/>
                <w:sz w:val="20"/>
              </w:rPr>
              <w:t>Base64-encoded fingerprint templates</w:t>
            </w:r>
          </w:p>
        </w:tc>
      </w:tr>
      <w:tr>
        <w:tc>
          <w:tcPr>
            <w:tcW w:type="dxa" w:w="4703"/>
            <w:shd w:fill="F2F7FC"/>
          </w:tcPr>
          <w:p>
            <w:r/>
            <w:r>
              <w:rPr>
                <w:rFonts w:ascii="Calibri" w:hAnsi="Calibri"/>
                <w:color w:val="333333"/>
                <w:sz w:val="20"/>
              </w:rPr>
              <w:t>Storage</w:t>
            </w:r>
          </w:p>
        </w:tc>
        <w:tc>
          <w:tcPr>
            <w:tcW w:type="dxa" w:w="4703"/>
            <w:shd w:fill="F2F7FC"/>
          </w:tcPr>
          <w:p>
            <w:r/>
            <w:r>
              <w:rPr>
                <w:rFonts w:ascii="Calibri" w:hAnsi="Calibri"/>
                <w:color w:val="333333"/>
                <w:sz w:val="20"/>
              </w:rPr>
              <w:t>Transmitted to backend via API for secure storage</w:t>
            </w:r>
          </w:p>
        </w:tc>
      </w:tr>
      <w:tr>
        <w:tc>
          <w:tcPr>
            <w:tcW w:type="dxa" w:w="4703"/>
            <w:shd w:fill="FFFFFF"/>
          </w:tcPr>
          <w:p>
            <w:r/>
            <w:r>
              <w:rPr>
                <w:rFonts w:ascii="Calibri" w:hAnsi="Calibri"/>
                <w:color w:val="333333"/>
                <w:sz w:val="20"/>
              </w:rPr>
              <w:t>Verification</w:t>
            </w:r>
          </w:p>
        </w:tc>
        <w:tc>
          <w:tcPr>
            <w:tcW w:type="dxa" w:w="4703"/>
            <w:shd w:fill="FFFFFF"/>
          </w:tcPr>
          <w:p>
            <w:r/>
            <w:r>
              <w:rPr>
                <w:rFonts w:ascii="Calibri" w:hAnsi="Calibri"/>
                <w:color w:val="333333"/>
                <w:sz w:val="20"/>
              </w:rPr>
              <w:t>Template comparison on backend for biometric withdrawals</w:t>
            </w:r>
          </w:p>
        </w:tc>
      </w:tr>
    </w:tbl>
    <w:p/>
    <w:p>
      <w:pPr>
        <w:pStyle w:val="Heading3"/>
      </w:pPr>
      <w:r>
        <w:rPr>
          <w:rFonts w:ascii="Calibri" w:hAnsi="Calibri"/>
          <w:color w:val="1B3A5C"/>
        </w:rPr>
        <w:t>4.2.3 Thermal Printer</w:t>
      </w:r>
    </w:p>
    <w:tbl>
      <w:tblPr>
        <w:tblW w:type="auto" w:w="0"/>
        <w:jc w:val="center"/>
        <w:tblLayout w:type="autofit"/>
        <w:tblLook w:firstColumn="1" w:firstRow="1" w:lastColumn="0" w:lastRow="0" w:noHBand="0" w:noVBand="1" w:val="04A0"/>
      </w:tblPr>
      <w:tblGrid>
        <w:gridCol w:w="4703"/>
        <w:gridCol w:w="4703"/>
      </w:tblGrid>
      <w:tr>
        <w:tc>
          <w:tcPr>
            <w:tcW w:type="dxa" w:w="4703"/>
            <w:shd w:fill="1B3A5C"/>
          </w:tcPr>
          <w:p>
            <w:pPr>
              <w:jc w:val="center"/>
            </w:pPr>
            <w:r/>
            <w:r>
              <w:rPr>
                <w:rFonts w:ascii="Calibri" w:hAnsi="Calibri"/>
                <w:b/>
                <w:color w:val="FFFFFF"/>
                <w:sz w:val="20"/>
              </w:rPr>
              <w:t>Feature</w:t>
            </w:r>
          </w:p>
        </w:tc>
        <w:tc>
          <w:tcPr>
            <w:tcW w:type="dxa" w:w="4703"/>
            <w:shd w:fill="1B3A5C"/>
          </w:tcPr>
          <w:p>
            <w:pPr>
              <w:jc w:val="center"/>
            </w:pPr>
            <w:r/>
            <w:r>
              <w:rPr>
                <w:rFonts w:ascii="Calibri" w:hAnsi="Calibri"/>
                <w:b/>
                <w:color w:val="FFFFFF"/>
                <w:sz w:val="20"/>
              </w:rPr>
              <w:t>Specification</w:t>
            </w:r>
          </w:p>
        </w:tc>
      </w:tr>
      <w:tr>
        <w:tc>
          <w:tcPr>
            <w:tcW w:type="dxa" w:w="4703"/>
            <w:shd w:fill="F2F7FC"/>
          </w:tcPr>
          <w:p>
            <w:r/>
            <w:r>
              <w:rPr>
                <w:rFonts w:ascii="Calibri" w:hAnsi="Calibri"/>
                <w:color w:val="333333"/>
                <w:sz w:val="20"/>
              </w:rPr>
              <w:t>API</w:t>
            </w:r>
          </w:p>
        </w:tc>
        <w:tc>
          <w:tcPr>
            <w:tcW w:type="dxa" w:w="4703"/>
            <w:shd w:fill="F2F7FC"/>
          </w:tcPr>
          <w:p>
            <w:r/>
            <w:r>
              <w:rPr>
                <w:rFonts w:ascii="Calibri" w:hAnsi="Calibri"/>
                <w:color w:val="333333"/>
                <w:sz w:val="20"/>
              </w:rPr>
              <w:t>Telpo/Feitian Printer API</w:t>
            </w:r>
          </w:p>
        </w:tc>
      </w:tr>
      <w:tr>
        <w:tc>
          <w:tcPr>
            <w:tcW w:type="dxa" w:w="4703"/>
            <w:shd w:fill="FFFFFF"/>
          </w:tcPr>
          <w:p>
            <w:r/>
            <w:r>
              <w:rPr>
                <w:rFonts w:ascii="Calibri" w:hAnsi="Calibri"/>
                <w:color w:val="333333"/>
                <w:sz w:val="20"/>
              </w:rPr>
              <w:t>Alignment</w:t>
            </w:r>
          </w:p>
        </w:tc>
        <w:tc>
          <w:tcPr>
            <w:tcW w:type="dxa" w:w="4703"/>
            <w:shd w:fill="FFFFFF"/>
          </w:tcPr>
          <w:p>
            <w:r/>
            <w:r>
              <w:rPr>
                <w:rFonts w:ascii="Calibri" w:hAnsi="Calibri"/>
                <w:color w:val="333333"/>
                <w:sz w:val="20"/>
              </w:rPr>
              <w:t>Left, center, right text alignment</w:t>
            </w:r>
          </w:p>
        </w:tc>
      </w:tr>
      <w:tr>
        <w:tc>
          <w:tcPr>
            <w:tcW w:type="dxa" w:w="4703"/>
            <w:shd w:fill="F2F7FC"/>
          </w:tcPr>
          <w:p>
            <w:r/>
            <w:r>
              <w:rPr>
                <w:rFonts w:ascii="Calibri" w:hAnsi="Calibri"/>
                <w:color w:val="333333"/>
                <w:sz w:val="20"/>
              </w:rPr>
              <w:t>Status Monitoring</w:t>
            </w:r>
          </w:p>
        </w:tc>
        <w:tc>
          <w:tcPr>
            <w:tcW w:type="dxa" w:w="4703"/>
            <w:shd w:fill="F2F7FC"/>
          </w:tcPr>
          <w:p>
            <w:r/>
            <w:r>
              <w:rPr>
                <w:rFonts w:ascii="Calibri" w:hAnsi="Calibri"/>
                <w:color w:val="333333"/>
                <w:sz w:val="20"/>
              </w:rPr>
              <w:t>No paper, low battery, paper jam, overheat detection</w:t>
            </w:r>
          </w:p>
        </w:tc>
      </w:tr>
      <w:tr>
        <w:tc>
          <w:tcPr>
            <w:tcW w:type="dxa" w:w="4703"/>
            <w:shd w:fill="FFFFFF"/>
          </w:tcPr>
          <w:p>
            <w:r/>
            <w:r>
              <w:rPr>
                <w:rFonts w:ascii="Calibri" w:hAnsi="Calibri"/>
                <w:color w:val="333333"/>
                <w:sz w:val="20"/>
              </w:rPr>
              <w:t>Receipt Types</w:t>
            </w:r>
          </w:p>
        </w:tc>
        <w:tc>
          <w:tcPr>
            <w:tcW w:type="dxa" w:w="4703"/>
            <w:shd w:fill="FFFFFF"/>
          </w:tcPr>
          <w:p>
            <w:r/>
            <w:r>
              <w:rPr>
                <w:rFonts w:ascii="Calibri" w:hAnsi="Calibri"/>
                <w:color w:val="333333"/>
                <w:sz w:val="20"/>
              </w:rPr>
              <w:t>Account opening, transaction confirmation, balance enquiry</w:t>
            </w:r>
          </w:p>
        </w:tc>
      </w:tr>
      <w:tr>
        <w:tc>
          <w:tcPr>
            <w:tcW w:type="dxa" w:w="4703"/>
            <w:shd w:fill="F2F7FC"/>
          </w:tcPr>
          <w:p>
            <w:r/>
            <w:r>
              <w:rPr>
                <w:rFonts w:ascii="Calibri" w:hAnsi="Calibri"/>
                <w:color w:val="333333"/>
                <w:sz w:val="20"/>
              </w:rPr>
              <w:t>Processing</w:t>
            </w:r>
          </w:p>
        </w:tc>
        <w:tc>
          <w:tcPr>
            <w:tcW w:type="dxa" w:w="4703"/>
            <w:shd w:fill="F2F7FC"/>
          </w:tcPr>
          <w:p>
            <w:r/>
            <w:r>
              <w:rPr>
                <w:rFonts w:ascii="Calibri" w:hAnsi="Calibri"/>
                <w:color w:val="333333"/>
                <w:sz w:val="20"/>
              </w:rPr>
              <w:t>Asynchronous handler-based printing</w:t>
            </w:r>
          </w:p>
        </w:tc>
      </w:tr>
    </w:tbl>
    <w:p/>
    <w:p>
      <w:pPr>
        <w:pStyle w:val="Heading2"/>
      </w:pPr>
      <w:r>
        <w:rPr>
          <w:rFonts w:ascii="Calibri" w:hAnsi="Calibri"/>
          <w:color w:val="1B3A5C"/>
        </w:rPr>
        <w:t>4.3 Transaction Workflows</w:t>
      </w:r>
    </w:p>
    <w:p>
      <w:pPr>
        <w:pStyle w:val="Heading3"/>
      </w:pPr>
      <w:r>
        <w:rPr>
          <w:rFonts w:ascii="Calibri" w:hAnsi="Calibri"/>
          <w:color w:val="1B3A5C"/>
        </w:rPr>
        <w:t>4.3.1 Cash Deposit Workflow</w:t>
      </w:r>
    </w:p>
    <w:p>
      <w:pPr>
        <w:spacing w:before="0" w:after="160" w:line="336" w:lineRule="auto"/>
      </w:pPr>
      <w:r>
        <w:rPr>
          <w:rFonts w:ascii="Calibri" w:hAnsi="Calibri"/>
          <w:b w:val="0"/>
          <w:i w:val="0"/>
          <w:color w:val="333333"/>
          <w:sz w:val="20"/>
        </w:rPr>
        <w:t>1. Agent taps customer's NFC card on POS device</w:t>
        <w:br/>
        <w:t>2. System reads card UID, account number, and customer name from card blocks</w:t>
        <w:br/>
        <w:t>3. Agent enters deposit amount and narration</w:t>
        <w:br/>
        <w:t>4. System displays transaction summary for confirmation</w:t>
        <w:br/>
        <w:t>5. Agent enters PIN for authorization</w:t>
        <w:br/>
        <w:t>6. OTP is sent to customer's registered phone number</w:t>
        <w:br/>
        <w:t>7. Agent enters OTP received by customer</w:t>
        <w:br/>
        <w:t>8. Transaction is submitted to backend API (POST /api/v1/transactions/cash-deposit)</w:t>
        <w:br/>
        <w:t>9. On success: receipt is printed, transaction recorded locally in SQLite</w:t>
        <w:br/>
        <w:t>10. On failure: error message displayed, transaction can be retried</w:t>
      </w:r>
    </w:p>
    <w:p>
      <w:pPr>
        <w:pStyle w:val="Heading3"/>
      </w:pPr>
      <w:r>
        <w:rPr>
          <w:rFonts w:ascii="Calibri" w:hAnsi="Calibri"/>
          <w:color w:val="1B3A5C"/>
        </w:rPr>
        <w:t>4.3.2 Biometric Withdrawal Workflow</w:t>
      </w:r>
    </w:p>
    <w:p>
      <w:pPr>
        <w:spacing w:before="0" w:after="160" w:line="336" w:lineRule="auto"/>
      </w:pPr>
      <w:r>
        <w:rPr>
          <w:rFonts w:ascii="Calibri" w:hAnsi="Calibri"/>
          <w:b w:val="0"/>
          <w:i w:val="0"/>
          <w:color w:val="333333"/>
          <w:sz w:val="20"/>
        </w:rPr>
        <w:t>1. Agent selects 'Biometric Withdrawal' from withdrawal options</w:t>
        <w:br/>
        <w:t>2. Agent enters account number and withdrawal amount</w:t>
        <w:br/>
        <w:t>3. Customer places finger on biometric scanner</w:t>
        <w:br/>
        <w:t>4. Fingerprint template is captured and encoded</w:t>
        <w:br/>
        <w:t>5. Template is sent to backend with withdrawal request (POST /api/v1/transactions/biometric-withdraw)</w:t>
        <w:br/>
        <w:t>6. Backend matches template against stored fingerprints for the account</w:t>
        <w:br/>
        <w:t>7. On match: transaction is processed, no PIN or OTP required</w:t>
        <w:br/>
        <w:t>8. On success: receipt is printed, transaction recorded locally</w:t>
      </w:r>
    </w:p>
    <w:p>
      <w:pPr>
        <w:pStyle w:val="Heading3"/>
      </w:pPr>
      <w:r>
        <w:rPr>
          <w:rFonts w:ascii="Calibri" w:hAnsi="Calibri"/>
          <w:color w:val="1B3A5C"/>
        </w:rPr>
        <w:t>4.3.3 Client Registration &amp; Account Opening</w:t>
      </w:r>
    </w:p>
    <w:p>
      <w:pPr>
        <w:spacing w:before="0" w:after="160" w:line="336" w:lineRule="auto"/>
      </w:pPr>
      <w:r>
        <w:rPr>
          <w:rFonts w:ascii="Calibri" w:hAnsi="Calibri"/>
          <w:b w:val="0"/>
          <w:i w:val="0"/>
          <w:color w:val="333333"/>
          <w:sz w:val="20"/>
        </w:rPr>
        <w:t>1. Agent navigates to Financial Services &gt; Register Client</w:t>
        <w:br/>
        <w:t>2. Step 1: Enter personal information (name, DOB, marital status, address, phone, email) + capture photo</w:t>
        <w:br/>
        <w:t>3. Step 2: Select account type and currency</w:t>
        <w:br/>
        <w:t>4. Step 3: Capture 4 fingerprint templates using biometric scanner</w:t>
        <w:br/>
        <w:t>5. All data submitted to backend API (POST /api/v1/client/account/open) as multipart form</w:t>
        <w:br/>
        <w:t>6. Backend creates client record, opens account, stores biometric templates</w:t>
        <w:br/>
        <w:t>7. Account opening receipt is printed with account details</w:t>
      </w:r>
    </w:p>
    <w:p>
      <w:pPr>
        <w:pStyle w:val="Heading2"/>
      </w:pPr>
      <w:r>
        <w:rPr>
          <w:rFonts w:ascii="Calibri" w:hAnsi="Calibri"/>
          <w:color w:val="1B3A5C"/>
        </w:rPr>
        <w:t>4.4 Local Database Schema</w:t>
      </w:r>
    </w:p>
    <w:tbl>
      <w:tblPr>
        <w:tblW w:type="auto" w:w="0"/>
        <w:jc w:val="center"/>
        <w:tblLayout w:type="autofit"/>
        <w:tblLook w:firstColumn="1" w:firstRow="1" w:lastColumn="0" w:lastRow="0" w:noHBand="0" w:noVBand="1" w:val="04A0"/>
      </w:tblPr>
      <w:tblGrid>
        <w:gridCol w:w="3135"/>
        <w:gridCol w:w="3135"/>
        <w:gridCol w:w="3135"/>
      </w:tblGrid>
      <w:tr>
        <w:tc>
          <w:tcPr>
            <w:tcW w:type="dxa" w:w="3135"/>
            <w:shd w:fill="1B3A5C"/>
          </w:tcPr>
          <w:p>
            <w:pPr>
              <w:jc w:val="center"/>
            </w:pPr>
            <w:r/>
            <w:r>
              <w:rPr>
                <w:rFonts w:ascii="Calibri" w:hAnsi="Calibri"/>
                <w:b/>
                <w:color w:val="FFFFFF"/>
                <w:sz w:val="20"/>
              </w:rPr>
              <w:t>Table</w:t>
            </w:r>
          </w:p>
        </w:tc>
        <w:tc>
          <w:tcPr>
            <w:tcW w:type="dxa" w:w="3135"/>
            <w:shd w:fill="1B3A5C"/>
          </w:tcPr>
          <w:p>
            <w:pPr>
              <w:jc w:val="center"/>
            </w:pPr>
            <w:r/>
            <w:r>
              <w:rPr>
                <w:rFonts w:ascii="Calibri" w:hAnsi="Calibri"/>
                <w:b/>
                <w:color w:val="FFFFFF"/>
                <w:sz w:val="20"/>
              </w:rPr>
              <w:t>Key Fields</w:t>
            </w:r>
          </w:p>
        </w:tc>
        <w:tc>
          <w:tcPr>
            <w:tcW w:type="dxa" w:w="3135"/>
            <w:shd w:fill="1B3A5C"/>
          </w:tcPr>
          <w:p>
            <w:pPr>
              <w:jc w:val="center"/>
            </w:pPr>
            <w:r/>
            <w:r>
              <w:rPr>
                <w:rFonts w:ascii="Calibri" w:hAnsi="Calibri"/>
                <w:b/>
                <w:color w:val="FFFFFF"/>
                <w:sz w:val="20"/>
              </w:rPr>
              <w:t>Purpose</w:t>
            </w:r>
          </w:p>
        </w:tc>
      </w:tr>
      <w:tr>
        <w:tc>
          <w:tcPr>
            <w:tcW w:type="dxa" w:w="3135"/>
            <w:shd w:fill="F2F7FC"/>
          </w:tcPr>
          <w:p>
            <w:r/>
            <w:r>
              <w:rPr>
                <w:rFonts w:ascii="Calibri" w:hAnsi="Calibri"/>
                <w:color w:val="333333"/>
                <w:sz w:val="20"/>
              </w:rPr>
              <w:t>users</w:t>
            </w:r>
          </w:p>
        </w:tc>
        <w:tc>
          <w:tcPr>
            <w:tcW w:type="dxa" w:w="3135"/>
            <w:shd w:fill="F2F7FC"/>
          </w:tcPr>
          <w:p>
            <w:r/>
            <w:r>
              <w:rPr>
                <w:rFonts w:ascii="Calibri" w:hAnsi="Calibri"/>
                <w:color w:val="333333"/>
                <w:sz w:val="20"/>
              </w:rPr>
              <w:t>username, password, idnumber, fullname, mfi, mfi_name, email, phone_number, photo</w:t>
            </w:r>
          </w:p>
        </w:tc>
        <w:tc>
          <w:tcPr>
            <w:tcW w:type="dxa" w:w="3135"/>
            <w:shd w:fill="F2F7FC"/>
          </w:tcPr>
          <w:p>
            <w:r/>
            <w:r>
              <w:rPr>
                <w:rFonts w:ascii="Calibri" w:hAnsi="Calibri"/>
                <w:color w:val="333333"/>
                <w:sz w:val="20"/>
              </w:rPr>
              <w:t>Logged-in agent data and session</w:t>
            </w:r>
          </w:p>
        </w:tc>
      </w:tr>
      <w:tr>
        <w:tc>
          <w:tcPr>
            <w:tcW w:type="dxa" w:w="3135"/>
            <w:shd w:fill="FFFFFF"/>
          </w:tcPr>
          <w:p>
            <w:r/>
            <w:r>
              <w:rPr>
                <w:rFonts w:ascii="Calibri" w:hAnsi="Calibri"/>
                <w:color w:val="333333"/>
                <w:sz w:val="20"/>
              </w:rPr>
              <w:t>accounts</w:t>
            </w:r>
          </w:p>
        </w:tc>
        <w:tc>
          <w:tcPr>
            <w:tcW w:type="dxa" w:w="3135"/>
            <w:shd w:fill="FFFFFF"/>
          </w:tcPr>
          <w:p>
            <w:r/>
            <w:r>
              <w:rPr>
                <w:rFonts w:ascii="Calibri" w:hAnsi="Calibri"/>
                <w:color w:val="333333"/>
                <w:sz w:val="20"/>
              </w:rPr>
              <w:t>account_id, account_number, account_type, balance, currency, status, agent_id</w:t>
            </w:r>
          </w:p>
        </w:tc>
        <w:tc>
          <w:tcPr>
            <w:tcW w:type="dxa" w:w="3135"/>
            <w:shd w:fill="FFFFFF"/>
          </w:tcPr>
          <w:p>
            <w:r/>
            <w:r>
              <w:rPr>
                <w:rFonts w:ascii="Calibri" w:hAnsi="Calibri"/>
                <w:color w:val="333333"/>
                <w:sz w:val="20"/>
              </w:rPr>
              <w:t>Agent's associated accounts cached locally</w:t>
            </w:r>
          </w:p>
        </w:tc>
      </w:tr>
      <w:tr>
        <w:tc>
          <w:tcPr>
            <w:tcW w:type="dxa" w:w="3135"/>
            <w:shd w:fill="F2F7FC"/>
          </w:tcPr>
          <w:p>
            <w:r/>
            <w:r>
              <w:rPr>
                <w:rFonts w:ascii="Calibri" w:hAnsi="Calibri"/>
                <w:color w:val="333333"/>
                <w:sz w:val="20"/>
              </w:rPr>
              <w:t>client</w:t>
            </w:r>
          </w:p>
        </w:tc>
        <w:tc>
          <w:tcPr>
            <w:tcW w:type="dxa" w:w="3135"/>
            <w:shd w:fill="F2F7FC"/>
          </w:tcPr>
          <w:p>
            <w:r/>
            <w:r>
              <w:rPr>
                <w:rFonts w:ascii="Calibri" w:hAnsi="Calibri"/>
                <w:color w:val="333333"/>
                <w:sz w:val="20"/>
              </w:rPr>
              <w:t>idnumber, params (JSON), sent_status, yearofbirth</w:t>
            </w:r>
          </w:p>
        </w:tc>
        <w:tc>
          <w:tcPr>
            <w:tcW w:type="dxa" w:w="3135"/>
            <w:shd w:fill="F2F7FC"/>
          </w:tcPr>
          <w:p>
            <w:r/>
            <w:r>
              <w:rPr>
                <w:rFonts w:ascii="Calibri" w:hAnsi="Calibri"/>
                <w:color w:val="333333"/>
                <w:sz w:val="20"/>
              </w:rPr>
              <w:t>Locally registered clients pending sync</w:t>
            </w:r>
          </w:p>
        </w:tc>
      </w:tr>
      <w:tr>
        <w:tc>
          <w:tcPr>
            <w:tcW w:type="dxa" w:w="3135"/>
            <w:shd w:fill="FFFFFF"/>
          </w:tcPr>
          <w:p>
            <w:r/>
            <w:r>
              <w:rPr>
                <w:rFonts w:ascii="Calibri" w:hAnsi="Calibri"/>
                <w:color w:val="333333"/>
                <w:sz w:val="20"/>
              </w:rPr>
              <w:t>transactions</w:t>
            </w:r>
          </w:p>
        </w:tc>
        <w:tc>
          <w:tcPr>
            <w:tcW w:type="dxa" w:w="3135"/>
            <w:shd w:fill="FFFFFF"/>
          </w:tcPr>
          <w:p>
            <w:r/>
            <w:r>
              <w:rPr>
                <w:rFonts w:ascii="Calibri" w:hAnsi="Calibri"/>
                <w:color w:val="333333"/>
                <w:sz w:val="20"/>
              </w:rPr>
              <w:t>account_number, cardnumber, amount, transaction_type, refno, response_code</w:t>
            </w:r>
          </w:p>
        </w:tc>
        <w:tc>
          <w:tcPr>
            <w:tcW w:type="dxa" w:w="3135"/>
            <w:shd w:fill="FFFFFF"/>
          </w:tcPr>
          <w:p>
            <w:r/>
            <w:r>
              <w:rPr>
                <w:rFonts w:ascii="Calibri" w:hAnsi="Calibri"/>
                <w:color w:val="333333"/>
                <w:sz w:val="20"/>
              </w:rPr>
              <w:t>Transaction history and offline cache</w:t>
            </w:r>
          </w:p>
        </w:tc>
      </w:tr>
      <w:tr>
        <w:tc>
          <w:tcPr>
            <w:tcW w:type="dxa" w:w="3135"/>
            <w:shd w:fill="F2F7FC"/>
          </w:tcPr>
          <w:p>
            <w:r/>
            <w:r>
              <w:rPr>
                <w:rFonts w:ascii="Calibri" w:hAnsi="Calibri"/>
                <w:color w:val="333333"/>
                <w:sz w:val="20"/>
              </w:rPr>
              <w:t>parameters</w:t>
            </w:r>
          </w:p>
        </w:tc>
        <w:tc>
          <w:tcPr>
            <w:tcW w:type="dxa" w:w="3135"/>
            <w:shd w:fill="F2F7FC"/>
          </w:tcPr>
          <w:p>
            <w:r/>
            <w:r>
              <w:rPr>
                <w:rFonts w:ascii="Calibri" w:hAnsi="Calibri"/>
                <w:color w:val="333333"/>
                <w:sz w:val="20"/>
              </w:rPr>
              <w:t>name, value</w:t>
            </w:r>
          </w:p>
        </w:tc>
        <w:tc>
          <w:tcPr>
            <w:tcW w:type="dxa" w:w="3135"/>
            <w:shd w:fill="F2F7FC"/>
          </w:tcPr>
          <w:p>
            <w:r/>
            <w:r>
              <w:rPr>
                <w:rFonts w:ascii="Calibri" w:hAnsi="Calibri"/>
                <w:color w:val="333333"/>
                <w:sz w:val="20"/>
              </w:rPr>
              <w:t>Application configuration parameters</w:t>
            </w:r>
          </w:p>
        </w:tc>
      </w:tr>
      <w:tr>
        <w:tc>
          <w:tcPr>
            <w:tcW w:type="dxa" w:w="3135"/>
            <w:shd w:fill="FFFFFF"/>
          </w:tcPr>
          <w:p>
            <w:r/>
            <w:r>
              <w:rPr>
                <w:rFonts w:ascii="Calibri" w:hAnsi="Calibri"/>
                <w:color w:val="333333"/>
                <w:sz w:val="20"/>
              </w:rPr>
              <w:t>t_reciepts</w:t>
            </w:r>
          </w:p>
        </w:tc>
        <w:tc>
          <w:tcPr>
            <w:tcW w:type="dxa" w:w="3135"/>
            <w:shd w:fill="FFFFFF"/>
          </w:tcPr>
          <w:p>
            <w:r/>
            <w:r>
              <w:rPr>
                <w:rFonts w:ascii="Calibri" w:hAnsi="Calibri"/>
                <w:color w:val="333333"/>
                <w:sz w:val="20"/>
              </w:rPr>
              <w:t>reciept_type, tdate, amount, stritems, reciept_info</w:t>
            </w:r>
          </w:p>
        </w:tc>
        <w:tc>
          <w:tcPr>
            <w:tcW w:type="dxa" w:w="3135"/>
            <w:shd w:fill="FFFFFF"/>
          </w:tcPr>
          <w:p>
            <w:r/>
            <w:r>
              <w:rPr>
                <w:rFonts w:ascii="Calibri" w:hAnsi="Calibri"/>
                <w:color w:val="333333"/>
                <w:sz w:val="20"/>
              </w:rPr>
              <w:t>Printed receipt records</w:t>
            </w:r>
          </w:p>
        </w:tc>
      </w:tr>
    </w:tbl>
    <w:p/>
    <w:p>
      <w:pPr>
        <w:pStyle w:val="Heading1"/>
      </w:pPr>
      <w:r>
        <w:rPr>
          <w:rFonts w:ascii="Calibri" w:hAnsi="Calibri"/>
          <w:color w:val="1B3A5C"/>
        </w:rPr>
        <w:t>5. API Reference Summary</w:t>
      </w:r>
    </w:p>
    <w:p>
      <w:pPr>
        <w:spacing w:before="0" w:after="160" w:line="276" w:lineRule="auto"/>
      </w:pPr>
      <w:r>
        <w:rPr>
          <w:rFonts w:ascii="Calibri" w:hAnsi="Calibri"/>
          <w:b w:val="0"/>
          <w:i w:val="0"/>
          <w:color w:val="2C5F8A"/>
          <w:sz w:val="20"/>
        </w:rPr>
        <w:t>Base Path: /api/v1</w:t>
        <w:br/>
        <w:t>Authentication: Laravel Sanctum tokens + X-API-Key header</w:t>
        <w:br/>
        <w:t>Format: JSON request/response</w:t>
        <w:br/>
        <w:t>Timeouts: 15-second connection, 15-second read</w:t>
      </w:r>
    </w:p>
    <w:tbl>
      <w:tblPr>
        <w:tblW w:type="auto" w:w="0"/>
        <w:jc w:val="center"/>
        <w:tblLayout w:type="autofit"/>
        <w:tblLook w:firstColumn="1" w:firstRow="1" w:lastColumn="0" w:lastRow="0" w:noHBand="0" w:noVBand="1" w:val="04A0"/>
      </w:tblPr>
      <w:tblGrid>
        <w:gridCol w:w="3135"/>
        <w:gridCol w:w="3135"/>
        <w:gridCol w:w="3135"/>
      </w:tblGrid>
      <w:tr>
        <w:tc>
          <w:tcPr>
            <w:tcW w:type="dxa" w:w="3135"/>
            <w:shd w:fill="1B3A5C"/>
          </w:tcPr>
          <w:p>
            <w:pPr>
              <w:jc w:val="center"/>
            </w:pPr>
            <w:r/>
            <w:r>
              <w:rPr>
                <w:rFonts w:ascii="Calibri" w:hAnsi="Calibri"/>
                <w:b/>
                <w:color w:val="FFFFFF"/>
                <w:sz w:val="20"/>
              </w:rPr>
              <w:t>Method</w:t>
            </w:r>
          </w:p>
        </w:tc>
        <w:tc>
          <w:tcPr>
            <w:tcW w:type="dxa" w:w="3135"/>
            <w:shd w:fill="1B3A5C"/>
          </w:tcPr>
          <w:p>
            <w:pPr>
              <w:jc w:val="center"/>
            </w:pPr>
            <w:r/>
            <w:r>
              <w:rPr>
                <w:rFonts w:ascii="Calibri" w:hAnsi="Calibri"/>
                <w:b/>
                <w:color w:val="FFFFFF"/>
                <w:sz w:val="20"/>
              </w:rPr>
              <w:t>Endpoint</w:t>
            </w:r>
          </w:p>
        </w:tc>
        <w:tc>
          <w:tcPr>
            <w:tcW w:type="dxa" w:w="3135"/>
            <w:shd w:fill="1B3A5C"/>
          </w:tcPr>
          <w:p>
            <w:pPr>
              <w:jc w:val="center"/>
            </w:pPr>
            <w:r/>
            <w:r>
              <w:rPr>
                <w:rFonts w:ascii="Calibri" w:hAnsi="Calibri"/>
                <w:b/>
                <w:color w:val="FFFFFF"/>
                <w:sz w:val="20"/>
              </w:rPr>
              <w:t>Description</w:t>
            </w:r>
          </w:p>
        </w:tc>
      </w:tr>
      <w:tr>
        <w:tc>
          <w:tcPr>
            <w:tcW w:type="dxa" w:w="3135"/>
            <w:shd w:fill="F2F7FC"/>
          </w:tcPr>
          <w:p>
            <w:r/>
            <w:r>
              <w:rPr>
                <w:rFonts w:ascii="Calibri" w:hAnsi="Calibri"/>
                <w:color w:val="333333"/>
                <w:sz w:val="20"/>
              </w:rPr>
              <w:t>POST</w:t>
            </w:r>
          </w:p>
        </w:tc>
        <w:tc>
          <w:tcPr>
            <w:tcW w:type="dxa" w:w="3135"/>
            <w:shd w:fill="F2F7FC"/>
          </w:tcPr>
          <w:p>
            <w:r/>
            <w:r>
              <w:rPr>
                <w:rFonts w:ascii="Calibri" w:hAnsi="Calibri"/>
                <w:color w:val="333333"/>
                <w:sz w:val="20"/>
              </w:rPr>
              <w:t>/api/v1/agent/login</w:t>
            </w:r>
          </w:p>
        </w:tc>
        <w:tc>
          <w:tcPr>
            <w:tcW w:type="dxa" w:w="3135"/>
            <w:shd w:fill="F2F7FC"/>
          </w:tcPr>
          <w:p>
            <w:r/>
            <w:r>
              <w:rPr>
                <w:rFonts w:ascii="Calibri" w:hAnsi="Calibri"/>
                <w:color w:val="333333"/>
                <w:sz w:val="20"/>
              </w:rPr>
              <w:t>Agent authentication. Returns agent profile, business unit, and linked accounts.</w:t>
            </w:r>
          </w:p>
        </w:tc>
      </w:tr>
      <w:tr>
        <w:tc>
          <w:tcPr>
            <w:tcW w:type="dxa" w:w="3135"/>
            <w:shd w:fill="FFFFFF"/>
          </w:tcPr>
          <w:p>
            <w:r/>
            <w:r>
              <w:rPr>
                <w:rFonts w:ascii="Calibri" w:hAnsi="Calibri"/>
                <w:color w:val="333333"/>
                <w:sz w:val="20"/>
              </w:rPr>
              <w:t>POST</w:t>
            </w:r>
          </w:p>
        </w:tc>
        <w:tc>
          <w:tcPr>
            <w:tcW w:type="dxa" w:w="3135"/>
            <w:shd w:fill="FFFFFF"/>
          </w:tcPr>
          <w:p>
            <w:r/>
            <w:r>
              <w:rPr>
                <w:rFonts w:ascii="Calibri" w:hAnsi="Calibri"/>
                <w:color w:val="333333"/>
                <w:sz w:val="20"/>
              </w:rPr>
              <w:t>/api/v1/agent/pin/reset</w:t>
            </w:r>
          </w:p>
        </w:tc>
        <w:tc>
          <w:tcPr>
            <w:tcW w:type="dxa" w:w="3135"/>
            <w:shd w:fill="FFFFFF"/>
          </w:tcPr>
          <w:p>
            <w:r/>
            <w:r>
              <w:rPr>
                <w:rFonts w:ascii="Calibri" w:hAnsi="Calibri"/>
                <w:color w:val="333333"/>
                <w:sz w:val="20"/>
              </w:rPr>
              <w:t>Reset agent PIN via OTP verification.</w:t>
            </w:r>
          </w:p>
        </w:tc>
      </w:tr>
      <w:tr>
        <w:tc>
          <w:tcPr>
            <w:tcW w:type="dxa" w:w="3135"/>
            <w:shd w:fill="F2F7FC"/>
          </w:tcPr>
          <w:p>
            <w:r/>
            <w:r>
              <w:rPr>
                <w:rFonts w:ascii="Calibri" w:hAnsi="Calibri"/>
                <w:color w:val="333333"/>
                <w:sz w:val="20"/>
              </w:rPr>
              <w:t>POST</w:t>
            </w:r>
          </w:p>
        </w:tc>
        <w:tc>
          <w:tcPr>
            <w:tcW w:type="dxa" w:w="3135"/>
            <w:shd w:fill="F2F7FC"/>
          </w:tcPr>
          <w:p>
            <w:r/>
            <w:r>
              <w:rPr>
                <w:rFonts w:ascii="Calibri" w:hAnsi="Calibri"/>
                <w:color w:val="333333"/>
                <w:sz w:val="20"/>
              </w:rPr>
              <w:t>/api/v1/client/account/open</w:t>
            </w:r>
          </w:p>
        </w:tc>
        <w:tc>
          <w:tcPr>
            <w:tcW w:type="dxa" w:w="3135"/>
            <w:shd w:fill="F2F7FC"/>
          </w:tcPr>
          <w:p>
            <w:r/>
            <w:r>
              <w:rPr>
                <w:rFonts w:ascii="Calibri" w:hAnsi="Calibri"/>
                <w:color w:val="333333"/>
                <w:sz w:val="20"/>
              </w:rPr>
              <w:t>Open new client account. Multipart form with client data, account info, and photo.</w:t>
            </w:r>
          </w:p>
        </w:tc>
      </w:tr>
      <w:tr>
        <w:tc>
          <w:tcPr>
            <w:tcW w:type="dxa" w:w="3135"/>
            <w:shd w:fill="FFFFFF"/>
          </w:tcPr>
          <w:p>
            <w:r/>
            <w:r>
              <w:rPr>
                <w:rFonts w:ascii="Calibri" w:hAnsi="Calibri"/>
                <w:color w:val="333333"/>
                <w:sz w:val="20"/>
              </w:rPr>
              <w:t>POST</w:t>
            </w:r>
          </w:p>
        </w:tc>
        <w:tc>
          <w:tcPr>
            <w:tcW w:type="dxa" w:w="3135"/>
            <w:shd w:fill="FFFFFF"/>
          </w:tcPr>
          <w:p>
            <w:r/>
            <w:r>
              <w:rPr>
                <w:rFonts w:ascii="Calibri" w:hAnsi="Calibri"/>
                <w:color w:val="333333"/>
                <w:sz w:val="20"/>
              </w:rPr>
              <w:t>/api/v1/transactions</w:t>
            </w:r>
          </w:p>
        </w:tc>
        <w:tc>
          <w:tcPr>
            <w:tcW w:type="dxa" w:w="3135"/>
            <w:shd w:fill="FFFFFF"/>
          </w:tcPr>
          <w:p>
            <w:r/>
            <w:r>
              <w:rPr>
                <w:rFonts w:ascii="Calibri" w:hAnsi="Calibri"/>
                <w:color w:val="333333"/>
                <w:sz w:val="20"/>
              </w:rPr>
              <w:t>Create general transaction with type, amount, and verification.</w:t>
            </w:r>
          </w:p>
        </w:tc>
      </w:tr>
      <w:tr>
        <w:tc>
          <w:tcPr>
            <w:tcW w:type="dxa" w:w="3135"/>
            <w:shd w:fill="F2F7FC"/>
          </w:tcPr>
          <w:p>
            <w:r/>
            <w:r>
              <w:rPr>
                <w:rFonts w:ascii="Calibri" w:hAnsi="Calibri"/>
                <w:color w:val="333333"/>
                <w:sz w:val="20"/>
              </w:rPr>
              <w:t>POST</w:t>
            </w:r>
          </w:p>
        </w:tc>
        <w:tc>
          <w:tcPr>
            <w:tcW w:type="dxa" w:w="3135"/>
            <w:shd w:fill="F2F7FC"/>
          </w:tcPr>
          <w:p>
            <w:r/>
            <w:r>
              <w:rPr>
                <w:rFonts w:ascii="Calibri" w:hAnsi="Calibri"/>
                <w:color w:val="333333"/>
                <w:sz w:val="20"/>
              </w:rPr>
              <w:t>/api/v1/transactions/cash-deposit</w:t>
            </w:r>
          </w:p>
        </w:tc>
        <w:tc>
          <w:tcPr>
            <w:tcW w:type="dxa" w:w="3135"/>
            <w:shd w:fill="F2F7FC"/>
          </w:tcPr>
          <w:p>
            <w:r/>
            <w:r>
              <w:rPr>
                <w:rFonts w:ascii="Calibri" w:hAnsi="Calibri"/>
                <w:color w:val="333333"/>
                <w:sz w:val="20"/>
              </w:rPr>
              <w:t>Process cash deposit. Parameters: businessUnitId, agentId, pin, otp, amount, accountNumber.</w:t>
            </w:r>
          </w:p>
        </w:tc>
      </w:tr>
      <w:tr>
        <w:tc>
          <w:tcPr>
            <w:tcW w:type="dxa" w:w="3135"/>
            <w:shd w:fill="FFFFFF"/>
          </w:tcPr>
          <w:p>
            <w:r/>
            <w:r>
              <w:rPr>
                <w:rFonts w:ascii="Calibri" w:hAnsi="Calibri"/>
                <w:color w:val="333333"/>
                <w:sz w:val="20"/>
              </w:rPr>
              <w:t>POST</w:t>
            </w:r>
          </w:p>
        </w:tc>
        <w:tc>
          <w:tcPr>
            <w:tcW w:type="dxa" w:w="3135"/>
            <w:shd w:fill="FFFFFF"/>
          </w:tcPr>
          <w:p>
            <w:r/>
            <w:r>
              <w:rPr>
                <w:rFonts w:ascii="Calibri" w:hAnsi="Calibri"/>
                <w:color w:val="333333"/>
                <w:sz w:val="20"/>
              </w:rPr>
              <w:t>/api/v1/transactions/biometric-withdraw</w:t>
            </w:r>
          </w:p>
        </w:tc>
        <w:tc>
          <w:tcPr>
            <w:tcW w:type="dxa" w:w="3135"/>
            <w:shd w:fill="FFFFFF"/>
          </w:tcPr>
          <w:p>
            <w:r/>
            <w:r>
              <w:rPr>
                <w:rFonts w:ascii="Calibri" w:hAnsi="Calibri"/>
                <w:color w:val="333333"/>
                <w:sz w:val="20"/>
              </w:rPr>
              <w:t>Process biometric withdrawal. Parameters: businessUnitId, accountNumber, biometricTemplate, amount.</w:t>
            </w:r>
          </w:p>
        </w:tc>
      </w:tr>
      <w:tr>
        <w:tc>
          <w:tcPr>
            <w:tcW w:type="dxa" w:w="3135"/>
            <w:shd w:fill="F2F7FC"/>
          </w:tcPr>
          <w:p>
            <w:r/>
            <w:r>
              <w:rPr>
                <w:rFonts w:ascii="Calibri" w:hAnsi="Calibri"/>
                <w:color w:val="333333"/>
                <w:sz w:val="20"/>
              </w:rPr>
              <w:t>POST</w:t>
            </w:r>
          </w:p>
        </w:tc>
        <w:tc>
          <w:tcPr>
            <w:tcW w:type="dxa" w:w="3135"/>
            <w:shd w:fill="F2F7FC"/>
          </w:tcPr>
          <w:p>
            <w:r/>
            <w:r>
              <w:rPr>
                <w:rFonts w:ascii="Calibri" w:hAnsi="Calibri"/>
                <w:color w:val="333333"/>
                <w:sz w:val="20"/>
              </w:rPr>
              <w:t>/api/v1/otp/send</w:t>
            </w:r>
          </w:p>
        </w:tc>
        <w:tc>
          <w:tcPr>
            <w:tcW w:type="dxa" w:w="3135"/>
            <w:shd w:fill="F2F7FC"/>
          </w:tcPr>
          <w:p>
            <w:r/>
            <w:r>
              <w:rPr>
                <w:rFonts w:ascii="Calibri" w:hAnsi="Calibri"/>
                <w:color w:val="333333"/>
                <w:sz w:val="20"/>
              </w:rPr>
              <w:t>Generate and send OTP via SMS to registered phone.</w:t>
            </w:r>
          </w:p>
        </w:tc>
      </w:tr>
      <w:tr>
        <w:tc>
          <w:tcPr>
            <w:tcW w:type="dxa" w:w="3135"/>
            <w:shd w:fill="FFFFFF"/>
          </w:tcPr>
          <w:p>
            <w:r/>
            <w:r>
              <w:rPr>
                <w:rFonts w:ascii="Calibri" w:hAnsi="Calibri"/>
                <w:color w:val="333333"/>
                <w:sz w:val="20"/>
              </w:rPr>
              <w:t>POST</w:t>
            </w:r>
          </w:p>
        </w:tc>
        <w:tc>
          <w:tcPr>
            <w:tcW w:type="dxa" w:w="3135"/>
            <w:shd w:fill="FFFFFF"/>
          </w:tcPr>
          <w:p>
            <w:r/>
            <w:r>
              <w:rPr>
                <w:rFonts w:ascii="Calibri" w:hAnsi="Calibri"/>
                <w:color w:val="333333"/>
                <w:sz w:val="20"/>
              </w:rPr>
              <w:t>/api/v1/otp/forward</w:t>
            </w:r>
          </w:p>
        </w:tc>
        <w:tc>
          <w:tcPr>
            <w:tcW w:type="dxa" w:w="3135"/>
            <w:shd w:fill="FFFFFF"/>
          </w:tcPr>
          <w:p>
            <w:r/>
            <w:r>
              <w:rPr>
                <w:rFonts w:ascii="Calibri" w:hAnsi="Calibri"/>
                <w:color w:val="333333"/>
                <w:sz w:val="20"/>
              </w:rPr>
              <w:t>Forward provided OTP code via SMS for client verification.</w:t>
            </w:r>
          </w:p>
        </w:tc>
      </w:tr>
      <w:tr>
        <w:tc>
          <w:tcPr>
            <w:tcW w:type="dxa" w:w="3135"/>
            <w:shd w:fill="F2F7FC"/>
          </w:tcPr>
          <w:p>
            <w:r/>
            <w:r>
              <w:rPr>
                <w:rFonts w:ascii="Calibri" w:hAnsi="Calibri"/>
                <w:color w:val="333333"/>
                <w:sz w:val="20"/>
              </w:rPr>
              <w:t>POST</w:t>
            </w:r>
          </w:p>
        </w:tc>
        <w:tc>
          <w:tcPr>
            <w:tcW w:type="dxa" w:w="3135"/>
            <w:shd w:fill="F2F7FC"/>
          </w:tcPr>
          <w:p>
            <w:r/>
            <w:r>
              <w:rPr>
                <w:rFonts w:ascii="Calibri" w:hAnsi="Calibri"/>
                <w:color w:val="333333"/>
                <w:sz w:val="20"/>
              </w:rPr>
              <w:t>/api/v1/otp/forward-agent-pin-reset</w:t>
            </w:r>
          </w:p>
        </w:tc>
        <w:tc>
          <w:tcPr>
            <w:tcW w:type="dxa" w:w="3135"/>
            <w:shd w:fill="F2F7FC"/>
          </w:tcPr>
          <w:p>
            <w:r/>
            <w:r>
              <w:rPr>
                <w:rFonts w:ascii="Calibri" w:hAnsi="Calibri"/>
                <w:color w:val="333333"/>
                <w:sz w:val="20"/>
              </w:rPr>
              <w:t>Send agent PIN reset OTP.</w:t>
            </w:r>
          </w:p>
        </w:tc>
      </w:tr>
      <w:tr>
        <w:tc>
          <w:tcPr>
            <w:tcW w:type="dxa" w:w="3135"/>
            <w:shd w:fill="FFFFFF"/>
          </w:tcPr>
          <w:p>
            <w:r/>
            <w:r>
              <w:rPr>
                <w:rFonts w:ascii="Calibri" w:hAnsi="Calibri"/>
                <w:color w:val="333333"/>
                <w:sz w:val="20"/>
              </w:rPr>
              <w:t>GET</w:t>
            </w:r>
          </w:p>
        </w:tc>
        <w:tc>
          <w:tcPr>
            <w:tcW w:type="dxa" w:w="3135"/>
            <w:shd w:fill="FFFFFF"/>
          </w:tcPr>
          <w:p>
            <w:r/>
            <w:r>
              <w:rPr>
                <w:rFonts w:ascii="Calibri" w:hAnsi="Calibri"/>
                <w:color w:val="333333"/>
                <w:sz w:val="20"/>
              </w:rPr>
              <w:t>/api/v1/cards/uid/{uid}</w:t>
            </w:r>
          </w:p>
        </w:tc>
        <w:tc>
          <w:tcPr>
            <w:tcW w:type="dxa" w:w="3135"/>
            <w:shd w:fill="FFFFFF"/>
          </w:tcPr>
          <w:p>
            <w:r/>
            <w:r>
              <w:rPr>
                <w:rFonts w:ascii="Calibri" w:hAnsi="Calibri"/>
                <w:color w:val="333333"/>
                <w:sz w:val="20"/>
              </w:rPr>
              <w:t>Lookup card by NFC UID. Returns card ID, account number, status.</w:t>
            </w:r>
          </w:p>
        </w:tc>
      </w:tr>
      <w:tr>
        <w:tc>
          <w:tcPr>
            <w:tcW w:type="dxa" w:w="3135"/>
            <w:shd w:fill="F2F7FC"/>
          </w:tcPr>
          <w:p>
            <w:r/>
            <w:r>
              <w:rPr>
                <w:rFonts w:ascii="Calibri" w:hAnsi="Calibri"/>
                <w:color w:val="333333"/>
                <w:sz w:val="20"/>
              </w:rPr>
              <w:t>POST</w:t>
            </w:r>
          </w:p>
        </w:tc>
        <w:tc>
          <w:tcPr>
            <w:tcW w:type="dxa" w:w="3135"/>
            <w:shd w:fill="F2F7FC"/>
          </w:tcPr>
          <w:p>
            <w:r/>
            <w:r>
              <w:rPr>
                <w:rFonts w:ascii="Calibri" w:hAnsi="Calibri"/>
                <w:color w:val="333333"/>
                <w:sz w:val="20"/>
              </w:rPr>
              <w:t>/api/v1/cards/create</w:t>
            </w:r>
          </w:p>
        </w:tc>
        <w:tc>
          <w:tcPr>
            <w:tcW w:type="dxa" w:w="3135"/>
            <w:shd w:fill="F2F7FC"/>
          </w:tcPr>
          <w:p>
            <w:r/>
            <w:r>
              <w:rPr>
                <w:rFonts w:ascii="Calibri" w:hAnsi="Calibri"/>
                <w:color w:val="333333"/>
                <w:sz w:val="20"/>
              </w:rPr>
              <w:t>Create card by UID and account number assignment.</w:t>
            </w:r>
          </w:p>
        </w:tc>
      </w:tr>
      <w:tr>
        <w:tc>
          <w:tcPr>
            <w:tcW w:type="dxa" w:w="3135"/>
            <w:shd w:fill="FFFFFF"/>
          </w:tcPr>
          <w:p>
            <w:r/>
            <w:r>
              <w:rPr>
                <w:rFonts w:ascii="Calibri" w:hAnsi="Calibri"/>
                <w:color w:val="333333"/>
                <w:sz w:val="20"/>
              </w:rPr>
              <w:t>POST</w:t>
            </w:r>
          </w:p>
        </w:tc>
        <w:tc>
          <w:tcPr>
            <w:tcW w:type="dxa" w:w="3135"/>
            <w:shd w:fill="FFFFFF"/>
          </w:tcPr>
          <w:p>
            <w:r/>
            <w:r>
              <w:rPr>
                <w:rFonts w:ascii="Calibri" w:hAnsi="Calibri"/>
                <w:color w:val="333333"/>
                <w:sz w:val="20"/>
              </w:rPr>
              <w:t>/api/v1/cards/{id}/mark-written</w:t>
            </w:r>
          </w:p>
        </w:tc>
        <w:tc>
          <w:tcPr>
            <w:tcW w:type="dxa" w:w="3135"/>
            <w:shd w:fill="FFFFFF"/>
          </w:tcPr>
          <w:p>
            <w:r/>
            <w:r>
              <w:rPr>
                <w:rFonts w:ascii="Calibri" w:hAnsi="Calibri"/>
                <w:color w:val="333333"/>
                <w:sz w:val="20"/>
              </w:rPr>
              <w:t>Mark card as written after NFC data write operation.</w:t>
            </w:r>
          </w:p>
        </w:tc>
      </w:tr>
      <w:tr>
        <w:tc>
          <w:tcPr>
            <w:tcW w:type="dxa" w:w="3135"/>
            <w:shd w:fill="F2F7FC"/>
          </w:tcPr>
          <w:p>
            <w:r/>
            <w:r>
              <w:rPr>
                <w:rFonts w:ascii="Calibri" w:hAnsi="Calibri"/>
                <w:color w:val="333333"/>
                <w:sz w:val="20"/>
              </w:rPr>
              <w:t>POST</w:t>
            </w:r>
          </w:p>
        </w:tc>
        <w:tc>
          <w:tcPr>
            <w:tcW w:type="dxa" w:w="3135"/>
            <w:shd w:fill="F2F7FC"/>
          </w:tcPr>
          <w:p>
            <w:r/>
            <w:r>
              <w:rPr>
                <w:rFonts w:ascii="Calibri" w:hAnsi="Calibri"/>
                <w:color w:val="333333"/>
                <w:sz w:val="20"/>
              </w:rPr>
              <w:t>/api/v1/biometrics/fetch</w:t>
            </w:r>
          </w:p>
        </w:tc>
        <w:tc>
          <w:tcPr>
            <w:tcW w:type="dxa" w:w="3135"/>
            <w:shd w:fill="F2F7FC"/>
          </w:tcPr>
          <w:p>
            <w:r/>
            <w:r>
              <w:rPr>
                <w:rFonts w:ascii="Calibri" w:hAnsi="Calibri"/>
                <w:color w:val="333333"/>
                <w:sz w:val="20"/>
              </w:rPr>
              <w:t>Retrieve stored client fingerprint templates by account number.</w:t>
            </w:r>
          </w:p>
        </w:tc>
      </w:tr>
    </w:tbl>
    <w:p/>
    <w:p>
      <w:pPr>
        <w:pStyle w:val="Heading1"/>
      </w:pPr>
      <w:r>
        <w:rPr>
          <w:rFonts w:ascii="Calibri" w:hAnsi="Calibri"/>
          <w:color w:val="1B3A5C"/>
        </w:rPr>
        <w:t>6. Security Features</w:t>
      </w:r>
    </w:p>
    <w:tbl>
      <w:tblPr>
        <w:tblW w:type="auto" w:w="0"/>
        <w:jc w:val="center"/>
        <w:tblLayout w:type="autofit"/>
        <w:tblLook w:firstColumn="1" w:firstRow="1" w:lastColumn="0" w:lastRow="0" w:noHBand="0" w:noVBand="1" w:val="04A0"/>
      </w:tblPr>
      <w:tblGrid>
        <w:gridCol w:w="3135"/>
        <w:gridCol w:w="3135"/>
        <w:gridCol w:w="3135"/>
      </w:tblGrid>
      <w:tr>
        <w:tc>
          <w:tcPr>
            <w:tcW w:type="dxa" w:w="3135"/>
            <w:shd w:fill="1B3A5C"/>
          </w:tcPr>
          <w:p>
            <w:pPr>
              <w:jc w:val="center"/>
            </w:pPr>
            <w:r/>
            <w:r>
              <w:rPr>
                <w:rFonts w:ascii="Calibri" w:hAnsi="Calibri"/>
                <w:b/>
                <w:color w:val="FFFFFF"/>
                <w:sz w:val="20"/>
              </w:rPr>
              <w:t>Security Layer</w:t>
            </w:r>
          </w:p>
        </w:tc>
        <w:tc>
          <w:tcPr>
            <w:tcW w:type="dxa" w:w="3135"/>
            <w:shd w:fill="1B3A5C"/>
          </w:tcPr>
          <w:p>
            <w:pPr>
              <w:jc w:val="center"/>
            </w:pPr>
            <w:r/>
            <w:r>
              <w:rPr>
                <w:rFonts w:ascii="Calibri" w:hAnsi="Calibri"/>
                <w:b/>
                <w:color w:val="FFFFFF"/>
                <w:sz w:val="20"/>
              </w:rPr>
              <w:t>Implementation</w:t>
            </w:r>
          </w:p>
        </w:tc>
        <w:tc>
          <w:tcPr>
            <w:tcW w:type="dxa" w:w="3135"/>
            <w:shd w:fill="1B3A5C"/>
          </w:tcPr>
          <w:p>
            <w:pPr>
              <w:jc w:val="center"/>
            </w:pPr>
            <w:r/>
            <w:r>
              <w:rPr>
                <w:rFonts w:ascii="Calibri" w:hAnsi="Calibri"/>
                <w:b/>
                <w:color w:val="FFFFFF"/>
                <w:sz w:val="20"/>
              </w:rPr>
              <w:t>Details</w:t>
            </w:r>
          </w:p>
        </w:tc>
      </w:tr>
      <w:tr>
        <w:tc>
          <w:tcPr>
            <w:tcW w:type="dxa" w:w="3135"/>
            <w:shd w:fill="F2F7FC"/>
          </w:tcPr>
          <w:p>
            <w:r/>
            <w:r>
              <w:rPr>
                <w:rFonts w:ascii="Calibri" w:hAnsi="Calibri"/>
                <w:color w:val="333333"/>
                <w:sz w:val="20"/>
              </w:rPr>
              <w:t>Web Authentication</w:t>
            </w:r>
          </w:p>
        </w:tc>
        <w:tc>
          <w:tcPr>
            <w:tcW w:type="dxa" w:w="3135"/>
            <w:shd w:fill="F2F7FC"/>
          </w:tcPr>
          <w:p>
            <w:r/>
            <w:r>
              <w:rPr>
                <w:rFonts w:ascii="Calibri" w:hAnsi="Calibri"/>
                <w:color w:val="333333"/>
                <w:sz w:val="20"/>
              </w:rPr>
              <w:t>Laravel Session + CSRF</w:t>
            </w:r>
          </w:p>
        </w:tc>
        <w:tc>
          <w:tcPr>
            <w:tcW w:type="dxa" w:w="3135"/>
            <w:shd w:fill="F2F7FC"/>
          </w:tcPr>
          <w:p>
            <w:r/>
            <w:r>
              <w:rPr>
                <w:rFonts w:ascii="Calibri" w:hAnsi="Calibri"/>
                <w:color w:val="333333"/>
                <w:sz w:val="20"/>
              </w:rPr>
              <w:t>Session-based auth with cross-site request forgery protection for web portal.</w:t>
            </w:r>
          </w:p>
        </w:tc>
      </w:tr>
      <w:tr>
        <w:tc>
          <w:tcPr>
            <w:tcW w:type="dxa" w:w="3135"/>
            <w:shd w:fill="FFFFFF"/>
          </w:tcPr>
          <w:p>
            <w:r/>
            <w:r>
              <w:rPr>
                <w:rFonts w:ascii="Calibri" w:hAnsi="Calibri"/>
                <w:color w:val="333333"/>
                <w:sz w:val="20"/>
              </w:rPr>
              <w:t>API Authentication</w:t>
            </w:r>
          </w:p>
        </w:tc>
        <w:tc>
          <w:tcPr>
            <w:tcW w:type="dxa" w:w="3135"/>
            <w:shd w:fill="FFFFFF"/>
          </w:tcPr>
          <w:p>
            <w:r/>
            <w:r>
              <w:rPr>
                <w:rFonts w:ascii="Calibri" w:hAnsi="Calibri"/>
                <w:color w:val="333333"/>
                <w:sz w:val="20"/>
              </w:rPr>
              <w:t>Sanctum + API Key</w:t>
            </w:r>
          </w:p>
        </w:tc>
        <w:tc>
          <w:tcPr>
            <w:tcW w:type="dxa" w:w="3135"/>
            <w:shd w:fill="FFFFFF"/>
          </w:tcPr>
          <w:p>
            <w:r/>
            <w:r>
              <w:rPr>
                <w:rFonts w:ascii="Calibri" w:hAnsi="Calibri"/>
                <w:color w:val="333333"/>
                <w:sz w:val="20"/>
              </w:rPr>
              <w:t>Token-based auth for mobile API. Optional API key middleware for system integrations.</w:t>
            </w:r>
          </w:p>
        </w:tc>
      </w:tr>
      <w:tr>
        <w:tc>
          <w:tcPr>
            <w:tcW w:type="dxa" w:w="3135"/>
            <w:shd w:fill="F2F7FC"/>
          </w:tcPr>
          <w:p>
            <w:r/>
            <w:r>
              <w:rPr>
                <w:rFonts w:ascii="Calibri" w:hAnsi="Calibri"/>
                <w:color w:val="333333"/>
                <w:sz w:val="20"/>
              </w:rPr>
              <w:t>Password Security</w:t>
            </w:r>
          </w:p>
        </w:tc>
        <w:tc>
          <w:tcPr>
            <w:tcW w:type="dxa" w:w="3135"/>
            <w:shd w:fill="F2F7FC"/>
          </w:tcPr>
          <w:p>
            <w:r/>
            <w:r>
              <w:rPr>
                <w:rFonts w:ascii="Calibri" w:hAnsi="Calibri"/>
                <w:color w:val="333333"/>
                <w:sz w:val="20"/>
              </w:rPr>
              <w:t>Laravel Hash (Bcrypt)</w:t>
            </w:r>
          </w:p>
        </w:tc>
        <w:tc>
          <w:tcPr>
            <w:tcW w:type="dxa" w:w="3135"/>
            <w:shd w:fill="F2F7FC"/>
          </w:tcPr>
          <w:p>
            <w:r/>
            <w:r>
              <w:rPr>
                <w:rFonts w:ascii="Calibri" w:hAnsi="Calibri"/>
                <w:color w:val="333333"/>
                <w:sz w:val="20"/>
              </w:rPr>
              <w:t>All passwords and PINs hashed before storage. PINs encrypted before API transmission.</w:t>
            </w:r>
          </w:p>
        </w:tc>
      </w:tr>
      <w:tr>
        <w:tc>
          <w:tcPr>
            <w:tcW w:type="dxa" w:w="3135"/>
            <w:shd w:fill="FFFFFF"/>
          </w:tcPr>
          <w:p>
            <w:r/>
            <w:r>
              <w:rPr>
                <w:rFonts w:ascii="Calibri" w:hAnsi="Calibri"/>
                <w:color w:val="333333"/>
                <w:sz w:val="20"/>
              </w:rPr>
              <w:t>Transaction Auth</w:t>
            </w:r>
          </w:p>
        </w:tc>
        <w:tc>
          <w:tcPr>
            <w:tcW w:type="dxa" w:w="3135"/>
            <w:shd w:fill="FFFFFF"/>
          </w:tcPr>
          <w:p>
            <w:r/>
            <w:r>
              <w:rPr>
                <w:rFonts w:ascii="Calibri" w:hAnsi="Calibri"/>
                <w:color w:val="333333"/>
                <w:sz w:val="20"/>
              </w:rPr>
              <w:t>PIN + OTP + Biometric</w:t>
            </w:r>
          </w:p>
        </w:tc>
        <w:tc>
          <w:tcPr>
            <w:tcW w:type="dxa" w:w="3135"/>
            <w:shd w:fill="FFFFFF"/>
          </w:tcPr>
          <w:p>
            <w:r/>
            <w:r>
              <w:rPr>
                <w:rFonts w:ascii="Calibri" w:hAnsi="Calibri"/>
                <w:color w:val="333333"/>
                <w:sz w:val="20"/>
              </w:rPr>
              <w:t>Multi-factor: agent PIN, customer OTP (5-digit, 10-min expiry), fingerprint verification.</w:t>
            </w:r>
          </w:p>
        </w:tc>
      </w:tr>
      <w:tr>
        <w:tc>
          <w:tcPr>
            <w:tcW w:type="dxa" w:w="3135"/>
            <w:shd w:fill="F2F7FC"/>
          </w:tcPr>
          <w:p>
            <w:r/>
            <w:r>
              <w:rPr>
                <w:rFonts w:ascii="Calibri" w:hAnsi="Calibri"/>
                <w:color w:val="333333"/>
                <w:sz w:val="20"/>
              </w:rPr>
              <w:t>Data Isolation</w:t>
            </w:r>
          </w:p>
        </w:tc>
        <w:tc>
          <w:tcPr>
            <w:tcW w:type="dxa" w:w="3135"/>
            <w:shd w:fill="F2F7FC"/>
          </w:tcPr>
          <w:p>
            <w:r/>
            <w:r>
              <w:rPr>
                <w:rFonts w:ascii="Calibri" w:hAnsi="Calibri"/>
                <w:color w:val="333333"/>
                <w:sz w:val="20"/>
              </w:rPr>
              <w:t>Business Unit Scoping</w:t>
            </w:r>
          </w:p>
        </w:tc>
        <w:tc>
          <w:tcPr>
            <w:tcW w:type="dxa" w:w="3135"/>
            <w:shd w:fill="F2F7FC"/>
          </w:tcPr>
          <w:p>
            <w:r/>
            <w:r>
              <w:rPr>
                <w:rFonts w:ascii="Calibri" w:hAnsi="Calibri"/>
                <w:color w:val="333333"/>
                <w:sz w:val="20"/>
              </w:rPr>
              <w:t>All queries scoped by business_unit_id. Middleware validates user business unit access.</w:t>
            </w:r>
          </w:p>
        </w:tc>
      </w:tr>
      <w:tr>
        <w:tc>
          <w:tcPr>
            <w:tcW w:type="dxa" w:w="3135"/>
            <w:shd w:fill="FFFFFF"/>
          </w:tcPr>
          <w:p>
            <w:r/>
            <w:r>
              <w:rPr>
                <w:rFonts w:ascii="Calibri" w:hAnsi="Calibri"/>
                <w:color w:val="333333"/>
                <w:sz w:val="20"/>
              </w:rPr>
              <w:t>Access Control</w:t>
            </w:r>
          </w:p>
        </w:tc>
        <w:tc>
          <w:tcPr>
            <w:tcW w:type="dxa" w:w="3135"/>
            <w:shd w:fill="FFFFFF"/>
          </w:tcPr>
          <w:p>
            <w:r/>
            <w:r>
              <w:rPr>
                <w:rFonts w:ascii="Calibri" w:hAnsi="Calibri"/>
                <w:color w:val="333333"/>
                <w:sz w:val="20"/>
              </w:rPr>
              <w:t>RBAC</w:t>
            </w:r>
          </w:p>
        </w:tc>
        <w:tc>
          <w:tcPr>
            <w:tcW w:type="dxa" w:w="3135"/>
            <w:shd w:fill="FFFFFF"/>
          </w:tcPr>
          <w:p>
            <w:r/>
            <w:r>
              <w:rPr>
                <w:rFonts w:ascii="Calibri" w:hAnsi="Calibri"/>
                <w:color w:val="333333"/>
                <w:sz w:val="20"/>
              </w:rPr>
              <w:t>Granular role-based permissions at operation level per module.</w:t>
            </w:r>
          </w:p>
        </w:tc>
      </w:tr>
      <w:tr>
        <w:tc>
          <w:tcPr>
            <w:tcW w:type="dxa" w:w="3135"/>
            <w:shd w:fill="F2F7FC"/>
          </w:tcPr>
          <w:p>
            <w:r/>
            <w:r>
              <w:rPr>
                <w:rFonts w:ascii="Calibri" w:hAnsi="Calibri"/>
                <w:color w:val="333333"/>
                <w:sz w:val="20"/>
              </w:rPr>
              <w:t>Audit Trail</w:t>
            </w:r>
          </w:p>
        </w:tc>
        <w:tc>
          <w:tcPr>
            <w:tcW w:type="dxa" w:w="3135"/>
            <w:shd w:fill="F2F7FC"/>
          </w:tcPr>
          <w:p>
            <w:r/>
            <w:r>
              <w:rPr>
                <w:rFonts w:ascii="Calibri" w:hAnsi="Calibri"/>
                <w:color w:val="333333"/>
                <w:sz w:val="20"/>
              </w:rPr>
              <w:t>Activity Logging</w:t>
            </w:r>
          </w:p>
        </w:tc>
        <w:tc>
          <w:tcPr>
            <w:tcW w:type="dxa" w:w="3135"/>
            <w:shd w:fill="F2F7FC"/>
          </w:tcPr>
          <w:p>
            <w:r/>
            <w:r>
              <w:rPr>
                <w:rFonts w:ascii="Calibri" w:hAnsi="Calibri"/>
                <w:color w:val="333333"/>
                <w:sz w:val="20"/>
              </w:rPr>
              <w:t>All CRUD operations logged with before/after values, user ID, timestamps, batch tracking.</w:t>
            </w:r>
          </w:p>
        </w:tc>
      </w:tr>
      <w:tr>
        <w:tc>
          <w:tcPr>
            <w:tcW w:type="dxa" w:w="3135"/>
            <w:shd w:fill="FFFFFF"/>
          </w:tcPr>
          <w:p>
            <w:r/>
            <w:r>
              <w:rPr>
                <w:rFonts w:ascii="Calibri" w:hAnsi="Calibri"/>
                <w:color w:val="333333"/>
                <w:sz w:val="20"/>
              </w:rPr>
              <w:t>Session Security</w:t>
            </w:r>
          </w:p>
        </w:tc>
        <w:tc>
          <w:tcPr>
            <w:tcW w:type="dxa" w:w="3135"/>
            <w:shd w:fill="FFFFFF"/>
          </w:tcPr>
          <w:p>
            <w:r/>
            <w:r>
              <w:rPr>
                <w:rFonts w:ascii="Calibri" w:hAnsi="Calibri"/>
                <w:color w:val="333333"/>
                <w:sz w:val="20"/>
              </w:rPr>
              <w:t>Timeout + Token Expiry</w:t>
            </w:r>
          </w:p>
        </w:tc>
        <w:tc>
          <w:tcPr>
            <w:tcW w:type="dxa" w:w="3135"/>
            <w:shd w:fill="FFFFFF"/>
          </w:tcPr>
          <w:p>
            <w:r/>
            <w:r>
              <w:rPr>
                <w:rFonts w:ascii="Calibri" w:hAnsi="Calibri"/>
                <w:color w:val="333333"/>
                <w:sz w:val="20"/>
              </w:rPr>
              <w:t>Web: configurable session timeout. Mobile: 10-minute inactivity timeout.</w:t>
            </w:r>
          </w:p>
        </w:tc>
      </w:tr>
      <w:tr>
        <w:tc>
          <w:tcPr>
            <w:tcW w:type="dxa" w:w="3135"/>
            <w:shd w:fill="F2F7FC"/>
          </w:tcPr>
          <w:p>
            <w:r/>
            <w:r>
              <w:rPr>
                <w:rFonts w:ascii="Calibri" w:hAnsi="Calibri"/>
                <w:color w:val="333333"/>
                <w:sz w:val="20"/>
              </w:rPr>
              <w:t>Middleware Stack</w:t>
            </w:r>
          </w:p>
        </w:tc>
        <w:tc>
          <w:tcPr>
            <w:tcW w:type="dxa" w:w="3135"/>
            <w:shd w:fill="F2F7FC"/>
          </w:tcPr>
          <w:p>
            <w:r/>
            <w:r>
              <w:rPr>
                <w:rFonts w:ascii="Calibri" w:hAnsi="Calibri"/>
                <w:color w:val="333333"/>
                <w:sz w:val="20"/>
              </w:rPr>
              <w:t>Multi-layer</w:t>
            </w:r>
          </w:p>
        </w:tc>
        <w:tc>
          <w:tcPr>
            <w:tcW w:type="dxa" w:w="3135"/>
            <w:shd w:fill="F2F7FC"/>
          </w:tcPr>
          <w:p>
            <w:r/>
            <w:r>
              <w:rPr>
                <w:rFonts w:ascii="Calibri" w:hAnsi="Calibri"/>
                <w:color w:val="333333"/>
                <w:sz w:val="20"/>
              </w:rPr>
              <w:t>Authentication, business access validation, super admin checks, locale setting, CSRF.</w:t>
            </w:r>
          </w:p>
        </w:tc>
      </w:tr>
      <w:tr>
        <w:tc>
          <w:tcPr>
            <w:tcW w:type="dxa" w:w="3135"/>
            <w:shd w:fill="FFFFFF"/>
          </w:tcPr>
          <w:p>
            <w:r/>
            <w:r>
              <w:rPr>
                <w:rFonts w:ascii="Calibri" w:hAnsi="Calibri"/>
                <w:color w:val="333333"/>
                <w:sz w:val="20"/>
              </w:rPr>
              <w:t>Sensitive Data</w:t>
            </w:r>
          </w:p>
        </w:tc>
        <w:tc>
          <w:tcPr>
            <w:tcW w:type="dxa" w:w="3135"/>
            <w:shd w:fill="FFFFFF"/>
          </w:tcPr>
          <w:p>
            <w:r/>
            <w:r>
              <w:rPr>
                <w:rFonts w:ascii="Calibri" w:hAnsi="Calibri"/>
                <w:color w:val="333333"/>
                <w:sz w:val="20"/>
              </w:rPr>
              <w:t>Masking + Encryption</w:t>
            </w:r>
          </w:p>
        </w:tc>
        <w:tc>
          <w:tcPr>
            <w:tcW w:type="dxa" w:w="3135"/>
            <w:shd w:fill="FFFFFF"/>
          </w:tcPr>
          <w:p>
            <w:r/>
            <w:r>
              <w:rPr>
                <w:rFonts w:ascii="Calibri" w:hAnsi="Calibri"/>
                <w:color w:val="333333"/>
                <w:sz w:val="20"/>
              </w:rPr>
              <w:t>PINs masked in logs. Biometric templates not logged. Encrypted storage for sensitive fields.</w:t>
            </w:r>
          </w:p>
        </w:tc>
      </w:tr>
    </w:tbl>
    <w:p/>
    <w:p>
      <w:pPr>
        <w:pStyle w:val="Heading1"/>
      </w:pPr>
      <w:r>
        <w:rPr>
          <w:rFonts w:ascii="Calibri" w:hAnsi="Calibri"/>
          <w:color w:val="1B3A5C"/>
        </w:rPr>
        <w:t>7. Integration Services</w:t>
      </w:r>
    </w:p>
    <w:p>
      <w:pPr>
        <w:pStyle w:val="Heading2"/>
      </w:pPr>
      <w:r>
        <w:rPr>
          <w:rFonts w:ascii="Calibri" w:hAnsi="Calibri"/>
          <w:color w:val="1B3A5C"/>
        </w:rPr>
        <w:t>7.1 Core Banking System Integration</w:t>
      </w:r>
    </w:p>
    <w:p>
      <w:pPr>
        <w:spacing w:before="0" w:after="160" w:line="276" w:lineRule="auto"/>
      </w:pPr>
      <w:r>
        <w:rPr>
          <w:rFonts w:ascii="Calibri" w:hAnsi="Calibri"/>
          <w:b w:val="0"/>
          <w:i w:val="0"/>
          <w:color w:val="333333"/>
          <w:sz w:val="22"/>
        </w:rPr>
        <w:t>The platform is designed to be CBS-agnostic with an extensible integration framework. Two driver types are supported: the legacy KATO driver, and a Configurable (JSON mapper) driver that connects to any REST-based core banking system without code changes.</w:t>
        <w:br/>
        <w:t>- Automatic agent registration on creation/update (KATO)</w:t>
        <w:br/>
        <w:t>- KATO agent ID tracking and error logging</w:t>
        <w:br/>
        <w:t>- Per-business-unit CBS configuration (company ID, API credentials, extra headers)</w:t>
        <w:br/>
        <w:t>- New CBS adapters can be developed without modifying existing platform modules</w:t>
      </w:r>
    </w:p>
    <w:p>
      <w:pPr>
        <w:pStyle w:val="Heading3"/>
      </w:pPr>
      <w:r>
        <w:rPr>
          <w:rFonts w:ascii="Calibri" w:hAnsi="Calibri"/>
          <w:color w:val="1B3A5C"/>
        </w:rPr>
        <w:t>7.1.1 Configurable CBS (JSON Mapper)</w:t>
      </w:r>
    </w:p>
    <w:p>
      <w:pPr>
        <w:spacing w:before="0" w:after="160" w:line="276" w:lineRule="auto"/>
      </w:pPr>
      <w:r>
        <w:rPr>
          <w:rFonts w:ascii="Calibri" w:hAnsi="Calibri"/>
          <w:b w:val="0"/>
          <w:i w:val="0"/>
          <w:color w:val="333333"/>
          <w:sz w:val="22"/>
        </w:rPr>
        <w:t>Non-KATO systems use the Configurable driver. Integration is performed entirely from the Super Admin portal in two places: (1) Core Banking Systems, where the driver, base URL and authentication type are defined; and (2) the Business Unit's CBS Mappings, where internal fields are mapped to the target CBS JSON keys per transaction type. No redeployment is required to onboard a new core banking system.</w:t>
      </w:r>
    </w:p>
    <w:tbl>
      <w:tblPr>
        <w:tblW w:type="auto" w:w="0"/>
        <w:jc w:val="center"/>
        <w:tblLayout w:type="autofit"/>
        <w:tblLook w:firstColumn="1" w:firstRow="1" w:lastColumn="0" w:lastRow="0" w:noHBand="0" w:noVBand="1" w:val="04A0"/>
      </w:tblPr>
      <w:tblGrid>
        <w:gridCol w:w="3135"/>
        <w:gridCol w:w="3135"/>
        <w:gridCol w:w="3135"/>
      </w:tblGrid>
      <w:tr>
        <w:tc>
          <w:tcPr>
            <w:tcW w:type="dxa" w:w="3135"/>
            <w:shd w:fill="1B3A5C"/>
          </w:tcPr>
          <w:p>
            <w:pPr>
              <w:jc w:val="center"/>
            </w:pPr>
            <w:r/>
            <w:r>
              <w:rPr>
                <w:rFonts w:ascii="Calibri" w:hAnsi="Calibri"/>
                <w:b/>
                <w:color w:val="FFFFFF"/>
                <w:sz w:val="20"/>
              </w:rPr>
              <w:t>Step</w:t>
            </w:r>
          </w:p>
        </w:tc>
        <w:tc>
          <w:tcPr>
            <w:tcW w:type="dxa" w:w="3135"/>
            <w:shd w:fill="1B3A5C"/>
          </w:tcPr>
          <w:p>
            <w:pPr>
              <w:jc w:val="center"/>
            </w:pPr>
            <w:r/>
            <w:r>
              <w:rPr>
                <w:rFonts w:ascii="Calibri" w:hAnsi="Calibri"/>
                <w:b/>
                <w:color w:val="FFFFFF"/>
                <w:sz w:val="20"/>
              </w:rPr>
              <w:t>Where</w:t>
            </w:r>
          </w:p>
        </w:tc>
        <w:tc>
          <w:tcPr>
            <w:tcW w:type="dxa" w:w="3135"/>
            <w:shd w:fill="1B3A5C"/>
          </w:tcPr>
          <w:p>
            <w:pPr>
              <w:jc w:val="center"/>
            </w:pPr>
            <w:r/>
            <w:r>
              <w:rPr>
                <w:rFonts w:ascii="Calibri" w:hAnsi="Calibri"/>
                <w:b/>
                <w:color w:val="FFFFFF"/>
                <w:sz w:val="20"/>
              </w:rPr>
              <w:t>What you configure</w:t>
            </w:r>
          </w:p>
        </w:tc>
      </w:tr>
      <w:tr>
        <w:tc>
          <w:tcPr>
            <w:tcW w:type="dxa" w:w="3135"/>
            <w:shd w:fill="F2F7FC"/>
          </w:tcPr>
          <w:p>
            <w:r/>
            <w:r>
              <w:rPr>
                <w:rFonts w:ascii="Calibri" w:hAnsi="Calibri"/>
                <w:color w:val="333333"/>
                <w:sz w:val="20"/>
              </w:rPr>
              <w:t>1</w:t>
            </w:r>
          </w:p>
        </w:tc>
        <w:tc>
          <w:tcPr>
            <w:tcW w:type="dxa" w:w="3135"/>
            <w:shd w:fill="F2F7FC"/>
          </w:tcPr>
          <w:p>
            <w:r/>
            <w:r>
              <w:rPr>
                <w:rFonts w:ascii="Calibri" w:hAnsi="Calibri"/>
                <w:color w:val="333333"/>
                <w:sz w:val="20"/>
              </w:rPr>
              <w:t>Core Banking Systems → Create</w:t>
            </w:r>
          </w:p>
        </w:tc>
        <w:tc>
          <w:tcPr>
            <w:tcW w:type="dxa" w:w="3135"/>
            <w:shd w:fill="F2F7FC"/>
          </w:tcPr>
          <w:p>
            <w:r/>
            <w:r>
              <w:rPr>
                <w:rFonts w:ascii="Calibri" w:hAnsi="Calibri"/>
                <w:color w:val="333333"/>
                <w:sz w:val="20"/>
              </w:rPr>
              <w:t>CBS name/code, base URL, Driver = Configurable (JSON mapper), authentication type (JWT Bearer / Basic Auth / OAuth Password), request timeout.</w:t>
            </w:r>
          </w:p>
        </w:tc>
      </w:tr>
      <w:tr>
        <w:tc>
          <w:tcPr>
            <w:tcW w:type="dxa" w:w="3135"/>
            <w:shd w:fill="FFFFFF"/>
          </w:tcPr>
          <w:p>
            <w:r/>
            <w:r>
              <w:rPr>
                <w:rFonts w:ascii="Calibri" w:hAnsi="Calibri"/>
                <w:color w:val="333333"/>
                <w:sz w:val="20"/>
              </w:rPr>
              <w:t>2</w:t>
            </w:r>
          </w:p>
        </w:tc>
        <w:tc>
          <w:tcPr>
            <w:tcW w:type="dxa" w:w="3135"/>
            <w:shd w:fill="FFFFFF"/>
          </w:tcPr>
          <w:p>
            <w:r/>
            <w:r>
              <w:rPr>
                <w:rFonts w:ascii="Calibri" w:hAnsi="Calibri"/>
                <w:color w:val="333333"/>
                <w:sz w:val="20"/>
              </w:rPr>
              <w:t>Business Unit → Transaction Types</w:t>
            </w:r>
          </w:p>
        </w:tc>
        <w:tc>
          <w:tcPr>
            <w:tcW w:type="dxa" w:w="3135"/>
            <w:shd w:fill="FFFFFF"/>
          </w:tcPr>
          <w:p>
            <w:r/>
            <w:r>
              <w:rPr>
                <w:rFonts w:ascii="Calibri" w:hAnsi="Calibri"/>
                <w:color w:val="333333"/>
                <w:sz w:val="20"/>
              </w:rPr>
              <w:t>Assign the transaction types (e.g. Cash Deposit 210000, Cash Withdrawal 0110000). Mappings only apply to assigned types.</w:t>
            </w:r>
          </w:p>
        </w:tc>
      </w:tr>
      <w:tr>
        <w:tc>
          <w:tcPr>
            <w:tcW w:type="dxa" w:w="3135"/>
            <w:shd w:fill="F2F7FC"/>
          </w:tcPr>
          <w:p>
            <w:r/>
            <w:r>
              <w:rPr>
                <w:rFonts w:ascii="Calibri" w:hAnsi="Calibri"/>
                <w:color w:val="333333"/>
                <w:sz w:val="20"/>
              </w:rPr>
              <w:t>3</w:t>
            </w:r>
          </w:p>
        </w:tc>
        <w:tc>
          <w:tcPr>
            <w:tcW w:type="dxa" w:w="3135"/>
            <w:shd w:fill="F2F7FC"/>
          </w:tcPr>
          <w:p>
            <w:r/>
            <w:r>
              <w:rPr>
                <w:rFonts w:ascii="Calibri" w:hAnsi="Calibri"/>
                <w:color w:val="333333"/>
                <w:sz w:val="20"/>
              </w:rPr>
              <w:t>Business Unit → Edit</w:t>
            </w:r>
          </w:p>
        </w:tc>
        <w:tc>
          <w:tcPr>
            <w:tcW w:type="dxa" w:w="3135"/>
            <w:shd w:fill="F2F7FC"/>
          </w:tcPr>
          <w:p>
            <w:r/>
            <w:r>
              <w:rPr>
                <w:rFonts w:ascii="Calibri" w:hAnsi="Calibri"/>
                <w:color w:val="333333"/>
                <w:sz w:val="20"/>
              </w:rPr>
              <w:t>Select the configurable CBS and enter Core Banking Credentials: username/password, static bearer token, and extra headers JSON (e.g. X-Company-ID).</w:t>
            </w:r>
          </w:p>
        </w:tc>
      </w:tr>
      <w:tr>
        <w:tc>
          <w:tcPr>
            <w:tcW w:type="dxa" w:w="3135"/>
            <w:shd w:fill="FFFFFF"/>
          </w:tcPr>
          <w:p>
            <w:r/>
            <w:r>
              <w:rPr>
                <w:rFonts w:ascii="Calibri" w:hAnsi="Calibri"/>
                <w:color w:val="333333"/>
                <w:sz w:val="20"/>
              </w:rPr>
              <w:t>4</w:t>
            </w:r>
          </w:p>
        </w:tc>
        <w:tc>
          <w:tcPr>
            <w:tcW w:type="dxa" w:w="3135"/>
            <w:shd w:fill="FFFFFF"/>
          </w:tcPr>
          <w:p>
            <w:r/>
            <w:r>
              <w:rPr>
                <w:rFonts w:ascii="Calibri" w:hAnsi="Calibri"/>
                <w:color w:val="333333"/>
                <w:sz w:val="20"/>
              </w:rPr>
              <w:t>Business Unit → Manage CBS Mappings</w:t>
            </w:r>
          </w:p>
        </w:tc>
        <w:tc>
          <w:tcPr>
            <w:tcW w:type="dxa" w:w="3135"/>
            <w:shd w:fill="FFFFFF"/>
          </w:tcPr>
          <w:p>
            <w:r/>
            <w:r>
              <w:rPr>
                <w:rFonts w:ascii="Calibri" w:hAnsi="Calibri"/>
                <w:color w:val="333333"/>
                <w:sz w:val="20"/>
              </w:rPr>
              <w:t>Per transaction type: HTTP method, endpoint path, request field mappings, response field mappings, success path/value, error message path.</w:t>
            </w:r>
          </w:p>
        </w:tc>
      </w:tr>
    </w:tbl>
    <w:p/>
    <w:p>
      <w:pPr>
        <w:spacing w:before="0" w:after="120" w:line="276" w:lineRule="auto"/>
      </w:pPr>
      <w:r>
        <w:rPr>
          <w:rFonts w:ascii="Calibri" w:hAnsi="Calibri"/>
          <w:b w:val="0"/>
          <w:i w:val="0"/>
          <w:color w:val="666666"/>
          <w:sz w:val="20"/>
        </w:rPr>
        <w:t>Available source fields (from CbsContextBuilder): transaction.amount, transaction.reference, transaction.type_code; account.account_number, account.account_code, account.balance; client.member_no, client.phone, client.first_name, client.last_name, client.id_passport; agent.id, agent.username; request.pin, request.otp; business_unit.id, business_unit.name. Transforms: none, uppercase, lowercase, float, integer, string, date. Constants use a Literal source with a default value.</w:t>
      </w:r>
    </w:p>
    <w:p>
      <w:pPr>
        <w:spacing w:before="0" w:after="240" w:line="276" w:lineRule="auto"/>
      </w:pPr>
      <w:r>
        <w:rPr>
          <w:rFonts w:ascii="Calibri" w:hAnsi="Calibri"/>
          <w:b w:val="0"/>
          <w:i w:val="0"/>
          <w:color w:val="333333"/>
          <w:sz w:val="22"/>
        </w:rPr>
        <w:t>Runtime: when a terminal posts a transaction_type_code, ApiTransactionController resolves the type for the business unit; if a CBS mapping exists, CbsGateway builds the JSON payload from the mappings and POSTs it to the external CBS. If the CBS call fails the transaction is rejected (CBS-first, identical to the KATO rule); if no mapping exists the transaction posts to the internal ledger only. Mapped response values (e.g. cbs_transaction_id) are stored in the transaction metadata.</w:t>
      </w:r>
    </w:p>
    <w:p>
      <w:pPr>
        <w:pStyle w:val="Heading2"/>
      </w:pPr>
      <w:r>
        <w:rPr>
          <w:rFonts w:ascii="Calibri" w:hAnsi="Calibri"/>
          <w:color w:val="1B3A5C"/>
        </w:rPr>
        <w:t>7.2 SMS Gateway Integration</w:t>
      </w:r>
    </w:p>
    <w:p>
      <w:pPr>
        <w:spacing w:before="0" w:after="240" w:line="276" w:lineRule="auto"/>
      </w:pPr>
      <w:r>
        <w:rPr>
          <w:rFonts w:ascii="Calibri" w:hAnsi="Calibri"/>
          <w:b w:val="0"/>
          <w:i w:val="0"/>
          <w:color w:val="333333"/>
          <w:sz w:val="22"/>
        </w:rPr>
        <w:t>Integration with Orange SMS API for message delivery:</w:t>
        <w:br/>
        <w:t>- JWT-authenticated API access</w:t>
        <w:br/>
        <w:t>- Configurable sender name and endpoint per business unit</w:t>
        <w:br/>
        <w:t>- SMS credit management and balance tracking</w:t>
        <w:br/>
        <w:t>- Support for transactional (OTP, alerts) and bulk messaging</w:t>
      </w:r>
    </w:p>
    <w:p>
      <w:pPr>
        <w:pStyle w:val="Heading1"/>
      </w:pPr>
      <w:r>
        <w:rPr>
          <w:rFonts w:ascii="Calibri" w:hAnsi="Calibri"/>
          <w:color w:val="1B3A5C"/>
        </w:rPr>
        <w:t>8. Database Schema Overview</w:t>
      </w:r>
    </w:p>
    <w:tbl>
      <w:tblPr>
        <w:tblW w:type="auto" w:w="0"/>
        <w:jc w:val="center"/>
        <w:tblLayout w:type="autofit"/>
        <w:tblLook w:firstColumn="1" w:firstRow="1" w:lastColumn="0" w:lastRow="0" w:noHBand="0" w:noVBand="1" w:val="04A0"/>
      </w:tblPr>
      <w:tblGrid>
        <w:gridCol w:w="3135"/>
        <w:gridCol w:w="3135"/>
        <w:gridCol w:w="3135"/>
      </w:tblGrid>
      <w:tr>
        <w:tc>
          <w:tcPr>
            <w:tcW w:type="dxa" w:w="3135"/>
            <w:shd w:fill="1B3A5C"/>
          </w:tcPr>
          <w:p>
            <w:pPr>
              <w:jc w:val="center"/>
            </w:pPr>
            <w:r/>
            <w:r>
              <w:rPr>
                <w:rFonts w:ascii="Calibri" w:hAnsi="Calibri"/>
                <w:b/>
                <w:color w:val="FFFFFF"/>
                <w:sz w:val="20"/>
              </w:rPr>
              <w:t>Category</w:t>
            </w:r>
          </w:p>
        </w:tc>
        <w:tc>
          <w:tcPr>
            <w:tcW w:type="dxa" w:w="3135"/>
            <w:shd w:fill="1B3A5C"/>
          </w:tcPr>
          <w:p>
            <w:pPr>
              <w:jc w:val="center"/>
            </w:pPr>
            <w:r/>
            <w:r>
              <w:rPr>
                <w:rFonts w:ascii="Calibri" w:hAnsi="Calibri"/>
                <w:b/>
                <w:color w:val="FFFFFF"/>
                <w:sz w:val="20"/>
              </w:rPr>
              <w:t>Tables</w:t>
            </w:r>
          </w:p>
        </w:tc>
        <w:tc>
          <w:tcPr>
            <w:tcW w:type="dxa" w:w="3135"/>
            <w:shd w:fill="1B3A5C"/>
          </w:tcPr>
          <w:p>
            <w:pPr>
              <w:jc w:val="center"/>
            </w:pPr>
            <w:r/>
            <w:r>
              <w:rPr>
                <w:rFonts w:ascii="Calibri" w:hAnsi="Calibri"/>
                <w:b/>
                <w:color w:val="FFFFFF"/>
                <w:sz w:val="20"/>
              </w:rPr>
              <w:t>Description</w:t>
            </w:r>
          </w:p>
        </w:tc>
      </w:tr>
      <w:tr>
        <w:tc>
          <w:tcPr>
            <w:tcW w:type="dxa" w:w="3135"/>
            <w:shd w:fill="F2F7FC"/>
          </w:tcPr>
          <w:p>
            <w:r/>
            <w:r>
              <w:rPr>
                <w:rFonts w:ascii="Calibri" w:hAnsi="Calibri"/>
                <w:color w:val="333333"/>
                <w:sz w:val="20"/>
              </w:rPr>
              <w:t>Identity</w:t>
            </w:r>
          </w:p>
        </w:tc>
        <w:tc>
          <w:tcPr>
            <w:tcW w:type="dxa" w:w="3135"/>
            <w:shd w:fill="F2F7FC"/>
          </w:tcPr>
          <w:p>
            <w:r/>
            <w:r>
              <w:rPr>
                <w:rFonts w:ascii="Calibri" w:hAnsi="Calibri"/>
                <w:color w:val="333333"/>
                <w:sz w:val="20"/>
              </w:rPr>
              <w:t>users, roles, permissions, business_user</w:t>
            </w:r>
          </w:p>
        </w:tc>
        <w:tc>
          <w:tcPr>
            <w:tcW w:type="dxa" w:w="3135"/>
            <w:shd w:fill="F2F7FC"/>
          </w:tcPr>
          <w:p>
            <w:r/>
            <w:r>
              <w:rPr>
                <w:rFonts w:ascii="Calibri" w:hAnsi="Calibri"/>
                <w:color w:val="333333"/>
                <w:sz w:val="20"/>
              </w:rPr>
              <w:t>User management, RBAC, business unit assignments</w:t>
            </w:r>
          </w:p>
        </w:tc>
      </w:tr>
      <w:tr>
        <w:tc>
          <w:tcPr>
            <w:tcW w:type="dxa" w:w="3135"/>
            <w:shd w:fill="FFFFFF"/>
          </w:tcPr>
          <w:p>
            <w:r/>
            <w:r>
              <w:rPr>
                <w:rFonts w:ascii="Calibri" w:hAnsi="Calibri"/>
                <w:color w:val="333333"/>
                <w:sz w:val="20"/>
              </w:rPr>
              <w:t>Business</w:t>
            </w:r>
          </w:p>
        </w:tc>
        <w:tc>
          <w:tcPr>
            <w:tcW w:type="dxa" w:w="3135"/>
            <w:shd w:fill="FFFFFF"/>
          </w:tcPr>
          <w:p>
            <w:r/>
            <w:r>
              <w:rPr>
                <w:rFonts w:ascii="Calibri" w:hAnsi="Calibri"/>
                <w:color w:val="333333"/>
                <w:sz w:val="20"/>
              </w:rPr>
              <w:t>business_units, core_banking_systems</w:t>
            </w:r>
          </w:p>
        </w:tc>
        <w:tc>
          <w:tcPr>
            <w:tcW w:type="dxa" w:w="3135"/>
            <w:shd w:fill="FFFFFF"/>
          </w:tcPr>
          <w:p>
            <w:r/>
            <w:r>
              <w:rPr>
                <w:rFonts w:ascii="Calibri" w:hAnsi="Calibri"/>
                <w:color w:val="333333"/>
                <w:sz w:val="20"/>
              </w:rPr>
              <w:t>Multi-tenant business unit configurations</w:t>
            </w:r>
          </w:p>
        </w:tc>
      </w:tr>
      <w:tr>
        <w:tc>
          <w:tcPr>
            <w:tcW w:type="dxa" w:w="3135"/>
            <w:shd w:fill="F2F7FC"/>
          </w:tcPr>
          <w:p>
            <w:r/>
            <w:r>
              <w:rPr>
                <w:rFonts w:ascii="Calibri" w:hAnsi="Calibri"/>
                <w:color w:val="333333"/>
                <w:sz w:val="20"/>
              </w:rPr>
              <w:t>Agents</w:t>
            </w:r>
          </w:p>
        </w:tc>
        <w:tc>
          <w:tcPr>
            <w:tcW w:type="dxa" w:w="3135"/>
            <w:shd w:fill="F2F7FC"/>
          </w:tcPr>
          <w:p>
            <w:r/>
            <w:r>
              <w:rPr>
                <w:rFonts w:ascii="Calibri" w:hAnsi="Calibri"/>
                <w:color w:val="333333"/>
                <w:sz w:val="20"/>
              </w:rPr>
              <w:t>agents, terminals, agent_terminal</w:t>
            </w:r>
          </w:p>
        </w:tc>
        <w:tc>
          <w:tcPr>
            <w:tcW w:type="dxa" w:w="3135"/>
            <w:shd w:fill="F2F7FC"/>
          </w:tcPr>
          <w:p>
            <w:r/>
            <w:r>
              <w:rPr>
                <w:rFonts w:ascii="Calibri" w:hAnsi="Calibri"/>
                <w:color w:val="333333"/>
                <w:sz w:val="20"/>
              </w:rPr>
              <w:t>Agent profiles, POS devices, assignment history</w:t>
            </w:r>
          </w:p>
        </w:tc>
      </w:tr>
      <w:tr>
        <w:tc>
          <w:tcPr>
            <w:tcW w:type="dxa" w:w="3135"/>
            <w:shd w:fill="FFFFFF"/>
          </w:tcPr>
          <w:p>
            <w:r/>
            <w:r>
              <w:rPr>
                <w:rFonts w:ascii="Calibri" w:hAnsi="Calibri"/>
                <w:color w:val="333333"/>
                <w:sz w:val="20"/>
              </w:rPr>
              <w:t>Clients</w:t>
            </w:r>
          </w:p>
        </w:tc>
        <w:tc>
          <w:tcPr>
            <w:tcW w:type="dxa" w:w="3135"/>
            <w:shd w:fill="FFFFFF"/>
          </w:tcPr>
          <w:p>
            <w:r/>
            <w:r>
              <w:rPr>
                <w:rFonts w:ascii="Calibri" w:hAnsi="Calibri"/>
                <w:color w:val="333333"/>
                <w:sz w:val="20"/>
              </w:rPr>
              <w:t>clients, client_groups, client_client_group</w:t>
            </w:r>
          </w:p>
        </w:tc>
        <w:tc>
          <w:tcPr>
            <w:tcW w:type="dxa" w:w="3135"/>
            <w:shd w:fill="FFFFFF"/>
          </w:tcPr>
          <w:p>
            <w:r/>
            <w:r>
              <w:rPr>
                <w:rFonts w:ascii="Calibri" w:hAnsi="Calibri"/>
                <w:color w:val="333333"/>
                <w:sz w:val="20"/>
              </w:rPr>
              <w:t>Client profiles, group management</w:t>
            </w:r>
          </w:p>
        </w:tc>
      </w:tr>
      <w:tr>
        <w:tc>
          <w:tcPr>
            <w:tcW w:type="dxa" w:w="3135"/>
            <w:shd w:fill="F2F7FC"/>
          </w:tcPr>
          <w:p>
            <w:r/>
            <w:r>
              <w:rPr>
                <w:rFonts w:ascii="Calibri" w:hAnsi="Calibri"/>
                <w:color w:val="333333"/>
                <w:sz w:val="20"/>
              </w:rPr>
              <w:t>Accounts</w:t>
            </w:r>
          </w:p>
        </w:tc>
        <w:tc>
          <w:tcPr>
            <w:tcW w:type="dxa" w:w="3135"/>
            <w:shd w:fill="F2F7FC"/>
          </w:tcPr>
          <w:p>
            <w:r/>
            <w:r>
              <w:rPr>
                <w:rFonts w:ascii="Calibri" w:hAnsi="Calibri"/>
                <w:color w:val="333333"/>
                <w:sz w:val="20"/>
              </w:rPr>
              <w:t>accounts, card_sequences, card_settings</w:t>
            </w:r>
          </w:p>
        </w:tc>
        <w:tc>
          <w:tcPr>
            <w:tcW w:type="dxa" w:w="3135"/>
            <w:shd w:fill="F2F7FC"/>
          </w:tcPr>
          <w:p>
            <w:r/>
            <w:r>
              <w:rPr>
                <w:rFonts w:ascii="Calibri" w:hAnsi="Calibri"/>
                <w:color w:val="333333"/>
                <w:sz w:val="20"/>
              </w:rPr>
              <w:t>Account management, card numbering configuration</w:t>
            </w:r>
          </w:p>
        </w:tc>
      </w:tr>
      <w:tr>
        <w:tc>
          <w:tcPr>
            <w:tcW w:type="dxa" w:w="3135"/>
            <w:shd w:fill="FFFFFF"/>
          </w:tcPr>
          <w:p>
            <w:r/>
            <w:r>
              <w:rPr>
                <w:rFonts w:ascii="Calibri" w:hAnsi="Calibri"/>
                <w:color w:val="333333"/>
                <w:sz w:val="20"/>
              </w:rPr>
              <w:t>Cards</w:t>
            </w:r>
          </w:p>
        </w:tc>
        <w:tc>
          <w:tcPr>
            <w:tcW w:type="dxa" w:w="3135"/>
            <w:shd w:fill="FFFFFF"/>
          </w:tcPr>
          <w:p>
            <w:r/>
            <w:r>
              <w:rPr>
                <w:rFonts w:ascii="Calibri" w:hAnsi="Calibri"/>
                <w:color w:val="333333"/>
                <w:sz w:val="20"/>
              </w:rPr>
              <w:t>cards</w:t>
            </w:r>
          </w:p>
        </w:tc>
        <w:tc>
          <w:tcPr>
            <w:tcW w:type="dxa" w:w="3135"/>
            <w:shd w:fill="FFFFFF"/>
          </w:tcPr>
          <w:p>
            <w:r/>
            <w:r>
              <w:rPr>
                <w:rFonts w:ascii="Calibri" w:hAnsi="Calibri"/>
                <w:color w:val="333333"/>
                <w:sz w:val="20"/>
              </w:rPr>
              <w:t>Card lifecycle management with status tracking</w:t>
            </w:r>
          </w:p>
        </w:tc>
      </w:tr>
      <w:tr>
        <w:tc>
          <w:tcPr>
            <w:tcW w:type="dxa" w:w="3135"/>
            <w:shd w:fill="F2F7FC"/>
          </w:tcPr>
          <w:p>
            <w:r/>
            <w:r>
              <w:rPr>
                <w:rFonts w:ascii="Calibri" w:hAnsi="Calibri"/>
                <w:color w:val="333333"/>
                <w:sz w:val="20"/>
              </w:rPr>
              <w:t>Transactions</w:t>
            </w:r>
          </w:p>
        </w:tc>
        <w:tc>
          <w:tcPr>
            <w:tcW w:type="dxa" w:w="3135"/>
            <w:shd w:fill="F2F7FC"/>
          </w:tcPr>
          <w:p>
            <w:r/>
            <w:r>
              <w:rPr>
                <w:rFonts w:ascii="Calibri" w:hAnsi="Calibri"/>
                <w:color w:val="333333"/>
                <w:sz w:val="20"/>
              </w:rPr>
              <w:t>transactions, transaction_types</w:t>
            </w:r>
          </w:p>
        </w:tc>
        <w:tc>
          <w:tcPr>
            <w:tcW w:type="dxa" w:w="3135"/>
            <w:shd w:fill="F2F7FC"/>
          </w:tcPr>
          <w:p>
            <w:r/>
            <w:r>
              <w:rPr>
                <w:rFonts w:ascii="Calibri" w:hAnsi="Calibri"/>
                <w:color w:val="333333"/>
                <w:sz w:val="20"/>
              </w:rPr>
              <w:t>Financial transaction records and type definitions</w:t>
            </w:r>
          </w:p>
        </w:tc>
      </w:tr>
      <w:tr>
        <w:tc>
          <w:tcPr>
            <w:tcW w:type="dxa" w:w="3135"/>
            <w:shd w:fill="FFFFFF"/>
          </w:tcPr>
          <w:p>
            <w:r/>
            <w:r>
              <w:rPr>
                <w:rFonts w:ascii="Calibri" w:hAnsi="Calibri"/>
                <w:color w:val="333333"/>
                <w:sz w:val="20"/>
              </w:rPr>
              <w:t>Fees</w:t>
            </w:r>
          </w:p>
        </w:tc>
        <w:tc>
          <w:tcPr>
            <w:tcW w:type="dxa" w:w="3135"/>
            <w:shd w:fill="FFFFFF"/>
          </w:tcPr>
          <w:p>
            <w:r/>
            <w:r>
              <w:rPr>
                <w:rFonts w:ascii="Calibri" w:hAnsi="Calibri"/>
                <w:color w:val="333333"/>
                <w:sz w:val="20"/>
              </w:rPr>
              <w:t>commission_configurations, commission_tiers, transaction_cost_configurations, transaction_cost_tiers</w:t>
            </w:r>
          </w:p>
        </w:tc>
        <w:tc>
          <w:tcPr>
            <w:tcW w:type="dxa" w:w="3135"/>
            <w:shd w:fill="FFFFFF"/>
          </w:tcPr>
          <w:p>
            <w:r/>
            <w:r>
              <w:rPr>
                <w:rFonts w:ascii="Calibri" w:hAnsi="Calibri"/>
                <w:color w:val="333333"/>
                <w:sz w:val="20"/>
              </w:rPr>
              <w:t>Tiered fee and commission rule engine</w:t>
            </w:r>
          </w:p>
        </w:tc>
      </w:tr>
      <w:tr>
        <w:tc>
          <w:tcPr>
            <w:tcW w:type="dxa" w:w="3135"/>
            <w:shd w:fill="F2F7FC"/>
          </w:tcPr>
          <w:p>
            <w:r/>
            <w:r>
              <w:rPr>
                <w:rFonts w:ascii="Calibri" w:hAnsi="Calibri"/>
                <w:color w:val="333333"/>
                <w:sz w:val="20"/>
              </w:rPr>
              <w:t>SMS</w:t>
            </w:r>
          </w:p>
        </w:tc>
        <w:tc>
          <w:tcPr>
            <w:tcW w:type="dxa" w:w="3135"/>
            <w:shd w:fill="F2F7FC"/>
          </w:tcPr>
          <w:p>
            <w:r/>
            <w:r>
              <w:rPr>
                <w:rFonts w:ascii="Calibri" w:hAnsi="Calibri"/>
                <w:color w:val="333333"/>
                <w:sz w:val="20"/>
              </w:rPr>
              <w:t>sms_configurations, sms_messages, account_sms</w:t>
            </w:r>
          </w:p>
        </w:tc>
        <w:tc>
          <w:tcPr>
            <w:tcW w:type="dxa" w:w="3135"/>
            <w:shd w:fill="F2F7FC"/>
          </w:tcPr>
          <w:p>
            <w:r/>
            <w:r>
              <w:rPr>
                <w:rFonts w:ascii="Calibri" w:hAnsi="Calibri"/>
                <w:color w:val="333333"/>
                <w:sz w:val="20"/>
              </w:rPr>
              <w:t>SMS gateway config, message history, credit management</w:t>
            </w:r>
          </w:p>
        </w:tc>
      </w:tr>
      <w:tr>
        <w:tc>
          <w:tcPr>
            <w:tcW w:type="dxa" w:w="3135"/>
            <w:shd w:fill="FFFFFF"/>
          </w:tcPr>
          <w:p>
            <w:r/>
            <w:r>
              <w:rPr>
                <w:rFonts w:ascii="Calibri" w:hAnsi="Calibri"/>
                <w:color w:val="333333"/>
                <w:sz w:val="20"/>
              </w:rPr>
              <w:t>Security</w:t>
            </w:r>
          </w:p>
        </w:tc>
        <w:tc>
          <w:tcPr>
            <w:tcW w:type="dxa" w:w="3135"/>
            <w:shd w:fill="FFFFFF"/>
          </w:tcPr>
          <w:p>
            <w:r/>
            <w:r>
              <w:rPr>
                <w:rFonts w:ascii="Calibri" w:hAnsi="Calibri"/>
                <w:color w:val="333333"/>
                <w:sz w:val="20"/>
              </w:rPr>
              <w:t>otps, api_keys, personal_access_tokens</w:t>
            </w:r>
          </w:p>
        </w:tc>
        <w:tc>
          <w:tcPr>
            <w:tcW w:type="dxa" w:w="3135"/>
            <w:shd w:fill="FFFFFF"/>
          </w:tcPr>
          <w:p>
            <w:r/>
            <w:r>
              <w:rPr>
                <w:rFonts w:ascii="Calibri" w:hAnsi="Calibri"/>
                <w:color w:val="333333"/>
                <w:sz w:val="20"/>
              </w:rPr>
              <w:t>OTP records, API keys, Sanctum tokens</w:t>
            </w:r>
          </w:p>
        </w:tc>
      </w:tr>
      <w:tr>
        <w:tc>
          <w:tcPr>
            <w:tcW w:type="dxa" w:w="3135"/>
            <w:shd w:fill="F2F7FC"/>
          </w:tcPr>
          <w:p>
            <w:r/>
            <w:r>
              <w:rPr>
                <w:rFonts w:ascii="Calibri" w:hAnsi="Calibri"/>
                <w:color w:val="333333"/>
                <w:sz w:val="20"/>
              </w:rPr>
              <w:t>Audit</w:t>
            </w:r>
          </w:p>
        </w:tc>
        <w:tc>
          <w:tcPr>
            <w:tcW w:type="dxa" w:w="3135"/>
            <w:shd w:fill="F2F7FC"/>
          </w:tcPr>
          <w:p>
            <w:r/>
            <w:r>
              <w:rPr>
                <w:rFonts w:ascii="Calibri" w:hAnsi="Calibri"/>
                <w:color w:val="333333"/>
                <w:sz w:val="20"/>
              </w:rPr>
              <w:t>activity_logs</w:t>
            </w:r>
          </w:p>
        </w:tc>
        <w:tc>
          <w:tcPr>
            <w:tcW w:type="dxa" w:w="3135"/>
            <w:shd w:fill="F2F7FC"/>
          </w:tcPr>
          <w:p>
            <w:r/>
            <w:r>
              <w:rPr>
                <w:rFonts w:ascii="Calibri" w:hAnsi="Calibri"/>
                <w:color w:val="333333"/>
                <w:sz w:val="20"/>
              </w:rPr>
              <w:t>Complete audit trail with change tracking</w:t>
            </w:r>
          </w:p>
        </w:tc>
      </w:tr>
      <w:tr>
        <w:tc>
          <w:tcPr>
            <w:tcW w:type="dxa" w:w="3135"/>
            <w:shd w:fill="FFFFFF"/>
          </w:tcPr>
          <w:p>
            <w:r/>
            <w:r>
              <w:rPr>
                <w:rFonts w:ascii="Calibri" w:hAnsi="Calibri"/>
                <w:color w:val="333333"/>
                <w:sz w:val="20"/>
              </w:rPr>
              <w:t>Reports</w:t>
            </w:r>
          </w:p>
        </w:tc>
        <w:tc>
          <w:tcPr>
            <w:tcW w:type="dxa" w:w="3135"/>
            <w:shd w:fill="FFFFFF"/>
          </w:tcPr>
          <w:p>
            <w:r/>
            <w:r>
              <w:rPr>
                <w:rFonts w:ascii="Calibri" w:hAnsi="Calibri"/>
                <w:color w:val="333333"/>
                <w:sz w:val="20"/>
              </w:rPr>
              <w:t>reports</w:t>
            </w:r>
          </w:p>
        </w:tc>
        <w:tc>
          <w:tcPr>
            <w:tcW w:type="dxa" w:w="3135"/>
            <w:shd w:fill="FFFFFF"/>
          </w:tcPr>
          <w:p>
            <w:r/>
            <w:r>
              <w:rPr>
                <w:rFonts w:ascii="Calibri" w:hAnsi="Calibri"/>
                <w:color w:val="333333"/>
                <w:sz w:val="20"/>
              </w:rPr>
              <w:t>Async report generation metadata and status</w:t>
            </w:r>
          </w:p>
        </w:tc>
      </w:tr>
      <w:tr>
        <w:tc>
          <w:tcPr>
            <w:tcW w:type="dxa" w:w="3135"/>
            <w:shd w:fill="F2F7FC"/>
          </w:tcPr>
          <w:p>
            <w:r/>
            <w:r>
              <w:rPr>
                <w:rFonts w:ascii="Calibri" w:hAnsi="Calibri"/>
                <w:color w:val="333333"/>
                <w:sz w:val="20"/>
              </w:rPr>
              <w:t>System</w:t>
            </w:r>
          </w:p>
        </w:tc>
        <w:tc>
          <w:tcPr>
            <w:tcW w:type="dxa" w:w="3135"/>
            <w:shd w:fill="F2F7FC"/>
          </w:tcPr>
          <w:p>
            <w:r/>
            <w:r>
              <w:rPr>
                <w:rFonts w:ascii="Calibri" w:hAnsi="Calibri"/>
                <w:color w:val="333333"/>
                <w:sz w:val="20"/>
              </w:rPr>
              <w:t>failed_jobs, jobs, password_resets</w:t>
            </w:r>
          </w:p>
        </w:tc>
        <w:tc>
          <w:tcPr>
            <w:tcW w:type="dxa" w:w="3135"/>
            <w:shd w:fill="F2F7FC"/>
          </w:tcPr>
          <w:p>
            <w:r/>
            <w:r>
              <w:rPr>
                <w:rFonts w:ascii="Calibri" w:hAnsi="Calibri"/>
                <w:color w:val="333333"/>
                <w:sz w:val="20"/>
              </w:rPr>
              <w:t>Laravel queue system, password reset tokens</w:t>
            </w:r>
          </w:p>
        </w:tc>
      </w:tr>
    </w:tbl>
    <w:p/>
    <w:p>
      <w:pPr>
        <w:pStyle w:val="Heading1"/>
      </w:pPr>
      <w:r>
        <w:rPr>
          <w:rFonts w:ascii="Calibri" w:hAnsi="Calibri"/>
          <w:color w:val="1B3A5C"/>
        </w:rPr>
        <w:t>9. Hardware &amp; Software Requirements</w:t>
      </w:r>
    </w:p>
    <w:p>
      <w:pPr>
        <w:pStyle w:val="Heading2"/>
      </w:pPr>
      <w:r>
        <w:rPr>
          <w:rFonts w:ascii="Calibri" w:hAnsi="Calibri"/>
          <w:color w:val="1B3A5C"/>
        </w:rPr>
        <w:t>9.1 Server Requirements</w:t>
      </w:r>
    </w:p>
    <w:tbl>
      <w:tblPr>
        <w:tblW w:type="auto" w:w="0"/>
        <w:jc w:val="center"/>
        <w:tblLayout w:type="autofit"/>
        <w:tblLook w:firstColumn="1" w:firstRow="1" w:lastColumn="0" w:lastRow="0" w:noHBand="0" w:noVBand="1" w:val="04A0"/>
      </w:tblPr>
      <w:tblGrid>
        <w:gridCol w:w="4703"/>
        <w:gridCol w:w="4703"/>
      </w:tblGrid>
      <w:tr>
        <w:tc>
          <w:tcPr>
            <w:tcW w:type="dxa" w:w="4703"/>
            <w:shd w:fill="1B3A5C"/>
          </w:tcPr>
          <w:p>
            <w:pPr>
              <w:jc w:val="center"/>
            </w:pPr>
            <w:r/>
            <w:r>
              <w:rPr>
                <w:rFonts w:ascii="Calibri" w:hAnsi="Calibri"/>
                <w:b/>
                <w:color w:val="FFFFFF"/>
                <w:sz w:val="20"/>
              </w:rPr>
              <w:t>Component</w:t>
            </w:r>
          </w:p>
        </w:tc>
        <w:tc>
          <w:tcPr>
            <w:tcW w:type="dxa" w:w="4703"/>
            <w:shd w:fill="1B3A5C"/>
          </w:tcPr>
          <w:p>
            <w:pPr>
              <w:jc w:val="center"/>
            </w:pPr>
            <w:r/>
            <w:r>
              <w:rPr>
                <w:rFonts w:ascii="Calibri" w:hAnsi="Calibri"/>
                <w:b/>
                <w:color w:val="FFFFFF"/>
                <w:sz w:val="20"/>
              </w:rPr>
              <w:t>Minimum Requirement</w:t>
            </w:r>
          </w:p>
        </w:tc>
      </w:tr>
      <w:tr>
        <w:tc>
          <w:tcPr>
            <w:tcW w:type="dxa" w:w="4703"/>
            <w:shd w:fill="F2F7FC"/>
          </w:tcPr>
          <w:p>
            <w:r/>
            <w:r>
              <w:rPr>
                <w:rFonts w:ascii="Calibri" w:hAnsi="Calibri"/>
                <w:color w:val="333333"/>
                <w:sz w:val="20"/>
              </w:rPr>
              <w:t>Operating System</w:t>
            </w:r>
          </w:p>
        </w:tc>
        <w:tc>
          <w:tcPr>
            <w:tcW w:type="dxa" w:w="4703"/>
            <w:shd w:fill="F2F7FC"/>
          </w:tcPr>
          <w:p>
            <w:r/>
            <w:r>
              <w:rPr>
                <w:rFonts w:ascii="Calibri" w:hAnsi="Calibri"/>
                <w:color w:val="333333"/>
                <w:sz w:val="20"/>
              </w:rPr>
              <w:t>Linux (Ubuntu 20.04+ / CentOS 7+)</w:t>
            </w:r>
          </w:p>
        </w:tc>
      </w:tr>
      <w:tr>
        <w:tc>
          <w:tcPr>
            <w:tcW w:type="dxa" w:w="4703"/>
            <w:shd w:fill="FFFFFF"/>
          </w:tcPr>
          <w:p>
            <w:r/>
            <w:r>
              <w:rPr>
                <w:rFonts w:ascii="Calibri" w:hAnsi="Calibri"/>
                <w:color w:val="333333"/>
                <w:sz w:val="20"/>
              </w:rPr>
              <w:t>Web Server</w:t>
            </w:r>
          </w:p>
        </w:tc>
        <w:tc>
          <w:tcPr>
            <w:tcW w:type="dxa" w:w="4703"/>
            <w:shd w:fill="FFFFFF"/>
          </w:tcPr>
          <w:p>
            <w:r/>
            <w:r>
              <w:rPr>
                <w:rFonts w:ascii="Calibri" w:hAnsi="Calibri"/>
                <w:color w:val="333333"/>
                <w:sz w:val="20"/>
              </w:rPr>
              <w:t>Apache 2.4+ or Nginx 1.18+</w:t>
            </w:r>
          </w:p>
        </w:tc>
      </w:tr>
      <w:tr>
        <w:tc>
          <w:tcPr>
            <w:tcW w:type="dxa" w:w="4703"/>
            <w:shd w:fill="F2F7FC"/>
          </w:tcPr>
          <w:p>
            <w:r/>
            <w:r>
              <w:rPr>
                <w:rFonts w:ascii="Calibri" w:hAnsi="Calibri"/>
                <w:color w:val="333333"/>
                <w:sz w:val="20"/>
              </w:rPr>
              <w:t>PHP</w:t>
            </w:r>
          </w:p>
        </w:tc>
        <w:tc>
          <w:tcPr>
            <w:tcW w:type="dxa" w:w="4703"/>
            <w:shd w:fill="F2F7FC"/>
          </w:tcPr>
          <w:p>
            <w:r/>
            <w:r>
              <w:rPr>
                <w:rFonts w:ascii="Calibri" w:hAnsi="Calibri"/>
                <w:color w:val="333333"/>
                <w:sz w:val="20"/>
              </w:rPr>
              <w:t>8.1 or higher with extensions: BCMath, Ctype, JSON, Mbstring, OpenSSL, PDO, Tokenizer, XML</w:t>
            </w:r>
          </w:p>
        </w:tc>
      </w:tr>
      <w:tr>
        <w:tc>
          <w:tcPr>
            <w:tcW w:type="dxa" w:w="4703"/>
            <w:shd w:fill="FFFFFF"/>
          </w:tcPr>
          <w:p>
            <w:r/>
            <w:r>
              <w:rPr>
                <w:rFonts w:ascii="Calibri" w:hAnsi="Calibri"/>
                <w:color w:val="333333"/>
                <w:sz w:val="20"/>
              </w:rPr>
              <w:t>Database</w:t>
            </w:r>
          </w:p>
        </w:tc>
        <w:tc>
          <w:tcPr>
            <w:tcW w:type="dxa" w:w="4703"/>
            <w:shd w:fill="FFFFFF"/>
          </w:tcPr>
          <w:p>
            <w:r/>
            <w:r>
              <w:rPr>
                <w:rFonts w:ascii="Calibri" w:hAnsi="Calibri"/>
                <w:color w:val="333333"/>
                <w:sz w:val="20"/>
              </w:rPr>
              <w:t>MySQL 8.0+ or PostgreSQL 13+</w:t>
            </w:r>
          </w:p>
        </w:tc>
      </w:tr>
      <w:tr>
        <w:tc>
          <w:tcPr>
            <w:tcW w:type="dxa" w:w="4703"/>
            <w:shd w:fill="F2F7FC"/>
          </w:tcPr>
          <w:p>
            <w:r/>
            <w:r>
              <w:rPr>
                <w:rFonts w:ascii="Calibri" w:hAnsi="Calibri"/>
                <w:color w:val="333333"/>
                <w:sz w:val="20"/>
              </w:rPr>
              <w:t>RAM</w:t>
            </w:r>
          </w:p>
        </w:tc>
        <w:tc>
          <w:tcPr>
            <w:tcW w:type="dxa" w:w="4703"/>
            <w:shd w:fill="F2F7FC"/>
          </w:tcPr>
          <w:p>
            <w:r/>
            <w:r>
              <w:rPr>
                <w:rFonts w:ascii="Calibri" w:hAnsi="Calibri"/>
                <w:color w:val="333333"/>
                <w:sz w:val="20"/>
              </w:rPr>
              <w:t>4 GB minimum, 8 GB recommended</w:t>
            </w:r>
          </w:p>
        </w:tc>
      </w:tr>
      <w:tr>
        <w:tc>
          <w:tcPr>
            <w:tcW w:type="dxa" w:w="4703"/>
            <w:shd w:fill="FFFFFF"/>
          </w:tcPr>
          <w:p>
            <w:r/>
            <w:r>
              <w:rPr>
                <w:rFonts w:ascii="Calibri" w:hAnsi="Calibri"/>
                <w:color w:val="333333"/>
                <w:sz w:val="20"/>
              </w:rPr>
              <w:t>Storage</w:t>
            </w:r>
          </w:p>
        </w:tc>
        <w:tc>
          <w:tcPr>
            <w:tcW w:type="dxa" w:w="4703"/>
            <w:shd w:fill="FFFFFF"/>
          </w:tcPr>
          <w:p>
            <w:r/>
            <w:r>
              <w:rPr>
                <w:rFonts w:ascii="Calibri" w:hAnsi="Calibri"/>
                <w:color w:val="333333"/>
                <w:sz w:val="20"/>
              </w:rPr>
              <w:t>50 GB minimum (expandable based on transaction volume)</w:t>
            </w:r>
          </w:p>
        </w:tc>
      </w:tr>
      <w:tr>
        <w:tc>
          <w:tcPr>
            <w:tcW w:type="dxa" w:w="4703"/>
            <w:shd w:fill="F2F7FC"/>
          </w:tcPr>
          <w:p>
            <w:r/>
            <w:r>
              <w:rPr>
                <w:rFonts w:ascii="Calibri" w:hAnsi="Calibri"/>
                <w:color w:val="333333"/>
                <w:sz w:val="20"/>
              </w:rPr>
              <w:t>SSL</w:t>
            </w:r>
          </w:p>
        </w:tc>
        <w:tc>
          <w:tcPr>
            <w:tcW w:type="dxa" w:w="4703"/>
            <w:shd w:fill="F2F7FC"/>
          </w:tcPr>
          <w:p>
            <w:r/>
            <w:r>
              <w:rPr>
                <w:rFonts w:ascii="Calibri" w:hAnsi="Calibri"/>
                <w:color w:val="333333"/>
                <w:sz w:val="20"/>
              </w:rPr>
              <w:t>TLS 1.2+ certificate for HTTPS</w:t>
            </w:r>
          </w:p>
        </w:tc>
      </w:tr>
    </w:tbl>
    <w:p/>
    <w:p>
      <w:pPr>
        <w:pStyle w:val="Heading2"/>
      </w:pPr>
      <w:r>
        <w:rPr>
          <w:rFonts w:ascii="Calibri" w:hAnsi="Calibri"/>
          <w:color w:val="1B3A5C"/>
        </w:rPr>
        <w:t>9.2 POS Device Requirements</w:t>
      </w:r>
    </w:p>
    <w:tbl>
      <w:tblPr>
        <w:tblW w:type="auto" w:w="0"/>
        <w:jc w:val="center"/>
        <w:tblLayout w:type="autofit"/>
        <w:tblLook w:firstColumn="1" w:firstRow="1" w:lastColumn="0" w:lastRow="0" w:noHBand="0" w:noVBand="1" w:val="04A0"/>
      </w:tblPr>
      <w:tblGrid>
        <w:gridCol w:w="4703"/>
        <w:gridCol w:w="4703"/>
      </w:tblGrid>
      <w:tr>
        <w:tc>
          <w:tcPr>
            <w:tcW w:type="dxa" w:w="4703"/>
            <w:shd w:fill="1B3A5C"/>
          </w:tcPr>
          <w:p>
            <w:pPr>
              <w:jc w:val="center"/>
            </w:pPr>
            <w:r/>
            <w:r>
              <w:rPr>
                <w:rFonts w:ascii="Calibri" w:hAnsi="Calibri"/>
                <w:b/>
                <w:color w:val="FFFFFF"/>
                <w:sz w:val="20"/>
              </w:rPr>
              <w:t>Component</w:t>
            </w:r>
          </w:p>
        </w:tc>
        <w:tc>
          <w:tcPr>
            <w:tcW w:type="dxa" w:w="4703"/>
            <w:shd w:fill="1B3A5C"/>
          </w:tcPr>
          <w:p>
            <w:pPr>
              <w:jc w:val="center"/>
            </w:pPr>
            <w:r/>
            <w:r>
              <w:rPr>
                <w:rFonts w:ascii="Calibri" w:hAnsi="Calibri"/>
                <w:b/>
                <w:color w:val="FFFFFF"/>
                <w:sz w:val="20"/>
              </w:rPr>
              <w:t>Specification</w:t>
            </w:r>
          </w:p>
        </w:tc>
      </w:tr>
      <w:tr>
        <w:tc>
          <w:tcPr>
            <w:tcW w:type="dxa" w:w="4703"/>
            <w:shd w:fill="F2F7FC"/>
          </w:tcPr>
          <w:p>
            <w:r/>
            <w:r>
              <w:rPr>
                <w:rFonts w:ascii="Calibri" w:hAnsi="Calibri"/>
                <w:color w:val="333333"/>
                <w:sz w:val="20"/>
              </w:rPr>
              <w:t>Device</w:t>
            </w:r>
          </w:p>
        </w:tc>
        <w:tc>
          <w:tcPr>
            <w:tcW w:type="dxa" w:w="4703"/>
            <w:shd w:fill="F2F7FC"/>
          </w:tcPr>
          <w:p>
            <w:r/>
            <w:r>
              <w:rPr>
                <w:rFonts w:ascii="Calibri" w:hAnsi="Calibri"/>
                <w:color w:val="333333"/>
                <w:sz w:val="20"/>
              </w:rPr>
              <w:t>Telpo POS terminal (TPS550 or compatible)</w:t>
            </w:r>
          </w:p>
        </w:tc>
      </w:tr>
      <w:tr>
        <w:tc>
          <w:tcPr>
            <w:tcW w:type="dxa" w:w="4703"/>
            <w:shd w:fill="FFFFFF"/>
          </w:tcPr>
          <w:p>
            <w:r/>
            <w:r>
              <w:rPr>
                <w:rFonts w:ascii="Calibri" w:hAnsi="Calibri"/>
                <w:color w:val="333333"/>
                <w:sz w:val="20"/>
              </w:rPr>
              <w:t>Operating System</w:t>
            </w:r>
          </w:p>
        </w:tc>
        <w:tc>
          <w:tcPr>
            <w:tcW w:type="dxa" w:w="4703"/>
            <w:shd w:fill="FFFFFF"/>
          </w:tcPr>
          <w:p>
            <w:r/>
            <w:r>
              <w:rPr>
                <w:rFonts w:ascii="Calibri" w:hAnsi="Calibri"/>
                <w:color w:val="333333"/>
                <w:sz w:val="20"/>
              </w:rPr>
              <w:t>Android 4.4+ (KitKat)</w:t>
            </w:r>
          </w:p>
        </w:tc>
      </w:tr>
      <w:tr>
        <w:tc>
          <w:tcPr>
            <w:tcW w:type="dxa" w:w="4703"/>
            <w:shd w:fill="F2F7FC"/>
          </w:tcPr>
          <w:p>
            <w:r/>
            <w:r>
              <w:rPr>
                <w:rFonts w:ascii="Calibri" w:hAnsi="Calibri"/>
                <w:color w:val="333333"/>
                <w:sz w:val="20"/>
              </w:rPr>
              <w:t>NFC</w:t>
            </w:r>
          </w:p>
        </w:tc>
        <w:tc>
          <w:tcPr>
            <w:tcW w:type="dxa" w:w="4703"/>
            <w:shd w:fill="F2F7FC"/>
          </w:tcPr>
          <w:p>
            <w:r/>
            <w:r>
              <w:rPr>
                <w:rFonts w:ascii="Calibri" w:hAnsi="Calibri"/>
                <w:color w:val="333333"/>
                <w:sz w:val="20"/>
              </w:rPr>
              <w:t>Integrated NFC reader (ISO 14443 Type A/B) for Mifare cards</w:t>
            </w:r>
          </w:p>
        </w:tc>
      </w:tr>
      <w:tr>
        <w:tc>
          <w:tcPr>
            <w:tcW w:type="dxa" w:w="4703"/>
            <w:shd w:fill="FFFFFF"/>
          </w:tcPr>
          <w:p>
            <w:r/>
            <w:r>
              <w:rPr>
                <w:rFonts w:ascii="Calibri" w:hAnsi="Calibri"/>
                <w:color w:val="333333"/>
                <w:sz w:val="20"/>
              </w:rPr>
              <w:t>Biometric</w:t>
            </w:r>
          </w:p>
        </w:tc>
        <w:tc>
          <w:tcPr>
            <w:tcW w:type="dxa" w:w="4703"/>
            <w:shd w:fill="FFFFFF"/>
          </w:tcPr>
          <w:p>
            <w:r/>
            <w:r>
              <w:rPr>
                <w:rFonts w:ascii="Calibri" w:hAnsi="Calibri"/>
                <w:color w:val="333333"/>
                <w:sz w:val="20"/>
              </w:rPr>
              <w:t>Integrated fingerprint scanner (Feitian compatible)</w:t>
            </w:r>
          </w:p>
        </w:tc>
      </w:tr>
      <w:tr>
        <w:tc>
          <w:tcPr>
            <w:tcW w:type="dxa" w:w="4703"/>
            <w:shd w:fill="F2F7FC"/>
          </w:tcPr>
          <w:p>
            <w:r/>
            <w:r>
              <w:rPr>
                <w:rFonts w:ascii="Calibri" w:hAnsi="Calibri"/>
                <w:color w:val="333333"/>
                <w:sz w:val="20"/>
              </w:rPr>
              <w:t>Printer</w:t>
            </w:r>
          </w:p>
        </w:tc>
        <w:tc>
          <w:tcPr>
            <w:tcW w:type="dxa" w:w="4703"/>
            <w:shd w:fill="F2F7FC"/>
          </w:tcPr>
          <w:p>
            <w:r/>
            <w:r>
              <w:rPr>
                <w:rFonts w:ascii="Calibri" w:hAnsi="Calibri"/>
                <w:color w:val="333333"/>
                <w:sz w:val="20"/>
              </w:rPr>
              <w:t>Integrated thermal receipt printer</w:t>
            </w:r>
          </w:p>
        </w:tc>
      </w:tr>
      <w:tr>
        <w:tc>
          <w:tcPr>
            <w:tcW w:type="dxa" w:w="4703"/>
            <w:shd w:fill="FFFFFF"/>
          </w:tcPr>
          <w:p>
            <w:r/>
            <w:r>
              <w:rPr>
                <w:rFonts w:ascii="Calibri" w:hAnsi="Calibri"/>
                <w:color w:val="333333"/>
                <w:sz w:val="20"/>
              </w:rPr>
              <w:t>Connectivity</w:t>
            </w:r>
          </w:p>
        </w:tc>
        <w:tc>
          <w:tcPr>
            <w:tcW w:type="dxa" w:w="4703"/>
            <w:shd w:fill="FFFFFF"/>
          </w:tcPr>
          <w:p>
            <w:r/>
            <w:r>
              <w:rPr>
                <w:rFonts w:ascii="Calibri" w:hAnsi="Calibri"/>
                <w:color w:val="333333"/>
                <w:sz w:val="20"/>
              </w:rPr>
              <w:t>GPRS / 3G / 4G / WiFi</w:t>
            </w:r>
          </w:p>
        </w:tc>
      </w:tr>
      <w:tr>
        <w:tc>
          <w:tcPr>
            <w:tcW w:type="dxa" w:w="4703"/>
            <w:shd w:fill="F2F7FC"/>
          </w:tcPr>
          <w:p>
            <w:r/>
            <w:r>
              <w:rPr>
                <w:rFonts w:ascii="Calibri" w:hAnsi="Calibri"/>
                <w:color w:val="333333"/>
                <w:sz w:val="20"/>
              </w:rPr>
              <w:t>Memory</w:t>
            </w:r>
          </w:p>
        </w:tc>
        <w:tc>
          <w:tcPr>
            <w:tcW w:type="dxa" w:w="4703"/>
            <w:shd w:fill="F2F7FC"/>
          </w:tcPr>
          <w:p>
            <w:r/>
            <w:r>
              <w:rPr>
                <w:rFonts w:ascii="Calibri" w:hAnsi="Calibri"/>
                <w:color w:val="333333"/>
                <w:sz w:val="20"/>
              </w:rPr>
              <w:t>Minimum 1 GB RAM</w:t>
            </w:r>
          </w:p>
        </w:tc>
      </w:tr>
      <w:tr>
        <w:tc>
          <w:tcPr>
            <w:tcW w:type="dxa" w:w="4703"/>
            <w:shd w:fill="FFFFFF"/>
          </w:tcPr>
          <w:p>
            <w:r/>
            <w:r>
              <w:rPr>
                <w:rFonts w:ascii="Calibri" w:hAnsi="Calibri"/>
                <w:color w:val="333333"/>
                <w:sz w:val="20"/>
              </w:rPr>
              <w:t>Storage</w:t>
            </w:r>
          </w:p>
        </w:tc>
        <w:tc>
          <w:tcPr>
            <w:tcW w:type="dxa" w:w="4703"/>
            <w:shd w:fill="FFFFFF"/>
          </w:tcPr>
          <w:p>
            <w:r/>
            <w:r>
              <w:rPr>
                <w:rFonts w:ascii="Calibri" w:hAnsi="Calibri"/>
                <w:color w:val="333333"/>
                <w:sz w:val="20"/>
              </w:rPr>
              <w:t>Minimum 8 GB internal storage</w:t>
            </w:r>
          </w:p>
        </w:tc>
      </w:tr>
    </w:tbl>
    <w:p/>
    <w:p>
      <w:pPr>
        <w:pStyle w:val="Heading1"/>
      </w:pPr>
      <w:r>
        <w:rPr>
          <w:rFonts w:ascii="Calibri" w:hAnsi="Calibri"/>
          <w:color w:val="1B3A5C"/>
        </w:rPr>
        <w:t>10. Multi-Language &amp; Localization Support</w:t>
      </w:r>
    </w:p>
    <w:tbl>
      <w:tblPr>
        <w:tblW w:type="auto" w:w="0"/>
        <w:jc w:val="center"/>
        <w:tblLayout w:type="autofit"/>
        <w:tblLook w:firstColumn="1" w:firstRow="1" w:lastColumn="0" w:lastRow="0" w:noHBand="0" w:noVBand="1" w:val="04A0"/>
      </w:tblPr>
      <w:tblGrid>
        <w:gridCol w:w="3135"/>
        <w:gridCol w:w="3135"/>
        <w:gridCol w:w="3135"/>
      </w:tblGrid>
      <w:tr>
        <w:tc>
          <w:tcPr>
            <w:tcW w:type="dxa" w:w="3135"/>
            <w:shd w:fill="1B3A5C"/>
          </w:tcPr>
          <w:p>
            <w:pPr>
              <w:jc w:val="center"/>
            </w:pPr>
            <w:r/>
            <w:r>
              <w:rPr>
                <w:rFonts w:ascii="Calibri" w:hAnsi="Calibri"/>
                <w:b/>
                <w:color w:val="FFFFFF"/>
                <w:sz w:val="20"/>
              </w:rPr>
              <w:t>Platform</w:t>
            </w:r>
          </w:p>
        </w:tc>
        <w:tc>
          <w:tcPr>
            <w:tcW w:type="dxa" w:w="3135"/>
            <w:shd w:fill="1B3A5C"/>
          </w:tcPr>
          <w:p>
            <w:pPr>
              <w:jc w:val="center"/>
            </w:pPr>
            <w:r/>
            <w:r>
              <w:rPr>
                <w:rFonts w:ascii="Calibri" w:hAnsi="Calibri"/>
                <w:b/>
                <w:color w:val="FFFFFF"/>
                <w:sz w:val="20"/>
              </w:rPr>
              <w:t>Languages</w:t>
            </w:r>
          </w:p>
        </w:tc>
        <w:tc>
          <w:tcPr>
            <w:tcW w:type="dxa" w:w="3135"/>
            <w:shd w:fill="1B3A5C"/>
          </w:tcPr>
          <w:p>
            <w:pPr>
              <w:jc w:val="center"/>
            </w:pPr>
            <w:r/>
            <w:r>
              <w:rPr>
                <w:rFonts w:ascii="Calibri" w:hAnsi="Calibri"/>
                <w:b/>
                <w:color w:val="FFFFFF"/>
                <w:sz w:val="20"/>
              </w:rPr>
              <w:t>Implementation</w:t>
            </w:r>
          </w:p>
        </w:tc>
      </w:tr>
      <w:tr>
        <w:tc>
          <w:tcPr>
            <w:tcW w:type="dxa" w:w="3135"/>
            <w:shd w:fill="F2F7FC"/>
          </w:tcPr>
          <w:p>
            <w:r/>
            <w:r>
              <w:rPr>
                <w:rFonts w:ascii="Calibri" w:hAnsi="Calibri"/>
                <w:color w:val="333333"/>
                <w:sz w:val="20"/>
              </w:rPr>
              <w:t>Web Portal</w:t>
            </w:r>
          </w:p>
        </w:tc>
        <w:tc>
          <w:tcPr>
            <w:tcW w:type="dxa" w:w="3135"/>
            <w:shd w:fill="F2F7FC"/>
          </w:tcPr>
          <w:p>
            <w:r/>
            <w:r>
              <w:rPr>
                <w:rFonts w:ascii="Calibri" w:hAnsi="Calibri"/>
                <w:color w:val="333333"/>
                <w:sz w:val="20"/>
              </w:rPr>
              <w:t>English, French, Portuguese</w:t>
            </w:r>
          </w:p>
        </w:tc>
        <w:tc>
          <w:tcPr>
            <w:tcW w:type="dxa" w:w="3135"/>
            <w:shd w:fill="F2F7FC"/>
          </w:tcPr>
          <w:p>
            <w:r/>
            <w:r>
              <w:rPr>
                <w:rFonts w:ascii="Calibri" w:hAnsi="Calibri"/>
                <w:color w:val="333333"/>
                <w:sz w:val="20"/>
              </w:rPr>
              <w:t>Laravel localization (lang/en, lang/fr, lang/pt). User preference stored in profile. Runtime switching.</w:t>
            </w:r>
          </w:p>
        </w:tc>
      </w:tr>
      <w:tr>
        <w:tc>
          <w:tcPr>
            <w:tcW w:type="dxa" w:w="3135"/>
            <w:shd w:fill="FFFFFF"/>
          </w:tcPr>
          <w:p>
            <w:r/>
            <w:r>
              <w:rPr>
                <w:rFonts w:ascii="Calibri" w:hAnsi="Calibri"/>
                <w:color w:val="333333"/>
                <w:sz w:val="20"/>
              </w:rPr>
              <w:t>Mobile App</w:t>
            </w:r>
          </w:p>
        </w:tc>
        <w:tc>
          <w:tcPr>
            <w:tcW w:type="dxa" w:w="3135"/>
            <w:shd w:fill="FFFFFF"/>
          </w:tcPr>
          <w:p>
            <w:r/>
            <w:r>
              <w:rPr>
                <w:rFonts w:ascii="Calibri" w:hAnsi="Calibri"/>
                <w:color w:val="333333"/>
                <w:sz w:val="20"/>
              </w:rPr>
              <w:t>French, English</w:t>
            </w:r>
          </w:p>
        </w:tc>
        <w:tc>
          <w:tcPr>
            <w:tcW w:type="dxa" w:w="3135"/>
            <w:shd w:fill="FFFFFF"/>
          </w:tcPr>
          <w:p>
            <w:r/>
            <w:r>
              <w:rPr>
                <w:rFonts w:ascii="Calibri" w:hAnsi="Calibri"/>
                <w:color w:val="333333"/>
                <w:sz w:val="20"/>
              </w:rPr>
              <w:t>Android string resources (strings.xml). SharedPreferences-based preference. Activity recreation on switch.</w:t>
            </w:r>
          </w:p>
        </w:tc>
      </w:tr>
      <w:tr>
        <w:tc>
          <w:tcPr>
            <w:tcW w:type="dxa" w:w="3135"/>
            <w:shd w:fill="F2F7FC"/>
          </w:tcPr>
          <w:p>
            <w:r/>
            <w:r>
              <w:rPr>
                <w:rFonts w:ascii="Calibri" w:hAnsi="Calibri"/>
                <w:color w:val="333333"/>
                <w:sz w:val="20"/>
              </w:rPr>
              <w:t>SMS Messages</w:t>
            </w:r>
          </w:p>
        </w:tc>
        <w:tc>
          <w:tcPr>
            <w:tcW w:type="dxa" w:w="3135"/>
            <w:shd w:fill="F2F7FC"/>
          </w:tcPr>
          <w:p>
            <w:r/>
            <w:r>
              <w:rPr>
                <w:rFonts w:ascii="Calibri" w:hAnsi="Calibri"/>
                <w:color w:val="333333"/>
                <w:sz w:val="20"/>
              </w:rPr>
              <w:t>Multi-language</w:t>
            </w:r>
          </w:p>
        </w:tc>
        <w:tc>
          <w:tcPr>
            <w:tcW w:type="dxa" w:w="3135"/>
            <w:shd w:fill="F2F7FC"/>
          </w:tcPr>
          <w:p>
            <w:r/>
            <w:r>
              <w:rPr>
                <w:rFonts w:ascii="Calibri" w:hAnsi="Calibri"/>
                <w:color w:val="333333"/>
                <w:sz w:val="20"/>
              </w:rPr>
              <w:t>Message templates support multiple languages based on recipient preference.</w:t>
            </w:r>
          </w:p>
        </w:tc>
      </w:tr>
      <w:tr>
        <w:tc>
          <w:tcPr>
            <w:tcW w:type="dxa" w:w="3135"/>
            <w:shd w:fill="FFFFFF"/>
          </w:tcPr>
          <w:p>
            <w:r/>
            <w:r>
              <w:rPr>
                <w:rFonts w:ascii="Calibri" w:hAnsi="Calibri"/>
                <w:color w:val="333333"/>
                <w:sz w:val="20"/>
              </w:rPr>
              <w:t>Reports</w:t>
            </w:r>
          </w:p>
        </w:tc>
        <w:tc>
          <w:tcPr>
            <w:tcW w:type="dxa" w:w="3135"/>
            <w:shd w:fill="FFFFFF"/>
          </w:tcPr>
          <w:p>
            <w:r/>
            <w:r>
              <w:rPr>
                <w:rFonts w:ascii="Calibri" w:hAnsi="Calibri"/>
                <w:color w:val="333333"/>
                <w:sz w:val="20"/>
              </w:rPr>
              <w:t>Multi-language</w:t>
            </w:r>
          </w:p>
        </w:tc>
        <w:tc>
          <w:tcPr>
            <w:tcW w:type="dxa" w:w="3135"/>
            <w:shd w:fill="FFFFFF"/>
          </w:tcPr>
          <w:p>
            <w:r/>
            <w:r>
              <w:rPr>
                <w:rFonts w:ascii="Calibri" w:hAnsi="Calibri"/>
                <w:color w:val="333333"/>
                <w:sz w:val="20"/>
              </w:rPr>
              <w:t>Report headers and labels localized based on user language preference.</w:t>
            </w:r>
          </w:p>
        </w:tc>
      </w:tr>
    </w:tbl>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