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276" w:lineRule="auto"/>
        <w:jc w:val="both"/>
      </w:pPr>
    </w:p>
    <w:p>
      <w:pPr>
        <w:spacing w:before="0" w:after="0" w:line="276" w:lineRule="auto"/>
      </w:pPr>
    </w:p>
    <w:p>
      <w:pPr>
        <w:spacing w:before="0" w:after="0" w:line="276" w:lineRule="auto"/>
      </w:pPr>
    </w:p>
    <w:p>
      <w:pPr>
        <w:spacing w:before="0" w:after="0" w:line="276" w:lineRule="auto"/>
      </w:pPr>
    </w:p>
    <w:p>
      <w:pPr>
        <w:spacing w:before="0" w:after="0" w:line="276" w:lineRule="auto"/>
      </w:pPr>
    </w:p>
    <w:p>
      <w:pPr>
        <w:spacing w:before="0" w:after="0" w:line="276" w:lineRule="auto"/>
      </w:pPr>
    </w:p>
    <w:p>
      <w:pPr>
        <w:spacing w:before="0" w:after="120" w:line="276" w:lineRule="auto"/>
        <w:jc w:val="center"/>
        <w:rPr>
          <w:rFonts w:hint="default" w:ascii="Calibri" w:hAnsi="Calibri"/>
          <w:b/>
          <w:i w:val="0"/>
          <w:color w:val="1B3A5C"/>
          <w:sz w:val="56"/>
          <w:lang w:val="en"/>
        </w:rPr>
      </w:pPr>
      <w:r>
        <w:rPr>
          <w:rFonts w:hint="default" w:ascii="Calibri" w:hAnsi="Calibri"/>
          <w:b/>
          <w:i w:val="0"/>
          <w:color w:val="1B3A5C"/>
          <w:sz w:val="56"/>
          <w:lang w:val="en"/>
        </w:rPr>
        <w:t>KATO AGENCY BANKING</w:t>
      </w:r>
    </w:p>
    <w:p>
      <w:pPr>
        <w:spacing w:before="0" w:after="120" w:line="276" w:lineRule="auto"/>
        <w:jc w:val="center"/>
      </w:pPr>
      <w:bookmarkStart w:id="0" w:name="_GoBack"/>
      <w:bookmarkEnd w:id="0"/>
      <w:r>
        <w:rPr>
          <w:rFonts w:ascii="Calibri" w:hAnsi="Calibri"/>
          <w:b w:val="0"/>
          <w:i/>
          <w:color w:val="2C5F8A"/>
          <w:sz w:val="32"/>
        </w:rPr>
        <w:t>Solution d'Agency Banking pour Entreprises</w:t>
      </w:r>
    </w:p>
    <w:p>
      <w:pPr>
        <w:jc w:val="center"/>
      </w:pPr>
      <w:r>
        <w:rPr>
          <w:color w:val="2C5F8A"/>
          <w:sz w:val="24"/>
        </w:rPr>
        <w:t>____________________________________________________________</w:t>
      </w:r>
    </w:p>
    <w:p>
      <w:pPr>
        <w:spacing w:before="0" w:after="240" w:line="276" w:lineRule="auto"/>
      </w:pPr>
    </w:p>
    <w:p>
      <w:pPr>
        <w:spacing w:before="0" w:after="480" w:line="276" w:lineRule="auto"/>
        <w:jc w:val="center"/>
      </w:pPr>
      <w:r>
        <w:rPr>
          <w:rFonts w:ascii="Calibri" w:hAnsi="Calibri"/>
          <w:b/>
          <w:i w:val="0"/>
          <w:color w:val="1B3A5C"/>
          <w:sz w:val="36"/>
        </w:rPr>
        <w:t>Proposition Technique &amp; Architecture de la Solution</w:t>
      </w:r>
    </w:p>
    <w:p>
      <w:pPr>
        <w:spacing w:before="0" w:after="120" w:line="276" w:lineRule="auto"/>
        <w:jc w:val="center"/>
      </w:pPr>
      <w:r>
        <w:rPr>
          <w:rFonts w:ascii="Calibri" w:hAnsi="Calibri"/>
          <w:b w:val="0"/>
          <w:i w:val="0"/>
          <w:color w:val="666666"/>
          <w:sz w:val="24"/>
        </w:rPr>
        <w:t>June 2026</w:t>
      </w:r>
    </w:p>
    <w:p>
      <w:pPr>
        <w:spacing w:before="0" w:after="960" w:line="276" w:lineRule="auto"/>
        <w:jc w:val="center"/>
      </w:pPr>
      <w:r>
        <w:rPr>
          <w:rFonts w:ascii="Calibri" w:hAnsi="Calibri"/>
          <w:b/>
          <w:i w:val="0"/>
          <w:color w:val="1B3A5C"/>
          <w:sz w:val="28"/>
        </w:rPr>
        <w:t>[Company Name]</w:t>
      </w:r>
    </w:p>
    <w:p>
      <w:pPr>
        <w:spacing w:before="0" w:after="480" w:line="276" w:lineRule="auto"/>
      </w:pPr>
    </w:p>
    <w:p>
      <w:pPr>
        <w:spacing w:before="240" w:after="120" w:line="276" w:lineRule="auto"/>
        <w:jc w:val="center"/>
      </w:pPr>
      <w:r>
        <w:rPr>
          <w:rFonts w:ascii="Calibri" w:hAnsi="Calibri"/>
          <w:b/>
          <w:i w:val="0"/>
          <w:color w:val="1B3A5C"/>
          <w:sz w:val="24"/>
        </w:rPr>
        <w:t>Confidentiality Notice</w:t>
      </w:r>
    </w:p>
    <w:p>
      <w:pPr>
        <w:spacing w:before="0" w:after="0" w:line="276" w:lineRule="auto"/>
        <w:jc w:val="both"/>
      </w:pPr>
      <w:r>
        <w:rPr>
          <w:rFonts w:ascii="Calibri" w:hAnsi="Calibri"/>
          <w:b w:val="0"/>
          <w:i/>
          <w:color w:val="666666"/>
          <w:sz w:val="18"/>
        </w:rPr>
        <w:t>Les informations fournies dans ce document sont a titre informatif uniquement. Ce document contient des informations confidentielles de [Nom de l'Entreprise] et ne doit etre utilise que dans le but pour lequel il a ete fourni. Le contenu de ce document ne peut etre communique, en tout ou en partie, a un tiers sans l'approbation ecrite prealable de [Nom de l'Entreprise]. Tous les droits d'auteur de ce document appartiennent a [Nom de l'Entreprise]. La validite de cette proposition est de 90 jours a compter de la date de soumission.</w:t>
      </w:r>
    </w:p>
    <w:p>
      <w:r>
        <w:br w:type="page"/>
      </w:r>
    </w:p>
    <w:p>
      <w:pPr>
        <w:pStyle w:val="2"/>
      </w:pPr>
      <w:r>
        <w:rPr>
          <w:rFonts w:ascii="Calibri" w:hAnsi="Calibri"/>
          <w:color w:val="1B3A5C"/>
        </w:rPr>
        <w:t>Table des Matieres</w:t>
      </w:r>
    </w:p>
    <w:p>
      <w:pPr>
        <w:spacing w:before="0" w:after="120" w:line="276" w:lineRule="auto"/>
      </w:pPr>
      <w:r>
        <w:rPr>
          <w:rFonts w:ascii="Calibri" w:hAnsi="Calibri"/>
          <w:b w:val="0"/>
          <w:i/>
          <w:color w:val="666666"/>
          <w:sz w:val="20"/>
        </w:rPr>
        <w:t>[Table of Contents - Update this field in Microsoft Word: References &gt; Update Table]</w:t>
      </w:r>
    </w:p>
    <w:p>
      <w:r>
        <w:br w:type="page"/>
      </w:r>
    </w:p>
    <w:p>
      <w:pPr>
        <w:pStyle w:val="2"/>
      </w:pPr>
      <w:r>
        <w:rPr>
          <w:rFonts w:ascii="Calibri" w:hAnsi="Calibri"/>
          <w:color w:val="1B3A5C"/>
        </w:rPr>
        <w:t>1. Resume Executif</w:t>
      </w:r>
    </w:p>
    <w:p>
      <w:pPr>
        <w:spacing w:before="0" w:after="160" w:line="276" w:lineRule="auto"/>
      </w:pPr>
      <w:r>
        <w:rPr>
          <w:rFonts w:ascii="Calibri" w:hAnsi="Calibri"/>
          <w:b w:val="0"/>
          <w:i w:val="0"/>
          <w:color w:val="333333"/>
          <w:sz w:val="22"/>
        </w:rPr>
        <w:t>[Nom du Produit] est une plateforme d'agency banking multi-locataire complete concue pour permettre aux institutions financieres d'etendre les services bancaires a travers des reseaux d'agents tiers. La solution comprend un portail d'administration web construit sur le framework PHP Laravel et une application Android POS optimisee pour les terminaux Telpo avec materiel integre NFC, biometrique et impression thermique.</w:t>
      </w:r>
    </w:p>
    <w:p>
      <w:pPr>
        <w:spacing w:before="0" w:after="240" w:line="276" w:lineRule="auto"/>
      </w:pPr>
      <w:r>
        <w:rPr>
          <w:rFonts w:ascii="Calibri" w:hAnsi="Calibri"/>
          <w:b w:val="0"/>
          <w:i w:val="0"/>
          <w:color w:val="333333"/>
          <w:sz w:val="22"/>
        </w:rPr>
        <w:t>Ce document fournit un apercu technique detaille de l'architecture de la plateforme, des modules, des specifications API, des fonctionnalites de securite et des capacites d'integration. Il est destine aux responsables informatiques, architectes de solutions et evaluateurs techniques.</w:t>
      </w:r>
    </w:p>
    <w:p>
      <w:pPr>
        <w:pStyle w:val="2"/>
      </w:pPr>
      <w:r>
        <w:rPr>
          <w:rFonts w:ascii="Calibri" w:hAnsi="Calibri"/>
          <w:color w:val="1B3A5C"/>
        </w:rPr>
        <w:t>2. Architecture de la Solution</w:t>
      </w:r>
    </w:p>
    <w:p>
      <w:pPr>
        <w:pStyle w:val="3"/>
      </w:pPr>
      <w:r>
        <w:rPr>
          <w:rFonts w:ascii="Calibri" w:hAnsi="Calibri"/>
          <w:color w:val="1B3A5C"/>
        </w:rPr>
        <w:t>2.1 Apercu de la Plateforme</w:t>
      </w:r>
    </w:p>
    <w:tbl>
      <w:tblPr>
        <w:tblStyle w:val="12"/>
        <w:tblW w:w="0" w:type="auto"/>
        <w:jc w:val="center"/>
        <w:tblLayout w:type="autofit"/>
        <w:tblCellMar>
          <w:top w:w="0" w:type="dxa"/>
          <w:left w:w="108" w:type="dxa"/>
          <w:bottom w:w="0" w:type="dxa"/>
          <w:right w:w="108" w:type="dxa"/>
        </w:tblCellMar>
      </w:tblPr>
      <w:tblGrid>
        <w:gridCol w:w="3135"/>
        <w:gridCol w:w="3135"/>
        <w:gridCol w:w="3135"/>
      </w:tblGrid>
      <w:tr>
        <w:tblPrEx>
          <w:tblCellMar>
            <w:top w:w="0" w:type="dxa"/>
            <w:left w:w="108" w:type="dxa"/>
            <w:bottom w:w="0" w:type="dxa"/>
            <w:right w:w="108" w:type="dxa"/>
          </w:tblCellMar>
        </w:tblPrEx>
        <w:trPr>
          <w:jc w:val="center"/>
        </w:trPr>
        <w:tc>
          <w:tcPr>
            <w:tcW w:w="3135" w:type="dxa"/>
            <w:shd w:val="clear" w:color="auto" w:fill="1B3A5C"/>
          </w:tcPr>
          <w:p>
            <w:pPr>
              <w:jc w:val="center"/>
            </w:pPr>
            <w:r>
              <w:rPr>
                <w:rFonts w:ascii="Calibri" w:hAnsi="Calibri"/>
                <w:b/>
                <w:color w:val="FFFFFF"/>
                <w:sz w:val="20"/>
              </w:rPr>
              <w:t>Composant</w:t>
            </w:r>
          </w:p>
        </w:tc>
        <w:tc>
          <w:tcPr>
            <w:tcW w:w="3135" w:type="dxa"/>
            <w:shd w:val="clear" w:color="auto" w:fill="1B3A5C"/>
          </w:tcPr>
          <w:p>
            <w:pPr>
              <w:jc w:val="center"/>
            </w:pPr>
            <w:r>
              <w:rPr>
                <w:rFonts w:ascii="Calibri" w:hAnsi="Calibri"/>
                <w:b/>
                <w:color w:val="FFFFFF"/>
                <w:sz w:val="20"/>
              </w:rPr>
              <w:t>Technologie</w:t>
            </w:r>
          </w:p>
        </w:tc>
        <w:tc>
          <w:tcPr>
            <w:tcW w:w="3135" w:type="dxa"/>
            <w:shd w:val="clear" w:color="auto" w:fill="1B3A5C"/>
          </w:tcPr>
          <w:p>
            <w:pPr>
              <w:jc w:val="center"/>
            </w:pPr>
            <w:r>
              <w:rPr>
                <w:rFonts w:ascii="Calibri" w:hAnsi="Calibri"/>
                <w:b/>
                <w:color w:val="FFFFFF"/>
                <w:sz w:val="20"/>
              </w:rPr>
              <w:t>Details</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Backend Web</w:t>
            </w:r>
          </w:p>
        </w:tc>
        <w:tc>
          <w:tcPr>
            <w:tcW w:w="3135" w:type="dxa"/>
            <w:shd w:val="clear" w:color="auto" w:fill="F2F7FC"/>
          </w:tcPr>
          <w:p>
            <w:r>
              <w:rPr>
                <w:rFonts w:ascii="Calibri" w:hAnsi="Calibri"/>
                <w:color w:val="333333"/>
                <w:sz w:val="20"/>
              </w:rPr>
              <w:t>Laravel / PHP</w:t>
            </w:r>
          </w:p>
        </w:tc>
        <w:tc>
          <w:tcPr>
            <w:tcW w:w="3135" w:type="dxa"/>
            <w:shd w:val="clear" w:color="auto" w:fill="F2F7FC"/>
          </w:tcPr>
          <w:p>
            <w:r>
              <w:rPr>
                <w:rFonts w:ascii="Calibri" w:hAnsi="Calibri"/>
                <w:color w:val="333333"/>
                <w:sz w:val="20"/>
              </w:rPr>
              <w:t>Architecture API RESTful, modele MVC, ORM Eloquent</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Base de Donnees</w:t>
            </w:r>
          </w:p>
        </w:tc>
        <w:tc>
          <w:tcPr>
            <w:tcW w:w="3135" w:type="dxa"/>
            <w:shd w:val="clear" w:color="auto" w:fill="FFFFFF"/>
          </w:tcPr>
          <w:p>
            <w:r>
              <w:rPr>
                <w:rFonts w:ascii="Calibri" w:hAnsi="Calibri"/>
                <w:color w:val="333333"/>
                <w:sz w:val="20"/>
              </w:rPr>
              <w:t>MySQL / PostgreSQL</w:t>
            </w:r>
          </w:p>
        </w:tc>
        <w:tc>
          <w:tcPr>
            <w:tcW w:w="3135" w:type="dxa"/>
            <w:shd w:val="clear" w:color="auto" w:fill="FFFFFF"/>
          </w:tcPr>
          <w:p>
            <w:r>
              <w:rPr>
                <w:rFonts w:ascii="Calibri" w:hAnsi="Calibri"/>
                <w:color w:val="333333"/>
                <w:sz w:val="20"/>
              </w:rPr>
              <w:t>Base de donnees relationnelle avec isolation des donnees multi-locataire</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Auth Web</w:t>
            </w:r>
          </w:p>
        </w:tc>
        <w:tc>
          <w:tcPr>
            <w:tcW w:w="3135" w:type="dxa"/>
            <w:shd w:val="clear" w:color="auto" w:fill="F2F7FC"/>
          </w:tcPr>
          <w:p>
            <w:r>
              <w:rPr>
                <w:rFonts w:ascii="Calibri" w:hAnsi="Calibri"/>
                <w:color w:val="333333"/>
                <w:sz w:val="20"/>
              </w:rPr>
              <w:t>Session Laravel</w:t>
            </w:r>
          </w:p>
        </w:tc>
        <w:tc>
          <w:tcPr>
            <w:tcW w:w="3135" w:type="dxa"/>
            <w:shd w:val="clear" w:color="auto" w:fill="F2F7FC"/>
          </w:tcPr>
          <w:p>
            <w:r>
              <w:rPr>
                <w:rFonts w:ascii="Calibri" w:hAnsi="Calibri"/>
                <w:color w:val="333333"/>
                <w:sz w:val="20"/>
              </w:rPr>
              <w:t>Authentification basee sur les sessions pour les utilisateurs du portail web</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Auth API</w:t>
            </w:r>
          </w:p>
        </w:tc>
        <w:tc>
          <w:tcPr>
            <w:tcW w:w="3135" w:type="dxa"/>
            <w:shd w:val="clear" w:color="auto" w:fill="FFFFFF"/>
          </w:tcPr>
          <w:p>
            <w:r>
              <w:rPr>
                <w:rFonts w:ascii="Calibri" w:hAnsi="Calibri"/>
                <w:color w:val="333333"/>
                <w:sz w:val="20"/>
              </w:rPr>
              <w:t>Laravel Sanctum</w:t>
            </w:r>
          </w:p>
        </w:tc>
        <w:tc>
          <w:tcPr>
            <w:tcW w:w="3135" w:type="dxa"/>
            <w:shd w:val="clear" w:color="auto" w:fill="FFFFFF"/>
          </w:tcPr>
          <w:p>
            <w:r>
              <w:rPr>
                <w:rFonts w:ascii="Calibri" w:hAnsi="Calibri"/>
                <w:color w:val="333333"/>
                <w:sz w:val="20"/>
              </w:rPr>
              <w:t>Authentification basee sur les jetons pour les appels API mobile/POS</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Auth Cle API</w:t>
            </w:r>
          </w:p>
        </w:tc>
        <w:tc>
          <w:tcPr>
            <w:tcW w:w="3135" w:type="dxa"/>
            <w:shd w:val="clear" w:color="auto" w:fill="F2F7FC"/>
          </w:tcPr>
          <w:p>
            <w:r>
              <w:rPr>
                <w:rFonts w:ascii="Calibri" w:hAnsi="Calibri"/>
                <w:color w:val="333333"/>
                <w:sz w:val="20"/>
              </w:rPr>
              <w:t>Middleware Personnalise</w:t>
            </w:r>
          </w:p>
        </w:tc>
        <w:tc>
          <w:tcPr>
            <w:tcW w:w="3135" w:type="dxa"/>
            <w:shd w:val="clear" w:color="auto" w:fill="F2F7FC"/>
          </w:tcPr>
          <w:p>
            <w:r>
              <w:rPr>
                <w:rFonts w:ascii="Calibri" w:hAnsi="Calibri"/>
                <w:color w:val="333333"/>
                <w:sz w:val="20"/>
              </w:rPr>
              <w:t>Authentification par cle API pour les integrations systeme</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Application Mobile</w:t>
            </w:r>
          </w:p>
        </w:tc>
        <w:tc>
          <w:tcPr>
            <w:tcW w:w="3135" w:type="dxa"/>
            <w:shd w:val="clear" w:color="auto" w:fill="FFFFFF"/>
          </w:tcPr>
          <w:p>
            <w:r>
              <w:rPr>
                <w:rFonts w:ascii="Calibri" w:hAnsi="Calibri"/>
                <w:color w:val="333333"/>
                <w:sz w:val="20"/>
              </w:rPr>
              <w:t>Android (Java)</w:t>
            </w:r>
          </w:p>
        </w:tc>
        <w:tc>
          <w:tcPr>
            <w:tcW w:w="3135" w:type="dxa"/>
            <w:shd w:val="clear" w:color="auto" w:fill="FFFFFF"/>
          </w:tcPr>
          <w:p>
            <w:r>
              <w:rPr>
                <w:rFonts w:ascii="Calibri" w:hAnsi="Calibri"/>
                <w:color w:val="333333"/>
                <w:sz w:val="20"/>
              </w:rPr>
              <w:t>SDK Min 19 (Android 4.4), SDK Cible 26 (Android 8.0)</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Materiel POS</w:t>
            </w:r>
          </w:p>
        </w:tc>
        <w:tc>
          <w:tcPr>
            <w:tcW w:w="3135" w:type="dxa"/>
            <w:shd w:val="clear" w:color="auto" w:fill="F2F7FC"/>
          </w:tcPr>
          <w:p>
            <w:r>
              <w:rPr>
                <w:rFonts w:ascii="Calibri" w:hAnsi="Calibri"/>
                <w:color w:val="333333"/>
                <w:sz w:val="20"/>
              </w:rPr>
              <w:t>Terminal Telpo</w:t>
            </w:r>
          </w:p>
        </w:tc>
        <w:tc>
          <w:tcPr>
            <w:tcW w:w="3135" w:type="dxa"/>
            <w:shd w:val="clear" w:color="auto" w:fill="F2F7FC"/>
          </w:tcPr>
          <w:p>
            <w:r>
              <w:rPr>
                <w:rFonts w:ascii="Calibri" w:hAnsi="Calibri"/>
                <w:color w:val="333333"/>
                <w:sz w:val="20"/>
              </w:rPr>
              <w:t>Lecteur NFC integre, scanner biometrique, imprimante thermique</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SDK NFC</w:t>
            </w:r>
          </w:p>
        </w:tc>
        <w:tc>
          <w:tcPr>
            <w:tcW w:w="3135" w:type="dxa"/>
            <w:shd w:val="clear" w:color="auto" w:fill="FFFFFF"/>
          </w:tcPr>
          <w:p>
            <w:r>
              <w:rPr>
                <w:rFonts w:ascii="Calibri" w:hAnsi="Calibri"/>
                <w:color w:val="333333"/>
                <w:sz w:val="20"/>
              </w:rPr>
              <w:t>Feitian FTSDK</w:t>
            </w:r>
          </w:p>
        </w:tc>
        <w:tc>
          <w:tcPr>
            <w:tcW w:w="3135" w:type="dxa"/>
            <w:shd w:val="clear" w:color="auto" w:fill="FFFFFF"/>
          </w:tcPr>
          <w:p>
            <w:r>
              <w:rPr>
                <w:rFonts w:ascii="Calibri" w:hAnsi="Calibri"/>
                <w:color w:val="333333"/>
                <w:sz w:val="20"/>
              </w:rPr>
              <w:t>Support des cartes Mifare Classic (M1) et Ultralight (M0)</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SDK Biometrique</w:t>
            </w:r>
          </w:p>
        </w:tc>
        <w:tc>
          <w:tcPr>
            <w:tcW w:w="3135" w:type="dxa"/>
            <w:shd w:val="clear" w:color="auto" w:fill="F2F7FC"/>
          </w:tcPr>
          <w:p>
            <w:r>
              <w:rPr>
                <w:rFonts w:ascii="Calibri" w:hAnsi="Calibri"/>
                <w:color w:val="333333"/>
                <w:sz w:val="20"/>
              </w:rPr>
              <w:t>Feitian FingerPrint</w:t>
            </w:r>
          </w:p>
        </w:tc>
        <w:tc>
          <w:tcPr>
            <w:tcW w:w="3135" w:type="dxa"/>
            <w:shd w:val="clear" w:color="auto" w:fill="F2F7FC"/>
          </w:tcPr>
          <w:p>
            <w:r>
              <w:rPr>
                <w:rFonts w:ascii="Calibri" w:hAnsi="Calibri"/>
                <w:color w:val="333333"/>
                <w:sz w:val="20"/>
              </w:rPr>
              <w:t>Inscription 4 doigts, correspondance de modeles, format ISO</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Integration SMS</w:t>
            </w:r>
          </w:p>
        </w:tc>
        <w:tc>
          <w:tcPr>
            <w:tcW w:w="3135" w:type="dxa"/>
            <w:shd w:val="clear" w:color="auto" w:fill="FFFFFF"/>
          </w:tcPr>
          <w:p>
            <w:r>
              <w:rPr>
                <w:rFonts w:ascii="Calibri" w:hAnsi="Calibri"/>
                <w:color w:val="333333"/>
                <w:sz w:val="20"/>
              </w:rPr>
              <w:t>API SMS Orange</w:t>
            </w:r>
          </w:p>
        </w:tc>
        <w:tc>
          <w:tcPr>
            <w:tcW w:w="3135" w:type="dxa"/>
            <w:shd w:val="clear" w:color="auto" w:fill="FFFFFF"/>
          </w:tcPr>
          <w:p>
            <w:r>
              <w:rPr>
                <w:rFonts w:ascii="Calibri" w:hAnsi="Calibri"/>
                <w:color w:val="333333"/>
                <w:sz w:val="20"/>
              </w:rPr>
              <w:t>Livraison SMS authentifiee JWT pour OTP et alertes</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Integration CBS</w:t>
            </w:r>
          </w:p>
        </w:tc>
        <w:tc>
          <w:tcPr>
            <w:tcW w:w="3135" w:type="dxa"/>
            <w:shd w:val="clear" w:color="auto" w:fill="F2F7FC"/>
          </w:tcPr>
          <w:p>
            <w:r>
              <w:rPr>
                <w:rFonts w:ascii="Calibri" w:hAnsi="Calibri"/>
                <w:color w:val="333333"/>
                <w:sz w:val="20"/>
              </w:rPr>
              <w:t>Systeme KATO</w:t>
            </w:r>
          </w:p>
        </w:tc>
        <w:tc>
          <w:tcPr>
            <w:tcW w:w="3135" w:type="dxa"/>
            <w:shd w:val="clear" w:color="auto" w:fill="F2F7FC"/>
          </w:tcPr>
          <w:p>
            <w:r>
              <w:rPr>
                <w:rFonts w:ascii="Calibri" w:hAnsi="Calibri"/>
                <w:color w:val="333333"/>
                <w:sz w:val="20"/>
              </w:rPr>
              <w:t>Integration RESTful pour l'enregistrement des agents et les transactions</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Formats d'Export</w:t>
            </w:r>
          </w:p>
        </w:tc>
        <w:tc>
          <w:tcPr>
            <w:tcW w:w="3135" w:type="dxa"/>
            <w:shd w:val="clear" w:color="auto" w:fill="FFFFFF"/>
          </w:tcPr>
          <w:p>
            <w:r>
              <w:rPr>
                <w:rFonts w:ascii="Calibri" w:hAnsi="Calibri"/>
                <w:color w:val="333333"/>
                <w:sz w:val="20"/>
              </w:rPr>
              <w:t>CSV / Excel / PDF</w:t>
            </w:r>
          </w:p>
        </w:tc>
        <w:tc>
          <w:tcPr>
            <w:tcW w:w="3135" w:type="dxa"/>
            <w:shd w:val="clear" w:color="auto" w:fill="FFFFFF"/>
          </w:tcPr>
          <w:p>
            <w:r>
              <w:rPr>
                <w:rFonts w:ascii="Calibri" w:hAnsi="Calibri"/>
                <w:color w:val="333333"/>
                <w:sz w:val="20"/>
              </w:rPr>
              <w:t>Generation de rapports configurable avec traitement asynchrone</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Localisation</w:t>
            </w:r>
          </w:p>
        </w:tc>
        <w:tc>
          <w:tcPr>
            <w:tcW w:w="3135" w:type="dxa"/>
            <w:shd w:val="clear" w:color="auto" w:fill="F2F7FC"/>
          </w:tcPr>
          <w:p>
            <w:r>
              <w:rPr>
                <w:rFonts w:ascii="Calibri" w:hAnsi="Calibri"/>
                <w:color w:val="333333"/>
                <w:sz w:val="20"/>
              </w:rPr>
              <w:t>i18n (en, fr, pt)</w:t>
            </w:r>
          </w:p>
        </w:tc>
        <w:tc>
          <w:tcPr>
            <w:tcW w:w="3135" w:type="dxa"/>
            <w:shd w:val="clear" w:color="auto" w:fill="F2F7FC"/>
          </w:tcPr>
          <w:p>
            <w:r>
              <w:rPr>
                <w:rFonts w:ascii="Calibri" w:hAnsi="Calibri"/>
                <w:color w:val="333333"/>
                <w:sz w:val="20"/>
              </w:rPr>
              <w:t>Support multilingue avec changement en temps d'execution</w:t>
            </w:r>
          </w:p>
        </w:tc>
      </w:tr>
    </w:tbl>
    <w:p/>
    <w:p>
      <w:pPr>
        <w:pStyle w:val="3"/>
      </w:pPr>
      <w:r>
        <w:rPr>
          <w:rFonts w:ascii="Calibri" w:hAnsi="Calibri"/>
          <w:color w:val="1B3A5C"/>
        </w:rPr>
        <w:t>2.2 Modele Multi-Locataire</w:t>
      </w:r>
    </w:p>
    <w:p>
      <w:pPr>
        <w:spacing w:before="0" w:after="160" w:line="276" w:lineRule="auto"/>
      </w:pPr>
      <w:r>
        <w:rPr>
          <w:rFonts w:ascii="Calibri" w:hAnsi="Calibri"/>
          <w:b w:val="0"/>
          <w:i w:val="0"/>
          <w:color w:val="333333"/>
          <w:sz w:val="22"/>
        </w:rPr>
        <w:t>La plateforme implemente un modele multi-locataire a base de donnees partagee et schema partage ou toutes les entites sont scopees en utilisant une cle etrangere `business_unit_id`. L'isolation des donnees est appliquee au niveau applicatif via le middleware et le scoping des requetes. Chaque unite commerciale maintient des configurations independantes pour :</w:t>
      </w:r>
    </w:p>
    <w:p>
      <w:pPr>
        <w:pStyle w:val="23"/>
      </w:pPr>
      <w:r>
        <w:rPr>
          <w:rFonts w:ascii="Calibri" w:hAnsi="Calibri"/>
          <w:color w:val="333333"/>
          <w:sz w:val="22"/>
        </w:rPr>
        <w:t>Types de transactions et structures tarifaires</w:t>
      </w:r>
    </w:p>
    <w:p>
      <w:pPr>
        <w:pStyle w:val="23"/>
      </w:pPr>
      <w:r>
        <w:rPr>
          <w:rFonts w:ascii="Calibri" w:hAnsi="Calibri"/>
          <w:color w:val="333333"/>
          <w:sz w:val="22"/>
        </w:rPr>
        <w:t>Configurations de commissions et definitions de paliers</w:t>
      </w:r>
    </w:p>
    <w:p>
      <w:pPr>
        <w:pStyle w:val="23"/>
      </w:pPr>
      <w:r>
        <w:rPr>
          <w:rFonts w:ascii="Calibri" w:hAnsi="Calibri"/>
          <w:color w:val="333333"/>
          <w:sz w:val="22"/>
        </w:rPr>
        <w:t>Parametres SMS et soldes de credits</w:t>
      </w:r>
    </w:p>
    <w:p>
      <w:pPr>
        <w:pStyle w:val="23"/>
      </w:pPr>
      <w:r>
        <w:rPr>
          <w:rFonts w:ascii="Calibri" w:hAnsi="Calibri"/>
          <w:color w:val="333333"/>
          <w:sz w:val="22"/>
        </w:rPr>
        <w:t>Parametres de cartes (prefixe, expiration, limites)</w:t>
      </w:r>
    </w:p>
    <w:p>
      <w:pPr>
        <w:pStyle w:val="23"/>
      </w:pPr>
      <w:r>
        <w:rPr>
          <w:rFonts w:ascii="Calibri" w:hAnsi="Calibri"/>
          <w:color w:val="333333"/>
          <w:sz w:val="22"/>
        </w:rPr>
        <w:t>Roles et permissions utilisateurs</w:t>
      </w:r>
    </w:p>
    <w:p>
      <w:pPr>
        <w:pStyle w:val="23"/>
      </w:pPr>
      <w:r>
        <w:rPr>
          <w:rFonts w:ascii="Calibri" w:hAnsi="Calibri"/>
          <w:color w:val="333333"/>
          <w:sz w:val="22"/>
        </w:rPr>
        <w:t>Attribution du systeme bancaire central</w:t>
      </w:r>
    </w:p>
    <w:p>
      <w:pPr>
        <w:pStyle w:val="23"/>
      </w:pPr>
      <w:r>
        <w:rPr>
          <w:rFonts w:ascii="Calibri" w:hAnsi="Calibri"/>
          <w:color w:val="333333"/>
          <w:sz w:val="22"/>
        </w:rPr>
        <w:t>Donnees des agents et des clients</w:t>
      </w:r>
    </w:p>
    <w:p/>
    <w:p>
      <w:pPr>
        <w:pStyle w:val="3"/>
      </w:pPr>
      <w:r>
        <w:rPr>
          <w:rFonts w:ascii="Calibri" w:hAnsi="Calibri"/>
          <w:color w:val="1B3A5C"/>
        </w:rPr>
        <w:t>2.3 Architecture d'Authentification</w:t>
      </w:r>
    </w:p>
    <w:tbl>
      <w:tblPr>
        <w:tblStyle w:val="12"/>
        <w:tblW w:w="0" w:type="auto"/>
        <w:jc w:val="center"/>
        <w:tblLayout w:type="autofit"/>
        <w:tblCellMar>
          <w:top w:w="0" w:type="dxa"/>
          <w:left w:w="108" w:type="dxa"/>
          <w:bottom w:w="0" w:type="dxa"/>
          <w:right w:w="108" w:type="dxa"/>
        </w:tblCellMar>
      </w:tblPr>
      <w:tblGrid>
        <w:gridCol w:w="3135"/>
        <w:gridCol w:w="3135"/>
        <w:gridCol w:w="3135"/>
      </w:tblGrid>
      <w:tr>
        <w:trPr>
          <w:jc w:val="center"/>
        </w:trPr>
        <w:tc>
          <w:tcPr>
            <w:tcW w:w="3135" w:type="dxa"/>
            <w:shd w:val="clear" w:color="auto" w:fill="1B3A5C"/>
          </w:tcPr>
          <w:p>
            <w:pPr>
              <w:jc w:val="center"/>
            </w:pPr>
            <w:r>
              <w:rPr>
                <w:rFonts w:ascii="Calibri" w:hAnsi="Calibri"/>
                <w:b/>
                <w:color w:val="FFFFFF"/>
                <w:sz w:val="20"/>
              </w:rPr>
              <w:t>Methode</w:t>
            </w:r>
          </w:p>
        </w:tc>
        <w:tc>
          <w:tcPr>
            <w:tcW w:w="3135" w:type="dxa"/>
            <w:shd w:val="clear" w:color="auto" w:fill="1B3A5C"/>
          </w:tcPr>
          <w:p>
            <w:pPr>
              <w:jc w:val="center"/>
            </w:pPr>
            <w:r>
              <w:rPr>
                <w:rFonts w:ascii="Calibri" w:hAnsi="Calibri"/>
                <w:b/>
                <w:color w:val="FFFFFF"/>
                <w:sz w:val="20"/>
              </w:rPr>
              <w:t>Cas d'Utilisation</w:t>
            </w:r>
          </w:p>
        </w:tc>
        <w:tc>
          <w:tcPr>
            <w:tcW w:w="3135" w:type="dxa"/>
            <w:shd w:val="clear" w:color="auto" w:fill="1B3A5C"/>
          </w:tcPr>
          <w:p>
            <w:pPr>
              <w:jc w:val="center"/>
            </w:pPr>
            <w:r>
              <w:rPr>
                <w:rFonts w:ascii="Calibri" w:hAnsi="Calibri"/>
                <w:b/>
                <w:color w:val="FFFFFF"/>
                <w:sz w:val="20"/>
              </w:rPr>
              <w:t>Details</w:t>
            </w:r>
          </w:p>
        </w:tc>
      </w:tr>
      <w:tr>
        <w:trPr>
          <w:jc w:val="center"/>
        </w:trPr>
        <w:tc>
          <w:tcPr>
            <w:tcW w:w="3135" w:type="dxa"/>
            <w:shd w:val="clear" w:color="auto" w:fill="F2F7FC"/>
          </w:tcPr>
          <w:p>
            <w:r>
              <w:rPr>
                <w:rFonts w:ascii="Calibri" w:hAnsi="Calibri"/>
                <w:color w:val="333333"/>
                <w:sz w:val="20"/>
              </w:rPr>
              <w:t>Auth Session</w:t>
            </w:r>
          </w:p>
        </w:tc>
        <w:tc>
          <w:tcPr>
            <w:tcW w:w="3135" w:type="dxa"/>
            <w:shd w:val="clear" w:color="auto" w:fill="F2F7FC"/>
          </w:tcPr>
          <w:p>
            <w:r>
              <w:rPr>
                <w:rFonts w:ascii="Calibri" w:hAnsi="Calibri"/>
                <w:color w:val="333333"/>
                <w:sz w:val="20"/>
              </w:rPr>
              <w:t>Portail Web</w:t>
            </w:r>
          </w:p>
        </w:tc>
        <w:tc>
          <w:tcPr>
            <w:tcW w:w="3135" w:type="dxa"/>
            <w:shd w:val="clear" w:color="auto" w:fill="F2F7FC"/>
          </w:tcPr>
          <w:p>
            <w:r>
              <w:rPr>
                <w:rFonts w:ascii="Calibri" w:hAnsi="Calibri"/>
                <w:color w:val="333333"/>
                <w:sz w:val="20"/>
              </w:rPr>
              <w:t>Authentification basee sur les sessions Laravel avec protection CSRF. Support 'Se souvenir de moi'. Reinitialisation de mot de passe.</w:t>
            </w:r>
          </w:p>
        </w:tc>
      </w:tr>
      <w:tr>
        <w:trPr>
          <w:jc w:val="center"/>
        </w:trPr>
        <w:tc>
          <w:tcPr>
            <w:tcW w:w="3135" w:type="dxa"/>
            <w:shd w:val="clear" w:color="auto" w:fill="FFFFFF"/>
          </w:tcPr>
          <w:p>
            <w:r>
              <w:rPr>
                <w:rFonts w:ascii="Calibri" w:hAnsi="Calibri"/>
                <w:color w:val="333333"/>
                <w:sz w:val="20"/>
              </w:rPr>
              <w:t>Jetons Sanctum</w:t>
            </w:r>
          </w:p>
        </w:tc>
        <w:tc>
          <w:tcPr>
            <w:tcW w:w="3135" w:type="dxa"/>
            <w:shd w:val="clear" w:color="auto" w:fill="FFFFFF"/>
          </w:tcPr>
          <w:p>
            <w:r>
              <w:rPr>
                <w:rFonts w:ascii="Calibri" w:hAnsi="Calibri"/>
                <w:color w:val="333333"/>
                <w:sz w:val="20"/>
              </w:rPr>
              <w:t>API Mobile</w:t>
            </w:r>
          </w:p>
        </w:tc>
        <w:tc>
          <w:tcPr>
            <w:tcW w:w="3135" w:type="dxa"/>
            <w:shd w:val="clear" w:color="auto" w:fill="FFFFFF"/>
          </w:tcPr>
          <w:p>
            <w:r>
              <w:rPr>
                <w:rFonts w:ascii="Calibri" w:hAnsi="Calibri"/>
                <w:color w:val="333333"/>
                <w:sz w:val="20"/>
              </w:rPr>
              <w:t>Authentification sans etat basee sur les jetons pour l'application POS. Jetons emis lors de la connexion de l'agent.</w:t>
            </w:r>
          </w:p>
        </w:tc>
      </w:tr>
      <w:tr>
        <w:trPr>
          <w:jc w:val="center"/>
        </w:trPr>
        <w:tc>
          <w:tcPr>
            <w:tcW w:w="3135" w:type="dxa"/>
            <w:shd w:val="clear" w:color="auto" w:fill="F2F7FC"/>
          </w:tcPr>
          <w:p>
            <w:r>
              <w:rPr>
                <w:rFonts w:ascii="Calibri" w:hAnsi="Calibri"/>
                <w:color w:val="333333"/>
                <w:sz w:val="20"/>
              </w:rPr>
              <w:t>Cle API</w:t>
            </w:r>
          </w:p>
        </w:tc>
        <w:tc>
          <w:tcPr>
            <w:tcW w:w="3135" w:type="dxa"/>
            <w:shd w:val="clear" w:color="auto" w:fill="F2F7FC"/>
          </w:tcPr>
          <w:p>
            <w:r>
              <w:rPr>
                <w:rFonts w:ascii="Calibri" w:hAnsi="Calibri"/>
                <w:color w:val="333333"/>
                <w:sz w:val="20"/>
              </w:rPr>
              <w:t>Integration Systeme</w:t>
            </w:r>
          </w:p>
        </w:tc>
        <w:tc>
          <w:tcPr>
            <w:tcW w:w="3135" w:type="dxa"/>
            <w:shd w:val="clear" w:color="auto" w:fill="F2F7FC"/>
          </w:tcPr>
          <w:p>
            <w:r>
              <w:rPr>
                <w:rFonts w:ascii="Calibri" w:hAnsi="Calibri"/>
                <w:color w:val="333333"/>
                <w:sz w:val="20"/>
              </w:rPr>
              <w:t>Validation de cle API par middleware personnalise pour les integrations serveur a serveur.</w:t>
            </w:r>
          </w:p>
        </w:tc>
      </w:tr>
      <w:tr>
        <w:trPr>
          <w:jc w:val="center"/>
        </w:trPr>
        <w:tc>
          <w:tcPr>
            <w:tcW w:w="3135" w:type="dxa"/>
            <w:shd w:val="clear" w:color="auto" w:fill="FFFFFF"/>
          </w:tcPr>
          <w:p>
            <w:r>
              <w:rPr>
                <w:rFonts w:ascii="Calibri" w:hAnsi="Calibri"/>
                <w:color w:val="333333"/>
                <w:sz w:val="20"/>
              </w:rPr>
              <w:t>PIN</w:t>
            </w:r>
          </w:p>
        </w:tc>
        <w:tc>
          <w:tcPr>
            <w:tcW w:w="3135" w:type="dxa"/>
            <w:shd w:val="clear" w:color="auto" w:fill="FFFFFF"/>
          </w:tcPr>
          <w:p>
            <w:r>
              <w:rPr>
                <w:rFonts w:ascii="Calibri" w:hAnsi="Calibri"/>
                <w:color w:val="333333"/>
                <w:sz w:val="20"/>
              </w:rPr>
              <w:t>Auth Transaction</w:t>
            </w:r>
          </w:p>
        </w:tc>
        <w:tc>
          <w:tcPr>
            <w:tcW w:w="3135" w:type="dxa"/>
            <w:shd w:val="clear" w:color="auto" w:fill="FFFFFF"/>
          </w:tcPr>
          <w:p>
            <w:r>
              <w:rPr>
                <w:rFonts w:ascii="Calibri" w:hAnsi="Calibri"/>
                <w:color w:val="333333"/>
                <w:sz w:val="20"/>
              </w:rPr>
              <w:t>Verification du PIN de l'agent pour l'autorisation des transactions. Crypte avant transmission.</w:t>
            </w:r>
          </w:p>
        </w:tc>
      </w:tr>
      <w:tr>
        <w:trPr>
          <w:jc w:val="center"/>
        </w:trPr>
        <w:tc>
          <w:tcPr>
            <w:tcW w:w="3135" w:type="dxa"/>
            <w:shd w:val="clear" w:color="auto" w:fill="F2F7FC"/>
          </w:tcPr>
          <w:p>
            <w:r>
              <w:rPr>
                <w:rFonts w:ascii="Calibri" w:hAnsi="Calibri"/>
                <w:color w:val="333333"/>
                <w:sz w:val="20"/>
              </w:rPr>
              <w:t>OTP</w:t>
            </w:r>
          </w:p>
        </w:tc>
        <w:tc>
          <w:tcPr>
            <w:tcW w:w="3135" w:type="dxa"/>
            <w:shd w:val="clear" w:color="auto" w:fill="F2F7FC"/>
          </w:tcPr>
          <w:p>
            <w:r>
              <w:rPr>
                <w:rFonts w:ascii="Calibri" w:hAnsi="Calibri"/>
                <w:color w:val="333333"/>
                <w:sz w:val="20"/>
              </w:rPr>
              <w:t>Auth Transaction</w:t>
            </w:r>
          </w:p>
        </w:tc>
        <w:tc>
          <w:tcPr>
            <w:tcW w:w="3135" w:type="dxa"/>
            <w:shd w:val="clear" w:color="auto" w:fill="F2F7FC"/>
          </w:tcPr>
          <w:p>
            <w:r>
              <w:rPr>
                <w:rFonts w:ascii="Calibri" w:hAnsi="Calibri"/>
                <w:color w:val="333333"/>
                <w:sz w:val="20"/>
              </w:rPr>
              <w:t>Mots de passe a usage unique de 5 chiffres avec expiration de 10 minutes. Livres par SMS.</w:t>
            </w:r>
          </w:p>
        </w:tc>
      </w:tr>
      <w:tr>
        <w:trPr>
          <w:jc w:val="center"/>
        </w:trPr>
        <w:tc>
          <w:tcPr>
            <w:tcW w:w="3135" w:type="dxa"/>
            <w:shd w:val="clear" w:color="auto" w:fill="FFFFFF"/>
          </w:tcPr>
          <w:p>
            <w:r>
              <w:rPr>
                <w:rFonts w:ascii="Calibri" w:hAnsi="Calibri"/>
                <w:color w:val="333333"/>
                <w:sz w:val="20"/>
              </w:rPr>
              <w:t>Biometrique</w:t>
            </w:r>
          </w:p>
        </w:tc>
        <w:tc>
          <w:tcPr>
            <w:tcW w:w="3135" w:type="dxa"/>
            <w:shd w:val="clear" w:color="auto" w:fill="FFFFFF"/>
          </w:tcPr>
          <w:p>
            <w:r>
              <w:rPr>
                <w:rFonts w:ascii="Calibri" w:hAnsi="Calibri"/>
                <w:color w:val="333333"/>
                <w:sz w:val="20"/>
              </w:rPr>
              <w:t>Auth Transaction</w:t>
            </w:r>
          </w:p>
        </w:tc>
        <w:tc>
          <w:tcPr>
            <w:tcW w:w="3135" w:type="dxa"/>
            <w:shd w:val="clear" w:color="auto" w:fill="FFFFFF"/>
          </w:tcPr>
          <w:p>
            <w:r>
              <w:rPr>
                <w:rFonts w:ascii="Calibri" w:hAnsi="Calibri"/>
                <w:color w:val="333333"/>
                <w:sz w:val="20"/>
              </w:rPr>
              <w:t>Correspondance de modeles d'empreintes digitales pour les retraits biometriques. Jusqu'a 4 modeles par client.</w:t>
            </w:r>
          </w:p>
        </w:tc>
      </w:tr>
    </w:tbl>
    <w:p/>
    <w:p>
      <w:pPr>
        <w:pStyle w:val="3"/>
      </w:pPr>
      <w:r>
        <w:rPr>
          <w:rFonts w:ascii="Calibri" w:hAnsi="Calibri"/>
          <w:color w:val="1B3A5C"/>
        </w:rPr>
        <w:t>2.4 Controle d'Acces Base sur les Roles (RBAC)</w:t>
      </w:r>
    </w:p>
    <w:p>
      <w:pPr>
        <w:spacing w:before="0" w:after="240" w:line="276" w:lineRule="auto"/>
      </w:pPr>
      <w:r>
        <w:rPr>
          <w:rFonts w:ascii="Calibri" w:hAnsi="Calibri"/>
          <w:b w:val="0"/>
          <w:i w:val="0"/>
          <w:color w:val="333333"/>
          <w:sz w:val="22"/>
        </w:rPr>
        <w:t>Le systeme RBAC est implemente avec trois entites principales : Utilisateurs, Roles et Permissions. Les utilisateurs sont affectes aux unites commerciales avec des roles specifiques. Les roles contiennent des ensembles de permissions qui controlent l'acces au niveau de l'operation (creer, voir, modifier, supprimer) pour chaque module. Un indicateur de super administrateur global accorde un acces illimite a toutes les unites commerciales.</w:t>
      </w:r>
    </w:p>
    <w:p>
      <w:pPr>
        <w:pStyle w:val="2"/>
      </w:pPr>
      <w:r>
        <w:rPr>
          <w:rFonts w:ascii="Calibri" w:hAnsi="Calibri"/>
          <w:color w:val="1B3A5C"/>
        </w:rPr>
        <w:t>3. Modules de la Plateforme Web</w:t>
      </w:r>
    </w:p>
    <w:p>
      <w:pPr>
        <w:pStyle w:val="3"/>
      </w:pPr>
      <w:r>
        <w:rPr>
          <w:rFonts w:ascii="Calibri" w:hAnsi="Calibri"/>
          <w:color w:val="1B3A5C"/>
        </w:rPr>
        <w:t>3.1 Gestion de l'Organisation et des Unites Commerciales</w:t>
      </w:r>
    </w:p>
    <w:tbl>
      <w:tblPr>
        <w:tblStyle w:val="12"/>
        <w:tblW w:w="0" w:type="auto"/>
        <w:jc w:val="center"/>
        <w:tblLayout w:type="autofit"/>
        <w:tblCellMar>
          <w:top w:w="0" w:type="dxa"/>
          <w:left w:w="108" w:type="dxa"/>
          <w:bottom w:w="0" w:type="dxa"/>
          <w:right w:w="108" w:type="dxa"/>
        </w:tblCellMar>
      </w:tblPr>
      <w:tblGrid>
        <w:gridCol w:w="3135"/>
        <w:gridCol w:w="3135"/>
        <w:gridCol w:w="3135"/>
      </w:tblGrid>
      <w:tr>
        <w:tblPrEx>
          <w:tblCellMar>
            <w:top w:w="0" w:type="dxa"/>
            <w:left w:w="108" w:type="dxa"/>
            <w:bottom w:w="0" w:type="dxa"/>
            <w:right w:w="108" w:type="dxa"/>
          </w:tblCellMar>
        </w:tblPrEx>
        <w:trPr>
          <w:jc w:val="center"/>
        </w:trPr>
        <w:tc>
          <w:tcPr>
            <w:tcW w:w="3135" w:type="dxa"/>
            <w:shd w:val="clear" w:color="auto" w:fill="1B3A5C"/>
          </w:tcPr>
          <w:p>
            <w:pPr>
              <w:jc w:val="center"/>
            </w:pPr>
            <w:r>
              <w:rPr>
                <w:rFonts w:ascii="Calibri" w:hAnsi="Calibri"/>
                <w:b/>
                <w:color w:val="FFFFFF"/>
                <w:sz w:val="20"/>
              </w:rPr>
              <w:t>#</w:t>
            </w:r>
          </w:p>
        </w:tc>
        <w:tc>
          <w:tcPr>
            <w:tcW w:w="3135" w:type="dxa"/>
            <w:shd w:val="clear" w:color="auto" w:fill="1B3A5C"/>
          </w:tcPr>
          <w:p>
            <w:pPr>
              <w:jc w:val="center"/>
            </w:pPr>
            <w:r>
              <w:rPr>
                <w:rFonts w:ascii="Calibri" w:hAnsi="Calibri"/>
                <w:b/>
                <w:color w:val="FFFFFF"/>
                <w:sz w:val="20"/>
              </w:rPr>
              <w:t>Composant</w:t>
            </w:r>
          </w:p>
        </w:tc>
        <w:tc>
          <w:tcPr>
            <w:tcW w:w="3135" w:type="dxa"/>
            <w:shd w:val="clear" w:color="auto" w:fill="1B3A5C"/>
          </w:tcPr>
          <w:p>
            <w:pPr>
              <w:jc w:val="center"/>
            </w:pPr>
            <w:r>
              <w:rPr>
                <w:rFonts w:ascii="Calibri" w:hAnsi="Calibri"/>
                <w:b/>
                <w:color w:val="FFFFFF"/>
                <w:sz w:val="20"/>
              </w:rPr>
              <w:t>Description</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1</w:t>
            </w:r>
          </w:p>
        </w:tc>
        <w:tc>
          <w:tcPr>
            <w:tcW w:w="3135" w:type="dxa"/>
            <w:shd w:val="clear" w:color="auto" w:fill="F2F7FC"/>
          </w:tcPr>
          <w:p>
            <w:r>
              <w:rPr>
                <w:rFonts w:ascii="Calibri" w:hAnsi="Calibri"/>
                <w:color w:val="333333"/>
                <w:sz w:val="20"/>
              </w:rPr>
              <w:t>Creation d'Unite Commerciale</w:t>
            </w:r>
          </w:p>
        </w:tc>
        <w:tc>
          <w:tcPr>
            <w:tcW w:w="3135" w:type="dxa"/>
            <w:shd w:val="clear" w:color="auto" w:fill="F2F7FC"/>
          </w:tcPr>
          <w:p>
            <w:r>
              <w:rPr>
                <w:rFonts w:ascii="Calibri" w:hAnsi="Calibri"/>
                <w:color w:val="333333"/>
                <w:sz w:val="20"/>
              </w:rPr>
              <w:t>Creer et gerer les unites commerciales avec nom, description, email, telephone, adresse, logo, numero fiscal, adresse postale et details du responsable.</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2</w:t>
            </w:r>
          </w:p>
        </w:tc>
        <w:tc>
          <w:tcPr>
            <w:tcW w:w="3135" w:type="dxa"/>
            <w:shd w:val="clear" w:color="auto" w:fill="FFFFFF"/>
          </w:tcPr>
          <w:p>
            <w:r>
              <w:rPr>
                <w:rFonts w:ascii="Calibri" w:hAnsi="Calibri"/>
                <w:color w:val="333333"/>
                <w:sz w:val="20"/>
              </w:rPr>
              <w:t>Configuration</w:t>
            </w:r>
          </w:p>
        </w:tc>
        <w:tc>
          <w:tcPr>
            <w:tcW w:w="3135" w:type="dxa"/>
            <w:shd w:val="clear" w:color="auto" w:fill="FFFFFF"/>
          </w:tcPr>
          <w:p>
            <w:r>
              <w:rPr>
                <w:rFonts w:ascii="Calibri" w:hAnsi="Calibri"/>
                <w:color w:val="333333"/>
                <w:sz w:val="20"/>
              </w:rPr>
              <w:t>Configurer le numero d'envoi SMS, l'attribution CBS, l'identifiant KATO, la langue preferee et le statut actif/inactif par unite.</w:t>
            </w:r>
          </w:p>
        </w:tc>
      </w:tr>
      <w:tr>
        <w:trPr>
          <w:jc w:val="center"/>
        </w:trPr>
        <w:tc>
          <w:tcPr>
            <w:tcW w:w="3135" w:type="dxa"/>
            <w:shd w:val="clear" w:color="auto" w:fill="F2F7FC"/>
          </w:tcPr>
          <w:p>
            <w:r>
              <w:rPr>
                <w:rFonts w:ascii="Calibri" w:hAnsi="Calibri"/>
                <w:color w:val="333333"/>
                <w:sz w:val="20"/>
              </w:rPr>
              <w:t>3</w:t>
            </w:r>
          </w:p>
        </w:tc>
        <w:tc>
          <w:tcPr>
            <w:tcW w:w="3135" w:type="dxa"/>
            <w:shd w:val="clear" w:color="auto" w:fill="F2F7FC"/>
          </w:tcPr>
          <w:p>
            <w:r>
              <w:rPr>
                <w:rFonts w:ascii="Calibri" w:hAnsi="Calibri"/>
                <w:color w:val="333333"/>
                <w:sz w:val="20"/>
              </w:rPr>
              <w:t>Attribution des Types de Transaction</w:t>
            </w:r>
          </w:p>
        </w:tc>
        <w:tc>
          <w:tcPr>
            <w:tcW w:w="3135" w:type="dxa"/>
            <w:shd w:val="clear" w:color="auto" w:fill="F2F7FC"/>
          </w:tcPr>
          <w:p>
            <w:r>
              <w:rPr>
                <w:rFonts w:ascii="Calibri" w:hAnsi="Calibri"/>
                <w:color w:val="333333"/>
                <w:sz w:val="20"/>
              </w:rPr>
              <w:t>Attribuer les types de transactions disponibles a chaque unite commerciale depuis le catalogue global.</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4</w:t>
            </w:r>
          </w:p>
        </w:tc>
        <w:tc>
          <w:tcPr>
            <w:tcW w:w="3135" w:type="dxa"/>
            <w:shd w:val="clear" w:color="auto" w:fill="FFFFFF"/>
          </w:tcPr>
          <w:p>
            <w:r>
              <w:rPr>
                <w:rFonts w:ascii="Calibri" w:hAnsi="Calibri"/>
                <w:color w:val="333333"/>
                <w:sz w:val="20"/>
              </w:rPr>
              <w:t>Attribution des Utilisateurs</w:t>
            </w:r>
          </w:p>
        </w:tc>
        <w:tc>
          <w:tcPr>
            <w:tcW w:w="3135" w:type="dxa"/>
            <w:shd w:val="clear" w:color="auto" w:fill="FFFFFF"/>
          </w:tcPr>
          <w:p>
            <w:r>
              <w:rPr>
                <w:rFonts w:ascii="Calibri" w:hAnsi="Calibri"/>
                <w:color w:val="333333"/>
                <w:sz w:val="20"/>
              </w:rPr>
              <w:t>Ajouter des utilisateurs aux unites commerciales avec attribution de roles.</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5</w:t>
            </w:r>
          </w:p>
        </w:tc>
        <w:tc>
          <w:tcPr>
            <w:tcW w:w="3135" w:type="dxa"/>
            <w:shd w:val="clear" w:color="auto" w:fill="F2F7FC"/>
          </w:tcPr>
          <w:p>
            <w:r>
              <w:rPr>
                <w:rFonts w:ascii="Calibri" w:hAnsi="Calibri"/>
                <w:color w:val="333333"/>
                <w:sz w:val="20"/>
              </w:rPr>
              <w:t>Panneau Super Admin</w:t>
            </w:r>
          </w:p>
        </w:tc>
        <w:tc>
          <w:tcPr>
            <w:tcW w:w="3135" w:type="dxa"/>
            <w:shd w:val="clear" w:color="auto" w:fill="F2F7FC"/>
          </w:tcPr>
          <w:p>
            <w:r>
              <w:rPr>
                <w:rFonts w:ascii="Calibri" w:hAnsi="Calibri"/>
                <w:color w:val="333333"/>
                <w:sz w:val="20"/>
              </w:rPr>
              <w:t>Super administration globale avec capacite de basculer entre les unites commerciales.</w:t>
            </w:r>
          </w:p>
        </w:tc>
      </w:tr>
    </w:tbl>
    <w:p/>
    <w:p>
      <w:pPr>
        <w:pStyle w:val="3"/>
      </w:pPr>
      <w:r>
        <w:rPr>
          <w:rFonts w:ascii="Calibri" w:hAnsi="Calibri"/>
          <w:color w:val="1B3A5C"/>
        </w:rPr>
        <w:t>3.2 Gestion des Utilisateurs et des Roles</w:t>
      </w:r>
    </w:p>
    <w:tbl>
      <w:tblPr>
        <w:tblStyle w:val="12"/>
        <w:tblW w:w="0" w:type="auto"/>
        <w:jc w:val="center"/>
        <w:tblLayout w:type="autofit"/>
        <w:tblCellMar>
          <w:top w:w="0" w:type="dxa"/>
          <w:left w:w="108" w:type="dxa"/>
          <w:bottom w:w="0" w:type="dxa"/>
          <w:right w:w="108" w:type="dxa"/>
        </w:tblCellMar>
      </w:tblPr>
      <w:tblGrid>
        <w:gridCol w:w="3135"/>
        <w:gridCol w:w="3135"/>
        <w:gridCol w:w="3135"/>
      </w:tblGrid>
      <w:tr>
        <w:tblPrEx>
          <w:tblCellMar>
            <w:top w:w="0" w:type="dxa"/>
            <w:left w:w="108" w:type="dxa"/>
            <w:bottom w:w="0" w:type="dxa"/>
            <w:right w:w="108" w:type="dxa"/>
          </w:tblCellMar>
        </w:tblPrEx>
        <w:trPr>
          <w:jc w:val="center"/>
        </w:trPr>
        <w:tc>
          <w:tcPr>
            <w:tcW w:w="3135" w:type="dxa"/>
            <w:shd w:val="clear" w:color="auto" w:fill="1B3A5C"/>
          </w:tcPr>
          <w:p>
            <w:pPr>
              <w:jc w:val="center"/>
            </w:pPr>
            <w:r>
              <w:rPr>
                <w:rFonts w:ascii="Calibri" w:hAnsi="Calibri"/>
                <w:b/>
                <w:color w:val="FFFFFF"/>
                <w:sz w:val="20"/>
              </w:rPr>
              <w:t>#</w:t>
            </w:r>
          </w:p>
        </w:tc>
        <w:tc>
          <w:tcPr>
            <w:tcW w:w="3135" w:type="dxa"/>
            <w:shd w:val="clear" w:color="auto" w:fill="1B3A5C"/>
          </w:tcPr>
          <w:p>
            <w:pPr>
              <w:jc w:val="center"/>
            </w:pPr>
            <w:r>
              <w:rPr>
                <w:rFonts w:ascii="Calibri" w:hAnsi="Calibri"/>
                <w:b/>
                <w:color w:val="FFFFFF"/>
                <w:sz w:val="20"/>
              </w:rPr>
              <w:t>Composant</w:t>
            </w:r>
          </w:p>
        </w:tc>
        <w:tc>
          <w:tcPr>
            <w:tcW w:w="3135" w:type="dxa"/>
            <w:shd w:val="clear" w:color="auto" w:fill="1B3A5C"/>
          </w:tcPr>
          <w:p>
            <w:pPr>
              <w:jc w:val="center"/>
            </w:pPr>
            <w:r>
              <w:rPr>
                <w:rFonts w:ascii="Calibri" w:hAnsi="Calibri"/>
                <w:b/>
                <w:color w:val="FFFFFF"/>
                <w:sz w:val="20"/>
              </w:rPr>
              <w:t>Description</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1</w:t>
            </w:r>
          </w:p>
        </w:tc>
        <w:tc>
          <w:tcPr>
            <w:tcW w:w="3135" w:type="dxa"/>
            <w:shd w:val="clear" w:color="auto" w:fill="F2F7FC"/>
          </w:tcPr>
          <w:p>
            <w:r>
              <w:rPr>
                <w:rFonts w:ascii="Calibri" w:hAnsi="Calibri"/>
                <w:color w:val="333333"/>
                <w:sz w:val="20"/>
              </w:rPr>
              <w:t>Enregistrement Utilisateur</w:t>
            </w:r>
          </w:p>
        </w:tc>
        <w:tc>
          <w:tcPr>
            <w:tcW w:w="3135" w:type="dxa"/>
            <w:shd w:val="clear" w:color="auto" w:fill="F2F7FC"/>
          </w:tcPr>
          <w:p>
            <w:r>
              <w:rPr>
                <w:rFonts w:ascii="Calibri" w:hAnsi="Calibri"/>
                <w:color w:val="333333"/>
                <w:sz w:val="20"/>
              </w:rPr>
              <w:t>Creer des utilisateurs avec details personnels, email, mot de passe. Assigner aux unites commerciales avec des roles specifiques.</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2</w:t>
            </w:r>
          </w:p>
        </w:tc>
        <w:tc>
          <w:tcPr>
            <w:tcW w:w="3135" w:type="dxa"/>
            <w:shd w:val="clear" w:color="auto" w:fill="FFFFFF"/>
          </w:tcPr>
          <w:p>
            <w:r>
              <w:rPr>
                <w:rFonts w:ascii="Calibri" w:hAnsi="Calibri"/>
                <w:color w:val="333333"/>
                <w:sz w:val="20"/>
              </w:rPr>
              <w:t>Gestion des Roles</w:t>
            </w:r>
          </w:p>
        </w:tc>
        <w:tc>
          <w:tcPr>
            <w:tcW w:w="3135" w:type="dxa"/>
            <w:shd w:val="clear" w:color="auto" w:fill="FFFFFF"/>
          </w:tcPr>
          <w:p>
            <w:r>
              <w:rPr>
                <w:rFonts w:ascii="Calibri" w:hAnsi="Calibri"/>
                <w:color w:val="333333"/>
                <w:sz w:val="20"/>
              </w:rPr>
              <w:t>Creer des roles personnalises avec des ensembles de permissions granulaires. Roles lies aux utilisateurs au niveau de l'unite commerciale.</w:t>
            </w:r>
          </w:p>
        </w:tc>
      </w:tr>
      <w:tr>
        <w:trPr>
          <w:jc w:val="center"/>
        </w:trPr>
        <w:tc>
          <w:tcPr>
            <w:tcW w:w="3135" w:type="dxa"/>
            <w:shd w:val="clear" w:color="auto" w:fill="F2F7FC"/>
          </w:tcPr>
          <w:p>
            <w:r>
              <w:rPr>
                <w:rFonts w:ascii="Calibri" w:hAnsi="Calibri"/>
                <w:color w:val="333333"/>
                <w:sz w:val="20"/>
              </w:rPr>
              <w:t>3</w:t>
            </w:r>
          </w:p>
        </w:tc>
        <w:tc>
          <w:tcPr>
            <w:tcW w:w="3135" w:type="dxa"/>
            <w:shd w:val="clear" w:color="auto" w:fill="F2F7FC"/>
          </w:tcPr>
          <w:p>
            <w:r>
              <w:rPr>
                <w:rFonts w:ascii="Calibri" w:hAnsi="Calibri"/>
                <w:color w:val="333333"/>
                <w:sz w:val="20"/>
              </w:rPr>
              <w:t>Gestion des Permissions</w:t>
            </w:r>
          </w:p>
        </w:tc>
        <w:tc>
          <w:tcPr>
            <w:tcW w:w="3135" w:type="dxa"/>
            <w:shd w:val="clear" w:color="auto" w:fill="F2F7FC"/>
          </w:tcPr>
          <w:p>
            <w:r>
              <w:rPr>
                <w:rFonts w:ascii="Calibri" w:hAnsi="Calibri"/>
                <w:color w:val="333333"/>
                <w:sz w:val="20"/>
              </w:rPr>
              <w:t>Definir les permissions par groupe (agent, client, transaction, carte, etc.) avec granularite au niveau de l'operation.</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4</w:t>
            </w:r>
          </w:p>
        </w:tc>
        <w:tc>
          <w:tcPr>
            <w:tcW w:w="3135" w:type="dxa"/>
            <w:shd w:val="clear" w:color="auto" w:fill="FFFFFF"/>
          </w:tcPr>
          <w:p>
            <w:r>
              <w:rPr>
                <w:rFonts w:ascii="Calibri" w:hAnsi="Calibri"/>
                <w:color w:val="333333"/>
                <w:sz w:val="20"/>
              </w:rPr>
              <w:t>Preferences Utilisateur</w:t>
            </w:r>
          </w:p>
        </w:tc>
        <w:tc>
          <w:tcPr>
            <w:tcW w:w="3135" w:type="dxa"/>
            <w:shd w:val="clear" w:color="auto" w:fill="FFFFFF"/>
          </w:tcPr>
          <w:p>
            <w:r>
              <w:rPr>
                <w:rFonts w:ascii="Calibri" w:hAnsi="Calibri"/>
                <w:color w:val="333333"/>
                <w:sz w:val="20"/>
              </w:rPr>
              <w:t>Langue preferee (en/fr/pt), theme (clair/sombre), suivi de l'unite commerciale actuelle.</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5</w:t>
            </w:r>
          </w:p>
        </w:tc>
        <w:tc>
          <w:tcPr>
            <w:tcW w:w="3135" w:type="dxa"/>
            <w:shd w:val="clear" w:color="auto" w:fill="F2F7FC"/>
          </w:tcPr>
          <w:p>
            <w:r>
              <w:rPr>
                <w:rFonts w:ascii="Calibri" w:hAnsi="Calibri"/>
                <w:color w:val="333333"/>
                <w:sz w:val="20"/>
              </w:rPr>
              <w:t>Indicateur Super Admin</w:t>
            </w:r>
          </w:p>
        </w:tc>
        <w:tc>
          <w:tcPr>
            <w:tcW w:w="3135" w:type="dxa"/>
            <w:shd w:val="clear" w:color="auto" w:fill="F2F7FC"/>
          </w:tcPr>
          <w:p>
            <w:r>
              <w:rPr>
                <w:rFonts w:ascii="Calibri" w:hAnsi="Calibri"/>
                <w:color w:val="333333"/>
                <w:sz w:val="20"/>
              </w:rPr>
              <w:t>Designation de super administrateur global avec acces illimite a toutes les unites commerciales.</w:t>
            </w:r>
          </w:p>
        </w:tc>
      </w:tr>
    </w:tbl>
    <w:p/>
    <w:p>
      <w:pPr>
        <w:pStyle w:val="3"/>
      </w:pPr>
      <w:r>
        <w:rPr>
          <w:rFonts w:ascii="Calibri" w:hAnsi="Calibri"/>
          <w:color w:val="1B3A5C"/>
        </w:rPr>
        <w:t>3.3 Gestion des Agents</w:t>
      </w:r>
    </w:p>
    <w:tbl>
      <w:tblPr>
        <w:tblStyle w:val="12"/>
        <w:tblW w:w="0" w:type="auto"/>
        <w:jc w:val="center"/>
        <w:tblLayout w:type="autofit"/>
        <w:tblCellMar>
          <w:top w:w="0" w:type="dxa"/>
          <w:left w:w="108" w:type="dxa"/>
          <w:bottom w:w="0" w:type="dxa"/>
          <w:right w:w="108" w:type="dxa"/>
        </w:tblCellMar>
      </w:tblPr>
      <w:tblGrid>
        <w:gridCol w:w="3135"/>
        <w:gridCol w:w="3135"/>
        <w:gridCol w:w="3135"/>
      </w:tblGrid>
      <w:tr>
        <w:tblPrEx>
          <w:tblCellMar>
            <w:top w:w="0" w:type="dxa"/>
            <w:left w:w="108" w:type="dxa"/>
            <w:bottom w:w="0" w:type="dxa"/>
            <w:right w:w="108" w:type="dxa"/>
          </w:tblCellMar>
        </w:tblPrEx>
        <w:trPr>
          <w:jc w:val="center"/>
        </w:trPr>
        <w:tc>
          <w:tcPr>
            <w:tcW w:w="3135" w:type="dxa"/>
            <w:shd w:val="clear" w:color="auto" w:fill="1B3A5C"/>
          </w:tcPr>
          <w:p>
            <w:pPr>
              <w:jc w:val="center"/>
            </w:pPr>
            <w:r>
              <w:rPr>
                <w:rFonts w:ascii="Calibri" w:hAnsi="Calibri"/>
                <w:b/>
                <w:color w:val="FFFFFF"/>
                <w:sz w:val="20"/>
              </w:rPr>
              <w:t>#</w:t>
            </w:r>
          </w:p>
        </w:tc>
        <w:tc>
          <w:tcPr>
            <w:tcW w:w="3135" w:type="dxa"/>
            <w:shd w:val="clear" w:color="auto" w:fill="1B3A5C"/>
          </w:tcPr>
          <w:p>
            <w:pPr>
              <w:jc w:val="center"/>
            </w:pPr>
            <w:r>
              <w:rPr>
                <w:rFonts w:ascii="Calibri" w:hAnsi="Calibri"/>
                <w:b/>
                <w:color w:val="FFFFFF"/>
                <w:sz w:val="20"/>
              </w:rPr>
              <w:t>Composant</w:t>
            </w:r>
          </w:p>
        </w:tc>
        <w:tc>
          <w:tcPr>
            <w:tcW w:w="3135" w:type="dxa"/>
            <w:shd w:val="clear" w:color="auto" w:fill="1B3A5C"/>
          </w:tcPr>
          <w:p>
            <w:pPr>
              <w:jc w:val="center"/>
            </w:pPr>
            <w:r>
              <w:rPr>
                <w:rFonts w:ascii="Calibri" w:hAnsi="Calibri"/>
                <w:b/>
                <w:color w:val="FFFFFF"/>
                <w:sz w:val="20"/>
              </w:rPr>
              <w:t>Description</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1</w:t>
            </w:r>
          </w:p>
        </w:tc>
        <w:tc>
          <w:tcPr>
            <w:tcW w:w="3135" w:type="dxa"/>
            <w:shd w:val="clear" w:color="auto" w:fill="F2F7FC"/>
          </w:tcPr>
          <w:p>
            <w:r>
              <w:rPr>
                <w:rFonts w:ascii="Calibri" w:hAnsi="Calibri"/>
                <w:color w:val="333333"/>
                <w:sz w:val="20"/>
              </w:rPr>
              <w:t>Enregistrement Agent</w:t>
            </w:r>
          </w:p>
        </w:tc>
        <w:tc>
          <w:tcPr>
            <w:tcW w:w="3135" w:type="dxa"/>
            <w:shd w:val="clear" w:color="auto" w:fill="F2F7FC"/>
          </w:tcPr>
          <w:p>
            <w:r>
              <w:rPr>
                <w:rFonts w:ascii="Calibri" w:hAnsi="Calibri"/>
                <w:color w:val="333333"/>
                <w:sz w:val="20"/>
              </w:rPr>
              <w:t>Capture complete du profil : prenom/nom, email, telephone, carte d'identite/passeport, photo, adresse, boite postale, nom d'utilisateur/mot de passe.</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2</w:t>
            </w:r>
          </w:p>
        </w:tc>
        <w:tc>
          <w:tcPr>
            <w:tcW w:w="3135" w:type="dxa"/>
            <w:shd w:val="clear" w:color="auto" w:fill="FFFFFF"/>
          </w:tcPr>
          <w:p>
            <w:r>
              <w:rPr>
                <w:rFonts w:ascii="Calibri" w:hAnsi="Calibri"/>
                <w:color w:val="333333"/>
                <w:sz w:val="20"/>
              </w:rPr>
              <w:t>Attribution de Terminal</w:t>
            </w:r>
          </w:p>
        </w:tc>
        <w:tc>
          <w:tcPr>
            <w:tcW w:w="3135" w:type="dxa"/>
            <w:shd w:val="clear" w:color="auto" w:fill="FFFFFF"/>
          </w:tcPr>
          <w:p>
            <w:r>
              <w:rPr>
                <w:rFonts w:ascii="Calibri" w:hAnsi="Calibri"/>
                <w:color w:val="333333"/>
                <w:sz w:val="20"/>
              </w:rPr>
              <w:t>Attribuer/desattribuer les terminaux POS aux agents avec suivi complet de l'historique.</w:t>
            </w:r>
          </w:p>
        </w:tc>
      </w:tr>
      <w:tr>
        <w:trPr>
          <w:jc w:val="center"/>
        </w:trPr>
        <w:tc>
          <w:tcPr>
            <w:tcW w:w="3135" w:type="dxa"/>
            <w:shd w:val="clear" w:color="auto" w:fill="F2F7FC"/>
          </w:tcPr>
          <w:p>
            <w:r>
              <w:rPr>
                <w:rFonts w:ascii="Calibri" w:hAnsi="Calibri"/>
                <w:color w:val="333333"/>
                <w:sz w:val="20"/>
              </w:rPr>
              <w:t>3</w:t>
            </w:r>
          </w:p>
        </w:tc>
        <w:tc>
          <w:tcPr>
            <w:tcW w:w="3135" w:type="dxa"/>
            <w:shd w:val="clear" w:color="auto" w:fill="F2F7FC"/>
          </w:tcPr>
          <w:p>
            <w:r>
              <w:rPr>
                <w:rFonts w:ascii="Calibri" w:hAnsi="Calibri"/>
                <w:color w:val="333333"/>
                <w:sz w:val="20"/>
              </w:rPr>
              <w:t>Liaison de Comptes</w:t>
            </w:r>
          </w:p>
        </w:tc>
        <w:tc>
          <w:tcPr>
            <w:tcW w:w="3135" w:type="dxa"/>
            <w:shd w:val="clear" w:color="auto" w:fill="F2F7FC"/>
          </w:tcPr>
          <w:p>
            <w:r>
              <w:rPr>
                <w:rFonts w:ascii="Calibri" w:hAnsi="Calibri"/>
                <w:color w:val="333333"/>
                <w:sz w:val="20"/>
              </w:rPr>
              <w:t>Lier les comptes de flottant et de commission aux agents pour le traitement des transactions.</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4</w:t>
            </w:r>
          </w:p>
        </w:tc>
        <w:tc>
          <w:tcPr>
            <w:tcW w:w="3135" w:type="dxa"/>
            <w:shd w:val="clear" w:color="auto" w:fill="FFFFFF"/>
          </w:tcPr>
          <w:p>
            <w:r>
              <w:rPr>
                <w:rFonts w:ascii="Calibri" w:hAnsi="Calibri"/>
                <w:color w:val="333333"/>
                <w:sz w:val="20"/>
              </w:rPr>
              <w:t>Gestion du PIN</w:t>
            </w:r>
          </w:p>
        </w:tc>
        <w:tc>
          <w:tcPr>
            <w:tcW w:w="3135" w:type="dxa"/>
            <w:shd w:val="clear" w:color="auto" w:fill="FFFFFF"/>
          </w:tcPr>
          <w:p>
            <w:r>
              <w:rPr>
                <w:rFonts w:ascii="Calibri" w:hAnsi="Calibri"/>
                <w:color w:val="333333"/>
                <w:sz w:val="20"/>
              </w:rPr>
              <w:t>Generer les PIN initiaux par SMS. Reinitialiser le PIN via OTP. Suivi du statut de premiere utilisation du PIN.</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5</w:t>
            </w:r>
          </w:p>
        </w:tc>
        <w:tc>
          <w:tcPr>
            <w:tcW w:w="3135" w:type="dxa"/>
            <w:shd w:val="clear" w:color="auto" w:fill="F2F7FC"/>
          </w:tcPr>
          <w:p>
            <w:r>
              <w:rPr>
                <w:rFonts w:ascii="Calibri" w:hAnsi="Calibri"/>
                <w:color w:val="333333"/>
                <w:sz w:val="20"/>
              </w:rPr>
              <w:t>Enregistrement CBS</w:t>
            </w:r>
          </w:p>
        </w:tc>
        <w:tc>
          <w:tcPr>
            <w:tcW w:w="3135" w:type="dxa"/>
            <w:shd w:val="clear" w:color="auto" w:fill="F2F7FC"/>
          </w:tcPr>
          <w:p>
            <w:r>
              <w:rPr>
                <w:rFonts w:ascii="Calibri" w:hAnsi="Calibri"/>
                <w:color w:val="333333"/>
                <w:sz w:val="20"/>
              </w:rPr>
              <w:t>Enregistrement automatique des agents aupres du systeme bancaire central KATO.</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6</w:t>
            </w:r>
          </w:p>
        </w:tc>
        <w:tc>
          <w:tcPr>
            <w:tcW w:w="3135" w:type="dxa"/>
            <w:shd w:val="clear" w:color="auto" w:fill="FFFFFF"/>
          </w:tcPr>
          <w:p>
            <w:r>
              <w:rPr>
                <w:rFonts w:ascii="Calibri" w:hAnsi="Calibri"/>
                <w:color w:val="333333"/>
                <w:sz w:val="20"/>
              </w:rPr>
              <w:t>Recherche et Export</w:t>
            </w:r>
          </w:p>
        </w:tc>
        <w:tc>
          <w:tcPr>
            <w:tcW w:w="3135" w:type="dxa"/>
            <w:shd w:val="clear" w:color="auto" w:fill="FFFFFF"/>
          </w:tcPr>
          <w:p>
            <w:r>
              <w:rPr>
                <w:rFonts w:ascii="Calibri" w:hAnsi="Calibri"/>
                <w:color w:val="333333"/>
                <w:sz w:val="20"/>
              </w:rPr>
              <w:t>Recherche par nom, email, nom d'utilisateur, telephone. Export CSV, Excel, PDF.</w:t>
            </w:r>
          </w:p>
        </w:tc>
      </w:tr>
    </w:tbl>
    <w:p/>
    <w:p>
      <w:pPr>
        <w:pStyle w:val="3"/>
      </w:pPr>
      <w:r>
        <w:rPr>
          <w:rFonts w:ascii="Calibri" w:hAnsi="Calibri"/>
          <w:color w:val="1B3A5C"/>
        </w:rPr>
        <w:t>3.4 Gestion des Clients</w:t>
      </w:r>
    </w:p>
    <w:tbl>
      <w:tblPr>
        <w:tblStyle w:val="12"/>
        <w:tblW w:w="0" w:type="auto"/>
        <w:jc w:val="center"/>
        <w:tblLayout w:type="autofit"/>
        <w:tblCellMar>
          <w:top w:w="0" w:type="dxa"/>
          <w:left w:w="108" w:type="dxa"/>
          <w:bottom w:w="0" w:type="dxa"/>
          <w:right w:w="108" w:type="dxa"/>
        </w:tblCellMar>
      </w:tblPr>
      <w:tblGrid>
        <w:gridCol w:w="3135"/>
        <w:gridCol w:w="3135"/>
        <w:gridCol w:w="3135"/>
      </w:tblGrid>
      <w:tr>
        <w:tblPrEx>
          <w:tblCellMar>
            <w:top w:w="0" w:type="dxa"/>
            <w:left w:w="108" w:type="dxa"/>
            <w:bottom w:w="0" w:type="dxa"/>
            <w:right w:w="108" w:type="dxa"/>
          </w:tblCellMar>
        </w:tblPrEx>
        <w:trPr>
          <w:jc w:val="center"/>
        </w:trPr>
        <w:tc>
          <w:tcPr>
            <w:tcW w:w="3135" w:type="dxa"/>
            <w:shd w:val="clear" w:color="auto" w:fill="1B3A5C"/>
          </w:tcPr>
          <w:p>
            <w:pPr>
              <w:jc w:val="center"/>
            </w:pPr>
            <w:r>
              <w:rPr>
                <w:rFonts w:ascii="Calibri" w:hAnsi="Calibri"/>
                <w:b/>
                <w:color w:val="FFFFFF"/>
                <w:sz w:val="20"/>
              </w:rPr>
              <w:t>#</w:t>
            </w:r>
          </w:p>
        </w:tc>
        <w:tc>
          <w:tcPr>
            <w:tcW w:w="3135" w:type="dxa"/>
            <w:shd w:val="clear" w:color="auto" w:fill="1B3A5C"/>
          </w:tcPr>
          <w:p>
            <w:pPr>
              <w:jc w:val="center"/>
            </w:pPr>
            <w:r>
              <w:rPr>
                <w:rFonts w:ascii="Calibri" w:hAnsi="Calibri"/>
                <w:b/>
                <w:color w:val="FFFFFF"/>
                <w:sz w:val="20"/>
              </w:rPr>
              <w:t>Composant</w:t>
            </w:r>
          </w:p>
        </w:tc>
        <w:tc>
          <w:tcPr>
            <w:tcW w:w="3135" w:type="dxa"/>
            <w:shd w:val="clear" w:color="auto" w:fill="1B3A5C"/>
          </w:tcPr>
          <w:p>
            <w:pPr>
              <w:jc w:val="center"/>
            </w:pPr>
            <w:r>
              <w:rPr>
                <w:rFonts w:ascii="Calibri" w:hAnsi="Calibri"/>
                <w:b/>
                <w:color w:val="FFFFFF"/>
                <w:sz w:val="20"/>
              </w:rPr>
              <w:t>Description</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1</w:t>
            </w:r>
          </w:p>
        </w:tc>
        <w:tc>
          <w:tcPr>
            <w:tcW w:w="3135" w:type="dxa"/>
            <w:shd w:val="clear" w:color="auto" w:fill="F2F7FC"/>
          </w:tcPr>
          <w:p>
            <w:r>
              <w:rPr>
                <w:rFonts w:ascii="Calibri" w:hAnsi="Calibri"/>
                <w:color w:val="333333"/>
                <w:sz w:val="20"/>
              </w:rPr>
              <w:t>Enregistrement Client</w:t>
            </w:r>
          </w:p>
        </w:tc>
        <w:tc>
          <w:tcPr>
            <w:tcW w:w="3135" w:type="dxa"/>
            <w:shd w:val="clear" w:color="auto" w:fill="F2F7FC"/>
          </w:tcPr>
          <w:p>
            <w:r>
              <w:rPr>
                <w:rFonts w:ascii="Calibri" w:hAnsi="Calibri"/>
                <w:color w:val="333333"/>
                <w:sz w:val="20"/>
              </w:rPr>
              <w:t>Enregistrement complet : civilite, noms, email, identite, telephone, genre, statut matrimonial, date et lieu de naissance, nationalite, profession, adresse.</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2</w:t>
            </w:r>
          </w:p>
        </w:tc>
        <w:tc>
          <w:tcPr>
            <w:tcW w:w="3135" w:type="dxa"/>
            <w:shd w:val="clear" w:color="auto" w:fill="FFFFFF"/>
          </w:tcPr>
          <w:p>
            <w:r>
              <w:rPr>
                <w:rFonts w:ascii="Calibri" w:hAnsi="Calibri"/>
                <w:color w:val="333333"/>
                <w:sz w:val="20"/>
              </w:rPr>
              <w:t>Donnees Demographiques</w:t>
            </w:r>
          </w:p>
        </w:tc>
        <w:tc>
          <w:tcPr>
            <w:tcW w:w="3135" w:type="dxa"/>
            <w:shd w:val="clear" w:color="auto" w:fill="FFFFFF"/>
          </w:tcPr>
          <w:p>
            <w:r>
              <w:rPr>
                <w:rFonts w:ascii="Calibri" w:hAnsi="Calibri"/>
                <w:color w:val="333333"/>
                <w:sz w:val="20"/>
              </w:rPr>
              <w:t>Type de logement, revenu mensuel, nombre de personnes a charge, localisation, coordonnees GPS, distance de l'agence.</w:t>
            </w:r>
          </w:p>
        </w:tc>
      </w:tr>
      <w:tr>
        <w:trPr>
          <w:jc w:val="center"/>
        </w:trPr>
        <w:tc>
          <w:tcPr>
            <w:tcW w:w="3135" w:type="dxa"/>
            <w:shd w:val="clear" w:color="auto" w:fill="F2F7FC"/>
          </w:tcPr>
          <w:p>
            <w:r>
              <w:rPr>
                <w:rFonts w:ascii="Calibri" w:hAnsi="Calibri"/>
                <w:color w:val="333333"/>
                <w:sz w:val="20"/>
              </w:rPr>
              <w:t>3</w:t>
            </w:r>
          </w:p>
        </w:tc>
        <w:tc>
          <w:tcPr>
            <w:tcW w:w="3135" w:type="dxa"/>
            <w:shd w:val="clear" w:color="auto" w:fill="F2F7FC"/>
          </w:tcPr>
          <w:p>
            <w:r>
              <w:rPr>
                <w:rFonts w:ascii="Calibri" w:hAnsi="Calibri"/>
                <w:color w:val="333333"/>
                <w:sz w:val="20"/>
              </w:rPr>
              <w:t>Urgence et Proche Parent</w:t>
            </w:r>
          </w:p>
        </w:tc>
        <w:tc>
          <w:tcPr>
            <w:tcW w:w="3135" w:type="dxa"/>
            <w:shd w:val="clear" w:color="auto" w:fill="F2F7FC"/>
          </w:tcPr>
          <w:p>
            <w:r>
              <w:rPr>
                <w:rFonts w:ascii="Calibri" w:hAnsi="Calibri"/>
                <w:color w:val="333333"/>
                <w:sz w:val="20"/>
              </w:rPr>
              <w:t>Contact d'urgence (nom, adresse). Plus proche parent (nom complet, telephone, adresse, genre).</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4</w:t>
            </w:r>
          </w:p>
        </w:tc>
        <w:tc>
          <w:tcPr>
            <w:tcW w:w="3135" w:type="dxa"/>
            <w:shd w:val="clear" w:color="auto" w:fill="FFFFFF"/>
          </w:tcPr>
          <w:p>
            <w:r>
              <w:rPr>
                <w:rFonts w:ascii="Calibri" w:hAnsi="Calibri"/>
                <w:color w:val="333333"/>
                <w:sz w:val="20"/>
              </w:rPr>
              <w:t>Inscription Biometrique</w:t>
            </w:r>
          </w:p>
        </w:tc>
        <w:tc>
          <w:tcPr>
            <w:tcW w:w="3135" w:type="dxa"/>
            <w:shd w:val="clear" w:color="auto" w:fill="FFFFFF"/>
          </w:tcPr>
          <w:p>
            <w:r>
              <w:rPr>
                <w:rFonts w:ascii="Calibri" w:hAnsi="Calibri"/>
                <w:color w:val="333333"/>
                <w:sz w:val="20"/>
              </w:rPr>
              <w:t>Stocker jusqu'a 4 modeles d'empreintes digitales par client. Indicateur de statut biometrique.</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5</w:t>
            </w:r>
          </w:p>
        </w:tc>
        <w:tc>
          <w:tcPr>
            <w:tcW w:w="3135" w:type="dxa"/>
            <w:shd w:val="clear" w:color="auto" w:fill="F2F7FC"/>
          </w:tcPr>
          <w:p>
            <w:r>
              <w:rPr>
                <w:rFonts w:ascii="Calibri" w:hAnsi="Calibri"/>
                <w:color w:val="333333"/>
                <w:sz w:val="20"/>
              </w:rPr>
              <w:t>Groupes de Clients</w:t>
            </w:r>
          </w:p>
        </w:tc>
        <w:tc>
          <w:tcPr>
            <w:tcW w:w="3135" w:type="dxa"/>
            <w:shd w:val="clear" w:color="auto" w:fill="F2F7FC"/>
          </w:tcPr>
          <w:p>
            <w:r>
              <w:rPr>
                <w:rFonts w:ascii="Calibri" w:hAnsi="Calibri"/>
                <w:color w:val="333333"/>
                <w:sz w:val="20"/>
              </w:rPr>
              <w:t>Creer et gerer les groupes de clients. Attribution en masse. Filtrage par groupe.</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6</w:t>
            </w:r>
          </w:p>
        </w:tc>
        <w:tc>
          <w:tcPr>
            <w:tcW w:w="3135" w:type="dxa"/>
            <w:shd w:val="clear" w:color="auto" w:fill="FFFFFF"/>
          </w:tcPr>
          <w:p>
            <w:r>
              <w:rPr>
                <w:rFonts w:ascii="Calibri" w:hAnsi="Calibri"/>
                <w:color w:val="333333"/>
                <w:sz w:val="20"/>
              </w:rPr>
              <w:t>Photos et Documents</w:t>
            </w:r>
          </w:p>
        </w:tc>
        <w:tc>
          <w:tcPr>
            <w:tcW w:w="3135" w:type="dxa"/>
            <w:shd w:val="clear" w:color="auto" w:fill="FFFFFF"/>
          </w:tcPr>
          <w:p>
            <w:r>
              <w:rPr>
                <w:rFonts w:ascii="Calibri" w:hAnsi="Calibri"/>
                <w:color w:val="333333"/>
                <w:sz w:val="20"/>
              </w:rPr>
              <w:t>Telechargement et stockage de photos. Support de capture de documents.</w:t>
            </w:r>
          </w:p>
        </w:tc>
      </w:tr>
      <w:tr>
        <w:trPr>
          <w:jc w:val="center"/>
        </w:trPr>
        <w:tc>
          <w:tcPr>
            <w:tcW w:w="3135" w:type="dxa"/>
            <w:shd w:val="clear" w:color="auto" w:fill="F2F7FC"/>
          </w:tcPr>
          <w:p>
            <w:r>
              <w:rPr>
                <w:rFonts w:ascii="Calibri" w:hAnsi="Calibri"/>
                <w:color w:val="333333"/>
                <w:sz w:val="20"/>
              </w:rPr>
              <w:t>7</w:t>
            </w:r>
          </w:p>
        </w:tc>
        <w:tc>
          <w:tcPr>
            <w:tcW w:w="3135" w:type="dxa"/>
            <w:shd w:val="clear" w:color="auto" w:fill="F2F7FC"/>
          </w:tcPr>
          <w:p>
            <w:r>
              <w:rPr>
                <w:rFonts w:ascii="Calibri" w:hAnsi="Calibri"/>
                <w:color w:val="333333"/>
                <w:sz w:val="20"/>
              </w:rPr>
              <w:t>Recherche et Export</w:t>
            </w:r>
          </w:p>
        </w:tc>
        <w:tc>
          <w:tcPr>
            <w:tcW w:w="3135" w:type="dxa"/>
            <w:shd w:val="clear" w:color="auto" w:fill="F2F7FC"/>
          </w:tcPr>
          <w:p>
            <w:r>
              <w:rPr>
                <w:rFonts w:ascii="Calibri" w:hAnsi="Calibri"/>
                <w:color w:val="333333"/>
                <w:sz w:val="20"/>
              </w:rPr>
              <w:t>Recherche par nom, email, telephone, identite. Export CSV, Excel, PDF.</w:t>
            </w:r>
          </w:p>
        </w:tc>
      </w:tr>
    </w:tbl>
    <w:p/>
    <w:p>
      <w:pPr>
        <w:pStyle w:val="3"/>
      </w:pPr>
      <w:r>
        <w:rPr>
          <w:rFonts w:ascii="Calibri" w:hAnsi="Calibri"/>
          <w:color w:val="1B3A5C"/>
        </w:rPr>
        <w:t>3.5 Gestion des Comptes</w:t>
      </w:r>
    </w:p>
    <w:tbl>
      <w:tblPr>
        <w:tblStyle w:val="12"/>
        <w:tblW w:w="0" w:type="auto"/>
        <w:jc w:val="center"/>
        <w:tblLayout w:type="autofit"/>
        <w:tblCellMar>
          <w:top w:w="0" w:type="dxa"/>
          <w:left w:w="108" w:type="dxa"/>
          <w:bottom w:w="0" w:type="dxa"/>
          <w:right w:w="108" w:type="dxa"/>
        </w:tblCellMar>
      </w:tblPr>
      <w:tblGrid>
        <w:gridCol w:w="3135"/>
        <w:gridCol w:w="3135"/>
        <w:gridCol w:w="3135"/>
      </w:tblGrid>
      <w:tr>
        <w:tblPrEx>
          <w:tblCellMar>
            <w:top w:w="0" w:type="dxa"/>
            <w:left w:w="108" w:type="dxa"/>
            <w:bottom w:w="0" w:type="dxa"/>
            <w:right w:w="108" w:type="dxa"/>
          </w:tblCellMar>
        </w:tblPrEx>
        <w:trPr>
          <w:jc w:val="center"/>
        </w:trPr>
        <w:tc>
          <w:tcPr>
            <w:tcW w:w="3135" w:type="dxa"/>
            <w:shd w:val="clear" w:color="auto" w:fill="1B3A5C"/>
          </w:tcPr>
          <w:p>
            <w:pPr>
              <w:jc w:val="center"/>
            </w:pPr>
            <w:r>
              <w:rPr>
                <w:rFonts w:ascii="Calibri" w:hAnsi="Calibri"/>
                <w:b/>
                <w:color w:val="FFFFFF"/>
                <w:sz w:val="20"/>
              </w:rPr>
              <w:t>#</w:t>
            </w:r>
          </w:p>
        </w:tc>
        <w:tc>
          <w:tcPr>
            <w:tcW w:w="3135" w:type="dxa"/>
            <w:shd w:val="clear" w:color="auto" w:fill="1B3A5C"/>
          </w:tcPr>
          <w:p>
            <w:pPr>
              <w:jc w:val="center"/>
            </w:pPr>
            <w:r>
              <w:rPr>
                <w:rFonts w:ascii="Calibri" w:hAnsi="Calibri"/>
                <w:b/>
                <w:color w:val="FFFFFF"/>
                <w:sz w:val="20"/>
              </w:rPr>
              <w:t>Composant</w:t>
            </w:r>
          </w:p>
        </w:tc>
        <w:tc>
          <w:tcPr>
            <w:tcW w:w="3135" w:type="dxa"/>
            <w:shd w:val="clear" w:color="auto" w:fill="1B3A5C"/>
          </w:tcPr>
          <w:p>
            <w:pPr>
              <w:jc w:val="center"/>
            </w:pPr>
            <w:r>
              <w:rPr>
                <w:rFonts w:ascii="Calibri" w:hAnsi="Calibri"/>
                <w:b/>
                <w:color w:val="FFFFFF"/>
                <w:sz w:val="20"/>
              </w:rPr>
              <w:t>Description</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1</w:t>
            </w:r>
          </w:p>
        </w:tc>
        <w:tc>
          <w:tcPr>
            <w:tcW w:w="3135" w:type="dxa"/>
            <w:shd w:val="clear" w:color="auto" w:fill="F2F7FC"/>
          </w:tcPr>
          <w:p>
            <w:r>
              <w:rPr>
                <w:rFonts w:ascii="Calibri" w:hAnsi="Calibri"/>
                <w:color w:val="333333"/>
                <w:sz w:val="20"/>
              </w:rPr>
              <w:t>Types de Comptes</w:t>
            </w:r>
          </w:p>
        </w:tc>
        <w:tc>
          <w:tcPr>
            <w:tcW w:w="3135" w:type="dxa"/>
            <w:shd w:val="clear" w:color="auto" w:fill="F2F7FC"/>
          </w:tcPr>
          <w:p>
            <w:r>
              <w:rPr>
                <w:rFonts w:ascii="Calibri" w:hAnsi="Calibri"/>
                <w:color w:val="333333"/>
                <w:sz w:val="20"/>
              </w:rPr>
              <w:t>Comptes clients (general), comptes de flottant agents, comptes de commission agents. Relation polymorphique avec les modeles Client ou Agent.</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2</w:t>
            </w:r>
          </w:p>
        </w:tc>
        <w:tc>
          <w:tcPr>
            <w:tcW w:w="3135" w:type="dxa"/>
            <w:shd w:val="clear" w:color="auto" w:fill="FFFFFF"/>
          </w:tcPr>
          <w:p>
            <w:r>
              <w:rPr>
                <w:rFonts w:ascii="Calibri" w:hAnsi="Calibri"/>
                <w:color w:val="333333"/>
                <w:sz w:val="20"/>
              </w:rPr>
              <w:t>Creation de Compte</w:t>
            </w:r>
          </w:p>
        </w:tc>
        <w:tc>
          <w:tcPr>
            <w:tcW w:w="3135" w:type="dxa"/>
            <w:shd w:val="clear" w:color="auto" w:fill="FFFFFF"/>
          </w:tcPr>
          <w:p>
            <w:r>
              <w:rPr>
                <w:rFonts w:ascii="Calibri" w:hAnsi="Calibri"/>
                <w:color w:val="333333"/>
                <w:sz w:val="20"/>
              </w:rPr>
              <w:t>Generation automatique ou attribution manuelle des numeros de compte. Validation d'unicite par unite commerciale. Support multi-devises (defaut : CFA).</w:t>
            </w:r>
          </w:p>
        </w:tc>
      </w:tr>
      <w:tr>
        <w:trPr>
          <w:jc w:val="center"/>
        </w:trPr>
        <w:tc>
          <w:tcPr>
            <w:tcW w:w="3135" w:type="dxa"/>
            <w:shd w:val="clear" w:color="auto" w:fill="F2F7FC"/>
          </w:tcPr>
          <w:p>
            <w:r>
              <w:rPr>
                <w:rFonts w:ascii="Calibri" w:hAnsi="Calibri"/>
                <w:color w:val="333333"/>
                <w:sz w:val="20"/>
              </w:rPr>
              <w:t>3</w:t>
            </w:r>
          </w:p>
        </w:tc>
        <w:tc>
          <w:tcPr>
            <w:tcW w:w="3135" w:type="dxa"/>
            <w:shd w:val="clear" w:color="auto" w:fill="F2F7FC"/>
          </w:tcPr>
          <w:p>
            <w:r>
              <w:rPr>
                <w:rFonts w:ascii="Calibri" w:hAnsi="Calibri"/>
                <w:color w:val="333333"/>
                <w:sz w:val="20"/>
              </w:rPr>
              <w:t>Proprietes du Compte</w:t>
            </w:r>
          </w:p>
        </w:tc>
        <w:tc>
          <w:tcPr>
            <w:tcW w:w="3135" w:type="dxa"/>
            <w:shd w:val="clear" w:color="auto" w:fill="F2F7FC"/>
          </w:tcPr>
          <w:p>
            <w:r>
              <w:rPr>
                <w:rFonts w:ascii="Calibri" w:hAnsi="Calibri"/>
                <w:color w:val="333333"/>
                <w:sz w:val="20"/>
              </w:rPr>
              <w:t>Numero de compte, code membre, numero manuel, dates d'ouverture/fermeture, statut, solde (decimal), signatures requises, nom du gestionnaire.</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4</w:t>
            </w:r>
          </w:p>
        </w:tc>
        <w:tc>
          <w:tcPr>
            <w:tcW w:w="3135" w:type="dxa"/>
            <w:shd w:val="clear" w:color="auto" w:fill="FFFFFF"/>
          </w:tcPr>
          <w:p>
            <w:r>
              <w:rPr>
                <w:rFonts w:ascii="Calibri" w:hAnsi="Calibri"/>
                <w:color w:val="333333"/>
                <w:sz w:val="20"/>
              </w:rPr>
              <w:t>Cycle de Vie</w:t>
            </w:r>
          </w:p>
        </w:tc>
        <w:tc>
          <w:tcPr>
            <w:tcW w:w="3135" w:type="dxa"/>
            <w:shd w:val="clear" w:color="auto" w:fill="FFFFFF"/>
          </w:tcPr>
          <w:p>
            <w:r>
              <w:rPr>
                <w:rFonts w:ascii="Calibri" w:hAnsi="Calibri"/>
                <w:color w:val="333333"/>
                <w:sz w:val="20"/>
              </w:rPr>
              <w:t>Gestion des statuts, suivi des soldes, liaison aux clients et agents. Protection contre la suppression des comptes agents requis.</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5</w:t>
            </w:r>
          </w:p>
        </w:tc>
        <w:tc>
          <w:tcPr>
            <w:tcW w:w="3135" w:type="dxa"/>
            <w:shd w:val="clear" w:color="auto" w:fill="F2F7FC"/>
          </w:tcPr>
          <w:p>
            <w:r>
              <w:rPr>
                <w:rFonts w:ascii="Calibri" w:hAnsi="Calibri"/>
                <w:color w:val="333333"/>
                <w:sz w:val="20"/>
              </w:rPr>
              <w:t>Recherche et Export</w:t>
            </w:r>
          </w:p>
        </w:tc>
        <w:tc>
          <w:tcPr>
            <w:tcW w:w="3135" w:type="dxa"/>
            <w:shd w:val="clear" w:color="auto" w:fill="F2F7FC"/>
          </w:tcPr>
          <w:p>
            <w:r>
              <w:rPr>
                <w:rFonts w:ascii="Calibri" w:hAnsi="Calibri"/>
                <w:color w:val="333333"/>
                <w:sz w:val="20"/>
              </w:rPr>
              <w:t>Recherche par numero de compte, description, nom du proprietaire. Export CSV, Excel, PDF.</w:t>
            </w:r>
          </w:p>
        </w:tc>
      </w:tr>
    </w:tbl>
    <w:p/>
    <w:p>
      <w:pPr>
        <w:pStyle w:val="3"/>
      </w:pPr>
      <w:r>
        <w:rPr>
          <w:rFonts w:ascii="Calibri" w:hAnsi="Calibri"/>
          <w:color w:val="1B3A5C"/>
        </w:rPr>
        <w:t>3.6 Gestion des Transactions</w:t>
      </w:r>
    </w:p>
    <w:tbl>
      <w:tblPr>
        <w:tblStyle w:val="12"/>
        <w:tblW w:w="0" w:type="auto"/>
        <w:jc w:val="center"/>
        <w:tblLayout w:type="autofit"/>
        <w:tblCellMar>
          <w:top w:w="0" w:type="dxa"/>
          <w:left w:w="108" w:type="dxa"/>
          <w:bottom w:w="0" w:type="dxa"/>
          <w:right w:w="108" w:type="dxa"/>
        </w:tblCellMar>
      </w:tblPr>
      <w:tblGrid>
        <w:gridCol w:w="3135"/>
        <w:gridCol w:w="3135"/>
        <w:gridCol w:w="3135"/>
      </w:tblGrid>
      <w:tr>
        <w:tblPrEx>
          <w:tblCellMar>
            <w:top w:w="0" w:type="dxa"/>
            <w:left w:w="108" w:type="dxa"/>
            <w:bottom w:w="0" w:type="dxa"/>
            <w:right w:w="108" w:type="dxa"/>
          </w:tblCellMar>
        </w:tblPrEx>
        <w:trPr>
          <w:jc w:val="center"/>
        </w:trPr>
        <w:tc>
          <w:tcPr>
            <w:tcW w:w="3135" w:type="dxa"/>
            <w:shd w:val="clear" w:color="auto" w:fill="1B3A5C"/>
          </w:tcPr>
          <w:p>
            <w:pPr>
              <w:jc w:val="center"/>
            </w:pPr>
            <w:r>
              <w:rPr>
                <w:rFonts w:ascii="Calibri" w:hAnsi="Calibri"/>
                <w:b/>
                <w:color w:val="FFFFFF"/>
                <w:sz w:val="20"/>
              </w:rPr>
              <w:t>#</w:t>
            </w:r>
          </w:p>
        </w:tc>
        <w:tc>
          <w:tcPr>
            <w:tcW w:w="3135" w:type="dxa"/>
            <w:shd w:val="clear" w:color="auto" w:fill="1B3A5C"/>
          </w:tcPr>
          <w:p>
            <w:pPr>
              <w:jc w:val="center"/>
            </w:pPr>
            <w:r>
              <w:rPr>
                <w:rFonts w:ascii="Calibri" w:hAnsi="Calibri"/>
                <w:b/>
                <w:color w:val="FFFFFF"/>
                <w:sz w:val="20"/>
              </w:rPr>
              <w:t>Composant</w:t>
            </w:r>
          </w:p>
        </w:tc>
        <w:tc>
          <w:tcPr>
            <w:tcW w:w="3135" w:type="dxa"/>
            <w:shd w:val="clear" w:color="auto" w:fill="1B3A5C"/>
          </w:tcPr>
          <w:p>
            <w:pPr>
              <w:jc w:val="center"/>
            </w:pPr>
            <w:r>
              <w:rPr>
                <w:rFonts w:ascii="Calibri" w:hAnsi="Calibri"/>
                <w:b/>
                <w:color w:val="FFFFFF"/>
                <w:sz w:val="20"/>
              </w:rPr>
              <w:t>Description</w:t>
            </w:r>
          </w:p>
        </w:tc>
      </w:tr>
      <w:tr>
        <w:trPr>
          <w:jc w:val="center"/>
        </w:trPr>
        <w:tc>
          <w:tcPr>
            <w:tcW w:w="3135" w:type="dxa"/>
            <w:shd w:val="clear" w:color="auto" w:fill="F2F7FC"/>
          </w:tcPr>
          <w:p>
            <w:r>
              <w:rPr>
                <w:rFonts w:ascii="Calibri" w:hAnsi="Calibri"/>
                <w:color w:val="333333"/>
                <w:sz w:val="20"/>
              </w:rPr>
              <w:t>1</w:t>
            </w:r>
          </w:p>
        </w:tc>
        <w:tc>
          <w:tcPr>
            <w:tcW w:w="3135" w:type="dxa"/>
            <w:shd w:val="clear" w:color="auto" w:fill="F2F7FC"/>
          </w:tcPr>
          <w:p>
            <w:r>
              <w:rPr>
                <w:rFonts w:ascii="Calibri" w:hAnsi="Calibri"/>
                <w:color w:val="333333"/>
                <w:sz w:val="20"/>
              </w:rPr>
              <w:t>Types de Transaction</w:t>
            </w:r>
          </w:p>
        </w:tc>
        <w:tc>
          <w:tcPr>
            <w:tcW w:w="3135" w:type="dxa"/>
            <w:shd w:val="clear" w:color="auto" w:fill="F2F7FC"/>
          </w:tcPr>
          <w:p>
            <w:r>
              <w:rPr>
                <w:rFonts w:ascii="Calibri" w:hAnsi="Calibri"/>
                <w:color w:val="333333"/>
                <w:sz w:val="20"/>
              </w:rPr>
              <w:t>Types de transactions configurables par unite commerciale. Types globaux geres par le super admin.</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2</w:t>
            </w:r>
          </w:p>
        </w:tc>
        <w:tc>
          <w:tcPr>
            <w:tcW w:w="3135" w:type="dxa"/>
            <w:shd w:val="clear" w:color="auto" w:fill="FFFFFF"/>
          </w:tcPr>
          <w:p>
            <w:r>
              <w:rPr>
                <w:rFonts w:ascii="Calibri" w:hAnsi="Calibri"/>
                <w:color w:val="333333"/>
                <w:sz w:val="20"/>
              </w:rPr>
              <w:t>Traitement</w:t>
            </w:r>
          </w:p>
        </w:tc>
        <w:tc>
          <w:tcPr>
            <w:tcW w:w="3135" w:type="dxa"/>
            <w:shd w:val="clear" w:color="auto" w:fill="FFFFFF"/>
          </w:tcPr>
          <w:p>
            <w:r>
              <w:rPr>
                <w:rFonts w:ascii="Calibri" w:hAnsi="Calibri"/>
                <w:color w:val="333333"/>
                <w:sz w:val="20"/>
              </w:rPr>
              <w:t>Cycle de vie complet : creation, verification (OTP/PIN), completion. Statuts : en attente, complete, echoue, annule.</w:t>
            </w:r>
          </w:p>
        </w:tc>
      </w:tr>
      <w:tr>
        <w:trPr>
          <w:jc w:val="center"/>
        </w:trPr>
        <w:tc>
          <w:tcPr>
            <w:tcW w:w="3135" w:type="dxa"/>
            <w:shd w:val="clear" w:color="auto" w:fill="F2F7FC"/>
          </w:tcPr>
          <w:p>
            <w:r>
              <w:rPr>
                <w:rFonts w:ascii="Calibri" w:hAnsi="Calibri"/>
                <w:color w:val="333333"/>
                <w:sz w:val="20"/>
              </w:rPr>
              <w:t>3</w:t>
            </w:r>
          </w:p>
        </w:tc>
        <w:tc>
          <w:tcPr>
            <w:tcW w:w="3135" w:type="dxa"/>
            <w:shd w:val="clear" w:color="auto" w:fill="F2F7FC"/>
          </w:tcPr>
          <w:p>
            <w:r>
              <w:rPr>
                <w:rFonts w:ascii="Calibri" w:hAnsi="Calibri"/>
                <w:color w:val="333333"/>
                <w:sz w:val="20"/>
              </w:rPr>
              <w:t>Calcul des Couts</w:t>
            </w:r>
          </w:p>
        </w:tc>
        <w:tc>
          <w:tcPr>
            <w:tcW w:w="3135" w:type="dxa"/>
            <w:shd w:val="clear" w:color="auto" w:fill="F2F7FC"/>
          </w:tcPr>
          <w:p>
            <w:r>
              <w:rPr>
                <w:rFonts w:ascii="Calibri" w:hAnsi="Calibri"/>
                <w:color w:val="333333"/>
                <w:sz w:val="20"/>
              </w:rPr>
              <w:t>Montant de transaction -&gt; calcul du cout en utilisant des regles configurables : fixe, pourcentage, echelonne.</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4</w:t>
            </w:r>
          </w:p>
        </w:tc>
        <w:tc>
          <w:tcPr>
            <w:tcW w:w="3135" w:type="dxa"/>
            <w:shd w:val="clear" w:color="auto" w:fill="FFFFFF"/>
          </w:tcPr>
          <w:p>
            <w:r>
              <w:rPr>
                <w:rFonts w:ascii="Calibri" w:hAnsi="Calibri"/>
                <w:color w:val="333333"/>
                <w:sz w:val="20"/>
              </w:rPr>
              <w:t>Calcul des Commissions</w:t>
            </w:r>
          </w:p>
        </w:tc>
        <w:tc>
          <w:tcPr>
            <w:tcW w:w="3135" w:type="dxa"/>
            <w:shd w:val="clear" w:color="auto" w:fill="FFFFFF"/>
          </w:tcPr>
          <w:p>
            <w:r>
              <w:rPr>
                <w:rFonts w:ascii="Calibri" w:hAnsi="Calibri"/>
                <w:color w:val="333333"/>
                <w:sz w:val="20"/>
              </w:rPr>
              <w:t>Cout de transaction -&gt; calcul de commission. Part de l'entreprise = cout - commission.</w:t>
            </w:r>
          </w:p>
        </w:tc>
      </w:tr>
      <w:tr>
        <w:trPr>
          <w:jc w:val="center"/>
        </w:trPr>
        <w:tc>
          <w:tcPr>
            <w:tcW w:w="3135" w:type="dxa"/>
            <w:shd w:val="clear" w:color="auto" w:fill="F2F7FC"/>
          </w:tcPr>
          <w:p>
            <w:r>
              <w:rPr>
                <w:rFonts w:ascii="Calibri" w:hAnsi="Calibri"/>
                <w:color w:val="333333"/>
                <w:sz w:val="20"/>
              </w:rPr>
              <w:t>5</w:t>
            </w:r>
          </w:p>
        </w:tc>
        <w:tc>
          <w:tcPr>
            <w:tcW w:w="3135" w:type="dxa"/>
            <w:shd w:val="clear" w:color="auto" w:fill="F2F7FC"/>
          </w:tcPr>
          <w:p>
            <w:r>
              <w:rPr>
                <w:rFonts w:ascii="Calibri" w:hAnsi="Calibri"/>
                <w:color w:val="333333"/>
                <w:sz w:val="20"/>
              </w:rPr>
              <w:t>Methodes de Transaction</w:t>
            </w:r>
          </w:p>
        </w:tc>
        <w:tc>
          <w:tcPr>
            <w:tcW w:w="3135" w:type="dxa"/>
            <w:shd w:val="clear" w:color="auto" w:fill="F2F7FC"/>
          </w:tcPr>
          <w:p>
            <w:r>
              <w:rPr>
                <w:rFonts w:ascii="Calibri" w:hAnsi="Calibri"/>
                <w:color w:val="333333"/>
                <w:sz w:val="20"/>
              </w:rPr>
              <w:t>Transactions agent standard, retraits biometriques, depots en especes.</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6</w:t>
            </w:r>
          </w:p>
        </w:tc>
        <w:tc>
          <w:tcPr>
            <w:tcW w:w="3135" w:type="dxa"/>
            <w:shd w:val="clear" w:color="auto" w:fill="FFFFFF"/>
          </w:tcPr>
          <w:p>
            <w:r>
              <w:rPr>
                <w:rFonts w:ascii="Calibri" w:hAnsi="Calibri"/>
                <w:color w:val="333333"/>
                <w:sz w:val="20"/>
              </w:rPr>
              <w:t>Filtrage et Export</w:t>
            </w:r>
          </w:p>
        </w:tc>
        <w:tc>
          <w:tcPr>
            <w:tcW w:w="3135" w:type="dxa"/>
            <w:shd w:val="clear" w:color="auto" w:fill="FFFFFF"/>
          </w:tcPr>
          <w:p>
            <w:r>
              <w:rPr>
                <w:rFonts w:ascii="Calibri" w:hAnsi="Calibri"/>
                <w:color w:val="333333"/>
                <w:sz w:val="20"/>
              </w:rPr>
              <w:t>Filtrer par plage de dates, agent, terminal, type, statut. Export CSV, Excel, PDF.</w:t>
            </w:r>
          </w:p>
        </w:tc>
      </w:tr>
    </w:tbl>
    <w:p/>
    <w:p>
      <w:pPr>
        <w:pStyle w:val="3"/>
      </w:pPr>
      <w:r>
        <w:rPr>
          <w:rFonts w:ascii="Calibri" w:hAnsi="Calibri"/>
          <w:color w:val="1B3A5C"/>
        </w:rPr>
        <w:t>3.7 Gestion des Cartes</w:t>
      </w:r>
    </w:p>
    <w:tbl>
      <w:tblPr>
        <w:tblStyle w:val="12"/>
        <w:tblW w:w="0" w:type="auto"/>
        <w:jc w:val="center"/>
        <w:tblLayout w:type="autofit"/>
        <w:tblCellMar>
          <w:top w:w="0" w:type="dxa"/>
          <w:left w:w="108" w:type="dxa"/>
          <w:bottom w:w="0" w:type="dxa"/>
          <w:right w:w="108" w:type="dxa"/>
        </w:tblCellMar>
      </w:tblPr>
      <w:tblGrid>
        <w:gridCol w:w="3135"/>
        <w:gridCol w:w="3135"/>
        <w:gridCol w:w="3135"/>
      </w:tblGrid>
      <w:tr>
        <w:tblPrEx>
          <w:tblCellMar>
            <w:top w:w="0" w:type="dxa"/>
            <w:left w:w="108" w:type="dxa"/>
            <w:bottom w:w="0" w:type="dxa"/>
            <w:right w:w="108" w:type="dxa"/>
          </w:tblCellMar>
        </w:tblPrEx>
        <w:trPr>
          <w:jc w:val="center"/>
        </w:trPr>
        <w:tc>
          <w:tcPr>
            <w:tcW w:w="3135" w:type="dxa"/>
            <w:shd w:val="clear" w:color="auto" w:fill="1B3A5C"/>
          </w:tcPr>
          <w:p>
            <w:pPr>
              <w:jc w:val="center"/>
            </w:pPr>
            <w:r>
              <w:rPr>
                <w:rFonts w:ascii="Calibri" w:hAnsi="Calibri"/>
                <w:b/>
                <w:color w:val="FFFFFF"/>
                <w:sz w:val="20"/>
              </w:rPr>
              <w:t>#</w:t>
            </w:r>
          </w:p>
        </w:tc>
        <w:tc>
          <w:tcPr>
            <w:tcW w:w="3135" w:type="dxa"/>
            <w:shd w:val="clear" w:color="auto" w:fill="1B3A5C"/>
          </w:tcPr>
          <w:p>
            <w:pPr>
              <w:jc w:val="center"/>
            </w:pPr>
            <w:r>
              <w:rPr>
                <w:rFonts w:ascii="Calibri" w:hAnsi="Calibri"/>
                <w:b/>
                <w:color w:val="FFFFFF"/>
                <w:sz w:val="20"/>
              </w:rPr>
              <w:t>Composant</w:t>
            </w:r>
          </w:p>
        </w:tc>
        <w:tc>
          <w:tcPr>
            <w:tcW w:w="3135" w:type="dxa"/>
            <w:shd w:val="clear" w:color="auto" w:fill="1B3A5C"/>
          </w:tcPr>
          <w:p>
            <w:pPr>
              <w:jc w:val="center"/>
            </w:pPr>
            <w:r>
              <w:rPr>
                <w:rFonts w:ascii="Calibri" w:hAnsi="Calibri"/>
                <w:b/>
                <w:color w:val="FFFFFF"/>
                <w:sz w:val="20"/>
              </w:rPr>
              <w:t>Description</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1</w:t>
            </w:r>
          </w:p>
        </w:tc>
        <w:tc>
          <w:tcPr>
            <w:tcW w:w="3135" w:type="dxa"/>
            <w:shd w:val="clear" w:color="auto" w:fill="F2F7FC"/>
          </w:tcPr>
          <w:p>
            <w:r>
              <w:rPr>
                <w:rFonts w:ascii="Calibri" w:hAnsi="Calibri"/>
                <w:color w:val="333333"/>
                <w:sz w:val="20"/>
              </w:rPr>
              <w:t>Creation de Carte</w:t>
            </w:r>
          </w:p>
        </w:tc>
        <w:tc>
          <w:tcPr>
            <w:tcW w:w="3135" w:type="dxa"/>
            <w:shd w:val="clear" w:color="auto" w:fill="F2F7FC"/>
          </w:tcPr>
          <w:p>
            <w:r>
              <w:rPr>
                <w:rFonts w:ascii="Calibri" w:hAnsi="Calibri"/>
                <w:color w:val="333333"/>
                <w:sz w:val="20"/>
              </w:rPr>
              <w:t>Generation automatique des numeros de carte avec prefixe de l'unite commerciale. Liaison aux comptes clients.</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2</w:t>
            </w:r>
          </w:p>
        </w:tc>
        <w:tc>
          <w:tcPr>
            <w:tcW w:w="3135" w:type="dxa"/>
            <w:shd w:val="clear" w:color="auto" w:fill="FFFFFF"/>
          </w:tcPr>
          <w:p>
            <w:r>
              <w:rPr>
                <w:rFonts w:ascii="Calibri" w:hAnsi="Calibri"/>
                <w:color w:val="333333"/>
                <w:sz w:val="20"/>
              </w:rPr>
              <w:t>Cycle de Vie</w:t>
            </w:r>
          </w:p>
        </w:tc>
        <w:tc>
          <w:tcPr>
            <w:tcW w:w="3135" w:type="dxa"/>
            <w:shd w:val="clear" w:color="auto" w:fill="FFFFFF"/>
          </w:tcPr>
          <w:p>
            <w:r>
              <w:rPr>
                <w:rFonts w:ascii="Calibri" w:hAnsi="Calibri"/>
                <w:color w:val="333333"/>
                <w:sz w:val="20"/>
              </w:rPr>
              <w:t>Gestion des statuts : emise, activee, bloquee, ecrite, remplacee. Suivi des horodatages pour chaque changement de statut.</w:t>
            </w:r>
          </w:p>
        </w:tc>
      </w:tr>
      <w:tr>
        <w:trPr>
          <w:jc w:val="center"/>
        </w:trPr>
        <w:tc>
          <w:tcPr>
            <w:tcW w:w="3135" w:type="dxa"/>
            <w:shd w:val="clear" w:color="auto" w:fill="F2F7FC"/>
          </w:tcPr>
          <w:p>
            <w:r>
              <w:rPr>
                <w:rFonts w:ascii="Calibri" w:hAnsi="Calibri"/>
                <w:color w:val="333333"/>
                <w:sz w:val="20"/>
              </w:rPr>
              <w:t>3</w:t>
            </w:r>
          </w:p>
        </w:tc>
        <w:tc>
          <w:tcPr>
            <w:tcW w:w="3135" w:type="dxa"/>
            <w:shd w:val="clear" w:color="auto" w:fill="F2F7FC"/>
          </w:tcPr>
          <w:p>
            <w:r>
              <w:rPr>
                <w:rFonts w:ascii="Calibri" w:hAnsi="Calibri"/>
                <w:color w:val="333333"/>
                <w:sz w:val="20"/>
              </w:rPr>
              <w:t>Proprietes</w:t>
            </w:r>
          </w:p>
        </w:tc>
        <w:tc>
          <w:tcPr>
            <w:tcW w:w="3135" w:type="dxa"/>
            <w:shd w:val="clear" w:color="auto" w:fill="F2F7FC"/>
          </w:tcPr>
          <w:p>
            <w:r>
              <w:rPr>
                <w:rFonts w:ascii="Calibri" w:hAnsi="Calibri"/>
                <w:color w:val="333333"/>
                <w:sz w:val="20"/>
              </w:rPr>
              <w:t>Numero de carte (unique), hash PIN, date d'expiration, limites quotidiennes de transaction/retrait.</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4</w:t>
            </w:r>
          </w:p>
        </w:tc>
        <w:tc>
          <w:tcPr>
            <w:tcW w:w="3135" w:type="dxa"/>
            <w:shd w:val="clear" w:color="auto" w:fill="FFFFFF"/>
          </w:tcPr>
          <w:p>
            <w:r>
              <w:rPr>
                <w:rFonts w:ascii="Calibri" w:hAnsi="Calibri"/>
                <w:color w:val="333333"/>
                <w:sz w:val="20"/>
              </w:rPr>
              <w:t>Gestion UID</w:t>
            </w:r>
          </w:p>
        </w:tc>
        <w:tc>
          <w:tcPr>
            <w:tcW w:w="3135" w:type="dxa"/>
            <w:shd w:val="clear" w:color="auto" w:fill="FFFFFF"/>
          </w:tcPr>
          <w:p>
            <w:r>
              <w:rPr>
                <w:rFonts w:ascii="Calibri" w:hAnsi="Calibri"/>
                <w:color w:val="333333"/>
                <w:sz w:val="20"/>
              </w:rPr>
              <w:t>Import en masse des UID de cartes. Mappage UID aux numeros de carte. Suivi du statut d'ecriture.</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5</w:t>
            </w:r>
          </w:p>
        </w:tc>
        <w:tc>
          <w:tcPr>
            <w:tcW w:w="3135" w:type="dxa"/>
            <w:shd w:val="clear" w:color="auto" w:fill="F2F7FC"/>
          </w:tcPr>
          <w:p>
            <w:r>
              <w:rPr>
                <w:rFonts w:ascii="Calibri" w:hAnsi="Calibri"/>
                <w:color w:val="333333"/>
                <w:sz w:val="20"/>
              </w:rPr>
              <w:t>Parametres de Carte</w:t>
            </w:r>
          </w:p>
        </w:tc>
        <w:tc>
          <w:tcPr>
            <w:tcW w:w="3135" w:type="dxa"/>
            <w:shd w:val="clear" w:color="auto" w:fill="F2F7FC"/>
          </w:tcPr>
          <w:p>
            <w:r>
              <w:rPr>
                <w:rFonts w:ascii="Calibri" w:hAnsi="Calibri"/>
                <w:color w:val="333333"/>
                <w:sz w:val="20"/>
              </w:rPr>
              <w:t>Configuration par unite commerciale : prefixe, longueur auto-increment, annees d'expiration par defaut, limites.</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6</w:t>
            </w:r>
          </w:p>
        </w:tc>
        <w:tc>
          <w:tcPr>
            <w:tcW w:w="3135" w:type="dxa"/>
            <w:shd w:val="clear" w:color="auto" w:fill="FFFFFF"/>
          </w:tcPr>
          <w:p>
            <w:r>
              <w:rPr>
                <w:rFonts w:ascii="Calibri" w:hAnsi="Calibri"/>
                <w:color w:val="333333"/>
                <w:sz w:val="20"/>
              </w:rPr>
              <w:t>Operations NFC</w:t>
            </w:r>
          </w:p>
        </w:tc>
        <w:tc>
          <w:tcPr>
            <w:tcW w:w="3135" w:type="dxa"/>
            <w:shd w:val="clear" w:color="auto" w:fill="FFFFFF"/>
          </w:tcPr>
          <w:p>
            <w:r>
              <w:rPr>
                <w:rFonts w:ascii="Calibri" w:hAnsi="Calibri"/>
                <w:color w:val="333333"/>
                <w:sz w:val="20"/>
              </w:rPr>
              <w:t>Lecture/ecriture de donnees sur les cartes Mifare Classic (M1) et Ultralight (M0) via l'application POS.</w:t>
            </w:r>
          </w:p>
        </w:tc>
      </w:tr>
    </w:tbl>
    <w:p/>
    <w:p>
      <w:pPr>
        <w:pStyle w:val="3"/>
      </w:pPr>
      <w:r>
        <w:rPr>
          <w:rFonts w:ascii="Calibri" w:hAnsi="Calibri"/>
          <w:color w:val="1B3A5C"/>
        </w:rPr>
        <w:t>3.8 Gestion des Terminaux / POS</w:t>
      </w:r>
    </w:p>
    <w:tbl>
      <w:tblPr>
        <w:tblStyle w:val="12"/>
        <w:tblW w:w="0" w:type="auto"/>
        <w:jc w:val="center"/>
        <w:tblLayout w:type="autofit"/>
        <w:tblCellMar>
          <w:top w:w="0" w:type="dxa"/>
          <w:left w:w="108" w:type="dxa"/>
          <w:bottom w:w="0" w:type="dxa"/>
          <w:right w:w="108" w:type="dxa"/>
        </w:tblCellMar>
      </w:tblPr>
      <w:tblGrid>
        <w:gridCol w:w="3135"/>
        <w:gridCol w:w="3135"/>
        <w:gridCol w:w="3135"/>
      </w:tblGrid>
      <w:tr>
        <w:tblPrEx>
          <w:tblCellMar>
            <w:top w:w="0" w:type="dxa"/>
            <w:left w:w="108" w:type="dxa"/>
            <w:bottom w:w="0" w:type="dxa"/>
            <w:right w:w="108" w:type="dxa"/>
          </w:tblCellMar>
        </w:tblPrEx>
        <w:trPr>
          <w:jc w:val="center"/>
        </w:trPr>
        <w:tc>
          <w:tcPr>
            <w:tcW w:w="3135" w:type="dxa"/>
            <w:shd w:val="clear" w:color="auto" w:fill="1B3A5C"/>
          </w:tcPr>
          <w:p>
            <w:pPr>
              <w:jc w:val="center"/>
            </w:pPr>
            <w:r>
              <w:rPr>
                <w:rFonts w:ascii="Calibri" w:hAnsi="Calibri"/>
                <w:b/>
                <w:color w:val="FFFFFF"/>
                <w:sz w:val="20"/>
              </w:rPr>
              <w:t>#</w:t>
            </w:r>
          </w:p>
        </w:tc>
        <w:tc>
          <w:tcPr>
            <w:tcW w:w="3135" w:type="dxa"/>
            <w:shd w:val="clear" w:color="auto" w:fill="1B3A5C"/>
          </w:tcPr>
          <w:p>
            <w:pPr>
              <w:jc w:val="center"/>
            </w:pPr>
            <w:r>
              <w:rPr>
                <w:rFonts w:ascii="Calibri" w:hAnsi="Calibri"/>
                <w:b/>
                <w:color w:val="FFFFFF"/>
                <w:sz w:val="20"/>
              </w:rPr>
              <w:t>Composant</w:t>
            </w:r>
          </w:p>
        </w:tc>
        <w:tc>
          <w:tcPr>
            <w:tcW w:w="3135" w:type="dxa"/>
            <w:shd w:val="clear" w:color="auto" w:fill="1B3A5C"/>
          </w:tcPr>
          <w:p>
            <w:pPr>
              <w:jc w:val="center"/>
            </w:pPr>
            <w:r>
              <w:rPr>
                <w:rFonts w:ascii="Calibri" w:hAnsi="Calibri"/>
                <w:b/>
                <w:color w:val="FFFFFF"/>
                <w:sz w:val="20"/>
              </w:rPr>
              <w:t>Description</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1</w:t>
            </w:r>
          </w:p>
        </w:tc>
        <w:tc>
          <w:tcPr>
            <w:tcW w:w="3135" w:type="dxa"/>
            <w:shd w:val="clear" w:color="auto" w:fill="F2F7FC"/>
          </w:tcPr>
          <w:p>
            <w:r>
              <w:rPr>
                <w:rFonts w:ascii="Calibri" w:hAnsi="Calibri"/>
                <w:color w:val="333333"/>
                <w:sz w:val="20"/>
              </w:rPr>
              <w:t>Enregistrement Terminal</w:t>
            </w:r>
          </w:p>
        </w:tc>
        <w:tc>
          <w:tcPr>
            <w:tcW w:w="3135" w:type="dxa"/>
            <w:shd w:val="clear" w:color="auto" w:fill="F2F7FC"/>
          </w:tcPr>
          <w:p>
            <w:r>
              <w:rPr>
                <w:rFonts w:ascii="Calibri" w:hAnsi="Calibri"/>
                <w:color w:val="333333"/>
                <w:sz w:val="20"/>
              </w:rPr>
              <w:t>Enregistrer les terminaux avec numero de serie (unique), numero de carte SIM, alias, modele/marque.</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2</w:t>
            </w:r>
          </w:p>
        </w:tc>
        <w:tc>
          <w:tcPr>
            <w:tcW w:w="3135" w:type="dxa"/>
            <w:shd w:val="clear" w:color="auto" w:fill="FFFFFF"/>
          </w:tcPr>
          <w:p>
            <w:r>
              <w:rPr>
                <w:rFonts w:ascii="Calibri" w:hAnsi="Calibri"/>
                <w:color w:val="333333"/>
                <w:sz w:val="20"/>
              </w:rPr>
              <w:t>Attribution aux Agents</w:t>
            </w:r>
          </w:p>
        </w:tc>
        <w:tc>
          <w:tcPr>
            <w:tcW w:w="3135" w:type="dxa"/>
            <w:shd w:val="clear" w:color="auto" w:fill="FFFFFF"/>
          </w:tcPr>
          <w:p>
            <w:r>
              <w:rPr>
                <w:rFonts w:ascii="Calibri" w:hAnsi="Calibri"/>
                <w:color w:val="333333"/>
                <w:sz w:val="20"/>
              </w:rPr>
              <w:t>Attribuer les terminaux aux agents avec suivi de l'historique d'attribution.</w:t>
            </w:r>
          </w:p>
        </w:tc>
      </w:tr>
      <w:tr>
        <w:trPr>
          <w:jc w:val="center"/>
        </w:trPr>
        <w:tc>
          <w:tcPr>
            <w:tcW w:w="3135" w:type="dxa"/>
            <w:shd w:val="clear" w:color="auto" w:fill="F2F7FC"/>
          </w:tcPr>
          <w:p>
            <w:r>
              <w:rPr>
                <w:rFonts w:ascii="Calibri" w:hAnsi="Calibri"/>
                <w:color w:val="333333"/>
                <w:sz w:val="20"/>
              </w:rPr>
              <w:t>3</w:t>
            </w:r>
          </w:p>
        </w:tc>
        <w:tc>
          <w:tcPr>
            <w:tcW w:w="3135" w:type="dxa"/>
            <w:shd w:val="clear" w:color="auto" w:fill="F2F7FC"/>
          </w:tcPr>
          <w:p>
            <w:r>
              <w:rPr>
                <w:rFonts w:ascii="Calibri" w:hAnsi="Calibri"/>
                <w:color w:val="333333"/>
                <w:sz w:val="20"/>
              </w:rPr>
              <w:t>Surveillance</w:t>
            </w:r>
          </w:p>
        </w:tc>
        <w:tc>
          <w:tcPr>
            <w:tcW w:w="3135" w:type="dxa"/>
            <w:shd w:val="clear" w:color="auto" w:fill="F2F7FC"/>
          </w:tcPr>
          <w:p>
            <w:r>
              <w:rPr>
                <w:rFonts w:ascii="Calibri" w:hAnsi="Calibri"/>
                <w:color w:val="333333"/>
                <w:sz w:val="20"/>
              </w:rPr>
              <w:t>Voir toutes les transactions par terminal. Filtrer par plage de dates et statut.</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4</w:t>
            </w:r>
          </w:p>
        </w:tc>
        <w:tc>
          <w:tcPr>
            <w:tcW w:w="3135" w:type="dxa"/>
            <w:shd w:val="clear" w:color="auto" w:fill="FFFFFF"/>
          </w:tcPr>
          <w:p>
            <w:r>
              <w:rPr>
                <w:rFonts w:ascii="Calibri" w:hAnsi="Calibri"/>
                <w:color w:val="333333"/>
                <w:sz w:val="20"/>
              </w:rPr>
              <w:t>Recherche et Export</w:t>
            </w:r>
          </w:p>
        </w:tc>
        <w:tc>
          <w:tcPr>
            <w:tcW w:w="3135" w:type="dxa"/>
            <w:shd w:val="clear" w:color="auto" w:fill="FFFFFF"/>
          </w:tcPr>
          <w:p>
            <w:r>
              <w:rPr>
                <w:rFonts w:ascii="Calibri" w:hAnsi="Calibri"/>
                <w:color w:val="333333"/>
                <w:sz w:val="20"/>
              </w:rPr>
              <w:t>Recherche par numero de serie, carte SIM, alias, modele. Export CSV, Excel, PDF.</w:t>
            </w:r>
          </w:p>
        </w:tc>
      </w:tr>
    </w:tbl>
    <w:p/>
    <w:p>
      <w:pPr>
        <w:pStyle w:val="3"/>
      </w:pPr>
      <w:r>
        <w:rPr>
          <w:rFonts w:ascii="Calibri" w:hAnsi="Calibri"/>
          <w:color w:val="1B3A5C"/>
        </w:rPr>
        <w:t>3.9 Moteur de Frais et Commissions</w:t>
      </w:r>
    </w:p>
    <w:p>
      <w:pPr>
        <w:spacing w:before="0" w:after="120" w:line="276" w:lineRule="auto"/>
      </w:pPr>
      <w:r>
        <w:rPr>
          <w:rFonts w:ascii="Calibri" w:hAnsi="Calibri"/>
          <w:b w:val="0"/>
          <w:i w:val="0"/>
          <w:color w:val="333333"/>
          <w:sz w:val="22"/>
        </w:rPr>
        <w:t>Le moteur de frais et commissions calcule les couts de transaction et les commissions des agents en utilisant un pipeline de calcul en deux etapes :</w:t>
      </w:r>
    </w:p>
    <w:p>
      <w:pPr>
        <w:spacing w:before="0" w:after="160" w:line="276" w:lineRule="auto"/>
      </w:pPr>
      <w:r>
        <w:rPr>
          <w:rFonts w:ascii="Calibri" w:hAnsi="Calibri"/>
          <w:b w:val="0"/>
          <w:i w:val="0"/>
          <w:color w:val="2C5F8A"/>
          <w:sz w:val="20"/>
        </w:rPr>
        <w:t>Etape 1 : Montant de Transaction -&gt; Cout de Transaction (regles de configuration des couts)</w:t>
      </w:r>
      <w:r>
        <w:rPr>
          <w:rFonts w:ascii="Calibri" w:hAnsi="Calibri"/>
          <w:b w:val="0"/>
          <w:i w:val="0"/>
          <w:color w:val="2C5F8A"/>
          <w:sz w:val="20"/>
        </w:rPr>
        <w:br w:type="textWrapping"/>
      </w:r>
      <w:r>
        <w:rPr>
          <w:rFonts w:ascii="Calibri" w:hAnsi="Calibri"/>
          <w:b w:val="0"/>
          <w:i w:val="0"/>
          <w:color w:val="2C5F8A"/>
          <w:sz w:val="20"/>
        </w:rPr>
        <w:t>Etape 2 : Cout de Transaction -&gt; Commission Agent (regles de configuration des commissions)</w:t>
      </w:r>
      <w:r>
        <w:rPr>
          <w:rFonts w:ascii="Calibri" w:hAnsi="Calibri"/>
          <w:b w:val="0"/>
          <w:i w:val="0"/>
          <w:color w:val="2C5F8A"/>
          <w:sz w:val="20"/>
        </w:rPr>
        <w:br w:type="textWrapping"/>
      </w:r>
      <w:r>
        <w:rPr>
          <w:rFonts w:ascii="Calibri" w:hAnsi="Calibri"/>
          <w:b w:val="0"/>
          <w:i w:val="0"/>
          <w:color w:val="2C5F8A"/>
          <w:sz w:val="20"/>
        </w:rPr>
        <w:t>Part de l'Entreprise = Cout de Transaction - Commission Agent</w:t>
      </w:r>
    </w:p>
    <w:tbl>
      <w:tblPr>
        <w:tblStyle w:val="12"/>
        <w:tblW w:w="0" w:type="auto"/>
        <w:jc w:val="center"/>
        <w:tblLayout w:type="autofit"/>
        <w:tblCellMar>
          <w:top w:w="0" w:type="dxa"/>
          <w:left w:w="108" w:type="dxa"/>
          <w:bottom w:w="0" w:type="dxa"/>
          <w:right w:w="108" w:type="dxa"/>
        </w:tblCellMar>
      </w:tblPr>
      <w:tblGrid>
        <w:gridCol w:w="3135"/>
        <w:gridCol w:w="3135"/>
        <w:gridCol w:w="3135"/>
      </w:tblGrid>
      <w:tr>
        <w:tblPrEx>
          <w:tblCellMar>
            <w:top w:w="0" w:type="dxa"/>
            <w:left w:w="108" w:type="dxa"/>
            <w:bottom w:w="0" w:type="dxa"/>
            <w:right w:w="108" w:type="dxa"/>
          </w:tblCellMar>
        </w:tblPrEx>
        <w:trPr>
          <w:jc w:val="center"/>
        </w:trPr>
        <w:tc>
          <w:tcPr>
            <w:tcW w:w="3135" w:type="dxa"/>
            <w:shd w:val="clear" w:color="auto" w:fill="1B3A5C"/>
          </w:tcPr>
          <w:p>
            <w:pPr>
              <w:jc w:val="center"/>
            </w:pPr>
            <w:r>
              <w:rPr>
                <w:rFonts w:ascii="Calibri" w:hAnsi="Calibri"/>
                <w:b/>
                <w:color w:val="FFFFFF"/>
                <w:sz w:val="20"/>
              </w:rPr>
              <w:t>Type de Calcul</w:t>
            </w:r>
          </w:p>
        </w:tc>
        <w:tc>
          <w:tcPr>
            <w:tcW w:w="3135" w:type="dxa"/>
            <w:shd w:val="clear" w:color="auto" w:fill="1B3A5C"/>
          </w:tcPr>
          <w:p>
            <w:pPr>
              <w:jc w:val="center"/>
            </w:pPr>
            <w:r>
              <w:rPr>
                <w:rFonts w:ascii="Calibri" w:hAnsi="Calibri"/>
                <w:b/>
                <w:color w:val="FFFFFF"/>
                <w:sz w:val="20"/>
              </w:rPr>
              <w:t>Configuration des Couts</w:t>
            </w:r>
          </w:p>
        </w:tc>
        <w:tc>
          <w:tcPr>
            <w:tcW w:w="3135" w:type="dxa"/>
            <w:shd w:val="clear" w:color="auto" w:fill="1B3A5C"/>
          </w:tcPr>
          <w:p>
            <w:pPr>
              <w:jc w:val="center"/>
            </w:pPr>
            <w:r>
              <w:rPr>
                <w:rFonts w:ascii="Calibri" w:hAnsi="Calibri"/>
                <w:b/>
                <w:color w:val="FFFFFF"/>
                <w:sz w:val="20"/>
              </w:rPr>
              <w:t>Configuration des Commissions</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Montant Fixe</w:t>
            </w:r>
          </w:p>
        </w:tc>
        <w:tc>
          <w:tcPr>
            <w:tcW w:w="3135" w:type="dxa"/>
            <w:shd w:val="clear" w:color="auto" w:fill="F2F7FC"/>
          </w:tcPr>
          <w:p>
            <w:r>
              <w:rPr>
                <w:rFonts w:ascii="Calibri" w:hAnsi="Calibri"/>
                <w:color w:val="333333"/>
                <w:sz w:val="20"/>
              </w:rPr>
              <w:t>Frais fixes par transaction quel que soit le montant</w:t>
            </w:r>
          </w:p>
        </w:tc>
        <w:tc>
          <w:tcPr>
            <w:tcW w:w="3135" w:type="dxa"/>
            <w:shd w:val="clear" w:color="auto" w:fill="F2F7FC"/>
          </w:tcPr>
          <w:p>
            <w:r>
              <w:rPr>
                <w:rFonts w:ascii="Calibri" w:hAnsi="Calibri"/>
                <w:color w:val="333333"/>
                <w:sz w:val="20"/>
              </w:rPr>
              <w:t>Commission fixe par transaction</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Pourcentage</w:t>
            </w:r>
          </w:p>
        </w:tc>
        <w:tc>
          <w:tcPr>
            <w:tcW w:w="3135" w:type="dxa"/>
            <w:shd w:val="clear" w:color="auto" w:fill="FFFFFF"/>
          </w:tcPr>
          <w:p>
            <w:r>
              <w:rPr>
                <w:rFonts w:ascii="Calibri" w:hAnsi="Calibri"/>
                <w:color w:val="333333"/>
                <w:sz w:val="20"/>
              </w:rPr>
              <w:t>Pourcentage du montant de la transaction</w:t>
            </w:r>
          </w:p>
        </w:tc>
        <w:tc>
          <w:tcPr>
            <w:tcW w:w="3135" w:type="dxa"/>
            <w:shd w:val="clear" w:color="auto" w:fill="FFFFFF"/>
          </w:tcPr>
          <w:p>
            <w:r>
              <w:rPr>
                <w:rFonts w:ascii="Calibri" w:hAnsi="Calibri"/>
                <w:color w:val="333333"/>
                <w:sz w:val="20"/>
              </w:rPr>
              <w:t>Pourcentage du cout de transaction</w:t>
            </w:r>
          </w:p>
        </w:tc>
      </w:tr>
      <w:tr>
        <w:trPr>
          <w:jc w:val="center"/>
        </w:trPr>
        <w:tc>
          <w:tcPr>
            <w:tcW w:w="3135" w:type="dxa"/>
            <w:shd w:val="clear" w:color="auto" w:fill="F2F7FC"/>
          </w:tcPr>
          <w:p>
            <w:r>
              <w:rPr>
                <w:rFonts w:ascii="Calibri" w:hAnsi="Calibri"/>
                <w:color w:val="333333"/>
                <w:sz w:val="20"/>
              </w:rPr>
              <w:t>Echelonne</w:t>
            </w:r>
          </w:p>
        </w:tc>
        <w:tc>
          <w:tcPr>
            <w:tcW w:w="3135" w:type="dxa"/>
            <w:shd w:val="clear" w:color="auto" w:fill="F2F7FC"/>
          </w:tcPr>
          <w:p>
            <w:r>
              <w:rPr>
                <w:rFonts w:ascii="Calibri" w:hAnsi="Calibri"/>
                <w:color w:val="333333"/>
                <w:sz w:val="20"/>
              </w:rPr>
              <w:t>Montant variable base sur les tranches de montant</w:t>
            </w:r>
          </w:p>
        </w:tc>
        <w:tc>
          <w:tcPr>
            <w:tcW w:w="3135" w:type="dxa"/>
            <w:shd w:val="clear" w:color="auto" w:fill="F2F7FC"/>
          </w:tcPr>
          <w:p>
            <w:r>
              <w:rPr>
                <w:rFonts w:ascii="Calibri" w:hAnsi="Calibri"/>
                <w:color w:val="333333"/>
                <w:sz w:val="20"/>
              </w:rPr>
              <w:t>Montant variable base sur les tranches de cout</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Pourcentage Echelonne</w:t>
            </w:r>
          </w:p>
        </w:tc>
        <w:tc>
          <w:tcPr>
            <w:tcW w:w="3135" w:type="dxa"/>
            <w:shd w:val="clear" w:color="auto" w:fill="FFFFFF"/>
          </w:tcPr>
          <w:p>
            <w:r>
              <w:rPr>
                <w:rFonts w:ascii="Calibri" w:hAnsi="Calibri"/>
                <w:color w:val="333333"/>
                <w:sz w:val="20"/>
              </w:rPr>
              <w:t>Pourcentage variable base sur les tranches de montant</w:t>
            </w:r>
          </w:p>
        </w:tc>
        <w:tc>
          <w:tcPr>
            <w:tcW w:w="3135" w:type="dxa"/>
            <w:shd w:val="clear" w:color="auto" w:fill="FFFFFF"/>
          </w:tcPr>
          <w:p>
            <w:r>
              <w:rPr>
                <w:rFonts w:ascii="Calibri" w:hAnsi="Calibri"/>
                <w:color w:val="333333"/>
                <w:sz w:val="20"/>
              </w:rPr>
              <w:t>Pourcentage variable base sur les tranches de cout</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Fixe Echelonne</w:t>
            </w:r>
          </w:p>
        </w:tc>
        <w:tc>
          <w:tcPr>
            <w:tcW w:w="3135" w:type="dxa"/>
            <w:shd w:val="clear" w:color="auto" w:fill="F2F7FC"/>
          </w:tcPr>
          <w:p>
            <w:r>
              <w:rPr>
                <w:rFonts w:ascii="Calibri" w:hAnsi="Calibri"/>
                <w:color w:val="333333"/>
                <w:sz w:val="20"/>
              </w:rPr>
              <w:t>Montant fixe par palier base sur les tranches de montant</w:t>
            </w:r>
          </w:p>
        </w:tc>
        <w:tc>
          <w:tcPr>
            <w:tcW w:w="3135" w:type="dxa"/>
            <w:shd w:val="clear" w:color="auto" w:fill="F2F7FC"/>
          </w:tcPr>
          <w:p>
            <w:r>
              <w:rPr>
                <w:rFonts w:ascii="Calibri" w:hAnsi="Calibri"/>
                <w:color w:val="333333"/>
                <w:sz w:val="20"/>
              </w:rPr>
              <w:t>Montant fixe par palier base sur les tranches de cout</w:t>
            </w:r>
          </w:p>
        </w:tc>
      </w:tr>
    </w:tbl>
    <w:p/>
    <w:p>
      <w:pPr>
        <w:pStyle w:val="3"/>
      </w:pPr>
      <w:r>
        <w:rPr>
          <w:rFonts w:ascii="Calibri" w:hAnsi="Calibri"/>
          <w:color w:val="1B3A5C"/>
        </w:rPr>
        <w:t>3.10 Gestion SMS</w:t>
      </w:r>
    </w:p>
    <w:tbl>
      <w:tblPr>
        <w:tblStyle w:val="12"/>
        <w:tblW w:w="0" w:type="auto"/>
        <w:jc w:val="center"/>
        <w:tblLayout w:type="autofit"/>
        <w:tblCellMar>
          <w:top w:w="0" w:type="dxa"/>
          <w:left w:w="108" w:type="dxa"/>
          <w:bottom w:w="0" w:type="dxa"/>
          <w:right w:w="108" w:type="dxa"/>
        </w:tblCellMar>
      </w:tblPr>
      <w:tblGrid>
        <w:gridCol w:w="3135"/>
        <w:gridCol w:w="3135"/>
        <w:gridCol w:w="3135"/>
      </w:tblGrid>
      <w:tr>
        <w:tblPrEx>
          <w:tblCellMar>
            <w:top w:w="0" w:type="dxa"/>
            <w:left w:w="108" w:type="dxa"/>
            <w:bottom w:w="0" w:type="dxa"/>
            <w:right w:w="108" w:type="dxa"/>
          </w:tblCellMar>
        </w:tblPrEx>
        <w:trPr>
          <w:jc w:val="center"/>
        </w:trPr>
        <w:tc>
          <w:tcPr>
            <w:tcW w:w="3135" w:type="dxa"/>
            <w:shd w:val="clear" w:color="auto" w:fill="1B3A5C"/>
          </w:tcPr>
          <w:p>
            <w:pPr>
              <w:jc w:val="center"/>
            </w:pPr>
            <w:r>
              <w:rPr>
                <w:rFonts w:ascii="Calibri" w:hAnsi="Calibri"/>
                <w:b/>
                <w:color w:val="FFFFFF"/>
                <w:sz w:val="20"/>
              </w:rPr>
              <w:t>#</w:t>
            </w:r>
          </w:p>
        </w:tc>
        <w:tc>
          <w:tcPr>
            <w:tcW w:w="3135" w:type="dxa"/>
            <w:shd w:val="clear" w:color="auto" w:fill="1B3A5C"/>
          </w:tcPr>
          <w:p>
            <w:pPr>
              <w:jc w:val="center"/>
            </w:pPr>
            <w:r>
              <w:rPr>
                <w:rFonts w:ascii="Calibri" w:hAnsi="Calibri"/>
                <w:b/>
                <w:color w:val="FFFFFF"/>
                <w:sz w:val="20"/>
              </w:rPr>
              <w:t>Composant</w:t>
            </w:r>
          </w:p>
        </w:tc>
        <w:tc>
          <w:tcPr>
            <w:tcW w:w="3135" w:type="dxa"/>
            <w:shd w:val="clear" w:color="auto" w:fill="1B3A5C"/>
          </w:tcPr>
          <w:p>
            <w:pPr>
              <w:jc w:val="center"/>
            </w:pPr>
            <w:r>
              <w:rPr>
                <w:rFonts w:ascii="Calibri" w:hAnsi="Calibri"/>
                <w:b/>
                <w:color w:val="FFFFFF"/>
                <w:sz w:val="20"/>
              </w:rPr>
              <w:t>Description</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1</w:t>
            </w:r>
          </w:p>
        </w:tc>
        <w:tc>
          <w:tcPr>
            <w:tcW w:w="3135" w:type="dxa"/>
            <w:shd w:val="clear" w:color="auto" w:fill="F2F7FC"/>
          </w:tcPr>
          <w:p>
            <w:r>
              <w:rPr>
                <w:rFonts w:ascii="Calibri" w:hAnsi="Calibri"/>
                <w:color w:val="333333"/>
                <w:sz w:val="20"/>
              </w:rPr>
              <w:t>Configuration SMS</w:t>
            </w:r>
          </w:p>
        </w:tc>
        <w:tc>
          <w:tcPr>
            <w:tcW w:w="3135" w:type="dxa"/>
            <w:shd w:val="clear" w:color="auto" w:fill="F2F7FC"/>
          </w:tcPr>
          <w:p>
            <w:r>
              <w:rPr>
                <w:rFonts w:ascii="Calibri" w:hAnsi="Calibri"/>
                <w:color w:val="333333"/>
                <w:sz w:val="20"/>
              </w:rPr>
              <w:t>Super admin : configurer les identifiants API SMS Orange (ID client, secret, jeton JWT), URL du point de terminaison, nom de l'expediteur.</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2</w:t>
            </w:r>
          </w:p>
        </w:tc>
        <w:tc>
          <w:tcPr>
            <w:tcW w:w="3135" w:type="dxa"/>
            <w:shd w:val="clear" w:color="auto" w:fill="FFFFFF"/>
          </w:tcPr>
          <w:p>
            <w:r>
              <w:rPr>
                <w:rFonts w:ascii="Calibri" w:hAnsi="Calibri"/>
                <w:color w:val="333333"/>
                <w:sz w:val="20"/>
              </w:rPr>
              <w:t>Credits SMS</w:t>
            </w:r>
          </w:p>
        </w:tc>
        <w:tc>
          <w:tcPr>
            <w:tcW w:w="3135" w:type="dxa"/>
            <w:shd w:val="clear" w:color="auto" w:fill="FFFFFF"/>
          </w:tcPr>
          <w:p>
            <w:r>
              <w:rPr>
                <w:rFonts w:ascii="Calibri" w:hAnsi="Calibri"/>
                <w:color w:val="333333"/>
                <w:sz w:val="20"/>
              </w:rPr>
              <w:t>Super admin : charger les credits SMS aux unites commerciales. Voir le solde et l'historique des transactions.</w:t>
            </w:r>
          </w:p>
        </w:tc>
      </w:tr>
      <w:tr>
        <w:trPr>
          <w:jc w:val="center"/>
        </w:trPr>
        <w:tc>
          <w:tcPr>
            <w:tcW w:w="3135" w:type="dxa"/>
            <w:shd w:val="clear" w:color="auto" w:fill="F2F7FC"/>
          </w:tcPr>
          <w:p>
            <w:r>
              <w:rPr>
                <w:rFonts w:ascii="Calibri" w:hAnsi="Calibri"/>
                <w:color w:val="333333"/>
                <w:sz w:val="20"/>
              </w:rPr>
              <w:t>3</w:t>
            </w:r>
          </w:p>
        </w:tc>
        <w:tc>
          <w:tcPr>
            <w:tcW w:w="3135" w:type="dxa"/>
            <w:shd w:val="clear" w:color="auto" w:fill="F2F7FC"/>
          </w:tcPr>
          <w:p>
            <w:r>
              <w:rPr>
                <w:rFonts w:ascii="Calibri" w:hAnsi="Calibri"/>
                <w:color w:val="333333"/>
                <w:sz w:val="20"/>
              </w:rPr>
              <w:t>Messagerie SMS</w:t>
            </w:r>
          </w:p>
        </w:tc>
        <w:tc>
          <w:tcPr>
            <w:tcW w:w="3135" w:type="dxa"/>
            <w:shd w:val="clear" w:color="auto" w:fill="F2F7FC"/>
          </w:tcPr>
          <w:p>
            <w:r>
              <w:rPr>
                <w:rFonts w:ascii="Calibri" w:hAnsi="Calibri"/>
                <w:color w:val="333333"/>
                <w:sz w:val="20"/>
              </w:rPr>
              <w:t>Envoyer des SMS individuels et en masse. Suivi de l'historique SMS avec horodatages.</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4</w:t>
            </w:r>
          </w:p>
        </w:tc>
        <w:tc>
          <w:tcPr>
            <w:tcW w:w="3135" w:type="dxa"/>
            <w:shd w:val="clear" w:color="auto" w:fill="FFFFFF"/>
          </w:tcPr>
          <w:p>
            <w:r>
              <w:rPr>
                <w:rFonts w:ascii="Calibri" w:hAnsi="Calibri"/>
                <w:color w:val="333333"/>
                <w:sz w:val="20"/>
              </w:rPr>
              <w:t>SMS Automatises</w:t>
            </w:r>
          </w:p>
        </w:tc>
        <w:tc>
          <w:tcPr>
            <w:tcW w:w="3135" w:type="dxa"/>
            <w:shd w:val="clear" w:color="auto" w:fill="FFFFFF"/>
          </w:tcPr>
          <w:p>
            <w:r>
              <w:rPr>
                <w:rFonts w:ascii="Calibri" w:hAnsi="Calibri"/>
                <w:color w:val="333333"/>
                <w:sz w:val="20"/>
              </w:rPr>
              <w:t>Notifications de PIN des agents, livraison d'OTP, alertes transactionnelles.</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5</w:t>
            </w:r>
          </w:p>
        </w:tc>
        <w:tc>
          <w:tcPr>
            <w:tcW w:w="3135" w:type="dxa"/>
            <w:shd w:val="clear" w:color="auto" w:fill="F2F7FC"/>
          </w:tcPr>
          <w:p>
            <w:r>
              <w:rPr>
                <w:rFonts w:ascii="Calibri" w:hAnsi="Calibri"/>
                <w:color w:val="333333"/>
                <w:sz w:val="20"/>
              </w:rPr>
              <w:t>Validation du Solde</w:t>
            </w:r>
          </w:p>
        </w:tc>
        <w:tc>
          <w:tcPr>
            <w:tcW w:w="3135" w:type="dxa"/>
            <w:shd w:val="clear" w:color="auto" w:fill="F2F7FC"/>
          </w:tcPr>
          <w:p>
            <w:r>
              <w:rPr>
                <w:rFonts w:ascii="Calibri" w:hAnsi="Calibri"/>
                <w:color w:val="333333"/>
                <w:sz w:val="20"/>
              </w:rPr>
              <w:t>Valider le solde des credits SMS avant envoi. Configuration de l'expediteur par unite commerciale.</w:t>
            </w:r>
          </w:p>
        </w:tc>
      </w:tr>
    </w:tbl>
    <w:p/>
    <w:p>
      <w:pPr>
        <w:pStyle w:val="3"/>
      </w:pPr>
      <w:r>
        <w:rPr>
          <w:rFonts w:ascii="Calibri" w:hAnsi="Calibri"/>
          <w:color w:val="1B3A5C"/>
        </w:rPr>
        <w:t>3.11 Module OTP</w:t>
      </w:r>
    </w:p>
    <w:tbl>
      <w:tblPr>
        <w:tblStyle w:val="12"/>
        <w:tblW w:w="0" w:type="auto"/>
        <w:jc w:val="center"/>
        <w:tblLayout w:type="autofit"/>
        <w:tblCellMar>
          <w:top w:w="0" w:type="dxa"/>
          <w:left w:w="108" w:type="dxa"/>
          <w:bottom w:w="0" w:type="dxa"/>
          <w:right w:w="108" w:type="dxa"/>
        </w:tblCellMar>
      </w:tblPr>
      <w:tblGrid>
        <w:gridCol w:w="3135"/>
        <w:gridCol w:w="3135"/>
        <w:gridCol w:w="3135"/>
      </w:tblGrid>
      <w:tr>
        <w:tblPrEx>
          <w:tblCellMar>
            <w:top w:w="0" w:type="dxa"/>
            <w:left w:w="108" w:type="dxa"/>
            <w:bottom w:w="0" w:type="dxa"/>
            <w:right w:w="108" w:type="dxa"/>
          </w:tblCellMar>
        </w:tblPrEx>
        <w:trPr>
          <w:jc w:val="center"/>
        </w:trPr>
        <w:tc>
          <w:tcPr>
            <w:tcW w:w="3135" w:type="dxa"/>
            <w:shd w:val="clear" w:color="auto" w:fill="1B3A5C"/>
          </w:tcPr>
          <w:p>
            <w:pPr>
              <w:jc w:val="center"/>
            </w:pPr>
            <w:r>
              <w:rPr>
                <w:rFonts w:ascii="Calibri" w:hAnsi="Calibri"/>
                <w:b/>
                <w:color w:val="FFFFFF"/>
                <w:sz w:val="20"/>
              </w:rPr>
              <w:t>#</w:t>
            </w:r>
          </w:p>
        </w:tc>
        <w:tc>
          <w:tcPr>
            <w:tcW w:w="3135" w:type="dxa"/>
            <w:shd w:val="clear" w:color="auto" w:fill="1B3A5C"/>
          </w:tcPr>
          <w:p>
            <w:pPr>
              <w:jc w:val="center"/>
            </w:pPr>
            <w:r>
              <w:rPr>
                <w:rFonts w:ascii="Calibri" w:hAnsi="Calibri"/>
                <w:b/>
                <w:color w:val="FFFFFF"/>
                <w:sz w:val="20"/>
              </w:rPr>
              <w:t>Composant</w:t>
            </w:r>
          </w:p>
        </w:tc>
        <w:tc>
          <w:tcPr>
            <w:tcW w:w="3135" w:type="dxa"/>
            <w:shd w:val="clear" w:color="auto" w:fill="1B3A5C"/>
          </w:tcPr>
          <w:p>
            <w:pPr>
              <w:jc w:val="center"/>
            </w:pPr>
            <w:r>
              <w:rPr>
                <w:rFonts w:ascii="Calibri" w:hAnsi="Calibri"/>
                <w:b/>
                <w:color w:val="FFFFFF"/>
                <w:sz w:val="20"/>
              </w:rPr>
              <w:t>Description</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1</w:t>
            </w:r>
          </w:p>
        </w:tc>
        <w:tc>
          <w:tcPr>
            <w:tcW w:w="3135" w:type="dxa"/>
            <w:shd w:val="clear" w:color="auto" w:fill="F2F7FC"/>
          </w:tcPr>
          <w:p>
            <w:r>
              <w:rPr>
                <w:rFonts w:ascii="Calibri" w:hAnsi="Calibri"/>
                <w:color w:val="333333"/>
                <w:sz w:val="20"/>
              </w:rPr>
              <w:t>Generation OTP</w:t>
            </w:r>
          </w:p>
        </w:tc>
        <w:tc>
          <w:tcPr>
            <w:tcW w:w="3135" w:type="dxa"/>
            <w:shd w:val="clear" w:color="auto" w:fill="F2F7FC"/>
          </w:tcPr>
          <w:p>
            <w:r>
              <w:rPr>
                <w:rFonts w:ascii="Calibri" w:hAnsi="Calibri"/>
                <w:color w:val="333333"/>
                <w:sz w:val="20"/>
              </w:rPr>
              <w:t>Generation automatique de codes OTP a 5 chiffres avec expiration de 10 minutes.</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2</w:t>
            </w:r>
          </w:p>
        </w:tc>
        <w:tc>
          <w:tcPr>
            <w:tcW w:w="3135" w:type="dxa"/>
            <w:shd w:val="clear" w:color="auto" w:fill="FFFFFF"/>
          </w:tcPr>
          <w:p>
            <w:r>
              <w:rPr>
                <w:rFonts w:ascii="Calibri" w:hAnsi="Calibri"/>
                <w:color w:val="333333"/>
                <w:sz w:val="20"/>
              </w:rPr>
              <w:t>Livraison OTP</w:t>
            </w:r>
          </w:p>
        </w:tc>
        <w:tc>
          <w:tcPr>
            <w:tcW w:w="3135" w:type="dxa"/>
            <w:shd w:val="clear" w:color="auto" w:fill="FFFFFF"/>
          </w:tcPr>
          <w:p>
            <w:r>
              <w:rPr>
                <w:rFonts w:ascii="Calibri" w:hAnsi="Calibri"/>
                <w:color w:val="333333"/>
                <w:sz w:val="20"/>
              </w:rPr>
              <w:t>Envoi de l'OTP par SMS au numero de telephone enregistre (client ou agent).</w:t>
            </w:r>
          </w:p>
        </w:tc>
      </w:tr>
      <w:tr>
        <w:trPr>
          <w:jc w:val="center"/>
        </w:trPr>
        <w:tc>
          <w:tcPr>
            <w:tcW w:w="3135" w:type="dxa"/>
            <w:shd w:val="clear" w:color="auto" w:fill="F2F7FC"/>
          </w:tcPr>
          <w:p>
            <w:r>
              <w:rPr>
                <w:rFonts w:ascii="Calibri" w:hAnsi="Calibri"/>
                <w:color w:val="333333"/>
                <w:sz w:val="20"/>
              </w:rPr>
              <w:t>3</w:t>
            </w:r>
          </w:p>
        </w:tc>
        <w:tc>
          <w:tcPr>
            <w:tcW w:w="3135" w:type="dxa"/>
            <w:shd w:val="clear" w:color="auto" w:fill="F2F7FC"/>
          </w:tcPr>
          <w:p>
            <w:r>
              <w:rPr>
                <w:rFonts w:ascii="Calibri" w:hAnsi="Calibri"/>
                <w:color w:val="333333"/>
                <w:sz w:val="20"/>
              </w:rPr>
              <w:t>Verification OTP</w:t>
            </w:r>
          </w:p>
        </w:tc>
        <w:tc>
          <w:tcPr>
            <w:tcW w:w="3135" w:type="dxa"/>
            <w:shd w:val="clear" w:color="auto" w:fill="F2F7FC"/>
          </w:tcPr>
          <w:p>
            <w:r>
              <w:rPr>
                <w:rFonts w:ascii="Calibri" w:hAnsi="Calibri"/>
                <w:color w:val="333333"/>
                <w:sz w:val="20"/>
              </w:rPr>
              <w:t>Valider le code OTP et l'expiration. Marquer comme verifie/utilise. Empecher la reutilisation.</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4</w:t>
            </w:r>
          </w:p>
        </w:tc>
        <w:tc>
          <w:tcPr>
            <w:tcW w:w="3135" w:type="dxa"/>
            <w:shd w:val="clear" w:color="auto" w:fill="FFFFFF"/>
          </w:tcPr>
          <w:p>
            <w:r>
              <w:rPr>
                <w:rFonts w:ascii="Calibri" w:hAnsi="Calibri"/>
                <w:color w:val="333333"/>
                <w:sz w:val="20"/>
              </w:rPr>
              <w:t>Finalites OTP</w:t>
            </w:r>
          </w:p>
        </w:tc>
        <w:tc>
          <w:tcPr>
            <w:tcW w:w="3135" w:type="dxa"/>
            <w:shd w:val="clear" w:color="auto" w:fill="FFFFFF"/>
          </w:tcPr>
          <w:p>
            <w:r>
              <w:rPr>
                <w:rFonts w:ascii="Calibri" w:hAnsi="Calibri"/>
                <w:color w:val="333333"/>
                <w:sz w:val="20"/>
              </w:rPr>
              <w:t>Verification des transactions clients, verification de reinitialisation du PIN agent.</w:t>
            </w:r>
          </w:p>
        </w:tc>
      </w:tr>
    </w:tbl>
    <w:p/>
    <w:p>
      <w:pPr>
        <w:pStyle w:val="3"/>
      </w:pPr>
      <w:r>
        <w:rPr>
          <w:rFonts w:ascii="Calibri" w:hAnsi="Calibri"/>
          <w:color w:val="1B3A5C"/>
        </w:rPr>
        <w:t>3.12 Module Biometrique</w:t>
      </w:r>
    </w:p>
    <w:tbl>
      <w:tblPr>
        <w:tblStyle w:val="12"/>
        <w:tblW w:w="0" w:type="auto"/>
        <w:jc w:val="center"/>
        <w:tblLayout w:type="autofit"/>
        <w:tblCellMar>
          <w:top w:w="0" w:type="dxa"/>
          <w:left w:w="108" w:type="dxa"/>
          <w:bottom w:w="0" w:type="dxa"/>
          <w:right w:w="108" w:type="dxa"/>
        </w:tblCellMar>
      </w:tblPr>
      <w:tblGrid>
        <w:gridCol w:w="3135"/>
        <w:gridCol w:w="3135"/>
        <w:gridCol w:w="3135"/>
      </w:tblGrid>
      <w:tr>
        <w:tblPrEx>
          <w:tblCellMar>
            <w:top w:w="0" w:type="dxa"/>
            <w:left w:w="108" w:type="dxa"/>
            <w:bottom w:w="0" w:type="dxa"/>
            <w:right w:w="108" w:type="dxa"/>
          </w:tblCellMar>
        </w:tblPrEx>
        <w:trPr>
          <w:jc w:val="center"/>
        </w:trPr>
        <w:tc>
          <w:tcPr>
            <w:tcW w:w="3135" w:type="dxa"/>
            <w:shd w:val="clear" w:color="auto" w:fill="1B3A5C"/>
          </w:tcPr>
          <w:p>
            <w:pPr>
              <w:jc w:val="center"/>
            </w:pPr>
            <w:r>
              <w:rPr>
                <w:rFonts w:ascii="Calibri" w:hAnsi="Calibri"/>
                <w:b/>
                <w:color w:val="FFFFFF"/>
                <w:sz w:val="20"/>
              </w:rPr>
              <w:t>#</w:t>
            </w:r>
          </w:p>
        </w:tc>
        <w:tc>
          <w:tcPr>
            <w:tcW w:w="3135" w:type="dxa"/>
            <w:shd w:val="clear" w:color="auto" w:fill="1B3A5C"/>
          </w:tcPr>
          <w:p>
            <w:pPr>
              <w:jc w:val="center"/>
            </w:pPr>
            <w:r>
              <w:rPr>
                <w:rFonts w:ascii="Calibri" w:hAnsi="Calibri"/>
                <w:b/>
                <w:color w:val="FFFFFF"/>
                <w:sz w:val="20"/>
              </w:rPr>
              <w:t>Composant</w:t>
            </w:r>
          </w:p>
        </w:tc>
        <w:tc>
          <w:tcPr>
            <w:tcW w:w="3135" w:type="dxa"/>
            <w:shd w:val="clear" w:color="auto" w:fill="1B3A5C"/>
          </w:tcPr>
          <w:p>
            <w:pPr>
              <w:jc w:val="center"/>
            </w:pPr>
            <w:r>
              <w:rPr>
                <w:rFonts w:ascii="Calibri" w:hAnsi="Calibri"/>
                <w:b/>
                <w:color w:val="FFFFFF"/>
                <w:sz w:val="20"/>
              </w:rPr>
              <w:t>Description</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1</w:t>
            </w:r>
          </w:p>
        </w:tc>
        <w:tc>
          <w:tcPr>
            <w:tcW w:w="3135" w:type="dxa"/>
            <w:shd w:val="clear" w:color="auto" w:fill="F2F7FC"/>
          </w:tcPr>
          <w:p>
            <w:r>
              <w:rPr>
                <w:rFonts w:ascii="Calibri" w:hAnsi="Calibri"/>
                <w:color w:val="333333"/>
                <w:sz w:val="20"/>
              </w:rPr>
              <w:t>Stockage des Empreintes</w:t>
            </w:r>
          </w:p>
        </w:tc>
        <w:tc>
          <w:tcPr>
            <w:tcW w:w="3135" w:type="dxa"/>
            <w:shd w:val="clear" w:color="auto" w:fill="F2F7FC"/>
          </w:tcPr>
          <w:p>
            <w:r>
              <w:rPr>
                <w:rFonts w:ascii="Calibri" w:hAnsi="Calibri"/>
                <w:color w:val="333333"/>
                <w:sz w:val="20"/>
              </w:rPr>
              <w:t>Stocker jusqu'a 4 modeles d'empreintes digitales par client. Stockage crypte.</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2</w:t>
            </w:r>
          </w:p>
        </w:tc>
        <w:tc>
          <w:tcPr>
            <w:tcW w:w="3135" w:type="dxa"/>
            <w:shd w:val="clear" w:color="auto" w:fill="FFFFFF"/>
          </w:tcPr>
          <w:p>
            <w:r>
              <w:rPr>
                <w:rFonts w:ascii="Calibri" w:hAnsi="Calibri"/>
                <w:color w:val="333333"/>
                <w:sz w:val="20"/>
              </w:rPr>
              <w:t>Statut Biometrique</w:t>
            </w:r>
          </w:p>
        </w:tc>
        <w:tc>
          <w:tcPr>
            <w:tcW w:w="3135" w:type="dxa"/>
            <w:shd w:val="clear" w:color="auto" w:fill="FFFFFF"/>
          </w:tcPr>
          <w:p>
            <w:r>
              <w:rPr>
                <w:rFonts w:ascii="Calibri" w:hAnsi="Calibri"/>
                <w:color w:val="333333"/>
                <w:sz w:val="20"/>
              </w:rPr>
              <w:t>Indicateur biometrique active/desactive par client.</w:t>
            </w:r>
          </w:p>
        </w:tc>
      </w:tr>
      <w:tr>
        <w:trPr>
          <w:jc w:val="center"/>
        </w:trPr>
        <w:tc>
          <w:tcPr>
            <w:tcW w:w="3135" w:type="dxa"/>
            <w:shd w:val="clear" w:color="auto" w:fill="F2F7FC"/>
          </w:tcPr>
          <w:p>
            <w:r>
              <w:rPr>
                <w:rFonts w:ascii="Calibri" w:hAnsi="Calibri"/>
                <w:color w:val="333333"/>
                <w:sz w:val="20"/>
              </w:rPr>
              <w:t>3</w:t>
            </w:r>
          </w:p>
        </w:tc>
        <w:tc>
          <w:tcPr>
            <w:tcW w:w="3135" w:type="dxa"/>
            <w:shd w:val="clear" w:color="auto" w:fill="F2F7FC"/>
          </w:tcPr>
          <w:p>
            <w:r>
              <w:rPr>
                <w:rFonts w:ascii="Calibri" w:hAnsi="Calibri"/>
                <w:color w:val="333333"/>
                <w:sz w:val="20"/>
              </w:rPr>
              <w:t>Verification Biometrique</w:t>
            </w:r>
          </w:p>
        </w:tc>
        <w:tc>
          <w:tcPr>
            <w:tcW w:w="3135" w:type="dxa"/>
            <w:shd w:val="clear" w:color="auto" w:fill="F2F7FC"/>
          </w:tcPr>
          <w:p>
            <w:r>
              <w:rPr>
                <w:rFonts w:ascii="Calibri" w:hAnsi="Calibri"/>
                <w:color w:val="333333"/>
                <w:sz w:val="20"/>
              </w:rPr>
              <w:t>Recuperer les empreintes pour la verification des transactions. Support des retraits biometriques sans PIN/OTP.</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4</w:t>
            </w:r>
          </w:p>
        </w:tc>
        <w:tc>
          <w:tcPr>
            <w:tcW w:w="3135" w:type="dxa"/>
            <w:shd w:val="clear" w:color="auto" w:fill="FFFFFF"/>
          </w:tcPr>
          <w:p>
            <w:r>
              <w:rPr>
                <w:rFonts w:ascii="Calibri" w:hAnsi="Calibri"/>
                <w:color w:val="333333"/>
                <w:sz w:val="20"/>
              </w:rPr>
              <w:t>Integration API</w:t>
            </w:r>
          </w:p>
        </w:tc>
        <w:tc>
          <w:tcPr>
            <w:tcW w:w="3135" w:type="dxa"/>
            <w:shd w:val="clear" w:color="auto" w:fill="FFFFFF"/>
          </w:tcPr>
          <w:p>
            <w:r>
              <w:rPr>
                <w:rFonts w:ascii="Calibri" w:hAnsi="Calibri"/>
                <w:color w:val="333333"/>
                <w:sz w:val="20"/>
              </w:rPr>
              <w:t>POST /api/v1/biometrics/fetch - Recuperer les empreintes digitales du client par numero de compte.</w:t>
            </w:r>
          </w:p>
        </w:tc>
      </w:tr>
    </w:tbl>
    <w:p/>
    <w:p>
      <w:pPr>
        <w:pStyle w:val="3"/>
      </w:pPr>
      <w:r>
        <w:rPr>
          <w:rFonts w:ascii="Calibri" w:hAnsi="Calibri"/>
          <w:color w:val="1B3A5C"/>
        </w:rPr>
        <w:t>3.13 Integration Bancaire Centrale</w:t>
      </w:r>
    </w:p>
    <w:tbl>
      <w:tblPr>
        <w:tblStyle w:val="12"/>
        <w:tblW w:w="0" w:type="auto"/>
        <w:jc w:val="center"/>
        <w:tblLayout w:type="autofit"/>
        <w:tblCellMar>
          <w:top w:w="0" w:type="dxa"/>
          <w:left w:w="108" w:type="dxa"/>
          <w:bottom w:w="0" w:type="dxa"/>
          <w:right w:w="108" w:type="dxa"/>
        </w:tblCellMar>
      </w:tblPr>
      <w:tblGrid>
        <w:gridCol w:w="3135"/>
        <w:gridCol w:w="3135"/>
        <w:gridCol w:w="3135"/>
      </w:tblGrid>
      <w:tr>
        <w:tblPrEx>
          <w:tblCellMar>
            <w:top w:w="0" w:type="dxa"/>
            <w:left w:w="108" w:type="dxa"/>
            <w:bottom w:w="0" w:type="dxa"/>
            <w:right w:w="108" w:type="dxa"/>
          </w:tblCellMar>
        </w:tblPrEx>
        <w:trPr>
          <w:jc w:val="center"/>
        </w:trPr>
        <w:tc>
          <w:tcPr>
            <w:tcW w:w="3135" w:type="dxa"/>
            <w:shd w:val="clear" w:color="auto" w:fill="1B3A5C"/>
          </w:tcPr>
          <w:p>
            <w:pPr>
              <w:jc w:val="center"/>
            </w:pPr>
            <w:r>
              <w:rPr>
                <w:rFonts w:ascii="Calibri" w:hAnsi="Calibri"/>
                <w:b/>
                <w:color w:val="FFFFFF"/>
                <w:sz w:val="20"/>
              </w:rPr>
              <w:t>#</w:t>
            </w:r>
          </w:p>
        </w:tc>
        <w:tc>
          <w:tcPr>
            <w:tcW w:w="3135" w:type="dxa"/>
            <w:shd w:val="clear" w:color="auto" w:fill="1B3A5C"/>
          </w:tcPr>
          <w:p>
            <w:pPr>
              <w:jc w:val="center"/>
            </w:pPr>
            <w:r>
              <w:rPr>
                <w:rFonts w:ascii="Calibri" w:hAnsi="Calibri"/>
                <w:b/>
                <w:color w:val="FFFFFF"/>
                <w:sz w:val="20"/>
              </w:rPr>
              <w:t>Composant</w:t>
            </w:r>
          </w:p>
        </w:tc>
        <w:tc>
          <w:tcPr>
            <w:tcW w:w="3135" w:type="dxa"/>
            <w:shd w:val="clear" w:color="auto" w:fill="1B3A5C"/>
          </w:tcPr>
          <w:p>
            <w:pPr>
              <w:jc w:val="center"/>
            </w:pPr>
            <w:r>
              <w:rPr>
                <w:rFonts w:ascii="Calibri" w:hAnsi="Calibri"/>
                <w:b/>
                <w:color w:val="FFFFFF"/>
                <w:sz w:val="20"/>
              </w:rPr>
              <w:t>Description</w:t>
            </w:r>
          </w:p>
        </w:tc>
      </w:tr>
      <w:tr>
        <w:trPr>
          <w:jc w:val="center"/>
        </w:trPr>
        <w:tc>
          <w:tcPr>
            <w:tcW w:w="3135" w:type="dxa"/>
            <w:shd w:val="clear" w:color="auto" w:fill="F2F7FC"/>
          </w:tcPr>
          <w:p>
            <w:r>
              <w:rPr>
                <w:rFonts w:ascii="Calibri" w:hAnsi="Calibri"/>
                <w:color w:val="333333"/>
                <w:sz w:val="20"/>
              </w:rPr>
              <w:t>1</w:t>
            </w:r>
          </w:p>
        </w:tc>
        <w:tc>
          <w:tcPr>
            <w:tcW w:w="3135" w:type="dxa"/>
            <w:shd w:val="clear" w:color="auto" w:fill="F2F7FC"/>
          </w:tcPr>
          <w:p>
            <w:r>
              <w:rPr>
                <w:rFonts w:ascii="Calibri" w:hAnsi="Calibri"/>
                <w:color w:val="333333"/>
                <w:sz w:val="20"/>
              </w:rPr>
              <w:t>Configuration CBS</w:t>
            </w:r>
          </w:p>
        </w:tc>
        <w:tc>
          <w:tcPr>
            <w:tcW w:w="3135" w:type="dxa"/>
            <w:shd w:val="clear" w:color="auto" w:fill="F2F7FC"/>
          </w:tcPr>
          <w:p>
            <w:r>
              <w:rPr>
                <w:rFonts w:ascii="Calibri" w:hAnsi="Calibri"/>
                <w:color w:val="333333"/>
                <w:sz w:val="20"/>
              </w:rPr>
              <w:t>Super admin : creer/gerer les configurations CBS avec nom, code, description, URL de base, statut actif/inactif.</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2</w:t>
            </w:r>
          </w:p>
        </w:tc>
        <w:tc>
          <w:tcPr>
            <w:tcW w:w="3135" w:type="dxa"/>
            <w:shd w:val="clear" w:color="auto" w:fill="FFFFFF"/>
          </w:tcPr>
          <w:p>
            <w:r>
              <w:rPr>
                <w:rFonts w:ascii="Calibri" w:hAnsi="Calibri"/>
                <w:color w:val="333333"/>
                <w:sz w:val="20"/>
              </w:rPr>
              <w:t>Integration KATO</w:t>
            </w:r>
          </w:p>
        </w:tc>
        <w:tc>
          <w:tcPr>
            <w:tcW w:w="3135" w:type="dxa"/>
            <w:shd w:val="clear" w:color="auto" w:fill="FFFFFF"/>
          </w:tcPr>
          <w:p>
            <w:r>
              <w:rPr>
                <w:rFonts w:ascii="Calibri" w:hAnsi="Calibri"/>
                <w:color w:val="333333"/>
                <w:sz w:val="20"/>
              </w:rPr>
              <w:t>Enregistrement automatique des agents aupres du systeme KATO. Suivi des identifiants et erreurs KATO.</w:t>
            </w:r>
          </w:p>
        </w:tc>
      </w:tr>
      <w:tr>
        <w:trPr>
          <w:jc w:val="center"/>
        </w:trPr>
        <w:tc>
          <w:tcPr>
            <w:tcW w:w="3135" w:type="dxa"/>
            <w:shd w:val="clear" w:color="auto" w:fill="F2F7FC"/>
          </w:tcPr>
          <w:p>
            <w:r>
              <w:rPr>
                <w:rFonts w:ascii="Calibri" w:hAnsi="Calibri"/>
                <w:color w:val="333333"/>
                <w:sz w:val="20"/>
              </w:rPr>
              <w:t>3</w:t>
            </w:r>
          </w:p>
        </w:tc>
        <w:tc>
          <w:tcPr>
            <w:tcW w:w="3135" w:type="dxa"/>
            <w:shd w:val="clear" w:color="auto" w:fill="F2F7FC"/>
          </w:tcPr>
          <w:p>
            <w:r>
              <w:rPr>
                <w:rFonts w:ascii="Calibri" w:hAnsi="Calibri"/>
                <w:color w:val="333333"/>
                <w:sz w:val="20"/>
              </w:rPr>
              <w:t>Pilote Configurable</w:t>
            </w:r>
          </w:p>
        </w:tc>
        <w:tc>
          <w:tcPr>
            <w:tcW w:w="3135" w:type="dxa"/>
            <w:shd w:val="clear" w:color="auto" w:fill="F2F7FC"/>
          </w:tcPr>
          <w:p>
            <w:r>
              <w:rPr>
                <w:rFonts w:ascii="Calibri" w:hAnsi="Calibri"/>
                <w:color w:val="333333"/>
                <w:sz w:val="20"/>
              </w:rPr>
              <w:t>Pilote mappeur JSON pour tout CBS REST. Mappages de champs par type de transaction configures dans Super Admin ; sans modification du code.</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4</w:t>
            </w:r>
          </w:p>
        </w:tc>
        <w:tc>
          <w:tcPr>
            <w:tcW w:w="3135" w:type="dxa"/>
            <w:shd w:val="clear" w:color="auto" w:fill="FFFFFF"/>
          </w:tcPr>
          <w:p>
            <w:r>
              <w:rPr>
                <w:rFonts w:ascii="Calibri" w:hAnsi="Calibri"/>
                <w:color w:val="333333"/>
                <w:sz w:val="20"/>
              </w:rPr>
              <w:t>CBS par Unite</w:t>
            </w:r>
          </w:p>
        </w:tc>
        <w:tc>
          <w:tcPr>
            <w:tcW w:w="3135" w:type="dxa"/>
            <w:shd w:val="clear" w:color="auto" w:fill="FFFFFF"/>
          </w:tcPr>
          <w:p>
            <w:r>
              <w:rPr>
                <w:rFonts w:ascii="Calibri" w:hAnsi="Calibri"/>
                <w:color w:val="333333"/>
                <w:sz w:val="20"/>
              </w:rPr>
              <w:t>Chaque unite commerciale peut etre assignee a un CBS different, avec ses propres identifiants, en-tetes et mappages de champs.</w:t>
            </w:r>
          </w:p>
        </w:tc>
      </w:tr>
      <w:tr>
        <w:trPr>
          <w:jc w:val="center"/>
        </w:trPr>
        <w:tc>
          <w:tcPr>
            <w:tcW w:w="3135" w:type="dxa"/>
            <w:shd w:val="clear" w:color="auto" w:fill="F2F7FC"/>
          </w:tcPr>
          <w:p>
            <w:r>
              <w:rPr>
                <w:rFonts w:ascii="Calibri" w:hAnsi="Calibri"/>
                <w:color w:val="333333"/>
                <w:sz w:val="20"/>
              </w:rPr>
              <w:t>5</w:t>
            </w:r>
          </w:p>
        </w:tc>
        <w:tc>
          <w:tcPr>
            <w:tcW w:w="3135" w:type="dxa"/>
            <w:shd w:val="clear" w:color="auto" w:fill="F2F7FC"/>
          </w:tcPr>
          <w:p>
            <w:r>
              <w:rPr>
                <w:rFonts w:ascii="Calibri" w:hAnsi="Calibri"/>
                <w:color w:val="333333"/>
                <w:sz w:val="20"/>
              </w:rPr>
              <w:t>Extensibilite</w:t>
            </w:r>
          </w:p>
        </w:tc>
        <w:tc>
          <w:tcPr>
            <w:tcW w:w="3135" w:type="dxa"/>
            <w:shd w:val="clear" w:color="auto" w:fill="F2F7FC"/>
          </w:tcPr>
          <w:p>
            <w:r>
              <w:rPr>
                <w:rFonts w:ascii="Calibri" w:hAnsi="Calibri"/>
                <w:color w:val="333333"/>
                <w:sz w:val="20"/>
              </w:rPr>
              <w:t>Conception agnostique au CBS. De nouveaux adaptateurs CBS peuvent etre ajoutes sans modifier les modules existants.</w:t>
            </w:r>
          </w:p>
        </w:tc>
      </w:tr>
    </w:tbl>
    <w:p/>
    <w:p>
      <w:pPr>
        <w:pStyle w:val="3"/>
      </w:pPr>
      <w:r>
        <w:rPr>
          <w:rFonts w:ascii="Calibri" w:hAnsi="Calibri"/>
          <w:color w:val="1B3A5C"/>
        </w:rPr>
        <w:t>3.14 Piste d'Audit et Journalisation</w:t>
      </w:r>
    </w:p>
    <w:tbl>
      <w:tblPr>
        <w:tblStyle w:val="12"/>
        <w:tblW w:w="0" w:type="auto"/>
        <w:jc w:val="center"/>
        <w:tblLayout w:type="autofit"/>
        <w:tblCellMar>
          <w:top w:w="0" w:type="dxa"/>
          <w:left w:w="108" w:type="dxa"/>
          <w:bottom w:w="0" w:type="dxa"/>
          <w:right w:w="108" w:type="dxa"/>
        </w:tblCellMar>
      </w:tblPr>
      <w:tblGrid>
        <w:gridCol w:w="3135"/>
        <w:gridCol w:w="3135"/>
        <w:gridCol w:w="3135"/>
      </w:tblGrid>
      <w:tr>
        <w:tblPrEx>
          <w:tblCellMar>
            <w:top w:w="0" w:type="dxa"/>
            <w:left w:w="108" w:type="dxa"/>
            <w:bottom w:w="0" w:type="dxa"/>
            <w:right w:w="108" w:type="dxa"/>
          </w:tblCellMar>
        </w:tblPrEx>
        <w:trPr>
          <w:jc w:val="center"/>
        </w:trPr>
        <w:tc>
          <w:tcPr>
            <w:tcW w:w="3135" w:type="dxa"/>
            <w:shd w:val="clear" w:color="auto" w:fill="1B3A5C"/>
          </w:tcPr>
          <w:p>
            <w:pPr>
              <w:jc w:val="center"/>
            </w:pPr>
            <w:r>
              <w:rPr>
                <w:rFonts w:ascii="Calibri" w:hAnsi="Calibri"/>
                <w:b/>
                <w:color w:val="FFFFFF"/>
                <w:sz w:val="20"/>
              </w:rPr>
              <w:t>#</w:t>
            </w:r>
          </w:p>
        </w:tc>
        <w:tc>
          <w:tcPr>
            <w:tcW w:w="3135" w:type="dxa"/>
            <w:shd w:val="clear" w:color="auto" w:fill="1B3A5C"/>
          </w:tcPr>
          <w:p>
            <w:pPr>
              <w:jc w:val="center"/>
            </w:pPr>
            <w:r>
              <w:rPr>
                <w:rFonts w:ascii="Calibri" w:hAnsi="Calibri"/>
                <w:b/>
                <w:color w:val="FFFFFF"/>
                <w:sz w:val="20"/>
              </w:rPr>
              <w:t>Composant</w:t>
            </w:r>
          </w:p>
        </w:tc>
        <w:tc>
          <w:tcPr>
            <w:tcW w:w="3135" w:type="dxa"/>
            <w:shd w:val="clear" w:color="auto" w:fill="1B3A5C"/>
          </w:tcPr>
          <w:p>
            <w:pPr>
              <w:jc w:val="center"/>
            </w:pPr>
            <w:r>
              <w:rPr>
                <w:rFonts w:ascii="Calibri" w:hAnsi="Calibri"/>
                <w:b/>
                <w:color w:val="FFFFFF"/>
                <w:sz w:val="20"/>
              </w:rPr>
              <w:t>Description</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1</w:t>
            </w:r>
          </w:p>
        </w:tc>
        <w:tc>
          <w:tcPr>
            <w:tcW w:w="3135" w:type="dxa"/>
            <w:shd w:val="clear" w:color="auto" w:fill="F2F7FC"/>
          </w:tcPr>
          <w:p>
            <w:r>
              <w:rPr>
                <w:rFonts w:ascii="Calibri" w:hAnsi="Calibri"/>
                <w:color w:val="333333"/>
                <w:sz w:val="20"/>
              </w:rPr>
              <w:t>Journalisation des Activites</w:t>
            </w:r>
          </w:p>
        </w:tc>
        <w:tc>
          <w:tcPr>
            <w:tcW w:w="3135" w:type="dxa"/>
            <w:shd w:val="clear" w:color="auto" w:fill="F2F7FC"/>
          </w:tcPr>
          <w:p>
            <w:r>
              <w:rPr>
                <w:rFonts w:ascii="Calibri" w:hAnsi="Calibri"/>
                <w:color w:val="333333"/>
                <w:sz w:val="20"/>
              </w:rPr>
              <w:t>Suivre toutes les operations de creation, modification, suppression par modele.</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2</w:t>
            </w:r>
          </w:p>
        </w:tc>
        <w:tc>
          <w:tcPr>
            <w:tcW w:w="3135" w:type="dxa"/>
            <w:shd w:val="clear" w:color="auto" w:fill="FFFFFF"/>
          </w:tcPr>
          <w:p>
            <w:r>
              <w:rPr>
                <w:rFonts w:ascii="Calibri" w:hAnsi="Calibri"/>
                <w:color w:val="333333"/>
                <w:sz w:val="20"/>
              </w:rPr>
              <w:t>Suivi des Modifications</w:t>
            </w:r>
          </w:p>
        </w:tc>
        <w:tc>
          <w:tcPr>
            <w:tcW w:w="3135" w:type="dxa"/>
            <w:shd w:val="clear" w:color="auto" w:fill="FFFFFF"/>
          </w:tcPr>
          <w:p>
            <w:r>
              <w:rPr>
                <w:rFonts w:ascii="Calibri" w:hAnsi="Calibri"/>
                <w:color w:val="333333"/>
                <w:sz w:val="20"/>
              </w:rPr>
              <w:t>Stocker les valeurs avant/apres pour tous les changements de champs. Suivi UUID par lot.</w:t>
            </w:r>
          </w:p>
        </w:tc>
      </w:tr>
      <w:tr>
        <w:trPr>
          <w:jc w:val="center"/>
        </w:trPr>
        <w:tc>
          <w:tcPr>
            <w:tcW w:w="3135" w:type="dxa"/>
            <w:shd w:val="clear" w:color="auto" w:fill="F2F7FC"/>
          </w:tcPr>
          <w:p>
            <w:r>
              <w:rPr>
                <w:rFonts w:ascii="Calibri" w:hAnsi="Calibri"/>
                <w:color w:val="333333"/>
                <w:sz w:val="20"/>
              </w:rPr>
              <w:t>3</w:t>
            </w:r>
          </w:p>
        </w:tc>
        <w:tc>
          <w:tcPr>
            <w:tcW w:w="3135" w:type="dxa"/>
            <w:shd w:val="clear" w:color="auto" w:fill="F2F7FC"/>
          </w:tcPr>
          <w:p>
            <w:r>
              <w:rPr>
                <w:rFonts w:ascii="Calibri" w:hAnsi="Calibri"/>
                <w:color w:val="333333"/>
                <w:sz w:val="20"/>
              </w:rPr>
              <w:t>Vues d'Audit</w:t>
            </w:r>
          </w:p>
        </w:tc>
        <w:tc>
          <w:tcPr>
            <w:tcW w:w="3135" w:type="dxa"/>
            <w:shd w:val="clear" w:color="auto" w:fill="F2F7FC"/>
          </w:tcPr>
          <w:p>
            <w:r>
              <w:rPr>
                <w:rFonts w:ascii="Calibri" w:hAnsi="Calibri"/>
                <w:color w:val="333333"/>
                <w:sz w:val="20"/>
              </w:rPr>
              <w:t>Filtrer par utilisateur, type de modele, type d'evenement, plage de dates.</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4</w:t>
            </w:r>
          </w:p>
        </w:tc>
        <w:tc>
          <w:tcPr>
            <w:tcW w:w="3135" w:type="dxa"/>
            <w:shd w:val="clear" w:color="auto" w:fill="FFFFFF"/>
          </w:tcPr>
          <w:p>
            <w:r>
              <w:rPr>
                <w:rFonts w:ascii="Calibri" w:hAnsi="Calibri"/>
                <w:color w:val="333333"/>
                <w:sz w:val="20"/>
              </w:rPr>
              <w:t>Export</w:t>
            </w:r>
          </w:p>
        </w:tc>
        <w:tc>
          <w:tcPr>
            <w:tcW w:w="3135" w:type="dxa"/>
            <w:shd w:val="clear" w:color="auto" w:fill="FFFFFF"/>
          </w:tcPr>
          <w:p>
            <w:r>
              <w:rPr>
                <w:rFonts w:ascii="Calibri" w:hAnsi="Calibri"/>
                <w:color w:val="333333"/>
                <w:sz w:val="20"/>
              </w:rPr>
              <w:t>Exporter la piste d'audit en CSV, Excel, PDF. Acces base sur les permissions.</w:t>
            </w:r>
          </w:p>
        </w:tc>
      </w:tr>
    </w:tbl>
    <w:p/>
    <w:p>
      <w:pPr>
        <w:pStyle w:val="3"/>
      </w:pPr>
      <w:r>
        <w:rPr>
          <w:rFonts w:ascii="Calibri" w:hAnsi="Calibri"/>
          <w:color w:val="1B3A5C"/>
        </w:rPr>
        <w:t>3.15 Module de Rapports</w:t>
      </w:r>
    </w:p>
    <w:tbl>
      <w:tblPr>
        <w:tblStyle w:val="12"/>
        <w:tblW w:w="0" w:type="auto"/>
        <w:jc w:val="center"/>
        <w:tblLayout w:type="autofit"/>
        <w:tblCellMar>
          <w:top w:w="0" w:type="dxa"/>
          <w:left w:w="108" w:type="dxa"/>
          <w:bottom w:w="0" w:type="dxa"/>
          <w:right w:w="108" w:type="dxa"/>
        </w:tblCellMar>
      </w:tblPr>
      <w:tblGrid>
        <w:gridCol w:w="3135"/>
        <w:gridCol w:w="3135"/>
        <w:gridCol w:w="3135"/>
      </w:tblGrid>
      <w:tr>
        <w:tblPrEx>
          <w:tblCellMar>
            <w:top w:w="0" w:type="dxa"/>
            <w:left w:w="108" w:type="dxa"/>
            <w:bottom w:w="0" w:type="dxa"/>
            <w:right w:w="108" w:type="dxa"/>
          </w:tblCellMar>
        </w:tblPrEx>
        <w:trPr>
          <w:jc w:val="center"/>
        </w:trPr>
        <w:tc>
          <w:tcPr>
            <w:tcW w:w="3135" w:type="dxa"/>
            <w:shd w:val="clear" w:color="auto" w:fill="1B3A5C"/>
          </w:tcPr>
          <w:p>
            <w:pPr>
              <w:jc w:val="center"/>
            </w:pPr>
            <w:r>
              <w:rPr>
                <w:rFonts w:ascii="Calibri" w:hAnsi="Calibri"/>
                <w:b/>
                <w:color w:val="FFFFFF"/>
                <w:sz w:val="20"/>
              </w:rPr>
              <w:t>#</w:t>
            </w:r>
          </w:p>
        </w:tc>
        <w:tc>
          <w:tcPr>
            <w:tcW w:w="3135" w:type="dxa"/>
            <w:shd w:val="clear" w:color="auto" w:fill="1B3A5C"/>
          </w:tcPr>
          <w:p>
            <w:pPr>
              <w:jc w:val="center"/>
            </w:pPr>
            <w:r>
              <w:rPr>
                <w:rFonts w:ascii="Calibri" w:hAnsi="Calibri"/>
                <w:b/>
                <w:color w:val="FFFFFF"/>
                <w:sz w:val="20"/>
              </w:rPr>
              <w:t>Composant</w:t>
            </w:r>
          </w:p>
        </w:tc>
        <w:tc>
          <w:tcPr>
            <w:tcW w:w="3135" w:type="dxa"/>
            <w:shd w:val="clear" w:color="auto" w:fill="1B3A5C"/>
          </w:tcPr>
          <w:p>
            <w:pPr>
              <w:jc w:val="center"/>
            </w:pPr>
            <w:r>
              <w:rPr>
                <w:rFonts w:ascii="Calibri" w:hAnsi="Calibri"/>
                <w:b/>
                <w:color w:val="FFFFFF"/>
                <w:sz w:val="20"/>
              </w:rPr>
              <w:t>Description</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1</w:t>
            </w:r>
          </w:p>
        </w:tc>
        <w:tc>
          <w:tcPr>
            <w:tcW w:w="3135" w:type="dxa"/>
            <w:shd w:val="clear" w:color="auto" w:fill="F2F7FC"/>
          </w:tcPr>
          <w:p>
            <w:r>
              <w:rPr>
                <w:rFonts w:ascii="Calibri" w:hAnsi="Calibri"/>
                <w:color w:val="333333"/>
                <w:sz w:val="20"/>
              </w:rPr>
              <w:t>Types de Rapports</w:t>
            </w:r>
          </w:p>
        </w:tc>
        <w:tc>
          <w:tcPr>
            <w:tcW w:w="3135" w:type="dxa"/>
            <w:shd w:val="clear" w:color="auto" w:fill="F2F7FC"/>
          </w:tcPr>
          <w:p>
            <w:r>
              <w:rPr>
                <w:rFonts w:ascii="Calibri" w:hAnsi="Calibri"/>
                <w:color w:val="333333"/>
                <w:sz w:val="20"/>
              </w:rPr>
              <w:t>Rapports agents, rapports clients, rapports de transactions, rapports de commissions, rapports de couts.</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2</w:t>
            </w:r>
          </w:p>
        </w:tc>
        <w:tc>
          <w:tcPr>
            <w:tcW w:w="3135" w:type="dxa"/>
            <w:shd w:val="clear" w:color="auto" w:fill="FFFFFF"/>
          </w:tcPr>
          <w:p>
            <w:r>
              <w:rPr>
                <w:rFonts w:ascii="Calibri" w:hAnsi="Calibri"/>
                <w:color w:val="333333"/>
                <w:sz w:val="20"/>
              </w:rPr>
              <w:t>Generation</w:t>
            </w:r>
          </w:p>
        </w:tc>
        <w:tc>
          <w:tcPr>
            <w:tcW w:w="3135" w:type="dxa"/>
            <w:shd w:val="clear" w:color="auto" w:fill="FFFFFF"/>
          </w:tcPr>
          <w:p>
            <w:r>
              <w:rPr>
                <w:rFonts w:ascii="Calibri" w:hAnsi="Calibri"/>
                <w:color w:val="333333"/>
                <w:sz w:val="20"/>
              </w:rPr>
              <w:t>Generation asynchrone basee sur les jobs. Filtrage par plage de dates. Scoping par unite commerciale.</w:t>
            </w:r>
          </w:p>
        </w:tc>
      </w:tr>
      <w:tr>
        <w:trPr>
          <w:jc w:val="center"/>
        </w:trPr>
        <w:tc>
          <w:tcPr>
            <w:tcW w:w="3135" w:type="dxa"/>
            <w:shd w:val="clear" w:color="auto" w:fill="F2F7FC"/>
          </w:tcPr>
          <w:p>
            <w:r>
              <w:rPr>
                <w:rFonts w:ascii="Calibri" w:hAnsi="Calibri"/>
                <w:color w:val="333333"/>
                <w:sz w:val="20"/>
              </w:rPr>
              <w:t>3</w:t>
            </w:r>
          </w:p>
        </w:tc>
        <w:tc>
          <w:tcPr>
            <w:tcW w:w="3135" w:type="dxa"/>
            <w:shd w:val="clear" w:color="auto" w:fill="F2F7FC"/>
          </w:tcPr>
          <w:p>
            <w:r>
              <w:rPr>
                <w:rFonts w:ascii="Calibri" w:hAnsi="Calibri"/>
                <w:color w:val="333333"/>
                <w:sz w:val="20"/>
              </w:rPr>
              <w:t>Suivi du Statut</w:t>
            </w:r>
          </w:p>
        </w:tc>
        <w:tc>
          <w:tcPr>
            <w:tcW w:w="3135" w:type="dxa"/>
            <w:shd w:val="clear" w:color="auto" w:fill="F2F7FC"/>
          </w:tcPr>
          <w:p>
            <w:r>
              <w:rPr>
                <w:rFonts w:ascii="Calibri" w:hAnsi="Calibri"/>
                <w:color w:val="333333"/>
                <w:sz w:val="20"/>
              </w:rPr>
              <w:t>Statuts : en attente, en traitement, termine, echoue. Messages d'erreur en cas d'echec.</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4</w:t>
            </w:r>
          </w:p>
        </w:tc>
        <w:tc>
          <w:tcPr>
            <w:tcW w:w="3135" w:type="dxa"/>
            <w:shd w:val="clear" w:color="auto" w:fill="FFFFFF"/>
          </w:tcPr>
          <w:p>
            <w:r>
              <w:rPr>
                <w:rFonts w:ascii="Calibri" w:hAnsi="Calibri"/>
                <w:color w:val="333333"/>
                <w:sz w:val="20"/>
              </w:rPr>
              <w:t>Gestion</w:t>
            </w:r>
          </w:p>
        </w:tc>
        <w:tc>
          <w:tcPr>
            <w:tcW w:w="3135" w:type="dxa"/>
            <w:shd w:val="clear" w:color="auto" w:fill="FFFFFF"/>
          </w:tcPr>
          <w:p>
            <w:r>
              <w:rPr>
                <w:rFonts w:ascii="Calibri" w:hAnsi="Calibri"/>
                <w:color w:val="333333"/>
                <w:sz w:val="20"/>
              </w:rPr>
              <w:t>Voir, telecharger, reessayer, supprimer les rapports. Controle d'acces base sur les permissions.</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5</w:t>
            </w:r>
          </w:p>
        </w:tc>
        <w:tc>
          <w:tcPr>
            <w:tcW w:w="3135" w:type="dxa"/>
            <w:shd w:val="clear" w:color="auto" w:fill="F2F7FC"/>
          </w:tcPr>
          <w:p>
            <w:r>
              <w:rPr>
                <w:rFonts w:ascii="Calibri" w:hAnsi="Calibri"/>
                <w:color w:val="333333"/>
                <w:sz w:val="20"/>
              </w:rPr>
              <w:t>Formats d'Export</w:t>
            </w:r>
          </w:p>
        </w:tc>
        <w:tc>
          <w:tcPr>
            <w:tcW w:w="3135" w:type="dxa"/>
            <w:shd w:val="clear" w:color="auto" w:fill="F2F7FC"/>
          </w:tcPr>
          <w:p>
            <w:r>
              <w:rPr>
                <w:rFonts w:ascii="Calibri" w:hAnsi="Calibri"/>
                <w:color w:val="333333"/>
                <w:sz w:val="20"/>
              </w:rPr>
              <w:t>CSV, Excel (XLSX avec feuilles formatees), PDF (formate avec affichage des filtres).</w:t>
            </w:r>
          </w:p>
        </w:tc>
      </w:tr>
    </w:tbl>
    <w:p/>
    <w:p>
      <w:pPr>
        <w:pStyle w:val="2"/>
      </w:pPr>
      <w:r>
        <w:rPr>
          <w:rFonts w:ascii="Calibri" w:hAnsi="Calibri"/>
          <w:color w:val="1B3A5C"/>
        </w:rPr>
        <w:t>4. Application Mobile POS - Details Techniques</w:t>
      </w:r>
    </w:p>
    <w:p>
      <w:pPr>
        <w:pStyle w:val="3"/>
      </w:pPr>
      <w:r>
        <w:rPr>
          <w:rFonts w:ascii="Calibri" w:hAnsi="Calibri"/>
          <w:color w:val="1B3A5C"/>
        </w:rPr>
        <w:t>4.1 Architecture de l'Application</w:t>
      </w:r>
    </w:p>
    <w:tbl>
      <w:tblPr>
        <w:tblStyle w:val="12"/>
        <w:tblW w:w="0" w:type="auto"/>
        <w:jc w:val="center"/>
        <w:tblLayout w:type="autofit"/>
        <w:tblCellMar>
          <w:top w:w="0" w:type="dxa"/>
          <w:left w:w="108" w:type="dxa"/>
          <w:bottom w:w="0" w:type="dxa"/>
          <w:right w:w="108" w:type="dxa"/>
        </w:tblCellMar>
      </w:tblPr>
      <w:tblGrid>
        <w:gridCol w:w="4703"/>
        <w:gridCol w:w="4703"/>
      </w:tblGrid>
      <w:tr>
        <w:tblPrEx>
          <w:tblCellMar>
            <w:top w:w="0" w:type="dxa"/>
            <w:left w:w="108" w:type="dxa"/>
            <w:bottom w:w="0" w:type="dxa"/>
            <w:right w:w="108" w:type="dxa"/>
          </w:tblCellMar>
        </w:tblPrEx>
        <w:trPr>
          <w:jc w:val="center"/>
        </w:trPr>
        <w:tc>
          <w:tcPr>
            <w:tcW w:w="4703" w:type="dxa"/>
            <w:shd w:val="clear" w:color="auto" w:fill="1B3A5C"/>
          </w:tcPr>
          <w:p>
            <w:pPr>
              <w:jc w:val="center"/>
            </w:pPr>
            <w:r>
              <w:rPr>
                <w:rFonts w:ascii="Calibri" w:hAnsi="Calibri"/>
                <w:b/>
                <w:color w:val="FFFFFF"/>
                <w:sz w:val="20"/>
              </w:rPr>
              <w:t>Composant</w:t>
            </w:r>
          </w:p>
        </w:tc>
        <w:tc>
          <w:tcPr>
            <w:tcW w:w="4703" w:type="dxa"/>
            <w:shd w:val="clear" w:color="auto" w:fill="1B3A5C"/>
          </w:tcPr>
          <w:p>
            <w:pPr>
              <w:jc w:val="center"/>
            </w:pPr>
            <w:r>
              <w:rPr>
                <w:rFonts w:ascii="Calibri" w:hAnsi="Calibri"/>
                <w:b/>
                <w:color w:val="FFFFFF"/>
                <w:sz w:val="20"/>
              </w:rPr>
              <w:t>Details</w:t>
            </w:r>
          </w:p>
        </w:tc>
      </w:tr>
      <w:tr>
        <w:tblPrEx>
          <w:tblCellMar>
            <w:top w:w="0" w:type="dxa"/>
            <w:left w:w="108" w:type="dxa"/>
            <w:bottom w:w="0" w:type="dxa"/>
            <w:right w:w="108" w:type="dxa"/>
          </w:tblCellMar>
        </w:tblPrEx>
        <w:trPr>
          <w:jc w:val="center"/>
        </w:trPr>
        <w:tc>
          <w:tcPr>
            <w:tcW w:w="4703" w:type="dxa"/>
            <w:shd w:val="clear" w:color="auto" w:fill="F2F7FC"/>
          </w:tcPr>
          <w:p>
            <w:r>
              <w:rPr>
                <w:rFonts w:ascii="Calibri" w:hAnsi="Calibri"/>
                <w:color w:val="333333"/>
                <w:sz w:val="20"/>
              </w:rPr>
              <w:t>Plateforme</w:t>
            </w:r>
          </w:p>
        </w:tc>
        <w:tc>
          <w:tcPr>
            <w:tcW w:w="4703" w:type="dxa"/>
            <w:shd w:val="clear" w:color="auto" w:fill="F2F7FC"/>
          </w:tcPr>
          <w:p>
            <w:r>
              <w:rPr>
                <w:rFonts w:ascii="Calibri" w:hAnsi="Calibri"/>
                <w:color w:val="333333"/>
                <w:sz w:val="20"/>
              </w:rPr>
              <w:t>Android (Java)</w:t>
            </w:r>
          </w:p>
        </w:tc>
      </w:tr>
      <w:tr>
        <w:tblPrEx>
          <w:tblCellMar>
            <w:top w:w="0" w:type="dxa"/>
            <w:left w:w="108" w:type="dxa"/>
            <w:bottom w:w="0" w:type="dxa"/>
            <w:right w:w="108" w:type="dxa"/>
          </w:tblCellMar>
        </w:tblPrEx>
        <w:trPr>
          <w:jc w:val="center"/>
        </w:trPr>
        <w:tc>
          <w:tcPr>
            <w:tcW w:w="4703" w:type="dxa"/>
            <w:shd w:val="clear" w:color="auto" w:fill="FFFFFF"/>
          </w:tcPr>
          <w:p>
            <w:r>
              <w:rPr>
                <w:rFonts w:ascii="Calibri" w:hAnsi="Calibri"/>
                <w:color w:val="333333"/>
                <w:sz w:val="20"/>
              </w:rPr>
              <w:t>SDK Min</w:t>
            </w:r>
          </w:p>
        </w:tc>
        <w:tc>
          <w:tcPr>
            <w:tcW w:w="4703" w:type="dxa"/>
            <w:shd w:val="clear" w:color="auto" w:fill="FFFFFF"/>
          </w:tcPr>
          <w:p>
            <w:r>
              <w:rPr>
                <w:rFonts w:ascii="Calibri" w:hAnsi="Calibri"/>
                <w:color w:val="333333"/>
                <w:sz w:val="20"/>
              </w:rPr>
              <w:t>19 (Android 4.4 KitKat)</w:t>
            </w:r>
          </w:p>
        </w:tc>
      </w:tr>
      <w:tr>
        <w:trPr>
          <w:jc w:val="center"/>
        </w:trPr>
        <w:tc>
          <w:tcPr>
            <w:tcW w:w="4703" w:type="dxa"/>
            <w:shd w:val="clear" w:color="auto" w:fill="F2F7FC"/>
          </w:tcPr>
          <w:p>
            <w:r>
              <w:rPr>
                <w:rFonts w:ascii="Calibri" w:hAnsi="Calibri"/>
                <w:color w:val="333333"/>
                <w:sz w:val="20"/>
              </w:rPr>
              <w:t>SDK Cible</w:t>
            </w:r>
          </w:p>
        </w:tc>
        <w:tc>
          <w:tcPr>
            <w:tcW w:w="4703" w:type="dxa"/>
            <w:shd w:val="clear" w:color="auto" w:fill="F2F7FC"/>
          </w:tcPr>
          <w:p>
            <w:r>
              <w:rPr>
                <w:rFonts w:ascii="Calibri" w:hAnsi="Calibri"/>
                <w:color w:val="333333"/>
                <w:sz w:val="20"/>
              </w:rPr>
              <w:t>26 (Android 8.0 Oreo)</w:t>
            </w:r>
          </w:p>
        </w:tc>
      </w:tr>
      <w:tr>
        <w:tblPrEx>
          <w:tblCellMar>
            <w:top w:w="0" w:type="dxa"/>
            <w:left w:w="108" w:type="dxa"/>
            <w:bottom w:w="0" w:type="dxa"/>
            <w:right w:w="108" w:type="dxa"/>
          </w:tblCellMar>
        </w:tblPrEx>
        <w:trPr>
          <w:jc w:val="center"/>
        </w:trPr>
        <w:tc>
          <w:tcPr>
            <w:tcW w:w="4703" w:type="dxa"/>
            <w:shd w:val="clear" w:color="auto" w:fill="FFFFFF"/>
          </w:tcPr>
          <w:p>
            <w:r>
              <w:rPr>
                <w:rFonts w:ascii="Calibri" w:hAnsi="Calibri"/>
                <w:color w:val="333333"/>
                <w:sz w:val="20"/>
              </w:rPr>
              <w:t>Package</w:t>
            </w:r>
          </w:p>
        </w:tc>
        <w:tc>
          <w:tcPr>
            <w:tcW w:w="4703" w:type="dxa"/>
            <w:shd w:val="clear" w:color="auto" w:fill="FFFFFF"/>
          </w:tcPr>
          <w:p>
            <w:r>
              <w:rPr>
                <w:rFonts w:ascii="Calibri" w:hAnsi="Calibri"/>
                <w:color w:val="333333"/>
                <w:sz w:val="20"/>
              </w:rPr>
              <w:t>com.rhenium.bukina / com.its.telpo</w:t>
            </w:r>
          </w:p>
        </w:tc>
      </w:tr>
      <w:tr>
        <w:tblPrEx>
          <w:tblCellMar>
            <w:top w:w="0" w:type="dxa"/>
            <w:left w:w="108" w:type="dxa"/>
            <w:bottom w:w="0" w:type="dxa"/>
            <w:right w:w="108" w:type="dxa"/>
          </w:tblCellMar>
        </w:tblPrEx>
        <w:trPr>
          <w:jc w:val="center"/>
        </w:trPr>
        <w:tc>
          <w:tcPr>
            <w:tcW w:w="4703" w:type="dxa"/>
            <w:shd w:val="clear" w:color="auto" w:fill="F2F7FC"/>
          </w:tcPr>
          <w:p>
            <w:r>
              <w:rPr>
                <w:rFonts w:ascii="Calibri" w:hAnsi="Calibri"/>
                <w:color w:val="333333"/>
                <w:sz w:val="20"/>
              </w:rPr>
              <w:t>Architecture</w:t>
            </w:r>
          </w:p>
        </w:tc>
        <w:tc>
          <w:tcPr>
            <w:tcW w:w="4703" w:type="dxa"/>
            <w:shd w:val="clear" w:color="auto" w:fill="F2F7FC"/>
          </w:tcPr>
          <w:p>
            <w:r>
              <w:rPr>
                <w:rFonts w:ascii="Calibri" w:hAnsi="Calibri"/>
                <w:color w:val="333333"/>
                <w:sz w:val="20"/>
              </w:rPr>
              <w:t>Basee sur les Activities avec support de Fragments</w:t>
            </w:r>
          </w:p>
        </w:tc>
      </w:tr>
      <w:tr>
        <w:tblPrEx>
          <w:tblCellMar>
            <w:top w:w="0" w:type="dxa"/>
            <w:left w:w="108" w:type="dxa"/>
            <w:bottom w:w="0" w:type="dxa"/>
            <w:right w:w="108" w:type="dxa"/>
          </w:tblCellMar>
        </w:tblPrEx>
        <w:trPr>
          <w:jc w:val="center"/>
        </w:trPr>
        <w:tc>
          <w:tcPr>
            <w:tcW w:w="4703" w:type="dxa"/>
            <w:shd w:val="clear" w:color="auto" w:fill="FFFFFF"/>
          </w:tcPr>
          <w:p>
            <w:r>
              <w:rPr>
                <w:rFonts w:ascii="Calibri" w:hAnsi="Calibri"/>
                <w:color w:val="333333"/>
                <w:sz w:val="20"/>
              </w:rPr>
              <w:t>Stockage Local</w:t>
            </w:r>
          </w:p>
        </w:tc>
        <w:tc>
          <w:tcPr>
            <w:tcW w:w="4703" w:type="dxa"/>
            <w:shd w:val="clear" w:color="auto" w:fill="FFFFFF"/>
          </w:tcPr>
          <w:p>
            <w:r>
              <w:rPr>
                <w:rFonts w:ascii="Calibri" w:hAnsi="Calibri"/>
                <w:color w:val="333333"/>
                <w:sz w:val="20"/>
              </w:rPr>
              <w:t>Base de donnees SQLite (ditialservice.db)</w:t>
            </w:r>
          </w:p>
        </w:tc>
      </w:tr>
      <w:tr>
        <w:trPr>
          <w:jc w:val="center"/>
        </w:trPr>
        <w:tc>
          <w:tcPr>
            <w:tcW w:w="4703" w:type="dxa"/>
            <w:shd w:val="clear" w:color="auto" w:fill="F2F7FC"/>
          </w:tcPr>
          <w:p>
            <w:r>
              <w:rPr>
                <w:rFonts w:ascii="Calibri" w:hAnsi="Calibri"/>
                <w:color w:val="333333"/>
                <w:sz w:val="20"/>
              </w:rPr>
              <w:t>Communication API</w:t>
            </w:r>
          </w:p>
        </w:tc>
        <w:tc>
          <w:tcPr>
            <w:tcW w:w="4703" w:type="dxa"/>
            <w:shd w:val="clear" w:color="auto" w:fill="F2F7FC"/>
          </w:tcPr>
          <w:p>
            <w:r>
              <w:rPr>
                <w:rFonts w:ascii="Calibri" w:hAnsi="Calibri"/>
                <w:color w:val="333333"/>
                <w:sz w:val="20"/>
              </w:rPr>
              <w:t>HttpURLConnection avec JSON</w:t>
            </w:r>
          </w:p>
        </w:tc>
      </w:tr>
      <w:tr>
        <w:tblPrEx>
          <w:tblCellMar>
            <w:top w:w="0" w:type="dxa"/>
            <w:left w:w="108" w:type="dxa"/>
            <w:bottom w:w="0" w:type="dxa"/>
            <w:right w:w="108" w:type="dxa"/>
          </w:tblCellMar>
        </w:tblPrEx>
        <w:trPr>
          <w:jc w:val="center"/>
        </w:trPr>
        <w:tc>
          <w:tcPr>
            <w:tcW w:w="4703" w:type="dxa"/>
            <w:shd w:val="clear" w:color="auto" w:fill="FFFFFF"/>
          </w:tcPr>
          <w:p>
            <w:r>
              <w:rPr>
                <w:rFonts w:ascii="Calibri" w:hAnsi="Calibri"/>
                <w:color w:val="333333"/>
                <w:sz w:val="20"/>
              </w:rPr>
              <w:t>SDKs Materiels</w:t>
            </w:r>
          </w:p>
        </w:tc>
        <w:tc>
          <w:tcPr>
            <w:tcW w:w="4703" w:type="dxa"/>
            <w:shd w:val="clear" w:color="auto" w:fill="FFFFFF"/>
          </w:tcPr>
          <w:p>
            <w:r>
              <w:rPr>
                <w:rFonts w:ascii="Calibri" w:hAnsi="Calibri"/>
                <w:color w:val="333333"/>
                <w:sz w:val="20"/>
              </w:rPr>
              <w:t>Feitian FTSDK (NFC), FingerPrintLib (biometrique), API Telpo (imprimante)</w:t>
            </w:r>
          </w:p>
        </w:tc>
      </w:tr>
      <w:tr>
        <w:tblPrEx>
          <w:tblCellMar>
            <w:top w:w="0" w:type="dxa"/>
            <w:left w:w="108" w:type="dxa"/>
            <w:bottom w:w="0" w:type="dxa"/>
            <w:right w:w="108" w:type="dxa"/>
          </w:tblCellMar>
        </w:tblPrEx>
        <w:trPr>
          <w:jc w:val="center"/>
        </w:trPr>
        <w:tc>
          <w:tcPr>
            <w:tcW w:w="4703" w:type="dxa"/>
            <w:shd w:val="clear" w:color="auto" w:fill="F2F7FC"/>
          </w:tcPr>
          <w:p>
            <w:r>
              <w:rPr>
                <w:rFonts w:ascii="Calibri" w:hAnsi="Calibri"/>
                <w:color w:val="333333"/>
                <w:sz w:val="20"/>
              </w:rPr>
              <w:t>Support NFC</w:t>
            </w:r>
          </w:p>
        </w:tc>
        <w:tc>
          <w:tcPr>
            <w:tcW w:w="4703" w:type="dxa"/>
            <w:shd w:val="clear" w:color="auto" w:fill="F2F7FC"/>
          </w:tcPr>
          <w:p>
            <w:r>
              <w:rPr>
                <w:rFonts w:ascii="Calibri" w:hAnsi="Calibri"/>
                <w:color w:val="333333"/>
                <w:sz w:val="20"/>
              </w:rPr>
              <w:t>Mifare Classic M1 (authentifie) et Mifare Ultralight M0</w:t>
            </w:r>
          </w:p>
        </w:tc>
      </w:tr>
      <w:tr>
        <w:tblPrEx>
          <w:tblCellMar>
            <w:top w:w="0" w:type="dxa"/>
            <w:left w:w="108" w:type="dxa"/>
            <w:bottom w:w="0" w:type="dxa"/>
            <w:right w:w="108" w:type="dxa"/>
          </w:tblCellMar>
        </w:tblPrEx>
        <w:trPr>
          <w:jc w:val="center"/>
        </w:trPr>
        <w:tc>
          <w:tcPr>
            <w:tcW w:w="4703" w:type="dxa"/>
            <w:shd w:val="clear" w:color="auto" w:fill="FFFFFF"/>
          </w:tcPr>
          <w:p>
            <w:r>
              <w:rPr>
                <w:rFonts w:ascii="Calibri" w:hAnsi="Calibri"/>
                <w:color w:val="333333"/>
                <w:sz w:val="20"/>
              </w:rPr>
              <w:t>Biometrique</w:t>
            </w:r>
          </w:p>
        </w:tc>
        <w:tc>
          <w:tcPr>
            <w:tcW w:w="4703" w:type="dxa"/>
            <w:shd w:val="clear" w:color="auto" w:fill="FFFFFF"/>
          </w:tcPr>
          <w:p>
            <w:r>
              <w:rPr>
                <w:rFonts w:ascii="Calibri" w:hAnsi="Calibri"/>
                <w:color w:val="333333"/>
                <w:sz w:val="20"/>
              </w:rPr>
              <w:t>Feitian FingerPrintLib v1.3.1 - inscription 4 doigts, correspondance de modeles</w:t>
            </w:r>
          </w:p>
        </w:tc>
      </w:tr>
      <w:tr>
        <w:trPr>
          <w:jc w:val="center"/>
        </w:trPr>
        <w:tc>
          <w:tcPr>
            <w:tcW w:w="4703" w:type="dxa"/>
            <w:shd w:val="clear" w:color="auto" w:fill="F2F7FC"/>
          </w:tcPr>
          <w:p>
            <w:r>
              <w:rPr>
                <w:rFonts w:ascii="Calibri" w:hAnsi="Calibri"/>
                <w:color w:val="333333"/>
                <w:sz w:val="20"/>
              </w:rPr>
              <w:t>Impression</w:t>
            </w:r>
          </w:p>
        </w:tc>
        <w:tc>
          <w:tcPr>
            <w:tcW w:w="4703" w:type="dxa"/>
            <w:shd w:val="clear" w:color="auto" w:fill="F2F7FC"/>
          </w:tcPr>
          <w:p>
            <w:r>
              <w:rPr>
                <w:rFonts w:ascii="Calibri" w:hAnsi="Calibri"/>
                <w:color w:val="333333"/>
                <w:sz w:val="20"/>
              </w:rPr>
              <w:t>API d'imprimante thermique Telpo/Feitian avec surveillance de statut</w:t>
            </w:r>
          </w:p>
        </w:tc>
      </w:tr>
      <w:tr>
        <w:tblPrEx>
          <w:tblCellMar>
            <w:top w:w="0" w:type="dxa"/>
            <w:left w:w="108" w:type="dxa"/>
            <w:bottom w:w="0" w:type="dxa"/>
            <w:right w:w="108" w:type="dxa"/>
          </w:tblCellMar>
        </w:tblPrEx>
        <w:trPr>
          <w:jc w:val="center"/>
        </w:trPr>
        <w:tc>
          <w:tcPr>
            <w:tcW w:w="4703" w:type="dxa"/>
            <w:shd w:val="clear" w:color="auto" w:fill="FFFFFF"/>
          </w:tcPr>
          <w:p>
            <w:r>
              <w:rPr>
                <w:rFonts w:ascii="Calibri" w:hAnsi="Calibri"/>
                <w:color w:val="333333"/>
                <w:sz w:val="20"/>
              </w:rPr>
              <w:t>Localisation</w:t>
            </w:r>
          </w:p>
        </w:tc>
        <w:tc>
          <w:tcPr>
            <w:tcW w:w="4703" w:type="dxa"/>
            <w:shd w:val="clear" w:color="auto" w:fill="FFFFFF"/>
          </w:tcPr>
          <w:p>
            <w:r>
              <w:rPr>
                <w:rFonts w:ascii="Calibri" w:hAnsi="Calibri"/>
                <w:color w:val="333333"/>
                <w:sz w:val="20"/>
              </w:rPr>
              <w:t>Francais (defaut) et anglais avec changement en temps d'execution</w:t>
            </w:r>
          </w:p>
        </w:tc>
      </w:tr>
    </w:tbl>
    <w:p/>
    <w:p>
      <w:pPr>
        <w:pStyle w:val="3"/>
      </w:pPr>
      <w:r>
        <w:rPr>
          <w:rFonts w:ascii="Calibri" w:hAnsi="Calibri"/>
          <w:color w:val="1B3A5C"/>
        </w:rPr>
        <w:t>4.2 Integration Materielle</w:t>
      </w:r>
    </w:p>
    <w:p>
      <w:pPr>
        <w:pStyle w:val="4"/>
      </w:pPr>
      <w:r>
        <w:rPr>
          <w:rFonts w:ascii="Calibri" w:hAnsi="Calibri"/>
          <w:color w:val="1B3A5C"/>
        </w:rPr>
        <w:t>4.2.1 Operations de Cartes NFC</w:t>
      </w:r>
    </w:p>
    <w:tbl>
      <w:tblPr>
        <w:tblStyle w:val="12"/>
        <w:tblW w:w="0" w:type="auto"/>
        <w:jc w:val="center"/>
        <w:tblLayout w:type="autofit"/>
        <w:tblCellMar>
          <w:top w:w="0" w:type="dxa"/>
          <w:left w:w="108" w:type="dxa"/>
          <w:bottom w:w="0" w:type="dxa"/>
          <w:right w:w="108" w:type="dxa"/>
        </w:tblCellMar>
      </w:tblPr>
      <w:tblGrid>
        <w:gridCol w:w="3135"/>
        <w:gridCol w:w="3135"/>
        <w:gridCol w:w="3135"/>
      </w:tblGrid>
      <w:tr>
        <w:tblPrEx>
          <w:tblCellMar>
            <w:top w:w="0" w:type="dxa"/>
            <w:left w:w="108" w:type="dxa"/>
            <w:bottom w:w="0" w:type="dxa"/>
            <w:right w:w="108" w:type="dxa"/>
          </w:tblCellMar>
        </w:tblPrEx>
        <w:trPr>
          <w:jc w:val="center"/>
        </w:trPr>
        <w:tc>
          <w:tcPr>
            <w:tcW w:w="3135" w:type="dxa"/>
            <w:shd w:val="clear" w:color="auto" w:fill="1B3A5C"/>
          </w:tcPr>
          <w:p>
            <w:pPr>
              <w:jc w:val="center"/>
            </w:pPr>
            <w:r>
              <w:rPr>
                <w:rFonts w:ascii="Calibri" w:hAnsi="Calibri"/>
                <w:b/>
                <w:color w:val="FFFFFF"/>
                <w:sz w:val="20"/>
              </w:rPr>
              <w:t>Caracteristique</w:t>
            </w:r>
          </w:p>
        </w:tc>
        <w:tc>
          <w:tcPr>
            <w:tcW w:w="3135" w:type="dxa"/>
            <w:shd w:val="clear" w:color="auto" w:fill="1B3A5C"/>
          </w:tcPr>
          <w:p>
            <w:pPr>
              <w:jc w:val="center"/>
            </w:pPr>
            <w:r>
              <w:rPr>
                <w:rFonts w:ascii="Calibri" w:hAnsi="Calibri"/>
                <w:b/>
                <w:color w:val="FFFFFF"/>
                <w:sz w:val="20"/>
              </w:rPr>
              <w:t>Mifare Classic M1</w:t>
            </w:r>
          </w:p>
        </w:tc>
        <w:tc>
          <w:tcPr>
            <w:tcW w:w="3135" w:type="dxa"/>
            <w:shd w:val="clear" w:color="auto" w:fill="1B3A5C"/>
          </w:tcPr>
          <w:p>
            <w:pPr>
              <w:jc w:val="center"/>
            </w:pPr>
            <w:r>
              <w:rPr>
                <w:rFonts w:ascii="Calibri" w:hAnsi="Calibri"/>
                <w:b/>
                <w:color w:val="FFFFFF"/>
                <w:sz w:val="20"/>
              </w:rPr>
              <w:t>Mifare Ultralight M0</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Authentification</w:t>
            </w:r>
          </w:p>
        </w:tc>
        <w:tc>
          <w:tcPr>
            <w:tcW w:w="3135" w:type="dxa"/>
            <w:shd w:val="clear" w:color="auto" w:fill="F2F7FC"/>
          </w:tcPr>
          <w:p>
            <w:r>
              <w:rPr>
                <w:rFonts w:ascii="Calibri" w:hAnsi="Calibri"/>
                <w:color w:val="333333"/>
                <w:sz w:val="20"/>
              </w:rPr>
              <w:t>Cle A requise (defaut : FF FF FF FF FF FF)</w:t>
            </w:r>
          </w:p>
        </w:tc>
        <w:tc>
          <w:tcPr>
            <w:tcW w:w="3135" w:type="dxa"/>
            <w:shd w:val="clear" w:color="auto" w:fill="F2F7FC"/>
          </w:tcPr>
          <w:p>
            <w:r>
              <w:rPr>
                <w:rFonts w:ascii="Calibri" w:hAnsi="Calibri"/>
                <w:color w:val="333333"/>
                <w:sz w:val="20"/>
              </w:rPr>
              <w:t>Aucune authentification requise</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Taille de Bloc</w:t>
            </w:r>
          </w:p>
        </w:tc>
        <w:tc>
          <w:tcPr>
            <w:tcW w:w="3135" w:type="dxa"/>
            <w:shd w:val="clear" w:color="auto" w:fill="FFFFFF"/>
          </w:tcPr>
          <w:p>
            <w:r>
              <w:rPr>
                <w:rFonts w:ascii="Calibri" w:hAnsi="Calibri"/>
                <w:color w:val="333333"/>
                <w:sz w:val="20"/>
              </w:rPr>
              <w:t>16 octets par bloc</w:t>
            </w:r>
          </w:p>
        </w:tc>
        <w:tc>
          <w:tcPr>
            <w:tcW w:w="3135" w:type="dxa"/>
            <w:shd w:val="clear" w:color="auto" w:fill="FFFFFF"/>
          </w:tcPr>
          <w:p>
            <w:r>
              <w:rPr>
                <w:rFonts w:ascii="Calibri" w:hAnsi="Calibri"/>
                <w:color w:val="333333"/>
                <w:sz w:val="20"/>
              </w:rPr>
              <w:t>4 octets par page (4 pages = 16 octets)</w:t>
            </w:r>
          </w:p>
        </w:tc>
      </w:tr>
      <w:tr>
        <w:trPr>
          <w:jc w:val="center"/>
        </w:trPr>
        <w:tc>
          <w:tcPr>
            <w:tcW w:w="3135" w:type="dxa"/>
            <w:shd w:val="clear" w:color="auto" w:fill="F2F7FC"/>
          </w:tcPr>
          <w:p>
            <w:r>
              <w:rPr>
                <w:rFonts w:ascii="Calibri" w:hAnsi="Calibri"/>
                <w:color w:val="333333"/>
                <w:sz w:val="20"/>
              </w:rPr>
              <w:t>Stockage de Donnees</w:t>
            </w:r>
          </w:p>
        </w:tc>
        <w:tc>
          <w:tcPr>
            <w:tcW w:w="3135" w:type="dxa"/>
            <w:shd w:val="clear" w:color="auto" w:fill="F2F7FC"/>
          </w:tcPr>
          <w:p>
            <w:r>
              <w:rPr>
                <w:rFonts w:ascii="Calibri" w:hAnsi="Calibri"/>
                <w:color w:val="333333"/>
                <w:sz w:val="20"/>
              </w:rPr>
              <w:t>Blocs 24-28</w:t>
            </w:r>
          </w:p>
        </w:tc>
        <w:tc>
          <w:tcPr>
            <w:tcW w:w="3135" w:type="dxa"/>
            <w:shd w:val="clear" w:color="auto" w:fill="F2F7FC"/>
          </w:tcPr>
          <w:p>
            <w:r>
              <w:rPr>
                <w:rFonts w:ascii="Calibri" w:hAnsi="Calibri"/>
                <w:color w:val="333333"/>
                <w:sz w:val="20"/>
              </w:rPr>
              <w:t>Pages 4-15 (4 pages par champ)</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Nom du Client</w:t>
            </w:r>
          </w:p>
        </w:tc>
        <w:tc>
          <w:tcPr>
            <w:tcW w:w="3135" w:type="dxa"/>
            <w:shd w:val="clear" w:color="auto" w:fill="FFFFFF"/>
          </w:tcPr>
          <w:p>
            <w:r>
              <w:rPr>
                <w:rFonts w:ascii="Calibri" w:hAnsi="Calibri"/>
                <w:color w:val="333333"/>
                <w:sz w:val="20"/>
              </w:rPr>
              <w:t>Bloc 24 (16 octets)</w:t>
            </w:r>
          </w:p>
        </w:tc>
        <w:tc>
          <w:tcPr>
            <w:tcW w:w="3135" w:type="dxa"/>
            <w:shd w:val="clear" w:color="auto" w:fill="FFFFFF"/>
          </w:tcPr>
          <w:p>
            <w:r>
              <w:rPr>
                <w:rFonts w:ascii="Calibri" w:hAnsi="Calibri"/>
                <w:color w:val="333333"/>
                <w:sz w:val="20"/>
              </w:rPr>
              <w:t>Pages 4-7</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Numero de Compte</w:t>
            </w:r>
          </w:p>
        </w:tc>
        <w:tc>
          <w:tcPr>
            <w:tcW w:w="3135" w:type="dxa"/>
            <w:shd w:val="clear" w:color="auto" w:fill="F2F7FC"/>
          </w:tcPr>
          <w:p>
            <w:r>
              <w:rPr>
                <w:rFonts w:ascii="Calibri" w:hAnsi="Calibri"/>
                <w:color w:val="333333"/>
                <w:sz w:val="20"/>
              </w:rPr>
              <w:t>Bloc 25 (16 octets)</w:t>
            </w:r>
          </w:p>
        </w:tc>
        <w:tc>
          <w:tcPr>
            <w:tcW w:w="3135" w:type="dxa"/>
            <w:shd w:val="clear" w:color="auto" w:fill="F2F7FC"/>
          </w:tcPr>
          <w:p>
            <w:r>
              <w:rPr>
                <w:rFonts w:ascii="Calibri" w:hAnsi="Calibri"/>
                <w:color w:val="333333"/>
                <w:sz w:val="20"/>
              </w:rPr>
              <w:t>Pages 8-11</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Numero de Carte</w:t>
            </w:r>
          </w:p>
        </w:tc>
        <w:tc>
          <w:tcPr>
            <w:tcW w:w="3135" w:type="dxa"/>
            <w:shd w:val="clear" w:color="auto" w:fill="FFFFFF"/>
          </w:tcPr>
          <w:p>
            <w:r>
              <w:rPr>
                <w:rFonts w:ascii="Calibri" w:hAnsi="Calibri"/>
                <w:color w:val="333333"/>
                <w:sz w:val="20"/>
              </w:rPr>
              <w:t>Bloc 26 (16 octets)</w:t>
            </w:r>
          </w:p>
        </w:tc>
        <w:tc>
          <w:tcPr>
            <w:tcW w:w="3135" w:type="dxa"/>
            <w:shd w:val="clear" w:color="auto" w:fill="FFFFFF"/>
          </w:tcPr>
          <w:p>
            <w:r>
              <w:rPr>
                <w:rFonts w:ascii="Calibri" w:hAnsi="Calibri"/>
                <w:color w:val="333333"/>
                <w:sz w:val="20"/>
              </w:rPr>
              <w:t>Pages 12-15</w:t>
            </w:r>
          </w:p>
        </w:tc>
      </w:tr>
      <w:tr>
        <w:trPr>
          <w:jc w:val="center"/>
        </w:trPr>
        <w:tc>
          <w:tcPr>
            <w:tcW w:w="3135" w:type="dxa"/>
            <w:shd w:val="clear" w:color="auto" w:fill="F2F7FC"/>
          </w:tcPr>
          <w:p>
            <w:r>
              <w:rPr>
                <w:rFonts w:ascii="Calibri" w:hAnsi="Calibri"/>
                <w:color w:val="333333"/>
                <w:sz w:val="20"/>
              </w:rPr>
              <w:t>Nom de Famille</w:t>
            </w:r>
          </w:p>
        </w:tc>
        <w:tc>
          <w:tcPr>
            <w:tcW w:w="3135" w:type="dxa"/>
            <w:shd w:val="clear" w:color="auto" w:fill="F2F7FC"/>
          </w:tcPr>
          <w:p>
            <w:r>
              <w:rPr>
                <w:rFonts w:ascii="Calibri" w:hAnsi="Calibri"/>
                <w:color w:val="333333"/>
                <w:sz w:val="20"/>
              </w:rPr>
              <w:t>Bloc 28 (16 octets)</w:t>
            </w:r>
          </w:p>
        </w:tc>
        <w:tc>
          <w:tcPr>
            <w:tcW w:w="3135" w:type="dxa"/>
            <w:shd w:val="clear" w:color="auto" w:fill="F2F7FC"/>
          </w:tcPr>
          <w:p>
            <w:r>
              <w:rPr>
                <w:rFonts w:ascii="Calibri" w:hAnsi="Calibri"/>
                <w:color w:val="333333"/>
                <w:sz w:val="20"/>
              </w:rPr>
              <w:t>Pages 16-19</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Detection</w:t>
            </w:r>
          </w:p>
        </w:tc>
        <w:tc>
          <w:tcPr>
            <w:tcW w:w="3135" w:type="dxa"/>
            <w:shd w:val="clear" w:color="auto" w:fill="FFFFFF"/>
          </w:tcPr>
          <w:p>
            <w:r>
              <w:rPr>
                <w:rFonts w:ascii="Calibri" w:hAnsi="Calibri"/>
                <w:color w:val="333333"/>
                <w:sz w:val="20"/>
              </w:rPr>
              <w:t>ISO 14443 Type A</w:t>
            </w:r>
          </w:p>
        </w:tc>
        <w:tc>
          <w:tcPr>
            <w:tcW w:w="3135" w:type="dxa"/>
            <w:shd w:val="clear" w:color="auto" w:fill="FFFFFF"/>
          </w:tcPr>
          <w:p>
            <w:r>
              <w:rPr>
                <w:rFonts w:ascii="Calibri" w:hAnsi="Calibri"/>
                <w:color w:val="333333"/>
                <w:sz w:val="20"/>
              </w:rPr>
              <w:t>ISO 14443 Type A</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Delai d'Attente</w:t>
            </w:r>
          </w:p>
        </w:tc>
        <w:tc>
          <w:tcPr>
            <w:tcW w:w="3135" w:type="dxa"/>
            <w:shd w:val="clear" w:color="auto" w:fill="F2F7FC"/>
          </w:tcPr>
          <w:p>
            <w:r>
              <w:rPr>
                <w:rFonts w:ascii="Calibri" w:hAnsi="Calibri"/>
                <w:color w:val="333333"/>
                <w:sz w:val="20"/>
              </w:rPr>
              <w:t>Interrogation de 10 secondes</w:t>
            </w:r>
          </w:p>
        </w:tc>
        <w:tc>
          <w:tcPr>
            <w:tcW w:w="3135" w:type="dxa"/>
            <w:shd w:val="clear" w:color="auto" w:fill="F2F7FC"/>
          </w:tcPr>
          <w:p>
            <w:r>
              <w:rPr>
                <w:rFonts w:ascii="Calibri" w:hAnsi="Calibri"/>
                <w:color w:val="333333"/>
                <w:sz w:val="20"/>
              </w:rPr>
              <w:t>Interrogation de 10 secondes</w:t>
            </w:r>
          </w:p>
        </w:tc>
      </w:tr>
    </w:tbl>
    <w:p/>
    <w:p>
      <w:pPr>
        <w:pStyle w:val="4"/>
      </w:pPr>
      <w:r>
        <w:rPr>
          <w:rFonts w:ascii="Calibri" w:hAnsi="Calibri"/>
          <w:color w:val="1B3A5C"/>
        </w:rPr>
        <w:t>4.2.2 Scanner Biometrique</w:t>
      </w:r>
    </w:p>
    <w:tbl>
      <w:tblPr>
        <w:tblStyle w:val="12"/>
        <w:tblW w:w="0" w:type="auto"/>
        <w:jc w:val="center"/>
        <w:tblLayout w:type="autofit"/>
        <w:tblCellMar>
          <w:top w:w="0" w:type="dxa"/>
          <w:left w:w="108" w:type="dxa"/>
          <w:bottom w:w="0" w:type="dxa"/>
          <w:right w:w="108" w:type="dxa"/>
        </w:tblCellMar>
      </w:tblPr>
      <w:tblGrid>
        <w:gridCol w:w="4703"/>
        <w:gridCol w:w="4703"/>
      </w:tblGrid>
      <w:tr>
        <w:tblPrEx>
          <w:tblCellMar>
            <w:top w:w="0" w:type="dxa"/>
            <w:left w:w="108" w:type="dxa"/>
            <w:bottom w:w="0" w:type="dxa"/>
            <w:right w:w="108" w:type="dxa"/>
          </w:tblCellMar>
        </w:tblPrEx>
        <w:trPr>
          <w:jc w:val="center"/>
        </w:trPr>
        <w:tc>
          <w:tcPr>
            <w:tcW w:w="4703" w:type="dxa"/>
            <w:shd w:val="clear" w:color="auto" w:fill="1B3A5C"/>
          </w:tcPr>
          <w:p>
            <w:pPr>
              <w:jc w:val="center"/>
            </w:pPr>
            <w:r>
              <w:rPr>
                <w:rFonts w:ascii="Calibri" w:hAnsi="Calibri"/>
                <w:b/>
                <w:color w:val="FFFFFF"/>
                <w:sz w:val="20"/>
              </w:rPr>
              <w:t>Caracteristique</w:t>
            </w:r>
          </w:p>
        </w:tc>
        <w:tc>
          <w:tcPr>
            <w:tcW w:w="4703" w:type="dxa"/>
            <w:shd w:val="clear" w:color="auto" w:fill="1B3A5C"/>
          </w:tcPr>
          <w:p>
            <w:pPr>
              <w:jc w:val="center"/>
            </w:pPr>
            <w:r>
              <w:rPr>
                <w:rFonts w:ascii="Calibri" w:hAnsi="Calibri"/>
                <w:b/>
                <w:color w:val="FFFFFF"/>
                <w:sz w:val="20"/>
              </w:rPr>
              <w:t>Specification</w:t>
            </w:r>
          </w:p>
        </w:tc>
      </w:tr>
      <w:tr>
        <w:tblPrEx>
          <w:tblCellMar>
            <w:top w:w="0" w:type="dxa"/>
            <w:left w:w="108" w:type="dxa"/>
            <w:bottom w:w="0" w:type="dxa"/>
            <w:right w:w="108" w:type="dxa"/>
          </w:tblCellMar>
        </w:tblPrEx>
        <w:trPr>
          <w:jc w:val="center"/>
        </w:trPr>
        <w:tc>
          <w:tcPr>
            <w:tcW w:w="4703" w:type="dxa"/>
            <w:shd w:val="clear" w:color="auto" w:fill="F2F7FC"/>
          </w:tcPr>
          <w:p>
            <w:r>
              <w:rPr>
                <w:rFonts w:ascii="Calibri" w:hAnsi="Calibri"/>
                <w:color w:val="333333"/>
                <w:sz w:val="20"/>
              </w:rPr>
              <w:t>SDK</w:t>
            </w:r>
          </w:p>
        </w:tc>
        <w:tc>
          <w:tcPr>
            <w:tcW w:w="4703" w:type="dxa"/>
            <w:shd w:val="clear" w:color="auto" w:fill="F2F7FC"/>
          </w:tcPr>
          <w:p>
            <w:r>
              <w:rPr>
                <w:rFonts w:ascii="Calibri" w:hAnsi="Calibri"/>
                <w:color w:val="333333"/>
                <w:sz w:val="20"/>
              </w:rPr>
              <w:t>Feitian FingerPrintLib v1.3.1</w:t>
            </w:r>
          </w:p>
        </w:tc>
      </w:tr>
      <w:tr>
        <w:tblPrEx>
          <w:tblCellMar>
            <w:top w:w="0" w:type="dxa"/>
            <w:left w:w="108" w:type="dxa"/>
            <w:bottom w:w="0" w:type="dxa"/>
            <w:right w:w="108" w:type="dxa"/>
          </w:tblCellMar>
        </w:tblPrEx>
        <w:trPr>
          <w:jc w:val="center"/>
        </w:trPr>
        <w:tc>
          <w:tcPr>
            <w:tcW w:w="4703" w:type="dxa"/>
            <w:shd w:val="clear" w:color="auto" w:fill="FFFFFF"/>
          </w:tcPr>
          <w:p>
            <w:r>
              <w:rPr>
                <w:rFonts w:ascii="Calibri" w:hAnsi="Calibri"/>
                <w:color w:val="333333"/>
                <w:sz w:val="20"/>
              </w:rPr>
              <w:t>Inscription</w:t>
            </w:r>
          </w:p>
        </w:tc>
        <w:tc>
          <w:tcPr>
            <w:tcW w:w="4703" w:type="dxa"/>
            <w:shd w:val="clear" w:color="auto" w:fill="FFFFFF"/>
          </w:tcPr>
          <w:p>
            <w:r>
              <w:rPr>
                <w:rFonts w:ascii="Calibri" w:hAnsi="Calibri"/>
                <w:color w:val="333333"/>
                <w:sz w:val="20"/>
              </w:rPr>
              <w:t>4 doigts : pouce, index, majeur, annulaire</w:t>
            </w:r>
          </w:p>
        </w:tc>
      </w:tr>
      <w:tr>
        <w:trPr>
          <w:jc w:val="center"/>
        </w:trPr>
        <w:tc>
          <w:tcPr>
            <w:tcW w:w="4703" w:type="dxa"/>
            <w:shd w:val="clear" w:color="auto" w:fill="F2F7FC"/>
          </w:tcPr>
          <w:p>
            <w:r>
              <w:rPr>
                <w:rFonts w:ascii="Calibri" w:hAnsi="Calibri"/>
                <w:color w:val="333333"/>
                <w:sz w:val="20"/>
              </w:rPr>
              <w:t>Qualite d'Image</w:t>
            </w:r>
          </w:p>
        </w:tc>
        <w:tc>
          <w:tcPr>
            <w:tcW w:w="4703" w:type="dxa"/>
            <w:shd w:val="clear" w:color="auto" w:fill="F2F7FC"/>
          </w:tcPr>
          <w:p>
            <w:r>
              <w:rPr>
                <w:rFonts w:ascii="Calibri" w:hAnsi="Calibri"/>
                <w:color w:val="333333"/>
                <w:sz w:val="20"/>
              </w:rPr>
              <w:t>Seuil minimum de 50%</w:t>
            </w:r>
          </w:p>
        </w:tc>
      </w:tr>
      <w:tr>
        <w:tblPrEx>
          <w:tblCellMar>
            <w:top w:w="0" w:type="dxa"/>
            <w:left w:w="108" w:type="dxa"/>
            <w:bottom w:w="0" w:type="dxa"/>
            <w:right w:w="108" w:type="dxa"/>
          </w:tblCellMar>
        </w:tblPrEx>
        <w:trPr>
          <w:jc w:val="center"/>
        </w:trPr>
        <w:tc>
          <w:tcPr>
            <w:tcW w:w="4703" w:type="dxa"/>
            <w:shd w:val="clear" w:color="auto" w:fill="FFFFFF"/>
          </w:tcPr>
          <w:p>
            <w:r>
              <w:rPr>
                <w:rFonts w:ascii="Calibri" w:hAnsi="Calibri"/>
                <w:color w:val="333333"/>
                <w:sz w:val="20"/>
              </w:rPr>
              <w:t>Format de Modele</w:t>
            </w:r>
          </w:p>
        </w:tc>
        <w:tc>
          <w:tcPr>
            <w:tcW w:w="4703" w:type="dxa"/>
            <w:shd w:val="clear" w:color="auto" w:fill="FFFFFF"/>
          </w:tcPr>
          <w:p>
            <w:r>
              <w:rPr>
                <w:rFonts w:ascii="Calibri" w:hAnsi="Calibri"/>
                <w:color w:val="333333"/>
                <w:sz w:val="20"/>
              </w:rPr>
              <w:t>Modeles d'empreintes digitales encodes en Base64</w:t>
            </w:r>
          </w:p>
        </w:tc>
      </w:tr>
      <w:tr>
        <w:tblPrEx>
          <w:tblCellMar>
            <w:top w:w="0" w:type="dxa"/>
            <w:left w:w="108" w:type="dxa"/>
            <w:bottom w:w="0" w:type="dxa"/>
            <w:right w:w="108" w:type="dxa"/>
          </w:tblCellMar>
        </w:tblPrEx>
        <w:trPr>
          <w:jc w:val="center"/>
        </w:trPr>
        <w:tc>
          <w:tcPr>
            <w:tcW w:w="4703" w:type="dxa"/>
            <w:shd w:val="clear" w:color="auto" w:fill="F2F7FC"/>
          </w:tcPr>
          <w:p>
            <w:r>
              <w:rPr>
                <w:rFonts w:ascii="Calibri" w:hAnsi="Calibri"/>
                <w:color w:val="333333"/>
                <w:sz w:val="20"/>
              </w:rPr>
              <w:t>Stockage</w:t>
            </w:r>
          </w:p>
        </w:tc>
        <w:tc>
          <w:tcPr>
            <w:tcW w:w="4703" w:type="dxa"/>
            <w:shd w:val="clear" w:color="auto" w:fill="F2F7FC"/>
          </w:tcPr>
          <w:p>
            <w:r>
              <w:rPr>
                <w:rFonts w:ascii="Calibri" w:hAnsi="Calibri"/>
                <w:color w:val="333333"/>
                <w:sz w:val="20"/>
              </w:rPr>
              <w:t>Transmis au backend via API pour stockage securise</w:t>
            </w:r>
          </w:p>
        </w:tc>
      </w:tr>
      <w:tr>
        <w:tblPrEx>
          <w:tblCellMar>
            <w:top w:w="0" w:type="dxa"/>
            <w:left w:w="108" w:type="dxa"/>
            <w:bottom w:w="0" w:type="dxa"/>
            <w:right w:w="108" w:type="dxa"/>
          </w:tblCellMar>
        </w:tblPrEx>
        <w:trPr>
          <w:jc w:val="center"/>
        </w:trPr>
        <w:tc>
          <w:tcPr>
            <w:tcW w:w="4703" w:type="dxa"/>
            <w:shd w:val="clear" w:color="auto" w:fill="FFFFFF"/>
          </w:tcPr>
          <w:p>
            <w:r>
              <w:rPr>
                <w:rFonts w:ascii="Calibri" w:hAnsi="Calibri"/>
                <w:color w:val="333333"/>
                <w:sz w:val="20"/>
              </w:rPr>
              <w:t>Verification</w:t>
            </w:r>
          </w:p>
        </w:tc>
        <w:tc>
          <w:tcPr>
            <w:tcW w:w="4703" w:type="dxa"/>
            <w:shd w:val="clear" w:color="auto" w:fill="FFFFFF"/>
          </w:tcPr>
          <w:p>
            <w:r>
              <w:rPr>
                <w:rFonts w:ascii="Calibri" w:hAnsi="Calibri"/>
                <w:color w:val="333333"/>
                <w:sz w:val="20"/>
              </w:rPr>
              <w:t>Comparaison de modeles sur le backend pour les retraits biometriques</w:t>
            </w:r>
          </w:p>
        </w:tc>
      </w:tr>
    </w:tbl>
    <w:p/>
    <w:p>
      <w:pPr>
        <w:pStyle w:val="4"/>
      </w:pPr>
      <w:r>
        <w:rPr>
          <w:rFonts w:ascii="Calibri" w:hAnsi="Calibri"/>
          <w:color w:val="1B3A5C"/>
        </w:rPr>
        <w:t>4.2.3 Imprimante Thermique</w:t>
      </w:r>
    </w:p>
    <w:tbl>
      <w:tblPr>
        <w:tblStyle w:val="12"/>
        <w:tblW w:w="0" w:type="auto"/>
        <w:jc w:val="center"/>
        <w:tblLayout w:type="autofit"/>
        <w:tblCellMar>
          <w:top w:w="0" w:type="dxa"/>
          <w:left w:w="108" w:type="dxa"/>
          <w:bottom w:w="0" w:type="dxa"/>
          <w:right w:w="108" w:type="dxa"/>
        </w:tblCellMar>
      </w:tblPr>
      <w:tblGrid>
        <w:gridCol w:w="4703"/>
        <w:gridCol w:w="4703"/>
      </w:tblGrid>
      <w:tr>
        <w:tblPrEx>
          <w:tblCellMar>
            <w:top w:w="0" w:type="dxa"/>
            <w:left w:w="108" w:type="dxa"/>
            <w:bottom w:w="0" w:type="dxa"/>
            <w:right w:w="108" w:type="dxa"/>
          </w:tblCellMar>
        </w:tblPrEx>
        <w:trPr>
          <w:jc w:val="center"/>
        </w:trPr>
        <w:tc>
          <w:tcPr>
            <w:tcW w:w="4703" w:type="dxa"/>
            <w:shd w:val="clear" w:color="auto" w:fill="1B3A5C"/>
          </w:tcPr>
          <w:p>
            <w:pPr>
              <w:jc w:val="center"/>
            </w:pPr>
            <w:r>
              <w:rPr>
                <w:rFonts w:ascii="Calibri" w:hAnsi="Calibri"/>
                <w:b/>
                <w:color w:val="FFFFFF"/>
                <w:sz w:val="20"/>
              </w:rPr>
              <w:t>Caracteristique</w:t>
            </w:r>
          </w:p>
        </w:tc>
        <w:tc>
          <w:tcPr>
            <w:tcW w:w="4703" w:type="dxa"/>
            <w:shd w:val="clear" w:color="auto" w:fill="1B3A5C"/>
          </w:tcPr>
          <w:p>
            <w:pPr>
              <w:jc w:val="center"/>
            </w:pPr>
            <w:r>
              <w:rPr>
                <w:rFonts w:ascii="Calibri" w:hAnsi="Calibri"/>
                <w:b/>
                <w:color w:val="FFFFFF"/>
                <w:sz w:val="20"/>
              </w:rPr>
              <w:t>Specification</w:t>
            </w:r>
          </w:p>
        </w:tc>
      </w:tr>
      <w:tr>
        <w:tblPrEx>
          <w:tblCellMar>
            <w:top w:w="0" w:type="dxa"/>
            <w:left w:w="108" w:type="dxa"/>
            <w:bottom w:w="0" w:type="dxa"/>
            <w:right w:w="108" w:type="dxa"/>
          </w:tblCellMar>
        </w:tblPrEx>
        <w:trPr>
          <w:jc w:val="center"/>
        </w:trPr>
        <w:tc>
          <w:tcPr>
            <w:tcW w:w="4703" w:type="dxa"/>
            <w:shd w:val="clear" w:color="auto" w:fill="F2F7FC"/>
          </w:tcPr>
          <w:p>
            <w:r>
              <w:rPr>
                <w:rFonts w:ascii="Calibri" w:hAnsi="Calibri"/>
                <w:color w:val="333333"/>
                <w:sz w:val="20"/>
              </w:rPr>
              <w:t>API</w:t>
            </w:r>
          </w:p>
        </w:tc>
        <w:tc>
          <w:tcPr>
            <w:tcW w:w="4703" w:type="dxa"/>
            <w:shd w:val="clear" w:color="auto" w:fill="F2F7FC"/>
          </w:tcPr>
          <w:p>
            <w:r>
              <w:rPr>
                <w:rFonts w:ascii="Calibri" w:hAnsi="Calibri"/>
                <w:color w:val="333333"/>
                <w:sz w:val="20"/>
              </w:rPr>
              <w:t>API Imprimante Telpo/Feitian</w:t>
            </w:r>
          </w:p>
        </w:tc>
      </w:tr>
      <w:tr>
        <w:tblPrEx>
          <w:tblCellMar>
            <w:top w:w="0" w:type="dxa"/>
            <w:left w:w="108" w:type="dxa"/>
            <w:bottom w:w="0" w:type="dxa"/>
            <w:right w:w="108" w:type="dxa"/>
          </w:tblCellMar>
        </w:tblPrEx>
        <w:trPr>
          <w:jc w:val="center"/>
        </w:trPr>
        <w:tc>
          <w:tcPr>
            <w:tcW w:w="4703" w:type="dxa"/>
            <w:shd w:val="clear" w:color="auto" w:fill="FFFFFF"/>
          </w:tcPr>
          <w:p>
            <w:r>
              <w:rPr>
                <w:rFonts w:ascii="Calibri" w:hAnsi="Calibri"/>
                <w:color w:val="333333"/>
                <w:sz w:val="20"/>
              </w:rPr>
              <w:t>Alignement</w:t>
            </w:r>
          </w:p>
        </w:tc>
        <w:tc>
          <w:tcPr>
            <w:tcW w:w="4703" w:type="dxa"/>
            <w:shd w:val="clear" w:color="auto" w:fill="FFFFFF"/>
          </w:tcPr>
          <w:p>
            <w:r>
              <w:rPr>
                <w:rFonts w:ascii="Calibri" w:hAnsi="Calibri"/>
                <w:color w:val="333333"/>
                <w:sz w:val="20"/>
              </w:rPr>
              <w:t>Alignement de texte a gauche, centre, droite</w:t>
            </w:r>
          </w:p>
        </w:tc>
      </w:tr>
      <w:tr>
        <w:trPr>
          <w:jc w:val="center"/>
        </w:trPr>
        <w:tc>
          <w:tcPr>
            <w:tcW w:w="4703" w:type="dxa"/>
            <w:shd w:val="clear" w:color="auto" w:fill="F2F7FC"/>
          </w:tcPr>
          <w:p>
            <w:r>
              <w:rPr>
                <w:rFonts w:ascii="Calibri" w:hAnsi="Calibri"/>
                <w:color w:val="333333"/>
                <w:sz w:val="20"/>
              </w:rPr>
              <w:t>Surveillance de Statut</w:t>
            </w:r>
          </w:p>
        </w:tc>
        <w:tc>
          <w:tcPr>
            <w:tcW w:w="4703" w:type="dxa"/>
            <w:shd w:val="clear" w:color="auto" w:fill="F2F7FC"/>
          </w:tcPr>
          <w:p>
            <w:r>
              <w:rPr>
                <w:rFonts w:ascii="Calibri" w:hAnsi="Calibri"/>
                <w:color w:val="333333"/>
                <w:sz w:val="20"/>
              </w:rPr>
              <w:t>Detection de papier manquant, batterie faible, bourrage papier, surchauffe</w:t>
            </w:r>
          </w:p>
        </w:tc>
      </w:tr>
      <w:tr>
        <w:tblPrEx>
          <w:tblCellMar>
            <w:top w:w="0" w:type="dxa"/>
            <w:left w:w="108" w:type="dxa"/>
            <w:bottom w:w="0" w:type="dxa"/>
            <w:right w:w="108" w:type="dxa"/>
          </w:tblCellMar>
        </w:tblPrEx>
        <w:trPr>
          <w:jc w:val="center"/>
        </w:trPr>
        <w:tc>
          <w:tcPr>
            <w:tcW w:w="4703" w:type="dxa"/>
            <w:shd w:val="clear" w:color="auto" w:fill="FFFFFF"/>
          </w:tcPr>
          <w:p>
            <w:r>
              <w:rPr>
                <w:rFonts w:ascii="Calibri" w:hAnsi="Calibri"/>
                <w:color w:val="333333"/>
                <w:sz w:val="20"/>
              </w:rPr>
              <w:t>Types de Recus</w:t>
            </w:r>
          </w:p>
        </w:tc>
        <w:tc>
          <w:tcPr>
            <w:tcW w:w="4703" w:type="dxa"/>
            <w:shd w:val="clear" w:color="auto" w:fill="FFFFFF"/>
          </w:tcPr>
          <w:p>
            <w:r>
              <w:rPr>
                <w:rFonts w:ascii="Calibri" w:hAnsi="Calibri"/>
                <w:color w:val="333333"/>
                <w:sz w:val="20"/>
              </w:rPr>
              <w:t>Ouverture de compte, confirmation de transaction, consultation de solde</w:t>
            </w:r>
          </w:p>
        </w:tc>
      </w:tr>
      <w:tr>
        <w:tblPrEx>
          <w:tblCellMar>
            <w:top w:w="0" w:type="dxa"/>
            <w:left w:w="108" w:type="dxa"/>
            <w:bottom w:w="0" w:type="dxa"/>
            <w:right w:w="108" w:type="dxa"/>
          </w:tblCellMar>
        </w:tblPrEx>
        <w:trPr>
          <w:jc w:val="center"/>
        </w:trPr>
        <w:tc>
          <w:tcPr>
            <w:tcW w:w="4703" w:type="dxa"/>
            <w:shd w:val="clear" w:color="auto" w:fill="F2F7FC"/>
          </w:tcPr>
          <w:p>
            <w:r>
              <w:rPr>
                <w:rFonts w:ascii="Calibri" w:hAnsi="Calibri"/>
                <w:color w:val="333333"/>
                <w:sz w:val="20"/>
              </w:rPr>
              <w:t>Traitement</w:t>
            </w:r>
          </w:p>
        </w:tc>
        <w:tc>
          <w:tcPr>
            <w:tcW w:w="4703" w:type="dxa"/>
            <w:shd w:val="clear" w:color="auto" w:fill="F2F7FC"/>
          </w:tcPr>
          <w:p>
            <w:r>
              <w:rPr>
                <w:rFonts w:ascii="Calibri" w:hAnsi="Calibri"/>
                <w:color w:val="333333"/>
                <w:sz w:val="20"/>
              </w:rPr>
              <w:t>Impression asynchrone basee sur Handler</w:t>
            </w:r>
          </w:p>
        </w:tc>
      </w:tr>
    </w:tbl>
    <w:p/>
    <w:p>
      <w:pPr>
        <w:pStyle w:val="3"/>
      </w:pPr>
      <w:r>
        <w:rPr>
          <w:rFonts w:ascii="Calibri" w:hAnsi="Calibri"/>
          <w:color w:val="1B3A5C"/>
        </w:rPr>
        <w:t>4.3 Flux de Transactions</w:t>
      </w:r>
    </w:p>
    <w:p>
      <w:pPr>
        <w:pStyle w:val="4"/>
      </w:pPr>
      <w:r>
        <w:rPr>
          <w:rFonts w:ascii="Calibri" w:hAnsi="Calibri"/>
          <w:color w:val="1B3A5C"/>
        </w:rPr>
        <w:t>4.3.1 Flux de Depot en Especes</w:t>
      </w:r>
    </w:p>
    <w:p>
      <w:pPr>
        <w:spacing w:before="0" w:after="160" w:line="336" w:lineRule="auto"/>
      </w:pPr>
      <w:r>
        <w:rPr>
          <w:rFonts w:ascii="Calibri" w:hAnsi="Calibri"/>
          <w:b w:val="0"/>
          <w:i w:val="0"/>
          <w:color w:val="333333"/>
          <w:sz w:val="20"/>
        </w:rPr>
        <w:t>1. L'agent presente la carte NFC du client sur le terminal POS</w:t>
      </w:r>
      <w:r>
        <w:rPr>
          <w:rFonts w:ascii="Calibri" w:hAnsi="Calibri"/>
          <w:b w:val="0"/>
          <w:i w:val="0"/>
          <w:color w:val="333333"/>
          <w:sz w:val="20"/>
        </w:rPr>
        <w:br w:type="textWrapping"/>
      </w:r>
      <w:r>
        <w:rPr>
          <w:rFonts w:ascii="Calibri" w:hAnsi="Calibri"/>
          <w:b w:val="0"/>
          <w:i w:val="0"/>
          <w:color w:val="333333"/>
          <w:sz w:val="20"/>
        </w:rPr>
        <w:t>2. Le systeme lit l'UID de la carte, le numero de compte et le nom du client</w:t>
      </w:r>
      <w:r>
        <w:rPr>
          <w:rFonts w:ascii="Calibri" w:hAnsi="Calibri"/>
          <w:b w:val="0"/>
          <w:i w:val="0"/>
          <w:color w:val="333333"/>
          <w:sz w:val="20"/>
        </w:rPr>
        <w:br w:type="textWrapping"/>
      </w:r>
      <w:r>
        <w:rPr>
          <w:rFonts w:ascii="Calibri" w:hAnsi="Calibri"/>
          <w:b w:val="0"/>
          <w:i w:val="0"/>
          <w:color w:val="333333"/>
          <w:sz w:val="20"/>
        </w:rPr>
        <w:t>3. L'agent saisit le montant du depot et la narration</w:t>
      </w:r>
      <w:r>
        <w:rPr>
          <w:rFonts w:ascii="Calibri" w:hAnsi="Calibri"/>
          <w:b w:val="0"/>
          <w:i w:val="0"/>
          <w:color w:val="333333"/>
          <w:sz w:val="20"/>
        </w:rPr>
        <w:br w:type="textWrapping"/>
      </w:r>
      <w:r>
        <w:rPr>
          <w:rFonts w:ascii="Calibri" w:hAnsi="Calibri"/>
          <w:b w:val="0"/>
          <w:i w:val="0"/>
          <w:color w:val="333333"/>
          <w:sz w:val="20"/>
        </w:rPr>
        <w:t>4. Le systeme affiche le resume de la transaction pour confirmation</w:t>
      </w:r>
      <w:r>
        <w:rPr>
          <w:rFonts w:ascii="Calibri" w:hAnsi="Calibri"/>
          <w:b w:val="0"/>
          <w:i w:val="0"/>
          <w:color w:val="333333"/>
          <w:sz w:val="20"/>
        </w:rPr>
        <w:br w:type="textWrapping"/>
      </w:r>
      <w:r>
        <w:rPr>
          <w:rFonts w:ascii="Calibri" w:hAnsi="Calibri"/>
          <w:b w:val="0"/>
          <w:i w:val="0"/>
          <w:color w:val="333333"/>
          <w:sz w:val="20"/>
        </w:rPr>
        <w:t>5. L'agent saisit son PIN pour l'autorisation</w:t>
      </w:r>
      <w:r>
        <w:rPr>
          <w:rFonts w:ascii="Calibri" w:hAnsi="Calibri"/>
          <w:b w:val="0"/>
          <w:i w:val="0"/>
          <w:color w:val="333333"/>
          <w:sz w:val="20"/>
        </w:rPr>
        <w:br w:type="textWrapping"/>
      </w:r>
      <w:r>
        <w:rPr>
          <w:rFonts w:ascii="Calibri" w:hAnsi="Calibri"/>
          <w:b w:val="0"/>
          <w:i w:val="0"/>
          <w:color w:val="333333"/>
          <w:sz w:val="20"/>
        </w:rPr>
        <w:t>6. Un OTP est envoye au numero de telephone enregistre du client</w:t>
      </w:r>
      <w:r>
        <w:rPr>
          <w:rFonts w:ascii="Calibri" w:hAnsi="Calibri"/>
          <w:b w:val="0"/>
          <w:i w:val="0"/>
          <w:color w:val="333333"/>
          <w:sz w:val="20"/>
        </w:rPr>
        <w:br w:type="textWrapping"/>
      </w:r>
      <w:r>
        <w:rPr>
          <w:rFonts w:ascii="Calibri" w:hAnsi="Calibri"/>
          <w:b w:val="0"/>
          <w:i w:val="0"/>
          <w:color w:val="333333"/>
          <w:sz w:val="20"/>
        </w:rPr>
        <w:t>7. L'agent saisit l'OTP recu par le client</w:t>
      </w:r>
      <w:r>
        <w:rPr>
          <w:rFonts w:ascii="Calibri" w:hAnsi="Calibri"/>
          <w:b w:val="0"/>
          <w:i w:val="0"/>
          <w:color w:val="333333"/>
          <w:sz w:val="20"/>
        </w:rPr>
        <w:br w:type="textWrapping"/>
      </w:r>
      <w:r>
        <w:rPr>
          <w:rFonts w:ascii="Calibri" w:hAnsi="Calibri"/>
          <w:b w:val="0"/>
          <w:i w:val="0"/>
          <w:color w:val="333333"/>
          <w:sz w:val="20"/>
        </w:rPr>
        <w:t>8. La transaction est soumise a l'API backend (POST /api/v1/transactions/cash-deposit)</w:t>
      </w:r>
      <w:r>
        <w:rPr>
          <w:rFonts w:ascii="Calibri" w:hAnsi="Calibri"/>
          <w:b w:val="0"/>
          <w:i w:val="0"/>
          <w:color w:val="333333"/>
          <w:sz w:val="20"/>
        </w:rPr>
        <w:br w:type="textWrapping"/>
      </w:r>
      <w:r>
        <w:rPr>
          <w:rFonts w:ascii="Calibri" w:hAnsi="Calibri"/>
          <w:b w:val="0"/>
          <w:i w:val="0"/>
          <w:color w:val="333333"/>
          <w:sz w:val="20"/>
        </w:rPr>
        <w:t>9. En cas de succes : le recu est imprime, la transaction est enregistree localement</w:t>
      </w:r>
      <w:r>
        <w:rPr>
          <w:rFonts w:ascii="Calibri" w:hAnsi="Calibri"/>
          <w:b w:val="0"/>
          <w:i w:val="0"/>
          <w:color w:val="333333"/>
          <w:sz w:val="20"/>
        </w:rPr>
        <w:br w:type="textWrapping"/>
      </w:r>
      <w:r>
        <w:rPr>
          <w:rFonts w:ascii="Calibri" w:hAnsi="Calibri"/>
          <w:b w:val="0"/>
          <w:i w:val="0"/>
          <w:color w:val="333333"/>
          <w:sz w:val="20"/>
        </w:rPr>
        <w:t>10. En cas d'echec : un message d'erreur est affiche, la transaction peut etre retentee</w:t>
      </w:r>
    </w:p>
    <w:p>
      <w:pPr>
        <w:pStyle w:val="4"/>
      </w:pPr>
      <w:r>
        <w:rPr>
          <w:rFonts w:ascii="Calibri" w:hAnsi="Calibri"/>
          <w:color w:val="1B3A5C"/>
        </w:rPr>
        <w:t>4.3.2 Flux de Retrait Biometrique</w:t>
      </w:r>
    </w:p>
    <w:p>
      <w:pPr>
        <w:spacing w:before="0" w:after="160" w:line="336" w:lineRule="auto"/>
      </w:pPr>
      <w:r>
        <w:rPr>
          <w:rFonts w:ascii="Calibri" w:hAnsi="Calibri"/>
          <w:b w:val="0"/>
          <w:i w:val="0"/>
          <w:color w:val="333333"/>
          <w:sz w:val="20"/>
        </w:rPr>
        <w:t>1. L'agent selectionne 'Retrait Biometrique' dans les options de retrait</w:t>
      </w:r>
      <w:r>
        <w:rPr>
          <w:rFonts w:ascii="Calibri" w:hAnsi="Calibri"/>
          <w:b w:val="0"/>
          <w:i w:val="0"/>
          <w:color w:val="333333"/>
          <w:sz w:val="20"/>
        </w:rPr>
        <w:br w:type="textWrapping"/>
      </w:r>
      <w:r>
        <w:rPr>
          <w:rFonts w:ascii="Calibri" w:hAnsi="Calibri"/>
          <w:b w:val="0"/>
          <w:i w:val="0"/>
          <w:color w:val="333333"/>
          <w:sz w:val="20"/>
        </w:rPr>
        <w:t>2. L'agent saisit le numero de compte et le montant du retrait</w:t>
      </w:r>
      <w:r>
        <w:rPr>
          <w:rFonts w:ascii="Calibri" w:hAnsi="Calibri"/>
          <w:b w:val="0"/>
          <w:i w:val="0"/>
          <w:color w:val="333333"/>
          <w:sz w:val="20"/>
        </w:rPr>
        <w:br w:type="textWrapping"/>
      </w:r>
      <w:r>
        <w:rPr>
          <w:rFonts w:ascii="Calibri" w:hAnsi="Calibri"/>
          <w:b w:val="0"/>
          <w:i w:val="0"/>
          <w:color w:val="333333"/>
          <w:sz w:val="20"/>
        </w:rPr>
        <w:t>3. Le client place son doigt sur le scanner biometrique</w:t>
      </w:r>
      <w:r>
        <w:rPr>
          <w:rFonts w:ascii="Calibri" w:hAnsi="Calibri"/>
          <w:b w:val="0"/>
          <w:i w:val="0"/>
          <w:color w:val="333333"/>
          <w:sz w:val="20"/>
        </w:rPr>
        <w:br w:type="textWrapping"/>
      </w:r>
      <w:r>
        <w:rPr>
          <w:rFonts w:ascii="Calibri" w:hAnsi="Calibri"/>
          <w:b w:val="0"/>
          <w:i w:val="0"/>
          <w:color w:val="333333"/>
          <w:sz w:val="20"/>
        </w:rPr>
        <w:t>4. Le modele d'empreinte digitale est capture et encode</w:t>
      </w:r>
      <w:r>
        <w:rPr>
          <w:rFonts w:ascii="Calibri" w:hAnsi="Calibri"/>
          <w:b w:val="0"/>
          <w:i w:val="0"/>
          <w:color w:val="333333"/>
          <w:sz w:val="20"/>
        </w:rPr>
        <w:br w:type="textWrapping"/>
      </w:r>
      <w:r>
        <w:rPr>
          <w:rFonts w:ascii="Calibri" w:hAnsi="Calibri"/>
          <w:b w:val="0"/>
          <w:i w:val="0"/>
          <w:color w:val="333333"/>
          <w:sz w:val="20"/>
        </w:rPr>
        <w:t>5. Le modele est envoye au backend avec la demande de retrait (POST /api/v1/transactions/biometric-withdraw)</w:t>
      </w:r>
      <w:r>
        <w:rPr>
          <w:rFonts w:ascii="Calibri" w:hAnsi="Calibri"/>
          <w:b w:val="0"/>
          <w:i w:val="0"/>
          <w:color w:val="333333"/>
          <w:sz w:val="20"/>
        </w:rPr>
        <w:br w:type="textWrapping"/>
      </w:r>
      <w:r>
        <w:rPr>
          <w:rFonts w:ascii="Calibri" w:hAnsi="Calibri"/>
          <w:b w:val="0"/>
          <w:i w:val="0"/>
          <w:color w:val="333333"/>
          <w:sz w:val="20"/>
        </w:rPr>
        <w:t>6. Le backend compare le modele avec les empreintes stockees pour le compte</w:t>
      </w:r>
      <w:r>
        <w:rPr>
          <w:rFonts w:ascii="Calibri" w:hAnsi="Calibri"/>
          <w:b w:val="0"/>
          <w:i w:val="0"/>
          <w:color w:val="333333"/>
          <w:sz w:val="20"/>
        </w:rPr>
        <w:br w:type="textWrapping"/>
      </w:r>
      <w:r>
        <w:rPr>
          <w:rFonts w:ascii="Calibri" w:hAnsi="Calibri"/>
          <w:b w:val="0"/>
          <w:i w:val="0"/>
          <w:color w:val="333333"/>
          <w:sz w:val="20"/>
        </w:rPr>
        <w:t>7. En cas de correspondance : la transaction est traitee, aucun PIN ou OTP requis</w:t>
      </w:r>
      <w:r>
        <w:rPr>
          <w:rFonts w:ascii="Calibri" w:hAnsi="Calibri"/>
          <w:b w:val="0"/>
          <w:i w:val="0"/>
          <w:color w:val="333333"/>
          <w:sz w:val="20"/>
        </w:rPr>
        <w:br w:type="textWrapping"/>
      </w:r>
      <w:r>
        <w:rPr>
          <w:rFonts w:ascii="Calibri" w:hAnsi="Calibri"/>
          <w:b w:val="0"/>
          <w:i w:val="0"/>
          <w:color w:val="333333"/>
          <w:sz w:val="20"/>
        </w:rPr>
        <w:t>8. En cas de succes : le recu est imprime, la transaction est enregistree localement</w:t>
      </w:r>
    </w:p>
    <w:p>
      <w:pPr>
        <w:pStyle w:val="4"/>
      </w:pPr>
      <w:r>
        <w:rPr>
          <w:rFonts w:ascii="Calibri" w:hAnsi="Calibri"/>
          <w:color w:val="1B3A5C"/>
        </w:rPr>
        <w:t>4.3.3 Enregistrement Client et Ouverture de Compte</w:t>
      </w:r>
    </w:p>
    <w:p>
      <w:pPr>
        <w:spacing w:before="0" w:after="160" w:line="336" w:lineRule="auto"/>
      </w:pPr>
      <w:r>
        <w:rPr>
          <w:rFonts w:ascii="Calibri" w:hAnsi="Calibri"/>
          <w:b w:val="0"/>
          <w:i w:val="0"/>
          <w:color w:val="333333"/>
          <w:sz w:val="20"/>
        </w:rPr>
        <w:t>1. L'agent navigue vers Services Financiers &gt; Enregistrer Client</w:t>
      </w:r>
      <w:r>
        <w:rPr>
          <w:rFonts w:ascii="Calibri" w:hAnsi="Calibri"/>
          <w:b w:val="0"/>
          <w:i w:val="0"/>
          <w:color w:val="333333"/>
          <w:sz w:val="20"/>
        </w:rPr>
        <w:br w:type="textWrapping"/>
      </w:r>
      <w:r>
        <w:rPr>
          <w:rFonts w:ascii="Calibri" w:hAnsi="Calibri"/>
          <w:b w:val="0"/>
          <w:i w:val="0"/>
          <w:color w:val="333333"/>
          <w:sz w:val="20"/>
        </w:rPr>
        <w:t>2. Etape 1 : Saisir les informations personnelles (nom, date de naissance, statut matrimonial, adresse, telephone, email) + capturer la photo</w:t>
      </w:r>
      <w:r>
        <w:rPr>
          <w:rFonts w:ascii="Calibri" w:hAnsi="Calibri"/>
          <w:b w:val="0"/>
          <w:i w:val="0"/>
          <w:color w:val="333333"/>
          <w:sz w:val="20"/>
        </w:rPr>
        <w:br w:type="textWrapping"/>
      </w:r>
      <w:r>
        <w:rPr>
          <w:rFonts w:ascii="Calibri" w:hAnsi="Calibri"/>
          <w:b w:val="0"/>
          <w:i w:val="0"/>
          <w:color w:val="333333"/>
          <w:sz w:val="20"/>
        </w:rPr>
        <w:t>3. Etape 2 : Selectionner le type de compte et la devise</w:t>
      </w:r>
      <w:r>
        <w:rPr>
          <w:rFonts w:ascii="Calibri" w:hAnsi="Calibri"/>
          <w:b w:val="0"/>
          <w:i w:val="0"/>
          <w:color w:val="333333"/>
          <w:sz w:val="20"/>
        </w:rPr>
        <w:br w:type="textWrapping"/>
      </w:r>
      <w:r>
        <w:rPr>
          <w:rFonts w:ascii="Calibri" w:hAnsi="Calibri"/>
          <w:b w:val="0"/>
          <w:i w:val="0"/>
          <w:color w:val="333333"/>
          <w:sz w:val="20"/>
        </w:rPr>
        <w:t>4. Etape 3 : Capturer 4 modeles d'empreintes digitales avec le scanner biometrique</w:t>
      </w:r>
      <w:r>
        <w:rPr>
          <w:rFonts w:ascii="Calibri" w:hAnsi="Calibri"/>
          <w:b w:val="0"/>
          <w:i w:val="0"/>
          <w:color w:val="333333"/>
          <w:sz w:val="20"/>
        </w:rPr>
        <w:br w:type="textWrapping"/>
      </w:r>
      <w:r>
        <w:rPr>
          <w:rFonts w:ascii="Calibri" w:hAnsi="Calibri"/>
          <w:b w:val="0"/>
          <w:i w:val="0"/>
          <w:color w:val="333333"/>
          <w:sz w:val="20"/>
        </w:rPr>
        <w:t>5. Toutes les donnees sont soumises a l'API backend (POST /api/v1/client/account/open) en formulaire multipart</w:t>
      </w:r>
      <w:r>
        <w:rPr>
          <w:rFonts w:ascii="Calibri" w:hAnsi="Calibri"/>
          <w:b w:val="0"/>
          <w:i w:val="0"/>
          <w:color w:val="333333"/>
          <w:sz w:val="20"/>
        </w:rPr>
        <w:br w:type="textWrapping"/>
      </w:r>
      <w:r>
        <w:rPr>
          <w:rFonts w:ascii="Calibri" w:hAnsi="Calibri"/>
          <w:b w:val="0"/>
          <w:i w:val="0"/>
          <w:color w:val="333333"/>
          <w:sz w:val="20"/>
        </w:rPr>
        <w:t>6. Le backend cree l'enregistrement client, ouvre le compte, stocke les modeles biometriques</w:t>
      </w:r>
      <w:r>
        <w:rPr>
          <w:rFonts w:ascii="Calibri" w:hAnsi="Calibri"/>
          <w:b w:val="0"/>
          <w:i w:val="0"/>
          <w:color w:val="333333"/>
          <w:sz w:val="20"/>
        </w:rPr>
        <w:br w:type="textWrapping"/>
      </w:r>
      <w:r>
        <w:rPr>
          <w:rFonts w:ascii="Calibri" w:hAnsi="Calibri"/>
          <w:b w:val="0"/>
          <w:i w:val="0"/>
          <w:color w:val="333333"/>
          <w:sz w:val="20"/>
        </w:rPr>
        <w:t>7. Le recu d'ouverture de compte est imprime avec les details du compte</w:t>
      </w:r>
    </w:p>
    <w:p>
      <w:pPr>
        <w:pStyle w:val="3"/>
      </w:pPr>
      <w:r>
        <w:rPr>
          <w:rFonts w:ascii="Calibri" w:hAnsi="Calibri"/>
          <w:color w:val="1B3A5C"/>
        </w:rPr>
        <w:t>4.4 Schema de la Base de Donnees Locale</w:t>
      </w:r>
    </w:p>
    <w:tbl>
      <w:tblPr>
        <w:tblStyle w:val="12"/>
        <w:tblW w:w="0" w:type="auto"/>
        <w:jc w:val="center"/>
        <w:tblLayout w:type="autofit"/>
        <w:tblCellMar>
          <w:top w:w="0" w:type="dxa"/>
          <w:left w:w="108" w:type="dxa"/>
          <w:bottom w:w="0" w:type="dxa"/>
          <w:right w:w="108" w:type="dxa"/>
        </w:tblCellMar>
      </w:tblPr>
      <w:tblGrid>
        <w:gridCol w:w="3135"/>
        <w:gridCol w:w="3135"/>
        <w:gridCol w:w="3135"/>
      </w:tblGrid>
      <w:tr>
        <w:trPr>
          <w:jc w:val="center"/>
        </w:trPr>
        <w:tc>
          <w:tcPr>
            <w:tcW w:w="3135" w:type="dxa"/>
            <w:shd w:val="clear" w:color="auto" w:fill="1B3A5C"/>
          </w:tcPr>
          <w:p>
            <w:pPr>
              <w:jc w:val="center"/>
            </w:pPr>
            <w:r>
              <w:rPr>
                <w:rFonts w:ascii="Calibri" w:hAnsi="Calibri"/>
                <w:b/>
                <w:color w:val="FFFFFF"/>
                <w:sz w:val="20"/>
              </w:rPr>
              <w:t>Table</w:t>
            </w:r>
          </w:p>
        </w:tc>
        <w:tc>
          <w:tcPr>
            <w:tcW w:w="3135" w:type="dxa"/>
            <w:shd w:val="clear" w:color="auto" w:fill="1B3A5C"/>
          </w:tcPr>
          <w:p>
            <w:pPr>
              <w:jc w:val="center"/>
            </w:pPr>
            <w:r>
              <w:rPr>
                <w:rFonts w:ascii="Calibri" w:hAnsi="Calibri"/>
                <w:b/>
                <w:color w:val="FFFFFF"/>
                <w:sz w:val="20"/>
              </w:rPr>
              <w:t>Champs Cles</w:t>
            </w:r>
          </w:p>
        </w:tc>
        <w:tc>
          <w:tcPr>
            <w:tcW w:w="3135" w:type="dxa"/>
            <w:shd w:val="clear" w:color="auto" w:fill="1B3A5C"/>
          </w:tcPr>
          <w:p>
            <w:pPr>
              <w:jc w:val="center"/>
            </w:pPr>
            <w:r>
              <w:rPr>
                <w:rFonts w:ascii="Calibri" w:hAnsi="Calibri"/>
                <w:b/>
                <w:color w:val="FFFFFF"/>
                <w:sz w:val="20"/>
              </w:rPr>
              <w:t>Objectif</w:t>
            </w:r>
          </w:p>
        </w:tc>
      </w:tr>
      <w:tr>
        <w:trPr>
          <w:jc w:val="center"/>
        </w:trPr>
        <w:tc>
          <w:tcPr>
            <w:tcW w:w="3135" w:type="dxa"/>
            <w:shd w:val="clear" w:color="auto" w:fill="F2F7FC"/>
          </w:tcPr>
          <w:p>
            <w:r>
              <w:rPr>
                <w:rFonts w:ascii="Calibri" w:hAnsi="Calibri"/>
                <w:color w:val="333333"/>
                <w:sz w:val="20"/>
              </w:rPr>
              <w:t>users</w:t>
            </w:r>
          </w:p>
        </w:tc>
        <w:tc>
          <w:tcPr>
            <w:tcW w:w="3135" w:type="dxa"/>
            <w:shd w:val="clear" w:color="auto" w:fill="F2F7FC"/>
          </w:tcPr>
          <w:p>
            <w:r>
              <w:rPr>
                <w:rFonts w:ascii="Calibri" w:hAnsi="Calibri"/>
                <w:color w:val="333333"/>
                <w:sz w:val="20"/>
              </w:rPr>
              <w:t>username, password, idnumber, fullname, mfi, mfi_name, email, phone_number, photo</w:t>
            </w:r>
          </w:p>
        </w:tc>
        <w:tc>
          <w:tcPr>
            <w:tcW w:w="3135" w:type="dxa"/>
            <w:shd w:val="clear" w:color="auto" w:fill="F2F7FC"/>
          </w:tcPr>
          <w:p>
            <w:r>
              <w:rPr>
                <w:rFonts w:ascii="Calibri" w:hAnsi="Calibri"/>
                <w:color w:val="333333"/>
                <w:sz w:val="20"/>
              </w:rPr>
              <w:t>Donnees de l'agent connecte et session</w:t>
            </w:r>
          </w:p>
        </w:tc>
      </w:tr>
      <w:tr>
        <w:trPr>
          <w:jc w:val="center"/>
        </w:trPr>
        <w:tc>
          <w:tcPr>
            <w:tcW w:w="3135" w:type="dxa"/>
            <w:shd w:val="clear" w:color="auto" w:fill="FFFFFF"/>
          </w:tcPr>
          <w:p>
            <w:r>
              <w:rPr>
                <w:rFonts w:ascii="Calibri" w:hAnsi="Calibri"/>
                <w:color w:val="333333"/>
                <w:sz w:val="20"/>
              </w:rPr>
              <w:t>accounts</w:t>
            </w:r>
          </w:p>
        </w:tc>
        <w:tc>
          <w:tcPr>
            <w:tcW w:w="3135" w:type="dxa"/>
            <w:shd w:val="clear" w:color="auto" w:fill="FFFFFF"/>
          </w:tcPr>
          <w:p>
            <w:r>
              <w:rPr>
                <w:rFonts w:ascii="Calibri" w:hAnsi="Calibri"/>
                <w:color w:val="333333"/>
                <w:sz w:val="20"/>
              </w:rPr>
              <w:t>account_id, account_number, account_type, balance, currency, status, agent_id</w:t>
            </w:r>
          </w:p>
        </w:tc>
        <w:tc>
          <w:tcPr>
            <w:tcW w:w="3135" w:type="dxa"/>
            <w:shd w:val="clear" w:color="auto" w:fill="FFFFFF"/>
          </w:tcPr>
          <w:p>
            <w:r>
              <w:rPr>
                <w:rFonts w:ascii="Calibri" w:hAnsi="Calibri"/>
                <w:color w:val="333333"/>
                <w:sz w:val="20"/>
              </w:rPr>
              <w:t>Comptes associes a l'agent caches localement</w:t>
            </w:r>
          </w:p>
        </w:tc>
      </w:tr>
      <w:tr>
        <w:trPr>
          <w:jc w:val="center"/>
        </w:trPr>
        <w:tc>
          <w:tcPr>
            <w:tcW w:w="3135" w:type="dxa"/>
            <w:shd w:val="clear" w:color="auto" w:fill="F2F7FC"/>
          </w:tcPr>
          <w:p>
            <w:r>
              <w:rPr>
                <w:rFonts w:ascii="Calibri" w:hAnsi="Calibri"/>
                <w:color w:val="333333"/>
                <w:sz w:val="20"/>
              </w:rPr>
              <w:t>client</w:t>
            </w:r>
          </w:p>
        </w:tc>
        <w:tc>
          <w:tcPr>
            <w:tcW w:w="3135" w:type="dxa"/>
            <w:shd w:val="clear" w:color="auto" w:fill="F2F7FC"/>
          </w:tcPr>
          <w:p>
            <w:r>
              <w:rPr>
                <w:rFonts w:ascii="Calibri" w:hAnsi="Calibri"/>
                <w:color w:val="333333"/>
                <w:sz w:val="20"/>
              </w:rPr>
              <w:t>idnumber, params (JSON), sent_status, yearofbirth</w:t>
            </w:r>
          </w:p>
        </w:tc>
        <w:tc>
          <w:tcPr>
            <w:tcW w:w="3135" w:type="dxa"/>
            <w:shd w:val="clear" w:color="auto" w:fill="F2F7FC"/>
          </w:tcPr>
          <w:p>
            <w:r>
              <w:rPr>
                <w:rFonts w:ascii="Calibri" w:hAnsi="Calibri"/>
                <w:color w:val="333333"/>
                <w:sz w:val="20"/>
              </w:rPr>
              <w:t>Clients enregistres localement en attente de synchronisation</w:t>
            </w:r>
          </w:p>
        </w:tc>
      </w:tr>
      <w:tr>
        <w:trPr>
          <w:jc w:val="center"/>
        </w:trPr>
        <w:tc>
          <w:tcPr>
            <w:tcW w:w="3135" w:type="dxa"/>
            <w:shd w:val="clear" w:color="auto" w:fill="FFFFFF"/>
          </w:tcPr>
          <w:p>
            <w:r>
              <w:rPr>
                <w:rFonts w:ascii="Calibri" w:hAnsi="Calibri"/>
                <w:color w:val="333333"/>
                <w:sz w:val="20"/>
              </w:rPr>
              <w:t>transactions</w:t>
            </w:r>
          </w:p>
        </w:tc>
        <w:tc>
          <w:tcPr>
            <w:tcW w:w="3135" w:type="dxa"/>
            <w:shd w:val="clear" w:color="auto" w:fill="FFFFFF"/>
          </w:tcPr>
          <w:p>
            <w:r>
              <w:rPr>
                <w:rFonts w:ascii="Calibri" w:hAnsi="Calibri"/>
                <w:color w:val="333333"/>
                <w:sz w:val="20"/>
              </w:rPr>
              <w:t>account_number, cardnumber, amount, transaction_type, refno, response_code</w:t>
            </w:r>
          </w:p>
        </w:tc>
        <w:tc>
          <w:tcPr>
            <w:tcW w:w="3135" w:type="dxa"/>
            <w:shd w:val="clear" w:color="auto" w:fill="FFFFFF"/>
          </w:tcPr>
          <w:p>
            <w:r>
              <w:rPr>
                <w:rFonts w:ascii="Calibri" w:hAnsi="Calibri"/>
                <w:color w:val="333333"/>
                <w:sz w:val="20"/>
              </w:rPr>
              <w:t>Historique des transactions et cache hors ligne</w:t>
            </w:r>
          </w:p>
        </w:tc>
      </w:tr>
      <w:tr>
        <w:trPr>
          <w:jc w:val="center"/>
        </w:trPr>
        <w:tc>
          <w:tcPr>
            <w:tcW w:w="3135" w:type="dxa"/>
            <w:shd w:val="clear" w:color="auto" w:fill="F2F7FC"/>
          </w:tcPr>
          <w:p>
            <w:r>
              <w:rPr>
                <w:rFonts w:ascii="Calibri" w:hAnsi="Calibri"/>
                <w:color w:val="333333"/>
                <w:sz w:val="20"/>
              </w:rPr>
              <w:t>parameters</w:t>
            </w:r>
          </w:p>
        </w:tc>
        <w:tc>
          <w:tcPr>
            <w:tcW w:w="3135" w:type="dxa"/>
            <w:shd w:val="clear" w:color="auto" w:fill="F2F7FC"/>
          </w:tcPr>
          <w:p>
            <w:r>
              <w:rPr>
                <w:rFonts w:ascii="Calibri" w:hAnsi="Calibri"/>
                <w:color w:val="333333"/>
                <w:sz w:val="20"/>
              </w:rPr>
              <w:t>name, value</w:t>
            </w:r>
          </w:p>
        </w:tc>
        <w:tc>
          <w:tcPr>
            <w:tcW w:w="3135" w:type="dxa"/>
            <w:shd w:val="clear" w:color="auto" w:fill="F2F7FC"/>
          </w:tcPr>
          <w:p>
            <w:r>
              <w:rPr>
                <w:rFonts w:ascii="Calibri" w:hAnsi="Calibri"/>
                <w:color w:val="333333"/>
                <w:sz w:val="20"/>
              </w:rPr>
              <w:t>Parametres de configuration de l'application</w:t>
            </w:r>
          </w:p>
        </w:tc>
      </w:tr>
      <w:tr>
        <w:trPr>
          <w:jc w:val="center"/>
        </w:trPr>
        <w:tc>
          <w:tcPr>
            <w:tcW w:w="3135" w:type="dxa"/>
            <w:shd w:val="clear" w:color="auto" w:fill="FFFFFF"/>
          </w:tcPr>
          <w:p>
            <w:r>
              <w:rPr>
                <w:rFonts w:ascii="Calibri" w:hAnsi="Calibri"/>
                <w:color w:val="333333"/>
                <w:sz w:val="20"/>
              </w:rPr>
              <w:t>t_reciepts</w:t>
            </w:r>
          </w:p>
        </w:tc>
        <w:tc>
          <w:tcPr>
            <w:tcW w:w="3135" w:type="dxa"/>
            <w:shd w:val="clear" w:color="auto" w:fill="FFFFFF"/>
          </w:tcPr>
          <w:p>
            <w:r>
              <w:rPr>
                <w:rFonts w:ascii="Calibri" w:hAnsi="Calibri"/>
                <w:color w:val="333333"/>
                <w:sz w:val="20"/>
              </w:rPr>
              <w:t>reciept_type, tdate, amount, stritems, reciept_info</w:t>
            </w:r>
          </w:p>
        </w:tc>
        <w:tc>
          <w:tcPr>
            <w:tcW w:w="3135" w:type="dxa"/>
            <w:shd w:val="clear" w:color="auto" w:fill="FFFFFF"/>
          </w:tcPr>
          <w:p>
            <w:r>
              <w:rPr>
                <w:rFonts w:ascii="Calibri" w:hAnsi="Calibri"/>
                <w:color w:val="333333"/>
                <w:sz w:val="20"/>
              </w:rPr>
              <w:t>Enregistrements des recus imprimes</w:t>
            </w:r>
          </w:p>
        </w:tc>
      </w:tr>
    </w:tbl>
    <w:p/>
    <w:p>
      <w:pPr>
        <w:pStyle w:val="2"/>
      </w:pPr>
      <w:r>
        <w:rPr>
          <w:rFonts w:ascii="Calibri" w:hAnsi="Calibri"/>
          <w:color w:val="1B3A5C"/>
        </w:rPr>
        <w:t>5. Resume de Reference API</w:t>
      </w:r>
    </w:p>
    <w:p>
      <w:pPr>
        <w:spacing w:before="0" w:after="160" w:line="276" w:lineRule="auto"/>
      </w:pPr>
      <w:r>
        <w:rPr>
          <w:rFonts w:ascii="Calibri" w:hAnsi="Calibri"/>
          <w:b w:val="0"/>
          <w:i w:val="0"/>
          <w:color w:val="2C5F8A"/>
          <w:sz w:val="20"/>
        </w:rPr>
        <w:t>Chemin de Base : /api/v1</w:t>
      </w:r>
      <w:r>
        <w:rPr>
          <w:rFonts w:ascii="Calibri" w:hAnsi="Calibri"/>
          <w:b w:val="0"/>
          <w:i w:val="0"/>
          <w:color w:val="2C5F8A"/>
          <w:sz w:val="20"/>
        </w:rPr>
        <w:br w:type="textWrapping"/>
      </w:r>
      <w:r>
        <w:rPr>
          <w:rFonts w:ascii="Calibri" w:hAnsi="Calibri"/>
          <w:b w:val="0"/>
          <w:i w:val="0"/>
          <w:color w:val="2C5F8A"/>
          <w:sz w:val="20"/>
        </w:rPr>
        <w:t>Authentification : Jetons Laravel Sanctum + En-tete X-API-Key</w:t>
      </w:r>
      <w:r>
        <w:rPr>
          <w:rFonts w:ascii="Calibri" w:hAnsi="Calibri"/>
          <w:b w:val="0"/>
          <w:i w:val="0"/>
          <w:color w:val="2C5F8A"/>
          <w:sz w:val="20"/>
        </w:rPr>
        <w:br w:type="textWrapping"/>
      </w:r>
      <w:r>
        <w:rPr>
          <w:rFonts w:ascii="Calibri" w:hAnsi="Calibri"/>
          <w:b w:val="0"/>
          <w:i w:val="0"/>
          <w:color w:val="2C5F8A"/>
          <w:sz w:val="20"/>
        </w:rPr>
        <w:t>Format : Requete/Reponse JSON</w:t>
      </w:r>
      <w:r>
        <w:rPr>
          <w:rFonts w:ascii="Calibri" w:hAnsi="Calibri"/>
          <w:b w:val="0"/>
          <w:i w:val="0"/>
          <w:color w:val="2C5F8A"/>
          <w:sz w:val="20"/>
        </w:rPr>
        <w:br w:type="textWrapping"/>
      </w:r>
      <w:r>
        <w:rPr>
          <w:rFonts w:ascii="Calibri" w:hAnsi="Calibri"/>
          <w:b w:val="0"/>
          <w:i w:val="0"/>
          <w:color w:val="2C5F8A"/>
          <w:sz w:val="20"/>
        </w:rPr>
        <w:t>Delais d'Attente : 15 secondes connexion, 15 secondes lecture</w:t>
      </w:r>
    </w:p>
    <w:tbl>
      <w:tblPr>
        <w:tblStyle w:val="12"/>
        <w:tblW w:w="0" w:type="auto"/>
        <w:jc w:val="center"/>
        <w:tblLayout w:type="autofit"/>
        <w:tblCellMar>
          <w:top w:w="0" w:type="dxa"/>
          <w:left w:w="108" w:type="dxa"/>
          <w:bottom w:w="0" w:type="dxa"/>
          <w:right w:w="108" w:type="dxa"/>
        </w:tblCellMar>
      </w:tblPr>
      <w:tblGrid>
        <w:gridCol w:w="3135"/>
        <w:gridCol w:w="3135"/>
        <w:gridCol w:w="3135"/>
      </w:tblGrid>
      <w:tr>
        <w:tblPrEx>
          <w:tblCellMar>
            <w:top w:w="0" w:type="dxa"/>
            <w:left w:w="108" w:type="dxa"/>
            <w:bottom w:w="0" w:type="dxa"/>
            <w:right w:w="108" w:type="dxa"/>
          </w:tblCellMar>
        </w:tblPrEx>
        <w:trPr>
          <w:jc w:val="center"/>
        </w:trPr>
        <w:tc>
          <w:tcPr>
            <w:tcW w:w="3135" w:type="dxa"/>
            <w:shd w:val="clear" w:color="auto" w:fill="1B3A5C"/>
          </w:tcPr>
          <w:p>
            <w:pPr>
              <w:jc w:val="center"/>
            </w:pPr>
            <w:r>
              <w:rPr>
                <w:rFonts w:ascii="Calibri" w:hAnsi="Calibri"/>
                <w:b/>
                <w:color w:val="FFFFFF"/>
                <w:sz w:val="20"/>
              </w:rPr>
              <w:t>Methode</w:t>
            </w:r>
          </w:p>
        </w:tc>
        <w:tc>
          <w:tcPr>
            <w:tcW w:w="3135" w:type="dxa"/>
            <w:shd w:val="clear" w:color="auto" w:fill="1B3A5C"/>
          </w:tcPr>
          <w:p>
            <w:pPr>
              <w:jc w:val="center"/>
            </w:pPr>
            <w:r>
              <w:rPr>
                <w:rFonts w:ascii="Calibri" w:hAnsi="Calibri"/>
                <w:b/>
                <w:color w:val="FFFFFF"/>
                <w:sz w:val="20"/>
              </w:rPr>
              <w:t>Point de Terminaison</w:t>
            </w:r>
          </w:p>
        </w:tc>
        <w:tc>
          <w:tcPr>
            <w:tcW w:w="3135" w:type="dxa"/>
            <w:shd w:val="clear" w:color="auto" w:fill="1B3A5C"/>
          </w:tcPr>
          <w:p>
            <w:pPr>
              <w:jc w:val="center"/>
            </w:pPr>
            <w:r>
              <w:rPr>
                <w:rFonts w:ascii="Calibri" w:hAnsi="Calibri"/>
                <w:b/>
                <w:color w:val="FFFFFF"/>
                <w:sz w:val="20"/>
              </w:rPr>
              <w:t>Description</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POST</w:t>
            </w:r>
          </w:p>
        </w:tc>
        <w:tc>
          <w:tcPr>
            <w:tcW w:w="3135" w:type="dxa"/>
            <w:shd w:val="clear" w:color="auto" w:fill="F2F7FC"/>
          </w:tcPr>
          <w:p>
            <w:r>
              <w:rPr>
                <w:rFonts w:ascii="Calibri" w:hAnsi="Calibri"/>
                <w:color w:val="333333"/>
                <w:sz w:val="20"/>
              </w:rPr>
              <w:t>/api/v1/agent/login</w:t>
            </w:r>
          </w:p>
        </w:tc>
        <w:tc>
          <w:tcPr>
            <w:tcW w:w="3135" w:type="dxa"/>
            <w:shd w:val="clear" w:color="auto" w:fill="F2F7FC"/>
          </w:tcPr>
          <w:p>
            <w:r>
              <w:rPr>
                <w:rFonts w:ascii="Calibri" w:hAnsi="Calibri"/>
                <w:color w:val="333333"/>
                <w:sz w:val="20"/>
              </w:rPr>
              <w:t>Authentification de l'agent. Retourne le profil, l'unite commerciale et les comptes lies.</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POST</w:t>
            </w:r>
          </w:p>
        </w:tc>
        <w:tc>
          <w:tcPr>
            <w:tcW w:w="3135" w:type="dxa"/>
            <w:shd w:val="clear" w:color="auto" w:fill="FFFFFF"/>
          </w:tcPr>
          <w:p>
            <w:r>
              <w:rPr>
                <w:rFonts w:ascii="Calibri" w:hAnsi="Calibri"/>
                <w:color w:val="333333"/>
                <w:sz w:val="20"/>
              </w:rPr>
              <w:t>/api/v1/agent/pin/reset</w:t>
            </w:r>
          </w:p>
        </w:tc>
        <w:tc>
          <w:tcPr>
            <w:tcW w:w="3135" w:type="dxa"/>
            <w:shd w:val="clear" w:color="auto" w:fill="FFFFFF"/>
          </w:tcPr>
          <w:p>
            <w:r>
              <w:rPr>
                <w:rFonts w:ascii="Calibri" w:hAnsi="Calibri"/>
                <w:color w:val="333333"/>
                <w:sz w:val="20"/>
              </w:rPr>
              <w:t>Reinitialiser le PIN de l'agent via verification OTP.</w:t>
            </w:r>
          </w:p>
        </w:tc>
      </w:tr>
      <w:tr>
        <w:trPr>
          <w:jc w:val="center"/>
        </w:trPr>
        <w:tc>
          <w:tcPr>
            <w:tcW w:w="3135" w:type="dxa"/>
            <w:shd w:val="clear" w:color="auto" w:fill="F2F7FC"/>
          </w:tcPr>
          <w:p>
            <w:r>
              <w:rPr>
                <w:rFonts w:ascii="Calibri" w:hAnsi="Calibri"/>
                <w:color w:val="333333"/>
                <w:sz w:val="20"/>
              </w:rPr>
              <w:t>POST</w:t>
            </w:r>
          </w:p>
        </w:tc>
        <w:tc>
          <w:tcPr>
            <w:tcW w:w="3135" w:type="dxa"/>
            <w:shd w:val="clear" w:color="auto" w:fill="F2F7FC"/>
          </w:tcPr>
          <w:p>
            <w:r>
              <w:rPr>
                <w:rFonts w:ascii="Calibri" w:hAnsi="Calibri"/>
                <w:color w:val="333333"/>
                <w:sz w:val="20"/>
              </w:rPr>
              <w:t>/api/v1/client/account/open</w:t>
            </w:r>
          </w:p>
        </w:tc>
        <w:tc>
          <w:tcPr>
            <w:tcW w:w="3135" w:type="dxa"/>
            <w:shd w:val="clear" w:color="auto" w:fill="F2F7FC"/>
          </w:tcPr>
          <w:p>
            <w:r>
              <w:rPr>
                <w:rFonts w:ascii="Calibri" w:hAnsi="Calibri"/>
                <w:color w:val="333333"/>
                <w:sz w:val="20"/>
              </w:rPr>
              <w:t>Ouvrir un nouveau compte client. Formulaire multipart avec donnees client, info compte et photo.</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POST</w:t>
            </w:r>
          </w:p>
        </w:tc>
        <w:tc>
          <w:tcPr>
            <w:tcW w:w="3135" w:type="dxa"/>
            <w:shd w:val="clear" w:color="auto" w:fill="FFFFFF"/>
          </w:tcPr>
          <w:p>
            <w:r>
              <w:rPr>
                <w:rFonts w:ascii="Calibri" w:hAnsi="Calibri"/>
                <w:color w:val="333333"/>
                <w:sz w:val="20"/>
              </w:rPr>
              <w:t>/api/v1/transactions</w:t>
            </w:r>
          </w:p>
        </w:tc>
        <w:tc>
          <w:tcPr>
            <w:tcW w:w="3135" w:type="dxa"/>
            <w:shd w:val="clear" w:color="auto" w:fill="FFFFFF"/>
          </w:tcPr>
          <w:p>
            <w:r>
              <w:rPr>
                <w:rFonts w:ascii="Calibri" w:hAnsi="Calibri"/>
                <w:color w:val="333333"/>
                <w:sz w:val="20"/>
              </w:rPr>
              <w:t>Creer une transaction generale avec type, montant et verification.</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POST</w:t>
            </w:r>
          </w:p>
        </w:tc>
        <w:tc>
          <w:tcPr>
            <w:tcW w:w="3135" w:type="dxa"/>
            <w:shd w:val="clear" w:color="auto" w:fill="F2F7FC"/>
          </w:tcPr>
          <w:p>
            <w:r>
              <w:rPr>
                <w:rFonts w:ascii="Calibri" w:hAnsi="Calibri"/>
                <w:color w:val="333333"/>
                <w:sz w:val="20"/>
              </w:rPr>
              <w:t>/api/v1/transactions/cash-deposit</w:t>
            </w:r>
          </w:p>
        </w:tc>
        <w:tc>
          <w:tcPr>
            <w:tcW w:w="3135" w:type="dxa"/>
            <w:shd w:val="clear" w:color="auto" w:fill="F2F7FC"/>
          </w:tcPr>
          <w:p>
            <w:r>
              <w:rPr>
                <w:rFonts w:ascii="Calibri" w:hAnsi="Calibri"/>
                <w:color w:val="333333"/>
                <w:sz w:val="20"/>
              </w:rPr>
              <w:t>Traiter un depot en especes. Parametres : businessUnitId, agentId, pin, otp, amount, accountNumber.</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POST</w:t>
            </w:r>
          </w:p>
        </w:tc>
        <w:tc>
          <w:tcPr>
            <w:tcW w:w="3135" w:type="dxa"/>
            <w:shd w:val="clear" w:color="auto" w:fill="FFFFFF"/>
          </w:tcPr>
          <w:p>
            <w:r>
              <w:rPr>
                <w:rFonts w:ascii="Calibri" w:hAnsi="Calibri"/>
                <w:color w:val="333333"/>
                <w:sz w:val="20"/>
              </w:rPr>
              <w:t>/api/v1/transactions/biometric-withdraw</w:t>
            </w:r>
          </w:p>
        </w:tc>
        <w:tc>
          <w:tcPr>
            <w:tcW w:w="3135" w:type="dxa"/>
            <w:shd w:val="clear" w:color="auto" w:fill="FFFFFF"/>
          </w:tcPr>
          <w:p>
            <w:r>
              <w:rPr>
                <w:rFonts w:ascii="Calibri" w:hAnsi="Calibri"/>
                <w:color w:val="333333"/>
                <w:sz w:val="20"/>
              </w:rPr>
              <w:t>Traiter un retrait biometrique. Parametres : businessUnitId, accountNumber, biometricTemplate, amount.</w:t>
            </w:r>
          </w:p>
        </w:tc>
      </w:tr>
      <w:tr>
        <w:trPr>
          <w:jc w:val="center"/>
        </w:trPr>
        <w:tc>
          <w:tcPr>
            <w:tcW w:w="3135" w:type="dxa"/>
            <w:shd w:val="clear" w:color="auto" w:fill="F2F7FC"/>
          </w:tcPr>
          <w:p>
            <w:r>
              <w:rPr>
                <w:rFonts w:ascii="Calibri" w:hAnsi="Calibri"/>
                <w:color w:val="333333"/>
                <w:sz w:val="20"/>
              </w:rPr>
              <w:t>POST</w:t>
            </w:r>
          </w:p>
        </w:tc>
        <w:tc>
          <w:tcPr>
            <w:tcW w:w="3135" w:type="dxa"/>
            <w:shd w:val="clear" w:color="auto" w:fill="F2F7FC"/>
          </w:tcPr>
          <w:p>
            <w:r>
              <w:rPr>
                <w:rFonts w:ascii="Calibri" w:hAnsi="Calibri"/>
                <w:color w:val="333333"/>
                <w:sz w:val="20"/>
              </w:rPr>
              <w:t>/api/v1/otp/send</w:t>
            </w:r>
          </w:p>
        </w:tc>
        <w:tc>
          <w:tcPr>
            <w:tcW w:w="3135" w:type="dxa"/>
            <w:shd w:val="clear" w:color="auto" w:fill="F2F7FC"/>
          </w:tcPr>
          <w:p>
            <w:r>
              <w:rPr>
                <w:rFonts w:ascii="Calibri" w:hAnsi="Calibri"/>
                <w:color w:val="333333"/>
                <w:sz w:val="20"/>
              </w:rPr>
              <w:t>Generer et envoyer un OTP par SMS au telephone enregistre.</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POST</w:t>
            </w:r>
          </w:p>
        </w:tc>
        <w:tc>
          <w:tcPr>
            <w:tcW w:w="3135" w:type="dxa"/>
            <w:shd w:val="clear" w:color="auto" w:fill="FFFFFF"/>
          </w:tcPr>
          <w:p>
            <w:r>
              <w:rPr>
                <w:rFonts w:ascii="Calibri" w:hAnsi="Calibri"/>
                <w:color w:val="333333"/>
                <w:sz w:val="20"/>
              </w:rPr>
              <w:t>/api/v1/otp/forward</w:t>
            </w:r>
          </w:p>
        </w:tc>
        <w:tc>
          <w:tcPr>
            <w:tcW w:w="3135" w:type="dxa"/>
            <w:shd w:val="clear" w:color="auto" w:fill="FFFFFF"/>
          </w:tcPr>
          <w:p>
            <w:r>
              <w:rPr>
                <w:rFonts w:ascii="Calibri" w:hAnsi="Calibri"/>
                <w:color w:val="333333"/>
                <w:sz w:val="20"/>
              </w:rPr>
              <w:t>Transmettre le code OTP fourni par SMS pour la verification client.</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POST</w:t>
            </w:r>
          </w:p>
        </w:tc>
        <w:tc>
          <w:tcPr>
            <w:tcW w:w="3135" w:type="dxa"/>
            <w:shd w:val="clear" w:color="auto" w:fill="F2F7FC"/>
          </w:tcPr>
          <w:p>
            <w:r>
              <w:rPr>
                <w:rFonts w:ascii="Calibri" w:hAnsi="Calibri"/>
                <w:color w:val="333333"/>
                <w:sz w:val="20"/>
              </w:rPr>
              <w:t>/api/v1/otp/forward-agent-pin-reset</w:t>
            </w:r>
          </w:p>
        </w:tc>
        <w:tc>
          <w:tcPr>
            <w:tcW w:w="3135" w:type="dxa"/>
            <w:shd w:val="clear" w:color="auto" w:fill="F2F7FC"/>
          </w:tcPr>
          <w:p>
            <w:r>
              <w:rPr>
                <w:rFonts w:ascii="Calibri" w:hAnsi="Calibri"/>
                <w:color w:val="333333"/>
                <w:sz w:val="20"/>
              </w:rPr>
              <w:t>Envoyer l'OTP de reinitialisation du PIN agent.</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GET</w:t>
            </w:r>
          </w:p>
        </w:tc>
        <w:tc>
          <w:tcPr>
            <w:tcW w:w="3135" w:type="dxa"/>
            <w:shd w:val="clear" w:color="auto" w:fill="FFFFFF"/>
          </w:tcPr>
          <w:p>
            <w:r>
              <w:rPr>
                <w:rFonts w:ascii="Calibri" w:hAnsi="Calibri"/>
                <w:color w:val="333333"/>
                <w:sz w:val="20"/>
              </w:rPr>
              <w:t>/api/v1/cards/uid/{uid}</w:t>
            </w:r>
          </w:p>
        </w:tc>
        <w:tc>
          <w:tcPr>
            <w:tcW w:w="3135" w:type="dxa"/>
            <w:shd w:val="clear" w:color="auto" w:fill="FFFFFF"/>
          </w:tcPr>
          <w:p>
            <w:r>
              <w:rPr>
                <w:rFonts w:ascii="Calibri" w:hAnsi="Calibri"/>
                <w:color w:val="333333"/>
                <w:sz w:val="20"/>
              </w:rPr>
              <w:t>Rechercher une carte par UID NFC. Retourne l'ID de carte, le numero de compte, le statut.</w:t>
            </w:r>
          </w:p>
        </w:tc>
      </w:tr>
      <w:tr>
        <w:trPr>
          <w:jc w:val="center"/>
        </w:trPr>
        <w:tc>
          <w:tcPr>
            <w:tcW w:w="3135" w:type="dxa"/>
            <w:shd w:val="clear" w:color="auto" w:fill="F2F7FC"/>
          </w:tcPr>
          <w:p>
            <w:r>
              <w:rPr>
                <w:rFonts w:ascii="Calibri" w:hAnsi="Calibri"/>
                <w:color w:val="333333"/>
                <w:sz w:val="20"/>
              </w:rPr>
              <w:t>POST</w:t>
            </w:r>
          </w:p>
        </w:tc>
        <w:tc>
          <w:tcPr>
            <w:tcW w:w="3135" w:type="dxa"/>
            <w:shd w:val="clear" w:color="auto" w:fill="F2F7FC"/>
          </w:tcPr>
          <w:p>
            <w:r>
              <w:rPr>
                <w:rFonts w:ascii="Calibri" w:hAnsi="Calibri"/>
                <w:color w:val="333333"/>
                <w:sz w:val="20"/>
              </w:rPr>
              <w:t>/api/v1/cards/create</w:t>
            </w:r>
          </w:p>
        </w:tc>
        <w:tc>
          <w:tcPr>
            <w:tcW w:w="3135" w:type="dxa"/>
            <w:shd w:val="clear" w:color="auto" w:fill="F2F7FC"/>
          </w:tcPr>
          <w:p>
            <w:r>
              <w:rPr>
                <w:rFonts w:ascii="Calibri" w:hAnsi="Calibri"/>
                <w:color w:val="333333"/>
                <w:sz w:val="20"/>
              </w:rPr>
              <w:t>Creer une carte par attribution UID et numero de compte.</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POST</w:t>
            </w:r>
          </w:p>
        </w:tc>
        <w:tc>
          <w:tcPr>
            <w:tcW w:w="3135" w:type="dxa"/>
            <w:shd w:val="clear" w:color="auto" w:fill="FFFFFF"/>
          </w:tcPr>
          <w:p>
            <w:r>
              <w:rPr>
                <w:rFonts w:ascii="Calibri" w:hAnsi="Calibri"/>
                <w:color w:val="333333"/>
                <w:sz w:val="20"/>
              </w:rPr>
              <w:t>/api/v1/cards/{id}/mark-written</w:t>
            </w:r>
          </w:p>
        </w:tc>
        <w:tc>
          <w:tcPr>
            <w:tcW w:w="3135" w:type="dxa"/>
            <w:shd w:val="clear" w:color="auto" w:fill="FFFFFF"/>
          </w:tcPr>
          <w:p>
            <w:r>
              <w:rPr>
                <w:rFonts w:ascii="Calibri" w:hAnsi="Calibri"/>
                <w:color w:val="333333"/>
                <w:sz w:val="20"/>
              </w:rPr>
              <w:t>Marquer la carte comme ecrite apres l'operation d'ecriture NFC.</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POST</w:t>
            </w:r>
          </w:p>
        </w:tc>
        <w:tc>
          <w:tcPr>
            <w:tcW w:w="3135" w:type="dxa"/>
            <w:shd w:val="clear" w:color="auto" w:fill="F2F7FC"/>
          </w:tcPr>
          <w:p>
            <w:r>
              <w:rPr>
                <w:rFonts w:ascii="Calibri" w:hAnsi="Calibri"/>
                <w:color w:val="333333"/>
                <w:sz w:val="20"/>
              </w:rPr>
              <w:t>/api/v1/biometrics/fetch</w:t>
            </w:r>
          </w:p>
        </w:tc>
        <w:tc>
          <w:tcPr>
            <w:tcW w:w="3135" w:type="dxa"/>
            <w:shd w:val="clear" w:color="auto" w:fill="F2F7FC"/>
          </w:tcPr>
          <w:p>
            <w:r>
              <w:rPr>
                <w:rFonts w:ascii="Calibri" w:hAnsi="Calibri"/>
                <w:color w:val="333333"/>
                <w:sz w:val="20"/>
              </w:rPr>
              <w:t>Recuperer les modeles d'empreintes digitales stockes du client par numero de compte.</w:t>
            </w:r>
          </w:p>
        </w:tc>
      </w:tr>
    </w:tbl>
    <w:p/>
    <w:p>
      <w:pPr>
        <w:pStyle w:val="2"/>
      </w:pPr>
      <w:r>
        <w:rPr>
          <w:rFonts w:ascii="Calibri" w:hAnsi="Calibri"/>
          <w:color w:val="1B3A5C"/>
        </w:rPr>
        <w:t>6. Fonctionnalites de Securite</w:t>
      </w:r>
    </w:p>
    <w:tbl>
      <w:tblPr>
        <w:tblStyle w:val="12"/>
        <w:tblW w:w="0" w:type="auto"/>
        <w:jc w:val="center"/>
        <w:tblLayout w:type="autofit"/>
        <w:tblCellMar>
          <w:top w:w="0" w:type="dxa"/>
          <w:left w:w="108" w:type="dxa"/>
          <w:bottom w:w="0" w:type="dxa"/>
          <w:right w:w="108" w:type="dxa"/>
        </w:tblCellMar>
      </w:tblPr>
      <w:tblGrid>
        <w:gridCol w:w="3135"/>
        <w:gridCol w:w="3135"/>
        <w:gridCol w:w="3135"/>
      </w:tblGrid>
      <w:tr>
        <w:tblPrEx>
          <w:tblCellMar>
            <w:top w:w="0" w:type="dxa"/>
            <w:left w:w="108" w:type="dxa"/>
            <w:bottom w:w="0" w:type="dxa"/>
            <w:right w:w="108" w:type="dxa"/>
          </w:tblCellMar>
        </w:tblPrEx>
        <w:trPr>
          <w:jc w:val="center"/>
        </w:trPr>
        <w:tc>
          <w:tcPr>
            <w:tcW w:w="3135" w:type="dxa"/>
            <w:shd w:val="clear" w:color="auto" w:fill="1B3A5C"/>
          </w:tcPr>
          <w:p>
            <w:pPr>
              <w:jc w:val="center"/>
            </w:pPr>
            <w:r>
              <w:rPr>
                <w:rFonts w:ascii="Calibri" w:hAnsi="Calibri"/>
                <w:b/>
                <w:color w:val="FFFFFF"/>
                <w:sz w:val="20"/>
              </w:rPr>
              <w:t>Couche de Securite</w:t>
            </w:r>
          </w:p>
        </w:tc>
        <w:tc>
          <w:tcPr>
            <w:tcW w:w="3135" w:type="dxa"/>
            <w:shd w:val="clear" w:color="auto" w:fill="1B3A5C"/>
          </w:tcPr>
          <w:p>
            <w:pPr>
              <w:jc w:val="center"/>
            </w:pPr>
            <w:r>
              <w:rPr>
                <w:rFonts w:ascii="Calibri" w:hAnsi="Calibri"/>
                <w:b/>
                <w:color w:val="FFFFFF"/>
                <w:sz w:val="20"/>
              </w:rPr>
              <w:t>Implementation</w:t>
            </w:r>
          </w:p>
        </w:tc>
        <w:tc>
          <w:tcPr>
            <w:tcW w:w="3135" w:type="dxa"/>
            <w:shd w:val="clear" w:color="auto" w:fill="1B3A5C"/>
          </w:tcPr>
          <w:p>
            <w:pPr>
              <w:jc w:val="center"/>
            </w:pPr>
            <w:r>
              <w:rPr>
                <w:rFonts w:ascii="Calibri" w:hAnsi="Calibri"/>
                <w:b/>
                <w:color w:val="FFFFFF"/>
                <w:sz w:val="20"/>
              </w:rPr>
              <w:t>Details</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Auth Web</w:t>
            </w:r>
          </w:p>
        </w:tc>
        <w:tc>
          <w:tcPr>
            <w:tcW w:w="3135" w:type="dxa"/>
            <w:shd w:val="clear" w:color="auto" w:fill="F2F7FC"/>
          </w:tcPr>
          <w:p>
            <w:r>
              <w:rPr>
                <w:rFonts w:ascii="Calibri" w:hAnsi="Calibri"/>
                <w:color w:val="333333"/>
                <w:sz w:val="20"/>
              </w:rPr>
              <w:t>Session Laravel + CSRF</w:t>
            </w:r>
          </w:p>
        </w:tc>
        <w:tc>
          <w:tcPr>
            <w:tcW w:w="3135" w:type="dxa"/>
            <w:shd w:val="clear" w:color="auto" w:fill="F2F7FC"/>
          </w:tcPr>
          <w:p>
            <w:r>
              <w:rPr>
                <w:rFonts w:ascii="Calibri" w:hAnsi="Calibri"/>
                <w:color w:val="333333"/>
                <w:sz w:val="20"/>
              </w:rPr>
              <w:t>Authentification basee sur les sessions avec protection contre la falsification de requetes intersites.</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Auth API</w:t>
            </w:r>
          </w:p>
        </w:tc>
        <w:tc>
          <w:tcPr>
            <w:tcW w:w="3135" w:type="dxa"/>
            <w:shd w:val="clear" w:color="auto" w:fill="FFFFFF"/>
          </w:tcPr>
          <w:p>
            <w:r>
              <w:rPr>
                <w:rFonts w:ascii="Calibri" w:hAnsi="Calibri"/>
                <w:color w:val="333333"/>
                <w:sz w:val="20"/>
              </w:rPr>
              <w:t>Sanctum + Cle API</w:t>
            </w:r>
          </w:p>
        </w:tc>
        <w:tc>
          <w:tcPr>
            <w:tcW w:w="3135" w:type="dxa"/>
            <w:shd w:val="clear" w:color="auto" w:fill="FFFFFF"/>
          </w:tcPr>
          <w:p>
            <w:r>
              <w:rPr>
                <w:rFonts w:ascii="Calibri" w:hAnsi="Calibri"/>
                <w:color w:val="333333"/>
                <w:sz w:val="20"/>
              </w:rPr>
              <w:t>Auth basee sur les jetons pour l'API mobile. Middleware de cle API optionnel pour les integrations.</w:t>
            </w:r>
          </w:p>
        </w:tc>
      </w:tr>
      <w:tr>
        <w:trPr>
          <w:jc w:val="center"/>
        </w:trPr>
        <w:tc>
          <w:tcPr>
            <w:tcW w:w="3135" w:type="dxa"/>
            <w:shd w:val="clear" w:color="auto" w:fill="F2F7FC"/>
          </w:tcPr>
          <w:p>
            <w:r>
              <w:rPr>
                <w:rFonts w:ascii="Calibri" w:hAnsi="Calibri"/>
                <w:color w:val="333333"/>
                <w:sz w:val="20"/>
              </w:rPr>
              <w:t>Securite Mots de Passe</w:t>
            </w:r>
          </w:p>
        </w:tc>
        <w:tc>
          <w:tcPr>
            <w:tcW w:w="3135" w:type="dxa"/>
            <w:shd w:val="clear" w:color="auto" w:fill="F2F7FC"/>
          </w:tcPr>
          <w:p>
            <w:r>
              <w:rPr>
                <w:rFonts w:ascii="Calibri" w:hAnsi="Calibri"/>
                <w:color w:val="333333"/>
                <w:sz w:val="20"/>
              </w:rPr>
              <w:t>Laravel Hash (Bcrypt)</w:t>
            </w:r>
          </w:p>
        </w:tc>
        <w:tc>
          <w:tcPr>
            <w:tcW w:w="3135" w:type="dxa"/>
            <w:shd w:val="clear" w:color="auto" w:fill="F2F7FC"/>
          </w:tcPr>
          <w:p>
            <w:r>
              <w:rPr>
                <w:rFonts w:ascii="Calibri" w:hAnsi="Calibri"/>
                <w:color w:val="333333"/>
                <w:sz w:val="20"/>
              </w:rPr>
              <w:t>Tous les mots de passe et PIN sont haches avant stockage. PIN cryptes avant transmission API.</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Auth Transaction</w:t>
            </w:r>
          </w:p>
        </w:tc>
        <w:tc>
          <w:tcPr>
            <w:tcW w:w="3135" w:type="dxa"/>
            <w:shd w:val="clear" w:color="auto" w:fill="FFFFFF"/>
          </w:tcPr>
          <w:p>
            <w:r>
              <w:rPr>
                <w:rFonts w:ascii="Calibri" w:hAnsi="Calibri"/>
                <w:color w:val="333333"/>
                <w:sz w:val="20"/>
              </w:rPr>
              <w:t>PIN + OTP + Biometrique</w:t>
            </w:r>
          </w:p>
        </w:tc>
        <w:tc>
          <w:tcPr>
            <w:tcW w:w="3135" w:type="dxa"/>
            <w:shd w:val="clear" w:color="auto" w:fill="FFFFFF"/>
          </w:tcPr>
          <w:p>
            <w:r>
              <w:rPr>
                <w:rFonts w:ascii="Calibri" w:hAnsi="Calibri"/>
                <w:color w:val="333333"/>
                <w:sz w:val="20"/>
              </w:rPr>
              <w:t>Multi-facteurs : PIN agent, OTP client (5 chiffres, expiration 10 min), verification d'empreinte.</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Isolation des Donnees</w:t>
            </w:r>
          </w:p>
        </w:tc>
        <w:tc>
          <w:tcPr>
            <w:tcW w:w="3135" w:type="dxa"/>
            <w:shd w:val="clear" w:color="auto" w:fill="F2F7FC"/>
          </w:tcPr>
          <w:p>
            <w:r>
              <w:rPr>
                <w:rFonts w:ascii="Calibri" w:hAnsi="Calibri"/>
                <w:color w:val="333333"/>
                <w:sz w:val="20"/>
              </w:rPr>
              <w:t>Scoping par Unite</w:t>
            </w:r>
          </w:p>
        </w:tc>
        <w:tc>
          <w:tcPr>
            <w:tcW w:w="3135" w:type="dxa"/>
            <w:shd w:val="clear" w:color="auto" w:fill="F2F7FC"/>
          </w:tcPr>
          <w:p>
            <w:r>
              <w:rPr>
                <w:rFonts w:ascii="Calibri" w:hAnsi="Calibri"/>
                <w:color w:val="333333"/>
                <w:sz w:val="20"/>
              </w:rPr>
              <w:t>Toutes les requetes scopees par business_unit_id. Middleware de validation d'acces.</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Controle d'Acces</w:t>
            </w:r>
          </w:p>
        </w:tc>
        <w:tc>
          <w:tcPr>
            <w:tcW w:w="3135" w:type="dxa"/>
            <w:shd w:val="clear" w:color="auto" w:fill="FFFFFF"/>
          </w:tcPr>
          <w:p>
            <w:r>
              <w:rPr>
                <w:rFonts w:ascii="Calibri" w:hAnsi="Calibri"/>
                <w:color w:val="333333"/>
                <w:sz w:val="20"/>
              </w:rPr>
              <w:t>RBAC</w:t>
            </w:r>
          </w:p>
        </w:tc>
        <w:tc>
          <w:tcPr>
            <w:tcW w:w="3135" w:type="dxa"/>
            <w:shd w:val="clear" w:color="auto" w:fill="FFFFFF"/>
          </w:tcPr>
          <w:p>
            <w:r>
              <w:rPr>
                <w:rFonts w:ascii="Calibri" w:hAnsi="Calibri"/>
                <w:color w:val="333333"/>
                <w:sz w:val="20"/>
              </w:rPr>
              <w:t>Permissions granulaires basees sur les roles au niveau de l'operation par module.</w:t>
            </w:r>
          </w:p>
        </w:tc>
      </w:tr>
      <w:tr>
        <w:trPr>
          <w:jc w:val="center"/>
        </w:trPr>
        <w:tc>
          <w:tcPr>
            <w:tcW w:w="3135" w:type="dxa"/>
            <w:shd w:val="clear" w:color="auto" w:fill="F2F7FC"/>
          </w:tcPr>
          <w:p>
            <w:r>
              <w:rPr>
                <w:rFonts w:ascii="Calibri" w:hAnsi="Calibri"/>
                <w:color w:val="333333"/>
                <w:sz w:val="20"/>
              </w:rPr>
              <w:t>Piste d'Audit</w:t>
            </w:r>
          </w:p>
        </w:tc>
        <w:tc>
          <w:tcPr>
            <w:tcW w:w="3135" w:type="dxa"/>
            <w:shd w:val="clear" w:color="auto" w:fill="F2F7FC"/>
          </w:tcPr>
          <w:p>
            <w:r>
              <w:rPr>
                <w:rFonts w:ascii="Calibri" w:hAnsi="Calibri"/>
                <w:color w:val="333333"/>
                <w:sz w:val="20"/>
              </w:rPr>
              <w:t>Journalisation des Activites</w:t>
            </w:r>
          </w:p>
        </w:tc>
        <w:tc>
          <w:tcPr>
            <w:tcW w:w="3135" w:type="dxa"/>
            <w:shd w:val="clear" w:color="auto" w:fill="F2F7FC"/>
          </w:tcPr>
          <w:p>
            <w:r>
              <w:rPr>
                <w:rFonts w:ascii="Calibri" w:hAnsi="Calibri"/>
                <w:color w:val="333333"/>
                <w:sz w:val="20"/>
              </w:rPr>
              <w:t>Toutes les operations CRUD enregistrees avec valeurs avant/apres, ID utilisateur, horodatages.</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Securite de Session</w:t>
            </w:r>
          </w:p>
        </w:tc>
        <w:tc>
          <w:tcPr>
            <w:tcW w:w="3135" w:type="dxa"/>
            <w:shd w:val="clear" w:color="auto" w:fill="FFFFFF"/>
          </w:tcPr>
          <w:p>
            <w:r>
              <w:rPr>
                <w:rFonts w:ascii="Calibri" w:hAnsi="Calibri"/>
                <w:color w:val="333333"/>
                <w:sz w:val="20"/>
              </w:rPr>
              <w:t>Delai d'Expiration + Expiration de Jeton</w:t>
            </w:r>
          </w:p>
        </w:tc>
        <w:tc>
          <w:tcPr>
            <w:tcW w:w="3135" w:type="dxa"/>
            <w:shd w:val="clear" w:color="auto" w:fill="FFFFFF"/>
          </w:tcPr>
          <w:p>
            <w:r>
              <w:rPr>
                <w:rFonts w:ascii="Calibri" w:hAnsi="Calibri"/>
                <w:color w:val="333333"/>
                <w:sz w:val="20"/>
              </w:rPr>
              <w:t>Web : delai configurable. Mobile : delai d'inactivite de 10 minutes.</w:t>
            </w:r>
          </w:p>
        </w:tc>
      </w:tr>
    </w:tbl>
    <w:p/>
    <w:p>
      <w:pPr>
        <w:pStyle w:val="2"/>
      </w:pPr>
      <w:r>
        <w:rPr>
          <w:rFonts w:ascii="Calibri" w:hAnsi="Calibri"/>
          <w:color w:val="1B3A5C"/>
        </w:rPr>
        <w:t>7. Services d'Integration</w:t>
      </w:r>
    </w:p>
    <w:p>
      <w:pPr>
        <w:pStyle w:val="3"/>
      </w:pPr>
      <w:r>
        <w:rPr>
          <w:rFonts w:ascii="Calibri" w:hAnsi="Calibri"/>
          <w:color w:val="1B3A5C"/>
        </w:rPr>
        <w:t>7.1 Integration du Systeme Bancaire Central</w:t>
      </w:r>
    </w:p>
    <w:p>
      <w:pPr>
        <w:spacing w:before="0" w:after="160" w:line="276" w:lineRule="auto"/>
      </w:pPr>
      <w:r>
        <w:rPr>
          <w:rFonts w:ascii="Calibri" w:hAnsi="Calibri"/>
          <w:b w:val="0"/>
          <w:i w:val="0"/>
          <w:color w:val="333333"/>
          <w:sz w:val="22"/>
        </w:rPr>
        <w:t>La plateforme est concue pour etre agnostique au CBS avec un cadre d'integration extensible. Deux types de pilotes sont pris en charge : le pilote KATO existant, et un pilote Configurable (mappeur JSON) qui se connecte a n'importe quel systeme bancaire central REST sans modification du code.</w:t>
      </w:r>
      <w:r>
        <w:rPr>
          <w:rFonts w:ascii="Calibri" w:hAnsi="Calibri"/>
          <w:b w:val="0"/>
          <w:i w:val="0"/>
          <w:color w:val="333333"/>
          <w:sz w:val="22"/>
        </w:rPr>
        <w:br w:type="textWrapping"/>
      </w:r>
      <w:r>
        <w:rPr>
          <w:rFonts w:ascii="Calibri" w:hAnsi="Calibri"/>
          <w:b w:val="0"/>
          <w:i w:val="0"/>
          <w:color w:val="333333"/>
          <w:sz w:val="22"/>
        </w:rPr>
        <w:t>- Enregistrement automatique des agents a la creation/mise a jour (KATO)</w:t>
      </w:r>
      <w:r>
        <w:rPr>
          <w:rFonts w:ascii="Calibri" w:hAnsi="Calibri"/>
          <w:b w:val="0"/>
          <w:i w:val="0"/>
          <w:color w:val="333333"/>
          <w:sz w:val="22"/>
        </w:rPr>
        <w:br w:type="textWrapping"/>
      </w:r>
      <w:r>
        <w:rPr>
          <w:rFonts w:ascii="Calibri" w:hAnsi="Calibri"/>
          <w:b w:val="0"/>
          <w:i w:val="0"/>
          <w:color w:val="333333"/>
          <w:sz w:val="22"/>
        </w:rPr>
        <w:t>- Suivi des identifiants agents KATO et journalisation des erreurs</w:t>
      </w:r>
      <w:r>
        <w:rPr>
          <w:rFonts w:ascii="Calibri" w:hAnsi="Calibri"/>
          <w:b w:val="0"/>
          <w:i w:val="0"/>
          <w:color w:val="333333"/>
          <w:sz w:val="22"/>
        </w:rPr>
        <w:br w:type="textWrapping"/>
      </w:r>
      <w:r>
        <w:rPr>
          <w:rFonts w:ascii="Calibri" w:hAnsi="Calibri"/>
          <w:b w:val="0"/>
          <w:i w:val="0"/>
          <w:color w:val="333333"/>
          <w:sz w:val="22"/>
        </w:rPr>
        <w:t>- Configuration CBS par unite commerciale (identifiant entreprise, identifiants API, en-tetes supplementaires)</w:t>
      </w:r>
      <w:r>
        <w:rPr>
          <w:rFonts w:ascii="Calibri" w:hAnsi="Calibri"/>
          <w:b w:val="0"/>
          <w:i w:val="0"/>
          <w:color w:val="333333"/>
          <w:sz w:val="22"/>
        </w:rPr>
        <w:br w:type="textWrapping"/>
      </w:r>
      <w:r>
        <w:rPr>
          <w:rFonts w:ascii="Calibri" w:hAnsi="Calibri"/>
          <w:b w:val="0"/>
          <w:i w:val="0"/>
          <w:color w:val="333333"/>
          <w:sz w:val="22"/>
        </w:rPr>
        <w:t>- De nouveaux adaptateurs CBS peuvent etre developpes sans modifier les modules existants</w:t>
      </w:r>
    </w:p>
    <w:p>
      <w:pPr>
        <w:pStyle w:val="4"/>
      </w:pPr>
      <w:r>
        <w:rPr>
          <w:rFonts w:ascii="Calibri" w:hAnsi="Calibri"/>
          <w:color w:val="1B3A5C"/>
        </w:rPr>
        <w:t>7.1.1 CBS Configurable (Mappeur JSON)</w:t>
      </w:r>
    </w:p>
    <w:p>
      <w:pPr>
        <w:spacing w:before="0" w:after="160" w:line="276" w:lineRule="auto"/>
      </w:pPr>
      <w:r>
        <w:rPr>
          <w:rFonts w:ascii="Calibri" w:hAnsi="Calibri"/>
          <w:b w:val="0"/>
          <w:i w:val="0"/>
          <w:color w:val="333333"/>
          <w:sz w:val="22"/>
        </w:rPr>
        <w:t>Les systemes non-KATO utilisent le pilote Configurable. L'integration s'effectue entierement depuis le portail Super Admin, a deux endroits : (1) Systemes Bancaires Centraux, ou l'on definit le pilote, l'URL de base et le type d'authentification ; et (2) les Mappages CBS de l'unite commerciale, ou les champs internes sont mappes vers les cles JSON du CBS cible par type de transaction. Aucun redeploiement n'est necessaire pour integrer un nouveau systeme.</w:t>
      </w:r>
    </w:p>
    <w:tbl>
      <w:tblPr>
        <w:tblStyle w:val="12"/>
        <w:tblW w:w="0" w:type="auto"/>
        <w:jc w:val="center"/>
        <w:tblLayout w:type="autofit"/>
        <w:tblCellMar>
          <w:top w:w="0" w:type="dxa"/>
          <w:left w:w="108" w:type="dxa"/>
          <w:bottom w:w="0" w:type="dxa"/>
          <w:right w:w="108" w:type="dxa"/>
        </w:tblCellMar>
      </w:tblPr>
      <w:tblGrid>
        <w:gridCol w:w="3135"/>
        <w:gridCol w:w="3135"/>
        <w:gridCol w:w="3135"/>
      </w:tblGrid>
      <w:tr>
        <w:tblPrEx>
          <w:tblCellMar>
            <w:top w:w="0" w:type="dxa"/>
            <w:left w:w="108" w:type="dxa"/>
            <w:bottom w:w="0" w:type="dxa"/>
            <w:right w:w="108" w:type="dxa"/>
          </w:tblCellMar>
        </w:tblPrEx>
        <w:trPr>
          <w:jc w:val="center"/>
        </w:trPr>
        <w:tc>
          <w:tcPr>
            <w:tcW w:w="3135" w:type="dxa"/>
            <w:shd w:val="clear" w:color="auto" w:fill="1B3A5C"/>
          </w:tcPr>
          <w:p>
            <w:pPr>
              <w:jc w:val="center"/>
            </w:pPr>
            <w:r>
              <w:rPr>
                <w:rFonts w:ascii="Calibri" w:hAnsi="Calibri"/>
                <w:b/>
                <w:color w:val="FFFFFF"/>
                <w:sz w:val="20"/>
              </w:rPr>
              <w:t>Etape</w:t>
            </w:r>
          </w:p>
        </w:tc>
        <w:tc>
          <w:tcPr>
            <w:tcW w:w="3135" w:type="dxa"/>
            <w:shd w:val="clear" w:color="auto" w:fill="1B3A5C"/>
          </w:tcPr>
          <w:p>
            <w:pPr>
              <w:jc w:val="center"/>
            </w:pPr>
            <w:r>
              <w:rPr>
                <w:rFonts w:ascii="Calibri" w:hAnsi="Calibri"/>
                <w:b/>
                <w:color w:val="FFFFFF"/>
                <w:sz w:val="20"/>
              </w:rPr>
              <w:t>Ou</w:t>
            </w:r>
          </w:p>
        </w:tc>
        <w:tc>
          <w:tcPr>
            <w:tcW w:w="3135" w:type="dxa"/>
            <w:shd w:val="clear" w:color="auto" w:fill="1B3A5C"/>
          </w:tcPr>
          <w:p>
            <w:pPr>
              <w:jc w:val="center"/>
            </w:pPr>
            <w:r>
              <w:rPr>
                <w:rFonts w:ascii="Calibri" w:hAnsi="Calibri"/>
                <w:b/>
                <w:color w:val="FFFFFF"/>
                <w:sz w:val="20"/>
              </w:rPr>
              <w:t>Ce que vous configurez</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1</w:t>
            </w:r>
          </w:p>
        </w:tc>
        <w:tc>
          <w:tcPr>
            <w:tcW w:w="3135" w:type="dxa"/>
            <w:shd w:val="clear" w:color="auto" w:fill="F2F7FC"/>
          </w:tcPr>
          <w:p>
            <w:r>
              <w:rPr>
                <w:rFonts w:ascii="Calibri" w:hAnsi="Calibri"/>
                <w:color w:val="333333"/>
                <w:sz w:val="20"/>
              </w:rPr>
              <w:t>Systemes Bancaires Centraux → Creer</w:t>
            </w:r>
          </w:p>
        </w:tc>
        <w:tc>
          <w:tcPr>
            <w:tcW w:w="3135" w:type="dxa"/>
            <w:shd w:val="clear" w:color="auto" w:fill="F2F7FC"/>
          </w:tcPr>
          <w:p>
            <w:r>
              <w:rPr>
                <w:rFonts w:ascii="Calibri" w:hAnsi="Calibri"/>
                <w:color w:val="333333"/>
                <w:sz w:val="20"/>
              </w:rPr>
              <w:t>Nom/code du CBS, URL de base, Pilote = Configurable (mappeur JSON), type d'authentification (JWT Bearer / Basic Auth / OAuth Password), delai d'attente.</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2</w:t>
            </w:r>
          </w:p>
        </w:tc>
        <w:tc>
          <w:tcPr>
            <w:tcW w:w="3135" w:type="dxa"/>
            <w:shd w:val="clear" w:color="auto" w:fill="FFFFFF"/>
          </w:tcPr>
          <w:p>
            <w:r>
              <w:rPr>
                <w:rFonts w:ascii="Calibri" w:hAnsi="Calibri"/>
                <w:color w:val="333333"/>
                <w:sz w:val="20"/>
              </w:rPr>
              <w:t>Unite Commerciale → Types de Transaction</w:t>
            </w:r>
          </w:p>
        </w:tc>
        <w:tc>
          <w:tcPr>
            <w:tcW w:w="3135" w:type="dxa"/>
            <w:shd w:val="clear" w:color="auto" w:fill="FFFFFF"/>
          </w:tcPr>
          <w:p>
            <w:r>
              <w:rPr>
                <w:rFonts w:ascii="Calibri" w:hAnsi="Calibri"/>
                <w:color w:val="333333"/>
                <w:sz w:val="20"/>
              </w:rPr>
              <w:t>Assigner les types de transaction (ex. Depot 210000, Retrait 0110000). Les mappages ne s'appliquent qu'aux types assignes.</w:t>
            </w:r>
          </w:p>
        </w:tc>
      </w:tr>
      <w:tr>
        <w:trPr>
          <w:jc w:val="center"/>
        </w:trPr>
        <w:tc>
          <w:tcPr>
            <w:tcW w:w="3135" w:type="dxa"/>
            <w:shd w:val="clear" w:color="auto" w:fill="F2F7FC"/>
          </w:tcPr>
          <w:p>
            <w:r>
              <w:rPr>
                <w:rFonts w:ascii="Calibri" w:hAnsi="Calibri"/>
                <w:color w:val="333333"/>
                <w:sz w:val="20"/>
              </w:rPr>
              <w:t>3</w:t>
            </w:r>
          </w:p>
        </w:tc>
        <w:tc>
          <w:tcPr>
            <w:tcW w:w="3135" w:type="dxa"/>
            <w:shd w:val="clear" w:color="auto" w:fill="F2F7FC"/>
          </w:tcPr>
          <w:p>
            <w:r>
              <w:rPr>
                <w:rFonts w:ascii="Calibri" w:hAnsi="Calibri"/>
                <w:color w:val="333333"/>
                <w:sz w:val="20"/>
              </w:rPr>
              <w:t>Unite Commerciale → Modifier</w:t>
            </w:r>
          </w:p>
        </w:tc>
        <w:tc>
          <w:tcPr>
            <w:tcW w:w="3135" w:type="dxa"/>
            <w:shd w:val="clear" w:color="auto" w:fill="F2F7FC"/>
          </w:tcPr>
          <w:p>
            <w:r>
              <w:rPr>
                <w:rFonts w:ascii="Calibri" w:hAnsi="Calibri"/>
                <w:color w:val="333333"/>
                <w:sz w:val="20"/>
              </w:rPr>
              <w:t>Selectionner le CBS configurable et saisir les Identifiants Bancaires : nom d'utilisateur/mot de passe, jeton bearer statique, en-tetes JSON supplementaires (ex. X-Company-ID).</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4</w:t>
            </w:r>
          </w:p>
        </w:tc>
        <w:tc>
          <w:tcPr>
            <w:tcW w:w="3135" w:type="dxa"/>
            <w:shd w:val="clear" w:color="auto" w:fill="FFFFFF"/>
          </w:tcPr>
          <w:p>
            <w:r>
              <w:rPr>
                <w:rFonts w:ascii="Calibri" w:hAnsi="Calibri"/>
                <w:color w:val="333333"/>
                <w:sz w:val="20"/>
              </w:rPr>
              <w:t>Unite Commerciale → Gerer les Mappages CBS</w:t>
            </w:r>
          </w:p>
        </w:tc>
        <w:tc>
          <w:tcPr>
            <w:tcW w:w="3135" w:type="dxa"/>
            <w:shd w:val="clear" w:color="auto" w:fill="FFFFFF"/>
          </w:tcPr>
          <w:p>
            <w:r>
              <w:rPr>
                <w:rFonts w:ascii="Calibri" w:hAnsi="Calibri"/>
                <w:color w:val="333333"/>
                <w:sz w:val="20"/>
              </w:rPr>
              <w:t>Par type de transaction : methode HTTP, chemin du point de terminaison, mappages des champs de requete et de reponse, chemin/valeur de succes, chemin du message d'erreur.</w:t>
            </w:r>
          </w:p>
        </w:tc>
      </w:tr>
    </w:tbl>
    <w:p/>
    <w:p>
      <w:pPr>
        <w:spacing w:before="0" w:after="120" w:line="276" w:lineRule="auto"/>
      </w:pPr>
      <w:r>
        <w:rPr>
          <w:rFonts w:ascii="Calibri" w:hAnsi="Calibri"/>
          <w:b w:val="0"/>
          <w:i w:val="0"/>
          <w:color w:val="666666"/>
          <w:sz w:val="20"/>
        </w:rPr>
        <w:t>Champs sources disponibles (via CbsContextBuilder) : transaction.amount, transaction.reference, transaction.type_code ; account.account_number, account.account_code, account.balance ; client.member_no, client.phone, client.first_name, client.last_name, client.id_passport ; agent.id, agent.username ; request.pin, request.otp ; business_unit.id, business_unit.name. Transformations : none, uppercase, lowercase, float, integer, string, date. Les constantes utilisent une source Litterale avec une valeur par defaut.</w:t>
      </w:r>
    </w:p>
    <w:p>
      <w:pPr>
        <w:spacing w:before="0" w:after="240" w:line="276" w:lineRule="auto"/>
      </w:pPr>
      <w:r>
        <w:rPr>
          <w:rFonts w:ascii="Calibri" w:hAnsi="Calibri"/>
          <w:b w:val="0"/>
          <w:i w:val="0"/>
          <w:color w:val="333333"/>
          <w:sz w:val="22"/>
        </w:rPr>
        <w:t>Execution : lorsqu'un terminal envoie un transaction_type_code, ApiTransactionController resout le type pour l'unite commerciale ; si un mappage CBS existe, CbsGateway construit la charge utile JSON a partir des mappages et la POST au CBS externe. Si l'appel CBS echoue, la transaction est rejetee (CBS-first, regle identique a KATO) ; sans mappage, la transaction est enregistree uniquement dans le grand livre interne. Les valeurs de reponse mappees (ex. cbs_transaction_id) sont stockees dans les metadonnees de la transaction.</w:t>
      </w:r>
    </w:p>
    <w:p>
      <w:pPr>
        <w:pStyle w:val="3"/>
      </w:pPr>
      <w:r>
        <w:rPr>
          <w:rFonts w:ascii="Calibri" w:hAnsi="Calibri"/>
          <w:color w:val="1B3A5C"/>
        </w:rPr>
        <w:t>7.2 Integration de la Passerelle SMS</w:t>
      </w:r>
    </w:p>
    <w:p>
      <w:pPr>
        <w:spacing w:before="0" w:after="240" w:line="276" w:lineRule="auto"/>
      </w:pPr>
      <w:r>
        <w:rPr>
          <w:rFonts w:ascii="Calibri" w:hAnsi="Calibri"/>
          <w:b w:val="0"/>
          <w:i w:val="0"/>
          <w:color w:val="333333"/>
          <w:sz w:val="22"/>
        </w:rPr>
        <w:t>Integration avec l'API SMS Orange pour la livraison des messages :</w:t>
      </w:r>
      <w:r>
        <w:rPr>
          <w:rFonts w:ascii="Calibri" w:hAnsi="Calibri"/>
          <w:b w:val="0"/>
          <w:i w:val="0"/>
          <w:color w:val="333333"/>
          <w:sz w:val="22"/>
        </w:rPr>
        <w:br w:type="textWrapping"/>
      </w:r>
      <w:r>
        <w:rPr>
          <w:rFonts w:ascii="Calibri" w:hAnsi="Calibri"/>
          <w:b w:val="0"/>
          <w:i w:val="0"/>
          <w:color w:val="333333"/>
          <w:sz w:val="22"/>
        </w:rPr>
        <w:t>- Acces API authentifie JWT</w:t>
      </w:r>
      <w:r>
        <w:rPr>
          <w:rFonts w:ascii="Calibri" w:hAnsi="Calibri"/>
          <w:b w:val="0"/>
          <w:i w:val="0"/>
          <w:color w:val="333333"/>
          <w:sz w:val="22"/>
        </w:rPr>
        <w:br w:type="textWrapping"/>
      </w:r>
      <w:r>
        <w:rPr>
          <w:rFonts w:ascii="Calibri" w:hAnsi="Calibri"/>
          <w:b w:val="0"/>
          <w:i w:val="0"/>
          <w:color w:val="333333"/>
          <w:sz w:val="22"/>
        </w:rPr>
        <w:t>- Nom d'expediteur et point de terminaison configurables par unite commerciale</w:t>
      </w:r>
      <w:r>
        <w:rPr>
          <w:rFonts w:ascii="Calibri" w:hAnsi="Calibri"/>
          <w:b w:val="0"/>
          <w:i w:val="0"/>
          <w:color w:val="333333"/>
          <w:sz w:val="22"/>
        </w:rPr>
        <w:br w:type="textWrapping"/>
      </w:r>
      <w:r>
        <w:rPr>
          <w:rFonts w:ascii="Calibri" w:hAnsi="Calibri"/>
          <w:b w:val="0"/>
          <w:i w:val="0"/>
          <w:color w:val="333333"/>
          <w:sz w:val="22"/>
        </w:rPr>
        <w:t>- Gestion des credits SMS et suivi des soldes</w:t>
      </w:r>
      <w:r>
        <w:rPr>
          <w:rFonts w:ascii="Calibri" w:hAnsi="Calibri"/>
          <w:b w:val="0"/>
          <w:i w:val="0"/>
          <w:color w:val="333333"/>
          <w:sz w:val="22"/>
        </w:rPr>
        <w:br w:type="textWrapping"/>
      </w:r>
      <w:r>
        <w:rPr>
          <w:rFonts w:ascii="Calibri" w:hAnsi="Calibri"/>
          <w:b w:val="0"/>
          <w:i w:val="0"/>
          <w:color w:val="333333"/>
          <w:sz w:val="22"/>
        </w:rPr>
        <w:t>- Support pour la messagerie transactionnelle (OTP, alertes) et en masse</w:t>
      </w:r>
    </w:p>
    <w:p>
      <w:pPr>
        <w:pStyle w:val="2"/>
      </w:pPr>
      <w:r>
        <w:rPr>
          <w:rFonts w:ascii="Calibri" w:hAnsi="Calibri"/>
          <w:color w:val="1B3A5C"/>
        </w:rPr>
        <w:t>8. Apercu du Schema de Base de Donnees</w:t>
      </w:r>
    </w:p>
    <w:tbl>
      <w:tblPr>
        <w:tblStyle w:val="12"/>
        <w:tblW w:w="0" w:type="auto"/>
        <w:jc w:val="center"/>
        <w:tblLayout w:type="autofit"/>
        <w:tblCellMar>
          <w:top w:w="0" w:type="dxa"/>
          <w:left w:w="108" w:type="dxa"/>
          <w:bottom w:w="0" w:type="dxa"/>
          <w:right w:w="108" w:type="dxa"/>
        </w:tblCellMar>
      </w:tblPr>
      <w:tblGrid>
        <w:gridCol w:w="3135"/>
        <w:gridCol w:w="3135"/>
        <w:gridCol w:w="3135"/>
      </w:tblGrid>
      <w:tr>
        <w:tblPrEx>
          <w:tblCellMar>
            <w:top w:w="0" w:type="dxa"/>
            <w:left w:w="108" w:type="dxa"/>
            <w:bottom w:w="0" w:type="dxa"/>
            <w:right w:w="108" w:type="dxa"/>
          </w:tblCellMar>
        </w:tblPrEx>
        <w:trPr>
          <w:jc w:val="center"/>
        </w:trPr>
        <w:tc>
          <w:tcPr>
            <w:tcW w:w="3135" w:type="dxa"/>
            <w:shd w:val="clear" w:color="auto" w:fill="1B3A5C"/>
          </w:tcPr>
          <w:p>
            <w:pPr>
              <w:jc w:val="center"/>
            </w:pPr>
            <w:r>
              <w:rPr>
                <w:rFonts w:ascii="Calibri" w:hAnsi="Calibri"/>
                <w:b/>
                <w:color w:val="FFFFFF"/>
                <w:sz w:val="20"/>
              </w:rPr>
              <w:t>Categorie</w:t>
            </w:r>
          </w:p>
        </w:tc>
        <w:tc>
          <w:tcPr>
            <w:tcW w:w="3135" w:type="dxa"/>
            <w:shd w:val="clear" w:color="auto" w:fill="1B3A5C"/>
          </w:tcPr>
          <w:p>
            <w:pPr>
              <w:jc w:val="center"/>
            </w:pPr>
            <w:r>
              <w:rPr>
                <w:rFonts w:ascii="Calibri" w:hAnsi="Calibri"/>
                <w:b/>
                <w:color w:val="FFFFFF"/>
                <w:sz w:val="20"/>
              </w:rPr>
              <w:t>Tables</w:t>
            </w:r>
          </w:p>
        </w:tc>
        <w:tc>
          <w:tcPr>
            <w:tcW w:w="3135" w:type="dxa"/>
            <w:shd w:val="clear" w:color="auto" w:fill="1B3A5C"/>
          </w:tcPr>
          <w:p>
            <w:pPr>
              <w:jc w:val="center"/>
            </w:pPr>
            <w:r>
              <w:rPr>
                <w:rFonts w:ascii="Calibri" w:hAnsi="Calibri"/>
                <w:b/>
                <w:color w:val="FFFFFF"/>
                <w:sz w:val="20"/>
              </w:rPr>
              <w:t>Description</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Identite</w:t>
            </w:r>
          </w:p>
        </w:tc>
        <w:tc>
          <w:tcPr>
            <w:tcW w:w="3135" w:type="dxa"/>
            <w:shd w:val="clear" w:color="auto" w:fill="F2F7FC"/>
          </w:tcPr>
          <w:p>
            <w:r>
              <w:rPr>
                <w:rFonts w:ascii="Calibri" w:hAnsi="Calibri"/>
                <w:color w:val="333333"/>
                <w:sz w:val="20"/>
              </w:rPr>
              <w:t>users, roles, permissions, business_user</w:t>
            </w:r>
          </w:p>
        </w:tc>
        <w:tc>
          <w:tcPr>
            <w:tcW w:w="3135" w:type="dxa"/>
            <w:shd w:val="clear" w:color="auto" w:fill="F2F7FC"/>
          </w:tcPr>
          <w:p>
            <w:r>
              <w:rPr>
                <w:rFonts w:ascii="Calibri" w:hAnsi="Calibri"/>
                <w:color w:val="333333"/>
                <w:sz w:val="20"/>
              </w:rPr>
              <w:t>Gestion des utilisateurs, RBAC, attributions d'unites commerciales</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Entreprise</w:t>
            </w:r>
          </w:p>
        </w:tc>
        <w:tc>
          <w:tcPr>
            <w:tcW w:w="3135" w:type="dxa"/>
            <w:shd w:val="clear" w:color="auto" w:fill="FFFFFF"/>
          </w:tcPr>
          <w:p>
            <w:r>
              <w:rPr>
                <w:rFonts w:ascii="Calibri" w:hAnsi="Calibri"/>
                <w:color w:val="333333"/>
                <w:sz w:val="20"/>
              </w:rPr>
              <w:t>business_units, core_banking_systems</w:t>
            </w:r>
          </w:p>
        </w:tc>
        <w:tc>
          <w:tcPr>
            <w:tcW w:w="3135" w:type="dxa"/>
            <w:shd w:val="clear" w:color="auto" w:fill="FFFFFF"/>
          </w:tcPr>
          <w:p>
            <w:r>
              <w:rPr>
                <w:rFonts w:ascii="Calibri" w:hAnsi="Calibri"/>
                <w:color w:val="333333"/>
                <w:sz w:val="20"/>
              </w:rPr>
              <w:t>Configurations des unites commerciales multi-locataires</w:t>
            </w:r>
          </w:p>
        </w:tc>
      </w:tr>
      <w:tr>
        <w:trPr>
          <w:jc w:val="center"/>
        </w:trPr>
        <w:tc>
          <w:tcPr>
            <w:tcW w:w="3135" w:type="dxa"/>
            <w:shd w:val="clear" w:color="auto" w:fill="F2F7FC"/>
          </w:tcPr>
          <w:p>
            <w:r>
              <w:rPr>
                <w:rFonts w:ascii="Calibri" w:hAnsi="Calibri"/>
                <w:color w:val="333333"/>
                <w:sz w:val="20"/>
              </w:rPr>
              <w:t>Agents</w:t>
            </w:r>
          </w:p>
        </w:tc>
        <w:tc>
          <w:tcPr>
            <w:tcW w:w="3135" w:type="dxa"/>
            <w:shd w:val="clear" w:color="auto" w:fill="F2F7FC"/>
          </w:tcPr>
          <w:p>
            <w:r>
              <w:rPr>
                <w:rFonts w:ascii="Calibri" w:hAnsi="Calibri"/>
                <w:color w:val="333333"/>
                <w:sz w:val="20"/>
              </w:rPr>
              <w:t>agents, terminals, agent_terminal</w:t>
            </w:r>
          </w:p>
        </w:tc>
        <w:tc>
          <w:tcPr>
            <w:tcW w:w="3135" w:type="dxa"/>
            <w:shd w:val="clear" w:color="auto" w:fill="F2F7FC"/>
          </w:tcPr>
          <w:p>
            <w:r>
              <w:rPr>
                <w:rFonts w:ascii="Calibri" w:hAnsi="Calibri"/>
                <w:color w:val="333333"/>
                <w:sz w:val="20"/>
              </w:rPr>
              <w:t>Profils des agents, appareils POS, historique d'attribution</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Clients</w:t>
            </w:r>
          </w:p>
        </w:tc>
        <w:tc>
          <w:tcPr>
            <w:tcW w:w="3135" w:type="dxa"/>
            <w:shd w:val="clear" w:color="auto" w:fill="FFFFFF"/>
          </w:tcPr>
          <w:p>
            <w:r>
              <w:rPr>
                <w:rFonts w:ascii="Calibri" w:hAnsi="Calibri"/>
                <w:color w:val="333333"/>
                <w:sz w:val="20"/>
              </w:rPr>
              <w:t>clients, client_groups, client_client_group</w:t>
            </w:r>
          </w:p>
        </w:tc>
        <w:tc>
          <w:tcPr>
            <w:tcW w:w="3135" w:type="dxa"/>
            <w:shd w:val="clear" w:color="auto" w:fill="FFFFFF"/>
          </w:tcPr>
          <w:p>
            <w:r>
              <w:rPr>
                <w:rFonts w:ascii="Calibri" w:hAnsi="Calibri"/>
                <w:color w:val="333333"/>
                <w:sz w:val="20"/>
              </w:rPr>
              <w:t>Profils des clients, gestion des groupes</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Comptes</w:t>
            </w:r>
          </w:p>
        </w:tc>
        <w:tc>
          <w:tcPr>
            <w:tcW w:w="3135" w:type="dxa"/>
            <w:shd w:val="clear" w:color="auto" w:fill="F2F7FC"/>
          </w:tcPr>
          <w:p>
            <w:r>
              <w:rPr>
                <w:rFonts w:ascii="Calibri" w:hAnsi="Calibri"/>
                <w:color w:val="333333"/>
                <w:sz w:val="20"/>
              </w:rPr>
              <w:t>accounts, card_sequences, card_settings</w:t>
            </w:r>
          </w:p>
        </w:tc>
        <w:tc>
          <w:tcPr>
            <w:tcW w:w="3135" w:type="dxa"/>
            <w:shd w:val="clear" w:color="auto" w:fill="F2F7FC"/>
          </w:tcPr>
          <w:p>
            <w:r>
              <w:rPr>
                <w:rFonts w:ascii="Calibri" w:hAnsi="Calibri"/>
                <w:color w:val="333333"/>
                <w:sz w:val="20"/>
              </w:rPr>
              <w:t>Gestion des comptes, configuration de la numerotation des cartes</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Cartes</w:t>
            </w:r>
          </w:p>
        </w:tc>
        <w:tc>
          <w:tcPr>
            <w:tcW w:w="3135" w:type="dxa"/>
            <w:shd w:val="clear" w:color="auto" w:fill="FFFFFF"/>
          </w:tcPr>
          <w:p>
            <w:r>
              <w:rPr>
                <w:rFonts w:ascii="Calibri" w:hAnsi="Calibri"/>
                <w:color w:val="333333"/>
                <w:sz w:val="20"/>
              </w:rPr>
              <w:t>cards</w:t>
            </w:r>
          </w:p>
        </w:tc>
        <w:tc>
          <w:tcPr>
            <w:tcW w:w="3135" w:type="dxa"/>
            <w:shd w:val="clear" w:color="auto" w:fill="FFFFFF"/>
          </w:tcPr>
          <w:p>
            <w:r>
              <w:rPr>
                <w:rFonts w:ascii="Calibri" w:hAnsi="Calibri"/>
                <w:color w:val="333333"/>
                <w:sz w:val="20"/>
              </w:rPr>
              <w:t>Gestion du cycle de vie des cartes avec suivi des statuts</w:t>
            </w:r>
          </w:p>
        </w:tc>
      </w:tr>
      <w:tr>
        <w:trPr>
          <w:jc w:val="center"/>
        </w:trPr>
        <w:tc>
          <w:tcPr>
            <w:tcW w:w="3135" w:type="dxa"/>
            <w:shd w:val="clear" w:color="auto" w:fill="F2F7FC"/>
          </w:tcPr>
          <w:p>
            <w:r>
              <w:rPr>
                <w:rFonts w:ascii="Calibri" w:hAnsi="Calibri"/>
                <w:color w:val="333333"/>
                <w:sz w:val="20"/>
              </w:rPr>
              <w:t>Transactions</w:t>
            </w:r>
          </w:p>
        </w:tc>
        <w:tc>
          <w:tcPr>
            <w:tcW w:w="3135" w:type="dxa"/>
            <w:shd w:val="clear" w:color="auto" w:fill="F2F7FC"/>
          </w:tcPr>
          <w:p>
            <w:r>
              <w:rPr>
                <w:rFonts w:ascii="Calibri" w:hAnsi="Calibri"/>
                <w:color w:val="333333"/>
                <w:sz w:val="20"/>
              </w:rPr>
              <w:t>transactions, transaction_types</w:t>
            </w:r>
          </w:p>
        </w:tc>
        <w:tc>
          <w:tcPr>
            <w:tcW w:w="3135" w:type="dxa"/>
            <w:shd w:val="clear" w:color="auto" w:fill="F2F7FC"/>
          </w:tcPr>
          <w:p>
            <w:r>
              <w:rPr>
                <w:rFonts w:ascii="Calibri" w:hAnsi="Calibri"/>
                <w:color w:val="333333"/>
                <w:sz w:val="20"/>
              </w:rPr>
              <w:t>Enregistrements des transactions financieres et definitions des types</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Frais</w:t>
            </w:r>
          </w:p>
        </w:tc>
        <w:tc>
          <w:tcPr>
            <w:tcW w:w="3135" w:type="dxa"/>
            <w:shd w:val="clear" w:color="auto" w:fill="FFFFFF"/>
          </w:tcPr>
          <w:p>
            <w:r>
              <w:rPr>
                <w:rFonts w:ascii="Calibri" w:hAnsi="Calibri"/>
                <w:color w:val="333333"/>
                <w:sz w:val="20"/>
              </w:rPr>
              <w:t>commission_configurations, commission_tiers, transaction_cost_configurations, transaction_cost_tiers</w:t>
            </w:r>
          </w:p>
        </w:tc>
        <w:tc>
          <w:tcPr>
            <w:tcW w:w="3135" w:type="dxa"/>
            <w:shd w:val="clear" w:color="auto" w:fill="FFFFFF"/>
          </w:tcPr>
          <w:p>
            <w:r>
              <w:rPr>
                <w:rFonts w:ascii="Calibri" w:hAnsi="Calibri"/>
                <w:color w:val="333333"/>
                <w:sz w:val="20"/>
              </w:rPr>
              <w:t>Moteur de regles de frais et commissions echelonnes</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SMS</w:t>
            </w:r>
          </w:p>
        </w:tc>
        <w:tc>
          <w:tcPr>
            <w:tcW w:w="3135" w:type="dxa"/>
            <w:shd w:val="clear" w:color="auto" w:fill="F2F7FC"/>
          </w:tcPr>
          <w:p>
            <w:r>
              <w:rPr>
                <w:rFonts w:ascii="Calibri" w:hAnsi="Calibri"/>
                <w:color w:val="333333"/>
                <w:sz w:val="20"/>
              </w:rPr>
              <w:t>sms_configurations, sms_messages, account_sms</w:t>
            </w:r>
          </w:p>
        </w:tc>
        <w:tc>
          <w:tcPr>
            <w:tcW w:w="3135" w:type="dxa"/>
            <w:shd w:val="clear" w:color="auto" w:fill="F2F7FC"/>
          </w:tcPr>
          <w:p>
            <w:r>
              <w:rPr>
                <w:rFonts w:ascii="Calibri" w:hAnsi="Calibri"/>
                <w:color w:val="333333"/>
                <w:sz w:val="20"/>
              </w:rPr>
              <w:t>Configuration de la passerelle SMS, historique des messages, gestion des credits</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Securite</w:t>
            </w:r>
          </w:p>
        </w:tc>
        <w:tc>
          <w:tcPr>
            <w:tcW w:w="3135" w:type="dxa"/>
            <w:shd w:val="clear" w:color="auto" w:fill="FFFFFF"/>
          </w:tcPr>
          <w:p>
            <w:r>
              <w:rPr>
                <w:rFonts w:ascii="Calibri" w:hAnsi="Calibri"/>
                <w:color w:val="333333"/>
                <w:sz w:val="20"/>
              </w:rPr>
              <w:t>otps, api_keys, personal_access_tokens</w:t>
            </w:r>
          </w:p>
        </w:tc>
        <w:tc>
          <w:tcPr>
            <w:tcW w:w="3135" w:type="dxa"/>
            <w:shd w:val="clear" w:color="auto" w:fill="FFFFFF"/>
          </w:tcPr>
          <w:p>
            <w:r>
              <w:rPr>
                <w:rFonts w:ascii="Calibri" w:hAnsi="Calibri"/>
                <w:color w:val="333333"/>
                <w:sz w:val="20"/>
              </w:rPr>
              <w:t>Enregistrements OTP, cles API, jetons Sanctum</w:t>
            </w:r>
          </w:p>
        </w:tc>
      </w:tr>
      <w:tr>
        <w:trPr>
          <w:jc w:val="center"/>
        </w:trPr>
        <w:tc>
          <w:tcPr>
            <w:tcW w:w="3135" w:type="dxa"/>
            <w:shd w:val="clear" w:color="auto" w:fill="F2F7FC"/>
          </w:tcPr>
          <w:p>
            <w:r>
              <w:rPr>
                <w:rFonts w:ascii="Calibri" w:hAnsi="Calibri"/>
                <w:color w:val="333333"/>
                <w:sz w:val="20"/>
              </w:rPr>
              <w:t>Audit</w:t>
            </w:r>
          </w:p>
        </w:tc>
        <w:tc>
          <w:tcPr>
            <w:tcW w:w="3135" w:type="dxa"/>
            <w:shd w:val="clear" w:color="auto" w:fill="F2F7FC"/>
          </w:tcPr>
          <w:p>
            <w:r>
              <w:rPr>
                <w:rFonts w:ascii="Calibri" w:hAnsi="Calibri"/>
                <w:color w:val="333333"/>
                <w:sz w:val="20"/>
              </w:rPr>
              <w:t>activity_logs</w:t>
            </w:r>
          </w:p>
        </w:tc>
        <w:tc>
          <w:tcPr>
            <w:tcW w:w="3135" w:type="dxa"/>
            <w:shd w:val="clear" w:color="auto" w:fill="F2F7FC"/>
          </w:tcPr>
          <w:p>
            <w:r>
              <w:rPr>
                <w:rFonts w:ascii="Calibri" w:hAnsi="Calibri"/>
                <w:color w:val="333333"/>
                <w:sz w:val="20"/>
              </w:rPr>
              <w:t>Piste d'audit complete avec suivi des modifications</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Rapports</w:t>
            </w:r>
          </w:p>
        </w:tc>
        <w:tc>
          <w:tcPr>
            <w:tcW w:w="3135" w:type="dxa"/>
            <w:shd w:val="clear" w:color="auto" w:fill="FFFFFF"/>
          </w:tcPr>
          <w:p>
            <w:r>
              <w:rPr>
                <w:rFonts w:ascii="Calibri" w:hAnsi="Calibri"/>
                <w:color w:val="333333"/>
                <w:sz w:val="20"/>
              </w:rPr>
              <w:t>reports</w:t>
            </w:r>
          </w:p>
        </w:tc>
        <w:tc>
          <w:tcPr>
            <w:tcW w:w="3135" w:type="dxa"/>
            <w:shd w:val="clear" w:color="auto" w:fill="FFFFFF"/>
          </w:tcPr>
          <w:p>
            <w:r>
              <w:rPr>
                <w:rFonts w:ascii="Calibri" w:hAnsi="Calibri"/>
                <w:color w:val="333333"/>
                <w:sz w:val="20"/>
              </w:rPr>
              <w:t>Metadonnees et statuts de generation asynchrone de rapports</w:t>
            </w:r>
          </w:p>
        </w:tc>
      </w:tr>
    </w:tbl>
    <w:p/>
    <w:p>
      <w:pPr>
        <w:pStyle w:val="2"/>
      </w:pPr>
      <w:r>
        <w:rPr>
          <w:rFonts w:ascii="Calibri" w:hAnsi="Calibri"/>
          <w:color w:val="1B3A5C"/>
        </w:rPr>
        <w:t>9. Exigences Materielles et Logicielles</w:t>
      </w:r>
    </w:p>
    <w:p>
      <w:pPr>
        <w:pStyle w:val="3"/>
      </w:pPr>
      <w:r>
        <w:rPr>
          <w:rFonts w:ascii="Calibri" w:hAnsi="Calibri"/>
          <w:color w:val="1B3A5C"/>
        </w:rPr>
        <w:t>9.1 Exigences Serveur</w:t>
      </w:r>
    </w:p>
    <w:tbl>
      <w:tblPr>
        <w:tblStyle w:val="12"/>
        <w:tblW w:w="0" w:type="auto"/>
        <w:jc w:val="center"/>
        <w:tblLayout w:type="autofit"/>
        <w:tblCellMar>
          <w:top w:w="0" w:type="dxa"/>
          <w:left w:w="108" w:type="dxa"/>
          <w:bottom w:w="0" w:type="dxa"/>
          <w:right w:w="108" w:type="dxa"/>
        </w:tblCellMar>
      </w:tblPr>
      <w:tblGrid>
        <w:gridCol w:w="4703"/>
        <w:gridCol w:w="4703"/>
      </w:tblGrid>
      <w:tr>
        <w:tblPrEx>
          <w:tblCellMar>
            <w:top w:w="0" w:type="dxa"/>
            <w:left w:w="108" w:type="dxa"/>
            <w:bottom w:w="0" w:type="dxa"/>
            <w:right w:w="108" w:type="dxa"/>
          </w:tblCellMar>
        </w:tblPrEx>
        <w:trPr>
          <w:jc w:val="center"/>
        </w:trPr>
        <w:tc>
          <w:tcPr>
            <w:tcW w:w="4703" w:type="dxa"/>
            <w:shd w:val="clear" w:color="auto" w:fill="1B3A5C"/>
          </w:tcPr>
          <w:p>
            <w:pPr>
              <w:jc w:val="center"/>
            </w:pPr>
            <w:r>
              <w:rPr>
                <w:rFonts w:ascii="Calibri" w:hAnsi="Calibri"/>
                <w:b/>
                <w:color w:val="FFFFFF"/>
                <w:sz w:val="20"/>
              </w:rPr>
              <w:t>Composant</w:t>
            </w:r>
          </w:p>
        </w:tc>
        <w:tc>
          <w:tcPr>
            <w:tcW w:w="4703" w:type="dxa"/>
            <w:shd w:val="clear" w:color="auto" w:fill="1B3A5C"/>
          </w:tcPr>
          <w:p>
            <w:pPr>
              <w:jc w:val="center"/>
            </w:pPr>
            <w:r>
              <w:rPr>
                <w:rFonts w:ascii="Calibri" w:hAnsi="Calibri"/>
                <w:b/>
                <w:color w:val="FFFFFF"/>
                <w:sz w:val="20"/>
              </w:rPr>
              <w:t>Exigence Minimale</w:t>
            </w:r>
          </w:p>
        </w:tc>
      </w:tr>
      <w:tr>
        <w:tblPrEx>
          <w:tblCellMar>
            <w:top w:w="0" w:type="dxa"/>
            <w:left w:w="108" w:type="dxa"/>
            <w:bottom w:w="0" w:type="dxa"/>
            <w:right w:w="108" w:type="dxa"/>
          </w:tblCellMar>
        </w:tblPrEx>
        <w:trPr>
          <w:jc w:val="center"/>
        </w:trPr>
        <w:tc>
          <w:tcPr>
            <w:tcW w:w="4703" w:type="dxa"/>
            <w:shd w:val="clear" w:color="auto" w:fill="F2F7FC"/>
          </w:tcPr>
          <w:p>
            <w:r>
              <w:rPr>
                <w:rFonts w:ascii="Calibri" w:hAnsi="Calibri"/>
                <w:color w:val="333333"/>
                <w:sz w:val="20"/>
              </w:rPr>
              <w:t>Systeme d'Exploitation</w:t>
            </w:r>
          </w:p>
        </w:tc>
        <w:tc>
          <w:tcPr>
            <w:tcW w:w="4703" w:type="dxa"/>
            <w:shd w:val="clear" w:color="auto" w:fill="F2F7FC"/>
          </w:tcPr>
          <w:p>
            <w:r>
              <w:rPr>
                <w:rFonts w:ascii="Calibri" w:hAnsi="Calibri"/>
                <w:color w:val="333333"/>
                <w:sz w:val="20"/>
              </w:rPr>
              <w:t>Linux (Ubuntu 20.04+ / CentOS 7+)</w:t>
            </w:r>
          </w:p>
        </w:tc>
      </w:tr>
      <w:tr>
        <w:tblPrEx>
          <w:tblCellMar>
            <w:top w:w="0" w:type="dxa"/>
            <w:left w:w="108" w:type="dxa"/>
            <w:bottom w:w="0" w:type="dxa"/>
            <w:right w:w="108" w:type="dxa"/>
          </w:tblCellMar>
        </w:tblPrEx>
        <w:trPr>
          <w:jc w:val="center"/>
        </w:trPr>
        <w:tc>
          <w:tcPr>
            <w:tcW w:w="4703" w:type="dxa"/>
            <w:shd w:val="clear" w:color="auto" w:fill="FFFFFF"/>
          </w:tcPr>
          <w:p>
            <w:r>
              <w:rPr>
                <w:rFonts w:ascii="Calibri" w:hAnsi="Calibri"/>
                <w:color w:val="333333"/>
                <w:sz w:val="20"/>
              </w:rPr>
              <w:t>Serveur Web</w:t>
            </w:r>
          </w:p>
        </w:tc>
        <w:tc>
          <w:tcPr>
            <w:tcW w:w="4703" w:type="dxa"/>
            <w:shd w:val="clear" w:color="auto" w:fill="FFFFFF"/>
          </w:tcPr>
          <w:p>
            <w:r>
              <w:rPr>
                <w:rFonts w:ascii="Calibri" w:hAnsi="Calibri"/>
                <w:color w:val="333333"/>
                <w:sz w:val="20"/>
              </w:rPr>
              <w:t>Apache 2.4+ ou Nginx 1.18+</w:t>
            </w:r>
          </w:p>
        </w:tc>
      </w:tr>
      <w:tr>
        <w:trPr>
          <w:jc w:val="center"/>
        </w:trPr>
        <w:tc>
          <w:tcPr>
            <w:tcW w:w="4703" w:type="dxa"/>
            <w:shd w:val="clear" w:color="auto" w:fill="F2F7FC"/>
          </w:tcPr>
          <w:p>
            <w:r>
              <w:rPr>
                <w:rFonts w:ascii="Calibri" w:hAnsi="Calibri"/>
                <w:color w:val="333333"/>
                <w:sz w:val="20"/>
              </w:rPr>
              <w:t>PHP</w:t>
            </w:r>
          </w:p>
        </w:tc>
        <w:tc>
          <w:tcPr>
            <w:tcW w:w="4703" w:type="dxa"/>
            <w:shd w:val="clear" w:color="auto" w:fill="F2F7FC"/>
          </w:tcPr>
          <w:p>
            <w:r>
              <w:rPr>
                <w:rFonts w:ascii="Calibri" w:hAnsi="Calibri"/>
                <w:color w:val="333333"/>
                <w:sz w:val="20"/>
              </w:rPr>
              <w:t>8.1 ou superieur avec extensions : BCMath, Ctype, JSON, Mbstring, OpenSSL, PDO, Tokenizer, XML</w:t>
            </w:r>
          </w:p>
        </w:tc>
      </w:tr>
      <w:tr>
        <w:tblPrEx>
          <w:tblCellMar>
            <w:top w:w="0" w:type="dxa"/>
            <w:left w:w="108" w:type="dxa"/>
            <w:bottom w:w="0" w:type="dxa"/>
            <w:right w:w="108" w:type="dxa"/>
          </w:tblCellMar>
        </w:tblPrEx>
        <w:trPr>
          <w:jc w:val="center"/>
        </w:trPr>
        <w:tc>
          <w:tcPr>
            <w:tcW w:w="4703" w:type="dxa"/>
            <w:shd w:val="clear" w:color="auto" w:fill="FFFFFF"/>
          </w:tcPr>
          <w:p>
            <w:r>
              <w:rPr>
                <w:rFonts w:ascii="Calibri" w:hAnsi="Calibri"/>
                <w:color w:val="333333"/>
                <w:sz w:val="20"/>
              </w:rPr>
              <w:t>Base de Donnees</w:t>
            </w:r>
          </w:p>
        </w:tc>
        <w:tc>
          <w:tcPr>
            <w:tcW w:w="4703" w:type="dxa"/>
            <w:shd w:val="clear" w:color="auto" w:fill="FFFFFF"/>
          </w:tcPr>
          <w:p>
            <w:r>
              <w:rPr>
                <w:rFonts w:ascii="Calibri" w:hAnsi="Calibri"/>
                <w:color w:val="333333"/>
                <w:sz w:val="20"/>
              </w:rPr>
              <w:t>MySQL 8.0+ ou PostgreSQL 13+</w:t>
            </w:r>
          </w:p>
        </w:tc>
      </w:tr>
      <w:tr>
        <w:tblPrEx>
          <w:tblCellMar>
            <w:top w:w="0" w:type="dxa"/>
            <w:left w:w="108" w:type="dxa"/>
            <w:bottom w:w="0" w:type="dxa"/>
            <w:right w:w="108" w:type="dxa"/>
          </w:tblCellMar>
        </w:tblPrEx>
        <w:trPr>
          <w:jc w:val="center"/>
        </w:trPr>
        <w:tc>
          <w:tcPr>
            <w:tcW w:w="4703" w:type="dxa"/>
            <w:shd w:val="clear" w:color="auto" w:fill="F2F7FC"/>
          </w:tcPr>
          <w:p>
            <w:r>
              <w:rPr>
                <w:rFonts w:ascii="Calibri" w:hAnsi="Calibri"/>
                <w:color w:val="333333"/>
                <w:sz w:val="20"/>
              </w:rPr>
              <w:t>RAM</w:t>
            </w:r>
          </w:p>
        </w:tc>
        <w:tc>
          <w:tcPr>
            <w:tcW w:w="4703" w:type="dxa"/>
            <w:shd w:val="clear" w:color="auto" w:fill="F2F7FC"/>
          </w:tcPr>
          <w:p>
            <w:r>
              <w:rPr>
                <w:rFonts w:ascii="Calibri" w:hAnsi="Calibri"/>
                <w:color w:val="333333"/>
                <w:sz w:val="20"/>
              </w:rPr>
              <w:t>4 Go minimum, 8 Go recommande</w:t>
            </w:r>
          </w:p>
        </w:tc>
      </w:tr>
      <w:tr>
        <w:tblPrEx>
          <w:tblCellMar>
            <w:top w:w="0" w:type="dxa"/>
            <w:left w:w="108" w:type="dxa"/>
            <w:bottom w:w="0" w:type="dxa"/>
            <w:right w:w="108" w:type="dxa"/>
          </w:tblCellMar>
        </w:tblPrEx>
        <w:trPr>
          <w:jc w:val="center"/>
        </w:trPr>
        <w:tc>
          <w:tcPr>
            <w:tcW w:w="4703" w:type="dxa"/>
            <w:shd w:val="clear" w:color="auto" w:fill="FFFFFF"/>
          </w:tcPr>
          <w:p>
            <w:r>
              <w:rPr>
                <w:rFonts w:ascii="Calibri" w:hAnsi="Calibri"/>
                <w:color w:val="333333"/>
                <w:sz w:val="20"/>
              </w:rPr>
              <w:t>Stockage</w:t>
            </w:r>
          </w:p>
        </w:tc>
        <w:tc>
          <w:tcPr>
            <w:tcW w:w="4703" w:type="dxa"/>
            <w:shd w:val="clear" w:color="auto" w:fill="FFFFFF"/>
          </w:tcPr>
          <w:p>
            <w:r>
              <w:rPr>
                <w:rFonts w:ascii="Calibri" w:hAnsi="Calibri"/>
                <w:color w:val="333333"/>
                <w:sz w:val="20"/>
              </w:rPr>
              <w:t>50 Go minimum (extensible selon le volume de transactions)</w:t>
            </w:r>
          </w:p>
        </w:tc>
      </w:tr>
      <w:tr>
        <w:trPr>
          <w:jc w:val="center"/>
        </w:trPr>
        <w:tc>
          <w:tcPr>
            <w:tcW w:w="4703" w:type="dxa"/>
            <w:shd w:val="clear" w:color="auto" w:fill="F2F7FC"/>
          </w:tcPr>
          <w:p>
            <w:r>
              <w:rPr>
                <w:rFonts w:ascii="Calibri" w:hAnsi="Calibri"/>
                <w:color w:val="333333"/>
                <w:sz w:val="20"/>
              </w:rPr>
              <w:t>SSL</w:t>
            </w:r>
          </w:p>
        </w:tc>
        <w:tc>
          <w:tcPr>
            <w:tcW w:w="4703" w:type="dxa"/>
            <w:shd w:val="clear" w:color="auto" w:fill="F2F7FC"/>
          </w:tcPr>
          <w:p>
            <w:r>
              <w:rPr>
                <w:rFonts w:ascii="Calibri" w:hAnsi="Calibri"/>
                <w:color w:val="333333"/>
                <w:sz w:val="20"/>
              </w:rPr>
              <w:t>Certificat TLS 1.2+ pour HTTPS</w:t>
            </w:r>
          </w:p>
        </w:tc>
      </w:tr>
    </w:tbl>
    <w:p/>
    <w:p>
      <w:pPr>
        <w:pStyle w:val="3"/>
      </w:pPr>
      <w:r>
        <w:rPr>
          <w:rFonts w:ascii="Calibri" w:hAnsi="Calibri"/>
          <w:color w:val="1B3A5C"/>
        </w:rPr>
        <w:t>9.2 Exigences de l'Appareil POS</w:t>
      </w:r>
    </w:p>
    <w:tbl>
      <w:tblPr>
        <w:tblStyle w:val="12"/>
        <w:tblW w:w="0" w:type="auto"/>
        <w:jc w:val="center"/>
        <w:tblLayout w:type="autofit"/>
        <w:tblCellMar>
          <w:top w:w="0" w:type="dxa"/>
          <w:left w:w="108" w:type="dxa"/>
          <w:bottom w:w="0" w:type="dxa"/>
          <w:right w:w="108" w:type="dxa"/>
        </w:tblCellMar>
      </w:tblPr>
      <w:tblGrid>
        <w:gridCol w:w="4703"/>
        <w:gridCol w:w="4703"/>
      </w:tblGrid>
      <w:tr>
        <w:tblPrEx>
          <w:tblCellMar>
            <w:top w:w="0" w:type="dxa"/>
            <w:left w:w="108" w:type="dxa"/>
            <w:bottom w:w="0" w:type="dxa"/>
            <w:right w:w="108" w:type="dxa"/>
          </w:tblCellMar>
        </w:tblPrEx>
        <w:trPr>
          <w:jc w:val="center"/>
        </w:trPr>
        <w:tc>
          <w:tcPr>
            <w:tcW w:w="4703" w:type="dxa"/>
            <w:shd w:val="clear" w:color="auto" w:fill="1B3A5C"/>
          </w:tcPr>
          <w:p>
            <w:pPr>
              <w:jc w:val="center"/>
            </w:pPr>
            <w:r>
              <w:rPr>
                <w:rFonts w:ascii="Calibri" w:hAnsi="Calibri"/>
                <w:b/>
                <w:color w:val="FFFFFF"/>
                <w:sz w:val="20"/>
              </w:rPr>
              <w:t>Composant</w:t>
            </w:r>
          </w:p>
        </w:tc>
        <w:tc>
          <w:tcPr>
            <w:tcW w:w="4703" w:type="dxa"/>
            <w:shd w:val="clear" w:color="auto" w:fill="1B3A5C"/>
          </w:tcPr>
          <w:p>
            <w:pPr>
              <w:jc w:val="center"/>
            </w:pPr>
            <w:r>
              <w:rPr>
                <w:rFonts w:ascii="Calibri" w:hAnsi="Calibri"/>
                <w:b/>
                <w:color w:val="FFFFFF"/>
                <w:sz w:val="20"/>
              </w:rPr>
              <w:t>Specification</w:t>
            </w:r>
          </w:p>
        </w:tc>
      </w:tr>
      <w:tr>
        <w:tblPrEx>
          <w:tblCellMar>
            <w:top w:w="0" w:type="dxa"/>
            <w:left w:w="108" w:type="dxa"/>
            <w:bottom w:w="0" w:type="dxa"/>
            <w:right w:w="108" w:type="dxa"/>
          </w:tblCellMar>
        </w:tblPrEx>
        <w:trPr>
          <w:jc w:val="center"/>
        </w:trPr>
        <w:tc>
          <w:tcPr>
            <w:tcW w:w="4703" w:type="dxa"/>
            <w:shd w:val="clear" w:color="auto" w:fill="F2F7FC"/>
          </w:tcPr>
          <w:p>
            <w:r>
              <w:rPr>
                <w:rFonts w:ascii="Calibri" w:hAnsi="Calibri"/>
                <w:color w:val="333333"/>
                <w:sz w:val="20"/>
              </w:rPr>
              <w:t>Appareil</w:t>
            </w:r>
          </w:p>
        </w:tc>
        <w:tc>
          <w:tcPr>
            <w:tcW w:w="4703" w:type="dxa"/>
            <w:shd w:val="clear" w:color="auto" w:fill="F2F7FC"/>
          </w:tcPr>
          <w:p>
            <w:r>
              <w:rPr>
                <w:rFonts w:ascii="Calibri" w:hAnsi="Calibri"/>
                <w:color w:val="333333"/>
                <w:sz w:val="20"/>
              </w:rPr>
              <w:t>Terminal POS Telpo (TPS550 ou compatible)</w:t>
            </w:r>
          </w:p>
        </w:tc>
      </w:tr>
      <w:tr>
        <w:tblPrEx>
          <w:tblCellMar>
            <w:top w:w="0" w:type="dxa"/>
            <w:left w:w="108" w:type="dxa"/>
            <w:bottom w:w="0" w:type="dxa"/>
            <w:right w:w="108" w:type="dxa"/>
          </w:tblCellMar>
        </w:tblPrEx>
        <w:trPr>
          <w:jc w:val="center"/>
        </w:trPr>
        <w:tc>
          <w:tcPr>
            <w:tcW w:w="4703" w:type="dxa"/>
            <w:shd w:val="clear" w:color="auto" w:fill="FFFFFF"/>
          </w:tcPr>
          <w:p>
            <w:r>
              <w:rPr>
                <w:rFonts w:ascii="Calibri" w:hAnsi="Calibri"/>
                <w:color w:val="333333"/>
                <w:sz w:val="20"/>
              </w:rPr>
              <w:t>Systeme d'Exploitation</w:t>
            </w:r>
          </w:p>
        </w:tc>
        <w:tc>
          <w:tcPr>
            <w:tcW w:w="4703" w:type="dxa"/>
            <w:shd w:val="clear" w:color="auto" w:fill="FFFFFF"/>
          </w:tcPr>
          <w:p>
            <w:r>
              <w:rPr>
                <w:rFonts w:ascii="Calibri" w:hAnsi="Calibri"/>
                <w:color w:val="333333"/>
                <w:sz w:val="20"/>
              </w:rPr>
              <w:t>Android 4.4+ (KitKat)</w:t>
            </w:r>
          </w:p>
        </w:tc>
      </w:tr>
      <w:tr>
        <w:trPr>
          <w:jc w:val="center"/>
        </w:trPr>
        <w:tc>
          <w:tcPr>
            <w:tcW w:w="4703" w:type="dxa"/>
            <w:shd w:val="clear" w:color="auto" w:fill="F2F7FC"/>
          </w:tcPr>
          <w:p>
            <w:r>
              <w:rPr>
                <w:rFonts w:ascii="Calibri" w:hAnsi="Calibri"/>
                <w:color w:val="333333"/>
                <w:sz w:val="20"/>
              </w:rPr>
              <w:t>NFC</w:t>
            </w:r>
          </w:p>
        </w:tc>
        <w:tc>
          <w:tcPr>
            <w:tcW w:w="4703" w:type="dxa"/>
            <w:shd w:val="clear" w:color="auto" w:fill="F2F7FC"/>
          </w:tcPr>
          <w:p>
            <w:r>
              <w:rPr>
                <w:rFonts w:ascii="Calibri" w:hAnsi="Calibri"/>
                <w:color w:val="333333"/>
                <w:sz w:val="20"/>
              </w:rPr>
              <w:t>Lecteur NFC integre (ISO 14443 Type A/B) pour cartes Mifare</w:t>
            </w:r>
          </w:p>
        </w:tc>
      </w:tr>
      <w:tr>
        <w:tblPrEx>
          <w:tblCellMar>
            <w:top w:w="0" w:type="dxa"/>
            <w:left w:w="108" w:type="dxa"/>
            <w:bottom w:w="0" w:type="dxa"/>
            <w:right w:w="108" w:type="dxa"/>
          </w:tblCellMar>
        </w:tblPrEx>
        <w:trPr>
          <w:jc w:val="center"/>
        </w:trPr>
        <w:tc>
          <w:tcPr>
            <w:tcW w:w="4703" w:type="dxa"/>
            <w:shd w:val="clear" w:color="auto" w:fill="FFFFFF"/>
          </w:tcPr>
          <w:p>
            <w:r>
              <w:rPr>
                <w:rFonts w:ascii="Calibri" w:hAnsi="Calibri"/>
                <w:color w:val="333333"/>
                <w:sz w:val="20"/>
              </w:rPr>
              <w:t>Biometrique</w:t>
            </w:r>
          </w:p>
        </w:tc>
        <w:tc>
          <w:tcPr>
            <w:tcW w:w="4703" w:type="dxa"/>
            <w:shd w:val="clear" w:color="auto" w:fill="FFFFFF"/>
          </w:tcPr>
          <w:p>
            <w:r>
              <w:rPr>
                <w:rFonts w:ascii="Calibri" w:hAnsi="Calibri"/>
                <w:color w:val="333333"/>
                <w:sz w:val="20"/>
              </w:rPr>
              <w:t>Scanner d'empreintes digitales integre (compatible Feitian)</w:t>
            </w:r>
          </w:p>
        </w:tc>
      </w:tr>
      <w:tr>
        <w:tblPrEx>
          <w:tblCellMar>
            <w:top w:w="0" w:type="dxa"/>
            <w:left w:w="108" w:type="dxa"/>
            <w:bottom w:w="0" w:type="dxa"/>
            <w:right w:w="108" w:type="dxa"/>
          </w:tblCellMar>
        </w:tblPrEx>
        <w:trPr>
          <w:jc w:val="center"/>
        </w:trPr>
        <w:tc>
          <w:tcPr>
            <w:tcW w:w="4703" w:type="dxa"/>
            <w:shd w:val="clear" w:color="auto" w:fill="F2F7FC"/>
          </w:tcPr>
          <w:p>
            <w:r>
              <w:rPr>
                <w:rFonts w:ascii="Calibri" w:hAnsi="Calibri"/>
                <w:color w:val="333333"/>
                <w:sz w:val="20"/>
              </w:rPr>
              <w:t>Imprimante</w:t>
            </w:r>
          </w:p>
        </w:tc>
        <w:tc>
          <w:tcPr>
            <w:tcW w:w="4703" w:type="dxa"/>
            <w:shd w:val="clear" w:color="auto" w:fill="F2F7FC"/>
          </w:tcPr>
          <w:p>
            <w:r>
              <w:rPr>
                <w:rFonts w:ascii="Calibri" w:hAnsi="Calibri"/>
                <w:color w:val="333333"/>
                <w:sz w:val="20"/>
              </w:rPr>
              <w:t>Imprimante thermique de recus integree</w:t>
            </w:r>
          </w:p>
        </w:tc>
      </w:tr>
      <w:tr>
        <w:tblPrEx>
          <w:tblCellMar>
            <w:top w:w="0" w:type="dxa"/>
            <w:left w:w="108" w:type="dxa"/>
            <w:bottom w:w="0" w:type="dxa"/>
            <w:right w:w="108" w:type="dxa"/>
          </w:tblCellMar>
        </w:tblPrEx>
        <w:trPr>
          <w:jc w:val="center"/>
        </w:trPr>
        <w:tc>
          <w:tcPr>
            <w:tcW w:w="4703" w:type="dxa"/>
            <w:shd w:val="clear" w:color="auto" w:fill="FFFFFF"/>
          </w:tcPr>
          <w:p>
            <w:r>
              <w:rPr>
                <w:rFonts w:ascii="Calibri" w:hAnsi="Calibri"/>
                <w:color w:val="333333"/>
                <w:sz w:val="20"/>
              </w:rPr>
              <w:t>Connectivite</w:t>
            </w:r>
          </w:p>
        </w:tc>
        <w:tc>
          <w:tcPr>
            <w:tcW w:w="4703" w:type="dxa"/>
            <w:shd w:val="clear" w:color="auto" w:fill="FFFFFF"/>
          </w:tcPr>
          <w:p>
            <w:r>
              <w:rPr>
                <w:rFonts w:ascii="Calibri" w:hAnsi="Calibri"/>
                <w:color w:val="333333"/>
                <w:sz w:val="20"/>
              </w:rPr>
              <w:t>GPRS / 3G / 4G / WiFi</w:t>
            </w:r>
          </w:p>
        </w:tc>
      </w:tr>
      <w:tr>
        <w:trPr>
          <w:jc w:val="center"/>
        </w:trPr>
        <w:tc>
          <w:tcPr>
            <w:tcW w:w="4703" w:type="dxa"/>
            <w:shd w:val="clear" w:color="auto" w:fill="F2F7FC"/>
          </w:tcPr>
          <w:p>
            <w:r>
              <w:rPr>
                <w:rFonts w:ascii="Calibri" w:hAnsi="Calibri"/>
                <w:color w:val="333333"/>
                <w:sz w:val="20"/>
              </w:rPr>
              <w:t>Memoire</w:t>
            </w:r>
          </w:p>
        </w:tc>
        <w:tc>
          <w:tcPr>
            <w:tcW w:w="4703" w:type="dxa"/>
            <w:shd w:val="clear" w:color="auto" w:fill="F2F7FC"/>
          </w:tcPr>
          <w:p>
            <w:r>
              <w:rPr>
                <w:rFonts w:ascii="Calibri" w:hAnsi="Calibri"/>
                <w:color w:val="333333"/>
                <w:sz w:val="20"/>
              </w:rPr>
              <w:t>Minimum 1 Go de RAM</w:t>
            </w:r>
          </w:p>
        </w:tc>
      </w:tr>
      <w:tr>
        <w:tblPrEx>
          <w:tblCellMar>
            <w:top w:w="0" w:type="dxa"/>
            <w:left w:w="108" w:type="dxa"/>
            <w:bottom w:w="0" w:type="dxa"/>
            <w:right w:w="108" w:type="dxa"/>
          </w:tblCellMar>
        </w:tblPrEx>
        <w:trPr>
          <w:jc w:val="center"/>
        </w:trPr>
        <w:tc>
          <w:tcPr>
            <w:tcW w:w="4703" w:type="dxa"/>
            <w:shd w:val="clear" w:color="auto" w:fill="FFFFFF"/>
          </w:tcPr>
          <w:p>
            <w:r>
              <w:rPr>
                <w:rFonts w:ascii="Calibri" w:hAnsi="Calibri"/>
                <w:color w:val="333333"/>
                <w:sz w:val="20"/>
              </w:rPr>
              <w:t>Stockage</w:t>
            </w:r>
          </w:p>
        </w:tc>
        <w:tc>
          <w:tcPr>
            <w:tcW w:w="4703" w:type="dxa"/>
            <w:shd w:val="clear" w:color="auto" w:fill="FFFFFF"/>
          </w:tcPr>
          <w:p>
            <w:r>
              <w:rPr>
                <w:rFonts w:ascii="Calibri" w:hAnsi="Calibri"/>
                <w:color w:val="333333"/>
                <w:sz w:val="20"/>
              </w:rPr>
              <w:t>Minimum 8 Go de stockage interne</w:t>
            </w:r>
          </w:p>
        </w:tc>
      </w:tr>
    </w:tbl>
    <w:p/>
    <w:p>
      <w:pPr>
        <w:pStyle w:val="2"/>
      </w:pPr>
      <w:r>
        <w:rPr>
          <w:rFonts w:ascii="Calibri" w:hAnsi="Calibri"/>
          <w:color w:val="1B3A5C"/>
        </w:rPr>
        <w:t>10. Support Multilingue et Localisation</w:t>
      </w:r>
    </w:p>
    <w:tbl>
      <w:tblPr>
        <w:tblStyle w:val="12"/>
        <w:tblW w:w="0" w:type="auto"/>
        <w:jc w:val="center"/>
        <w:tblLayout w:type="autofit"/>
        <w:tblCellMar>
          <w:top w:w="0" w:type="dxa"/>
          <w:left w:w="108" w:type="dxa"/>
          <w:bottom w:w="0" w:type="dxa"/>
          <w:right w:w="108" w:type="dxa"/>
        </w:tblCellMar>
      </w:tblPr>
      <w:tblGrid>
        <w:gridCol w:w="3135"/>
        <w:gridCol w:w="3135"/>
        <w:gridCol w:w="3135"/>
      </w:tblGrid>
      <w:tr>
        <w:tblPrEx>
          <w:tblCellMar>
            <w:top w:w="0" w:type="dxa"/>
            <w:left w:w="108" w:type="dxa"/>
            <w:bottom w:w="0" w:type="dxa"/>
            <w:right w:w="108" w:type="dxa"/>
          </w:tblCellMar>
        </w:tblPrEx>
        <w:trPr>
          <w:jc w:val="center"/>
        </w:trPr>
        <w:tc>
          <w:tcPr>
            <w:tcW w:w="3135" w:type="dxa"/>
            <w:shd w:val="clear" w:color="auto" w:fill="1B3A5C"/>
          </w:tcPr>
          <w:p>
            <w:pPr>
              <w:jc w:val="center"/>
            </w:pPr>
            <w:r>
              <w:rPr>
                <w:rFonts w:ascii="Calibri" w:hAnsi="Calibri"/>
                <w:b/>
                <w:color w:val="FFFFFF"/>
                <w:sz w:val="20"/>
              </w:rPr>
              <w:t>Plateforme</w:t>
            </w:r>
          </w:p>
        </w:tc>
        <w:tc>
          <w:tcPr>
            <w:tcW w:w="3135" w:type="dxa"/>
            <w:shd w:val="clear" w:color="auto" w:fill="1B3A5C"/>
          </w:tcPr>
          <w:p>
            <w:pPr>
              <w:jc w:val="center"/>
            </w:pPr>
            <w:r>
              <w:rPr>
                <w:rFonts w:ascii="Calibri" w:hAnsi="Calibri"/>
                <w:b/>
                <w:color w:val="FFFFFF"/>
                <w:sz w:val="20"/>
              </w:rPr>
              <w:t>Langues</w:t>
            </w:r>
          </w:p>
        </w:tc>
        <w:tc>
          <w:tcPr>
            <w:tcW w:w="3135" w:type="dxa"/>
            <w:shd w:val="clear" w:color="auto" w:fill="1B3A5C"/>
          </w:tcPr>
          <w:p>
            <w:pPr>
              <w:jc w:val="center"/>
            </w:pPr>
            <w:r>
              <w:rPr>
                <w:rFonts w:ascii="Calibri" w:hAnsi="Calibri"/>
                <w:b/>
                <w:color w:val="FFFFFF"/>
                <w:sz w:val="20"/>
              </w:rPr>
              <w:t>Implementation</w:t>
            </w:r>
          </w:p>
        </w:tc>
      </w:tr>
      <w:tr>
        <w:tblPrEx>
          <w:tblCellMar>
            <w:top w:w="0" w:type="dxa"/>
            <w:left w:w="108" w:type="dxa"/>
            <w:bottom w:w="0" w:type="dxa"/>
            <w:right w:w="108" w:type="dxa"/>
          </w:tblCellMar>
        </w:tblPrEx>
        <w:trPr>
          <w:jc w:val="center"/>
        </w:trPr>
        <w:tc>
          <w:tcPr>
            <w:tcW w:w="3135" w:type="dxa"/>
            <w:shd w:val="clear" w:color="auto" w:fill="F2F7FC"/>
          </w:tcPr>
          <w:p>
            <w:r>
              <w:rPr>
                <w:rFonts w:ascii="Calibri" w:hAnsi="Calibri"/>
                <w:color w:val="333333"/>
                <w:sz w:val="20"/>
              </w:rPr>
              <w:t>Portail Web</w:t>
            </w:r>
          </w:p>
        </w:tc>
        <w:tc>
          <w:tcPr>
            <w:tcW w:w="3135" w:type="dxa"/>
            <w:shd w:val="clear" w:color="auto" w:fill="F2F7FC"/>
          </w:tcPr>
          <w:p>
            <w:r>
              <w:rPr>
                <w:rFonts w:ascii="Calibri" w:hAnsi="Calibri"/>
                <w:color w:val="333333"/>
                <w:sz w:val="20"/>
              </w:rPr>
              <w:t>Anglais, Francais, Portugais</w:t>
            </w:r>
          </w:p>
        </w:tc>
        <w:tc>
          <w:tcPr>
            <w:tcW w:w="3135" w:type="dxa"/>
            <w:shd w:val="clear" w:color="auto" w:fill="F2F7FC"/>
          </w:tcPr>
          <w:p>
            <w:r>
              <w:rPr>
                <w:rFonts w:ascii="Calibri" w:hAnsi="Calibri"/>
                <w:color w:val="333333"/>
                <w:sz w:val="20"/>
              </w:rPr>
              <w:t>Localisation Laravel (lang/en, lang/fr, lang/pt). Preference utilisateur stockee dans le profil.</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Application Mobile</w:t>
            </w:r>
          </w:p>
        </w:tc>
        <w:tc>
          <w:tcPr>
            <w:tcW w:w="3135" w:type="dxa"/>
            <w:shd w:val="clear" w:color="auto" w:fill="FFFFFF"/>
          </w:tcPr>
          <w:p>
            <w:r>
              <w:rPr>
                <w:rFonts w:ascii="Calibri" w:hAnsi="Calibri"/>
                <w:color w:val="333333"/>
                <w:sz w:val="20"/>
              </w:rPr>
              <w:t>Francais, Anglais</w:t>
            </w:r>
          </w:p>
        </w:tc>
        <w:tc>
          <w:tcPr>
            <w:tcW w:w="3135" w:type="dxa"/>
            <w:shd w:val="clear" w:color="auto" w:fill="FFFFFF"/>
          </w:tcPr>
          <w:p>
            <w:r>
              <w:rPr>
                <w:rFonts w:ascii="Calibri" w:hAnsi="Calibri"/>
                <w:color w:val="333333"/>
                <w:sz w:val="20"/>
              </w:rPr>
              <w:t>Ressources de chaines Android (strings.xml). Preference basee sur SharedPreferences.</w:t>
            </w:r>
          </w:p>
        </w:tc>
      </w:tr>
      <w:tr>
        <w:trPr>
          <w:jc w:val="center"/>
        </w:trPr>
        <w:tc>
          <w:tcPr>
            <w:tcW w:w="3135" w:type="dxa"/>
            <w:shd w:val="clear" w:color="auto" w:fill="F2F7FC"/>
          </w:tcPr>
          <w:p>
            <w:r>
              <w:rPr>
                <w:rFonts w:ascii="Calibri" w:hAnsi="Calibri"/>
                <w:color w:val="333333"/>
                <w:sz w:val="20"/>
              </w:rPr>
              <w:t>Messages SMS</w:t>
            </w:r>
          </w:p>
        </w:tc>
        <w:tc>
          <w:tcPr>
            <w:tcW w:w="3135" w:type="dxa"/>
            <w:shd w:val="clear" w:color="auto" w:fill="F2F7FC"/>
          </w:tcPr>
          <w:p>
            <w:r>
              <w:rPr>
                <w:rFonts w:ascii="Calibri" w:hAnsi="Calibri"/>
                <w:color w:val="333333"/>
                <w:sz w:val="20"/>
              </w:rPr>
              <w:t>Multilingue</w:t>
            </w:r>
          </w:p>
        </w:tc>
        <w:tc>
          <w:tcPr>
            <w:tcW w:w="3135" w:type="dxa"/>
            <w:shd w:val="clear" w:color="auto" w:fill="F2F7FC"/>
          </w:tcPr>
          <w:p>
            <w:r>
              <w:rPr>
                <w:rFonts w:ascii="Calibri" w:hAnsi="Calibri"/>
                <w:color w:val="333333"/>
                <w:sz w:val="20"/>
              </w:rPr>
              <w:t>Les modeles de messages supportent plusieurs langues selon la preference du destinataire.</w:t>
            </w:r>
          </w:p>
        </w:tc>
      </w:tr>
      <w:tr>
        <w:tblPrEx>
          <w:tblCellMar>
            <w:top w:w="0" w:type="dxa"/>
            <w:left w:w="108" w:type="dxa"/>
            <w:bottom w:w="0" w:type="dxa"/>
            <w:right w:w="108" w:type="dxa"/>
          </w:tblCellMar>
        </w:tblPrEx>
        <w:trPr>
          <w:jc w:val="center"/>
        </w:trPr>
        <w:tc>
          <w:tcPr>
            <w:tcW w:w="3135" w:type="dxa"/>
            <w:shd w:val="clear" w:color="auto" w:fill="FFFFFF"/>
          </w:tcPr>
          <w:p>
            <w:r>
              <w:rPr>
                <w:rFonts w:ascii="Calibri" w:hAnsi="Calibri"/>
                <w:color w:val="333333"/>
                <w:sz w:val="20"/>
              </w:rPr>
              <w:t>Rapports</w:t>
            </w:r>
          </w:p>
        </w:tc>
        <w:tc>
          <w:tcPr>
            <w:tcW w:w="3135" w:type="dxa"/>
            <w:shd w:val="clear" w:color="auto" w:fill="FFFFFF"/>
          </w:tcPr>
          <w:p>
            <w:r>
              <w:rPr>
                <w:rFonts w:ascii="Calibri" w:hAnsi="Calibri"/>
                <w:color w:val="333333"/>
                <w:sz w:val="20"/>
              </w:rPr>
              <w:t>Multilingue</w:t>
            </w:r>
          </w:p>
        </w:tc>
        <w:tc>
          <w:tcPr>
            <w:tcW w:w="3135" w:type="dxa"/>
            <w:shd w:val="clear" w:color="auto" w:fill="FFFFFF"/>
          </w:tcPr>
          <w:p>
            <w:r>
              <w:rPr>
                <w:rFonts w:ascii="Calibri" w:hAnsi="Calibri"/>
                <w:color w:val="333333"/>
                <w:sz w:val="20"/>
              </w:rPr>
              <w:t>En-tetes et libelles de rapports localises selon la preference linguistique de l'utilisateur.</w:t>
            </w:r>
          </w:p>
        </w:tc>
      </w:tr>
    </w:tbl>
    <w:p/>
    <w:sectPr>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思源黑体 CN"/>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7A87" w:usb1="80000000" w:usb2="00000008" w:usb3="00000000" w:csb0="400001FF" w:csb1="FFFF0000"/>
  </w:font>
  <w:font w:name="黑体">
    <w:altName w:val="思源黑体 CN"/>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byssinica SIL"/>
    <w:panose1 w:val="05000000000000000000"/>
    <w:charset w:val="00"/>
    <w:family w:val="auto"/>
    <w:pitch w:val="default"/>
    <w:sig w:usb0="00000000" w:usb1="1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SimSun">
    <w:altName w:val="思源黑体 CN"/>
    <w:panose1 w:val="02010600030101010101"/>
    <w:charset w:val="86"/>
    <w:family w:val="auto"/>
    <w:pitch w:val="default"/>
    <w:sig w:usb0="00000000" w:usb1="00000000" w:usb2="00000016" w:usb3="00000000" w:csb0="00040001" w:csb1="00000000"/>
  </w:font>
  <w:font w:name="Cambria">
    <w:panose1 w:val="02040803050406030204"/>
    <w:charset w:val="00"/>
    <w:family w:val="auto"/>
    <w:pitch w:val="default"/>
    <w:sig w:usb0="A00002EF" w:usb1="4000004B" w:usb2="00000000" w:usb3="00000000" w:csb0="2000009F" w:csb1="00000000"/>
  </w:font>
  <w:font w:name="ＭＳ 明朝">
    <w:altName w:val="PakType Naskh Basic"/>
    <w:panose1 w:val="00000000000000000000"/>
    <w:charset w:val="80"/>
    <w:family w:val="roman"/>
    <w:pitch w:val="default"/>
    <w:sig w:usb0="00000000" w:usb1="00000000" w:usb2="00000010" w:usb3="00000000" w:csb0="00020000" w:csb1="00000000"/>
  </w:font>
  <w:font w:name="ＭＳ 明朝">
    <w:altName w:val="Droid Sans [MONO]"/>
    <w:panose1 w:val="00000000000000000000"/>
    <w:charset w:val="86"/>
    <w:family w:val="auto"/>
    <w:pitch w:val="default"/>
    <w:sig w:usb0="00000000" w:usb1="00000000" w:usb2="00000000" w:usb3="00000000" w:csb0="00000000" w:csb1="00000000"/>
  </w:font>
  <w:font w:name="ＭＳ ゴシック">
    <w:altName w:val="PakType Naskh Basic"/>
    <w:panose1 w:val="00000000000000000000"/>
    <w:charset w:val="80"/>
    <w:family w:val="modern"/>
    <w:pitch w:val="default"/>
    <w:sig w:usb0="00000000" w:usb1="00000000" w:usb2="00000010" w:usb3="00000000" w:csb0="00020000" w:csb1="00000000"/>
  </w:font>
  <w:font w:name="Symbol">
    <w:altName w:val="D050000L [URW ]"/>
    <w:panose1 w:val="00000000000000000000"/>
    <w:charset w:val="02"/>
    <w:family w:val="auto"/>
    <w:pitch w:val="default"/>
    <w:sig w:usb0="00000000" w:usb1="00000000" w:usb2="00000000" w:usb3="00000000" w:csb0="80000000" w:csb1="00000000"/>
  </w:font>
  <w:font w:name="Courier">
    <w:altName w:val="DejaVu Serif [Deja]"/>
    <w:panose1 w:val="02000500000000000000"/>
    <w:charset w:val="00"/>
    <w:family w:val="auto"/>
    <w:pitch w:val="default"/>
    <w:sig w:usb0="00000000" w:usb1="00000000" w:usb2="00000000" w:usb3="00000000" w:csb0="00000001" w:csb1="00000000"/>
  </w:font>
  <w:font w:name="ＭＳ 明朝">
    <w:altName w:val="PakType Naskh Basic"/>
    <w:panose1 w:val="00000000000000000000"/>
    <w:charset w:val="00"/>
    <w:family w:val="auto"/>
    <w:pitch w:val="default"/>
    <w:sig w:usb0="00000000" w:usb1="00000000" w:usb2="00000000" w:usb3="00000000" w:csb0="00000000" w:csb1="00000000"/>
  </w:font>
  <w:font w:name="PakType Naskh Basic">
    <w:panose1 w:val="00000400000000000000"/>
    <w:charset w:val="00"/>
    <w:family w:val="auto"/>
    <w:pitch w:val="default"/>
    <w:sig w:usb0="80006003" w:usb1="8000000A" w:usb2="00000008" w:usb3="00000000" w:csb0="00000041" w:csb1="2008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BEDDC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tint val="100000"/>
                <a:shade val="100000"/>
                <a:satMod val="130000"/>
              </a:schemeClr>
            </a:gs>
            <a:gs pos="100000">
              <a:schemeClr val="phClr">
                <a:tint val="50000"/>
                <a:shade val="100000"/>
                <a:satMod val="350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Office_11.1.0.9604_F1E327BC-269C-435d-A152-05C5408002CA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2013-12-24T02:15:00Z</dcterms:created>
  <dc:creator>python-docx</dc:creator>
  <dc:description>generated by python-docx</dc:description>
  <cp:lastModifiedBy>muongi</cp:lastModifiedBy>
  <dcterms:modified xsi:type="dcterms:W3CDTF">2026-06-22T13:31:13Z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1033-11.1.0.9604</vt:lpwstr>
  </property>
</Properties>
</file>