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92D0" w14:textId="77777777" w:rsidR="00047A3E" w:rsidRDefault="00047A3E"/>
    <w:p w14:paraId="1F491E17" w14:textId="118EA30B" w:rsidR="00047A3E" w:rsidRDefault="0032211B">
      <w:r>
        <w:rPr>
          <w:noProof/>
          <w:lang w:eastAsia="fr-FR"/>
        </w:rPr>
        <mc:AlternateContent>
          <mc:Choice Requires="wps">
            <w:drawing>
              <wp:anchor distT="0" distB="0" distL="114300" distR="114300" simplePos="0" relativeHeight="251662336" behindDoc="0" locked="0" layoutInCell="1" allowOverlap="1" wp14:anchorId="767E2F8D" wp14:editId="180889D6">
                <wp:simplePos x="0" y="0"/>
                <wp:positionH relativeFrom="page">
                  <wp:posOffset>4231640</wp:posOffset>
                </wp:positionH>
                <wp:positionV relativeFrom="paragraph">
                  <wp:posOffset>8482965</wp:posOffset>
                </wp:positionV>
                <wp:extent cx="2727434" cy="851338"/>
                <wp:effectExtent l="0" t="0" r="0" b="0"/>
                <wp:wrapNone/>
                <wp:docPr id="2" name="Rectangle 2"/>
                <wp:cNvGraphicFramePr/>
                <a:graphic xmlns:a="http://schemas.openxmlformats.org/drawingml/2006/main">
                  <a:graphicData uri="http://schemas.microsoft.com/office/word/2010/wordprocessingShape">
                    <wps:wsp>
                      <wps:cNvSpPr/>
                      <wps:spPr>
                        <a:xfrm>
                          <a:off x="0" y="0"/>
                          <a:ext cx="2727434" cy="85133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7C3BA9" w14:textId="27BFE987" w:rsidR="00047A3E" w:rsidRPr="00FF3DFE" w:rsidRDefault="0032211B" w:rsidP="00591312">
                            <w:pPr>
                              <w:spacing w:line="240" w:lineRule="auto"/>
                              <w:rPr>
                                <w:rFonts w:ascii="Arial" w:hAnsi="Arial" w:cs="Arial"/>
                                <w:i/>
                                <w:iCs/>
                                <w:color w:val="000000" w:themeColor="text1"/>
                                <w:sz w:val="24"/>
                                <w:szCs w:val="24"/>
                              </w:rPr>
                            </w:pPr>
                            <w:r>
                              <w:rPr>
                                <w:rFonts w:ascii="Arial" w:hAnsi="Arial" w:cs="Arial"/>
                                <w:i/>
                                <w:iCs/>
                                <w:color w:val="000000" w:themeColor="text1"/>
                                <w:sz w:val="24"/>
                                <w:szCs w:val="24"/>
                              </w:rPr>
                              <w:t>SUNU Assurances Vie Burkina Faso</w:t>
                            </w:r>
                          </w:p>
                          <w:p w14:paraId="65097F16" w14:textId="252C5960" w:rsidR="00591312" w:rsidRDefault="0032211B" w:rsidP="00591312">
                            <w:pPr>
                              <w:spacing w:line="240" w:lineRule="auto"/>
                              <w:rPr>
                                <w:rFonts w:ascii="Arial" w:hAnsi="Arial" w:cs="Arial"/>
                                <w:i/>
                                <w:iCs/>
                                <w:color w:val="000000" w:themeColor="text1"/>
                                <w:sz w:val="24"/>
                                <w:szCs w:val="24"/>
                              </w:rPr>
                            </w:pPr>
                            <w:r>
                              <w:rPr>
                                <w:rFonts w:ascii="Arial" w:hAnsi="Arial" w:cs="Arial"/>
                                <w:i/>
                                <w:iCs/>
                                <w:color w:val="000000" w:themeColor="text1"/>
                                <w:sz w:val="24"/>
                                <w:szCs w:val="24"/>
                              </w:rPr>
                              <w:t>Central Operations Department</w:t>
                            </w:r>
                          </w:p>
                          <w:p w14:paraId="385D4DC7" w14:textId="69CB4042" w:rsidR="00047A3E" w:rsidRPr="00FF3DFE" w:rsidRDefault="006F123B" w:rsidP="00591312">
                            <w:pPr>
                              <w:spacing w:line="240" w:lineRule="auto"/>
                              <w:rPr>
                                <w:rFonts w:ascii="Arial" w:hAnsi="Arial" w:cs="Arial"/>
                                <w:i/>
                                <w:iCs/>
                                <w:color w:val="000000" w:themeColor="text1"/>
                                <w:sz w:val="24"/>
                                <w:szCs w:val="24"/>
                              </w:rPr>
                            </w:pPr>
                            <w:r>
                              <w:rPr>
                                <w:rFonts w:ascii="Arial" w:hAnsi="Arial" w:cs="Arial"/>
                                <w:i/>
                                <w:iCs/>
                                <w:color w:val="000000" w:themeColor="text1"/>
                                <w:sz w:val="24"/>
                                <w:szCs w:val="24"/>
                              </w:rPr>
                              <w:t>August 2026</w:t>
                            </w:r>
                          </w:p>
                          <w:p w14:paraId="6E7D9C83" w14:textId="77777777" w:rsidR="00047A3E" w:rsidRPr="00FF3DFE" w:rsidRDefault="00047A3E" w:rsidP="00047A3E">
                            <w:pPr>
                              <w:spacing w:line="240" w:lineRule="auto"/>
                              <w:jc w:val="center"/>
                              <w:rPr>
                                <w:rFonts w:ascii="Arial" w:hAnsi="Arial" w:cs="Arial"/>
                                <w:color w:val="000000" w:themeColor="text1"/>
                                <w:sz w:val="24"/>
                                <w:szCs w:val="24"/>
                              </w:rPr>
                            </w:pPr>
                          </w:p>
                          <w:p w14:paraId="63EA49E5" w14:textId="77777777" w:rsidR="00047A3E" w:rsidRPr="00FF3DFE" w:rsidRDefault="00047A3E" w:rsidP="00047A3E">
                            <w:pPr>
                              <w:spacing w:line="240" w:lineRule="auto"/>
                              <w:jc w:val="center"/>
                              <w:rPr>
                                <w:rFonts w:ascii="Arial" w:hAnsi="Arial" w:cs="Arial"/>
                                <w:color w:val="C6183D"/>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F8D" id="Rectangle 2" o:spid="_x0000_s1026" style="position:absolute;margin-left:333.2pt;margin-top:667.95pt;width:214.75pt;height:67.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WsfcQIAAEEFAAAOAAAAZHJzL2Uyb0RvYy54bWysVMFu2zAMvQ/YPwi6r07SZM2COkXQosOA oA3WDj0rslQbkEWNUmJnXz9KdpyuLXYY5oNMieQj+UTq8qqtDdsr9BXYnI/PRpwpK6Go7HPOfzze fppz5oOwhTBgVc4PyvOr5ccPl41bqAmUYAqFjECsXzQu52UIbpFlXpaqFv4MnLKk1IC1CLTF56xA 0RB6bbLJaPQ5awALhyCV93R60yn5MuFrrWS419qrwEzOKbeQVkzrNq7Z8lIsnlG4spJ9GuIfsqhF ZSnoAHUjgmA7rN5A1ZVE8KDDmYQ6A60rqVINVM149Kqah1I4lWohcrwbaPL/D1be7R/cBomGxvmF JzFW0Wqs45/yY20i6zCQpdrAJB1OLiYX0/MpZ5J089n4/Hwe2cxO3g59+KqgZlHIOdJlJI7Efu1D Z3o0icEs3FbGpAsx9o8Dwown2SnFJIWDUdHO2O9Ks6qISaUAqXvUtUG2F3TvQkplw7hTlaJQ3fFs RF+f8uCRCkiAEVlTQgN2DxA78y12V05vH11Var7BefS3xDrnwSNFBhsG57qygO8BGKqqj9zZH0nq qIkshXbbkkkUt1AcNsgQuinwTt5WdDNr4cNGILU9DQiNcrinRRtocg69xFkJ+Ou982hP3Uhazhoa o5z7nzuBijPzzVKffhlPp3Hu0mY6u5jQBl9qti81dldfA93YmB4NJ5MY7YM5ihqhfqKJX8WopBJW Uuycy4DHzXXoxpveDKlWq2RGs+ZEWNsHJyN4JDh23mP7JND17Rmose/gOHJi8apLO9voaWG1C6Cr 1MInXnvqaU5TD/VvSnwIXu6T1enlW/4GAAD//wMAUEsDBBQABgAIAAAAIQDiZ4eN4AAAAA4BAAAP AAAAZHJzL2Rvd25yZXYueG1sTI/NTsMwEITvSLyDtUjcqA0toQ1xKkBCCPWAaMvdsbdJRLyOYuen b49zKrdZzafZmWw72YYN2PnakYT7hQCGpJ2pqZRwPLzfrYH5oMioxhFKOKOHbX59lanUuJG+cdiH ksUQ8qmSUIXQppx7XaFVfuFapOidXGdViGdXctOpMYbbhj8IkXCraoofKtXiW4X6d99bCT/u9Dpa XdDncP6q+49dp/V6J+XtzfTyDCzgFC4wzPVjdchjp8L1ZDxrJCRJsopoNJbLxw2wGRGbWRVRrZ6E AJ5n/P+M/A8AAP//AwBQSwECLQAUAAYACAAAACEAtoM4kv4AAADhAQAAEwAAAAAAAAAAAAAAAAAA AAAAW0NvbnRlbnRfVHlwZXNdLnhtbFBLAQItABQABgAIAAAAIQA4/SH/1gAAAJQBAAALAAAAAAAA AAAAAAAAAC8BAABfcmVscy8ucmVsc1BLAQItABQABgAIAAAAIQAZ+WsfcQIAAEEFAAAOAAAAAAAA AAAAAAAAAC4CAABkcnMvZTJvRG9jLnhtbFBLAQItABQABgAIAAAAIQDiZ4eN4AAAAA4BAAAPAAAA AAAAAAAAAAAAAMsEAABkcnMvZG93bnJldi54bWxQSwUGAAAAAAQABADzAAAA2AUAAAAA " filled="f" stroked="f" strokeweight="1pt">
                <v:textbox>
                  <w:txbxContent>
                    <w:p w14:paraId="1C7C3BA9" w14:textId="27BFE987" w:rsidR="00047A3E" w:rsidRPr="00FF3DFE" w:rsidRDefault="0032211B" w:rsidP="00591312">
                      <w:pPr>
                        <w:spacing w:line="240" w:lineRule="auto"/>
                        <w:rPr>
                          <w:rFonts w:ascii="Arial" w:hAnsi="Arial" w:cs="Arial"/>
                          <w:i/>
                          <w:iCs/>
                          <w:color w:val="000000" w:themeColor="text1"/>
                          <w:sz w:val="24"/>
                          <w:szCs w:val="24"/>
                        </w:rPr>
                      </w:pPr>
                      <w:r>
                        <w:rPr>
                          <w:rFonts w:ascii="Arial" w:hAnsi="Arial" w:cs="Arial"/>
                          <w:i/>
                          <w:iCs/>
                          <w:color w:val="000000" w:themeColor="text1"/>
                          <w:sz w:val="24"/>
                          <w:szCs w:val="24"/>
                        </w:rPr>
                        <w:t>SUNU Assurances Vie Burkina Faso</w:t>
                      </w:r>
                    </w:p>
                    <w:p w14:paraId="65097F16" w14:textId="252C5960" w:rsidR="00591312" w:rsidRDefault="0032211B" w:rsidP="00591312">
                      <w:pPr>
                        <w:spacing w:line="240" w:lineRule="auto"/>
                        <w:rPr>
                          <w:rFonts w:ascii="Arial" w:hAnsi="Arial" w:cs="Arial"/>
                          <w:i/>
                          <w:iCs/>
                          <w:color w:val="000000" w:themeColor="text1"/>
                          <w:sz w:val="24"/>
                          <w:szCs w:val="24"/>
                        </w:rPr>
                      </w:pPr>
                      <w:r>
                        <w:rPr>
                          <w:rFonts w:ascii="Arial" w:hAnsi="Arial" w:cs="Arial"/>
                          <w:i/>
                          <w:iCs/>
                          <w:color w:val="000000" w:themeColor="text1"/>
                          <w:sz w:val="24"/>
                          <w:szCs w:val="24"/>
                        </w:rPr>
                        <w:t>Central Operations Department</w:t>
                      </w:r>
                    </w:p>
                    <w:p w14:paraId="385D4DC7" w14:textId="69CB4042" w:rsidR="00047A3E" w:rsidRPr="00FF3DFE" w:rsidRDefault="006F123B" w:rsidP="00591312">
                      <w:pPr>
                        <w:spacing w:line="240" w:lineRule="auto"/>
                        <w:rPr>
                          <w:rFonts w:ascii="Arial" w:hAnsi="Arial" w:cs="Arial"/>
                          <w:i/>
                          <w:iCs/>
                          <w:color w:val="000000" w:themeColor="text1"/>
                          <w:sz w:val="24"/>
                          <w:szCs w:val="24"/>
                        </w:rPr>
                      </w:pPr>
                      <w:r>
                        <w:rPr>
                          <w:rFonts w:ascii="Arial" w:hAnsi="Arial" w:cs="Arial"/>
                          <w:i/>
                          <w:iCs/>
                          <w:color w:val="000000" w:themeColor="text1"/>
                          <w:sz w:val="24"/>
                          <w:szCs w:val="24"/>
                        </w:rPr>
                        <w:t>August 2026</w:t>
                      </w:r>
                    </w:p>
                    <w:p w14:paraId="6E7D9C83" w14:textId="77777777" w:rsidR="00047A3E" w:rsidRPr="00FF3DFE" w:rsidRDefault="00047A3E" w:rsidP="00047A3E">
                      <w:pPr>
                        <w:spacing w:line="240" w:lineRule="auto"/>
                        <w:jc w:val="center"/>
                        <w:rPr>
                          <w:rFonts w:ascii="Arial" w:hAnsi="Arial" w:cs="Arial"/>
                          <w:color w:val="000000" w:themeColor="text1"/>
                          <w:sz w:val="24"/>
                          <w:szCs w:val="24"/>
                        </w:rPr>
                      </w:pPr>
                    </w:p>
                    <w:p w14:paraId="63EA49E5" w14:textId="77777777" w:rsidR="00047A3E" w:rsidRPr="00FF3DFE" w:rsidRDefault="00047A3E" w:rsidP="00047A3E">
                      <w:pPr>
                        <w:spacing w:line="240" w:lineRule="auto"/>
                        <w:jc w:val="center"/>
                        <w:rPr>
                          <w:rFonts w:ascii="Arial" w:hAnsi="Arial" w:cs="Arial"/>
                          <w:color w:val="C6183D"/>
                          <w:sz w:val="24"/>
                          <w:szCs w:val="24"/>
                        </w:rPr>
                      </w:pPr>
                    </w:p>
                  </w:txbxContent>
                </v:textbox>
                <w10:wrap anchorx="page"/>
              </v:rect>
            </w:pict>
          </mc:Fallback>
        </mc:AlternateContent>
        <w:drawing>
          <wp:anchor distT="0" distB="0" distL="114300" distR="114300" simplePos="0" relativeHeight="251659263" behindDoc="0" locked="0" layoutInCell="1" allowOverlap="1" wp14:anchorId="1B62553F" wp14:editId="3F294A28">
            <wp:simplePos x="0" y="0"/>
            <wp:positionH relativeFrom="page">
              <wp:posOffset>-523875</wp:posOffset>
            </wp:positionH>
            <wp:positionV relativeFrom="paragraph">
              <wp:posOffset>3279775</wp:posOffset>
            </wp:positionV>
            <wp:extent cx="9543914" cy="1244813"/>
            <wp:effectExtent l="0" t="0" r="635" b="0"/>
            <wp:wrapNone/>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43914" cy="1244813"/>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60288" behindDoc="0" locked="0" layoutInCell="1" allowOverlap="1" wp14:anchorId="4A460A4F" wp14:editId="4516EB44">
                <wp:simplePos x="0" y="0"/>
                <wp:positionH relativeFrom="column">
                  <wp:posOffset>737870</wp:posOffset>
                </wp:positionH>
                <wp:positionV relativeFrom="paragraph">
                  <wp:posOffset>3423920</wp:posOffset>
                </wp:positionV>
                <wp:extent cx="5705475" cy="2438400"/>
                <wp:effectExtent l="0" t="0" r="0" b="0"/>
                <wp:wrapNone/>
                <wp:docPr id="1" name="Rectangle 1"/>
                <wp:cNvGraphicFramePr/>
                <a:graphic xmlns:a="http://schemas.openxmlformats.org/drawingml/2006/main">
                  <a:graphicData uri="http://schemas.microsoft.com/office/word/2010/wordprocessingShape">
                    <wps:wsp>
                      <wps:cNvSpPr/>
                      <wps:spPr>
                        <a:xfrm>
                          <a:off x="0" y="0"/>
                          <a:ext cx="5705475" cy="243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64DDD1" w14:textId="372A61AE" w:rsidR="00047A3E" w:rsidRDefault="0032211B" w:rsidP="00047A3E">
                            <w:pPr>
                              <w:jc w:val="center"/>
                              <w:rPr>
                                <w:rFonts w:ascii="Arial" w:hAnsi="Arial" w:cs="Arial"/>
                                <w:color w:val="C6183D"/>
                                <w:sz w:val="60"/>
                                <w:szCs w:val="60"/>
                              </w:rPr>
                            </w:pPr>
                            <w:r>
                              <w:rPr>
                                <w:rFonts w:ascii="Arial" w:hAnsi="Arial" w:cs="Arial"/>
                                <w:color w:val="C6183D"/>
                                <w:sz w:val="60"/>
                                <w:szCs w:val="60"/>
                              </w:rPr>
                              <w:t>Terms of Reference</w:t>
                            </w:r>
                          </w:p>
                          <w:p w14:paraId="367DDAD4" w14:textId="2A6DC8B1" w:rsidR="0032211B" w:rsidRPr="0032211B" w:rsidRDefault="0032211B" w:rsidP="00047A3E">
                            <w:pPr>
                              <w:jc w:val="center"/>
                              <w:rPr>
                                <w:rFonts w:ascii="Arial" w:hAnsi="Arial" w:cs="Arial"/>
                                <w:color w:val="C6183D"/>
                                <w:sz w:val="48"/>
                                <w:szCs w:val="48"/>
                              </w:rPr>
                            </w:pPr>
                            <w:r>
                              <w:rPr>
                                <w:rFonts w:ascii="Arial" w:hAnsi="Arial" w:cs="Arial"/>
                                <w:color w:val="C6183D"/>
                                <w:sz w:val="48"/>
                                <w:szCs w:val="48"/>
                              </w:rPr>
                              <w:t>Acquisition of a digital solution for premium collection via POS terminals</w:t>
                            </w:r>
                          </w:p>
                          <w:p w14:paraId="63B6D30D" w14:textId="77777777" w:rsidR="0032211B" w:rsidRDefault="0032211B" w:rsidP="00047A3E">
                            <w:pPr>
                              <w:jc w:val="center"/>
                              <w:rPr>
                                <w:rFonts w:ascii="Arial" w:hAnsi="Arial" w:cs="Arial"/>
                                <w:color w:val="C6183D"/>
                                <w:sz w:val="56"/>
                                <w:szCs w:val="56"/>
                              </w:rPr>
                            </w:pPr>
                          </w:p>
                          <w:p w14:paraId="58055478" w14:textId="77777777" w:rsidR="0032211B" w:rsidRPr="0032211B" w:rsidRDefault="0032211B" w:rsidP="00047A3E">
                            <w:pPr>
                              <w:jc w:val="center"/>
                              <w:rPr>
                                <w:rFonts w:ascii="Arial" w:hAnsi="Arial" w:cs="Arial"/>
                                <w:color w:val="C6183D"/>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60A4F" id="Rectangle 1" o:spid="_x0000_s1027" style="position:absolute;margin-left:58.1pt;margin-top:269.6pt;width:449.25pt;height: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rSMleAIAAEkFAAAOAAAAZHJzL2Uyb0RvYy54bWysVN9P2zAQfp+0/8Hy+0jatYNVpKgCMU1C UAETz65jk0iOzzu7Tbq/fmcnTRmgPUzrQ2rfj+/On7/z+UXXGLZT6GuwBZ+c5JwpK6Gs7XPBfzxe fzrjzAdhS2HAqoLvlecXy48fzlu3UFOowJQKGYFYv2hdwasQ3CLLvKxUI/wJOGXJqQEbEWiLz1mJ oiX0xmTTPP+StYClQ5DKe7Je9U6+TPhaKxnutPYqMFNw6i2kL6bvJn6z5blYPKNwVS2HNsQ/dNGI 2lLREepKBMG2WL+BamqJ4EGHEwlNBlrXUqUz0Gkm+avTPFTCqXQWIse7kSb//2Dl7e7BrZFoaJ1f eFrGU3Qam/hP/bEukbUfyVJdYJKM89N8PjudcybJN519Ppvlic7smO7Qh28KGhYXBUe6jUSS2N34 QCUp9BASq1m4ro1JN2LsHwYKjJbs2GNahb1RMc7Ye6VZXVJX01QgyUddGmQ7QRcvpFQ2THpXJUrV m+c5/aICCH7MSLsEGJE1NTRiDwBRmm+xe5ghPqaqpL4xOf9bY33ymJEqgw1jclNbwPcADJ1qqNzH H0jqqYkshW7TETc0nDEyWjZQ7tfIEPpp8E5e13RBN8KHtUCSPw0KjXS4o4820BYchhVnFeCv9+wx nlRJXs5aGqeC+59bgYoz892SXr9OZrM4f2kzm59OaYMvPZuXHrttLoEubkKPh5NpGeODOSw1QvNE k7+KVcklrKTaBZcBD5vL0I85vR1SrVYpjGbOiXBjH5yM4JHnKMDH7kmgG1QaSOC3cBg9sXgl1j42 ZlpYbQPoOin5yOtwAzSvSUrD2xIfhJf7FHV8AZe/AQAA//8DAFBLAwQUAAYACAAAACEAB357heAA AAAMAQAADwAAAGRycy9kb3ducmV2LnhtbEyPy07DMBBF90j8gzVI7KiTFEob4lSAhBDqAlHavWNP k4h4HNnOo3+Pu4LdXM3RnTPFdjYdG9H51pKAdJEAQ1JWt1QLOHy/3a2B+SBJy84SCjijh215fVXI XNuJvnDch5rFEvK5FNCE0Oece9WgkX5he6S4O1lnZIjR1Vw7OcVy0/EsSVbcyJbihUb2+Nqg+tkP RsDRnl4moyr6GM+f7fC+c0qtd0Lc3szPT8ACzuEPhot+VIcyOlV2IO1ZF3O6yiIq4GG5icOFSNL7 R2CVgE22zICXBf//RPkLAAD//wMAUEsBAi0AFAAGAAgAAAAhALaDOJL+AAAA4QEAABMAAAAAAAAA AAAAAAAAAAAAAFtDb250ZW50X1R5cGVzXS54bWxQSwECLQAUAAYACAAAACEAOP0h/9YAAACUAQAA CwAAAAAAAAAAAAAAAAAvAQAAX3JlbHMvLnJlbHNQSwECLQAUAAYACAAAACEAy60jJXgCAABJBQAA DgAAAAAAAAAAAAAAAAAuAgAAZHJzL2Uyb0RvYy54bWxQSwECLQAUAAYACAAAACEAB357heAAAAAM AQAADwAAAAAAAAAAAAAAAADSBAAAZHJzL2Rvd25yZXYueG1sUEsFBgAAAAAEAAQA8wAAAN8FAAAA AA== " filled="f" stroked="f" strokeweight="1pt">
                <v:textbox>
                  <w:txbxContent>
                    <w:p w14:paraId="5F64DDD1" w14:textId="372A61AE" w:rsidR="00047A3E" w:rsidRDefault="0032211B" w:rsidP="00047A3E">
                      <w:pPr>
                        <w:jc w:val="center"/>
                        <w:rPr>
                          <w:rFonts w:ascii="Arial" w:hAnsi="Arial" w:cs="Arial"/>
                          <w:color w:val="C6183D"/>
                          <w:sz w:val="60"/>
                          <w:szCs w:val="60"/>
                        </w:rPr>
                      </w:pPr>
                      <w:r>
                        <w:rPr>
                          <w:rFonts w:ascii="Arial" w:hAnsi="Arial" w:cs="Arial"/>
                          <w:color w:val="C6183D"/>
                          <w:sz w:val="60"/>
                          <w:szCs w:val="60"/>
                        </w:rPr>
                        <w:t>Terms of Reference</w:t>
                      </w:r>
                    </w:p>
                    <w:p w14:paraId="367DDAD4" w14:textId="2A6DC8B1" w:rsidR="0032211B" w:rsidRPr="0032211B" w:rsidRDefault="0032211B" w:rsidP="00047A3E">
                      <w:pPr>
                        <w:jc w:val="center"/>
                        <w:rPr>
                          <w:rFonts w:ascii="Arial" w:hAnsi="Arial" w:cs="Arial"/>
                          <w:color w:val="C6183D"/>
                          <w:sz w:val="48"/>
                          <w:szCs w:val="48"/>
                        </w:rPr>
                      </w:pPr>
                      <w:r>
                        <w:rPr>
                          <w:rFonts w:ascii="Arial" w:hAnsi="Arial" w:cs="Arial"/>
                          <w:color w:val="C6183D"/>
                          <w:sz w:val="48"/>
                          <w:szCs w:val="48"/>
                        </w:rPr>
                        <w:t>Acquisition of a digital solution for premium collection via POS terminals</w:t>
                      </w:r>
                    </w:p>
                    <w:p w14:paraId="63B6D30D" w14:textId="77777777" w:rsidR="0032211B" w:rsidRDefault="0032211B" w:rsidP="00047A3E">
                      <w:pPr>
                        <w:jc w:val="center"/>
                        <w:rPr>
                          <w:rFonts w:ascii="Arial" w:hAnsi="Arial" w:cs="Arial"/>
                          <w:color w:val="C6183D"/>
                          <w:sz w:val="56"/>
                          <w:szCs w:val="56"/>
                        </w:rPr>
                      </w:pPr>
                    </w:p>
                    <w:p w14:paraId="58055478" w14:textId="77777777" w:rsidR="0032211B" w:rsidRPr="0032211B" w:rsidRDefault="0032211B" w:rsidP="00047A3E">
                      <w:pPr>
                        <w:jc w:val="center"/>
                        <w:rPr>
                          <w:rFonts w:ascii="Arial" w:hAnsi="Arial" w:cs="Arial"/>
                          <w:color w:val="C6183D"/>
                          <w:sz w:val="56"/>
                          <w:szCs w:val="56"/>
                        </w:rPr>
                      </w:pPr>
                    </w:p>
                  </w:txbxContent>
                </v:textbox>
              </v:rect>
            </w:pict>
          </mc:Fallback>
        </mc:AlternateContent>
      </w:r>
      <w:r>
        <w:br w:type="page"/>
      </w:r>
    </w:p>
    <w:p w14:paraId="27CEBC86" w14:textId="77777777" w:rsidR="0032211B" w:rsidRPr="0032211B" w:rsidRDefault="0032211B" w:rsidP="0032211B">
      <w:pPr>
        <w:rPr>
          <w:rFonts w:ascii="Arial" w:hAnsi="Arial" w:cs="Arial"/>
          <w:b/>
          <w:bCs/>
          <w:color w:val="C00000"/>
          <w:u w:val="single"/>
        </w:rPr>
      </w:pPr>
      <w:r>
        <w:rPr>
          <w:rFonts w:ascii="Arial" w:hAnsi="Arial" w:cs="Arial"/>
          <w:b/>
          <w:bCs/>
          <w:color w:val="C00000"/>
          <w:u w:val="single"/>
        </w:rPr>
        <w:lastRenderedPageBreak/>
        <w:t>Background</w:t>
      </w:r>
    </w:p>
    <w:p w14:paraId="412334D3" w14:textId="77777777" w:rsidR="0032211B" w:rsidRPr="00FE1D97" w:rsidRDefault="0032211B" w:rsidP="0032211B">
      <w:pPr>
        <w:spacing w:line="276" w:lineRule="auto"/>
        <w:jc w:val="both"/>
        <w:rPr>
          <w:rFonts w:ascii="Arial" w:hAnsi="Arial" w:cs="Arial"/>
        </w:rPr>
      </w:pPr>
      <w:r>
        <w:rPr>
          <w:rFonts w:ascii="Arial" w:hAnsi="Arial" w:cs="Arial"/>
        </w:rPr>
        <w:t xml:space="preserve">According to the summary note of the National Baseline Survey on Employment and the Informal Sector (ENB-ESI -2023), Burkina Faso has close to two million six hundred and twenty-four thousand three hundred and forty-nine (2 624 349) Informal Production Units employing four million one hundred and ninety-seven thousand one hundred and seventy-eight (4 197 178) people. </w:t>
      </w:r>
    </w:p>
    <w:p w14:paraId="7EAE5BD0" w14:textId="77777777" w:rsidR="0032211B" w:rsidRPr="00FE1D97" w:rsidRDefault="0032211B" w:rsidP="0032211B">
      <w:pPr>
        <w:spacing w:line="276" w:lineRule="auto"/>
        <w:jc w:val="both"/>
        <w:rPr>
          <w:rFonts w:ascii="Arial" w:hAnsi="Arial" w:cs="Arial"/>
        </w:rPr>
      </w:pPr>
      <w:r>
        <w:rPr>
          <w:rFonts w:ascii="Arial" w:hAnsi="Arial" w:cs="Arial"/>
        </w:rPr>
        <w:t xml:space="preserve">For SUNU Assurances Vie Burkina Faso, the next growth cycle would potentially come from the informal sector. We have accordingly applied for and obtained a micro-insurance license. The exercise of distributing life insurance products to the informal sector has made it possible to identify a major challenge: securely collecting premiums from informal sector players. </w:t>
      </w:r>
    </w:p>
    <w:p w14:paraId="0205409D" w14:textId="77777777" w:rsidR="0032211B" w:rsidRPr="00FE1D97" w:rsidRDefault="0032211B" w:rsidP="0032211B">
      <w:pPr>
        <w:spacing w:line="276" w:lineRule="auto"/>
        <w:jc w:val="both"/>
        <w:rPr>
          <w:rFonts w:ascii="Arial" w:hAnsi="Arial" w:cs="Arial"/>
        </w:rPr>
      </w:pPr>
      <w:r>
        <w:rPr>
          <w:rFonts w:ascii="Arial" w:hAnsi="Arial" w:cs="Arial"/>
        </w:rPr>
        <w:t xml:space="preserve">The various experiences in this area have shown their limits: </w:t>
      </w:r>
    </w:p>
    <w:p w14:paraId="1E8C78DD" w14:textId="77777777" w:rsidR="0032211B" w:rsidRPr="00FE1D97" w:rsidRDefault="0032211B" w:rsidP="0032211B">
      <w:pPr>
        <w:pStyle w:val="Paragraphedeliste"/>
        <w:numPr>
          <w:ilvl w:val="0"/>
          <w:numId w:val="1"/>
        </w:numPr>
        <w:spacing w:line="276" w:lineRule="auto"/>
        <w:jc w:val="both"/>
        <w:rPr>
          <w:rFonts w:ascii="Arial" w:hAnsi="Arial" w:cs="Arial"/>
        </w:rPr>
      </w:pPr>
      <w:r>
        <w:rPr>
          <w:rFonts w:ascii="Arial" w:hAnsi="Arial" w:cs="Arial"/>
        </w:rPr>
        <w:t>Recruitment of collection agents with receipt books</w:t>
      </w:r>
    </w:p>
    <w:p w14:paraId="0E05881D" w14:textId="77777777" w:rsidR="0032211B" w:rsidRPr="00FE1D97" w:rsidRDefault="0032211B" w:rsidP="0032211B">
      <w:pPr>
        <w:pStyle w:val="Paragraphedeliste"/>
        <w:numPr>
          <w:ilvl w:val="0"/>
          <w:numId w:val="1"/>
        </w:numPr>
        <w:spacing w:line="276" w:lineRule="auto"/>
        <w:jc w:val="both"/>
        <w:rPr>
          <w:rFonts w:ascii="Arial" w:hAnsi="Arial" w:cs="Arial"/>
        </w:rPr>
      </w:pPr>
      <w:r>
        <w:rPr>
          <w:rFonts w:ascii="Arial" w:hAnsi="Arial" w:cs="Arial"/>
        </w:rPr>
        <w:t xml:space="preserve">Provision of a Mobile number for premium payment. </w:t>
      </w:r>
    </w:p>
    <w:p w14:paraId="05437224" w14:textId="77777777" w:rsidR="0032211B" w:rsidRPr="00FE1D97" w:rsidRDefault="0032211B" w:rsidP="0032211B">
      <w:pPr>
        <w:pStyle w:val="Paragraphedeliste"/>
        <w:numPr>
          <w:ilvl w:val="0"/>
          <w:numId w:val="1"/>
        </w:numPr>
        <w:spacing w:line="276" w:lineRule="auto"/>
        <w:jc w:val="both"/>
        <w:rPr>
          <w:rFonts w:ascii="Arial" w:hAnsi="Arial" w:cs="Arial"/>
        </w:rPr>
      </w:pPr>
      <w:r>
        <w:rPr>
          <w:rFonts w:ascii="Arial" w:hAnsi="Arial" w:cs="Arial"/>
        </w:rPr>
        <w:t>Etc.</w:t>
      </w:r>
    </w:p>
    <w:p w14:paraId="077E8C00" w14:textId="77777777" w:rsidR="0032211B" w:rsidRPr="0032211B" w:rsidRDefault="0032211B" w:rsidP="0032211B">
      <w:pPr>
        <w:spacing w:line="276" w:lineRule="auto"/>
        <w:rPr>
          <w:rFonts w:ascii="Arial" w:hAnsi="Arial" w:cs="Arial"/>
          <w:b/>
          <w:bCs/>
          <w:color w:val="C00000"/>
          <w:u w:val="single"/>
        </w:rPr>
      </w:pPr>
      <w:r>
        <w:rPr>
          <w:rFonts w:ascii="Arial" w:hAnsi="Arial" w:cs="Arial"/>
          <w:b/>
          <w:bCs/>
          <w:color w:val="C00000"/>
          <w:u w:val="single"/>
        </w:rPr>
        <w:t>Statement of need</w:t>
      </w:r>
    </w:p>
    <w:p w14:paraId="1CCD82F7" w14:textId="77777777" w:rsidR="0032211B" w:rsidRPr="00FE1D97" w:rsidRDefault="0032211B" w:rsidP="0032211B">
      <w:pPr>
        <w:spacing w:line="276" w:lineRule="auto"/>
        <w:jc w:val="both"/>
        <w:rPr>
          <w:rFonts w:ascii="Arial" w:hAnsi="Arial" w:cs="Arial"/>
        </w:rPr>
      </w:pPr>
      <w:r>
        <w:rPr>
          <w:rFonts w:ascii="Arial" w:hAnsi="Arial" w:cs="Arial"/>
        </w:rPr>
        <w:t>In order to diversify our premium collection channels, we believe that POS solutions should allow us to simplify our underwriting processes, have a secure means of collecting premiums, and strengthen the trust of our policyholders and prospects.</w:t>
      </w:r>
    </w:p>
    <w:p w14:paraId="13260298" w14:textId="77777777" w:rsidR="0032211B" w:rsidRPr="00FE1D97" w:rsidRDefault="0032211B" w:rsidP="0032211B">
      <w:pPr>
        <w:spacing w:line="276" w:lineRule="auto"/>
        <w:jc w:val="both"/>
        <w:rPr>
          <w:rFonts w:ascii="Arial" w:hAnsi="Arial" w:cs="Arial"/>
        </w:rPr>
      </w:pPr>
      <w:r>
        <w:rPr>
          <w:rFonts w:ascii="Arial" w:hAnsi="Arial" w:cs="Arial"/>
        </w:rPr>
        <w:t>The needs expressed as part of the project are as follows:</w:t>
      </w:r>
    </w:p>
    <w:p w14:paraId="343E31EC" w14:textId="77777777" w:rsidR="0032211B" w:rsidRPr="00FE1D97" w:rsidRDefault="0032211B" w:rsidP="0032211B">
      <w:pPr>
        <w:spacing w:line="276" w:lineRule="auto"/>
        <w:rPr>
          <w:rFonts w:ascii="Arial" w:hAnsi="Arial" w:cs="Arial"/>
          <w:b/>
          <w:bCs/>
          <w:u w:val="single"/>
        </w:rPr>
      </w:pPr>
      <w:r>
        <w:rPr>
          <w:rFonts w:ascii="Arial" w:hAnsi="Arial" w:cs="Arial"/>
          <w:b/>
          <w:bCs/>
          <w:u w:val="single"/>
        </w:rPr>
        <w:t>Need No. 1: Subscribe to a micro-insurance policy and pay the first premium</w:t>
      </w:r>
    </w:p>
    <w:p w14:paraId="510E071F" w14:textId="77777777" w:rsidR="0032211B" w:rsidRPr="00FE1D97" w:rsidRDefault="0032211B" w:rsidP="0032211B">
      <w:pPr>
        <w:spacing w:line="276" w:lineRule="auto"/>
        <w:rPr>
          <w:rFonts w:ascii="Arial" w:hAnsi="Arial" w:cs="Arial"/>
        </w:rPr>
      </w:pPr>
      <w:r>
        <w:rPr>
          <w:rFonts w:ascii="Arial" w:hAnsi="Arial" w:cs="Arial"/>
        </w:rPr>
        <w:t>Suppose a collection agent of SUNU Assurances Vie Burkina Faso meets a prospect who wishes to subscribe to a micro-insurance contract (Micro-Quiétude or Micro Epargne Retraite). The collection agent has paper versions of the insurance proposals. The subscription process is as follows:</w:t>
      </w:r>
    </w:p>
    <w:p w14:paraId="223408AE" w14:textId="77777777" w:rsidR="0032211B" w:rsidRPr="00FE1D97" w:rsidRDefault="0032211B" w:rsidP="0032211B">
      <w:pPr>
        <w:pStyle w:val="Paragraphedeliste"/>
        <w:numPr>
          <w:ilvl w:val="0"/>
          <w:numId w:val="2"/>
        </w:numPr>
        <w:spacing w:line="276" w:lineRule="auto"/>
        <w:rPr>
          <w:rFonts w:ascii="Arial" w:hAnsi="Arial" w:cs="Arial"/>
        </w:rPr>
      </w:pPr>
      <w:r>
        <w:rPr>
          <w:rFonts w:ascii="Arial" w:hAnsi="Arial" w:cs="Arial"/>
        </w:rPr>
        <w:t>The SUNU Agent fills out the insurance proposal;</w:t>
      </w:r>
    </w:p>
    <w:p w14:paraId="413DBB93" w14:textId="77777777" w:rsidR="0032211B" w:rsidRPr="00FE1D97" w:rsidRDefault="0032211B" w:rsidP="0032211B">
      <w:pPr>
        <w:pStyle w:val="Paragraphedeliste"/>
        <w:numPr>
          <w:ilvl w:val="0"/>
          <w:numId w:val="2"/>
        </w:numPr>
        <w:spacing w:line="276" w:lineRule="auto"/>
        <w:rPr>
          <w:rFonts w:ascii="Arial" w:hAnsi="Arial" w:cs="Arial"/>
        </w:rPr>
      </w:pPr>
      <w:r>
        <w:rPr>
          <w:rFonts w:ascii="Arial" w:hAnsi="Arial" w:cs="Arial"/>
        </w:rPr>
        <w:t>The client signs the insurance proposal</w:t>
      </w:r>
    </w:p>
    <w:p w14:paraId="7851D15D" w14:textId="77777777" w:rsidR="0032211B" w:rsidRPr="00FE1D97" w:rsidRDefault="0032211B" w:rsidP="0032211B">
      <w:pPr>
        <w:pStyle w:val="Paragraphedeliste"/>
        <w:numPr>
          <w:ilvl w:val="0"/>
          <w:numId w:val="2"/>
        </w:numPr>
        <w:spacing w:line="276" w:lineRule="auto"/>
        <w:rPr>
          <w:rFonts w:ascii="Arial" w:hAnsi="Arial" w:cs="Arial"/>
        </w:rPr>
      </w:pPr>
      <w:r>
        <w:rPr>
          <w:rFonts w:ascii="Arial" w:hAnsi="Arial" w:cs="Arial"/>
        </w:rPr>
        <w:t xml:space="preserve">The client pays the first premium and the policy costs. </w:t>
      </w:r>
    </w:p>
    <w:p w14:paraId="75D9CA41" w14:textId="77777777" w:rsidR="0032211B" w:rsidRPr="00FE1D97" w:rsidRDefault="0032211B" w:rsidP="0032211B">
      <w:pPr>
        <w:pStyle w:val="Paragraphedeliste"/>
        <w:numPr>
          <w:ilvl w:val="0"/>
          <w:numId w:val="2"/>
        </w:numPr>
        <w:spacing w:line="276" w:lineRule="auto"/>
        <w:rPr>
          <w:rFonts w:ascii="Arial" w:hAnsi="Arial" w:cs="Arial"/>
        </w:rPr>
      </w:pPr>
      <w:r>
        <w:rPr>
          <w:rFonts w:ascii="Arial" w:hAnsi="Arial" w:cs="Arial"/>
        </w:rPr>
        <w:t>The SUNU agent gives the client a receipt for the policy costs</w:t>
      </w:r>
    </w:p>
    <w:p w14:paraId="3F3107FD" w14:textId="77777777" w:rsidR="0032211B" w:rsidRPr="00FE1D97" w:rsidRDefault="0032211B" w:rsidP="0032211B">
      <w:pPr>
        <w:pStyle w:val="Paragraphedeliste"/>
        <w:numPr>
          <w:ilvl w:val="0"/>
          <w:numId w:val="2"/>
        </w:numPr>
        <w:spacing w:line="276" w:lineRule="auto"/>
        <w:rPr>
          <w:rFonts w:ascii="Arial" w:hAnsi="Arial" w:cs="Arial"/>
        </w:rPr>
      </w:pPr>
      <w:r>
        <w:rPr>
          <w:rFonts w:ascii="Arial" w:hAnsi="Arial" w:cs="Arial"/>
        </w:rPr>
        <w:t xml:space="preserve">The SUNU agent gives the client a receipt for the first premium collected. </w:t>
      </w:r>
    </w:p>
    <w:p w14:paraId="570C4FCC" w14:textId="77777777" w:rsidR="0032211B" w:rsidRPr="00FE1D97" w:rsidRDefault="0032211B" w:rsidP="0032211B">
      <w:pPr>
        <w:spacing w:line="276" w:lineRule="auto"/>
        <w:rPr>
          <w:rFonts w:ascii="Arial" w:hAnsi="Arial" w:cs="Arial"/>
        </w:rPr>
      </w:pPr>
      <w:r>
        <w:rPr>
          <w:rFonts w:ascii="Arial" w:hAnsi="Arial" w:cs="Arial"/>
        </w:rPr>
        <w:t>Our expectations for managing this process:</w:t>
      </w:r>
    </w:p>
    <w:p w14:paraId="0E5E2B9D" w14:textId="772450EC" w:rsidR="0032211B" w:rsidRPr="00FE1D97" w:rsidRDefault="0032211B" w:rsidP="0032211B">
      <w:pPr>
        <w:pStyle w:val="Paragraphedeliste"/>
        <w:numPr>
          <w:ilvl w:val="0"/>
          <w:numId w:val="2"/>
        </w:numPr>
        <w:spacing w:line="276" w:lineRule="auto"/>
        <w:rPr>
          <w:rFonts w:ascii="Arial" w:hAnsi="Arial" w:cs="Arial"/>
        </w:rPr>
      </w:pPr>
      <w:r>
        <w:rPr>
          <w:rFonts w:ascii="Arial" w:hAnsi="Arial" w:cs="Arial"/>
        </w:rPr>
        <w:t xml:space="preserve">After the insurance proposal is signed, the Collection Agent takes a photo of the proposal and of the national ID card (CNIB) using the POS terminal and sends it to the back-office platform. Upon receipt, the following information must be accessible:</w:t>
      </w:r>
    </w:p>
    <w:p w14:paraId="4DBBEC18" w14:textId="77777777" w:rsidR="0032211B" w:rsidRPr="00FE1D97" w:rsidRDefault="0032211B" w:rsidP="0032211B">
      <w:pPr>
        <w:pStyle w:val="Paragraphedeliste"/>
        <w:numPr>
          <w:ilvl w:val="1"/>
          <w:numId w:val="2"/>
        </w:numPr>
        <w:spacing w:line="276" w:lineRule="auto"/>
        <w:rPr>
          <w:rFonts w:ascii="Arial" w:hAnsi="Arial" w:cs="Arial"/>
        </w:rPr>
      </w:pPr>
      <w:r>
        <w:rPr>
          <w:rFonts w:ascii="Arial" w:hAnsi="Arial" w:cs="Arial"/>
        </w:rPr>
        <w:t>The collection agent’s references;</w:t>
      </w:r>
    </w:p>
    <w:p w14:paraId="3D5D2830" w14:textId="5B9B42C4" w:rsidR="0032211B" w:rsidRPr="00FE1D97" w:rsidRDefault="0032211B" w:rsidP="0032211B">
      <w:pPr>
        <w:pStyle w:val="Paragraphedeliste"/>
        <w:numPr>
          <w:ilvl w:val="1"/>
          <w:numId w:val="2"/>
        </w:numPr>
        <w:spacing w:line="276" w:lineRule="auto"/>
        <w:rPr>
          <w:rFonts w:ascii="Arial" w:hAnsi="Arial" w:cs="Arial"/>
        </w:rPr>
      </w:pPr>
      <w:r>
        <w:rPr>
          <w:rFonts w:ascii="Arial" w:hAnsi="Arial" w:cs="Arial"/>
        </w:rPr>
        <w:t xml:space="preserve">The product subscribed to </w:t>
      </w:r>
    </w:p>
    <w:p w14:paraId="39DBA09D" w14:textId="7F7571CA" w:rsidR="0032211B" w:rsidRPr="00FE1D97" w:rsidRDefault="0032211B" w:rsidP="0032211B">
      <w:pPr>
        <w:pStyle w:val="Paragraphedeliste"/>
        <w:numPr>
          <w:ilvl w:val="1"/>
          <w:numId w:val="2"/>
        </w:numPr>
        <w:spacing w:line="276" w:lineRule="auto"/>
        <w:rPr>
          <w:rFonts w:ascii="Arial" w:hAnsi="Arial" w:cs="Arial"/>
        </w:rPr>
      </w:pPr>
      <w:r>
        <w:rPr>
          <w:rFonts w:ascii="Arial" w:hAnsi="Arial" w:cs="Arial"/>
        </w:rPr>
        <w:t xml:space="preserve">The insurance proposal number shown on the physical document;</w:t>
      </w:r>
    </w:p>
    <w:p w14:paraId="39AD8572" w14:textId="77777777" w:rsidR="0032211B" w:rsidRPr="00FE1D97" w:rsidRDefault="0032211B" w:rsidP="0032211B">
      <w:pPr>
        <w:pStyle w:val="Paragraphedeliste"/>
        <w:numPr>
          <w:ilvl w:val="1"/>
          <w:numId w:val="2"/>
        </w:numPr>
        <w:spacing w:line="276" w:lineRule="auto"/>
        <w:rPr>
          <w:rFonts w:ascii="Arial" w:hAnsi="Arial" w:cs="Arial"/>
        </w:rPr>
      </w:pPr>
      <w:r>
        <w:rPr>
          <w:rFonts w:ascii="Arial" w:hAnsi="Arial" w:cs="Arial"/>
        </w:rPr>
        <w:t>The client’s (insured’s) last name and first name</w:t>
      </w:r>
    </w:p>
    <w:p w14:paraId="50E53B28" w14:textId="77777777" w:rsidR="0032211B" w:rsidRPr="00FE1D97" w:rsidRDefault="0032211B" w:rsidP="0032211B">
      <w:pPr>
        <w:pStyle w:val="Paragraphedeliste"/>
        <w:numPr>
          <w:ilvl w:val="1"/>
          <w:numId w:val="2"/>
        </w:numPr>
        <w:spacing w:line="276" w:lineRule="auto"/>
        <w:rPr>
          <w:rFonts w:ascii="Arial" w:hAnsi="Arial" w:cs="Arial"/>
        </w:rPr>
      </w:pPr>
      <w:r>
        <w:rPr>
          <w:rFonts w:ascii="Arial" w:hAnsi="Arial" w:cs="Arial"/>
        </w:rPr>
        <w:t xml:space="preserve">The geographic coordinates of the location where the subscription took place </w:t>
      </w:r>
    </w:p>
    <w:p w14:paraId="051B5815" w14:textId="7F0217CD" w:rsidR="0032211B" w:rsidRPr="00FE1D97" w:rsidRDefault="0032211B" w:rsidP="0032211B">
      <w:pPr>
        <w:pStyle w:val="Paragraphedeliste"/>
        <w:numPr>
          <w:ilvl w:val="0"/>
          <w:numId w:val="2"/>
        </w:numPr>
        <w:spacing w:line="276" w:lineRule="auto"/>
        <w:rPr>
          <w:rFonts w:ascii="Arial" w:hAnsi="Arial" w:cs="Arial"/>
        </w:rPr>
      </w:pPr>
      <w:r>
        <w:rPr>
          <w:rFonts w:ascii="Arial" w:hAnsi="Arial" w:cs="Arial"/>
        </w:rPr>
        <w:t xml:space="preserve">When collecting the first premium and the policy costs, the references and data transmitted to the back-office platform must include, at a minimum, the name </w:t>
        <w:lastRenderedPageBreak/>
        <w:t xml:space="preserve">of the product, the proposal number, the collection agent’s references, the amount collected, the date, the time and, if possible, the geographic coordinates. </w:t>
      </w:r>
    </w:p>
    <w:p w14:paraId="050EDC59" w14:textId="12036E97" w:rsidR="0032211B" w:rsidRDefault="0032211B" w:rsidP="0019323E">
      <w:pPr>
        <w:pStyle w:val="Paragraphedeliste"/>
        <w:numPr>
          <w:ilvl w:val="0"/>
          <w:numId w:val="2"/>
        </w:numPr>
        <w:spacing w:line="276" w:lineRule="auto"/>
        <w:jc w:val="both"/>
        <w:rPr>
          <w:rFonts w:ascii="Arial" w:hAnsi="Arial" w:cs="Arial"/>
        </w:rPr>
      </w:pPr>
      <w:r>
        <w:rPr>
          <w:rFonts w:ascii="Arial" w:hAnsi="Arial" w:cs="Arial"/>
        </w:rPr>
        <w:t xml:space="preserve">In the back office, a magnetic card is created containing the client’s information and that of the policy subscribed to, and is then given to the client. Subsequent premium payments are made using the card. On the cards, we would like to print SUNU Assurances Vie’s information and the insured’s last name and first name. </w:t>
      </w:r>
    </w:p>
    <w:p w14:paraId="487380F8" w14:textId="34471E51" w:rsidR="003B6240" w:rsidRPr="003B6240" w:rsidRDefault="003B6240" w:rsidP="003B6240">
      <w:pPr>
        <w:spacing w:line="276" w:lineRule="auto"/>
        <w:rPr>
          <w:rFonts w:ascii="Arial" w:hAnsi="Arial" w:cs="Arial"/>
        </w:rPr>
      </w:pPr>
      <w:r>
        <w:rPr>
          <w:rFonts w:ascii="Arial" w:hAnsi="Arial" w:cs="Arial"/>
        </w:rPr>
        <w:t xml:space="preserve">NB: If the insured has several policies, we would like the card to be able to retain this information as well when the card is configured. </w:t>
      </w:r>
    </w:p>
    <w:p w14:paraId="2627F715" w14:textId="77777777" w:rsidR="0032211B" w:rsidRPr="00FE1D97" w:rsidRDefault="0032211B" w:rsidP="0032211B">
      <w:pPr>
        <w:rPr>
          <w:rFonts w:ascii="Arial" w:hAnsi="Arial" w:cs="Arial"/>
          <w:b/>
          <w:bCs/>
          <w:u w:val="single"/>
        </w:rPr>
      </w:pPr>
      <w:r>
        <w:rPr>
          <w:rFonts w:ascii="Arial" w:hAnsi="Arial" w:cs="Arial"/>
          <w:b/>
          <w:bCs/>
          <w:u w:val="single"/>
        </w:rPr>
        <w:t>Need No. 2: Collect micro-insurance or standard insurance premiums</w:t>
      </w:r>
    </w:p>
    <w:p w14:paraId="663EB5AC" w14:textId="77777777" w:rsidR="0032211B" w:rsidRPr="00FE1D97" w:rsidRDefault="0032211B" w:rsidP="0032211B">
      <w:pPr>
        <w:spacing w:line="276" w:lineRule="auto"/>
        <w:rPr>
          <w:rFonts w:ascii="Arial" w:hAnsi="Arial" w:cs="Arial"/>
        </w:rPr>
      </w:pPr>
      <w:r>
        <w:rPr>
          <w:rFonts w:ascii="Arial" w:hAnsi="Arial" w:cs="Arial"/>
        </w:rPr>
        <w:t xml:space="preserve">Using the magnetic card, the list of the insured’s active contracts appears on the POS terminal, and the Collector selects the insurance policy concerned by the payment. </w:t>
      </w:r>
    </w:p>
    <w:p w14:paraId="0ECC678C" w14:textId="77777777" w:rsidR="0032211B" w:rsidRPr="00FE1D97" w:rsidRDefault="0032211B" w:rsidP="0032211B">
      <w:pPr>
        <w:spacing w:line="276" w:lineRule="auto"/>
        <w:rPr>
          <w:rFonts w:ascii="Arial" w:hAnsi="Arial" w:cs="Arial"/>
        </w:rPr>
      </w:pPr>
      <w:r>
        <w:rPr>
          <w:rFonts w:ascii="Arial" w:hAnsi="Arial" w:cs="Arial"/>
        </w:rPr>
        <w:t xml:space="preserve">The agent collects the insurance premium and issues a receipt. </w:t>
      </w:r>
    </w:p>
    <w:p w14:paraId="52AD1417" w14:textId="77777777" w:rsidR="0032211B" w:rsidRPr="00FE1D97" w:rsidRDefault="0032211B" w:rsidP="0032211B">
      <w:pPr>
        <w:spacing w:line="276" w:lineRule="auto"/>
        <w:rPr>
          <w:rFonts w:ascii="Arial" w:hAnsi="Arial" w:cs="Arial"/>
        </w:rPr>
      </w:pPr>
      <w:r>
        <w:rPr>
          <w:rFonts w:ascii="Arial" w:hAnsi="Arial" w:cs="Arial"/>
        </w:rPr>
        <w:t xml:space="preserve">For each collector, a collection cap (uncollected amount) is permitted. </w:t>
      </w:r>
    </w:p>
    <w:p w14:paraId="54E892F7" w14:textId="77777777" w:rsidR="0032211B" w:rsidRPr="00FE1D97" w:rsidRDefault="0032211B" w:rsidP="0032211B">
      <w:pPr>
        <w:spacing w:line="276" w:lineRule="auto"/>
        <w:rPr>
          <w:rFonts w:ascii="Arial" w:hAnsi="Arial" w:cs="Arial"/>
        </w:rPr>
      </w:pPr>
      <w:r>
        <w:rPr>
          <w:rFonts w:ascii="Arial" w:hAnsi="Arial" w:cs="Arial"/>
        </w:rPr>
        <w:t xml:space="preserve">If the collection cap is reached, the collector has the option of paying in the entire amount collected to a dedicated SUNU bank account or to the SUNU Assurances Vie Burkina Faso cash office. Once this has been confirmed, the back office can record the payment and release the POS terminal so the agent can continue collecting. </w:t>
      </w:r>
    </w:p>
    <w:p w14:paraId="795AFB0C" w14:textId="77777777" w:rsidR="0032211B" w:rsidRPr="00FE1D97" w:rsidRDefault="0032211B" w:rsidP="0032211B">
      <w:pPr>
        <w:spacing w:line="276" w:lineRule="auto"/>
        <w:rPr>
          <w:rFonts w:ascii="Arial" w:hAnsi="Arial" w:cs="Arial"/>
        </w:rPr>
      </w:pPr>
      <w:r>
        <w:rPr>
          <w:rFonts w:ascii="Arial" w:hAnsi="Arial" w:cs="Arial"/>
        </w:rPr>
        <w:t xml:space="preserve">All payments made must be accessible in the back office. The Back Office agent must be able to download them in Excel format in order to record the collection in SUNULIFE. </w:t>
      </w:r>
    </w:p>
    <w:p w14:paraId="325DFC16" w14:textId="77777777" w:rsidR="0032211B" w:rsidRPr="00FE1D97" w:rsidRDefault="0032211B" w:rsidP="0032211B">
      <w:pPr>
        <w:spacing w:line="276" w:lineRule="auto"/>
        <w:rPr>
          <w:rFonts w:ascii="Arial" w:hAnsi="Arial" w:cs="Arial"/>
          <w:b/>
          <w:bCs/>
          <w:u w:val="single"/>
        </w:rPr>
      </w:pPr>
      <w:r>
        <w:rPr>
          <w:rFonts w:ascii="Arial" w:hAnsi="Arial" w:cs="Arial"/>
          <w:b/>
          <w:bCs/>
          <w:u w:val="single"/>
        </w:rPr>
        <w:t>Need No. 3: Tools and equipment to be provided</w:t>
      </w:r>
    </w:p>
    <w:p w14:paraId="5A9CB43A" w14:textId="77777777" w:rsidR="0032211B" w:rsidRPr="00FE1D97" w:rsidRDefault="0032211B" w:rsidP="0032211B">
      <w:pPr>
        <w:pStyle w:val="Paragraphedeliste"/>
        <w:numPr>
          <w:ilvl w:val="0"/>
          <w:numId w:val="3"/>
        </w:numPr>
        <w:spacing w:line="276" w:lineRule="auto"/>
        <w:rPr>
          <w:rFonts w:ascii="Arial" w:hAnsi="Arial" w:cs="Arial"/>
        </w:rPr>
      </w:pPr>
      <w:r>
        <w:rPr>
          <w:rFonts w:ascii="Arial" w:hAnsi="Arial" w:cs="Arial"/>
        </w:rPr>
        <w:t>15 POS terminals to start with;</w:t>
      </w:r>
    </w:p>
    <w:p w14:paraId="48BB05EA" w14:textId="77777777" w:rsidR="0032211B" w:rsidRPr="00FE1D97" w:rsidRDefault="0032211B" w:rsidP="0032211B">
      <w:pPr>
        <w:pStyle w:val="Paragraphedeliste"/>
        <w:numPr>
          <w:ilvl w:val="0"/>
          <w:numId w:val="3"/>
        </w:numPr>
        <w:spacing w:line="276" w:lineRule="auto"/>
        <w:rPr>
          <w:rFonts w:ascii="Arial" w:hAnsi="Arial" w:cs="Arial"/>
        </w:rPr>
      </w:pPr>
      <w:r>
        <w:rPr>
          <w:rFonts w:ascii="Arial" w:hAnsi="Arial" w:cs="Arial"/>
        </w:rPr>
        <w:t xml:space="preserve">A back-office platform with the ability to create profiles for collectors and other users, as well as manage permissions. </w:t>
      </w:r>
    </w:p>
    <w:p w14:paraId="49DEAA9D" w14:textId="77777777" w:rsidR="0032211B" w:rsidRPr="00FE1D97" w:rsidRDefault="0032211B" w:rsidP="0032211B">
      <w:pPr>
        <w:pStyle w:val="Paragraphedeliste"/>
        <w:numPr>
          <w:ilvl w:val="0"/>
          <w:numId w:val="3"/>
        </w:numPr>
        <w:spacing w:line="276" w:lineRule="auto"/>
        <w:rPr>
          <w:rFonts w:ascii="Arial" w:hAnsi="Arial" w:cs="Arial"/>
        </w:rPr>
      </w:pPr>
      <w:r>
        <w:rPr>
          <w:rFonts w:ascii="Arial" w:hAnsi="Arial" w:cs="Arial"/>
        </w:rPr>
        <w:t>5,000 magnetic cards</w:t>
      </w:r>
    </w:p>
    <w:p w14:paraId="7E44233F" w14:textId="47DD67FB" w:rsidR="0032211B" w:rsidRDefault="0032211B" w:rsidP="0032211B">
      <w:pPr>
        <w:pStyle w:val="Paragraphedeliste"/>
        <w:numPr>
          <w:ilvl w:val="0"/>
          <w:numId w:val="3"/>
        </w:numPr>
        <w:spacing w:line="276" w:lineRule="auto"/>
        <w:rPr>
          <w:rFonts w:ascii="Arial" w:hAnsi="Arial" w:cs="Arial"/>
        </w:rPr>
      </w:pPr>
      <w:r>
        <w:rPr>
          <w:rFonts w:ascii="Arial" w:hAnsi="Arial" w:cs="Arial"/>
        </w:rPr>
        <w:t xml:space="preserve">A device to print personalized information on the magnetic card and configure the client’s information on the magnetic card (list of insurance policies, etc.)</w:t>
      </w:r>
    </w:p>
    <w:p w14:paraId="74584190" w14:textId="76B94F3A" w:rsidR="001F1F29" w:rsidRPr="00FE1D97" w:rsidRDefault="001F1F29" w:rsidP="001F1F29">
      <w:pPr>
        <w:spacing w:line="276" w:lineRule="auto"/>
        <w:rPr>
          <w:rFonts w:ascii="Arial" w:hAnsi="Arial" w:cs="Arial"/>
          <w:b/>
          <w:bCs/>
          <w:u w:val="single"/>
        </w:rPr>
      </w:pPr>
      <w:r>
        <w:rPr>
          <w:rFonts w:ascii="Arial" w:hAnsi="Arial" w:cs="Arial"/>
          <w:b/>
          <w:bCs/>
          <w:u w:val="single"/>
        </w:rPr>
        <w:t xml:space="preserve">Need No. 4: Plan for future developments regarding the automatic update of accounts in the core business software</w:t>
      </w:r>
    </w:p>
    <w:p w14:paraId="6DE13A5B" w14:textId="38008176" w:rsidR="00012A9B" w:rsidRDefault="00012A9B" w:rsidP="00012A9B">
      <w:pPr>
        <w:spacing w:line="276" w:lineRule="auto"/>
        <w:rPr>
          <w:rFonts w:ascii="Arial" w:hAnsi="Arial" w:cs="Arial"/>
        </w:rPr>
      </w:pPr>
      <w:r>
        <w:rPr>
          <w:rFonts w:ascii="Arial" w:hAnsi="Arial" w:cs="Arial"/>
        </w:rPr>
        <w:t xml:space="preserve">We would like the solution to include APIs for the automatic update of collections in the core business software. This integration could be carried out in a second phase. </w:t>
      </w:r>
    </w:p>
    <w:p w14:paraId="66DF57BA" w14:textId="72542B76" w:rsidR="00C050D2" w:rsidRPr="004F6AB8" w:rsidRDefault="00C050D2" w:rsidP="004F6AB8">
      <w:pPr>
        <w:spacing w:line="276" w:lineRule="auto"/>
        <w:rPr>
          <w:rFonts w:ascii="Arial" w:hAnsi="Arial" w:cs="Arial"/>
          <w:b/>
          <w:bCs/>
          <w:color w:val="C00000"/>
          <w:u w:val="single"/>
        </w:rPr>
        <w:sectPr w:rsidR="00C050D2" w:rsidRPr="004F6AB8" w:rsidSect="00C050D2">
          <w:headerReference w:type="default" r:id="rId12"/>
          <w:pgSz w:w="11906" w:h="16838"/>
          <w:pgMar w:top="1418" w:right="1418" w:bottom="1418" w:left="1418" w:header="709" w:footer="709" w:gutter="0"/>
          <w:cols w:space="708"/>
          <w:titlePg/>
          <w:docGrid w:linePitch="360"/>
        </w:sectPr>
      </w:pPr>
    </w:p>
    <w:p w14:paraId="1778205C" w14:textId="77777777" w:rsidR="00713E1B" w:rsidRDefault="00FF3DFE">
      <w:r>
        <w:rPr>
          <w:noProof/>
          <w:lang w:eastAsia="fr-FR"/>
        </w:rPr>
        <w:lastRenderedPageBreak/>
        <mc:AlternateContent>
          <mc:Choice Requires="wps">
            <w:drawing>
              <wp:anchor distT="0" distB="0" distL="114300" distR="114300" simplePos="0" relativeHeight="251667456" behindDoc="0" locked="0" layoutInCell="1" allowOverlap="1" wp14:anchorId="311748DF" wp14:editId="65535027">
                <wp:simplePos x="0" y="0"/>
                <wp:positionH relativeFrom="column">
                  <wp:posOffset>570036</wp:posOffset>
                </wp:positionH>
                <wp:positionV relativeFrom="paragraph">
                  <wp:posOffset>2823404</wp:posOffset>
                </wp:positionV>
                <wp:extent cx="6729297" cy="783590"/>
                <wp:effectExtent l="0" t="0" r="0" b="0"/>
                <wp:wrapNone/>
                <wp:docPr id="8" name="Rectangle 8"/>
                <wp:cNvGraphicFramePr/>
                <a:graphic xmlns:a="http://schemas.openxmlformats.org/drawingml/2006/main">
                  <a:graphicData uri="http://schemas.microsoft.com/office/word/2010/wordprocessingShape">
                    <wps:wsp>
                      <wps:cNvSpPr/>
                      <wps:spPr>
                        <a:xfrm>
                          <a:off x="0" y="0"/>
                          <a:ext cx="6729297" cy="783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8A9C54" w14:textId="77777777" w:rsidR="00B46937" w:rsidRPr="00FF3DFE" w:rsidRDefault="00B46937" w:rsidP="00B46937">
                            <w:pPr>
                              <w:jc w:val="center"/>
                              <w:rPr>
                                <w:rFonts w:ascii="Arial" w:hAnsi="Arial" w:cs="Arial"/>
                                <w:color w:val="C6183D"/>
                                <w:sz w:val="60"/>
                                <w:szCs w:val="60"/>
                              </w:rPr>
                            </w:pPr>
                            <w:r>
                              <w:rPr>
                                <w:rFonts w:ascii="Arial" w:hAnsi="Arial" w:cs="Arial"/>
                                <w:color w:val="C6183D"/>
                                <w:sz w:val="60"/>
                                <w:szCs w:val="60"/>
                              </w:rPr>
                              <w:t>Thank you for your 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1748DF" id="Rectangle 8" o:spid="_x0000_s1028" style="position:absolute;margin-left:44.9pt;margin-top:222.3pt;width:529.85pt;height:61.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AwWldwIAAEgFAAAOAAAAZHJzL2Uyb0RvYy54bWysVN9P2zAQfp+0/8Hy+0jbAaUVKaqKmCYh QMDEs+vYTSTH553dJt1fv7OTpgzQHqb1IbXvx3fnz9/58qqtDdsp9BXYnI9PRpwpK6Go7CbnP55v vlxw5oOwhTBgVc73yvOrxedPl42bqwmUYAqFjECsnzcu52UIbp5lXpaqFv4EnLLk1IC1CLTFTVag aAi9NtlkNDrPGsDCIUjlPVmvOydfJHytlQz3WnsVmMk59RbSF9N3Hb/Z4lLMNyhcWcm+DfEPXdSi slR0gLoWQbAtVu+g6koieNDhREKdgdaVVOkMdJrx6M1pnkrhVDoLkePdQJP/f7DybvfkHpBoaJyf e1rGU7Qa6/hP/bE2kbUfyFJtYJKM59PJbDKbcibJN734ejZLbGbHbIc+fFNQs7jIOdJlJI7E7tYH qkihh5BYzMJNZUy6EGP/MFBgtGTHFtMq7I2KccY+Ks2qgpqapAJJPWplkO0E3buQUtkw7lylKFRn PhvRLwqA4IeMtEuAEVlTQwN2DxCV+R67g+njY6pK4huSR39rrEseMlJlsGFIrisL+BGAoVP1lbv4 A0kdNZGl0K5b4iZSQ5HRsoZi/4AMoRsG7+RNRRd0K3x4EEjqpzmhiQ739NEGmpxDv+KsBPz1kT3G kyjJy1lD05Rz/3MrUHFmvluS62x8ehrHL21Oz6YT2uBrz/q1x27rFdDFjentcDItY3wwh6VGqF9o 8JexKrmElVQ75zLgYbMK3ZTT0yHVcpnCaOScCLf2yckIHnmOAnxuXwS6XqWB9H0Hh8kT8zdi7WJj poXlNoCukpKPvPY3QOOapNQ/LfE9eL1PUccHcPEbAAD//wMAUEsDBBQABgAIAAAAIQBBbWG+4AAA AAsBAAAPAAAAZHJzL2Rvd25yZXYueG1sTI/NTsMwEITvSLyDtUjcqFOURmkapwIkhFAPiELvjr1N IuJ1ZDs/fXvcExxHM5r5ptwvpmcTOt9ZErBeJcCQlNUdNQK+v14fcmA+SNKyt4QCLuhhX93elLLQ dqZPnI6hYbGEfCEFtCEMBedetWikX9kBKXpn64wMUbqGayfnWG56/pgkGTeyo7jQygFfWlQ/x9EI ONnz82xUTe/T5aMb3w5OqfwgxP3d8rQDFnAJf2G44kd0qCJTbUfSnvUC8m0kDwLSNM2AXQPrdLsB VgvYZHkCvCr5/w/VLwAAAP//AwBQSwECLQAUAAYACAAAACEAtoM4kv4AAADhAQAAEwAAAAAAAAAA AAAAAAAAAAAAW0NvbnRlbnRfVHlwZXNdLnhtbFBLAQItABQABgAIAAAAIQA4/SH/1gAAAJQBAAAL AAAAAAAAAAAAAAAAAC8BAABfcmVscy8ucmVsc1BLAQItABQABgAIAAAAIQC1AwWldwIAAEgFAAAO AAAAAAAAAAAAAAAAAC4CAABkcnMvZTJvRG9jLnhtbFBLAQItABQABgAIAAAAIQBBbWG+4AAAAAsB AAAPAAAAAAAAAAAAAAAAANEEAABkcnMvZG93bnJldi54bWxQSwUGAAAAAAQABADzAAAA3gUAAAAA " filled="f" stroked="f" strokeweight="1pt">
                <v:textbox>
                  <w:txbxContent>
                    <w:p w14:paraId="3A8A9C54" w14:textId="77777777" w:rsidR="00B46937" w:rsidRPr="00FF3DFE" w:rsidRDefault="00B46937" w:rsidP="00B46937">
                      <w:pPr>
                        <w:jc w:val="center"/>
                        <w:rPr>
                          <w:rFonts w:ascii="Arial" w:hAnsi="Arial" w:cs="Arial"/>
                          <w:color w:val="C6183D"/>
                          <w:sz w:val="60"/>
                          <w:szCs w:val="60"/>
                        </w:rPr>
                      </w:pPr>
                      <w:r>
                        <w:rPr>
                          <w:rFonts w:ascii="Arial" w:hAnsi="Arial" w:cs="Arial"/>
                          <w:color w:val="C6183D"/>
                          <w:sz w:val="60"/>
                          <w:szCs w:val="60"/>
                        </w:rPr>
                        <w:t>Thank you for your attention</w:t>
                      </w:r>
                    </w:p>
                  </w:txbxContent>
                </v:textbox>
              </v:rect>
            </w:pict>
          </mc:Fallback>
        </mc:AlternateContent>
        <w:drawing>
          <wp:anchor distT="0" distB="0" distL="114300" distR="114300" simplePos="0" relativeHeight="251671552" behindDoc="1" locked="0" layoutInCell="1" allowOverlap="1" wp14:anchorId="4836CA66" wp14:editId="78FF89E9">
            <wp:simplePos x="0" y="0"/>
            <wp:positionH relativeFrom="page">
              <wp:align>left</wp:align>
            </wp:positionH>
            <wp:positionV relativeFrom="paragraph">
              <wp:posOffset>2742203</wp:posOffset>
            </wp:positionV>
            <wp:extent cx="9543914" cy="1244813"/>
            <wp:effectExtent l="0" t="0" r="635" b="0"/>
            <wp:wrapNone/>
            <wp:docPr id="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43914" cy="1244813"/>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68480" behindDoc="0" locked="0" layoutInCell="1" allowOverlap="1" wp14:anchorId="7E5AAE32" wp14:editId="77D9AC6C">
                <wp:simplePos x="0" y="0"/>
                <wp:positionH relativeFrom="page">
                  <wp:posOffset>238205</wp:posOffset>
                </wp:positionH>
                <wp:positionV relativeFrom="paragraph">
                  <wp:posOffset>713852</wp:posOffset>
                </wp:positionV>
                <wp:extent cx="7545721" cy="737667"/>
                <wp:effectExtent l="0" t="0" r="0" b="5715"/>
                <wp:wrapNone/>
                <wp:docPr id="11" name="Rectangle 11"/>
                <wp:cNvGraphicFramePr/>
                <a:graphic xmlns:a="http://schemas.openxmlformats.org/drawingml/2006/main">
                  <a:graphicData uri="http://schemas.microsoft.com/office/word/2010/wordprocessingShape">
                    <wps:wsp>
                      <wps:cNvSpPr/>
                      <wps:spPr>
                        <a:xfrm>
                          <a:off x="0" y="0"/>
                          <a:ext cx="7545721" cy="73766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6289AE" id="Rectangle 11" o:spid="_x0000_s1026" style="position:absolute;margin-left:18.75pt;margin-top:56.2pt;width:594.15pt;height:58.1pt;z-index:2516684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h2YiegIAAF4FAAAOAAAAZHJzL2Uyb0RvYy54bWysVMFu2zAMvQ/YPwi6r06yttmCOkXQosOA oi3WDj0rshQbkEWNUuJkXz9Ksp2uK3YYloMiieQj+fyoi8t9a9hOoW/Alnx6MuFMWQlVYzcl//50 8+ETZz4IWwkDVpX8oDy/XL5/d9G5hZpBDaZSyAjE+kXnSl6H4BZF4WWtWuFPwClLRg3YikBH3BQV io7QW1PMJpPzogOsHIJU3tPtdTbyZcLXWslwr7VXgZmSU20hrZjWdVyL5YVYbFC4upF9GeIfqmhF YynpCHUtgmBbbP6AahuJ4EGHEwltAVo3UqUeqJvp5FU3j7VwKvVC5Hg30uT/H6y82z26ByQaOucX nraxi73GNv5TfWyfyDqMZKl9YJIu52enZ/PZlDNJtvnH+fn5PLJZHKMd+vBFQcvipuRIHyNxJHa3 PmTXwSUm82Ca6qYxJh2iANSVQbYT9OnWm2kP/puXsdHXQozKgPGmOLaSduFgVPQz9pvSrKmo+Fkq JKnsmERIqWyYZlMtKpVzn03oN2QfykqNJsCIrCn/iN0DDJ4ZZMDOVfb+MVQlkY7Bk78VloPHiJQZ bBiD28YCvgVgqKs+c/YfSMrURJbWUB0ekCHkEfFO3jT02W6FDw8CaSZoemjOwz0t2kBXcuh3nNWA P9+6j/4kVbJy1tGMldz/2ApUnJmvlkT8eXp6GocyHaKa6IAvLeuXFrttr4C0QJKj6tI2+gczbDVC +0zPwSpmJZOwknKXXAYcDlchzz49KFKtVsmNBtGJcGsfnYzgkdUoy6f9s0DXazeQ6u9gmEexeCXh 7BsjLay2AXST9H3kteebhjgJp39w4ivx8py8js/i8hcAAAD//wMAUEsDBBQABgAIAAAAIQAoVafX 4QAAAAsBAAAPAAAAZHJzL2Rvd25yZXYueG1sTI/BTsMwDIbvSLxDZCQuiKVL2JhK0wmQkLhwYEzT jlljmmpNUjVZ2/H0eCc42v70+/uL9eRaNmAfm+AVzGcZMPRVMI2vFWy/3u5XwGLS3ug2eFRwxgjr 8vqq0LkJo//EYZNqRiE+5lqBTanLOY+VRafjLHTo6fYdeqcTjX3NTa9HCnctF1m25E43nj5Y3eGr xeq4OTkFH2cp34c7eRy3jaybH75/2dmg1O3N9PwELOGU/mC46JM6lOR0CCdvImsVyMcFkbSfiwdg F0CIBZU5KBBitQReFvx/h/IXAAD//wMAUEsBAi0AFAAGAAgAAAAhALaDOJL+AAAA4QEAABMAAAAA AAAAAAAAAAAAAAAAAFtDb250ZW50X1R5cGVzXS54bWxQSwECLQAUAAYACAAAACEAOP0h/9YAAACU AQAACwAAAAAAAAAAAAAAAAAvAQAAX3JlbHMvLnJlbHNQSwECLQAUAAYACAAAACEAEIdmInoCAABe BQAADgAAAAAAAAAAAAAAAAAuAgAAZHJzL2Uyb0RvYy54bWxQSwECLQAUAAYACAAAACEAKFWn1+EA AAALAQAADwAAAAAAAAAAAAAAAADUBAAAZHJzL2Rvd25yZXYueG1sUEsFBgAAAAAEAAQA8wAAAOIF AAAAAA== " fillcolor="white [3212]" stroked="f" strokeweight="1pt">
                <w10:wrap anchorx="page"/>
              </v:rect>
            </w:pict>
          </mc:Fallback>
        </mc:AlternateContent>
      </w:r>
    </w:p>
    <w:sectPr w:rsidR="00713E1B" w:rsidSect="00C050D2">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BC1A" w14:textId="77777777" w:rsidR="003A6BC3" w:rsidRDefault="003A6BC3" w:rsidP="00047A3E">
      <w:pPr>
        <w:spacing w:after="0" w:line="240" w:lineRule="auto"/>
      </w:pPr>
      <w:r>
        <w:separator/>
      </w:r>
    </w:p>
  </w:endnote>
  <w:endnote w:type="continuationSeparator" w:id="0">
    <w:p w14:paraId="253F0157" w14:textId="77777777" w:rsidR="003A6BC3" w:rsidRDefault="003A6BC3" w:rsidP="00047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94F89" w14:textId="77777777" w:rsidR="003A6BC3" w:rsidRDefault="003A6BC3" w:rsidP="00047A3E">
      <w:pPr>
        <w:spacing w:after="0" w:line="240" w:lineRule="auto"/>
      </w:pPr>
      <w:r>
        <w:separator/>
      </w:r>
    </w:p>
  </w:footnote>
  <w:footnote w:type="continuationSeparator" w:id="0">
    <w:p w14:paraId="75C6EC96" w14:textId="77777777" w:rsidR="003A6BC3" w:rsidRDefault="003A6BC3" w:rsidP="00047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03F0" w14:textId="77777777" w:rsidR="00047A3E" w:rsidRDefault="00545B51">
    <w:pPr>
      <w:pStyle w:val="En-tte"/>
    </w:pPr>
    <w:r w:rsidRPr="00545B51">
      <w:rPr>
        <w:noProof/>
        <w:lang w:eastAsia="fr-FR"/>
      </w:rPr>
      <w:drawing>
        <wp:anchor distT="0" distB="0" distL="114300" distR="114300" simplePos="0" relativeHeight="251660288" behindDoc="0" locked="0" layoutInCell="1" allowOverlap="1" wp14:anchorId="2ECD9AEE" wp14:editId="20BD6299">
          <wp:simplePos x="0" y="0"/>
          <wp:positionH relativeFrom="page">
            <wp:align>left</wp:align>
          </wp:positionH>
          <wp:positionV relativeFrom="paragraph">
            <wp:posOffset>-443956</wp:posOffset>
          </wp:positionV>
          <wp:extent cx="7606220" cy="660827"/>
          <wp:effectExtent l="0" t="0" r="0" b="6350"/>
          <wp:wrapNone/>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06220" cy="6608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BF0"/>
    <w:multiLevelType w:val="hybridMultilevel"/>
    <w:tmpl w:val="BEA41E16"/>
    <w:lvl w:ilvl="0" w:tplc="8B8AAF5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6791B0C"/>
    <w:multiLevelType w:val="hybridMultilevel"/>
    <w:tmpl w:val="F3825516"/>
    <w:lvl w:ilvl="0" w:tplc="583EB6D0">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6BC21FD"/>
    <w:multiLevelType w:val="hybridMultilevel"/>
    <w:tmpl w:val="C10C6D60"/>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9452056">
    <w:abstractNumId w:val="0"/>
  </w:num>
  <w:num w:numId="2" w16cid:durableId="1376347771">
    <w:abstractNumId w:val="2"/>
  </w:num>
  <w:num w:numId="3" w16cid:durableId="2056469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A3E"/>
    <w:rsid w:val="00012A9B"/>
    <w:rsid w:val="00047A3E"/>
    <w:rsid w:val="000A4506"/>
    <w:rsid w:val="000E046B"/>
    <w:rsid w:val="000F2E7C"/>
    <w:rsid w:val="00135A32"/>
    <w:rsid w:val="0015178B"/>
    <w:rsid w:val="001648B3"/>
    <w:rsid w:val="00187375"/>
    <w:rsid w:val="0019323E"/>
    <w:rsid w:val="001F1F29"/>
    <w:rsid w:val="0032211B"/>
    <w:rsid w:val="00350462"/>
    <w:rsid w:val="003A6BC3"/>
    <w:rsid w:val="003B6240"/>
    <w:rsid w:val="00494F77"/>
    <w:rsid w:val="004F6AB8"/>
    <w:rsid w:val="00545B51"/>
    <w:rsid w:val="00591312"/>
    <w:rsid w:val="00695387"/>
    <w:rsid w:val="006F123B"/>
    <w:rsid w:val="00713E1B"/>
    <w:rsid w:val="00786C1A"/>
    <w:rsid w:val="007D087B"/>
    <w:rsid w:val="007F4F1D"/>
    <w:rsid w:val="009477CC"/>
    <w:rsid w:val="009B574A"/>
    <w:rsid w:val="009F75A9"/>
    <w:rsid w:val="00A349B4"/>
    <w:rsid w:val="00AF18A0"/>
    <w:rsid w:val="00B46937"/>
    <w:rsid w:val="00BD49E2"/>
    <w:rsid w:val="00C050D2"/>
    <w:rsid w:val="00CF7058"/>
    <w:rsid w:val="00D563A1"/>
    <w:rsid w:val="00D61464"/>
    <w:rsid w:val="00D65DE5"/>
    <w:rsid w:val="00D823C4"/>
    <w:rsid w:val="00DA0A19"/>
    <w:rsid w:val="00DF4407"/>
    <w:rsid w:val="00E67EB9"/>
    <w:rsid w:val="00E702C5"/>
    <w:rsid w:val="00ED4691"/>
    <w:rsid w:val="00F454E6"/>
    <w:rsid w:val="00F64133"/>
    <w:rsid w:val="00F70EC8"/>
    <w:rsid w:val="00FE5B7F"/>
    <w:rsid w:val="00FF3D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58E53"/>
  <w15:chartTrackingRefBased/>
  <w15:docId w15:val="{125468F9-DFF9-4759-9BB1-D5E3670FB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47A3E"/>
    <w:pPr>
      <w:tabs>
        <w:tab w:val="center" w:pos="4536"/>
        <w:tab w:val="right" w:pos="9072"/>
      </w:tabs>
      <w:spacing w:after="0" w:line="240" w:lineRule="auto"/>
    </w:pPr>
  </w:style>
  <w:style w:type="character" w:customStyle="1" w:styleId="En-tteCar">
    <w:name w:val="En-tête Car"/>
    <w:basedOn w:val="Policepardfaut"/>
    <w:link w:val="En-tte"/>
    <w:uiPriority w:val="99"/>
    <w:rsid w:val="00047A3E"/>
  </w:style>
  <w:style w:type="paragraph" w:styleId="Pieddepage">
    <w:name w:val="footer"/>
    <w:basedOn w:val="Normal"/>
    <w:link w:val="PieddepageCar"/>
    <w:uiPriority w:val="99"/>
    <w:unhideWhenUsed/>
    <w:rsid w:val="00047A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7A3E"/>
  </w:style>
  <w:style w:type="paragraph" w:styleId="Paragraphedeliste">
    <w:name w:val="List Paragraph"/>
    <w:basedOn w:val="Normal"/>
    <w:uiPriority w:val="34"/>
    <w:qFormat/>
    <w:rsid w:val="0032211B"/>
    <w:pPr>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5088">
      <w:bodyDiv w:val="1"/>
      <w:marLeft w:val="0"/>
      <w:marRight w:val="0"/>
      <w:marTop w:val="0"/>
      <w:marBottom w:val="0"/>
      <w:divBdr>
        <w:top w:val="none" w:sz="0" w:space="0" w:color="auto"/>
        <w:left w:val="none" w:sz="0" w:space="0" w:color="auto"/>
        <w:bottom w:val="none" w:sz="0" w:space="0" w:color="auto"/>
        <w:right w:val="none" w:sz="0" w:space="0" w:color="auto"/>
      </w:divBdr>
    </w:div>
    <w:div w:id="193809849">
      <w:bodyDiv w:val="1"/>
      <w:marLeft w:val="0"/>
      <w:marRight w:val="0"/>
      <w:marTop w:val="0"/>
      <w:marBottom w:val="0"/>
      <w:divBdr>
        <w:top w:val="none" w:sz="0" w:space="0" w:color="auto"/>
        <w:left w:val="none" w:sz="0" w:space="0" w:color="auto"/>
        <w:bottom w:val="none" w:sz="0" w:space="0" w:color="auto"/>
        <w:right w:val="none" w:sz="0" w:space="0" w:color="auto"/>
      </w:divBdr>
    </w:div>
    <w:div w:id="1055741935">
      <w:bodyDiv w:val="1"/>
      <w:marLeft w:val="0"/>
      <w:marRight w:val="0"/>
      <w:marTop w:val="0"/>
      <w:marBottom w:val="0"/>
      <w:divBdr>
        <w:top w:val="none" w:sz="0" w:space="0" w:color="auto"/>
        <w:left w:val="none" w:sz="0" w:space="0" w:color="auto"/>
        <w:bottom w:val="none" w:sz="0" w:space="0" w:color="auto"/>
        <w:right w:val="none" w:sz="0" w:space="0" w:color="auto"/>
      </w:divBdr>
    </w:div>
    <w:div w:id="144048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AA0DC0AEBBCC4FAA332E5C3C2C254F" ma:contentTypeVersion="7" ma:contentTypeDescription="Crée un document." ma:contentTypeScope="" ma:versionID="7030ec16ccce603d7396e42ca6f78881">
  <xsd:schema xmlns:xsd="http://www.w3.org/2001/XMLSchema" xmlns:xs="http://www.w3.org/2001/XMLSchema" xmlns:p="http://schemas.microsoft.com/office/2006/metadata/properties" xmlns:ns2="b0aa92f6-3396-40fc-b48a-9cdd2a7428f4" targetNamespace="http://schemas.microsoft.com/office/2006/metadata/properties" ma:root="true" ma:fieldsID="5c2938bcec259b34d076aaa0f1627b69" ns2:_="">
    <xsd:import namespace="b0aa92f6-3396-40fc-b48a-9cdd2a7428f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a92f6-3396-40fc-b48a-9cdd2a7428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678A7-377C-4069-82DD-1398FB4C7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a92f6-3396-40fc-b48a-9cdd2a7428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8A9B31-5C29-4924-866E-D95819E4F8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0D35CD-F89D-4DDD-8221-DCF932022C73}">
  <ds:schemaRefs>
    <ds:schemaRef ds:uri="http://schemas.microsoft.com/sharepoint/v3/contenttype/forms"/>
  </ds:schemaRefs>
</ds:datastoreItem>
</file>

<file path=customXml/itemProps4.xml><?xml version="1.0" encoding="utf-8"?>
<ds:datastoreItem xmlns:ds="http://schemas.openxmlformats.org/officeDocument/2006/customXml" ds:itemID="{789E2CBC-416F-4E0F-922F-BFF1A0919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760</Words>
  <Characters>4181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sunu</dc:creator>
  <cp:keywords/>
  <dc:description/>
  <cp:lastModifiedBy>Boris Jean Philippe ZOMBRE</cp:lastModifiedBy>
  <cp:revision>4</cp:revision>
  <dcterms:created xsi:type="dcterms:W3CDTF">2026-08-12T18:58:00Z</dcterms:created>
  <dcterms:modified xsi:type="dcterms:W3CDTF">2026-08-12T19:02:00Z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0x010100AFAA0DC0AEBBCC4FAA332E5C3C2C254F</vt:lpwstr>
  </property>
</Properties>
</file>