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071D" w14:textId="77777777" w:rsidR="00355DF5" w:rsidRDefault="00355DF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DATA ANALYSIS REPORT</w:t>
      </w:r>
    </w:p>
    <w:p w14:paraId="214DCF95" w14:textId="07A4B4A3" w:rsidR="00355DF5" w:rsidRDefault="00355DF5">
      <w:pPr>
        <w:pStyle w:val="NormalWeb"/>
      </w:pPr>
      <w:r>
        <w:rPr>
          <w:rStyle w:val="Strong"/>
        </w:rPr>
        <w:t>Project Title:</w:t>
      </w:r>
      <w:r>
        <w:t xml:space="preserve"> </w:t>
      </w:r>
      <w:r w:rsidR="009E128F">
        <w:t>S</w:t>
      </w:r>
      <w:r w:rsidR="00FC16C4">
        <w:t xml:space="preserve">aas </w:t>
      </w:r>
      <w:r w:rsidR="009E128F">
        <w:t>R</w:t>
      </w:r>
      <w:r w:rsidR="00FC16C4">
        <w:t xml:space="preserve">evenue and </w:t>
      </w:r>
      <w:r w:rsidR="009E128F">
        <w:t>C</w:t>
      </w:r>
      <w:r w:rsidR="00FC16C4">
        <w:t xml:space="preserve">hurn </w:t>
      </w:r>
      <w:r w:rsidR="009E128F">
        <w:t>A</w:t>
      </w:r>
      <w:r w:rsidR="00FC16C4">
        <w:t>nalysis</w:t>
      </w:r>
      <w:r w:rsidR="009E128F">
        <w:t xml:space="preserve"> Report</w:t>
      </w:r>
      <w:r>
        <w:br/>
      </w:r>
      <w:r>
        <w:rPr>
          <w:rStyle w:val="Strong"/>
        </w:rPr>
        <w:t>Prepared by:</w:t>
      </w:r>
      <w:r>
        <w:t xml:space="preserve"> </w:t>
      </w:r>
      <w:r w:rsidR="00B919B6">
        <w:t xml:space="preserve">Farheen </w:t>
      </w:r>
      <w:proofErr w:type="spellStart"/>
      <w:r w:rsidR="00B919B6">
        <w:t>Muqadam</w:t>
      </w:r>
      <w:proofErr w:type="spellEnd"/>
      <w:r>
        <w:br/>
      </w:r>
      <w:r>
        <w:rPr>
          <w:rStyle w:val="Strong"/>
        </w:rPr>
        <w:t>Date:</w:t>
      </w:r>
      <w:r>
        <w:t xml:space="preserve"> </w:t>
      </w:r>
      <w:r w:rsidR="00F13B7B">
        <w:t>14-05-2026</w:t>
      </w:r>
    </w:p>
    <w:p w14:paraId="41215E1F" w14:textId="77777777" w:rsidR="00355DF5" w:rsidRDefault="00355D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28240E" wp14:editId="10FBECC7">
                <wp:extent cx="5943600" cy="1270"/>
                <wp:effectExtent l="0" t="31750" r="0" b="36830"/>
                <wp:docPr id="209796792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2CA8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824A0AE" w14:textId="77777777" w:rsidR="00355DF5" w:rsidRDefault="00355DF5">
      <w:pPr>
        <w:pStyle w:val="Heading2"/>
        <w:rPr>
          <w:rFonts w:eastAsia="Times New Roman"/>
        </w:rPr>
      </w:pPr>
      <w:r>
        <w:rPr>
          <w:rFonts w:eastAsia="Times New Roman"/>
        </w:rPr>
        <w:t>1. Executive Summary</w:t>
      </w:r>
    </w:p>
    <w:p w14:paraId="496C0246" w14:textId="77777777" w:rsidR="008854EC" w:rsidRPr="008854EC" w:rsidRDefault="008854EC" w:rsidP="008854EC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 w:rsidRPr="008854EC">
        <w:rPr>
          <w:rStyle w:val="Strong"/>
          <w:rFonts w:eastAsia="Times New Roman"/>
        </w:rPr>
        <w:t xml:space="preserve">Objective: </w:t>
      </w:r>
      <w:r w:rsidRPr="008854EC">
        <w:rPr>
          <w:rStyle w:val="Strong"/>
          <w:rFonts w:eastAsia="Times New Roman"/>
          <w:b w:val="0"/>
          <w:bCs w:val="0"/>
        </w:rPr>
        <w:t>Analyze customer churn patterns across plans, acquisition channels, regions, and customer segments to identify key drivers and recommend retention strategies.</w:t>
      </w:r>
    </w:p>
    <w:p w14:paraId="4FA025B9" w14:textId="0F555ED7" w:rsidR="008854EC" w:rsidRPr="003D360F" w:rsidRDefault="008854EC" w:rsidP="008854EC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 w:rsidRPr="008854EC">
        <w:rPr>
          <w:rStyle w:val="Strong"/>
          <w:rFonts w:eastAsia="Times New Roman"/>
        </w:rPr>
        <w:t xml:space="preserve">Overall Churn Rate: </w:t>
      </w:r>
      <w:r w:rsidRPr="003D360F">
        <w:rPr>
          <w:rStyle w:val="Strong"/>
          <w:rFonts w:eastAsia="Times New Roman"/>
          <w:b w:val="0"/>
          <w:bCs w:val="0"/>
        </w:rPr>
        <w:t xml:space="preserve">The business is experiencing a high churn rate of </w:t>
      </w:r>
      <w:r w:rsidR="00433F02">
        <w:rPr>
          <w:rStyle w:val="Strong"/>
          <w:rFonts w:eastAsia="Times New Roman"/>
          <w:b w:val="0"/>
          <w:bCs w:val="0"/>
        </w:rPr>
        <w:t>52.1</w:t>
      </w:r>
      <w:r w:rsidRPr="003D360F">
        <w:rPr>
          <w:rStyle w:val="Strong"/>
          <w:rFonts w:eastAsia="Times New Roman"/>
          <w:b w:val="0"/>
          <w:bCs w:val="0"/>
        </w:rPr>
        <w:t>%, indicating significant customer attrition and potential revenue loss.</w:t>
      </w:r>
    </w:p>
    <w:p w14:paraId="4DD4126F" w14:textId="77777777" w:rsidR="008854EC" w:rsidRPr="008854EC" w:rsidRDefault="008854EC" w:rsidP="008854EC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eastAsia="Times New Roman"/>
        </w:rPr>
      </w:pPr>
      <w:r w:rsidRPr="008854EC">
        <w:rPr>
          <w:rStyle w:val="Strong"/>
          <w:rFonts w:eastAsia="Times New Roman"/>
        </w:rPr>
        <w:t>Key Finding 1 (Plan-Based Risk):</w:t>
      </w:r>
    </w:p>
    <w:p w14:paraId="5BD3F933" w14:textId="1B05CA0C" w:rsidR="008854EC" w:rsidRPr="00B919B6" w:rsidRDefault="008854EC" w:rsidP="00B919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 w:rsidRPr="00B919B6">
        <w:rPr>
          <w:rStyle w:val="Strong"/>
          <w:rFonts w:eastAsia="Times New Roman"/>
          <w:b w:val="0"/>
          <w:bCs w:val="0"/>
        </w:rPr>
        <w:t>Starter plan shows the highest churn (</w:t>
      </w:r>
      <w:r w:rsidR="000F376B">
        <w:rPr>
          <w:rStyle w:val="Strong"/>
          <w:rFonts w:eastAsia="Times New Roman"/>
          <w:b w:val="0"/>
          <w:bCs w:val="0"/>
        </w:rPr>
        <w:t>71</w:t>
      </w:r>
      <w:r w:rsidRPr="00B919B6">
        <w:rPr>
          <w:rStyle w:val="Strong"/>
          <w:rFonts w:eastAsia="Times New Roman"/>
          <w:b w:val="0"/>
          <w:bCs w:val="0"/>
        </w:rPr>
        <w:t>%), followed by Professional (</w:t>
      </w:r>
      <w:r w:rsidR="000F376B">
        <w:rPr>
          <w:rStyle w:val="Strong"/>
          <w:rFonts w:eastAsia="Times New Roman"/>
          <w:b w:val="0"/>
          <w:bCs w:val="0"/>
        </w:rPr>
        <w:t>48</w:t>
      </w:r>
      <w:r w:rsidRPr="00B919B6">
        <w:rPr>
          <w:rStyle w:val="Strong"/>
          <w:rFonts w:eastAsia="Times New Roman"/>
          <w:b w:val="0"/>
          <w:bCs w:val="0"/>
        </w:rPr>
        <w:t>%).</w:t>
      </w:r>
    </w:p>
    <w:p w14:paraId="6E0C014D" w14:textId="4824FEFB" w:rsidR="008854EC" w:rsidRPr="00B919B6" w:rsidRDefault="008854EC" w:rsidP="00B919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 w:rsidRPr="00B919B6">
        <w:rPr>
          <w:rStyle w:val="Strong"/>
          <w:rFonts w:eastAsia="Times New Roman"/>
          <w:b w:val="0"/>
          <w:bCs w:val="0"/>
        </w:rPr>
        <w:t>Enterprise customers have the lowest churn (</w:t>
      </w:r>
      <w:proofErr w:type="gramStart"/>
      <w:r w:rsidRPr="00B919B6">
        <w:rPr>
          <w:rStyle w:val="Strong"/>
          <w:rFonts w:eastAsia="Times New Roman"/>
          <w:b w:val="0"/>
          <w:bCs w:val="0"/>
        </w:rPr>
        <w:t>22</w:t>
      </w:r>
      <w:r w:rsidR="00A414D3">
        <w:rPr>
          <w:rStyle w:val="Strong"/>
          <w:rFonts w:eastAsia="Times New Roman"/>
          <w:b w:val="0"/>
          <w:bCs w:val="0"/>
        </w:rPr>
        <w:t>.</w:t>
      </w:r>
      <w:r w:rsidRPr="00B919B6">
        <w:rPr>
          <w:rStyle w:val="Strong"/>
          <w:rFonts w:eastAsia="Times New Roman"/>
          <w:b w:val="0"/>
          <w:bCs w:val="0"/>
        </w:rPr>
        <w:t>%</w:t>
      </w:r>
      <w:proofErr w:type="gramEnd"/>
      <w:r w:rsidRPr="00B919B6">
        <w:rPr>
          <w:rStyle w:val="Strong"/>
          <w:rFonts w:eastAsia="Times New Roman"/>
          <w:b w:val="0"/>
          <w:bCs w:val="0"/>
        </w:rPr>
        <w:t>).</w:t>
      </w:r>
    </w:p>
    <w:p w14:paraId="182DF758" w14:textId="77777777" w:rsidR="008854EC" w:rsidRPr="008854EC" w:rsidRDefault="008854EC" w:rsidP="008854EC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eastAsia="Times New Roman"/>
        </w:rPr>
      </w:pPr>
      <w:r w:rsidRPr="008854EC">
        <w:rPr>
          <w:rStyle w:val="Strong"/>
          <w:rFonts w:eastAsia="Times New Roman"/>
        </w:rPr>
        <w:t>Key Finding 2 (Acquisition Channel Impact):</w:t>
      </w:r>
    </w:p>
    <w:p w14:paraId="3676B227" w14:textId="0C81B4D2" w:rsidR="008854EC" w:rsidRPr="00B919B6" w:rsidRDefault="000F376B" w:rsidP="00B919B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Referral</w:t>
      </w:r>
      <w:r w:rsidR="008854EC" w:rsidRPr="00B919B6">
        <w:rPr>
          <w:rStyle w:val="Strong"/>
          <w:rFonts w:eastAsia="Times New Roman"/>
          <w:b w:val="0"/>
          <w:bCs w:val="0"/>
        </w:rPr>
        <w:t xml:space="preserve"> (</w:t>
      </w:r>
      <w:r>
        <w:rPr>
          <w:rStyle w:val="Strong"/>
          <w:rFonts w:eastAsia="Times New Roman"/>
          <w:b w:val="0"/>
          <w:bCs w:val="0"/>
        </w:rPr>
        <w:t>61</w:t>
      </w:r>
      <w:r w:rsidR="008854EC" w:rsidRPr="00B919B6">
        <w:rPr>
          <w:rStyle w:val="Strong"/>
          <w:rFonts w:eastAsia="Times New Roman"/>
          <w:b w:val="0"/>
          <w:bCs w:val="0"/>
        </w:rPr>
        <w:t>%) and Partner channels (</w:t>
      </w:r>
      <w:r w:rsidR="002828DF">
        <w:rPr>
          <w:rStyle w:val="Strong"/>
          <w:rFonts w:eastAsia="Times New Roman"/>
          <w:b w:val="0"/>
          <w:bCs w:val="0"/>
        </w:rPr>
        <w:t>58</w:t>
      </w:r>
      <w:r w:rsidR="008854EC" w:rsidRPr="00B919B6">
        <w:rPr>
          <w:rStyle w:val="Strong"/>
          <w:rFonts w:eastAsia="Times New Roman"/>
          <w:b w:val="0"/>
          <w:bCs w:val="0"/>
        </w:rPr>
        <w:t>%) have the highest churn.</w:t>
      </w:r>
    </w:p>
    <w:p w14:paraId="029D4B14" w14:textId="2D138EAA" w:rsidR="008854EC" w:rsidRPr="00B919B6" w:rsidRDefault="008854EC" w:rsidP="00B919B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 w:rsidRPr="00B919B6">
        <w:rPr>
          <w:rStyle w:val="Strong"/>
          <w:rFonts w:eastAsia="Times New Roman"/>
          <w:b w:val="0"/>
          <w:bCs w:val="0"/>
        </w:rPr>
        <w:t xml:space="preserve">Direct Sales </w:t>
      </w:r>
      <w:proofErr w:type="gramStart"/>
      <w:r w:rsidRPr="00B919B6">
        <w:rPr>
          <w:rStyle w:val="Strong"/>
          <w:rFonts w:eastAsia="Times New Roman"/>
          <w:b w:val="0"/>
          <w:bCs w:val="0"/>
        </w:rPr>
        <w:t>has</w:t>
      </w:r>
      <w:proofErr w:type="gramEnd"/>
      <w:r w:rsidRPr="00B919B6">
        <w:rPr>
          <w:rStyle w:val="Strong"/>
          <w:rFonts w:eastAsia="Times New Roman"/>
          <w:b w:val="0"/>
          <w:bCs w:val="0"/>
        </w:rPr>
        <w:t xml:space="preserve"> the lowest churn (</w:t>
      </w:r>
      <w:r w:rsidR="002828DF">
        <w:rPr>
          <w:rStyle w:val="Strong"/>
          <w:rFonts w:eastAsia="Times New Roman"/>
          <w:b w:val="0"/>
          <w:bCs w:val="0"/>
        </w:rPr>
        <w:t>39</w:t>
      </w:r>
      <w:r w:rsidRPr="00B919B6">
        <w:rPr>
          <w:rStyle w:val="Strong"/>
          <w:rFonts w:eastAsia="Times New Roman"/>
          <w:b w:val="0"/>
          <w:bCs w:val="0"/>
        </w:rPr>
        <w:t>%).</w:t>
      </w:r>
    </w:p>
    <w:p w14:paraId="65A3C928" w14:textId="77777777" w:rsidR="008854EC" w:rsidRPr="008854EC" w:rsidRDefault="008854EC" w:rsidP="008854EC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eastAsia="Times New Roman"/>
        </w:rPr>
      </w:pPr>
      <w:r w:rsidRPr="008854EC">
        <w:rPr>
          <w:rStyle w:val="Strong"/>
          <w:rFonts w:eastAsia="Times New Roman"/>
        </w:rPr>
        <w:t>Key Finding 3 (Regional Risk):</w:t>
      </w:r>
    </w:p>
    <w:p w14:paraId="5768E0D1" w14:textId="0CC55170" w:rsidR="008854EC" w:rsidRPr="00B919B6" w:rsidRDefault="008854EC" w:rsidP="00B919B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 w:rsidRPr="00B919B6">
        <w:rPr>
          <w:rStyle w:val="Strong"/>
          <w:rFonts w:eastAsia="Times New Roman"/>
          <w:b w:val="0"/>
          <w:bCs w:val="0"/>
        </w:rPr>
        <w:t>Latin America (</w:t>
      </w:r>
      <w:r w:rsidR="00144F79">
        <w:rPr>
          <w:rStyle w:val="Strong"/>
          <w:rFonts w:eastAsia="Times New Roman"/>
          <w:b w:val="0"/>
          <w:bCs w:val="0"/>
        </w:rPr>
        <w:t>62</w:t>
      </w:r>
      <w:r w:rsidRPr="00B919B6">
        <w:rPr>
          <w:rStyle w:val="Strong"/>
          <w:rFonts w:eastAsia="Times New Roman"/>
          <w:b w:val="0"/>
          <w:bCs w:val="0"/>
        </w:rPr>
        <w:t>%) and Europe (</w:t>
      </w:r>
      <w:r w:rsidR="00144F79">
        <w:rPr>
          <w:rStyle w:val="Strong"/>
          <w:rFonts w:eastAsia="Times New Roman"/>
          <w:b w:val="0"/>
          <w:bCs w:val="0"/>
        </w:rPr>
        <w:t>55</w:t>
      </w:r>
      <w:r w:rsidRPr="00B919B6">
        <w:rPr>
          <w:rStyle w:val="Strong"/>
          <w:rFonts w:eastAsia="Times New Roman"/>
          <w:b w:val="0"/>
          <w:bCs w:val="0"/>
        </w:rPr>
        <w:t>%) show the highest churn rates.</w:t>
      </w:r>
    </w:p>
    <w:p w14:paraId="6D85913B" w14:textId="40F07A9C" w:rsidR="008854EC" w:rsidRPr="00B919B6" w:rsidRDefault="00144F79" w:rsidP="00B919B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North America</w:t>
      </w:r>
      <w:r w:rsidR="00315712">
        <w:rPr>
          <w:rStyle w:val="Strong"/>
          <w:rFonts w:eastAsia="Times New Roman"/>
          <w:b w:val="0"/>
          <w:bCs w:val="0"/>
        </w:rPr>
        <w:t xml:space="preserve"> </w:t>
      </w:r>
      <w:r w:rsidR="008854EC" w:rsidRPr="00B919B6">
        <w:rPr>
          <w:rStyle w:val="Strong"/>
          <w:rFonts w:eastAsia="Times New Roman"/>
          <w:b w:val="0"/>
          <w:bCs w:val="0"/>
        </w:rPr>
        <w:t>has the lowest churn (</w:t>
      </w:r>
      <w:r w:rsidR="003B0887">
        <w:rPr>
          <w:rStyle w:val="Strong"/>
          <w:rFonts w:eastAsia="Times New Roman"/>
          <w:b w:val="0"/>
          <w:bCs w:val="0"/>
        </w:rPr>
        <w:t>49</w:t>
      </w:r>
      <w:r w:rsidR="008854EC" w:rsidRPr="00B919B6">
        <w:rPr>
          <w:rStyle w:val="Strong"/>
          <w:rFonts w:eastAsia="Times New Roman"/>
          <w:b w:val="0"/>
          <w:bCs w:val="0"/>
        </w:rPr>
        <w:t>%).</w:t>
      </w:r>
    </w:p>
    <w:p w14:paraId="7606EBE4" w14:textId="77777777" w:rsidR="00510530" w:rsidRDefault="00355DF5" w:rsidP="00355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AE0A88">
        <w:rPr>
          <w:rStyle w:val="Strong"/>
          <w:rFonts w:eastAsia="Times New Roman"/>
        </w:rPr>
        <w:t>Business Impact:</w:t>
      </w:r>
      <w:r w:rsidRPr="00AE0A88">
        <w:rPr>
          <w:rFonts w:eastAsia="Times New Roman"/>
        </w:rPr>
        <w:t xml:space="preserve"> </w:t>
      </w:r>
      <w:r w:rsidR="00AE0A88" w:rsidRPr="00AE0A88">
        <w:rPr>
          <w:rFonts w:eastAsia="Times New Roman"/>
        </w:rPr>
        <w:t xml:space="preserve">High churn in low-tier and certain acquisition channels is likely </w:t>
      </w:r>
      <w:proofErr w:type="gramStart"/>
      <w:r w:rsidR="00AE0A88" w:rsidRPr="00AE0A88">
        <w:rPr>
          <w:rFonts w:eastAsia="Times New Roman"/>
        </w:rPr>
        <w:t>eroding</w:t>
      </w:r>
      <w:proofErr w:type="gramEnd"/>
      <w:r w:rsidR="00AE0A88" w:rsidRPr="00AE0A88">
        <w:rPr>
          <w:rFonts w:eastAsia="Times New Roman"/>
        </w:rPr>
        <w:t xml:space="preserve"> revenue stability and </w:t>
      </w:r>
      <w:proofErr w:type="gramStart"/>
      <w:r w:rsidR="00AE0A88" w:rsidRPr="00AE0A88">
        <w:rPr>
          <w:rFonts w:eastAsia="Times New Roman"/>
        </w:rPr>
        <w:t>increasing</w:t>
      </w:r>
      <w:proofErr w:type="gramEnd"/>
      <w:r w:rsidR="00AE0A88" w:rsidRPr="00AE0A88">
        <w:rPr>
          <w:rFonts w:eastAsia="Times New Roman"/>
        </w:rPr>
        <w:t xml:space="preserve"> customer acquisition pressure.</w:t>
      </w:r>
    </w:p>
    <w:p w14:paraId="0DA90FB0" w14:textId="77777777" w:rsidR="00510530" w:rsidRPr="00510530" w:rsidRDefault="00355DF5" w:rsidP="00510530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 w:rsidRPr="00AE0A88">
        <w:rPr>
          <w:rStyle w:val="Strong"/>
          <w:rFonts w:eastAsia="Times New Roman"/>
        </w:rPr>
        <w:t>Recommendation:</w:t>
      </w:r>
    </w:p>
    <w:p w14:paraId="5E23F04A" w14:textId="6680822F" w:rsidR="00510530" w:rsidRPr="00B919B6" w:rsidRDefault="00510530" w:rsidP="00B919B6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 w:rsidRPr="00B919B6">
        <w:rPr>
          <w:rFonts w:eastAsia="Times New Roman"/>
        </w:rPr>
        <w:t>Improve value proposition and onboarding for Starter &amp; Professional plans</w:t>
      </w:r>
    </w:p>
    <w:p w14:paraId="2E47E414" w14:textId="33EF61EA" w:rsidR="00355DF5" w:rsidRPr="00B919B6" w:rsidRDefault="00510530" w:rsidP="00B919B6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 w:rsidRPr="00B919B6">
        <w:rPr>
          <w:rFonts w:eastAsia="Times New Roman"/>
        </w:rPr>
        <w:t>Optimize acquisition strategy—reduce reliance on high-churn channels (</w:t>
      </w:r>
      <w:r w:rsidR="00465E0E">
        <w:rPr>
          <w:rFonts w:eastAsia="Times New Roman"/>
        </w:rPr>
        <w:t>Referral</w:t>
      </w:r>
      <w:r w:rsidRPr="00B919B6">
        <w:rPr>
          <w:rFonts w:eastAsia="Times New Roman"/>
        </w:rPr>
        <w:t>, Partners)</w:t>
      </w:r>
    </w:p>
    <w:p w14:paraId="170593B5" w14:textId="77777777" w:rsidR="00355DF5" w:rsidRDefault="00355D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B750E8" wp14:editId="32A79A1E">
                <wp:extent cx="5943600" cy="1270"/>
                <wp:effectExtent l="0" t="31750" r="0" b="36830"/>
                <wp:docPr id="14066995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FB9C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C004252" w14:textId="77777777" w:rsidR="00355DF5" w:rsidRDefault="00355DF5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2. Problem Statement</w:t>
      </w:r>
    </w:p>
    <w:p w14:paraId="16CCBD8F" w14:textId="4928BD8F" w:rsidR="00603580" w:rsidRPr="003B0887" w:rsidRDefault="00603580" w:rsidP="00603580">
      <w:pPr>
        <w:rPr>
          <w:rFonts w:cs="Times New Roman"/>
          <w:kern w:val="0"/>
          <w14:ligatures w14:val="none"/>
        </w:rPr>
      </w:pPr>
      <w:proofErr w:type="spellStart"/>
      <w:r w:rsidRPr="003B0887">
        <w:rPr>
          <w:rFonts w:cs="Times New Roman"/>
          <w:kern w:val="0"/>
          <w14:ligatures w14:val="none"/>
        </w:rPr>
        <w:t>CloudTask</w:t>
      </w:r>
      <w:proofErr w:type="spellEnd"/>
      <w:r w:rsidRPr="003B0887">
        <w:rPr>
          <w:rFonts w:cs="Times New Roman"/>
          <w:kern w:val="0"/>
          <w14:ligatures w14:val="none"/>
        </w:rPr>
        <w:t xml:space="preserve"> Pro, a SaaS company, has rapidly scaled its customer base from 0 to 600 customers since 2022. Despite strong revenue growth, the company is experiencing a relatively high churn rate, raising concerns among senior leadership regarding long-term sustainability and customer retention.</w:t>
      </w:r>
    </w:p>
    <w:p w14:paraId="1B5EAA7E" w14:textId="3AF49128" w:rsidR="00603580" w:rsidRPr="003B0887" w:rsidRDefault="00603580" w:rsidP="00603580">
      <w:pPr>
        <w:rPr>
          <w:rFonts w:cs="Times New Roman"/>
          <w:kern w:val="0"/>
          <w14:ligatures w14:val="none"/>
        </w:rPr>
      </w:pPr>
      <w:r w:rsidRPr="003B0887">
        <w:rPr>
          <w:rFonts w:cs="Times New Roman"/>
          <w:kern w:val="0"/>
          <w14:ligatures w14:val="none"/>
        </w:rPr>
        <w:t>The CFO has specifically highlighted the need to better understand:</w:t>
      </w:r>
    </w:p>
    <w:p w14:paraId="19BF6770" w14:textId="77777777" w:rsidR="00603580" w:rsidRPr="003B0887" w:rsidRDefault="00603580" w:rsidP="00603580">
      <w:pPr>
        <w:rPr>
          <w:rFonts w:cs="Times New Roman"/>
          <w:kern w:val="0"/>
          <w14:ligatures w14:val="none"/>
        </w:rPr>
      </w:pPr>
      <w:r w:rsidRPr="003B0887">
        <w:rPr>
          <w:rFonts w:cs="Times New Roman"/>
          <w:kern w:val="0"/>
          <w14:ligatures w14:val="none"/>
        </w:rPr>
        <w:t>- Monthly churn trends and whether churn is increasing over time</w:t>
      </w:r>
    </w:p>
    <w:p w14:paraId="5EEFE7FC" w14:textId="77777777" w:rsidR="00603580" w:rsidRPr="003B0887" w:rsidRDefault="00603580" w:rsidP="00603580">
      <w:pPr>
        <w:rPr>
          <w:rFonts w:cs="Times New Roman"/>
          <w:kern w:val="0"/>
          <w14:ligatures w14:val="none"/>
        </w:rPr>
      </w:pPr>
      <w:r w:rsidRPr="003B0887">
        <w:rPr>
          <w:rFonts w:cs="Times New Roman"/>
          <w:kern w:val="0"/>
          <w14:ligatures w14:val="none"/>
        </w:rPr>
        <w:t>- Customer segments that are most at risk of churning</w:t>
      </w:r>
    </w:p>
    <w:p w14:paraId="05379BA7" w14:textId="068A4EE8" w:rsidR="00603580" w:rsidRPr="003B0887" w:rsidRDefault="00603580" w:rsidP="00603580">
      <w:pPr>
        <w:rPr>
          <w:rFonts w:cs="Times New Roman"/>
          <w:kern w:val="0"/>
          <w14:ligatures w14:val="none"/>
        </w:rPr>
      </w:pPr>
      <w:r w:rsidRPr="003B0887">
        <w:rPr>
          <w:rFonts w:cs="Times New Roman"/>
          <w:kern w:val="0"/>
          <w14:ligatures w14:val="none"/>
        </w:rPr>
        <w:t>- The company’s unit economics, including revenue per customer and the relationship between customer acquisition cost (CAC) and customer lifetime value (CLV)</w:t>
      </w:r>
    </w:p>
    <w:p w14:paraId="5B5B2F0B" w14:textId="33974642" w:rsidR="00603580" w:rsidRPr="003B0887" w:rsidRDefault="00603580" w:rsidP="00603580">
      <w:pPr>
        <w:rPr>
          <w:rFonts w:cs="Times New Roman"/>
          <w:kern w:val="0"/>
          <w14:ligatures w14:val="none"/>
        </w:rPr>
      </w:pPr>
      <w:r w:rsidRPr="003B0887">
        <w:rPr>
          <w:rFonts w:cs="Times New Roman"/>
          <w:kern w:val="0"/>
          <w14:ligatures w14:val="none"/>
        </w:rPr>
        <w:t>This analysis aims to:</w:t>
      </w:r>
    </w:p>
    <w:p w14:paraId="5428AEDB" w14:textId="77777777" w:rsidR="00603580" w:rsidRPr="003B0887" w:rsidRDefault="00603580" w:rsidP="00603580">
      <w:pPr>
        <w:rPr>
          <w:rFonts w:cs="Times New Roman"/>
          <w:kern w:val="0"/>
          <w14:ligatures w14:val="none"/>
        </w:rPr>
      </w:pPr>
      <w:r w:rsidRPr="003B0887">
        <w:rPr>
          <w:rFonts w:cs="Times New Roman"/>
          <w:kern w:val="0"/>
          <w14:ligatures w14:val="none"/>
        </w:rPr>
        <w:t>- Identify key drivers of churn across customer segments</w:t>
      </w:r>
    </w:p>
    <w:p w14:paraId="37C8FD0C" w14:textId="77777777" w:rsidR="00603580" w:rsidRPr="003B0887" w:rsidRDefault="00603580" w:rsidP="00603580">
      <w:pPr>
        <w:rPr>
          <w:rFonts w:cs="Times New Roman"/>
          <w:kern w:val="0"/>
          <w14:ligatures w14:val="none"/>
        </w:rPr>
      </w:pPr>
      <w:r w:rsidRPr="003B0887">
        <w:rPr>
          <w:rFonts w:cs="Times New Roman"/>
          <w:kern w:val="0"/>
          <w14:ligatures w14:val="none"/>
        </w:rPr>
        <w:t>- Evaluate churn patterns over time</w:t>
      </w:r>
    </w:p>
    <w:p w14:paraId="34A08802" w14:textId="77777777" w:rsidR="00603580" w:rsidRPr="003B0887" w:rsidRDefault="00603580" w:rsidP="00603580">
      <w:pPr>
        <w:rPr>
          <w:rFonts w:cs="Times New Roman"/>
          <w:kern w:val="0"/>
          <w14:ligatures w14:val="none"/>
        </w:rPr>
      </w:pPr>
      <w:r w:rsidRPr="003B0887">
        <w:rPr>
          <w:rFonts w:cs="Times New Roman"/>
          <w:kern w:val="0"/>
          <w14:ligatures w14:val="none"/>
        </w:rPr>
        <w:t>- Assess business profitability through core SaaS metrics (MRR, CLV, CAC)</w:t>
      </w:r>
    </w:p>
    <w:p w14:paraId="0D8E759E" w14:textId="77777777" w:rsidR="00603580" w:rsidRPr="003B0887" w:rsidRDefault="00603580" w:rsidP="00603580">
      <w:pPr>
        <w:rPr>
          <w:rFonts w:cs="Times New Roman"/>
          <w:kern w:val="0"/>
          <w14:ligatures w14:val="none"/>
        </w:rPr>
      </w:pPr>
      <w:r w:rsidRPr="003B0887">
        <w:rPr>
          <w:rFonts w:cs="Times New Roman"/>
          <w:kern w:val="0"/>
          <w14:ligatures w14:val="none"/>
        </w:rPr>
        <w:t>- Provide actionable recommendations to improve retention and optimize growth strategy</w:t>
      </w:r>
    </w:p>
    <w:p w14:paraId="7890B8AF" w14:textId="77777777" w:rsidR="00355DF5" w:rsidRDefault="00355D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D02F76" wp14:editId="67B9B568">
                <wp:extent cx="5943600" cy="1270"/>
                <wp:effectExtent l="0" t="31750" r="0" b="36830"/>
                <wp:docPr id="28195174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5259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30A1D04" w14:textId="77777777" w:rsidR="00355DF5" w:rsidRDefault="00355DF5">
      <w:pPr>
        <w:pStyle w:val="Heading2"/>
        <w:rPr>
          <w:rFonts w:eastAsia="Times New Roman"/>
        </w:rPr>
      </w:pPr>
      <w:r>
        <w:rPr>
          <w:rFonts w:eastAsia="Times New Roman"/>
        </w:rPr>
        <w:t>3. Data Overview</w:t>
      </w:r>
    </w:p>
    <w:p w14:paraId="1607FDA5" w14:textId="53557558" w:rsidR="00355DF5" w:rsidRDefault="00355DF5" w:rsidP="00355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Data Source(s):</w:t>
      </w:r>
      <w:r>
        <w:rPr>
          <w:rFonts w:eastAsia="Times New Roman"/>
        </w:rPr>
        <w:t xml:space="preserve"> internal </w:t>
      </w:r>
      <w:r w:rsidR="00B10A55">
        <w:rPr>
          <w:rFonts w:eastAsia="Times New Roman"/>
        </w:rPr>
        <w:t>database (</w:t>
      </w:r>
      <w:r w:rsidR="00047F0C">
        <w:rPr>
          <w:rFonts w:eastAsia="Times New Roman"/>
        </w:rPr>
        <w:t>subscript</w:t>
      </w:r>
      <w:r w:rsidR="00A146BB">
        <w:rPr>
          <w:rFonts w:eastAsia="Times New Roman"/>
        </w:rPr>
        <w:t>ion, Monthly Revenue)</w:t>
      </w:r>
    </w:p>
    <w:p w14:paraId="4B9A5897" w14:textId="44A4B486" w:rsidR="00355DF5" w:rsidRDefault="00355DF5" w:rsidP="00355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Time Period:</w:t>
      </w:r>
      <w:r>
        <w:rPr>
          <w:rFonts w:eastAsia="Times New Roman"/>
        </w:rPr>
        <w:t xml:space="preserve"> [e.g., </w:t>
      </w:r>
      <w:r w:rsidR="00942CB3">
        <w:rPr>
          <w:rFonts w:eastAsia="Times New Roman"/>
        </w:rPr>
        <w:t>Feb</w:t>
      </w:r>
      <w:r>
        <w:rPr>
          <w:rFonts w:eastAsia="Times New Roman"/>
        </w:rPr>
        <w:t xml:space="preserve"> 202</w:t>
      </w:r>
      <w:r w:rsidR="00942CB3">
        <w:rPr>
          <w:rFonts w:eastAsia="Times New Roman"/>
        </w:rPr>
        <w:t>2</w:t>
      </w:r>
      <w:r>
        <w:rPr>
          <w:rFonts w:eastAsia="Times New Roman"/>
        </w:rPr>
        <w:t xml:space="preserve"> – Dec 20</w:t>
      </w:r>
      <w:r w:rsidR="00942CB3">
        <w:rPr>
          <w:rFonts w:eastAsia="Times New Roman"/>
        </w:rPr>
        <w:t>25</w:t>
      </w:r>
      <w:r>
        <w:rPr>
          <w:rFonts w:eastAsia="Times New Roman"/>
        </w:rPr>
        <w:t>]</w:t>
      </w:r>
    </w:p>
    <w:p w14:paraId="7B4574CA" w14:textId="3D270469" w:rsidR="00355DF5" w:rsidRDefault="00355DF5" w:rsidP="00355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Dataset Size:</w:t>
      </w:r>
      <w:r w:rsidR="007D7414">
        <w:rPr>
          <w:rFonts w:eastAsia="Times New Roman"/>
        </w:rPr>
        <w:t xml:space="preserve"> </w:t>
      </w:r>
      <w:r w:rsidR="00B81FE0">
        <w:rPr>
          <w:rFonts w:eastAsia="Times New Roman"/>
        </w:rPr>
        <w:t>Subscription (</w:t>
      </w:r>
      <w:r w:rsidR="00EB0621">
        <w:rPr>
          <w:rFonts w:eastAsia="Times New Roman"/>
        </w:rPr>
        <w:t>600 rows -17 columns</w:t>
      </w:r>
      <w:r w:rsidR="00B10A55">
        <w:rPr>
          <w:rFonts w:eastAsia="Times New Roman"/>
        </w:rPr>
        <w:t xml:space="preserve">), </w:t>
      </w:r>
      <w:proofErr w:type="gramStart"/>
      <w:r w:rsidR="00B10A55">
        <w:rPr>
          <w:rFonts w:eastAsia="Times New Roman"/>
        </w:rPr>
        <w:t>Revenue</w:t>
      </w:r>
      <w:r w:rsidR="00B81FE0">
        <w:rPr>
          <w:rFonts w:eastAsia="Times New Roman"/>
        </w:rPr>
        <w:t>(</w:t>
      </w:r>
      <w:proofErr w:type="gramEnd"/>
      <w:r w:rsidR="000806EC">
        <w:rPr>
          <w:rFonts w:eastAsia="Times New Roman"/>
        </w:rPr>
        <w:t>49 rows- 8 columns)</w:t>
      </w:r>
    </w:p>
    <w:p w14:paraId="329E64B7" w14:textId="77777777" w:rsidR="00355DF5" w:rsidRDefault="00355DF5" w:rsidP="00355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Key Variables:</w:t>
      </w:r>
      <w:r>
        <w:rPr>
          <w:rFonts w:eastAsia="Times New Roman"/>
        </w:rPr>
        <w:t xml:space="preserve"> </w:t>
      </w:r>
    </w:p>
    <w:p w14:paraId="15C792DB" w14:textId="4C0721CF" w:rsidR="00D53DFB" w:rsidRDefault="00F10AAF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</w:t>
      </w:r>
    </w:p>
    <w:p w14:paraId="02617C73" w14:textId="1A68FCCF" w:rsidR="00F10AAF" w:rsidRDefault="00F10AAF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billing_cycle</w:t>
      </w:r>
      <w:proofErr w:type="spellEnd"/>
    </w:p>
    <w:p w14:paraId="3DE023D5" w14:textId="181ABC38" w:rsidR="00F10AAF" w:rsidRDefault="00D42EF4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Company_size</w:t>
      </w:r>
      <w:proofErr w:type="spellEnd"/>
    </w:p>
    <w:p w14:paraId="00CCE3AE" w14:textId="1720D284" w:rsidR="00D42EF4" w:rsidRDefault="00396F01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Acquisition channel</w:t>
      </w:r>
    </w:p>
    <w:p w14:paraId="59EF5F26" w14:textId="0FC9ADCE" w:rsidR="00396F01" w:rsidRDefault="00396F01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Region</w:t>
      </w:r>
    </w:p>
    <w:p w14:paraId="44FE34A2" w14:textId="5DD2ED14" w:rsidR="00725C0A" w:rsidRDefault="00725C0A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Monthly_revenue</w:t>
      </w:r>
      <w:proofErr w:type="spellEnd"/>
    </w:p>
    <w:p w14:paraId="0113A22F" w14:textId="43B503A6" w:rsidR="00725C0A" w:rsidRDefault="00725C0A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Churned_date</w:t>
      </w:r>
      <w:proofErr w:type="spellEnd"/>
    </w:p>
    <w:p w14:paraId="62C80121" w14:textId="3430E49F" w:rsidR="00396F01" w:rsidRDefault="00396F01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Churned(yes/No)</w:t>
      </w:r>
    </w:p>
    <w:p w14:paraId="0DD41206" w14:textId="0122293F" w:rsidR="00D32B70" w:rsidRDefault="002C49FA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</w:t>
      </w:r>
      <w:r w:rsidR="00D32B70">
        <w:rPr>
          <w:rFonts w:eastAsia="Times New Roman"/>
        </w:rPr>
        <w:t>ps</w:t>
      </w:r>
      <w:r>
        <w:rPr>
          <w:rFonts w:eastAsia="Times New Roman"/>
        </w:rPr>
        <w:t>_score</w:t>
      </w:r>
      <w:proofErr w:type="spellEnd"/>
    </w:p>
    <w:p w14:paraId="6B8729A2" w14:textId="65B8937A" w:rsidR="002C49FA" w:rsidRDefault="002C49FA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Feature_usage</w:t>
      </w:r>
      <w:proofErr w:type="spellEnd"/>
      <w:r>
        <w:rPr>
          <w:rFonts w:eastAsia="Times New Roman"/>
        </w:rPr>
        <w:t xml:space="preserve"> Pct</w:t>
      </w:r>
    </w:p>
    <w:p w14:paraId="665EDEDB" w14:textId="2A20E0C7" w:rsidR="002C49FA" w:rsidRDefault="00C10E01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New_customers</w:t>
      </w:r>
      <w:proofErr w:type="spellEnd"/>
    </w:p>
    <w:p w14:paraId="457026DF" w14:textId="024FE531" w:rsidR="00C10E01" w:rsidRDefault="00C10E01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Churned_customers</w:t>
      </w:r>
      <w:proofErr w:type="spellEnd"/>
    </w:p>
    <w:p w14:paraId="14FDC840" w14:textId="260F7042" w:rsidR="00C10E01" w:rsidRDefault="00032F23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Average_revenue_per_customer</w:t>
      </w:r>
      <w:proofErr w:type="spellEnd"/>
    </w:p>
    <w:p w14:paraId="2983DE96" w14:textId="339412C7" w:rsidR="00032F23" w:rsidRDefault="00032F23" w:rsidP="00355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Customer_acquisition_cost</w:t>
      </w:r>
      <w:proofErr w:type="spellEnd"/>
    </w:p>
    <w:p w14:paraId="4E041E5A" w14:textId="5DC12158" w:rsidR="00355DF5" w:rsidRPr="0004767A" w:rsidRDefault="0004767A" w:rsidP="000476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Total_mrr</w:t>
      </w:r>
      <w:proofErr w:type="spellEnd"/>
    </w:p>
    <w:p w14:paraId="0F0D38A4" w14:textId="77777777" w:rsidR="00355DF5" w:rsidRDefault="00355D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713411" wp14:editId="43E74F7C">
                <wp:extent cx="5943600" cy="1270"/>
                <wp:effectExtent l="0" t="31750" r="0" b="36830"/>
                <wp:docPr id="114634298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F30B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" filled="f">
                <w10:anchorlock/>
              </v:rect>
            </w:pict>
          </mc:Fallback>
        </mc:AlternateContent>
      </w:r>
    </w:p>
    <w:p w14:paraId="0942AC2C" w14:textId="77777777" w:rsidR="00355DF5" w:rsidRDefault="00355DF5">
      <w:pPr>
        <w:pStyle w:val="Heading2"/>
        <w:rPr>
          <w:rFonts w:eastAsia="Times New Roman"/>
        </w:rPr>
      </w:pPr>
      <w:r>
        <w:rPr>
          <w:rFonts w:eastAsia="Times New Roman"/>
        </w:rPr>
        <w:t>4. Data Preparation</w:t>
      </w:r>
    </w:p>
    <w:p w14:paraId="12721A5C" w14:textId="77777777" w:rsidR="00355DF5" w:rsidRDefault="00355DF5" w:rsidP="00355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Feature engineering: </w:t>
      </w:r>
    </w:p>
    <w:p w14:paraId="3E6A04B4" w14:textId="72EBAEA9" w:rsidR="00355DF5" w:rsidRDefault="00BF21E1" w:rsidP="00355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Churn </w:t>
      </w:r>
      <w:proofErr w:type="gramStart"/>
      <w:r>
        <w:rPr>
          <w:rFonts w:eastAsia="Times New Roman"/>
        </w:rPr>
        <w:t>flag</w:t>
      </w:r>
      <w:r w:rsidR="00944DF9">
        <w:rPr>
          <w:rFonts w:eastAsia="Times New Roman"/>
        </w:rPr>
        <w:t>(</w:t>
      </w:r>
      <w:proofErr w:type="gramEnd"/>
      <w:r w:rsidR="00944DF9">
        <w:rPr>
          <w:rFonts w:eastAsia="Times New Roman"/>
        </w:rPr>
        <w:t>0,1)</w:t>
      </w:r>
    </w:p>
    <w:p w14:paraId="585E2A48" w14:textId="284C6FC1" w:rsidR="00944DF9" w:rsidRDefault="00BF21E1" w:rsidP="00355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lifetime</w:t>
      </w:r>
    </w:p>
    <w:p w14:paraId="67CC9078" w14:textId="4A7186DA" w:rsidR="00846C82" w:rsidRDefault="00846C82" w:rsidP="00355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CLV</w:t>
      </w:r>
    </w:p>
    <w:p w14:paraId="797FA7C7" w14:textId="6EB0E4F7" w:rsidR="00846C82" w:rsidRDefault="00BF21E1" w:rsidP="00355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Feature_usage_segment</w:t>
      </w:r>
      <w:proofErr w:type="spellEnd"/>
      <w:r>
        <w:rPr>
          <w:rFonts w:eastAsia="Times New Roman"/>
        </w:rPr>
        <w:t xml:space="preserve"> (high risk, medium risk, low risk)</w:t>
      </w:r>
    </w:p>
    <w:p w14:paraId="5907C4FB" w14:textId="66F17F04" w:rsidR="00BF21E1" w:rsidRDefault="00BF21E1" w:rsidP="00355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>
        <w:rPr>
          <w:rFonts w:eastAsia="Times New Roman"/>
        </w:rPr>
        <w:t>CLV:CAC</w:t>
      </w:r>
      <w:proofErr w:type="gramEnd"/>
    </w:p>
    <w:p w14:paraId="6736E763" w14:textId="02653CF9" w:rsidR="00944DF9" w:rsidRDefault="00D810BF" w:rsidP="00355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New_mrr</w:t>
      </w:r>
      <w:proofErr w:type="spellEnd"/>
    </w:p>
    <w:p w14:paraId="4BFD50D8" w14:textId="18511005" w:rsidR="00D810BF" w:rsidRDefault="00D810BF" w:rsidP="00355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Churned_mrr</w:t>
      </w:r>
      <w:proofErr w:type="spellEnd"/>
    </w:p>
    <w:p w14:paraId="51A181F7" w14:textId="4AF81B37" w:rsidR="00D810BF" w:rsidRDefault="00D810BF" w:rsidP="00355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Net_customer_growth</w:t>
      </w:r>
      <w:proofErr w:type="spellEnd"/>
    </w:p>
    <w:p w14:paraId="04433999" w14:textId="77777777" w:rsidR="00355DF5" w:rsidRDefault="00355DF5" w:rsidP="00355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Tools used: </w:t>
      </w:r>
    </w:p>
    <w:p w14:paraId="22054BA5" w14:textId="33830DC7" w:rsidR="00355DF5" w:rsidRDefault="00355DF5" w:rsidP="00355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Excel </w:t>
      </w:r>
      <w:r w:rsidR="00F759E9">
        <w:rPr>
          <w:rFonts w:eastAsia="Times New Roman"/>
        </w:rPr>
        <w:t>(Pivot tables, charts, calculated fields, formulas)</w:t>
      </w:r>
    </w:p>
    <w:p w14:paraId="4033C119" w14:textId="77777777" w:rsidR="00355DF5" w:rsidRDefault="00355D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E123B0" wp14:editId="2722D009">
                <wp:extent cx="5943600" cy="1270"/>
                <wp:effectExtent l="0" t="31750" r="0" b="36830"/>
                <wp:docPr id="201200020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693D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" filled="f">
                <w10:anchorlock/>
              </v:rect>
            </w:pict>
          </mc:Fallback>
        </mc:AlternateContent>
      </w:r>
    </w:p>
    <w:p w14:paraId="1C83B2DA" w14:textId="77777777" w:rsidR="00355DF5" w:rsidRDefault="00355DF5">
      <w:pPr>
        <w:pStyle w:val="Heading2"/>
        <w:rPr>
          <w:rFonts w:eastAsia="Times New Roman"/>
        </w:rPr>
      </w:pPr>
      <w:r>
        <w:rPr>
          <w:rFonts w:eastAsia="Times New Roman"/>
        </w:rPr>
        <w:t>5. Exploratory Data Analysis (EDA)</w:t>
      </w:r>
    </w:p>
    <w:p w14:paraId="037115B6" w14:textId="77777777" w:rsidR="00355DF5" w:rsidRDefault="00355DF5">
      <w:pPr>
        <w:pStyle w:val="Heading3"/>
        <w:rPr>
          <w:rFonts w:eastAsia="Times New Roman"/>
        </w:rPr>
      </w:pPr>
      <w:r>
        <w:rPr>
          <w:rFonts w:eastAsia="Times New Roman"/>
        </w:rPr>
        <w:t>5.1 Overall Trends</w:t>
      </w:r>
    </w:p>
    <w:p w14:paraId="245AA9A8" w14:textId="13247040" w:rsidR="00355DF5" w:rsidRDefault="00DF5482" w:rsidP="00355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Overall churn rate: 52%</w:t>
      </w:r>
    </w:p>
    <w:p w14:paraId="452B50E5" w14:textId="23AF68BA" w:rsidR="00355DF5" w:rsidRDefault="004F4473" w:rsidP="00355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Churn rate shows increasing trend overtime</w:t>
      </w:r>
    </w:p>
    <w:p w14:paraId="50A8E0DA" w14:textId="40706D16" w:rsidR="00886F9C" w:rsidRDefault="00886F9C" w:rsidP="00355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MRR shows increasing trend overtime despite the churn rate</w:t>
      </w:r>
    </w:p>
    <w:p w14:paraId="29CB4A3E" w14:textId="77777777" w:rsidR="00355DF5" w:rsidRDefault="00355DF5">
      <w:pPr>
        <w:pStyle w:val="Heading3"/>
        <w:rPr>
          <w:rFonts w:eastAsia="Times New Roman"/>
        </w:rPr>
      </w:pPr>
      <w:r>
        <w:rPr>
          <w:rFonts w:eastAsia="Times New Roman"/>
        </w:rPr>
        <w:t>5.2 Segment Analysis</w:t>
      </w:r>
    </w:p>
    <w:p w14:paraId="09A516E7" w14:textId="57F8C9C3" w:rsidR="00B46D9A" w:rsidRPr="00C57AF7" w:rsidRDefault="00B46D9A" w:rsidP="00B46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C57AF7">
        <w:rPr>
          <w:rFonts w:eastAsia="Times New Roman"/>
          <w:b/>
          <w:bCs/>
        </w:rPr>
        <w:t>By Plan Type:</w:t>
      </w:r>
    </w:p>
    <w:p w14:paraId="747993B4" w14:textId="1287E2FD" w:rsidR="001B76EE" w:rsidRDefault="001B76EE" w:rsidP="001B76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B46D9A">
        <w:rPr>
          <w:rFonts w:eastAsia="Times New Roman"/>
        </w:rPr>
        <w:t>Highest churn is observed in Starter plan (</w:t>
      </w:r>
      <w:r w:rsidR="00DD1F36">
        <w:rPr>
          <w:rFonts w:eastAsia="Times New Roman"/>
        </w:rPr>
        <w:t>70.5</w:t>
      </w:r>
      <w:r w:rsidRPr="00B46D9A">
        <w:rPr>
          <w:rFonts w:eastAsia="Times New Roman"/>
        </w:rPr>
        <w:t>%), followed by Professional (</w:t>
      </w:r>
      <w:r w:rsidR="008C3795">
        <w:rPr>
          <w:rFonts w:eastAsia="Times New Roman"/>
        </w:rPr>
        <w:t>48</w:t>
      </w:r>
      <w:r w:rsidRPr="00B46D9A">
        <w:rPr>
          <w:rFonts w:eastAsia="Times New Roman"/>
        </w:rPr>
        <w:t>%)</w:t>
      </w:r>
    </w:p>
    <w:p w14:paraId="7CE36B15" w14:textId="61067A30" w:rsidR="00D46FEC" w:rsidRPr="00D46FEC" w:rsidRDefault="00006EF9" w:rsidP="00D46F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Enterprise customers show the lowest churn</w:t>
      </w:r>
      <w:r w:rsidR="008C3795">
        <w:rPr>
          <w:rFonts w:eastAsia="Times New Roman"/>
        </w:rPr>
        <w:t xml:space="preserve"> </w:t>
      </w:r>
      <w:r>
        <w:rPr>
          <w:rFonts w:eastAsia="Times New Roman"/>
        </w:rPr>
        <w:t>(</w:t>
      </w:r>
      <w:r w:rsidR="00A15461">
        <w:rPr>
          <w:rFonts w:eastAsia="Times New Roman"/>
        </w:rPr>
        <w:t xml:space="preserve">22%), indicating stronger retention among higher </w:t>
      </w:r>
      <w:r w:rsidR="00D46FEC">
        <w:rPr>
          <w:rFonts w:eastAsia="Times New Roman"/>
        </w:rPr>
        <w:t xml:space="preserve">tier </w:t>
      </w:r>
      <w:proofErr w:type="gramStart"/>
      <w:r w:rsidR="00D46FEC">
        <w:rPr>
          <w:rFonts w:eastAsia="Times New Roman"/>
        </w:rPr>
        <w:t>user</w:t>
      </w:r>
      <w:proofErr w:type="gramEnd"/>
    </w:p>
    <w:p w14:paraId="07BA8594" w14:textId="77777777" w:rsidR="00B46D9A" w:rsidRDefault="00B46D9A" w:rsidP="00B46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D46FEC">
        <w:rPr>
          <w:rFonts w:eastAsia="Times New Roman"/>
          <w:b/>
          <w:bCs/>
        </w:rPr>
        <w:t>By Acquisition Channel</w:t>
      </w:r>
      <w:r w:rsidRPr="00B46D9A">
        <w:rPr>
          <w:rFonts w:eastAsia="Times New Roman"/>
        </w:rPr>
        <w:t>:</w:t>
      </w:r>
    </w:p>
    <w:p w14:paraId="52B72685" w14:textId="09CD4D49" w:rsidR="00D46FEC" w:rsidRDefault="00E076D3" w:rsidP="00D46F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Customers acquired via </w:t>
      </w:r>
      <w:r w:rsidR="008C3795">
        <w:rPr>
          <w:rFonts w:eastAsia="Times New Roman"/>
        </w:rPr>
        <w:t xml:space="preserve">Referral </w:t>
      </w:r>
      <w:r>
        <w:rPr>
          <w:rFonts w:eastAsia="Times New Roman"/>
        </w:rPr>
        <w:t>(</w:t>
      </w:r>
      <w:r w:rsidR="008C3795">
        <w:rPr>
          <w:rFonts w:eastAsia="Times New Roman"/>
        </w:rPr>
        <w:t>61.3</w:t>
      </w:r>
      <w:r>
        <w:rPr>
          <w:rFonts w:eastAsia="Times New Roman"/>
        </w:rPr>
        <w:t>%) and Partner channels</w:t>
      </w:r>
      <w:r w:rsidR="00863D32">
        <w:rPr>
          <w:rFonts w:eastAsia="Times New Roman"/>
        </w:rPr>
        <w:t xml:space="preserve"> </w:t>
      </w:r>
      <w:r w:rsidR="008C3795">
        <w:rPr>
          <w:rFonts w:eastAsia="Times New Roman"/>
        </w:rPr>
        <w:t>(58</w:t>
      </w:r>
      <w:r w:rsidR="00863D32">
        <w:rPr>
          <w:rFonts w:eastAsia="Times New Roman"/>
        </w:rPr>
        <w:t>%)</w:t>
      </w:r>
      <w:r w:rsidR="008C3795">
        <w:rPr>
          <w:rFonts w:eastAsia="Times New Roman"/>
        </w:rPr>
        <w:t xml:space="preserve"> </w:t>
      </w:r>
      <w:r w:rsidR="00863D32">
        <w:rPr>
          <w:rFonts w:eastAsia="Times New Roman"/>
        </w:rPr>
        <w:t>exhibits highest churn rates</w:t>
      </w:r>
    </w:p>
    <w:p w14:paraId="12F7B5F4" w14:textId="6C654C91" w:rsidR="00863D32" w:rsidRDefault="001C22AD" w:rsidP="00D46F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 </w:t>
      </w:r>
      <w:r w:rsidR="0072747B">
        <w:rPr>
          <w:rFonts w:eastAsia="Times New Roman"/>
        </w:rPr>
        <w:t xml:space="preserve">Direct Sales customers have the lowest </w:t>
      </w:r>
      <w:proofErr w:type="gramStart"/>
      <w:r w:rsidR="0072747B">
        <w:rPr>
          <w:rFonts w:eastAsia="Times New Roman"/>
        </w:rPr>
        <w:t>churn</w:t>
      </w:r>
      <w:r w:rsidR="009F697E">
        <w:rPr>
          <w:rFonts w:eastAsia="Times New Roman"/>
        </w:rPr>
        <w:t>(</w:t>
      </w:r>
      <w:proofErr w:type="gramEnd"/>
      <w:r w:rsidR="009F697E">
        <w:rPr>
          <w:rFonts w:eastAsia="Times New Roman"/>
        </w:rPr>
        <w:t>39.3%</w:t>
      </w:r>
      <w:proofErr w:type="gramStart"/>
      <w:r w:rsidR="009F697E">
        <w:rPr>
          <w:rFonts w:eastAsia="Times New Roman"/>
        </w:rPr>
        <w:t>) ,suggesting</w:t>
      </w:r>
      <w:proofErr w:type="gramEnd"/>
      <w:r w:rsidR="009F697E">
        <w:rPr>
          <w:rFonts w:eastAsia="Times New Roman"/>
        </w:rPr>
        <w:t xml:space="preserve"> higher-quality acquisitions.</w:t>
      </w:r>
    </w:p>
    <w:p w14:paraId="1717DE4B" w14:textId="77777777" w:rsidR="00DC7A30" w:rsidRDefault="00DC7A30" w:rsidP="00DC7A30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62766F75" w14:textId="77777777" w:rsidR="00B46D9A" w:rsidRPr="00DC7A30" w:rsidRDefault="00B46D9A" w:rsidP="00B46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DC7A30">
        <w:rPr>
          <w:rFonts w:eastAsia="Times New Roman"/>
          <w:b/>
          <w:bCs/>
        </w:rPr>
        <w:t>By Region:</w:t>
      </w:r>
    </w:p>
    <w:p w14:paraId="0DC6018D" w14:textId="61B59AF9" w:rsidR="001C22AD" w:rsidRDefault="00DD7252" w:rsidP="001C22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Latin America (</w:t>
      </w:r>
      <w:r w:rsidR="00E91CED">
        <w:rPr>
          <w:rFonts w:eastAsia="Times New Roman"/>
        </w:rPr>
        <w:t>61.7</w:t>
      </w:r>
      <w:r>
        <w:rPr>
          <w:rFonts w:eastAsia="Times New Roman"/>
        </w:rPr>
        <w:t>%) and Europe (</w:t>
      </w:r>
      <w:r w:rsidR="00E91CED">
        <w:rPr>
          <w:rFonts w:eastAsia="Times New Roman"/>
        </w:rPr>
        <w:t>54.9</w:t>
      </w:r>
      <w:r>
        <w:rPr>
          <w:rFonts w:eastAsia="Times New Roman"/>
        </w:rPr>
        <w:t xml:space="preserve">%) </w:t>
      </w:r>
      <w:proofErr w:type="gramStart"/>
      <w:r>
        <w:rPr>
          <w:rFonts w:eastAsia="Times New Roman"/>
        </w:rPr>
        <w:t>shows</w:t>
      </w:r>
      <w:proofErr w:type="gramEnd"/>
      <w:r>
        <w:rPr>
          <w:rFonts w:eastAsia="Times New Roman"/>
        </w:rPr>
        <w:t xml:space="preserve"> the highest churn rates</w:t>
      </w:r>
      <w:r w:rsidR="001C22AD">
        <w:rPr>
          <w:rFonts w:eastAsia="Times New Roman"/>
        </w:rPr>
        <w:t xml:space="preserve"> </w:t>
      </w:r>
    </w:p>
    <w:p w14:paraId="76BEB8D7" w14:textId="41B92CB8" w:rsidR="001C22AD" w:rsidRPr="00BB1EB1" w:rsidRDefault="00E91CED" w:rsidP="00BB1E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North America</w:t>
      </w:r>
      <w:r w:rsidR="00BB1EB1">
        <w:rPr>
          <w:rFonts w:eastAsia="Times New Roman"/>
        </w:rPr>
        <w:t xml:space="preserve"> (</w:t>
      </w:r>
      <w:r>
        <w:rPr>
          <w:rFonts w:eastAsia="Times New Roman"/>
        </w:rPr>
        <w:t>48.9</w:t>
      </w:r>
      <w:r w:rsidR="00BB1EB1" w:rsidRPr="00B46D9A">
        <w:rPr>
          <w:rFonts w:eastAsia="Times New Roman"/>
        </w:rPr>
        <w:t>%) has the lowest churn, indicating better retention performance in this region</w:t>
      </w:r>
    </w:p>
    <w:p w14:paraId="10E8E389" w14:textId="77777777" w:rsidR="00B46D9A" w:rsidRPr="00BB1EB1" w:rsidRDefault="00B46D9A" w:rsidP="00B46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BB1EB1">
        <w:rPr>
          <w:rFonts w:eastAsia="Times New Roman"/>
          <w:b/>
          <w:bCs/>
        </w:rPr>
        <w:t>By Company Size:</w:t>
      </w:r>
    </w:p>
    <w:p w14:paraId="76DB28AA" w14:textId="0C889083" w:rsidR="00554918" w:rsidRDefault="00A01BDF" w:rsidP="005549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Customers </w:t>
      </w:r>
      <w:r w:rsidR="00346F84">
        <w:rPr>
          <w:rFonts w:eastAsia="Times New Roman"/>
        </w:rPr>
        <w:t xml:space="preserve">with </w:t>
      </w:r>
      <w:r w:rsidR="00346F84" w:rsidRPr="00B46D9A">
        <w:rPr>
          <w:rFonts w:eastAsia="Times New Roman"/>
        </w:rPr>
        <w:t>500</w:t>
      </w:r>
      <w:r w:rsidR="000A7DD6">
        <w:rPr>
          <w:rFonts w:eastAsia="Times New Roman"/>
        </w:rPr>
        <w:t>+</w:t>
      </w:r>
      <w:r w:rsidR="00346F84" w:rsidRPr="00B46D9A">
        <w:rPr>
          <w:rFonts w:eastAsia="Times New Roman"/>
        </w:rPr>
        <w:t xml:space="preserve"> employees (</w:t>
      </w:r>
      <w:r w:rsidR="000A7DD6">
        <w:rPr>
          <w:rFonts w:eastAsia="Times New Roman"/>
        </w:rPr>
        <w:t>63.2</w:t>
      </w:r>
      <w:r w:rsidR="00346F84" w:rsidRPr="00B46D9A">
        <w:rPr>
          <w:rFonts w:eastAsia="Times New Roman"/>
        </w:rPr>
        <w:t xml:space="preserve">%) and </w:t>
      </w:r>
      <w:r w:rsidR="000A7DD6">
        <w:rPr>
          <w:rFonts w:eastAsia="Times New Roman"/>
        </w:rPr>
        <w:t>1-10</w:t>
      </w:r>
      <w:r w:rsidR="00346F84" w:rsidRPr="00B46D9A">
        <w:rPr>
          <w:rFonts w:eastAsia="Times New Roman"/>
        </w:rPr>
        <w:t xml:space="preserve"> employees (</w:t>
      </w:r>
      <w:r w:rsidR="000A7DD6">
        <w:rPr>
          <w:rFonts w:eastAsia="Times New Roman"/>
        </w:rPr>
        <w:t>56.7</w:t>
      </w:r>
      <w:r w:rsidR="00346F84" w:rsidRPr="00B46D9A">
        <w:rPr>
          <w:rFonts w:eastAsia="Times New Roman"/>
        </w:rPr>
        <w:t>%) show elevated churn rates</w:t>
      </w:r>
      <w:r w:rsidR="00554918" w:rsidRPr="00B46D9A">
        <w:rPr>
          <w:rFonts w:eastAsia="Times New Roman"/>
        </w:rPr>
        <w:t xml:space="preserve"> </w:t>
      </w:r>
    </w:p>
    <w:p w14:paraId="670400DB" w14:textId="684DC0A2" w:rsidR="00346F84" w:rsidRPr="00BB1EB1" w:rsidRDefault="008C15B5" w:rsidP="005549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Mid</w:t>
      </w:r>
      <w:r w:rsidR="00346F84">
        <w:rPr>
          <w:rFonts w:eastAsia="Times New Roman"/>
        </w:rPr>
        <w:t xml:space="preserve"> segments</w:t>
      </w:r>
      <w:r w:rsidR="00346F84" w:rsidRPr="00B46D9A">
        <w:rPr>
          <w:rFonts w:eastAsia="Times New Roman"/>
        </w:rPr>
        <w:t xml:space="preserve"> (</w:t>
      </w:r>
      <w:r>
        <w:rPr>
          <w:rFonts w:eastAsia="Times New Roman"/>
        </w:rPr>
        <w:t>51-200</w:t>
      </w:r>
      <w:r w:rsidR="00346F84" w:rsidRPr="00B46D9A">
        <w:rPr>
          <w:rFonts w:eastAsia="Times New Roman"/>
        </w:rPr>
        <w:t xml:space="preserve"> employees) demonstrate relatively lower churn (</w:t>
      </w:r>
      <w:r w:rsidR="000A7DD6">
        <w:rPr>
          <w:rFonts w:eastAsia="Times New Roman"/>
        </w:rPr>
        <w:t>42.6</w:t>
      </w:r>
      <w:r w:rsidR="00346F84" w:rsidRPr="00B46D9A">
        <w:rPr>
          <w:rFonts w:eastAsia="Times New Roman"/>
        </w:rPr>
        <w:t>%).</w:t>
      </w:r>
    </w:p>
    <w:p w14:paraId="125F3BEC" w14:textId="77777777" w:rsidR="00355DF5" w:rsidRDefault="00355DF5">
      <w:pPr>
        <w:pStyle w:val="Heading3"/>
        <w:rPr>
          <w:rFonts w:eastAsia="Times New Roman"/>
        </w:rPr>
      </w:pPr>
      <w:r>
        <w:rPr>
          <w:rFonts w:eastAsia="Times New Roman"/>
        </w:rPr>
        <w:t>5.3 Distribution Analysis</w:t>
      </w:r>
    </w:p>
    <w:p w14:paraId="52D914ED" w14:textId="34D3E447" w:rsidR="00173A5E" w:rsidRPr="00173A5E" w:rsidRDefault="00173A5E" w:rsidP="00173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173A5E">
        <w:rPr>
          <w:rFonts w:eastAsia="Times New Roman"/>
        </w:rPr>
        <w:t>The customer base is distributed across multiple segments, with a significant concentration in medium-risk (</w:t>
      </w:r>
      <w:r w:rsidR="00397A42">
        <w:rPr>
          <w:rFonts w:eastAsia="Times New Roman"/>
        </w:rPr>
        <w:t>254</w:t>
      </w:r>
      <w:r w:rsidRPr="00173A5E">
        <w:rPr>
          <w:rFonts w:eastAsia="Times New Roman"/>
        </w:rPr>
        <w:t xml:space="preserve"> customers) and high-risk (</w:t>
      </w:r>
      <w:r w:rsidR="00397A42">
        <w:rPr>
          <w:rFonts w:eastAsia="Times New Roman"/>
        </w:rPr>
        <w:t>223</w:t>
      </w:r>
      <w:r w:rsidRPr="00173A5E">
        <w:rPr>
          <w:rFonts w:eastAsia="Times New Roman"/>
        </w:rPr>
        <w:t xml:space="preserve"> customers) categories.</w:t>
      </w:r>
    </w:p>
    <w:p w14:paraId="6D04A767" w14:textId="77777777" w:rsidR="00173A5E" w:rsidRPr="00173A5E" w:rsidRDefault="00173A5E" w:rsidP="00173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173A5E">
        <w:rPr>
          <w:rFonts w:eastAsia="Times New Roman"/>
        </w:rPr>
        <w:t>Churn distribution is skewed toward:</w:t>
      </w:r>
    </w:p>
    <w:p w14:paraId="66971C6B" w14:textId="77777777" w:rsidR="00173A5E" w:rsidRPr="00173A5E" w:rsidRDefault="00173A5E" w:rsidP="00EA44C8">
      <w:pPr>
        <w:spacing w:before="100" w:beforeAutospacing="1" w:after="100" w:afterAutospacing="1" w:line="240" w:lineRule="auto"/>
        <w:ind w:left="720"/>
        <w:rPr>
          <w:rFonts w:eastAsia="Times New Roman"/>
        </w:rPr>
      </w:pPr>
      <w:r w:rsidRPr="00173A5E">
        <w:rPr>
          <w:rFonts w:eastAsia="Times New Roman"/>
        </w:rPr>
        <w:t>Lower-tier plans (Starter)</w:t>
      </w:r>
    </w:p>
    <w:p w14:paraId="4E2A1467" w14:textId="6DC3E25B" w:rsidR="00173A5E" w:rsidRPr="00173A5E" w:rsidRDefault="00173A5E" w:rsidP="00EA44C8">
      <w:pPr>
        <w:spacing w:before="100" w:beforeAutospacing="1" w:after="100" w:afterAutospacing="1" w:line="240" w:lineRule="auto"/>
        <w:ind w:left="720"/>
        <w:rPr>
          <w:rFonts w:eastAsia="Times New Roman"/>
        </w:rPr>
      </w:pPr>
      <w:r w:rsidRPr="00173A5E">
        <w:rPr>
          <w:rFonts w:eastAsia="Times New Roman"/>
        </w:rPr>
        <w:t>Certain acquisition channels (</w:t>
      </w:r>
      <w:r w:rsidR="007C2BA0">
        <w:rPr>
          <w:rFonts w:eastAsia="Times New Roman"/>
        </w:rPr>
        <w:t>Referral</w:t>
      </w:r>
      <w:r w:rsidRPr="00173A5E">
        <w:rPr>
          <w:rFonts w:eastAsia="Times New Roman"/>
        </w:rPr>
        <w:t>, Partner)</w:t>
      </w:r>
    </w:p>
    <w:p w14:paraId="3F5DA3F6" w14:textId="77777777" w:rsidR="00173A5E" w:rsidRPr="00173A5E" w:rsidRDefault="00173A5E" w:rsidP="00EA44C8">
      <w:pPr>
        <w:spacing w:before="100" w:beforeAutospacing="1" w:after="100" w:afterAutospacing="1" w:line="240" w:lineRule="auto"/>
        <w:ind w:left="720"/>
        <w:rPr>
          <w:rFonts w:eastAsia="Times New Roman"/>
        </w:rPr>
      </w:pPr>
      <w:r w:rsidRPr="00173A5E">
        <w:rPr>
          <w:rFonts w:eastAsia="Times New Roman"/>
        </w:rPr>
        <w:t>Specific regions (Latin America, Europe)</w:t>
      </w:r>
    </w:p>
    <w:p w14:paraId="0667E777" w14:textId="77777777" w:rsidR="00173A5E" w:rsidRPr="00173A5E" w:rsidRDefault="00173A5E" w:rsidP="00EA44C8">
      <w:pPr>
        <w:spacing w:before="100" w:beforeAutospacing="1" w:after="100" w:afterAutospacing="1" w:line="240" w:lineRule="auto"/>
        <w:ind w:left="720"/>
        <w:rPr>
          <w:rFonts w:eastAsia="Times New Roman"/>
        </w:rPr>
      </w:pPr>
      <w:r w:rsidRPr="00173A5E">
        <w:rPr>
          <w:rFonts w:eastAsia="Times New Roman"/>
        </w:rPr>
        <w:t>→ This indicates that churn is not random but concentrated in identifiable high-risk segments.</w:t>
      </w:r>
    </w:p>
    <w:p w14:paraId="5E62896B" w14:textId="77777777" w:rsidR="00355DF5" w:rsidRDefault="00355D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93AC7A" wp14:editId="254CC1E7">
                <wp:extent cx="5943600" cy="1270"/>
                <wp:effectExtent l="0" t="31750" r="0" b="36830"/>
                <wp:docPr id="55203478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365B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53EAB63" w14:textId="77777777" w:rsidR="00355DF5" w:rsidRDefault="00355DF5">
      <w:pPr>
        <w:pStyle w:val="Heading2"/>
        <w:rPr>
          <w:rFonts w:eastAsia="Times New Roman"/>
        </w:rPr>
      </w:pPr>
      <w:r>
        <w:rPr>
          <w:rFonts w:eastAsia="Times New Roman"/>
        </w:rPr>
        <w:t>6. Key Insights</w:t>
      </w:r>
    </w:p>
    <w:p w14:paraId="50419C74" w14:textId="7E9295ED" w:rsidR="00355DF5" w:rsidRDefault="00355DF5">
      <w:pPr>
        <w:pStyle w:val="Heading3"/>
        <w:rPr>
          <w:rFonts w:eastAsia="Times New Roman"/>
        </w:rPr>
      </w:pPr>
      <w:r>
        <w:rPr>
          <w:rFonts w:eastAsia="Times New Roman"/>
        </w:rPr>
        <w:t>Insight 1</w:t>
      </w:r>
      <w:r w:rsidR="00C8246B">
        <w:rPr>
          <w:rFonts w:eastAsia="Times New Roman"/>
        </w:rPr>
        <w:t>:</w:t>
      </w:r>
      <w:r w:rsidR="00AA3F81" w:rsidRPr="00AA3F81">
        <w:rPr>
          <w:rFonts w:eastAsiaTheme="minorEastAsia" w:cstheme="minorBidi"/>
          <w:color w:val="auto"/>
          <w:sz w:val="24"/>
          <w:szCs w:val="24"/>
        </w:rPr>
        <w:t xml:space="preserve"> </w:t>
      </w:r>
      <w:r w:rsidR="00AA3F81" w:rsidRPr="00AA3F81">
        <w:rPr>
          <w:rFonts w:eastAsia="Times New Roman"/>
        </w:rPr>
        <w:t>Churn is concentrated in lower-tier plans</w:t>
      </w:r>
    </w:p>
    <w:p w14:paraId="001BDD6B" w14:textId="07DEA71D" w:rsidR="00355DF5" w:rsidRPr="00AA3F81" w:rsidRDefault="00355DF5" w:rsidP="00355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Observation:</w:t>
      </w:r>
      <w:r w:rsidR="00AA3F81">
        <w:rPr>
          <w:rStyle w:val="Strong"/>
          <w:rFonts w:eastAsia="Times New Roman"/>
        </w:rPr>
        <w:t xml:space="preserve"> </w:t>
      </w:r>
      <w:r w:rsidR="00AA3F81" w:rsidRPr="00AA3F81">
        <w:rPr>
          <w:rFonts w:eastAsia="Times New Roman"/>
        </w:rPr>
        <w:t>Starter plan has the highest churn rate (60.2%) compared to Enterprise (22.2%) and Business (27.4%)</w:t>
      </w:r>
    </w:p>
    <w:p w14:paraId="480A0C17" w14:textId="04240C61" w:rsidR="00355DF5" w:rsidRPr="006E7EDE" w:rsidRDefault="006E7EDE" w:rsidP="00355DF5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>
        <w:rPr>
          <w:rFonts w:eastAsia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814CDCB" wp14:editId="121EDBA1">
            <wp:simplePos x="0" y="0"/>
            <wp:positionH relativeFrom="margin">
              <wp:posOffset>691515</wp:posOffset>
            </wp:positionH>
            <wp:positionV relativeFrom="paragraph">
              <wp:posOffset>485775</wp:posOffset>
            </wp:positionV>
            <wp:extent cx="4560570" cy="2751455"/>
            <wp:effectExtent l="0" t="0" r="0" b="0"/>
            <wp:wrapSquare wrapText="bothSides"/>
            <wp:docPr id="8192521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52147" name="Picture 8192521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DF5">
        <w:rPr>
          <w:rStyle w:val="Strong"/>
          <w:rFonts w:eastAsia="Times New Roman"/>
        </w:rPr>
        <w:t>Evidence:</w:t>
      </w:r>
      <w:r w:rsidR="00467321">
        <w:rPr>
          <w:rStyle w:val="Strong"/>
          <w:rFonts w:eastAsia="Times New Roman"/>
          <w:b w:val="0"/>
          <w:bCs w:val="0"/>
        </w:rPr>
        <w:t xml:space="preserve"> as shown in chart</w:t>
      </w:r>
      <w:r w:rsidR="00FD189B">
        <w:rPr>
          <w:rStyle w:val="Strong"/>
          <w:rFonts w:eastAsia="Times New Roman"/>
          <w:b w:val="0"/>
          <w:bCs w:val="0"/>
        </w:rPr>
        <w:t xml:space="preserve"> below starter plan </w:t>
      </w:r>
      <w:proofErr w:type="gramStart"/>
      <w:r w:rsidR="00FD189B">
        <w:rPr>
          <w:rStyle w:val="Strong"/>
          <w:rFonts w:eastAsia="Times New Roman"/>
          <w:b w:val="0"/>
          <w:bCs w:val="0"/>
        </w:rPr>
        <w:t>churn</w:t>
      </w:r>
      <w:r w:rsidR="00716914">
        <w:rPr>
          <w:rStyle w:val="Strong"/>
          <w:rFonts w:eastAsia="Times New Roman"/>
          <w:b w:val="0"/>
          <w:bCs w:val="0"/>
        </w:rPr>
        <w:t>(</w:t>
      </w:r>
      <w:proofErr w:type="gramEnd"/>
      <w:r w:rsidR="00716914">
        <w:rPr>
          <w:rStyle w:val="Strong"/>
          <w:rFonts w:eastAsia="Times New Roman"/>
          <w:b w:val="0"/>
          <w:bCs w:val="0"/>
        </w:rPr>
        <w:t>70%)</w:t>
      </w:r>
      <w:r w:rsidR="00FD189B">
        <w:rPr>
          <w:rStyle w:val="Strong"/>
          <w:rFonts w:eastAsia="Times New Roman"/>
          <w:b w:val="0"/>
          <w:bCs w:val="0"/>
        </w:rPr>
        <w:t xml:space="preserve"> is significantly higher than </w:t>
      </w:r>
      <w:proofErr w:type="gramStart"/>
      <w:r w:rsidR="00FD189B">
        <w:rPr>
          <w:rStyle w:val="Strong"/>
          <w:rFonts w:eastAsia="Times New Roman"/>
          <w:b w:val="0"/>
          <w:bCs w:val="0"/>
        </w:rPr>
        <w:t>enter</w:t>
      </w:r>
      <w:r w:rsidR="00716914">
        <w:rPr>
          <w:rStyle w:val="Strong"/>
          <w:rFonts w:eastAsia="Times New Roman"/>
          <w:b w:val="0"/>
          <w:bCs w:val="0"/>
        </w:rPr>
        <w:t>prise(</w:t>
      </w:r>
      <w:proofErr w:type="gramEnd"/>
      <w:r w:rsidR="00716914">
        <w:rPr>
          <w:rStyle w:val="Strong"/>
          <w:rFonts w:eastAsia="Times New Roman"/>
          <w:b w:val="0"/>
          <w:bCs w:val="0"/>
        </w:rPr>
        <w:t>22%)</w:t>
      </w:r>
    </w:p>
    <w:p w14:paraId="0744BF44" w14:textId="77777777" w:rsidR="006E7EDE" w:rsidRDefault="006E7EDE" w:rsidP="006E7EDE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</w:rPr>
      </w:pPr>
    </w:p>
    <w:p w14:paraId="1BF349E0" w14:textId="77777777" w:rsidR="006E7EDE" w:rsidRDefault="006E7EDE" w:rsidP="006E7EDE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</w:rPr>
      </w:pPr>
    </w:p>
    <w:p w14:paraId="5ED263CE" w14:textId="77777777" w:rsidR="006E7EDE" w:rsidRDefault="006E7EDE" w:rsidP="006E7EDE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</w:rPr>
      </w:pPr>
    </w:p>
    <w:p w14:paraId="1E11C9D2" w14:textId="77777777" w:rsidR="006E7EDE" w:rsidRDefault="006E7EDE" w:rsidP="006E7EDE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</w:rPr>
      </w:pPr>
    </w:p>
    <w:p w14:paraId="3D02003B" w14:textId="77777777" w:rsidR="006E7EDE" w:rsidRDefault="006E7EDE" w:rsidP="006E7EDE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</w:rPr>
      </w:pPr>
    </w:p>
    <w:p w14:paraId="07A8E072" w14:textId="77777777" w:rsidR="006E7EDE" w:rsidRDefault="006E7EDE" w:rsidP="006E7EDE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</w:rPr>
      </w:pPr>
    </w:p>
    <w:p w14:paraId="32A858FE" w14:textId="77777777" w:rsidR="006E7EDE" w:rsidRDefault="006E7EDE" w:rsidP="006E7EDE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</w:rPr>
      </w:pPr>
    </w:p>
    <w:p w14:paraId="6FE6F50D" w14:textId="77777777" w:rsidR="006E7EDE" w:rsidRDefault="006E7EDE" w:rsidP="006E7EDE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447EAD5E" w14:textId="081E0901" w:rsidR="00355DF5" w:rsidRDefault="00355DF5" w:rsidP="00355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Business Meaning:</w:t>
      </w:r>
      <w:r w:rsidR="00C95606">
        <w:rPr>
          <w:rStyle w:val="Strong"/>
          <w:rFonts w:eastAsia="Times New Roman"/>
        </w:rPr>
        <w:t xml:space="preserve"> </w:t>
      </w:r>
      <w:r w:rsidR="00C95606" w:rsidRPr="00E00712">
        <w:rPr>
          <w:rFonts w:eastAsia="Times New Roman"/>
        </w:rPr>
        <w:t>Lower-tier customers likely perceive lower value or are more price-sensitive, making them more likely to churn. This suggests a gap in value delivery or onboarding for entry-level users</w:t>
      </w:r>
    </w:p>
    <w:p w14:paraId="4ACDBD4C" w14:textId="20384559" w:rsidR="00355DF5" w:rsidRDefault="00355DF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Insight </w:t>
      </w:r>
      <w:proofErr w:type="gramStart"/>
      <w:r>
        <w:rPr>
          <w:rFonts w:eastAsia="Times New Roman"/>
        </w:rPr>
        <w:t>2</w:t>
      </w:r>
      <w:r w:rsidR="00C95606">
        <w:rPr>
          <w:rFonts w:eastAsia="Times New Roman"/>
        </w:rPr>
        <w:t xml:space="preserve"> :</w:t>
      </w:r>
      <w:proofErr w:type="gramEnd"/>
      <w:r w:rsidR="00C95606">
        <w:rPr>
          <w:rFonts w:eastAsia="Times New Roman"/>
        </w:rPr>
        <w:t xml:space="preserve"> </w:t>
      </w:r>
      <w:r w:rsidR="00C95606" w:rsidRPr="00C95606">
        <w:rPr>
          <w:rFonts w:eastAsia="Times New Roman"/>
        </w:rPr>
        <w:t>Acquisition channel significantly impacts customer quality</w:t>
      </w:r>
    </w:p>
    <w:p w14:paraId="51E3F7C2" w14:textId="63858F61" w:rsidR="00355DF5" w:rsidRPr="00E00712" w:rsidRDefault="00355DF5" w:rsidP="00355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Observation:</w:t>
      </w:r>
      <w:r w:rsidR="00E00712">
        <w:rPr>
          <w:rStyle w:val="Strong"/>
          <w:rFonts w:eastAsia="Times New Roman"/>
        </w:rPr>
        <w:t xml:space="preserve"> </w:t>
      </w:r>
      <w:r w:rsidR="00E00712" w:rsidRPr="00E00712">
        <w:rPr>
          <w:rFonts w:eastAsia="Times New Roman"/>
        </w:rPr>
        <w:t xml:space="preserve">Customers acquired via </w:t>
      </w:r>
      <w:r w:rsidR="00DA52B3">
        <w:rPr>
          <w:rFonts w:eastAsia="Times New Roman"/>
        </w:rPr>
        <w:t>Referra</w:t>
      </w:r>
      <w:r w:rsidR="00DB7AD0">
        <w:rPr>
          <w:rFonts w:eastAsia="Times New Roman"/>
        </w:rPr>
        <w:t>l</w:t>
      </w:r>
      <w:r w:rsidR="00E00712" w:rsidRPr="00E00712">
        <w:rPr>
          <w:rFonts w:eastAsia="Times New Roman"/>
        </w:rPr>
        <w:t xml:space="preserve"> (</w:t>
      </w:r>
      <w:r w:rsidR="00DB7AD0">
        <w:rPr>
          <w:rFonts w:eastAsia="Times New Roman"/>
        </w:rPr>
        <w:t>61.3</w:t>
      </w:r>
      <w:r w:rsidR="00E00712" w:rsidRPr="00E00712">
        <w:rPr>
          <w:rFonts w:eastAsia="Times New Roman"/>
        </w:rPr>
        <w:t>%) and Partner channels (</w:t>
      </w:r>
      <w:r w:rsidR="00DB7AD0">
        <w:rPr>
          <w:rFonts w:eastAsia="Times New Roman"/>
        </w:rPr>
        <w:t>58</w:t>
      </w:r>
      <w:r w:rsidR="00E00712" w:rsidRPr="00E00712">
        <w:rPr>
          <w:rFonts w:eastAsia="Times New Roman"/>
        </w:rPr>
        <w:t>%) show the highest churn, while Direct Sales (</w:t>
      </w:r>
      <w:r w:rsidR="00DB7AD0">
        <w:rPr>
          <w:rFonts w:eastAsia="Times New Roman"/>
        </w:rPr>
        <w:t>39.3</w:t>
      </w:r>
      <w:r w:rsidR="00E00712" w:rsidRPr="00E00712">
        <w:rPr>
          <w:rFonts w:eastAsia="Times New Roman"/>
        </w:rPr>
        <w:t>%) has the lowest churn.</w:t>
      </w:r>
    </w:p>
    <w:p w14:paraId="31A49D93" w14:textId="26F7CBD0" w:rsidR="00355DF5" w:rsidRDefault="006E7EDE" w:rsidP="00355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59264" behindDoc="0" locked="0" layoutInCell="1" allowOverlap="1" wp14:anchorId="37D6528E" wp14:editId="36022700">
            <wp:simplePos x="0" y="0"/>
            <wp:positionH relativeFrom="column">
              <wp:posOffset>723900</wp:posOffset>
            </wp:positionH>
            <wp:positionV relativeFrom="paragraph">
              <wp:posOffset>360680</wp:posOffset>
            </wp:positionV>
            <wp:extent cx="4580255" cy="2751455"/>
            <wp:effectExtent l="0" t="0" r="0" b="0"/>
            <wp:wrapSquare wrapText="bothSides"/>
            <wp:docPr id="12272023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02355" name="Picture 12272023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DF5">
        <w:rPr>
          <w:rStyle w:val="Strong"/>
          <w:rFonts w:eastAsia="Times New Roman"/>
        </w:rPr>
        <w:t>Evidence:</w:t>
      </w:r>
      <w:r w:rsidR="00E8027A">
        <w:rPr>
          <w:rStyle w:val="Strong"/>
          <w:rFonts w:eastAsia="Times New Roman"/>
        </w:rPr>
        <w:t xml:space="preserve"> </w:t>
      </w:r>
      <w:r w:rsidR="00E8027A">
        <w:rPr>
          <w:rStyle w:val="Strong"/>
          <w:rFonts w:eastAsia="Times New Roman"/>
          <w:b w:val="0"/>
          <w:bCs w:val="0"/>
        </w:rPr>
        <w:t xml:space="preserve">Referral (61.3%) vs </w:t>
      </w:r>
      <w:r w:rsidR="009D0A9A">
        <w:rPr>
          <w:rStyle w:val="Strong"/>
          <w:rFonts w:eastAsia="Times New Roman"/>
          <w:b w:val="0"/>
          <w:bCs w:val="0"/>
        </w:rPr>
        <w:t>Direct Sales (39.3%) as shown in the chart below</w:t>
      </w:r>
    </w:p>
    <w:p w14:paraId="133DF0EA" w14:textId="536248D9" w:rsidR="00355DF5" w:rsidRPr="00DB3110" w:rsidRDefault="00355DF5" w:rsidP="00355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Business Meaning:</w:t>
      </w:r>
      <w:r w:rsidR="00FB6FD3">
        <w:rPr>
          <w:rStyle w:val="Strong"/>
          <w:rFonts w:eastAsia="Times New Roman"/>
        </w:rPr>
        <w:t xml:space="preserve"> </w:t>
      </w:r>
      <w:r w:rsidR="00FB6FD3" w:rsidRPr="00FB6FD3">
        <w:rPr>
          <w:rFonts w:eastAsia="Times New Roman"/>
        </w:rPr>
        <w:t>Not all acquisition channels bring high-quality customers. Heavy reliance on high-churn channels increases acquisition costs and reduces long-term profitability</w:t>
      </w:r>
      <w:r w:rsidR="00FB6FD3" w:rsidRPr="00FB6FD3">
        <w:rPr>
          <w:rFonts w:eastAsia="Times New Roman"/>
          <w:b/>
          <w:bCs/>
        </w:rPr>
        <w:t>.</w:t>
      </w:r>
    </w:p>
    <w:p w14:paraId="5BD88342" w14:textId="2E0DD416" w:rsidR="00DB3110" w:rsidRDefault="00DB3110" w:rsidP="00DB3110">
      <w:pPr>
        <w:pStyle w:val="Heading3"/>
        <w:rPr>
          <w:rFonts w:eastAsia="Times New Roman"/>
        </w:rPr>
      </w:pPr>
      <w:r>
        <w:rPr>
          <w:rFonts w:eastAsia="Times New Roman"/>
        </w:rPr>
        <w:t>Insight 3:</w:t>
      </w:r>
      <w:r w:rsidRPr="00AA3F81">
        <w:rPr>
          <w:rFonts w:eastAsiaTheme="minorEastAsia" w:cstheme="minorBidi"/>
          <w:color w:val="auto"/>
          <w:sz w:val="24"/>
          <w:szCs w:val="24"/>
        </w:rPr>
        <w:t xml:space="preserve"> </w:t>
      </w:r>
      <w:r w:rsidR="00FB4CB5" w:rsidRPr="00FB4CB5">
        <w:rPr>
          <w:rFonts w:eastAsia="Times New Roman"/>
        </w:rPr>
        <w:t>Billing cycle significantly impacts churn</w:t>
      </w:r>
    </w:p>
    <w:p w14:paraId="1C306321" w14:textId="179D79B2" w:rsidR="00DB3110" w:rsidRDefault="00DB3110" w:rsidP="00DB3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Observation: </w:t>
      </w:r>
      <w:r w:rsidR="000E1601" w:rsidRPr="000E1601">
        <w:rPr>
          <w:rFonts w:eastAsia="Times New Roman"/>
        </w:rPr>
        <w:t>Customers on the monthly billing cycle (~60%) have a significantly higher churn rate compared to those on the annual billing cycle (~40.3%).</w:t>
      </w:r>
    </w:p>
    <w:p w14:paraId="5FCFDBB1" w14:textId="07D2EA61" w:rsidR="000E1601" w:rsidRDefault="00DB3110" w:rsidP="00DB3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 w:rsidRPr="000E1601">
        <w:rPr>
          <w:rStyle w:val="Strong"/>
          <w:rFonts w:eastAsia="Times New Roman"/>
        </w:rPr>
        <w:t>Evidence:</w:t>
      </w:r>
      <w:r w:rsidRPr="000E1601">
        <w:rPr>
          <w:rStyle w:val="Strong"/>
          <w:rFonts w:eastAsia="Times New Roman"/>
          <w:b w:val="0"/>
          <w:bCs w:val="0"/>
        </w:rPr>
        <w:t xml:space="preserve"> </w:t>
      </w:r>
      <w:r w:rsidR="000E1601" w:rsidRPr="000E1601">
        <w:rPr>
          <w:rFonts w:eastAsia="Times New Roman"/>
        </w:rPr>
        <w:t>Billing cycle segmentation from the pivot table shows a clear gap in churn rates between monthly and annual subscribers. (Refer to Chart: Churn Rate by Billing Cycle)</w:t>
      </w:r>
    </w:p>
    <w:p w14:paraId="5AB7ED77" w14:textId="643D0706" w:rsidR="00C701A7" w:rsidRDefault="00C701A7" w:rsidP="00C701A7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3360" behindDoc="0" locked="0" layoutInCell="1" allowOverlap="1" wp14:anchorId="223F7068" wp14:editId="5EE5FD9E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076700" cy="2561590"/>
            <wp:effectExtent l="0" t="0" r="0" b="0"/>
            <wp:wrapSquare wrapText="bothSides"/>
            <wp:docPr id="3480074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07463" name="Picture 3480074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9C5AC" w14:textId="09806AFF" w:rsidR="00C701A7" w:rsidRDefault="00C701A7" w:rsidP="00C701A7">
      <w:pPr>
        <w:spacing w:before="100" w:beforeAutospacing="1" w:after="100" w:afterAutospacing="1" w:line="240" w:lineRule="auto"/>
        <w:rPr>
          <w:rFonts w:eastAsia="Times New Roman"/>
        </w:rPr>
      </w:pPr>
    </w:p>
    <w:p w14:paraId="01BB9061" w14:textId="77777777" w:rsidR="00C701A7" w:rsidRDefault="00C701A7" w:rsidP="00C701A7">
      <w:pPr>
        <w:spacing w:before="100" w:beforeAutospacing="1" w:after="100" w:afterAutospacing="1" w:line="240" w:lineRule="auto"/>
        <w:rPr>
          <w:rFonts w:eastAsia="Times New Roman"/>
        </w:rPr>
      </w:pPr>
    </w:p>
    <w:p w14:paraId="4F36CB33" w14:textId="77777777" w:rsidR="00C701A7" w:rsidRDefault="00C701A7" w:rsidP="00C701A7">
      <w:pPr>
        <w:spacing w:before="100" w:beforeAutospacing="1" w:after="100" w:afterAutospacing="1" w:line="240" w:lineRule="auto"/>
        <w:rPr>
          <w:rFonts w:eastAsia="Times New Roman"/>
        </w:rPr>
      </w:pPr>
    </w:p>
    <w:p w14:paraId="53F58104" w14:textId="77777777" w:rsidR="00C701A7" w:rsidRDefault="00C701A7" w:rsidP="00C701A7">
      <w:pPr>
        <w:spacing w:before="100" w:beforeAutospacing="1" w:after="100" w:afterAutospacing="1" w:line="240" w:lineRule="auto"/>
        <w:rPr>
          <w:rFonts w:eastAsia="Times New Roman"/>
        </w:rPr>
      </w:pPr>
    </w:p>
    <w:p w14:paraId="5B5C4447" w14:textId="77777777" w:rsidR="00C701A7" w:rsidRDefault="00C701A7" w:rsidP="00C701A7">
      <w:pPr>
        <w:spacing w:before="100" w:beforeAutospacing="1" w:after="100" w:afterAutospacing="1" w:line="240" w:lineRule="auto"/>
        <w:rPr>
          <w:rFonts w:eastAsia="Times New Roman"/>
        </w:rPr>
      </w:pPr>
    </w:p>
    <w:p w14:paraId="0411EED7" w14:textId="77777777" w:rsidR="00C701A7" w:rsidRDefault="00C701A7" w:rsidP="00C701A7">
      <w:pPr>
        <w:spacing w:before="100" w:beforeAutospacing="1" w:after="100" w:afterAutospacing="1" w:line="240" w:lineRule="auto"/>
        <w:rPr>
          <w:rFonts w:eastAsia="Times New Roman"/>
        </w:rPr>
      </w:pPr>
    </w:p>
    <w:p w14:paraId="6F81CD76" w14:textId="28DA92C3" w:rsidR="00C701A7" w:rsidRDefault="00C701A7" w:rsidP="00C701A7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215BDA75" w14:textId="6E4F815F" w:rsidR="00DB3110" w:rsidRPr="000E1601" w:rsidRDefault="00DB3110" w:rsidP="00DB3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 w:rsidRPr="000E1601">
        <w:rPr>
          <w:rStyle w:val="Strong"/>
          <w:rFonts w:eastAsia="Times New Roman"/>
        </w:rPr>
        <w:t xml:space="preserve">Business Meaning: </w:t>
      </w:r>
      <w:r w:rsidR="00C701A7" w:rsidRPr="00C701A7">
        <w:rPr>
          <w:rFonts w:eastAsia="Times New Roman"/>
        </w:rPr>
        <w:t>Customers on monthly plans have lower commitment and can churn more easily, while annual plans create stronger retention through longer-term contracts. This indicates an opportunity to shift customers toward annual plans to improve retention and revenue predictability</w:t>
      </w:r>
      <w:r w:rsidRPr="000E1601">
        <w:rPr>
          <w:rFonts w:eastAsia="Times New Roman"/>
          <w:b/>
          <w:bCs/>
        </w:rPr>
        <w:t>.</w:t>
      </w:r>
    </w:p>
    <w:p w14:paraId="4A4FF2AF" w14:textId="66B5FD02" w:rsidR="00355DF5" w:rsidRDefault="00355DF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Insight </w:t>
      </w:r>
      <w:proofErr w:type="gramStart"/>
      <w:r w:rsidR="00DB3110">
        <w:rPr>
          <w:rFonts w:eastAsia="Times New Roman"/>
        </w:rPr>
        <w:t>4</w:t>
      </w:r>
      <w:r w:rsidR="007A1403">
        <w:rPr>
          <w:rFonts w:eastAsia="Times New Roman"/>
        </w:rPr>
        <w:t xml:space="preserve"> :</w:t>
      </w:r>
      <w:proofErr w:type="gramEnd"/>
      <w:r w:rsidR="007A1403">
        <w:rPr>
          <w:rFonts w:eastAsia="Times New Roman"/>
        </w:rPr>
        <w:t xml:space="preserve"> </w:t>
      </w:r>
      <w:r w:rsidR="007A1403" w:rsidRPr="007A1403">
        <w:rPr>
          <w:rFonts w:eastAsia="Times New Roman"/>
        </w:rPr>
        <w:t>Churn is geographically concentrated</w:t>
      </w:r>
    </w:p>
    <w:p w14:paraId="781E0DD2" w14:textId="75090FC7" w:rsidR="00355DF5" w:rsidRPr="00B35F38" w:rsidRDefault="00355DF5" w:rsidP="00355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Observation:</w:t>
      </w:r>
      <w:r w:rsidR="00B35F38">
        <w:rPr>
          <w:rStyle w:val="Strong"/>
          <w:rFonts w:eastAsia="Times New Roman"/>
        </w:rPr>
        <w:t xml:space="preserve"> </w:t>
      </w:r>
      <w:r w:rsidR="00B35F38" w:rsidRPr="00B35F38">
        <w:rPr>
          <w:rFonts w:eastAsia="Times New Roman"/>
        </w:rPr>
        <w:t>Latin America (</w:t>
      </w:r>
      <w:r w:rsidR="00504B25">
        <w:rPr>
          <w:rFonts w:eastAsia="Times New Roman"/>
        </w:rPr>
        <w:t>61.7</w:t>
      </w:r>
      <w:r w:rsidR="00B35F38" w:rsidRPr="00B35F38">
        <w:rPr>
          <w:rFonts w:eastAsia="Times New Roman"/>
        </w:rPr>
        <w:t>%) and Europe (</w:t>
      </w:r>
      <w:r w:rsidR="00504B25">
        <w:rPr>
          <w:rFonts w:eastAsia="Times New Roman"/>
        </w:rPr>
        <w:t>54.9</w:t>
      </w:r>
      <w:r w:rsidR="00B35F38" w:rsidRPr="00B35F38">
        <w:rPr>
          <w:rFonts w:eastAsia="Times New Roman"/>
        </w:rPr>
        <w:t xml:space="preserve">%) have significantly higher churn compared to </w:t>
      </w:r>
      <w:r w:rsidR="00CA1750">
        <w:rPr>
          <w:rFonts w:eastAsia="Times New Roman"/>
        </w:rPr>
        <w:t>North America</w:t>
      </w:r>
      <w:r w:rsidR="00CA1750" w:rsidRPr="00B35F38">
        <w:rPr>
          <w:rFonts w:eastAsia="Times New Roman"/>
        </w:rPr>
        <w:t xml:space="preserve"> (</w:t>
      </w:r>
      <w:r w:rsidR="00CA1750">
        <w:rPr>
          <w:rFonts w:eastAsia="Times New Roman"/>
        </w:rPr>
        <w:t>48.9</w:t>
      </w:r>
      <w:r w:rsidR="00CA1750" w:rsidRPr="00B35F38">
        <w:rPr>
          <w:rFonts w:eastAsia="Times New Roman"/>
        </w:rPr>
        <w:t>%)</w:t>
      </w:r>
    </w:p>
    <w:p w14:paraId="340520DC" w14:textId="17DF538B" w:rsidR="00355DF5" w:rsidRPr="00A000C5" w:rsidRDefault="00A000C5" w:rsidP="00355DF5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>
        <w:rPr>
          <w:rFonts w:eastAsia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78ADFE4" wp14:editId="7D0D6D70">
            <wp:simplePos x="0" y="0"/>
            <wp:positionH relativeFrom="margin">
              <wp:align>center</wp:align>
            </wp:positionH>
            <wp:positionV relativeFrom="paragraph">
              <wp:posOffset>462915</wp:posOffset>
            </wp:positionV>
            <wp:extent cx="4580255" cy="2748280"/>
            <wp:effectExtent l="0" t="0" r="0" b="0"/>
            <wp:wrapSquare wrapText="bothSides"/>
            <wp:docPr id="18339063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06309" name="Picture 18339063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DF5">
        <w:rPr>
          <w:rStyle w:val="Strong"/>
          <w:rFonts w:eastAsia="Times New Roman"/>
        </w:rPr>
        <w:t>Evidence:</w:t>
      </w:r>
      <w:r w:rsidR="00CA42C5">
        <w:rPr>
          <w:rStyle w:val="Strong"/>
          <w:rFonts w:eastAsia="Times New Roman"/>
          <w:b w:val="0"/>
          <w:bCs w:val="0"/>
        </w:rPr>
        <w:t xml:space="preserve"> </w:t>
      </w:r>
      <w:r w:rsidR="00CA1750">
        <w:rPr>
          <w:rStyle w:val="Strong"/>
          <w:rFonts w:eastAsia="Times New Roman"/>
          <w:b w:val="0"/>
          <w:bCs w:val="0"/>
        </w:rPr>
        <w:t xml:space="preserve">Latin America </w:t>
      </w:r>
      <w:r w:rsidR="00CA1750" w:rsidRPr="00B35F38">
        <w:rPr>
          <w:rFonts w:eastAsia="Times New Roman"/>
        </w:rPr>
        <w:t>(</w:t>
      </w:r>
      <w:r w:rsidR="00CA1750">
        <w:rPr>
          <w:rFonts w:eastAsia="Times New Roman"/>
        </w:rPr>
        <w:t>61.7</w:t>
      </w:r>
      <w:r w:rsidR="00CA1750" w:rsidRPr="00B35F38">
        <w:rPr>
          <w:rFonts w:eastAsia="Times New Roman"/>
        </w:rPr>
        <w:t>%)</w:t>
      </w:r>
      <w:r w:rsidR="00CA1750">
        <w:rPr>
          <w:rFonts w:eastAsia="Times New Roman"/>
        </w:rPr>
        <w:t xml:space="preserve"> vs North America</w:t>
      </w:r>
      <w:r w:rsidR="00CA1750" w:rsidRPr="00B35F38">
        <w:rPr>
          <w:rFonts w:eastAsia="Times New Roman"/>
        </w:rPr>
        <w:t xml:space="preserve"> (</w:t>
      </w:r>
      <w:r w:rsidR="00CA1750">
        <w:rPr>
          <w:rFonts w:eastAsia="Times New Roman"/>
        </w:rPr>
        <w:t>48.9</w:t>
      </w:r>
      <w:r w:rsidR="00CA1750" w:rsidRPr="00B35F38">
        <w:rPr>
          <w:rFonts w:eastAsia="Times New Roman"/>
        </w:rPr>
        <w:t>%)</w:t>
      </w:r>
      <w:r w:rsidR="00CA1750">
        <w:rPr>
          <w:rFonts w:eastAsia="Times New Roman"/>
        </w:rPr>
        <w:t xml:space="preserve"> as shown in the chart below</w:t>
      </w:r>
    </w:p>
    <w:p w14:paraId="504944BC" w14:textId="77777777" w:rsidR="00A000C5" w:rsidRDefault="00A000C5" w:rsidP="00A000C5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3BC0645C" w14:textId="77777777" w:rsidR="00A000C5" w:rsidRDefault="00A000C5" w:rsidP="00A000C5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748E5CE7" w14:textId="77777777" w:rsidR="00A000C5" w:rsidRDefault="00A000C5" w:rsidP="00A000C5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4B6D9C7F" w14:textId="77777777" w:rsidR="00A000C5" w:rsidRDefault="00A000C5" w:rsidP="00A000C5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3D737E72" w14:textId="77777777" w:rsidR="00A000C5" w:rsidRDefault="00A000C5" w:rsidP="00A000C5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6B6F386E" w14:textId="77777777" w:rsidR="00A000C5" w:rsidRDefault="00A000C5" w:rsidP="00A000C5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1274D140" w14:textId="77777777" w:rsidR="00A000C5" w:rsidRDefault="00A000C5" w:rsidP="00A000C5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6AFDDADB" w14:textId="77777777" w:rsidR="00A000C5" w:rsidRDefault="00A000C5" w:rsidP="00A000C5">
      <w:pPr>
        <w:spacing w:before="100" w:beforeAutospacing="1" w:after="100" w:afterAutospacing="1" w:line="240" w:lineRule="auto"/>
        <w:rPr>
          <w:rFonts w:eastAsia="Times New Roman"/>
        </w:rPr>
      </w:pPr>
    </w:p>
    <w:p w14:paraId="43CA5D3B" w14:textId="77C9CD23" w:rsidR="00355DF5" w:rsidRPr="00B35F38" w:rsidRDefault="00355DF5" w:rsidP="00355DF5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trong"/>
          <w:rFonts w:eastAsia="Times New Roman"/>
        </w:rPr>
      </w:pPr>
      <w:r>
        <w:rPr>
          <w:rStyle w:val="Strong"/>
          <w:rFonts w:eastAsia="Times New Roman"/>
        </w:rPr>
        <w:t>Business Meaning:</w:t>
      </w:r>
      <w:r w:rsidR="00B35F38">
        <w:rPr>
          <w:rStyle w:val="Strong"/>
          <w:rFonts w:eastAsia="Times New Roman"/>
        </w:rPr>
        <w:t xml:space="preserve"> </w:t>
      </w:r>
      <w:r w:rsidR="00B35F38" w:rsidRPr="00B35F38">
        <w:rPr>
          <w:rFonts w:eastAsia="Times New Roman"/>
        </w:rPr>
        <w:t>Regional factors such as pricing sensitivity, competition, or product-market fit issues may be driving churn, requiring localized strategies</w:t>
      </w:r>
    </w:p>
    <w:p w14:paraId="0EF147FC" w14:textId="4C17756F" w:rsidR="00702E70" w:rsidRDefault="00702E70" w:rsidP="00702E7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Insight </w:t>
      </w:r>
      <w:r w:rsidR="00DB3110">
        <w:rPr>
          <w:rFonts w:eastAsia="Times New Roman"/>
        </w:rPr>
        <w:t>5:</w:t>
      </w:r>
      <w:r w:rsidR="003965C8">
        <w:rPr>
          <w:rFonts w:eastAsia="Times New Roman"/>
        </w:rPr>
        <w:t xml:space="preserve"> </w:t>
      </w:r>
      <w:r w:rsidR="003965C8" w:rsidRPr="003965C8">
        <w:rPr>
          <w:rFonts w:eastAsia="Times New Roman"/>
        </w:rPr>
        <w:t>Mid-to-large companies show unexpectedly high churn</w:t>
      </w:r>
    </w:p>
    <w:p w14:paraId="59634B63" w14:textId="559361FF" w:rsidR="00702E70" w:rsidRDefault="00702E70" w:rsidP="00702E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Observation:</w:t>
      </w:r>
      <w:r w:rsidR="001C17C8">
        <w:rPr>
          <w:rStyle w:val="Strong"/>
          <w:rFonts w:eastAsia="Times New Roman"/>
        </w:rPr>
        <w:t xml:space="preserve"> </w:t>
      </w:r>
      <w:r w:rsidR="001C17C8" w:rsidRPr="001C17C8">
        <w:rPr>
          <w:rFonts w:eastAsia="Times New Roman"/>
        </w:rPr>
        <w:t xml:space="preserve">Companies with </w:t>
      </w:r>
      <w:r w:rsidR="00B153BD" w:rsidRPr="001C17C8">
        <w:rPr>
          <w:rFonts w:eastAsia="Times New Roman"/>
        </w:rPr>
        <w:t xml:space="preserve">500+ </w:t>
      </w:r>
      <w:r w:rsidR="001C17C8" w:rsidRPr="001C17C8">
        <w:rPr>
          <w:rFonts w:eastAsia="Times New Roman"/>
        </w:rPr>
        <w:t>employees (~</w:t>
      </w:r>
      <w:r w:rsidR="00D9500D">
        <w:rPr>
          <w:rFonts w:eastAsia="Times New Roman"/>
        </w:rPr>
        <w:t>63.2</w:t>
      </w:r>
      <w:r w:rsidR="001C17C8" w:rsidRPr="001C17C8">
        <w:rPr>
          <w:rFonts w:eastAsia="Times New Roman"/>
        </w:rPr>
        <w:t xml:space="preserve">%) and </w:t>
      </w:r>
      <w:r w:rsidR="00D9500D">
        <w:rPr>
          <w:rFonts w:eastAsia="Times New Roman"/>
        </w:rPr>
        <w:t>1-10</w:t>
      </w:r>
      <w:r w:rsidR="001C17C8" w:rsidRPr="001C17C8">
        <w:rPr>
          <w:rFonts w:eastAsia="Times New Roman"/>
        </w:rPr>
        <w:t xml:space="preserve"> employees (~</w:t>
      </w:r>
      <w:r w:rsidR="00D9500D">
        <w:rPr>
          <w:rFonts w:eastAsia="Times New Roman"/>
        </w:rPr>
        <w:t>56.7</w:t>
      </w:r>
      <w:r w:rsidR="001C17C8" w:rsidRPr="001C17C8">
        <w:rPr>
          <w:rFonts w:eastAsia="Times New Roman"/>
        </w:rPr>
        <w:t>%) exhibit higher churn than</w:t>
      </w:r>
      <w:r w:rsidR="00ED6FBD">
        <w:rPr>
          <w:rFonts w:eastAsia="Times New Roman"/>
        </w:rPr>
        <w:t xml:space="preserve"> mid</w:t>
      </w:r>
      <w:r w:rsidR="001C17C8" w:rsidRPr="001C17C8">
        <w:rPr>
          <w:rFonts w:eastAsia="Times New Roman"/>
        </w:rPr>
        <w:t xml:space="preserve"> segments</w:t>
      </w:r>
    </w:p>
    <w:p w14:paraId="515001AF" w14:textId="41C7BA61" w:rsidR="00702E70" w:rsidRPr="00B034A1" w:rsidRDefault="00B034A1" w:rsidP="00702E70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1312" behindDoc="0" locked="0" layoutInCell="1" allowOverlap="1" wp14:anchorId="15F000D2" wp14:editId="034D1BC6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4577080" cy="2751455"/>
            <wp:effectExtent l="0" t="0" r="0" b="0"/>
            <wp:wrapSquare wrapText="bothSides"/>
            <wp:docPr id="4426286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28648" name="Picture 4426286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E70">
        <w:rPr>
          <w:rStyle w:val="Strong"/>
          <w:rFonts w:eastAsia="Times New Roman"/>
        </w:rPr>
        <w:t>Evidence:</w:t>
      </w:r>
      <w:r w:rsidR="00D9500D">
        <w:rPr>
          <w:rStyle w:val="Strong"/>
          <w:rFonts w:eastAsia="Times New Roman"/>
        </w:rPr>
        <w:t xml:space="preserve"> </w:t>
      </w:r>
      <w:r w:rsidR="00D9500D" w:rsidRPr="001C17C8">
        <w:rPr>
          <w:rFonts w:eastAsia="Times New Roman"/>
        </w:rPr>
        <w:t>500+ employees (~</w:t>
      </w:r>
      <w:r w:rsidR="00D9500D">
        <w:rPr>
          <w:rFonts w:eastAsia="Times New Roman"/>
        </w:rPr>
        <w:t>63.2</w:t>
      </w:r>
      <w:r w:rsidR="00D9500D" w:rsidRPr="001C17C8">
        <w:rPr>
          <w:rFonts w:eastAsia="Times New Roman"/>
        </w:rPr>
        <w:t>%)</w:t>
      </w:r>
      <w:r w:rsidR="00D9500D">
        <w:rPr>
          <w:rFonts w:eastAsia="Times New Roman"/>
        </w:rPr>
        <w:t xml:space="preserve"> vs</w:t>
      </w:r>
      <w:r w:rsidR="00ED6FBD">
        <w:rPr>
          <w:rFonts w:eastAsia="Times New Roman"/>
        </w:rPr>
        <w:t xml:space="preserve"> 51-200 employees</w:t>
      </w:r>
      <w:r w:rsidR="009347E2">
        <w:rPr>
          <w:rFonts w:eastAsia="Times New Roman"/>
        </w:rPr>
        <w:t xml:space="preserve"> </w:t>
      </w:r>
      <w:r w:rsidR="00ED6FBD">
        <w:rPr>
          <w:rFonts w:eastAsia="Times New Roman"/>
        </w:rPr>
        <w:t>(</w:t>
      </w:r>
      <w:r w:rsidR="009347E2">
        <w:rPr>
          <w:rFonts w:eastAsia="Times New Roman"/>
        </w:rPr>
        <w:t>~42.6%)</w:t>
      </w:r>
    </w:p>
    <w:p w14:paraId="6A177FDB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5AD723CB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2A28A02F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5B41EDF5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7F2D7F69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6A97EEF5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47D02425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170C1694" w14:textId="77777777" w:rsidR="00B034A1" w:rsidRDefault="00B034A1" w:rsidP="00B034A1">
      <w:pPr>
        <w:spacing w:before="100" w:beforeAutospacing="1" w:after="100" w:afterAutospacing="1" w:line="240" w:lineRule="auto"/>
        <w:rPr>
          <w:rFonts w:eastAsia="Times New Roman"/>
        </w:rPr>
      </w:pPr>
    </w:p>
    <w:p w14:paraId="055D85EC" w14:textId="1417D1B4" w:rsidR="00702E70" w:rsidRPr="00702E70" w:rsidRDefault="00702E70" w:rsidP="00702E70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</w:rPr>
        <w:lastRenderedPageBreak/>
        <w:t>Business Meaning:</w:t>
      </w:r>
      <w:r w:rsidR="00AC560F">
        <w:rPr>
          <w:rStyle w:val="Strong"/>
          <w:rFonts w:eastAsia="Times New Roman"/>
        </w:rPr>
        <w:t xml:space="preserve"> </w:t>
      </w:r>
      <w:r w:rsidR="00AC560F" w:rsidRPr="00AC560F">
        <w:rPr>
          <w:rFonts w:eastAsia="Times New Roman"/>
        </w:rPr>
        <w:t>Larger customers may have higher expectations (features, support, customization). Failure to meet these expectations increases churn risk despite higher revenue potential.</w:t>
      </w:r>
    </w:p>
    <w:p w14:paraId="5FA78723" w14:textId="69DDB324" w:rsidR="00702E70" w:rsidRDefault="00702E70" w:rsidP="00702E7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Insight </w:t>
      </w:r>
      <w:r w:rsidR="00DB3110">
        <w:rPr>
          <w:rFonts w:eastAsia="Times New Roman"/>
        </w:rPr>
        <w:t>6</w:t>
      </w:r>
      <w:r w:rsidR="00D15F59">
        <w:rPr>
          <w:rFonts w:eastAsia="Times New Roman"/>
        </w:rPr>
        <w:t xml:space="preserve">: </w:t>
      </w:r>
      <w:r w:rsidR="00D15F59" w:rsidRPr="00D15F59">
        <w:rPr>
          <w:rFonts w:eastAsia="Times New Roman"/>
        </w:rPr>
        <w:t>Churn is driven by both economic and product factors</w:t>
      </w:r>
    </w:p>
    <w:p w14:paraId="38F844D3" w14:textId="1FCF9101" w:rsidR="00702E70" w:rsidRDefault="00702E70" w:rsidP="00702E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Observation:</w:t>
      </w:r>
      <w:r w:rsidR="00D15F59">
        <w:rPr>
          <w:rStyle w:val="Strong"/>
          <w:rFonts w:eastAsia="Times New Roman"/>
        </w:rPr>
        <w:t xml:space="preserve"> </w:t>
      </w:r>
      <w:r w:rsidR="00D15F59" w:rsidRPr="00D15F59">
        <w:rPr>
          <w:rFonts w:eastAsia="Times New Roman"/>
        </w:rPr>
        <w:t>Top churn reasons include Budget Cuts (</w:t>
      </w:r>
      <w:r w:rsidR="006378E5">
        <w:rPr>
          <w:rFonts w:eastAsia="Times New Roman"/>
        </w:rPr>
        <w:t>53</w:t>
      </w:r>
      <w:r w:rsidR="00D15F59" w:rsidRPr="00D15F59">
        <w:rPr>
          <w:rFonts w:eastAsia="Times New Roman"/>
        </w:rPr>
        <w:t xml:space="preserve">), </w:t>
      </w:r>
      <w:r w:rsidR="00DC06AE">
        <w:rPr>
          <w:rFonts w:eastAsia="Times New Roman"/>
        </w:rPr>
        <w:t>Price too High</w:t>
      </w:r>
      <w:r w:rsidR="00D15F59" w:rsidRPr="00D15F59">
        <w:rPr>
          <w:rFonts w:eastAsia="Times New Roman"/>
        </w:rPr>
        <w:t xml:space="preserve"> (</w:t>
      </w:r>
      <w:r w:rsidR="00DC06AE">
        <w:rPr>
          <w:rFonts w:eastAsia="Times New Roman"/>
        </w:rPr>
        <w:t>51</w:t>
      </w:r>
      <w:r w:rsidR="00D15F59" w:rsidRPr="00D15F59">
        <w:rPr>
          <w:rFonts w:eastAsia="Times New Roman"/>
        </w:rPr>
        <w:t xml:space="preserve">), and </w:t>
      </w:r>
      <w:r w:rsidR="009154CE">
        <w:rPr>
          <w:rFonts w:eastAsia="Times New Roman"/>
        </w:rPr>
        <w:t>Company closed</w:t>
      </w:r>
      <w:r w:rsidR="00D15F59" w:rsidRPr="00D15F59">
        <w:rPr>
          <w:rFonts w:eastAsia="Times New Roman"/>
        </w:rPr>
        <w:t xml:space="preserve"> (</w:t>
      </w:r>
      <w:r w:rsidR="009154CE">
        <w:rPr>
          <w:rFonts w:eastAsia="Times New Roman"/>
        </w:rPr>
        <w:t>48</w:t>
      </w:r>
      <w:r w:rsidR="00D15F59" w:rsidRPr="00D15F59">
        <w:rPr>
          <w:rFonts w:eastAsia="Times New Roman"/>
        </w:rPr>
        <w:t>)</w:t>
      </w:r>
    </w:p>
    <w:p w14:paraId="277516D7" w14:textId="649C21D2" w:rsidR="00702E70" w:rsidRPr="00B034A1" w:rsidRDefault="00702E70" w:rsidP="00702E70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</w:rPr>
        <w:t>Evidence:</w:t>
      </w:r>
      <w:r w:rsidR="009154CE">
        <w:rPr>
          <w:rStyle w:val="Strong"/>
          <w:rFonts w:eastAsia="Times New Roman"/>
        </w:rPr>
        <w:t xml:space="preserve"> </w:t>
      </w:r>
      <w:r w:rsidR="009154CE" w:rsidRPr="00D15F59">
        <w:rPr>
          <w:rFonts w:eastAsia="Times New Roman"/>
        </w:rPr>
        <w:t>Budget Cuts (</w:t>
      </w:r>
      <w:r w:rsidR="009154CE">
        <w:rPr>
          <w:rFonts w:eastAsia="Times New Roman"/>
        </w:rPr>
        <w:t>53</w:t>
      </w:r>
      <w:r w:rsidR="009154CE" w:rsidRPr="00D15F59">
        <w:rPr>
          <w:rFonts w:eastAsia="Times New Roman"/>
        </w:rPr>
        <w:t>)</w:t>
      </w:r>
      <w:r w:rsidR="009154CE">
        <w:rPr>
          <w:rFonts w:eastAsia="Times New Roman"/>
        </w:rPr>
        <w:t xml:space="preserve"> </w:t>
      </w:r>
      <w:r w:rsidR="00AA3EF7">
        <w:rPr>
          <w:rFonts w:eastAsia="Times New Roman"/>
        </w:rPr>
        <w:t xml:space="preserve">and price too high </w:t>
      </w:r>
      <w:r w:rsidR="009978C4">
        <w:rPr>
          <w:rFonts w:eastAsia="Times New Roman"/>
        </w:rPr>
        <w:t>(51) highest churn reason</w:t>
      </w:r>
      <w:r w:rsidR="008E4883">
        <w:rPr>
          <w:rFonts w:eastAsia="Times New Roman"/>
        </w:rPr>
        <w:t xml:space="preserve"> as shown in chart</w:t>
      </w:r>
    </w:p>
    <w:p w14:paraId="3079A774" w14:textId="15CDB2A5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2336" behindDoc="0" locked="0" layoutInCell="1" allowOverlap="1" wp14:anchorId="3DC51263" wp14:editId="0F4B260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577080" cy="2751455"/>
            <wp:effectExtent l="0" t="0" r="0" b="0"/>
            <wp:wrapSquare wrapText="bothSides"/>
            <wp:docPr id="19762669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66931" name="Picture 19762669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EC608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5BE7A45E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7DC522EE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5CE3603A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104165B1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6B9458E6" w14:textId="77777777" w:rsidR="00B034A1" w:rsidRDefault="00B034A1" w:rsidP="00B034A1">
      <w:pPr>
        <w:spacing w:before="100" w:beforeAutospacing="1" w:after="100" w:afterAutospacing="1" w:line="240" w:lineRule="auto"/>
        <w:rPr>
          <w:rStyle w:val="Strong"/>
          <w:rFonts w:eastAsia="Times New Roman"/>
        </w:rPr>
      </w:pPr>
    </w:p>
    <w:p w14:paraId="0B9020F0" w14:textId="77777777" w:rsidR="00B034A1" w:rsidRDefault="00B034A1" w:rsidP="00B034A1">
      <w:pPr>
        <w:spacing w:before="100" w:beforeAutospacing="1" w:after="100" w:afterAutospacing="1" w:line="240" w:lineRule="auto"/>
        <w:rPr>
          <w:rFonts w:eastAsia="Times New Roman"/>
        </w:rPr>
      </w:pPr>
    </w:p>
    <w:p w14:paraId="51F9F4D2" w14:textId="43C28C00" w:rsidR="00702E70" w:rsidRPr="001E09A9" w:rsidRDefault="00702E70" w:rsidP="00702E70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trong"/>
          <w:rFonts w:eastAsia="Times New Roman"/>
        </w:rPr>
      </w:pPr>
      <w:r>
        <w:rPr>
          <w:rStyle w:val="Strong"/>
          <w:rFonts w:eastAsia="Times New Roman"/>
        </w:rPr>
        <w:t>Business Meaning:</w:t>
      </w:r>
      <w:r w:rsidR="001E09A9">
        <w:rPr>
          <w:rStyle w:val="Strong"/>
          <w:rFonts w:eastAsia="Times New Roman"/>
        </w:rPr>
        <w:t xml:space="preserve"> </w:t>
      </w:r>
      <w:r w:rsidR="001E09A9" w:rsidRPr="001E09A9">
        <w:rPr>
          <w:rFonts w:eastAsia="Times New Roman"/>
        </w:rPr>
        <w:t>Churn is not caused by a single factor—both macroeconomic conditions and product gaps must be addressed to improve retention.</w:t>
      </w:r>
    </w:p>
    <w:p w14:paraId="3D967230" w14:textId="77777777" w:rsidR="00702E70" w:rsidRDefault="00702E70" w:rsidP="00702E70">
      <w:pPr>
        <w:spacing w:before="100" w:beforeAutospacing="1" w:after="100" w:afterAutospacing="1" w:line="240" w:lineRule="auto"/>
        <w:rPr>
          <w:rFonts w:eastAsia="Times New Roman"/>
        </w:rPr>
      </w:pPr>
    </w:p>
    <w:p w14:paraId="45677AF2" w14:textId="77777777" w:rsidR="00355DF5" w:rsidRDefault="00355D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B77EE2" wp14:editId="768B4DE9">
                <wp:extent cx="5943600" cy="1270"/>
                <wp:effectExtent l="0" t="31750" r="0" b="36830"/>
                <wp:docPr id="17874562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5E3A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DE47FF0" w14:textId="77777777" w:rsidR="00355DF5" w:rsidRDefault="00355DF5">
      <w:pPr>
        <w:pStyle w:val="Heading2"/>
        <w:rPr>
          <w:rFonts w:eastAsia="Times New Roman"/>
        </w:rPr>
      </w:pPr>
      <w:r>
        <w:rPr>
          <w:rFonts w:eastAsia="Times New Roman"/>
        </w:rPr>
        <w:t>7. Key Metrics &amp;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440"/>
        <w:gridCol w:w="3150"/>
      </w:tblGrid>
      <w:tr w:rsidR="00355DF5" w14:paraId="091FE9F9" w14:textId="77777777" w:rsidTr="00A35D00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320CF4DA" w14:textId="77777777" w:rsidR="00355DF5" w:rsidRDefault="00355DF5" w:rsidP="006672C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Metric</w:t>
            </w:r>
          </w:p>
        </w:tc>
        <w:tc>
          <w:tcPr>
            <w:tcW w:w="1410" w:type="dxa"/>
            <w:vAlign w:val="center"/>
            <w:hideMark/>
          </w:tcPr>
          <w:p w14:paraId="361A20CB" w14:textId="77777777" w:rsidR="00355DF5" w:rsidRDefault="00355DF5" w:rsidP="006672C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  <w:tc>
          <w:tcPr>
            <w:tcW w:w="3105" w:type="dxa"/>
            <w:vAlign w:val="center"/>
            <w:hideMark/>
          </w:tcPr>
          <w:p w14:paraId="2368DE2B" w14:textId="77777777" w:rsidR="00355DF5" w:rsidRDefault="00355DF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Explanation</w:t>
            </w:r>
          </w:p>
        </w:tc>
      </w:tr>
      <w:tr w:rsidR="00355DF5" w14:paraId="507AC922" w14:textId="77777777" w:rsidTr="00A35D00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85F9A79" w14:textId="77777777" w:rsidR="00355DF5" w:rsidRDefault="00355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Total Customers</w:t>
            </w:r>
          </w:p>
        </w:tc>
        <w:tc>
          <w:tcPr>
            <w:tcW w:w="1410" w:type="dxa"/>
            <w:vAlign w:val="center"/>
            <w:hideMark/>
          </w:tcPr>
          <w:p w14:paraId="76B5E374" w14:textId="682193E6" w:rsidR="00355DF5" w:rsidRDefault="006672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600</w:t>
            </w:r>
          </w:p>
        </w:tc>
        <w:tc>
          <w:tcPr>
            <w:tcW w:w="3105" w:type="dxa"/>
            <w:vAlign w:val="center"/>
            <w:hideMark/>
          </w:tcPr>
          <w:p w14:paraId="3AE3CEA1" w14:textId="77777777" w:rsidR="00355DF5" w:rsidRDefault="00355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Total user base</w:t>
            </w:r>
          </w:p>
        </w:tc>
      </w:tr>
      <w:tr w:rsidR="00355DF5" w14:paraId="56996BDA" w14:textId="77777777" w:rsidTr="00A35D00">
        <w:trPr>
          <w:trHeight w:val="285"/>
          <w:tblCellSpacing w:w="15" w:type="dxa"/>
        </w:trPr>
        <w:tc>
          <w:tcPr>
            <w:tcW w:w="2205" w:type="dxa"/>
            <w:vAlign w:val="center"/>
            <w:hideMark/>
          </w:tcPr>
          <w:p w14:paraId="1183049B" w14:textId="77777777" w:rsidR="00355DF5" w:rsidRDefault="00355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Churn Rate</w:t>
            </w:r>
          </w:p>
        </w:tc>
        <w:tc>
          <w:tcPr>
            <w:tcW w:w="1410" w:type="dxa"/>
            <w:vAlign w:val="center"/>
            <w:hideMark/>
          </w:tcPr>
          <w:p w14:paraId="6A546D52" w14:textId="41DCEFD7" w:rsidR="00355DF5" w:rsidRDefault="00F956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52%</w:t>
            </w:r>
          </w:p>
        </w:tc>
        <w:tc>
          <w:tcPr>
            <w:tcW w:w="3105" w:type="dxa"/>
            <w:vAlign w:val="center"/>
            <w:hideMark/>
          </w:tcPr>
          <w:p w14:paraId="43F2D9C6" w14:textId="77777777" w:rsidR="00355DF5" w:rsidRDefault="00355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% customers lost</w:t>
            </w:r>
          </w:p>
        </w:tc>
      </w:tr>
      <w:tr w:rsidR="00355DF5" w14:paraId="216C7CAA" w14:textId="77777777" w:rsidTr="00A35D00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56CB6BC0" w14:textId="77777777" w:rsidR="00355DF5" w:rsidRDefault="00355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Revenue / MRR</w:t>
            </w:r>
          </w:p>
        </w:tc>
        <w:tc>
          <w:tcPr>
            <w:tcW w:w="1410" w:type="dxa"/>
            <w:vAlign w:val="center"/>
            <w:hideMark/>
          </w:tcPr>
          <w:p w14:paraId="54F1919F" w14:textId="6FA0A6FE" w:rsidR="00355DF5" w:rsidRDefault="00A35D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</w:t>
            </w:r>
            <w:r w:rsidR="00610C82">
              <w:rPr>
                <w:rFonts w:eastAsia="Times New Roman"/>
              </w:rPr>
              <w:t>292628.6</w:t>
            </w:r>
          </w:p>
        </w:tc>
        <w:tc>
          <w:tcPr>
            <w:tcW w:w="3105" w:type="dxa"/>
            <w:vAlign w:val="center"/>
            <w:hideMark/>
          </w:tcPr>
          <w:p w14:paraId="526C57AE" w14:textId="77777777" w:rsidR="00355DF5" w:rsidRDefault="00355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Monthly recurring revenue</w:t>
            </w:r>
          </w:p>
        </w:tc>
      </w:tr>
      <w:tr w:rsidR="00355DF5" w14:paraId="654CBC39" w14:textId="77777777" w:rsidTr="00A35D00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59F7400D" w14:textId="77777777" w:rsidR="00355DF5" w:rsidRDefault="00355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CLV</w:t>
            </w:r>
          </w:p>
        </w:tc>
        <w:tc>
          <w:tcPr>
            <w:tcW w:w="1410" w:type="dxa"/>
            <w:vAlign w:val="center"/>
            <w:hideMark/>
          </w:tcPr>
          <w:p w14:paraId="7D6118B2" w14:textId="01335018" w:rsidR="00355DF5" w:rsidRDefault="00A35D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</w:t>
            </w:r>
            <w:r w:rsidR="00356828">
              <w:rPr>
                <w:rFonts w:eastAsia="Times New Roman"/>
              </w:rPr>
              <w:t>15965.92</w:t>
            </w:r>
          </w:p>
        </w:tc>
        <w:tc>
          <w:tcPr>
            <w:tcW w:w="3105" w:type="dxa"/>
            <w:vAlign w:val="center"/>
            <w:hideMark/>
          </w:tcPr>
          <w:p w14:paraId="10FD6D09" w14:textId="77777777" w:rsidR="00355DF5" w:rsidRDefault="00355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 lifetime value</w:t>
            </w:r>
          </w:p>
        </w:tc>
      </w:tr>
      <w:tr w:rsidR="00355DF5" w14:paraId="6E73DB54" w14:textId="77777777" w:rsidTr="00A35D00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BDDBB43" w14:textId="77777777" w:rsidR="00355DF5" w:rsidRDefault="00355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CAC</w:t>
            </w:r>
          </w:p>
        </w:tc>
        <w:tc>
          <w:tcPr>
            <w:tcW w:w="1410" w:type="dxa"/>
            <w:vAlign w:val="center"/>
            <w:hideMark/>
          </w:tcPr>
          <w:p w14:paraId="1465CA0A" w14:textId="0D0B423D" w:rsidR="00355DF5" w:rsidRDefault="003568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3105" w:type="dxa"/>
            <w:vAlign w:val="center"/>
            <w:hideMark/>
          </w:tcPr>
          <w:p w14:paraId="2004AD2A" w14:textId="77777777" w:rsidR="00355DF5" w:rsidRDefault="00355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 acquisition cost</w:t>
            </w:r>
          </w:p>
        </w:tc>
      </w:tr>
      <w:tr w:rsidR="00355DF5" w14:paraId="1C5F54C4" w14:textId="77777777" w:rsidTr="00A35D00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DB212C2" w14:textId="77777777" w:rsidR="00355DF5" w:rsidRDefault="00355DF5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CLV:CAC</w:t>
            </w:r>
            <w:proofErr w:type="gramEnd"/>
          </w:p>
        </w:tc>
        <w:tc>
          <w:tcPr>
            <w:tcW w:w="1410" w:type="dxa"/>
            <w:vAlign w:val="center"/>
            <w:hideMark/>
          </w:tcPr>
          <w:p w14:paraId="6386963C" w14:textId="18B65219" w:rsidR="00355DF5" w:rsidRDefault="0035682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79.8:1</w:t>
            </w:r>
          </w:p>
        </w:tc>
        <w:tc>
          <w:tcPr>
            <w:tcW w:w="3105" w:type="dxa"/>
            <w:vAlign w:val="center"/>
            <w:hideMark/>
          </w:tcPr>
          <w:p w14:paraId="3D3E5C15" w14:textId="77777777" w:rsidR="00355DF5" w:rsidRDefault="00355DF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Profitability ratio</w:t>
            </w:r>
          </w:p>
        </w:tc>
      </w:tr>
    </w:tbl>
    <w:p w14:paraId="1043B374" w14:textId="77777777" w:rsidR="00355DF5" w:rsidRDefault="00355D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38CB1F" wp14:editId="72D53841">
                <wp:extent cx="5943600" cy="1270"/>
                <wp:effectExtent l="0" t="31750" r="0" b="36830"/>
                <wp:docPr id="169391295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A272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048313A" w14:textId="77777777" w:rsidR="00355DF5" w:rsidRDefault="00355DF5">
      <w:pPr>
        <w:pStyle w:val="Heading2"/>
        <w:rPr>
          <w:rFonts w:eastAsia="Times New Roman"/>
        </w:rPr>
      </w:pPr>
      <w:r>
        <w:rPr>
          <w:rFonts w:eastAsia="Times New Roman"/>
        </w:rPr>
        <w:t>8. Visualizations</w:t>
      </w:r>
    </w:p>
    <w:p w14:paraId="41196ADC" w14:textId="0B1C5B1D" w:rsidR="00355DF5" w:rsidRDefault="00523CC8" w:rsidP="00355D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44416" behindDoc="0" locked="0" layoutInCell="1" allowOverlap="1" wp14:anchorId="793AC03F" wp14:editId="5D4CFDF6">
            <wp:simplePos x="0" y="0"/>
            <wp:positionH relativeFrom="margin">
              <wp:posOffset>748665</wp:posOffset>
            </wp:positionH>
            <wp:positionV relativeFrom="paragraph">
              <wp:posOffset>641350</wp:posOffset>
            </wp:positionV>
            <wp:extent cx="4084320" cy="2751455"/>
            <wp:effectExtent l="0" t="0" r="0" b="0"/>
            <wp:wrapSquare wrapText="bothSides"/>
            <wp:docPr id="12520909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90979" name="Picture 12520909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DF5">
        <w:rPr>
          <w:rFonts w:eastAsia="Times New Roman"/>
        </w:rPr>
        <w:t xml:space="preserve">Chart 1: </w:t>
      </w:r>
      <w:r w:rsidR="00BB7C39">
        <w:rPr>
          <w:rFonts w:eastAsia="Times New Roman"/>
        </w:rPr>
        <w:t>as per the chart churned customers are rapidly increasing than new customers</w:t>
      </w:r>
    </w:p>
    <w:p w14:paraId="5DC50219" w14:textId="77777777" w:rsidR="00523CC8" w:rsidRDefault="00523CC8" w:rsidP="00523CC8">
      <w:pPr>
        <w:spacing w:before="100" w:beforeAutospacing="1" w:after="100" w:afterAutospacing="1" w:line="240" w:lineRule="auto"/>
        <w:rPr>
          <w:rFonts w:eastAsia="Times New Roman"/>
        </w:rPr>
      </w:pPr>
    </w:p>
    <w:p w14:paraId="78A60533" w14:textId="77777777" w:rsidR="00523CC8" w:rsidRDefault="00523CC8" w:rsidP="00523CC8">
      <w:pPr>
        <w:spacing w:before="100" w:beforeAutospacing="1" w:after="100" w:afterAutospacing="1" w:line="240" w:lineRule="auto"/>
        <w:rPr>
          <w:rFonts w:eastAsia="Times New Roman"/>
        </w:rPr>
      </w:pPr>
    </w:p>
    <w:p w14:paraId="0A724C95" w14:textId="77777777" w:rsidR="00523CC8" w:rsidRDefault="00523CC8" w:rsidP="00523CC8">
      <w:pPr>
        <w:spacing w:before="100" w:beforeAutospacing="1" w:after="100" w:afterAutospacing="1" w:line="240" w:lineRule="auto"/>
        <w:rPr>
          <w:rFonts w:eastAsia="Times New Roman"/>
        </w:rPr>
      </w:pPr>
    </w:p>
    <w:p w14:paraId="7300ABA4" w14:textId="77777777" w:rsidR="00523CC8" w:rsidRDefault="00523CC8" w:rsidP="00523CC8">
      <w:pPr>
        <w:spacing w:before="100" w:beforeAutospacing="1" w:after="100" w:afterAutospacing="1" w:line="240" w:lineRule="auto"/>
        <w:rPr>
          <w:rFonts w:eastAsia="Times New Roman"/>
        </w:rPr>
      </w:pPr>
    </w:p>
    <w:p w14:paraId="6B798831" w14:textId="77777777" w:rsidR="00523CC8" w:rsidRDefault="00523CC8" w:rsidP="00523CC8">
      <w:pPr>
        <w:spacing w:before="100" w:beforeAutospacing="1" w:after="100" w:afterAutospacing="1" w:line="240" w:lineRule="auto"/>
        <w:rPr>
          <w:rFonts w:eastAsia="Times New Roman"/>
        </w:rPr>
      </w:pPr>
    </w:p>
    <w:p w14:paraId="595B358C" w14:textId="77777777" w:rsidR="00523CC8" w:rsidRDefault="00523CC8" w:rsidP="00523CC8">
      <w:pPr>
        <w:spacing w:before="100" w:beforeAutospacing="1" w:after="100" w:afterAutospacing="1" w:line="240" w:lineRule="auto"/>
        <w:rPr>
          <w:rFonts w:eastAsia="Times New Roman"/>
        </w:rPr>
      </w:pPr>
    </w:p>
    <w:p w14:paraId="06D23841" w14:textId="79107EA5" w:rsidR="00523CC8" w:rsidRDefault="00523CC8" w:rsidP="00523CC8">
      <w:pPr>
        <w:spacing w:before="100" w:beforeAutospacing="1" w:after="100" w:afterAutospacing="1" w:line="240" w:lineRule="auto"/>
        <w:rPr>
          <w:rFonts w:eastAsia="Times New Roman"/>
        </w:rPr>
      </w:pPr>
    </w:p>
    <w:p w14:paraId="1C551530" w14:textId="2D827380" w:rsidR="00523CC8" w:rsidRDefault="00523CC8" w:rsidP="00523CC8">
      <w:pPr>
        <w:spacing w:before="100" w:beforeAutospacing="1" w:after="100" w:afterAutospacing="1" w:line="240" w:lineRule="auto"/>
        <w:rPr>
          <w:rFonts w:eastAsia="Times New Roman"/>
        </w:rPr>
      </w:pPr>
    </w:p>
    <w:p w14:paraId="0AC1438D" w14:textId="1F1B837B" w:rsidR="00523CC8" w:rsidRPr="00523CC8" w:rsidRDefault="00523CC8" w:rsidP="00523C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1F3B9234" wp14:editId="5E44CDAF">
            <wp:simplePos x="0" y="0"/>
            <wp:positionH relativeFrom="column">
              <wp:posOffset>457200</wp:posOffset>
            </wp:positionH>
            <wp:positionV relativeFrom="paragraph">
              <wp:posOffset>426720</wp:posOffset>
            </wp:positionV>
            <wp:extent cx="5419725" cy="3009265"/>
            <wp:effectExtent l="0" t="0" r="9525" b="635"/>
            <wp:wrapSquare wrapText="bothSides"/>
            <wp:docPr id="1569367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6776" name="Picture 1569367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DF5">
        <w:rPr>
          <w:rFonts w:eastAsia="Times New Roman"/>
        </w:rPr>
        <w:t xml:space="preserve">Chart 2: </w:t>
      </w:r>
      <w:r w:rsidR="00BB7C39">
        <w:rPr>
          <w:rFonts w:eastAsia="Times New Roman"/>
        </w:rPr>
        <w:t xml:space="preserve">as per the chart, </w:t>
      </w:r>
      <w:r w:rsidR="006A679D">
        <w:rPr>
          <w:rFonts w:eastAsia="Times New Roman"/>
        </w:rPr>
        <w:t>MRR is increasing steadily</w:t>
      </w:r>
    </w:p>
    <w:p w14:paraId="07256273" w14:textId="4C6B1D58" w:rsidR="00355DF5" w:rsidRDefault="00355DF5" w:rsidP="00523CC8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14C50B3A" w14:textId="0C042EE7" w:rsidR="00523CC8" w:rsidRDefault="00355DF5" w:rsidP="00523C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Chart 3: </w:t>
      </w:r>
      <w:r w:rsidR="006A679D">
        <w:rPr>
          <w:rFonts w:eastAsia="Times New Roman"/>
        </w:rPr>
        <w:t xml:space="preserve">as per the chart, </w:t>
      </w:r>
      <w:r w:rsidR="00E604CE">
        <w:rPr>
          <w:rFonts w:eastAsia="Times New Roman"/>
        </w:rPr>
        <w:t>enterprise plan has high CLV as compared to Starter plan</w:t>
      </w:r>
    </w:p>
    <w:p w14:paraId="773633F9" w14:textId="67BAA944" w:rsidR="00523CC8" w:rsidRDefault="00523CC8" w:rsidP="00523CC8">
      <w:pPr>
        <w:pStyle w:val="ListParagraph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5920" behindDoc="0" locked="0" layoutInCell="1" allowOverlap="1" wp14:anchorId="065AE1F1" wp14:editId="1D46CBEB">
            <wp:simplePos x="0" y="0"/>
            <wp:positionH relativeFrom="margin">
              <wp:posOffset>209550</wp:posOffset>
            </wp:positionH>
            <wp:positionV relativeFrom="paragraph">
              <wp:posOffset>60960</wp:posOffset>
            </wp:positionV>
            <wp:extent cx="5311140" cy="2905125"/>
            <wp:effectExtent l="0" t="0" r="3810" b="9525"/>
            <wp:wrapSquare wrapText="bothSides"/>
            <wp:docPr id="12915618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1833" name="Picture 12915618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9F3AE" w14:textId="660F0D73" w:rsidR="00523CC8" w:rsidRDefault="00523CC8" w:rsidP="00523CC8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1DF6D674" w14:textId="45B57DDD" w:rsidR="00523CC8" w:rsidRPr="00523CC8" w:rsidRDefault="00523CC8" w:rsidP="00523CC8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3C7BCCC2" w14:textId="68001F39" w:rsidR="00523CC8" w:rsidRDefault="00523CC8" w:rsidP="00523CC8">
      <w:pPr>
        <w:pStyle w:val="ListParagraph"/>
        <w:rPr>
          <w:rFonts w:eastAsia="Times New Roman"/>
        </w:rPr>
      </w:pPr>
    </w:p>
    <w:p w14:paraId="0D7E2C72" w14:textId="7B441CA0" w:rsidR="00523CC8" w:rsidRDefault="00523CC8" w:rsidP="00523CC8">
      <w:pPr>
        <w:spacing w:before="100" w:beforeAutospacing="1" w:after="100" w:afterAutospacing="1" w:line="240" w:lineRule="auto"/>
        <w:rPr>
          <w:rFonts w:eastAsia="Times New Roman"/>
        </w:rPr>
      </w:pPr>
    </w:p>
    <w:p w14:paraId="485BE669" w14:textId="6C085240" w:rsidR="00523CC8" w:rsidRDefault="00523CC8" w:rsidP="00523CC8">
      <w:pPr>
        <w:spacing w:before="100" w:beforeAutospacing="1" w:after="100" w:afterAutospacing="1" w:line="240" w:lineRule="auto"/>
        <w:rPr>
          <w:rFonts w:eastAsia="Times New Roman"/>
        </w:rPr>
      </w:pPr>
    </w:p>
    <w:p w14:paraId="7415DE52" w14:textId="1CB98587" w:rsidR="00523CC8" w:rsidRDefault="00523CC8" w:rsidP="00523CC8">
      <w:pPr>
        <w:spacing w:before="100" w:beforeAutospacing="1" w:after="100" w:afterAutospacing="1" w:line="240" w:lineRule="auto"/>
        <w:rPr>
          <w:rFonts w:eastAsia="Times New Roman"/>
        </w:rPr>
      </w:pPr>
    </w:p>
    <w:p w14:paraId="60166578" w14:textId="5D14BD64" w:rsidR="00523CC8" w:rsidRDefault="00523CC8" w:rsidP="00523CC8">
      <w:pPr>
        <w:pStyle w:val="ListParagraph"/>
        <w:rPr>
          <w:rFonts w:eastAsia="Times New Roman"/>
        </w:rPr>
      </w:pPr>
    </w:p>
    <w:p w14:paraId="3D112749" w14:textId="77777777" w:rsidR="00523CC8" w:rsidRDefault="00523CC8" w:rsidP="00523CC8">
      <w:pPr>
        <w:pStyle w:val="ListParagraph"/>
        <w:rPr>
          <w:rFonts w:eastAsia="Times New Roman"/>
        </w:rPr>
      </w:pPr>
    </w:p>
    <w:p w14:paraId="31A708F4" w14:textId="77777777" w:rsidR="00523CC8" w:rsidRDefault="00523CC8" w:rsidP="00523CC8">
      <w:pPr>
        <w:pStyle w:val="ListParagraph"/>
        <w:rPr>
          <w:rFonts w:eastAsia="Times New Roman"/>
        </w:rPr>
      </w:pPr>
    </w:p>
    <w:p w14:paraId="17604469" w14:textId="46DEE300" w:rsidR="00523CC8" w:rsidRDefault="00523CC8" w:rsidP="00523CC8">
      <w:pPr>
        <w:pStyle w:val="ListParagraph"/>
        <w:rPr>
          <w:rFonts w:eastAsia="Times New Roman"/>
        </w:rPr>
      </w:pPr>
    </w:p>
    <w:p w14:paraId="2917AA93" w14:textId="41F9DC79" w:rsidR="00523CC8" w:rsidRDefault="00523CC8" w:rsidP="00523CC8">
      <w:pPr>
        <w:pStyle w:val="ListParagraph"/>
        <w:rPr>
          <w:rFonts w:eastAsia="Times New Roman"/>
        </w:rPr>
      </w:pPr>
    </w:p>
    <w:p w14:paraId="3ADBF948" w14:textId="77777777" w:rsidR="00523CC8" w:rsidRDefault="00523CC8" w:rsidP="00523CC8">
      <w:pPr>
        <w:pStyle w:val="ListParagraph"/>
        <w:rPr>
          <w:rFonts w:eastAsia="Times New Roman"/>
        </w:rPr>
      </w:pPr>
    </w:p>
    <w:p w14:paraId="563F993D" w14:textId="3728E832" w:rsidR="00523CC8" w:rsidRDefault="00523CC8" w:rsidP="00523C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Chart </w:t>
      </w:r>
      <w:r w:rsidR="00FD66A6">
        <w:rPr>
          <w:rFonts w:eastAsia="Times New Roman"/>
        </w:rPr>
        <w:t>4</w:t>
      </w:r>
      <w:r>
        <w:rPr>
          <w:rFonts w:eastAsia="Times New Roman"/>
        </w:rPr>
        <w:t xml:space="preserve">: </w:t>
      </w:r>
      <w:r w:rsidR="00FD66A6">
        <w:rPr>
          <w:rFonts w:eastAsia="Times New Roman"/>
        </w:rPr>
        <w:t>as</w:t>
      </w:r>
      <w:r w:rsidR="00F23DEC">
        <w:rPr>
          <w:rFonts w:eastAsia="Times New Roman"/>
        </w:rPr>
        <w:t xml:space="preserve"> per the pie chart, 37% of customers </w:t>
      </w:r>
      <w:proofErr w:type="gramStart"/>
      <w:r w:rsidR="00F23DEC">
        <w:rPr>
          <w:rFonts w:eastAsia="Times New Roman"/>
        </w:rPr>
        <w:t>comes</w:t>
      </w:r>
      <w:proofErr w:type="gramEnd"/>
      <w:r w:rsidR="00F23DEC">
        <w:rPr>
          <w:rFonts w:eastAsia="Times New Roman"/>
        </w:rPr>
        <w:t xml:space="preserve"> under </w:t>
      </w:r>
      <w:proofErr w:type="gramStart"/>
      <w:r w:rsidR="00F23DEC">
        <w:rPr>
          <w:rFonts w:eastAsia="Times New Roman"/>
        </w:rPr>
        <w:t>high risk</w:t>
      </w:r>
      <w:proofErr w:type="gramEnd"/>
      <w:r w:rsidR="00F23DEC">
        <w:rPr>
          <w:rFonts w:eastAsia="Times New Roman"/>
        </w:rPr>
        <w:t xml:space="preserve"> segment</w:t>
      </w:r>
      <w:r w:rsidR="00F00064">
        <w:rPr>
          <w:rFonts w:eastAsia="Times New Roman"/>
        </w:rPr>
        <w:t>.</w:t>
      </w:r>
    </w:p>
    <w:p w14:paraId="2E286E26" w14:textId="46ABABCD" w:rsidR="00523CC8" w:rsidRDefault="00523CC8" w:rsidP="00523CC8">
      <w:pPr>
        <w:spacing w:before="100" w:beforeAutospacing="1" w:after="100" w:afterAutospacing="1" w:line="240" w:lineRule="auto"/>
        <w:ind w:left="720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73088" behindDoc="0" locked="0" layoutInCell="1" allowOverlap="1" wp14:anchorId="3F8A6EFA" wp14:editId="42EAB129">
            <wp:simplePos x="0" y="0"/>
            <wp:positionH relativeFrom="column">
              <wp:posOffset>800100</wp:posOffset>
            </wp:positionH>
            <wp:positionV relativeFrom="paragraph">
              <wp:posOffset>30480</wp:posOffset>
            </wp:positionV>
            <wp:extent cx="4577080" cy="2751455"/>
            <wp:effectExtent l="0" t="0" r="0" b="0"/>
            <wp:wrapSquare wrapText="bothSides"/>
            <wp:docPr id="11881962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6223" name="Picture 11881962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05A8D" w14:textId="3DE4DD19" w:rsidR="00355DF5" w:rsidRDefault="00F23DEC">
      <w:pPr>
        <w:spacing w:after="0"/>
        <w:rPr>
          <w:rFonts w:eastAsia="Times New Roman"/>
        </w:rPr>
      </w:pPr>
      <w:r>
        <w:rPr>
          <w:rFonts w:eastAsia="Times New Roman"/>
        </w:rPr>
        <w:t>,</w:t>
      </w:r>
      <w:r w:rsidR="002A09F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3886D5" wp14:editId="75D234F0">
                <wp:extent cx="5943600" cy="1270"/>
                <wp:effectExtent l="0" t="31750" r="0" b="36830"/>
                <wp:docPr id="7845436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CD74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BB83470" w14:textId="2AD0C7BD" w:rsidR="002A09FE" w:rsidRDefault="002A09FE" w:rsidP="002A09FE">
      <w:pPr>
        <w:pStyle w:val="Heading2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74112" behindDoc="0" locked="0" layoutInCell="1" allowOverlap="1" wp14:anchorId="1797EB84" wp14:editId="268B655E">
            <wp:simplePos x="0" y="0"/>
            <wp:positionH relativeFrom="margin">
              <wp:align>right</wp:align>
            </wp:positionH>
            <wp:positionV relativeFrom="paragraph">
              <wp:posOffset>648970</wp:posOffset>
            </wp:positionV>
            <wp:extent cx="5943600" cy="3154680"/>
            <wp:effectExtent l="0" t="0" r="0" b="7620"/>
            <wp:wrapSquare wrapText="bothSides"/>
            <wp:docPr id="4496315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31591" name="Picture 4496315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</w:rPr>
        <w:t>9</w:t>
      </w:r>
      <w:r>
        <w:rPr>
          <w:rFonts w:eastAsia="Times New Roman"/>
        </w:rPr>
        <w:t xml:space="preserve">. </w:t>
      </w:r>
      <w:r>
        <w:rPr>
          <w:rFonts w:eastAsia="Times New Roman"/>
        </w:rPr>
        <w:t>Dashboard Overview</w:t>
      </w:r>
    </w:p>
    <w:p w14:paraId="71607011" w14:textId="78E3FB85" w:rsidR="002A09FE" w:rsidRDefault="002A09FE" w:rsidP="002A09FE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F6D5EC" wp14:editId="73A76BEB">
                <wp:extent cx="5943600" cy="1270"/>
                <wp:effectExtent l="0" t="0" r="19050" b="36830"/>
                <wp:docPr id="53793803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9429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77E9E26" w14:textId="44D9B688" w:rsidR="00355DF5" w:rsidRDefault="002A09F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10</w:t>
      </w:r>
      <w:r w:rsidR="00355DF5">
        <w:rPr>
          <w:rFonts w:eastAsia="Times New Roman"/>
        </w:rPr>
        <w:t>. Recommendations</w:t>
      </w:r>
    </w:p>
    <w:p w14:paraId="2F860A39" w14:textId="6144F302" w:rsidR="00355DF5" w:rsidRDefault="00355DF5">
      <w:pPr>
        <w:pStyle w:val="Heading3"/>
        <w:rPr>
          <w:rFonts w:eastAsia="Times New Roman"/>
        </w:rPr>
      </w:pPr>
      <w:r>
        <w:rPr>
          <w:rFonts w:eastAsia="Times New Roman"/>
        </w:rPr>
        <w:t>Recommendation 1</w:t>
      </w:r>
      <w:r w:rsidR="00645436">
        <w:rPr>
          <w:rFonts w:eastAsia="Times New Roman"/>
        </w:rPr>
        <w:t>:</w:t>
      </w:r>
      <w:r w:rsidR="00645436" w:rsidRPr="00645436">
        <w:rPr>
          <w:rFonts w:eastAsiaTheme="minorEastAsia" w:cstheme="minorBidi"/>
          <w:color w:val="auto"/>
          <w:sz w:val="24"/>
          <w:szCs w:val="24"/>
        </w:rPr>
        <w:t xml:space="preserve"> </w:t>
      </w:r>
      <w:r w:rsidR="00645436" w:rsidRPr="00645436">
        <w:rPr>
          <w:rFonts w:eastAsia="Times New Roman"/>
        </w:rPr>
        <w:t>Improve value proposition and onboarding for lower-tier plans</w:t>
      </w:r>
    </w:p>
    <w:p w14:paraId="4442EE32" w14:textId="77777777" w:rsidR="00355DF5" w:rsidRDefault="00355DF5" w:rsidP="00355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Action:</w:t>
      </w:r>
    </w:p>
    <w:p w14:paraId="7809DF8B" w14:textId="4219DA1C" w:rsidR="006A1B61" w:rsidRPr="006A1B61" w:rsidRDefault="006A1B61" w:rsidP="006A1B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 w:rsidRPr="006A1B61">
        <w:rPr>
          <w:rFonts w:eastAsia="Times New Roman"/>
        </w:rPr>
        <w:t>Enhance onboarding for Starter &amp; Professional users</w:t>
      </w:r>
    </w:p>
    <w:p w14:paraId="2DD1DC0C" w14:textId="77777777" w:rsidR="006A1B61" w:rsidRPr="006A1B61" w:rsidRDefault="006A1B61" w:rsidP="006A1B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 w:rsidRPr="006A1B61">
        <w:rPr>
          <w:rFonts w:eastAsia="Times New Roman"/>
        </w:rPr>
        <w:t>Introduce</w:t>
      </w:r>
      <w:proofErr w:type="gramEnd"/>
      <w:r w:rsidRPr="006A1B61">
        <w:rPr>
          <w:rFonts w:eastAsia="Times New Roman"/>
        </w:rPr>
        <w:t xml:space="preserve"> feature improvements / guided usage</w:t>
      </w:r>
    </w:p>
    <w:p w14:paraId="06FE0154" w14:textId="0FB5DC7C" w:rsidR="00DD209A" w:rsidRPr="006A1B61" w:rsidRDefault="00BE72C1" w:rsidP="003267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>
        <w:rPr>
          <w:rFonts w:eastAsia="Times New Roman"/>
        </w:rPr>
        <w:t>Introduce</w:t>
      </w:r>
      <w:proofErr w:type="gramEnd"/>
      <w:r>
        <w:rPr>
          <w:rFonts w:eastAsia="Times New Roman"/>
        </w:rPr>
        <w:t xml:space="preserve"> feature bundling or limited </w:t>
      </w:r>
      <w:r w:rsidR="00A44150">
        <w:rPr>
          <w:rFonts w:eastAsia="Times New Roman"/>
        </w:rPr>
        <w:t>premium features in lower-tier plans</w:t>
      </w:r>
    </w:p>
    <w:p w14:paraId="56B8C490" w14:textId="77777777" w:rsidR="00355DF5" w:rsidRDefault="00355DF5" w:rsidP="00355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Impact:</w:t>
      </w:r>
    </w:p>
    <w:p w14:paraId="30191107" w14:textId="39FE3C99" w:rsidR="00C87B2B" w:rsidRPr="00C87B2B" w:rsidRDefault="00C87B2B" w:rsidP="00C87B2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 w:rsidRPr="00C87B2B">
        <w:rPr>
          <w:rFonts w:eastAsia="Times New Roman"/>
        </w:rPr>
        <w:t xml:space="preserve">Reduce Starter churn from </w:t>
      </w:r>
      <w:r w:rsidR="00837D0C">
        <w:rPr>
          <w:rFonts w:eastAsia="Times New Roman"/>
        </w:rPr>
        <w:t>70.2</w:t>
      </w:r>
      <w:r w:rsidRPr="00C87B2B">
        <w:rPr>
          <w:rFonts w:eastAsia="Times New Roman"/>
        </w:rPr>
        <w:t>% → ~</w:t>
      </w:r>
      <w:r w:rsidR="00A27511">
        <w:rPr>
          <w:rFonts w:eastAsia="Times New Roman"/>
        </w:rPr>
        <w:t>62-64</w:t>
      </w:r>
      <w:r w:rsidRPr="00C87B2B">
        <w:rPr>
          <w:rFonts w:eastAsia="Times New Roman"/>
        </w:rPr>
        <w:t>% (10–15% relative reduction)</w:t>
      </w:r>
    </w:p>
    <w:p w14:paraId="4CAF0F56" w14:textId="61674495" w:rsidR="00C87B2B" w:rsidRPr="00C87B2B" w:rsidRDefault="00C87B2B" w:rsidP="00C87B2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 w:rsidRPr="00C87B2B">
        <w:rPr>
          <w:rFonts w:eastAsia="Times New Roman"/>
        </w:rPr>
        <w:t xml:space="preserve">Improve overall churn rate from </w:t>
      </w:r>
      <w:r w:rsidR="00414FC9">
        <w:rPr>
          <w:rFonts w:eastAsia="Times New Roman"/>
        </w:rPr>
        <w:t>52.1</w:t>
      </w:r>
      <w:r w:rsidRPr="00C87B2B">
        <w:rPr>
          <w:rFonts w:eastAsia="Times New Roman"/>
        </w:rPr>
        <w:t>% → ~</w:t>
      </w:r>
      <w:r w:rsidR="00414FC9">
        <w:rPr>
          <w:rFonts w:eastAsia="Times New Roman"/>
        </w:rPr>
        <w:t>4</w:t>
      </w:r>
      <w:r w:rsidR="005C08F7">
        <w:rPr>
          <w:rFonts w:eastAsia="Times New Roman"/>
        </w:rPr>
        <w:t>7-49</w:t>
      </w:r>
      <w:r w:rsidRPr="00C87B2B">
        <w:rPr>
          <w:rFonts w:eastAsia="Times New Roman"/>
        </w:rPr>
        <w:t>%</w:t>
      </w:r>
    </w:p>
    <w:p w14:paraId="3FBEF937" w14:textId="6347D8FA" w:rsidR="00A44150" w:rsidRPr="00AF528E" w:rsidRDefault="00C87B2B" w:rsidP="00AF528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 w:rsidRPr="00C87B2B">
        <w:rPr>
          <w:rFonts w:eastAsia="Times New Roman"/>
        </w:rPr>
        <w:t>Increase CLV of Starter users (currently lowest) by ~10–20%</w:t>
      </w:r>
    </w:p>
    <w:p w14:paraId="09599E55" w14:textId="5D0A0654" w:rsidR="00355DF5" w:rsidRDefault="00355DF5">
      <w:pPr>
        <w:pStyle w:val="Heading3"/>
        <w:rPr>
          <w:rFonts w:eastAsia="Times New Roman"/>
        </w:rPr>
      </w:pPr>
      <w:r>
        <w:rPr>
          <w:rFonts w:eastAsia="Times New Roman"/>
        </w:rPr>
        <w:t>Recommendation 2</w:t>
      </w:r>
      <w:r w:rsidR="00645436">
        <w:rPr>
          <w:rFonts w:eastAsia="Times New Roman"/>
        </w:rPr>
        <w:t xml:space="preserve">: </w:t>
      </w:r>
      <w:r w:rsidR="00E9488C" w:rsidRPr="00E9488C">
        <w:rPr>
          <w:rFonts w:eastAsia="Times New Roman"/>
        </w:rPr>
        <w:t>Optimize acquisition strategy toward high-quality channels</w:t>
      </w:r>
    </w:p>
    <w:p w14:paraId="4E1BEA6F" w14:textId="77777777" w:rsidR="00355DF5" w:rsidRDefault="00355DF5" w:rsidP="00355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Action:</w:t>
      </w:r>
    </w:p>
    <w:p w14:paraId="7C34E7B3" w14:textId="455CEDA1" w:rsidR="007B759B" w:rsidRPr="007B759B" w:rsidRDefault="007B759B" w:rsidP="007B759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7B759B">
        <w:rPr>
          <w:rFonts w:eastAsia="Times New Roman"/>
        </w:rPr>
        <w:t xml:space="preserve">Shift focus from </w:t>
      </w:r>
      <w:r w:rsidR="0099315D">
        <w:rPr>
          <w:rFonts w:eastAsia="Times New Roman"/>
        </w:rPr>
        <w:t>Referral</w:t>
      </w:r>
      <w:r w:rsidRPr="007B759B">
        <w:rPr>
          <w:rFonts w:eastAsia="Times New Roman"/>
        </w:rPr>
        <w:t xml:space="preserve"> (</w:t>
      </w:r>
      <w:r w:rsidR="0099315D">
        <w:rPr>
          <w:rFonts w:eastAsia="Times New Roman"/>
        </w:rPr>
        <w:t>61.3</w:t>
      </w:r>
      <w:r w:rsidRPr="007B759B">
        <w:rPr>
          <w:rFonts w:eastAsia="Times New Roman"/>
        </w:rPr>
        <w:t>% churn) &amp; Partner (</w:t>
      </w:r>
      <w:r w:rsidR="0099315D">
        <w:rPr>
          <w:rFonts w:eastAsia="Times New Roman"/>
        </w:rPr>
        <w:t>58</w:t>
      </w:r>
      <w:r w:rsidRPr="007B759B">
        <w:rPr>
          <w:rFonts w:eastAsia="Times New Roman"/>
        </w:rPr>
        <w:t>%)</w:t>
      </w:r>
    </w:p>
    <w:p w14:paraId="41879CE1" w14:textId="024FD3B7" w:rsidR="00E9488C" w:rsidRPr="0099315D" w:rsidRDefault="007B759B" w:rsidP="009931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7B759B">
        <w:rPr>
          <w:rFonts w:eastAsia="Times New Roman"/>
        </w:rPr>
        <w:t>Invest more in Direct Sales (</w:t>
      </w:r>
      <w:r w:rsidR="0099315D">
        <w:rPr>
          <w:rFonts w:eastAsia="Times New Roman"/>
        </w:rPr>
        <w:t>39.3</w:t>
      </w:r>
      <w:r w:rsidRPr="007B759B">
        <w:rPr>
          <w:rFonts w:eastAsia="Times New Roman"/>
        </w:rPr>
        <w:t>%)</w:t>
      </w:r>
    </w:p>
    <w:p w14:paraId="1FFD9013" w14:textId="77777777" w:rsidR="00355DF5" w:rsidRDefault="00355DF5" w:rsidP="00355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Impact:</w:t>
      </w:r>
    </w:p>
    <w:p w14:paraId="4B4199BC" w14:textId="345CA8EB" w:rsidR="00846C94" w:rsidRPr="00846C94" w:rsidRDefault="00846C94" w:rsidP="00846C9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846C94">
        <w:rPr>
          <w:rFonts w:eastAsia="Times New Roman"/>
        </w:rPr>
        <w:t>Reduce overall churn by ~3–5% by improving customer quality</w:t>
      </w:r>
    </w:p>
    <w:p w14:paraId="2EB39E6F" w14:textId="77777777" w:rsidR="00846C94" w:rsidRPr="00846C94" w:rsidRDefault="00846C94" w:rsidP="00846C9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846C94">
        <w:rPr>
          <w:rFonts w:eastAsia="Times New Roman"/>
        </w:rPr>
        <w:t>Improve CLV:CAC ratio beyond current ~79:1</w:t>
      </w:r>
    </w:p>
    <w:p w14:paraId="1C5EF953" w14:textId="1E5F771B" w:rsidR="0099315D" w:rsidRPr="00D943CD" w:rsidRDefault="00846C94" w:rsidP="00D943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 w:rsidRPr="00846C94">
        <w:rPr>
          <w:rFonts w:eastAsia="Times New Roman"/>
        </w:rPr>
        <w:t>Increase retention of newly acquired customers by ~20–30%</w:t>
      </w:r>
    </w:p>
    <w:p w14:paraId="5D8CE405" w14:textId="40B2C386" w:rsidR="00355DF5" w:rsidRDefault="00355DF5">
      <w:pPr>
        <w:pStyle w:val="Heading3"/>
        <w:rPr>
          <w:rFonts w:eastAsia="Times New Roman"/>
        </w:rPr>
      </w:pPr>
      <w:r>
        <w:rPr>
          <w:rFonts w:eastAsia="Times New Roman"/>
        </w:rPr>
        <w:t>Recommendation 3</w:t>
      </w:r>
      <w:r w:rsidR="009D23C3">
        <w:rPr>
          <w:rFonts w:eastAsia="Times New Roman"/>
        </w:rPr>
        <w:t xml:space="preserve">: </w:t>
      </w:r>
      <w:r w:rsidR="009D23C3" w:rsidRPr="009D23C3">
        <w:rPr>
          <w:rFonts w:eastAsia="Times New Roman"/>
        </w:rPr>
        <w:t>Promote annual billing to improve retention</w:t>
      </w:r>
    </w:p>
    <w:p w14:paraId="011479B9" w14:textId="77777777" w:rsidR="00355DF5" w:rsidRDefault="00355DF5" w:rsidP="00355D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Action:</w:t>
      </w:r>
    </w:p>
    <w:p w14:paraId="2E392EEA" w14:textId="5B649629" w:rsidR="00643FF4" w:rsidRPr="00643FF4" w:rsidRDefault="00643FF4" w:rsidP="00643F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643FF4">
        <w:rPr>
          <w:rFonts w:eastAsia="Times New Roman"/>
        </w:rPr>
        <w:t>Offer discounts or incentives for switching from monthly to annual plans</w:t>
      </w:r>
    </w:p>
    <w:p w14:paraId="079A8F0E" w14:textId="0C33E105" w:rsidR="00001010" w:rsidRPr="00643FF4" w:rsidRDefault="00643FF4" w:rsidP="00643FF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643FF4">
        <w:rPr>
          <w:rFonts w:eastAsia="Times New Roman"/>
        </w:rPr>
        <w:t>Highlight cost savings and long-term value in pricing communication</w:t>
      </w:r>
    </w:p>
    <w:p w14:paraId="098E62E3" w14:textId="77777777" w:rsidR="00355DF5" w:rsidRDefault="00355DF5" w:rsidP="00355D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Impact:</w:t>
      </w:r>
    </w:p>
    <w:p w14:paraId="120F323F" w14:textId="38C8E1E1" w:rsidR="00CF5C1C" w:rsidRPr="00CF5C1C" w:rsidRDefault="00CF5C1C" w:rsidP="00CF5C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CF5C1C">
        <w:rPr>
          <w:rFonts w:eastAsia="Times New Roman"/>
        </w:rPr>
        <w:t>Reduce churn from ~60% (monthly) toward lower annual churn (~40%)</w:t>
      </w:r>
    </w:p>
    <w:p w14:paraId="406D9367" w14:textId="5232D465" w:rsidR="00C45EF1" w:rsidRPr="00CF5C1C" w:rsidRDefault="00CF5C1C" w:rsidP="00CF5C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CF5C1C">
        <w:rPr>
          <w:rFonts w:eastAsia="Times New Roman"/>
        </w:rPr>
        <w:t>Improve revenue predictability and customer lifetime value</w:t>
      </w:r>
    </w:p>
    <w:p w14:paraId="3C7A20CC" w14:textId="7C831CCA" w:rsidR="00D943CD" w:rsidRDefault="00D943CD" w:rsidP="00D943C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Recommendation </w:t>
      </w:r>
      <w:r w:rsidR="004862C2">
        <w:rPr>
          <w:rFonts w:eastAsia="Times New Roman"/>
        </w:rPr>
        <w:t>4</w:t>
      </w:r>
      <w:r w:rsidR="00094F62">
        <w:rPr>
          <w:rFonts w:eastAsia="Times New Roman"/>
        </w:rPr>
        <w:t xml:space="preserve">: </w:t>
      </w:r>
      <w:r w:rsidR="00094F62" w:rsidRPr="00094F62">
        <w:rPr>
          <w:rFonts w:eastAsia="Times New Roman"/>
        </w:rPr>
        <w:t>Implement region-specific retention strategies</w:t>
      </w:r>
    </w:p>
    <w:p w14:paraId="34490189" w14:textId="77777777" w:rsidR="00D943CD" w:rsidRDefault="00D943CD" w:rsidP="00D94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Action:</w:t>
      </w:r>
    </w:p>
    <w:p w14:paraId="5F9136F3" w14:textId="7D2D4505" w:rsidR="00637195" w:rsidRPr="00637195" w:rsidRDefault="00637195" w:rsidP="0063719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637195">
        <w:rPr>
          <w:rFonts w:eastAsia="Times New Roman"/>
        </w:rPr>
        <w:t>Focus on Latin America (</w:t>
      </w:r>
      <w:r w:rsidR="00D20A2B">
        <w:rPr>
          <w:rFonts w:eastAsia="Times New Roman"/>
        </w:rPr>
        <w:t>61.7</w:t>
      </w:r>
      <w:r w:rsidRPr="00637195">
        <w:rPr>
          <w:rFonts w:eastAsia="Times New Roman"/>
        </w:rPr>
        <w:t>%) &amp; Europe (</w:t>
      </w:r>
      <w:r w:rsidR="00D20A2B">
        <w:rPr>
          <w:rFonts w:eastAsia="Times New Roman"/>
        </w:rPr>
        <w:t>54.9</w:t>
      </w:r>
      <w:r w:rsidRPr="00637195">
        <w:rPr>
          <w:rFonts w:eastAsia="Times New Roman"/>
        </w:rPr>
        <w:t>%)</w:t>
      </w:r>
    </w:p>
    <w:p w14:paraId="127FAE4B" w14:textId="0E81A506" w:rsidR="00C45EF1" w:rsidRPr="00D20A2B" w:rsidRDefault="00637195" w:rsidP="00D20A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637195">
        <w:rPr>
          <w:rFonts w:eastAsia="Times New Roman"/>
        </w:rPr>
        <w:t>Adjust pricing / support / localization</w:t>
      </w:r>
    </w:p>
    <w:p w14:paraId="6FCCB863" w14:textId="77777777" w:rsidR="00D943CD" w:rsidRDefault="00D943CD" w:rsidP="00D94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Impact:</w:t>
      </w:r>
    </w:p>
    <w:p w14:paraId="26986465" w14:textId="6FAF14A7" w:rsidR="00514C7B" w:rsidRPr="00514C7B" w:rsidRDefault="00514C7B" w:rsidP="00514C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514C7B">
        <w:rPr>
          <w:rFonts w:eastAsia="Times New Roman"/>
        </w:rPr>
        <w:t>Reduce churn in underperforming regions</w:t>
      </w:r>
    </w:p>
    <w:p w14:paraId="78665E5A" w14:textId="3F3BBDC0" w:rsidR="00C45EF1" w:rsidRPr="00514C7B" w:rsidRDefault="00514C7B" w:rsidP="00514C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514C7B">
        <w:rPr>
          <w:rFonts w:eastAsia="Times New Roman"/>
        </w:rPr>
        <w:t>Improve global retention consistency</w:t>
      </w:r>
    </w:p>
    <w:p w14:paraId="67A2F007" w14:textId="56D36EF7" w:rsidR="00D943CD" w:rsidRDefault="00D943CD" w:rsidP="00D943C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Recommendation </w:t>
      </w:r>
      <w:r w:rsidR="004862C2">
        <w:rPr>
          <w:rFonts w:eastAsia="Times New Roman"/>
        </w:rPr>
        <w:t xml:space="preserve">5: </w:t>
      </w:r>
      <w:r w:rsidR="004862C2" w:rsidRPr="004862C2">
        <w:rPr>
          <w:rFonts w:eastAsia="Times New Roman"/>
        </w:rPr>
        <w:t>Address product and support gaps</w:t>
      </w:r>
    </w:p>
    <w:p w14:paraId="70DF2690" w14:textId="77777777" w:rsidR="00D943CD" w:rsidRDefault="00D943CD" w:rsidP="00D94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Action:</w:t>
      </w:r>
    </w:p>
    <w:p w14:paraId="076E1B2E" w14:textId="043029AD" w:rsidR="00FC4890" w:rsidRPr="00FC4890" w:rsidRDefault="00FC4890" w:rsidP="00FC489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FC4890">
        <w:rPr>
          <w:rFonts w:eastAsia="Times New Roman"/>
        </w:rPr>
        <w:t>Prioritize feature development based on “Missing Features” feedback</w:t>
      </w:r>
    </w:p>
    <w:p w14:paraId="18AA9DF1" w14:textId="019CB497" w:rsidR="00C45EF1" w:rsidRPr="00FC4890" w:rsidRDefault="00FC4890" w:rsidP="00FC489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FC4890">
        <w:rPr>
          <w:rFonts w:eastAsia="Times New Roman"/>
        </w:rPr>
        <w:t>Strengthen customer support responsiveness and quality</w:t>
      </w:r>
    </w:p>
    <w:p w14:paraId="3BD76357" w14:textId="77777777" w:rsidR="00D943CD" w:rsidRDefault="00D943CD" w:rsidP="00D94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Impact:</w:t>
      </w:r>
    </w:p>
    <w:p w14:paraId="45313EDD" w14:textId="73B4D657" w:rsidR="0064603F" w:rsidRPr="0064603F" w:rsidRDefault="0064603F" w:rsidP="0064603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64603F">
        <w:rPr>
          <w:rFonts w:eastAsia="Times New Roman"/>
        </w:rPr>
        <w:t>Reduce product-related churn drivers (~</w:t>
      </w:r>
      <w:r w:rsidR="00087463">
        <w:rPr>
          <w:rFonts w:eastAsia="Times New Roman"/>
        </w:rPr>
        <w:t>40</w:t>
      </w:r>
      <w:r w:rsidRPr="0064603F">
        <w:rPr>
          <w:rFonts w:eastAsia="Times New Roman"/>
        </w:rPr>
        <w:t xml:space="preserve"> missing features, ~</w:t>
      </w:r>
      <w:r w:rsidR="00087463">
        <w:rPr>
          <w:rFonts w:eastAsia="Times New Roman"/>
        </w:rPr>
        <w:t>42</w:t>
      </w:r>
      <w:r w:rsidRPr="0064603F">
        <w:rPr>
          <w:rFonts w:eastAsia="Times New Roman"/>
        </w:rPr>
        <w:t xml:space="preserve"> poor support)</w:t>
      </w:r>
    </w:p>
    <w:p w14:paraId="5143BA95" w14:textId="6D169A66" w:rsidR="00C45EF1" w:rsidRPr="0064603F" w:rsidRDefault="0064603F" w:rsidP="0064603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64603F">
        <w:rPr>
          <w:rFonts w:eastAsia="Times New Roman"/>
        </w:rPr>
        <w:t>Improve customer satisfaction and retention</w:t>
      </w:r>
    </w:p>
    <w:p w14:paraId="3D2BAEA6" w14:textId="0B948EF8" w:rsidR="00D943CD" w:rsidRDefault="00D943CD" w:rsidP="00D943C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Recommendation </w:t>
      </w:r>
      <w:r w:rsidR="00256D27">
        <w:rPr>
          <w:rFonts w:eastAsia="Times New Roman"/>
        </w:rPr>
        <w:t xml:space="preserve">6: </w:t>
      </w:r>
      <w:r w:rsidR="00256D27" w:rsidRPr="00256D27">
        <w:rPr>
          <w:rFonts w:eastAsia="Times New Roman"/>
        </w:rPr>
        <w:t>Target high-risk customers proactively</w:t>
      </w:r>
    </w:p>
    <w:p w14:paraId="4FD7ECB2" w14:textId="77777777" w:rsidR="00D943CD" w:rsidRDefault="00D943CD" w:rsidP="00D94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Action:</w:t>
      </w:r>
    </w:p>
    <w:p w14:paraId="457FFBBE" w14:textId="2383BDC7" w:rsidR="00426463" w:rsidRPr="00426463" w:rsidRDefault="00426463" w:rsidP="004264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426463">
        <w:rPr>
          <w:rFonts w:eastAsia="Times New Roman"/>
        </w:rPr>
        <w:t>Identify high-risk customers (66 customers) and run retention campaigns (emails, offers, check-ins)</w:t>
      </w:r>
    </w:p>
    <w:p w14:paraId="34591236" w14:textId="1184DD44" w:rsidR="00C45EF1" w:rsidRPr="00426463" w:rsidRDefault="00426463" w:rsidP="0042646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426463">
        <w:rPr>
          <w:rFonts w:eastAsia="Times New Roman"/>
        </w:rPr>
        <w:t>Use engagement tracking to intervene early</w:t>
      </w:r>
    </w:p>
    <w:p w14:paraId="29A05310" w14:textId="77777777" w:rsidR="00D943CD" w:rsidRDefault="00D943CD" w:rsidP="00D94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Impact:</w:t>
      </w:r>
    </w:p>
    <w:p w14:paraId="7B7D4ABD" w14:textId="0DD51858" w:rsidR="00784C98" w:rsidRPr="00784C98" w:rsidRDefault="00784C98" w:rsidP="00784C9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784C98">
        <w:rPr>
          <w:rFonts w:eastAsia="Times New Roman"/>
        </w:rPr>
        <w:t>Reduce churn in most vulnerable segments</w:t>
      </w:r>
    </w:p>
    <w:p w14:paraId="61E932E9" w14:textId="287BD77F" w:rsidR="00C45EF1" w:rsidRPr="00784C98" w:rsidRDefault="00784C98" w:rsidP="00784C9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784C98">
        <w:rPr>
          <w:rFonts w:eastAsia="Times New Roman"/>
        </w:rPr>
        <w:t>Improve overall retention rate</w:t>
      </w:r>
    </w:p>
    <w:p w14:paraId="0F541C60" w14:textId="77777777" w:rsidR="00D943CD" w:rsidRDefault="00D943CD" w:rsidP="00D943CD">
      <w:pPr>
        <w:spacing w:before="100" w:beforeAutospacing="1" w:after="100" w:afterAutospacing="1" w:line="240" w:lineRule="auto"/>
        <w:rPr>
          <w:rFonts w:eastAsia="Times New Roman"/>
        </w:rPr>
      </w:pPr>
    </w:p>
    <w:p w14:paraId="3674462E" w14:textId="77777777" w:rsidR="00355DF5" w:rsidRDefault="00355D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09525F" wp14:editId="67A9B903">
                <wp:extent cx="5943600" cy="1270"/>
                <wp:effectExtent l="0" t="31750" r="0" b="36830"/>
                <wp:docPr id="18675192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ED37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5B51C08" w14:textId="0BDE61DE" w:rsidR="00355DF5" w:rsidRDefault="00355DF5">
      <w:pPr>
        <w:pStyle w:val="Heading2"/>
        <w:rPr>
          <w:rFonts w:eastAsia="Times New Roman"/>
        </w:rPr>
      </w:pPr>
      <w:r>
        <w:rPr>
          <w:rFonts w:eastAsia="Times New Roman"/>
        </w:rPr>
        <w:t>1</w:t>
      </w:r>
      <w:r w:rsidR="002A09FE">
        <w:rPr>
          <w:rFonts w:eastAsia="Times New Roman"/>
        </w:rPr>
        <w:t>1</w:t>
      </w:r>
      <w:r>
        <w:rPr>
          <w:rFonts w:eastAsia="Times New Roman"/>
        </w:rPr>
        <w:t>. Limitations</w:t>
      </w:r>
    </w:p>
    <w:p w14:paraId="30011B73" w14:textId="7C0E735D" w:rsidR="00355DF5" w:rsidRDefault="00355DF5" w:rsidP="00355D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limitations:</w:t>
      </w:r>
      <w:r w:rsidR="002B2982">
        <w:rPr>
          <w:rFonts w:eastAsia="Times New Roman"/>
        </w:rPr>
        <w:t xml:space="preserve"> analysis based on historical data only </w:t>
      </w:r>
    </w:p>
    <w:p w14:paraId="3586DBA0" w14:textId="42AAD837" w:rsidR="00355DF5" w:rsidRDefault="00355DF5" w:rsidP="00355D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Assumptions made:</w:t>
      </w:r>
      <w:r w:rsidR="0026003F">
        <w:rPr>
          <w:rFonts w:eastAsia="Times New Roman"/>
        </w:rPr>
        <w:t xml:space="preserve"> Assumptions made in segmentation</w:t>
      </w:r>
    </w:p>
    <w:p w14:paraId="11A46298" w14:textId="7E3FE44E" w:rsidR="00355DF5" w:rsidRDefault="00355DF5" w:rsidP="00355D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Potential biases:</w:t>
      </w:r>
      <w:r w:rsidR="0026003F">
        <w:rPr>
          <w:rFonts w:eastAsia="Times New Roman"/>
        </w:rPr>
        <w:t xml:space="preserve"> no behavioral data (</w:t>
      </w:r>
      <w:proofErr w:type="gramStart"/>
      <w:r w:rsidR="0026003F">
        <w:rPr>
          <w:rFonts w:eastAsia="Times New Roman"/>
        </w:rPr>
        <w:t xml:space="preserve">e.g. </w:t>
      </w:r>
      <w:r w:rsidR="001F55C1">
        <w:rPr>
          <w:rFonts w:eastAsia="Times New Roman"/>
        </w:rPr>
        <w:t>,app</w:t>
      </w:r>
      <w:proofErr w:type="gramEnd"/>
      <w:r w:rsidR="001F55C1">
        <w:rPr>
          <w:rFonts w:eastAsia="Times New Roman"/>
        </w:rPr>
        <w:t xml:space="preserve"> usage depth) included</w:t>
      </w:r>
    </w:p>
    <w:p w14:paraId="4C34A198" w14:textId="77777777" w:rsidR="00355DF5" w:rsidRDefault="00355D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7272E7" wp14:editId="2BAF0174">
                <wp:extent cx="5943600" cy="1270"/>
                <wp:effectExtent l="0" t="31750" r="0" b="36830"/>
                <wp:docPr id="106437534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513D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A7250F4" w14:textId="4F87FA1F" w:rsidR="005C035C" w:rsidRDefault="002A09FE" w:rsidP="005C035C">
      <w:pPr>
        <w:pStyle w:val="Heading2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anchor distT="0" distB="0" distL="114300" distR="114300" simplePos="0" relativeHeight="251676160" behindDoc="0" locked="0" layoutInCell="1" allowOverlap="1" wp14:anchorId="748CEF05" wp14:editId="7254AD4A">
            <wp:simplePos x="0" y="0"/>
            <wp:positionH relativeFrom="column">
              <wp:posOffset>9525</wp:posOffset>
            </wp:positionH>
            <wp:positionV relativeFrom="paragraph">
              <wp:posOffset>3800475</wp:posOffset>
            </wp:positionV>
            <wp:extent cx="5943600" cy="3162935"/>
            <wp:effectExtent l="0" t="0" r="0" b="0"/>
            <wp:wrapSquare wrapText="bothSides"/>
            <wp:docPr id="21049715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71503" name="Picture 21049715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noProof/>
        </w:rPr>
        <w:drawing>
          <wp:anchor distT="0" distB="0" distL="114300" distR="114300" simplePos="0" relativeHeight="251675136" behindDoc="0" locked="0" layoutInCell="1" allowOverlap="1" wp14:anchorId="3A671722" wp14:editId="3F67FC89">
            <wp:simplePos x="0" y="0"/>
            <wp:positionH relativeFrom="margin">
              <wp:align>right</wp:align>
            </wp:positionH>
            <wp:positionV relativeFrom="paragraph">
              <wp:posOffset>476250</wp:posOffset>
            </wp:positionV>
            <wp:extent cx="5943600" cy="3136900"/>
            <wp:effectExtent l="0" t="0" r="0" b="6350"/>
            <wp:wrapSquare wrapText="bothSides"/>
            <wp:docPr id="8896795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79524" name="Picture 8896795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035C">
        <w:rPr>
          <w:rFonts w:eastAsia="Times New Roman"/>
        </w:rPr>
        <w:t>1</w:t>
      </w:r>
      <w:r>
        <w:rPr>
          <w:rFonts w:eastAsia="Times New Roman"/>
        </w:rPr>
        <w:t>2</w:t>
      </w:r>
      <w:r w:rsidR="005C035C">
        <w:rPr>
          <w:rFonts w:eastAsia="Times New Roman"/>
        </w:rPr>
        <w:t xml:space="preserve">. </w:t>
      </w:r>
      <w:r w:rsidR="005C035C">
        <w:rPr>
          <w:rFonts w:eastAsia="Times New Roman"/>
        </w:rPr>
        <w:t>Appendix</w:t>
      </w:r>
    </w:p>
    <w:p w14:paraId="79B4B9BC" w14:textId="5EF747BD" w:rsidR="005C035C" w:rsidRPr="005C035C" w:rsidRDefault="005C035C" w:rsidP="005C03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A77963" wp14:editId="54E897D7">
                <wp:extent cx="5943600" cy="1270"/>
                <wp:effectExtent l="0" t="31750" r="0" b="36830"/>
                <wp:docPr id="76913724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8AED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546513E" w14:textId="77777777" w:rsidR="005C035C" w:rsidRDefault="005C035C" w:rsidP="005C035C"/>
    <w:p w14:paraId="41595DEA" w14:textId="77777777" w:rsidR="00355DF5" w:rsidRDefault="00355DF5"/>
    <w:sectPr w:rsidR="0035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6CA"/>
    <w:multiLevelType w:val="hybridMultilevel"/>
    <w:tmpl w:val="DF4049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DB7F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976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09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84C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D5BA2"/>
    <w:multiLevelType w:val="hybridMultilevel"/>
    <w:tmpl w:val="594AE2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4038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C36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B5D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008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C71AE"/>
    <w:multiLevelType w:val="hybridMultilevel"/>
    <w:tmpl w:val="F50C8A1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62F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026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02FFB"/>
    <w:multiLevelType w:val="hybridMultilevel"/>
    <w:tmpl w:val="FC5A8AA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C2217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007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308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219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12E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83A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94659">
    <w:abstractNumId w:val="12"/>
  </w:num>
  <w:num w:numId="2" w16cid:durableId="344015121">
    <w:abstractNumId w:val="1"/>
  </w:num>
  <w:num w:numId="3" w16cid:durableId="798298539">
    <w:abstractNumId w:val="16"/>
  </w:num>
  <w:num w:numId="4" w16cid:durableId="667439588">
    <w:abstractNumId w:val="3"/>
  </w:num>
  <w:num w:numId="5" w16cid:durableId="1915893153">
    <w:abstractNumId w:val="14"/>
  </w:num>
  <w:num w:numId="6" w16cid:durableId="2077777350">
    <w:abstractNumId w:val="4"/>
  </w:num>
  <w:num w:numId="7" w16cid:durableId="1773865663">
    <w:abstractNumId w:val="6"/>
  </w:num>
  <w:num w:numId="8" w16cid:durableId="1946695319">
    <w:abstractNumId w:val="19"/>
  </w:num>
  <w:num w:numId="9" w16cid:durableId="639768890">
    <w:abstractNumId w:val="15"/>
  </w:num>
  <w:num w:numId="10" w16cid:durableId="646277051">
    <w:abstractNumId w:val="17"/>
  </w:num>
  <w:num w:numId="11" w16cid:durableId="2021345896">
    <w:abstractNumId w:val="8"/>
  </w:num>
  <w:num w:numId="12" w16cid:durableId="1459177855">
    <w:abstractNumId w:val="11"/>
  </w:num>
  <w:num w:numId="13" w16cid:durableId="2043898044">
    <w:abstractNumId w:val="9"/>
  </w:num>
  <w:num w:numId="14" w16cid:durableId="1017661558">
    <w:abstractNumId w:val="7"/>
  </w:num>
  <w:num w:numId="15" w16cid:durableId="1788156485">
    <w:abstractNumId w:val="2"/>
  </w:num>
  <w:num w:numId="16" w16cid:durableId="1834637834">
    <w:abstractNumId w:val="18"/>
  </w:num>
  <w:num w:numId="17" w16cid:durableId="2081634118">
    <w:abstractNumId w:val="10"/>
  </w:num>
  <w:num w:numId="18" w16cid:durableId="1558394738">
    <w:abstractNumId w:val="13"/>
  </w:num>
  <w:num w:numId="19" w16cid:durableId="630402985">
    <w:abstractNumId w:val="5"/>
  </w:num>
  <w:num w:numId="20" w16cid:durableId="103415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F5"/>
    <w:rsid w:val="00001010"/>
    <w:rsid w:val="00006EF9"/>
    <w:rsid w:val="00032F23"/>
    <w:rsid w:val="0004767A"/>
    <w:rsid w:val="00047F0C"/>
    <w:rsid w:val="000806EC"/>
    <w:rsid w:val="00087463"/>
    <w:rsid w:val="00094F62"/>
    <w:rsid w:val="000A7DD6"/>
    <w:rsid w:val="000E1601"/>
    <w:rsid w:val="000F376B"/>
    <w:rsid w:val="000F3C84"/>
    <w:rsid w:val="00144F79"/>
    <w:rsid w:val="00173A5E"/>
    <w:rsid w:val="00187F80"/>
    <w:rsid w:val="001B3184"/>
    <w:rsid w:val="001B76EE"/>
    <w:rsid w:val="001C17C8"/>
    <w:rsid w:val="001C22AD"/>
    <w:rsid w:val="001E09A9"/>
    <w:rsid w:val="001F55C1"/>
    <w:rsid w:val="00212F61"/>
    <w:rsid w:val="00256D27"/>
    <w:rsid w:val="0026003F"/>
    <w:rsid w:val="002828DF"/>
    <w:rsid w:val="00287440"/>
    <w:rsid w:val="002968C1"/>
    <w:rsid w:val="002A09FE"/>
    <w:rsid w:val="002B12EB"/>
    <w:rsid w:val="002B2982"/>
    <w:rsid w:val="002C49FA"/>
    <w:rsid w:val="002D4821"/>
    <w:rsid w:val="00315712"/>
    <w:rsid w:val="00317B72"/>
    <w:rsid w:val="0032678B"/>
    <w:rsid w:val="00327A1E"/>
    <w:rsid w:val="00330047"/>
    <w:rsid w:val="003310BD"/>
    <w:rsid w:val="00346F84"/>
    <w:rsid w:val="00355DF5"/>
    <w:rsid w:val="00356828"/>
    <w:rsid w:val="003965C8"/>
    <w:rsid w:val="00396F01"/>
    <w:rsid w:val="00397A42"/>
    <w:rsid w:val="003B0887"/>
    <w:rsid w:val="003B50FE"/>
    <w:rsid w:val="003D360F"/>
    <w:rsid w:val="003F1203"/>
    <w:rsid w:val="00414FC9"/>
    <w:rsid w:val="00426463"/>
    <w:rsid w:val="00433F02"/>
    <w:rsid w:val="00465E0E"/>
    <w:rsid w:val="00467321"/>
    <w:rsid w:val="004862C2"/>
    <w:rsid w:val="00492D87"/>
    <w:rsid w:val="004D700F"/>
    <w:rsid w:val="004E0C50"/>
    <w:rsid w:val="004F4473"/>
    <w:rsid w:val="00504B25"/>
    <w:rsid w:val="00510530"/>
    <w:rsid w:val="00514C7B"/>
    <w:rsid w:val="00523CC8"/>
    <w:rsid w:val="00541633"/>
    <w:rsid w:val="00554918"/>
    <w:rsid w:val="00574527"/>
    <w:rsid w:val="005C035C"/>
    <w:rsid w:val="005C08F7"/>
    <w:rsid w:val="005D5209"/>
    <w:rsid w:val="00603580"/>
    <w:rsid w:val="006059DA"/>
    <w:rsid w:val="00610C82"/>
    <w:rsid w:val="00637195"/>
    <w:rsid w:val="006378E5"/>
    <w:rsid w:val="00643FF4"/>
    <w:rsid w:val="00645436"/>
    <w:rsid w:val="0064603F"/>
    <w:rsid w:val="006672C1"/>
    <w:rsid w:val="006A1B61"/>
    <w:rsid w:val="006A679D"/>
    <w:rsid w:val="006E7EDE"/>
    <w:rsid w:val="00702E70"/>
    <w:rsid w:val="00703C3A"/>
    <w:rsid w:val="00716914"/>
    <w:rsid w:val="00725C0A"/>
    <w:rsid w:val="0072747B"/>
    <w:rsid w:val="00784C98"/>
    <w:rsid w:val="007A1403"/>
    <w:rsid w:val="007B759B"/>
    <w:rsid w:val="007C2BA0"/>
    <w:rsid w:val="007D7414"/>
    <w:rsid w:val="00837D0C"/>
    <w:rsid w:val="0084238E"/>
    <w:rsid w:val="00846C82"/>
    <w:rsid w:val="00846C94"/>
    <w:rsid w:val="00863D32"/>
    <w:rsid w:val="008854EC"/>
    <w:rsid w:val="00886F9C"/>
    <w:rsid w:val="008C15B5"/>
    <w:rsid w:val="008C3795"/>
    <w:rsid w:val="008E4883"/>
    <w:rsid w:val="009154CE"/>
    <w:rsid w:val="009347E2"/>
    <w:rsid w:val="00942CB3"/>
    <w:rsid w:val="00944DF9"/>
    <w:rsid w:val="00944F71"/>
    <w:rsid w:val="0099315D"/>
    <w:rsid w:val="009978C4"/>
    <w:rsid w:val="009A4BDC"/>
    <w:rsid w:val="009D0A9A"/>
    <w:rsid w:val="009D21A1"/>
    <w:rsid w:val="009D23C3"/>
    <w:rsid w:val="009E128F"/>
    <w:rsid w:val="009F697E"/>
    <w:rsid w:val="00A000C5"/>
    <w:rsid w:val="00A01BDF"/>
    <w:rsid w:val="00A146BB"/>
    <w:rsid w:val="00A15461"/>
    <w:rsid w:val="00A27511"/>
    <w:rsid w:val="00A35D00"/>
    <w:rsid w:val="00A414D3"/>
    <w:rsid w:val="00A44150"/>
    <w:rsid w:val="00A94B38"/>
    <w:rsid w:val="00AA3EF7"/>
    <w:rsid w:val="00AA3F81"/>
    <w:rsid w:val="00AC560F"/>
    <w:rsid w:val="00AD0120"/>
    <w:rsid w:val="00AE0A88"/>
    <w:rsid w:val="00AF528E"/>
    <w:rsid w:val="00B034A1"/>
    <w:rsid w:val="00B10A55"/>
    <w:rsid w:val="00B153BD"/>
    <w:rsid w:val="00B35F38"/>
    <w:rsid w:val="00B46D9A"/>
    <w:rsid w:val="00B81FE0"/>
    <w:rsid w:val="00B919B6"/>
    <w:rsid w:val="00B93B8F"/>
    <w:rsid w:val="00BA6ADD"/>
    <w:rsid w:val="00BB1EB1"/>
    <w:rsid w:val="00BB7C39"/>
    <w:rsid w:val="00BD2248"/>
    <w:rsid w:val="00BD3A25"/>
    <w:rsid w:val="00BE72C1"/>
    <w:rsid w:val="00BF21E1"/>
    <w:rsid w:val="00C10E01"/>
    <w:rsid w:val="00C45EF1"/>
    <w:rsid w:val="00C57AF7"/>
    <w:rsid w:val="00C701A7"/>
    <w:rsid w:val="00C81B37"/>
    <w:rsid w:val="00C8246B"/>
    <w:rsid w:val="00C82ECD"/>
    <w:rsid w:val="00C87B2B"/>
    <w:rsid w:val="00C95606"/>
    <w:rsid w:val="00CA1750"/>
    <w:rsid w:val="00CA42C5"/>
    <w:rsid w:val="00CF5C1C"/>
    <w:rsid w:val="00D15F59"/>
    <w:rsid w:val="00D16FA3"/>
    <w:rsid w:val="00D20A2B"/>
    <w:rsid w:val="00D32B70"/>
    <w:rsid w:val="00D42EF4"/>
    <w:rsid w:val="00D46FEC"/>
    <w:rsid w:val="00D53DFB"/>
    <w:rsid w:val="00D810BF"/>
    <w:rsid w:val="00D943CD"/>
    <w:rsid w:val="00D9500D"/>
    <w:rsid w:val="00DA52B3"/>
    <w:rsid w:val="00DB3110"/>
    <w:rsid w:val="00DB7AD0"/>
    <w:rsid w:val="00DC06AE"/>
    <w:rsid w:val="00DC7A30"/>
    <w:rsid w:val="00DD1F36"/>
    <w:rsid w:val="00DD209A"/>
    <w:rsid w:val="00DD7252"/>
    <w:rsid w:val="00DF5482"/>
    <w:rsid w:val="00E00712"/>
    <w:rsid w:val="00E076D3"/>
    <w:rsid w:val="00E604CE"/>
    <w:rsid w:val="00E664A7"/>
    <w:rsid w:val="00E8027A"/>
    <w:rsid w:val="00E91CED"/>
    <w:rsid w:val="00E9488C"/>
    <w:rsid w:val="00EA44C8"/>
    <w:rsid w:val="00EB0621"/>
    <w:rsid w:val="00ED6FBD"/>
    <w:rsid w:val="00F00064"/>
    <w:rsid w:val="00F10AAF"/>
    <w:rsid w:val="00F13B7B"/>
    <w:rsid w:val="00F23DEC"/>
    <w:rsid w:val="00F31F25"/>
    <w:rsid w:val="00F34C37"/>
    <w:rsid w:val="00F759E9"/>
    <w:rsid w:val="00F9561C"/>
    <w:rsid w:val="00FB076B"/>
    <w:rsid w:val="00FB4CB5"/>
    <w:rsid w:val="00FB6FD3"/>
    <w:rsid w:val="00FC16C4"/>
    <w:rsid w:val="00FC4890"/>
    <w:rsid w:val="00FD189B"/>
    <w:rsid w:val="00FD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D49B"/>
  <w15:chartTrackingRefBased/>
  <w15:docId w15:val="{BD9C999E-7AFA-AC4A-ADD3-9B7B2D25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5DF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5DF5"/>
    <w:rPr>
      <w:b/>
      <w:bCs/>
    </w:rPr>
  </w:style>
  <w:style w:type="character" w:styleId="Emphasis">
    <w:name w:val="Emphasis"/>
    <w:basedOn w:val="DefaultParagraphFont"/>
    <w:uiPriority w:val="20"/>
    <w:qFormat/>
    <w:rsid w:val="00355D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14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Farheen Muqadam</dc:creator>
  <cp:keywords/>
  <dc:description/>
  <cp:lastModifiedBy>farheen m</cp:lastModifiedBy>
  <cp:revision>3</cp:revision>
  <dcterms:created xsi:type="dcterms:W3CDTF">2026-05-14T06:40:00Z</dcterms:created>
  <dcterms:modified xsi:type="dcterms:W3CDTF">2026-05-14T08:52:00Z</dcterms:modified>
</cp:coreProperties>
</file>