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CampusEnroll — University ERP Database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ProStackHub SQL &amp; DBMS Internship — Task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normalized (3NF) university enrollment database covering Students, Courses,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Instructors, Enrollments, and a self-referencing many-to-many Prerequisites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 supporting multi-level prerequisite chains.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 structure: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CampusEnroll/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sql/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01_schema.sql        -- CREATE TABLE statements (MySQL 8.0+)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02_seed_data.sql     -- 50 students, 20 courses, 6 instructors, 231 enrollments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03_queries.sql       -- 9 demo/verification queries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diagrams/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er_diagram.dot       -- Graphviz source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er_diagram.png       -- Rendered ER diagram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docs/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DESIGN_NOTES.md      -- Normalization + ON DELETE/UPDATE justification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sample_query_output.txt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README.md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How to run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-u root -p &lt; sql/01_schema.sql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-u root -p &lt; sql/02_seed_data.sql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-u root -p &lt; sql/03_queries.sql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open each file in MySQL Workbench / your client of choice and run in order: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schema → seed data → queries.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this demonstrates: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Schema design: 5 entities, normalized to 3NF (see docs/DESIGN_NOTES.md ).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Self-referencing M:N relationship: Prerequisites(CourseID, PrerequisiteCourseID)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course prerequisites without duplicating data, however deep the chain.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2.Multi-level chain traversal: a WITH RECURSIVE CTE walks prerequisite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chains of arbitrary depth (see sql/03_queries.sql, Q1 and Q6).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3.Justified referential integrity: every foreign key's ON DELETE choice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explained in docs/DESIGN_NOTES.md 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4.Realistic seed scale: 50 students, 20 courses across 4 departments,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231 enrollment records, 16 prerequisite relationships including a 4-level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chain.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