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93C0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Summary Report (TSR)</w:t>
      </w:r>
    </w:p>
    <w:p w14:paraId="5063071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23F74D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Document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7255581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79A481E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QA Team: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Testing Team</w:t>
      </w:r>
    </w:p>
    <w:p w14:paraId="19F9A6E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Testing Phase:</w:t>
      </w:r>
      <w:r>
        <w:rPr>
          <w:rFonts w:hint="default" w:ascii="Times New Roman" w:hAnsi="Times New Roman" w:cs="Times New Roman"/>
          <w:sz w:val="24"/>
          <w:szCs w:val="24"/>
        </w:rPr>
        <w:t xml:space="preserve"> System Testing (ST)</w:t>
      </w:r>
    </w:p>
    <w:p w14:paraId="2945D0B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Environment:</w:t>
      </w:r>
      <w:r>
        <w:rPr>
          <w:rFonts w:hint="default" w:ascii="Times New Roman" w:hAnsi="Times New Roman" w:cs="Times New Roman"/>
          <w:sz w:val="24"/>
          <w:szCs w:val="24"/>
        </w:rPr>
        <w:t xml:space="preserve"> UAT</w:t>
      </w:r>
    </w:p>
    <w:p w14:paraId="3D5CF3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Application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v1.0.0</w:t>
      </w:r>
    </w:p>
    <w:p w14:paraId="6018983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Report Date:</w:t>
      </w:r>
      <w:r>
        <w:rPr>
          <w:rFonts w:hint="default" w:ascii="Times New Roman" w:hAnsi="Times New Roman" w:cs="Times New Roman"/>
          <w:sz w:val="24"/>
          <w:szCs w:val="24"/>
        </w:rPr>
        <w:t xml:space="preserve"> 10-Aug-2026</w:t>
      </w:r>
    </w:p>
    <w:p w14:paraId="2B5EBD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D81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Executive Summary</w:t>
      </w:r>
    </w:p>
    <w:p w14:paraId="107267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SecureBank Internet Banking System underwent comprehensive manual functional testing to validate its business and functional requirements.</w:t>
      </w:r>
    </w:p>
    <w:p w14:paraId="52F242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covered authentication, account management, fund transfers, beneficiary management, bill payments, debit card services, profile management, notifications, and security.</w:t>
      </w:r>
    </w:p>
    <w:p w14:paraId="35884A9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total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355 test cases</w:t>
      </w:r>
      <w:r>
        <w:rPr>
          <w:rFonts w:hint="default" w:ascii="Times New Roman" w:hAnsi="Times New Roman" w:cs="Times New Roman"/>
          <w:sz w:val="24"/>
          <w:szCs w:val="24"/>
        </w:rPr>
        <w:t xml:space="preserve"> were executed against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130 test scenarios</w:t>
      </w:r>
      <w:r>
        <w:rPr>
          <w:rFonts w:hint="default" w:ascii="Times New Roman" w:hAnsi="Times New Roman" w:cs="Times New Roman"/>
          <w:sz w:val="24"/>
          <w:szCs w:val="24"/>
        </w:rPr>
        <w:t xml:space="preserve">, achieving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100% requirement coverage</w:t>
      </w:r>
      <w:r>
        <w:rPr>
          <w:rFonts w:hint="default" w:ascii="Times New Roman" w:hAnsi="Times New Roman" w:cs="Times New Roman"/>
          <w:sz w:val="24"/>
          <w:szCs w:val="24"/>
        </w:rPr>
        <w:t>. Defects were identified, reported, and tracked through Jira.</w:t>
      </w:r>
    </w:p>
    <w:p w14:paraId="54D541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0DF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Objectives</w:t>
      </w:r>
    </w:p>
    <w:p w14:paraId="6B0CCF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objectives of testing were to:</w:t>
      </w:r>
    </w:p>
    <w:p w14:paraId="37B610A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Verify compliance with business requirements.</w:t>
      </w:r>
    </w:p>
    <w:p w14:paraId="1585043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 functional requirements.</w:t>
      </w:r>
    </w:p>
    <w:p w14:paraId="2D4FB80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 and report defects.</w:t>
      </w:r>
    </w:p>
    <w:p w14:paraId="1E62CB3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critical banking workflows operate correctly.</w:t>
      </w:r>
    </w:p>
    <w:p w14:paraId="0AA19B6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Assess overall product quality before release.</w:t>
      </w:r>
    </w:p>
    <w:p w14:paraId="73B8A3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7C9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Testing Scope</w:t>
      </w:r>
    </w:p>
    <w:p w14:paraId="43931F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Scope</w:t>
      </w:r>
    </w:p>
    <w:p w14:paraId="17EE28F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Authentication</w:t>
      </w:r>
    </w:p>
    <w:p w14:paraId="091D52D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</w:t>
      </w:r>
    </w:p>
    <w:p w14:paraId="27A145D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Account Summary</w:t>
      </w:r>
    </w:p>
    <w:p w14:paraId="5322204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Fund Transfer</w:t>
      </w:r>
    </w:p>
    <w:p w14:paraId="5699261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Beneficiary Management</w:t>
      </w:r>
    </w:p>
    <w:p w14:paraId="0F63366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Bill Payments</w:t>
      </w:r>
    </w:p>
    <w:p w14:paraId="2AFC41D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Debit Card Services</w:t>
      </w:r>
    </w:p>
    <w:p w14:paraId="31672E4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Profile Management</w:t>
      </w:r>
    </w:p>
    <w:p w14:paraId="6876793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Notifications</w:t>
      </w:r>
    </w:p>
    <w:p w14:paraId="1A65959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Validation</w:t>
      </w:r>
    </w:p>
    <w:p w14:paraId="12B5DF7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 of Scope</w:t>
      </w:r>
    </w:p>
    <w:p w14:paraId="1850A18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Performance Testing</w:t>
      </w:r>
    </w:p>
    <w:p w14:paraId="791F141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Load Testing</w:t>
      </w:r>
    </w:p>
    <w:p w14:paraId="5EC45F2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Stress Testing</w:t>
      </w:r>
    </w:p>
    <w:p w14:paraId="0D254C2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Penetration Testing</w:t>
      </w:r>
    </w:p>
    <w:p w14:paraId="46053C5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 Application Testing</w:t>
      </w:r>
    </w:p>
    <w:p w14:paraId="788F8C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2F6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Test Environment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2708"/>
      </w:tblGrid>
      <w:tr w14:paraId="582FA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3446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418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Details</w:t>
            </w:r>
          </w:p>
        </w:tc>
      </w:tr>
      <w:tr w14:paraId="0216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2E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BF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UAT</w:t>
            </w:r>
          </w:p>
        </w:tc>
      </w:tr>
      <w:tr w14:paraId="7448A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E4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50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MySQL 8.0</w:t>
            </w:r>
          </w:p>
        </w:tc>
      </w:tr>
      <w:tr w14:paraId="4A0C6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6F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Web Server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14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Apache Tomcat</w:t>
            </w:r>
          </w:p>
        </w:tc>
      </w:tr>
      <w:tr w14:paraId="4A490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084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3D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REST API</w:t>
            </w:r>
          </w:p>
        </w:tc>
      </w:tr>
      <w:tr w14:paraId="3F27C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C6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Browser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44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Chrome 138, Firefox, Edge</w:t>
            </w:r>
          </w:p>
        </w:tc>
      </w:tr>
      <w:tr w14:paraId="1AD02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68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Operating 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AED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</w:tbl>
    <w:p w14:paraId="706A48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561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Requirement Coverage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5"/>
        <w:gridCol w:w="1048"/>
      </w:tblGrid>
      <w:tr w14:paraId="38591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1013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BF4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Coverage</w:t>
            </w:r>
          </w:p>
        </w:tc>
      </w:tr>
      <w:tr w14:paraId="69A79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9AE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8297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2F9A9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33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Functional Requirements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E099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5174D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51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Scenarios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4418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</w:tr>
      <w:tr w14:paraId="4D686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86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6A53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355</w:t>
            </w:r>
          </w:p>
        </w:tc>
      </w:tr>
      <w:tr w14:paraId="45834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0D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Requirements Covered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33F7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 / 30</w:t>
            </w:r>
          </w:p>
        </w:tc>
      </w:tr>
    </w:tbl>
    <w:p w14:paraId="4EC39C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A95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Test Execution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855"/>
      </w:tblGrid>
      <w:tr w14:paraId="5F6A7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630A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29A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32246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EB5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Test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CDD0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355</w:t>
            </w:r>
          </w:p>
        </w:tc>
      </w:tr>
      <w:tr w14:paraId="5E97D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316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1F0A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355</w:t>
            </w:r>
          </w:p>
        </w:tc>
      </w:tr>
      <w:tr w14:paraId="101A5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2D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7387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340</w:t>
            </w:r>
          </w:p>
        </w:tc>
      </w:tr>
      <w:tr w14:paraId="11EE5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1F1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Failed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A002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207FF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39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4845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73418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8A4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AC48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32F2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77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 Rate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46DF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95.77%</w:t>
            </w:r>
          </w:p>
        </w:tc>
      </w:tr>
    </w:tbl>
    <w:p w14:paraId="0746F2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C83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Module-wise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1147"/>
        <w:gridCol w:w="1129"/>
      </w:tblGrid>
      <w:tr w14:paraId="217DD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0B68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9E5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6A6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85CC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E1E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C68E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9A3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388B1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582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 &amp;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BB1A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89D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3E14D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AD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551B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25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097F7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719F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1FD9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23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381FD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E0D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6432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E4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6348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A6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DCB1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C4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21E3E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D2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E6E3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B9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0012D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C3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 &amp;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0713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A5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</w:tbl>
    <w:p w14:paraId="1CB21F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57E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Defect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8"/>
        <w:gridCol w:w="716"/>
      </w:tblGrid>
      <w:tr w14:paraId="0D441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29B2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629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2FA27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3C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524B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8CE3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56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1F00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22038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8C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A139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</w:tr>
      <w:tr w14:paraId="3E9D5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E5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527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781D0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D80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 Defects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D89A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7BE371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D21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9. Defect Status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716"/>
      </w:tblGrid>
      <w:tr w14:paraId="008B6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AD65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68F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Count</w:t>
            </w:r>
          </w:p>
        </w:tc>
      </w:tr>
      <w:tr w14:paraId="18374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51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60E5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1B9C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480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Fixed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31E4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223F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5ED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2D15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</w:tr>
      <w:tr w14:paraId="3E624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5F33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0DE5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C562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98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 Progress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562B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0714E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806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788B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3AD9C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CC21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2EA4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</w:tbl>
    <w:p w14:paraId="506F2B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5D9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10. Major Defects Identified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2"/>
        <w:gridCol w:w="4186"/>
        <w:gridCol w:w="900"/>
        <w:gridCol w:w="1162"/>
      </w:tblGrid>
      <w:tr w14:paraId="7CBDE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25D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Bug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003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048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Severity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BBE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F870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EC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0B1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Login allowed with expired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36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EED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Fixed</w:t>
            </w:r>
          </w:p>
        </w:tc>
      </w:tr>
      <w:tr w14:paraId="3C9C3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258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622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fund transfer on double-click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95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590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Fixed</w:t>
            </w:r>
          </w:p>
        </w:tc>
      </w:tr>
      <w:tr w14:paraId="03F03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5F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7FC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bill payment after refresh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85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576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Assigned</w:t>
            </w:r>
          </w:p>
        </w:tc>
      </w:tr>
      <w:tr w14:paraId="214ED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179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F2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Blocked debit card still allows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8741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317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 Progress</w:t>
            </w:r>
          </w:p>
        </w:tc>
      </w:tr>
      <w:tr w14:paraId="131B7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784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BUG-035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AA7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remains active after browser close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5A9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E3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Assigned</w:t>
            </w:r>
          </w:p>
        </w:tc>
      </w:tr>
    </w:tbl>
    <w:p w14:paraId="60E4D4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204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11. Risks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4"/>
        <w:gridCol w:w="874"/>
        <w:gridCol w:w="4181"/>
      </w:tblGrid>
      <w:tr w14:paraId="68E44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027F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Risk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A5D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Impact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9FFE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Recommendation</w:t>
            </w:r>
          </w:p>
        </w:tc>
      </w:tr>
      <w:tr w14:paraId="30CB5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72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 critical defects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28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E3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Resolve before production deployment</w:t>
            </w:r>
          </w:p>
        </w:tc>
      </w:tr>
      <w:tr w14:paraId="4074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2E5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Session management issues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91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46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Perform regression testing after fixes</w:t>
            </w:r>
          </w:p>
        </w:tc>
      </w:tr>
      <w:tr w14:paraId="7929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6A4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Duplicate transaction scenarios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63B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EB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Validate idempotency for transaction APIs</w:t>
            </w:r>
          </w:p>
        </w:tc>
      </w:tr>
      <w:tr w14:paraId="3B6B8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436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 delays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45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CF2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Monitor messaging service in UAT</w:t>
            </w:r>
          </w:p>
        </w:tc>
      </w:tr>
      <w:tr w14:paraId="43AE3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04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Audit log completeness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BA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28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all critical actions are logged</w:t>
            </w:r>
          </w:p>
        </w:tc>
      </w:tr>
    </w:tbl>
    <w:p w14:paraId="0C9F124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D47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12. Exit Criteria Review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4"/>
        <w:gridCol w:w="762"/>
      </w:tblGrid>
      <w:tr w14:paraId="7D542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B13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2C64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3FF8F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BB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All planned test cases executed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B4B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Met</w:t>
            </w:r>
          </w:p>
        </w:tc>
      </w:tr>
      <w:tr w14:paraId="23482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911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Requirement coverage achieved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01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Met</w:t>
            </w:r>
          </w:p>
        </w:tc>
      </w:tr>
      <w:tr w14:paraId="047A4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262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Critical defects reviewed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D4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Met</w:t>
            </w:r>
          </w:p>
        </w:tc>
      </w:tr>
      <w:tr w14:paraId="3254D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6C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Regression testing 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35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Met</w:t>
            </w:r>
          </w:p>
        </w:tc>
      </w:tr>
      <w:tr w14:paraId="68E86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C2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artifacts 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DF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Met</w:t>
            </w:r>
          </w:p>
        </w:tc>
      </w:tr>
      <w:tr w14:paraId="7F0F4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53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approval provided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705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 Met</w:t>
            </w:r>
          </w:p>
        </w:tc>
      </w:tr>
    </w:tbl>
    <w:p w14:paraId="222128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9FB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13. Deliverables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129"/>
      </w:tblGrid>
      <w:tr w14:paraId="52BF7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228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Document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617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6C233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28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010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4C2DC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35B4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4E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517A8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7C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Plan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BB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4A7BB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FBA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Scenarios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DEA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2F761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3E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Cases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C9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64AF8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03E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RTM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50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0340A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17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Bug 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13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50EFC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98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B1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0FFE8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11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 Testing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3BA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26C3B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8C3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Execution Report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62B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  <w:tr w14:paraId="7499B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B9D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Test Summary Report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D2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Completed</w:t>
            </w:r>
          </w:p>
        </w:tc>
      </w:tr>
    </w:tbl>
    <w:p w14:paraId="4DBDE90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124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14. Lessons Learned</w:t>
      </w:r>
    </w:p>
    <w:p w14:paraId="67670F7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Early requirement reviews reduce ambiguity.</w:t>
      </w:r>
    </w:p>
    <w:p w14:paraId="01BC46F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Boundary value and negative testing uncovered several important defects.</w:t>
      </w:r>
    </w:p>
    <w:p w14:paraId="3465E56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Duplicate transaction scenarios require special attention in banking systems.</w:t>
      </w:r>
    </w:p>
    <w:p w14:paraId="5606219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testing (authentication, authorization, and input validation) should be included from the beginning of the test cycle.</w:t>
      </w:r>
    </w:p>
    <w:p w14:paraId="3E974A2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Maintaining traceability through the RTM made it easier to confirm complete requirement coverage.</w:t>
      </w:r>
    </w:p>
    <w:p w14:paraId="6E053A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B51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15. Release Recommendation</w:t>
      </w:r>
    </w:p>
    <w:p w14:paraId="12F1A9A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Recommendation: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Conditional Go-Live</w:t>
      </w:r>
    </w:p>
    <w:p w14:paraId="2DAFC8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application is recommended for release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provided that all remaining Critical and High severity defects are resolved, retested, and formally approved</w:t>
      </w:r>
      <w:r>
        <w:rPr>
          <w:rFonts w:hint="default" w:ascii="Times New Roman" w:hAnsi="Times New Roman" w:cs="Times New Roman"/>
          <w:sz w:val="24"/>
          <w:szCs w:val="24"/>
        </w:rPr>
        <w:t>. Regression testing should be completed after defect fixes to ensure no new issues are introduced.</w:t>
      </w:r>
    </w:p>
    <w:p w14:paraId="0BA11B7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054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16. QA Sign-Off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8"/>
        <w:gridCol w:w="2220"/>
        <w:gridCol w:w="1035"/>
      </w:tblGrid>
      <w:tr w14:paraId="61DBA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7B1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39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5A6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03039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583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Engineer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12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Muqaddas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Rasheed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E9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Approved</w:t>
            </w:r>
          </w:p>
        </w:tc>
      </w:tr>
      <w:tr w14:paraId="4D28D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B9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QA Lead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74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F7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</w:tr>
      <w:tr w14:paraId="0ECEF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684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Project Manager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F7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0D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</w:tr>
      <w:tr w14:paraId="606FA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903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 Owner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C58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__________________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DB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Pending</w:t>
            </w:r>
          </w:p>
        </w:tc>
      </w:tr>
    </w:tbl>
    <w:p w14:paraId="0495CA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745D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7A64C"/>
    <w:multiLevelType w:val="singleLevel"/>
    <w:tmpl w:val="9EE7A64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0D42850"/>
    <w:multiLevelType w:val="singleLevel"/>
    <w:tmpl w:val="D0D4285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596B7DF"/>
    <w:multiLevelType w:val="singleLevel"/>
    <w:tmpl w:val="F596B7D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F55695"/>
    <w:rsid w:val="25D36D5A"/>
    <w:rsid w:val="4CF5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219</Words>
  <Characters>1449</Characters>
  <Lines>0</Lines>
  <Paragraphs>0</Paragraphs>
  <TotalTime>3</TotalTime>
  <ScaleCrop>false</ScaleCrop>
  <LinksUpToDate>false</LinksUpToDate>
  <CharactersWithSpaces>1623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2026-07-17T12:21:00Z</dcterms:created>
  <dc:creator>Muqaddas Rasheed</dc:creator>
  <cp:lastModifiedBy>Muqaddas Rasheed</cp:lastModifiedBy>
  <dcterms:modified xsi:type="dcterms:W3CDTF">2026-07-17T15:29:12Z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A1FE992C8BC34FFC9C7A74DE9D542E6D_11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