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ACE14">
      <w:pPr>
        <w:adjustRightInd w:val="0"/>
        <w:snapToGrid w:val="0"/>
        <w:spacing w:before="120" w:beforeLines="50" w:after="120" w:afterLines="50" w:line="360" w:lineRule="auto"/>
        <w:jc w:val="center"/>
        <w:rPr>
          <w:rFonts w:ascii="宋体" w:hAnsi="宋体"/>
          <w:b/>
          <w:sz w:val="44"/>
          <w:szCs w:val="44"/>
        </w:rPr>
      </w:pPr>
    </w:p>
    <w:p w14:paraId="5E65B0EC">
      <w:pPr>
        <w:jc w:val="center"/>
        <w:rPr>
          <w:rFonts w:hint="eastAsia" w:ascii="黑体" w:eastAsia="黑体"/>
          <w:b/>
          <w:sz w:val="52"/>
          <w:szCs w:val="52"/>
          <w:lang w:val="en-US" w:eastAsia="zh-CN"/>
        </w:rPr>
      </w:pPr>
      <w:r>
        <w:rPr>
          <w:rFonts w:hint="eastAsia" w:ascii="黑体" w:eastAsia="黑体"/>
          <w:b/>
          <w:sz w:val="52"/>
          <w:szCs w:val="52"/>
          <w:lang w:val="en-US" w:eastAsia="zh-CN"/>
        </w:rPr>
        <w:t>航空云监控管理</w:t>
      </w:r>
    </w:p>
    <w:p w14:paraId="0CA58DE0">
      <w:pPr>
        <w:jc w:val="center"/>
        <w:rPr>
          <w:rFonts w:ascii="黑体" w:eastAsia="黑体"/>
          <w:b/>
          <w:sz w:val="52"/>
          <w:szCs w:val="52"/>
          <w:lang w:eastAsia="zh-CN"/>
        </w:rPr>
      </w:pPr>
      <w:r>
        <w:rPr>
          <w:rFonts w:hint="eastAsia" w:ascii="黑体" w:eastAsia="黑体"/>
          <w:b/>
          <w:sz w:val="52"/>
          <w:szCs w:val="52"/>
          <w:lang w:eastAsia="zh-CN"/>
        </w:rPr>
        <w:t>需求规格说明书</w:t>
      </w:r>
    </w:p>
    <w:p w14:paraId="5CCF2CAA">
      <w:pPr>
        <w:rPr>
          <w:rFonts w:ascii="宋体" w:hAnsi="宋体"/>
          <w:bCs/>
          <w:iCs/>
          <w:color w:val="0000FF"/>
          <w:lang w:eastAsia="zh-CN"/>
        </w:rPr>
      </w:pPr>
    </w:p>
    <w:p w14:paraId="303AAF26">
      <w:pPr>
        <w:rPr>
          <w:rFonts w:ascii="宋体" w:hAnsi="宋体"/>
          <w:bCs/>
          <w:i/>
          <w:iCs/>
          <w:color w:val="0000FF"/>
          <w:lang w:eastAsia="zh-CN"/>
        </w:rPr>
      </w:pPr>
    </w:p>
    <w:p w14:paraId="27B2AB6E">
      <w:pPr>
        <w:rPr>
          <w:rFonts w:ascii="宋体" w:hAnsi="宋体"/>
          <w:bCs/>
          <w:i/>
          <w:iCs/>
          <w:color w:val="0000FF"/>
          <w:lang w:eastAsia="zh-CN"/>
        </w:rPr>
      </w:pPr>
    </w:p>
    <w:p w14:paraId="4A3818E3">
      <w:pPr>
        <w:rPr>
          <w:rFonts w:ascii="宋体" w:hAnsi="宋体"/>
          <w:bCs/>
          <w:i/>
          <w:iCs/>
          <w:color w:val="0000FF"/>
          <w:lang w:eastAsia="zh-CN"/>
        </w:rPr>
      </w:pPr>
    </w:p>
    <w:p w14:paraId="4AAF4B04">
      <w:pPr>
        <w:rPr>
          <w:rFonts w:ascii="宋体" w:hAnsi="宋体"/>
          <w:bCs/>
          <w:i/>
          <w:iCs/>
          <w:color w:val="0000FF"/>
          <w:lang w:eastAsia="zh-CN"/>
        </w:rPr>
      </w:pPr>
    </w:p>
    <w:p w14:paraId="7AE9AD4A">
      <w:pPr>
        <w:rPr>
          <w:rFonts w:ascii="宋体" w:hAnsi="宋体"/>
          <w:bCs/>
          <w:i/>
          <w:iCs/>
          <w:color w:val="0000FF"/>
          <w:lang w:eastAsia="zh-CN"/>
        </w:rPr>
      </w:pPr>
    </w:p>
    <w:p w14:paraId="201437D3">
      <w:pPr>
        <w:rPr>
          <w:rFonts w:ascii="宋体" w:hAnsi="宋体"/>
          <w:bCs/>
          <w:i/>
          <w:iCs/>
          <w:color w:val="0000FF"/>
          <w:lang w:eastAsia="zh-CN"/>
        </w:rPr>
      </w:pPr>
    </w:p>
    <w:p w14:paraId="38E905D7">
      <w:pPr>
        <w:rPr>
          <w:rFonts w:ascii="宋体" w:hAnsi="宋体"/>
          <w:bCs/>
          <w:i/>
          <w:iCs/>
          <w:color w:val="0000FF"/>
          <w:lang w:eastAsia="zh-CN"/>
        </w:rPr>
      </w:pPr>
    </w:p>
    <w:tbl>
      <w:tblPr>
        <w:tblStyle w:val="55"/>
        <w:tblW w:w="7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2051"/>
        <w:gridCol w:w="1843"/>
        <w:gridCol w:w="2152"/>
      </w:tblGrid>
      <w:tr w14:paraId="6AF99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14:paraId="162A93F8">
            <w:pPr>
              <w:pStyle w:val="14"/>
              <w:spacing w:before="100" w:beforeAutospacing="1" w:after="100" w:afterAutospacing="1"/>
              <w:rPr>
                <w:rFonts w:ascii="宋体" w:hAnsi="宋体"/>
              </w:rPr>
            </w:pPr>
            <w:bookmarkStart w:id="0" w:name="OLE_LINK1"/>
            <w:r>
              <w:rPr>
                <w:rFonts w:hint="eastAsia" w:ascii="宋体" w:hAnsi="宋体"/>
              </w:rPr>
              <w:t>文档版本号：</w:t>
            </w:r>
          </w:p>
        </w:tc>
        <w:tc>
          <w:tcPr>
            <w:tcW w:w="2051" w:type="dxa"/>
            <w:vAlign w:val="center"/>
          </w:tcPr>
          <w:p w14:paraId="31DE8876">
            <w:pPr>
              <w:spacing w:before="100" w:beforeAutospacing="1" w:after="100" w:afterAutospacing="1"/>
              <w:rPr>
                <w:rFonts w:hint="eastAsia" w:ascii="宋体" w:hAnsi="宋体" w:eastAsia="宋体"/>
                <w:lang w:val="en-US" w:eastAsia="zh-CN"/>
              </w:rPr>
            </w:pPr>
            <w:r>
              <w:rPr>
                <w:rFonts w:hint="eastAsia" w:ascii="宋体" w:hAnsi="宋体"/>
              </w:rPr>
              <w:t>V</w:t>
            </w:r>
            <w:r>
              <w:rPr>
                <w:rFonts w:hint="eastAsia" w:ascii="宋体" w:hAnsi="宋体"/>
                <w:lang w:val="en-US" w:eastAsia="zh-CN"/>
              </w:rPr>
              <w:t>1</w:t>
            </w:r>
            <w:r>
              <w:rPr>
                <w:rFonts w:hint="eastAsia" w:ascii="宋体" w:hAnsi="宋体"/>
              </w:rPr>
              <w:t>.</w:t>
            </w:r>
            <w:r>
              <w:rPr>
                <w:rFonts w:hint="eastAsia" w:ascii="宋体" w:hAnsi="宋体"/>
                <w:lang w:val="en-US" w:eastAsia="zh-CN"/>
              </w:rPr>
              <w:t>0</w:t>
            </w:r>
          </w:p>
        </w:tc>
        <w:tc>
          <w:tcPr>
            <w:tcW w:w="1843" w:type="dxa"/>
            <w:vAlign w:val="center"/>
          </w:tcPr>
          <w:p w14:paraId="002EA3BA">
            <w:pPr>
              <w:pStyle w:val="14"/>
              <w:spacing w:before="100" w:beforeAutospacing="1" w:after="100" w:afterAutospacing="1"/>
              <w:rPr>
                <w:rFonts w:ascii="宋体" w:hAnsi="宋体"/>
              </w:rPr>
            </w:pPr>
            <w:r>
              <w:rPr>
                <w:rFonts w:hint="eastAsia" w:ascii="宋体" w:hAnsi="宋体"/>
              </w:rPr>
              <w:t>文档编号：</w:t>
            </w:r>
          </w:p>
        </w:tc>
        <w:tc>
          <w:tcPr>
            <w:tcW w:w="2152" w:type="dxa"/>
            <w:vAlign w:val="center"/>
          </w:tcPr>
          <w:p w14:paraId="4CEFEB6E">
            <w:pPr>
              <w:spacing w:before="100" w:beforeAutospacing="1" w:after="100" w:afterAutospacing="1"/>
              <w:rPr>
                <w:rFonts w:ascii="宋体" w:hAnsi="宋体"/>
              </w:rPr>
            </w:pPr>
          </w:p>
        </w:tc>
      </w:tr>
      <w:tr w14:paraId="2FCDC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14:paraId="25A0F524">
            <w:pPr>
              <w:spacing w:before="100" w:beforeAutospacing="1" w:after="100" w:afterAutospacing="1"/>
              <w:jc w:val="center"/>
              <w:rPr>
                <w:rFonts w:ascii="宋体" w:hAnsi="宋体"/>
              </w:rPr>
            </w:pPr>
            <w:r>
              <w:rPr>
                <w:rFonts w:hint="eastAsia" w:ascii="宋体" w:hAnsi="宋体"/>
              </w:rPr>
              <w:t>文档密级：</w:t>
            </w:r>
          </w:p>
        </w:tc>
        <w:tc>
          <w:tcPr>
            <w:tcW w:w="2051" w:type="dxa"/>
            <w:vAlign w:val="center"/>
          </w:tcPr>
          <w:p w14:paraId="645275E6">
            <w:pPr>
              <w:spacing w:before="100" w:beforeAutospacing="1" w:after="100" w:afterAutospacing="1"/>
              <w:rPr>
                <w:rFonts w:ascii="宋体" w:hAnsi="宋体"/>
              </w:rPr>
            </w:pPr>
            <w:r>
              <w:rPr>
                <w:rFonts w:hint="eastAsia" w:ascii="宋体" w:hAnsi="宋体"/>
              </w:rPr>
              <w:t>保密</w:t>
            </w:r>
          </w:p>
        </w:tc>
        <w:tc>
          <w:tcPr>
            <w:tcW w:w="1843" w:type="dxa"/>
            <w:vAlign w:val="center"/>
          </w:tcPr>
          <w:p w14:paraId="64B0E544">
            <w:pPr>
              <w:spacing w:before="100" w:beforeAutospacing="1" w:after="100" w:afterAutospacing="1"/>
              <w:jc w:val="center"/>
              <w:rPr>
                <w:rFonts w:ascii="宋体" w:hAnsi="宋体"/>
              </w:rPr>
            </w:pPr>
            <w:r>
              <w:rPr>
                <w:rFonts w:hint="eastAsia" w:ascii="宋体" w:hAnsi="宋体"/>
              </w:rPr>
              <w:t>归属部门/项目：</w:t>
            </w:r>
          </w:p>
        </w:tc>
        <w:tc>
          <w:tcPr>
            <w:tcW w:w="2152" w:type="dxa"/>
            <w:vAlign w:val="center"/>
          </w:tcPr>
          <w:p w14:paraId="589ACD46">
            <w:pPr>
              <w:spacing w:before="100" w:beforeAutospacing="1" w:after="100" w:afterAutospacing="1"/>
              <w:rPr>
                <w:rFonts w:hint="default" w:ascii="宋体" w:hAnsi="宋体"/>
                <w:lang w:val="en-US" w:eastAsia="zh-CN"/>
              </w:rPr>
            </w:pPr>
            <w:r>
              <w:rPr>
                <w:rFonts w:hint="eastAsia" w:ascii="宋体" w:hAnsi="宋体"/>
                <w:lang w:val="en-US" w:eastAsia="zh-CN"/>
              </w:rPr>
              <w:t>索贝</w:t>
            </w:r>
          </w:p>
        </w:tc>
      </w:tr>
      <w:tr w14:paraId="3DADE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14:paraId="315F90D6">
            <w:pPr>
              <w:spacing w:before="100" w:beforeAutospacing="1" w:after="100" w:afterAutospacing="1"/>
              <w:jc w:val="center"/>
              <w:rPr>
                <w:rFonts w:ascii="宋体" w:hAnsi="宋体"/>
              </w:rPr>
            </w:pPr>
            <w:r>
              <w:rPr>
                <w:rFonts w:hint="eastAsia" w:ascii="宋体" w:hAnsi="宋体"/>
              </w:rPr>
              <w:t>产品名：</w:t>
            </w:r>
          </w:p>
        </w:tc>
        <w:tc>
          <w:tcPr>
            <w:tcW w:w="2051" w:type="dxa"/>
            <w:vAlign w:val="center"/>
          </w:tcPr>
          <w:p w14:paraId="4C03E05C">
            <w:pPr>
              <w:spacing w:before="100" w:beforeAutospacing="1" w:after="100" w:afterAutospacing="1"/>
              <w:rPr>
                <w:rFonts w:hint="default" w:ascii="宋体" w:hAnsi="宋体"/>
                <w:lang w:val="en-US" w:eastAsia="zh-CN"/>
              </w:rPr>
            </w:pPr>
            <w:r>
              <w:rPr>
                <w:rFonts w:hint="eastAsia" w:ascii="宋体" w:hAnsi="宋体"/>
                <w:lang w:val="en-US" w:eastAsia="zh-CN"/>
              </w:rPr>
              <w:t>航空云运维系统</w:t>
            </w:r>
          </w:p>
        </w:tc>
        <w:tc>
          <w:tcPr>
            <w:tcW w:w="1843" w:type="dxa"/>
            <w:vAlign w:val="center"/>
          </w:tcPr>
          <w:p w14:paraId="73F7D3DE">
            <w:pPr>
              <w:spacing w:before="100" w:beforeAutospacing="1" w:after="100" w:afterAutospacing="1"/>
              <w:jc w:val="center"/>
              <w:rPr>
                <w:rFonts w:ascii="宋体" w:hAnsi="宋体"/>
              </w:rPr>
            </w:pPr>
            <w:r>
              <w:rPr>
                <w:rFonts w:hint="eastAsia" w:ascii="宋体" w:hAnsi="宋体"/>
              </w:rPr>
              <w:t>子系统名：</w:t>
            </w:r>
          </w:p>
        </w:tc>
        <w:tc>
          <w:tcPr>
            <w:tcW w:w="2152" w:type="dxa"/>
            <w:vAlign w:val="center"/>
          </w:tcPr>
          <w:p w14:paraId="3B653AA0">
            <w:pPr>
              <w:spacing w:before="100" w:beforeAutospacing="1" w:after="100" w:afterAutospacing="1"/>
              <w:rPr>
                <w:rFonts w:ascii="宋体" w:hAnsi="宋体"/>
                <w:lang w:eastAsia="zh-CN"/>
              </w:rPr>
            </w:pPr>
          </w:p>
        </w:tc>
      </w:tr>
      <w:tr w14:paraId="5E6CC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576" w:type="dxa"/>
            <w:vAlign w:val="center"/>
          </w:tcPr>
          <w:p w14:paraId="30ABE4C1">
            <w:pPr>
              <w:spacing w:before="100" w:beforeAutospacing="1" w:after="100" w:afterAutospacing="1"/>
              <w:jc w:val="center"/>
              <w:rPr>
                <w:rFonts w:ascii="宋体" w:hAnsi="宋体"/>
              </w:rPr>
            </w:pPr>
            <w:r>
              <w:rPr>
                <w:rFonts w:hint="eastAsia" w:ascii="宋体" w:hAnsi="宋体"/>
              </w:rPr>
              <w:t>编写人：</w:t>
            </w:r>
          </w:p>
        </w:tc>
        <w:tc>
          <w:tcPr>
            <w:tcW w:w="2051" w:type="dxa"/>
            <w:vAlign w:val="center"/>
          </w:tcPr>
          <w:p w14:paraId="626E1145">
            <w:pPr>
              <w:spacing w:before="100" w:beforeAutospacing="1" w:after="100" w:afterAutospacing="1"/>
              <w:rPr>
                <w:rFonts w:hint="default" w:ascii="宋体" w:hAnsi="宋体"/>
                <w:lang w:val="en-US" w:eastAsia="zh-CN"/>
              </w:rPr>
            </w:pPr>
            <w:r>
              <w:rPr>
                <w:rFonts w:hint="eastAsia" w:ascii="宋体" w:hAnsi="宋体"/>
                <w:lang w:val="en-US" w:eastAsia="zh-CN"/>
              </w:rPr>
              <w:t>汤洪民</w:t>
            </w:r>
          </w:p>
        </w:tc>
        <w:tc>
          <w:tcPr>
            <w:tcW w:w="1843" w:type="dxa"/>
            <w:vAlign w:val="center"/>
          </w:tcPr>
          <w:p w14:paraId="7F2BD346">
            <w:pPr>
              <w:spacing w:before="100" w:beforeAutospacing="1" w:after="100" w:afterAutospacing="1"/>
              <w:jc w:val="center"/>
              <w:rPr>
                <w:rFonts w:ascii="宋体" w:hAnsi="宋体"/>
              </w:rPr>
            </w:pPr>
            <w:r>
              <w:rPr>
                <w:rFonts w:hint="eastAsia" w:ascii="宋体" w:hAnsi="宋体"/>
              </w:rPr>
              <w:t>编写日期：</w:t>
            </w:r>
          </w:p>
        </w:tc>
        <w:tc>
          <w:tcPr>
            <w:tcW w:w="2152" w:type="dxa"/>
            <w:vAlign w:val="center"/>
          </w:tcPr>
          <w:p w14:paraId="4366A8A7">
            <w:pPr>
              <w:spacing w:before="100" w:beforeAutospacing="1" w:after="100" w:afterAutospacing="1"/>
              <w:rPr>
                <w:rFonts w:hint="default" w:ascii="宋体" w:hAnsi="宋体" w:eastAsia="宋体"/>
                <w:lang w:val="en-US" w:eastAsia="zh-CN"/>
              </w:rPr>
            </w:pPr>
            <w:r>
              <w:rPr>
                <w:rFonts w:ascii="宋体" w:hAnsi="宋体"/>
              </w:rPr>
              <w:t>20</w:t>
            </w:r>
            <w:r>
              <w:rPr>
                <w:rFonts w:hint="eastAsia" w:ascii="宋体" w:hAnsi="宋体"/>
                <w:lang w:eastAsia="zh-CN"/>
              </w:rPr>
              <w:t>2</w:t>
            </w:r>
            <w:r>
              <w:rPr>
                <w:rFonts w:hint="eastAsia" w:ascii="宋体" w:hAnsi="宋体"/>
                <w:lang w:val="en-US" w:eastAsia="zh-CN"/>
              </w:rPr>
              <w:t>4</w:t>
            </w:r>
            <w:r>
              <w:rPr>
                <w:rFonts w:ascii="宋体" w:hAnsi="宋体"/>
              </w:rPr>
              <w:t>-</w:t>
            </w:r>
            <w:r>
              <w:rPr>
                <w:rFonts w:hint="eastAsia" w:ascii="宋体" w:hAnsi="宋体"/>
                <w:lang w:eastAsia="zh-CN"/>
              </w:rPr>
              <w:t>0</w:t>
            </w:r>
            <w:r>
              <w:rPr>
                <w:rFonts w:hint="eastAsia" w:ascii="宋体" w:hAnsi="宋体"/>
                <w:lang w:val="en-US" w:eastAsia="zh-CN"/>
              </w:rPr>
              <w:t>2</w:t>
            </w:r>
            <w:r>
              <w:rPr>
                <w:rFonts w:ascii="宋体" w:hAnsi="宋体"/>
              </w:rPr>
              <w:t>-</w:t>
            </w:r>
            <w:r>
              <w:rPr>
                <w:rFonts w:hint="eastAsia" w:ascii="宋体" w:hAnsi="宋体"/>
                <w:lang w:val="en-US" w:eastAsia="zh-CN"/>
              </w:rPr>
              <w:t>22</w:t>
            </w:r>
          </w:p>
        </w:tc>
      </w:tr>
      <w:bookmarkEnd w:id="0"/>
    </w:tbl>
    <w:p w14:paraId="6AAFC8DE"/>
    <w:p w14:paraId="468CAB6C"/>
    <w:p w14:paraId="653B6C99">
      <w:pPr>
        <w:rPr>
          <w:lang w:eastAsia="zh-CN"/>
        </w:rPr>
      </w:pPr>
    </w:p>
    <w:p w14:paraId="1BA56278">
      <w:pPr>
        <w:rPr>
          <w:lang w:eastAsia="zh-CN"/>
        </w:rPr>
      </w:pPr>
    </w:p>
    <w:p w14:paraId="16308B3E">
      <w:pPr>
        <w:rPr>
          <w:lang w:eastAsia="zh-CN"/>
        </w:rPr>
      </w:pPr>
    </w:p>
    <w:p w14:paraId="51A64DDF"/>
    <w:p w14:paraId="740634D1"/>
    <w:p w14:paraId="12801D6C"/>
    <w:p w14:paraId="157E87E1"/>
    <w:p w14:paraId="6037FADC">
      <w:pPr>
        <w:jc w:val="center"/>
      </w:pPr>
      <w:r>
        <w:rPr>
          <w:rFonts w:hint="eastAsia"/>
          <w:lang w:eastAsia="zh-CN"/>
        </w:rPr>
        <w:drawing>
          <wp:inline distT="0" distB="0" distL="0" distR="0">
            <wp:extent cx="1900555" cy="429260"/>
            <wp:effectExtent l="0" t="0" r="4445" b="8890"/>
            <wp:docPr id="19" name="图片 19"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og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00555" cy="429260"/>
                    </a:xfrm>
                    <a:prstGeom prst="rect">
                      <a:avLst/>
                    </a:prstGeom>
                    <a:noFill/>
                    <a:ln>
                      <a:noFill/>
                    </a:ln>
                  </pic:spPr>
                </pic:pic>
              </a:graphicData>
            </a:graphic>
          </wp:inline>
        </w:drawing>
      </w:r>
    </w:p>
    <w:p w14:paraId="69A14A07">
      <w:pPr>
        <w:jc w:val="center"/>
      </w:pPr>
    </w:p>
    <w:p w14:paraId="20BD06F1">
      <w:pPr>
        <w:rPr>
          <w:rFonts w:ascii="宋体"/>
        </w:rPr>
      </w:pPr>
    </w:p>
    <w:p w14:paraId="58CF42F6">
      <w:pPr>
        <w:jc w:val="center"/>
        <w:rPr>
          <w:rFonts w:eastAsia="隶书"/>
          <w:b/>
          <w:bCs/>
          <w:sz w:val="30"/>
          <w:lang w:eastAsia="zh-CN"/>
        </w:rPr>
      </w:pPr>
      <w:r>
        <w:rPr>
          <w:rFonts w:hint="eastAsia" w:eastAsia="隶书"/>
          <w:b/>
          <w:bCs/>
          <w:sz w:val="30"/>
          <w:lang w:eastAsia="zh-CN"/>
        </w:rPr>
        <w:t>卓望数码技术（深圳）有限公司  版权所有</w:t>
      </w:r>
    </w:p>
    <w:p w14:paraId="21A09646">
      <w:pPr>
        <w:jc w:val="center"/>
        <w:rPr>
          <w:b/>
          <w:bCs/>
          <w:sz w:val="24"/>
          <w:lang w:eastAsia="zh-CN"/>
        </w:rPr>
      </w:pPr>
    </w:p>
    <w:p w14:paraId="04163EB7">
      <w:pPr>
        <w:jc w:val="center"/>
        <w:rPr>
          <w:b/>
          <w:bCs/>
          <w:sz w:val="24"/>
          <w:lang w:eastAsia="zh-CN"/>
        </w:rPr>
      </w:pPr>
    </w:p>
    <w:p w14:paraId="6E768948">
      <w:pPr>
        <w:jc w:val="center"/>
        <w:rPr>
          <w:rFonts w:ascii="宋体" w:hAnsi="宋体"/>
          <w:b/>
          <w:sz w:val="28"/>
          <w:szCs w:val="28"/>
          <w:lang w:eastAsia="zh-CN"/>
        </w:rPr>
      </w:pPr>
      <w:r>
        <w:rPr>
          <w:rFonts w:hint="eastAsia" w:eastAsia="隶书"/>
          <w:b/>
          <w:bCs/>
          <w:sz w:val="30"/>
          <w:lang w:eastAsia="zh-CN"/>
        </w:rPr>
        <w:t>内部资料 注意保密</w:t>
      </w:r>
    </w:p>
    <w:p w14:paraId="47F40EB2">
      <w:pPr>
        <w:adjustRightInd w:val="0"/>
        <w:snapToGrid w:val="0"/>
        <w:spacing w:before="120" w:beforeLines="50" w:after="240" w:afterLines="100" w:line="360" w:lineRule="auto"/>
        <w:jc w:val="center"/>
        <w:rPr>
          <w:rFonts w:ascii="宋体" w:hAnsi="宋体"/>
          <w:b/>
          <w:sz w:val="28"/>
          <w:szCs w:val="28"/>
          <w:lang w:eastAsia="zh-CN"/>
        </w:rPr>
      </w:pPr>
    </w:p>
    <w:p w14:paraId="39C7C535">
      <w:pPr>
        <w:pStyle w:val="41"/>
        <w:spacing w:before="156" w:after="156"/>
        <w:jc w:val="center"/>
        <w:rPr>
          <w:sz w:val="28"/>
        </w:rPr>
      </w:pPr>
      <w:r>
        <w:rPr>
          <w:sz w:val="28"/>
          <w:lang w:eastAsia="zh-CN"/>
        </w:rPr>
        <w:br w:type="page"/>
      </w:r>
      <w:r>
        <w:rPr>
          <w:rFonts w:hint="eastAsia"/>
          <w:sz w:val="28"/>
        </w:rPr>
        <w:t>目 录</w:t>
      </w:r>
    </w:p>
    <w:p w14:paraId="7AB2640C">
      <w:pPr>
        <w:pStyle w:val="41"/>
        <w:tabs>
          <w:tab w:val="right" w:leader="dot" w:pos="8306"/>
        </w:tabs>
      </w:pPr>
      <w:bookmarkStart w:id="1" w:name="_Toc424723353"/>
      <w:bookmarkStart w:id="2" w:name="_Toc420374779"/>
      <w:bookmarkStart w:id="3" w:name="_Toc421943176"/>
      <w:bookmarkStart w:id="4" w:name="_Toc421432891"/>
      <w:r>
        <w:fldChar w:fldCharType="begin"/>
      </w:r>
      <w:r>
        <w:instrText xml:space="preserve"> TOC \o "1-3" \h \z \u </w:instrText>
      </w:r>
      <w:r>
        <w:fldChar w:fldCharType="separate"/>
      </w:r>
      <w:r>
        <w:fldChar w:fldCharType="begin"/>
      </w:r>
      <w:r>
        <w:instrText xml:space="preserve"> HYPERLINK \l _Toc22317 </w:instrText>
      </w:r>
      <w:r>
        <w:fldChar w:fldCharType="separate"/>
      </w:r>
      <w:r>
        <w:rPr>
          <w:rFonts w:hint="eastAsia"/>
        </w:rPr>
        <w:t xml:space="preserve">1 </w:t>
      </w:r>
      <w:r>
        <w:t>前言</w:t>
      </w:r>
      <w:r>
        <w:tab/>
      </w:r>
      <w:r>
        <w:fldChar w:fldCharType="begin"/>
      </w:r>
      <w:r>
        <w:instrText xml:space="preserve"> PAGEREF _Toc22317 \h </w:instrText>
      </w:r>
      <w:r>
        <w:fldChar w:fldCharType="separate"/>
      </w:r>
      <w:r>
        <w:t>3</w:t>
      </w:r>
      <w:r>
        <w:fldChar w:fldCharType="end"/>
      </w:r>
      <w:r>
        <w:fldChar w:fldCharType="end"/>
      </w:r>
    </w:p>
    <w:p w14:paraId="289858EE">
      <w:pPr>
        <w:pStyle w:val="48"/>
        <w:tabs>
          <w:tab w:val="right" w:leader="dot" w:pos="8306"/>
        </w:tabs>
      </w:pPr>
      <w:r>
        <w:rPr>
          <w:rFonts w:ascii="Times" w:hAnsi="Times"/>
        </w:rPr>
        <w:fldChar w:fldCharType="begin"/>
      </w:r>
      <w:r>
        <w:rPr>
          <w:rFonts w:ascii="Times" w:hAnsi="Times"/>
        </w:rPr>
        <w:instrText xml:space="preserve"> HYPERLINK \l _Toc24339 </w:instrText>
      </w:r>
      <w:r>
        <w:rPr>
          <w:rFonts w:ascii="Times" w:hAnsi="Times"/>
        </w:rPr>
        <w:fldChar w:fldCharType="separate"/>
      </w:r>
      <w:r>
        <w:rPr>
          <w:rFonts w:hint="default" w:ascii="Times New Roman" w:hAnsi="Times New Roman"/>
          <w:bCs/>
          <w:szCs w:val="28"/>
        </w:rPr>
        <w:t xml:space="preserve">1.1 </w:t>
      </w:r>
      <w:r>
        <w:rPr>
          <w:rFonts w:hint="eastAsia"/>
          <w:bCs/>
          <w:szCs w:val="28"/>
        </w:rPr>
        <w:t>文档说明</w:t>
      </w:r>
      <w:r>
        <w:tab/>
      </w:r>
      <w:r>
        <w:fldChar w:fldCharType="begin"/>
      </w:r>
      <w:r>
        <w:instrText xml:space="preserve"> PAGEREF _Toc24339 \h </w:instrText>
      </w:r>
      <w:r>
        <w:fldChar w:fldCharType="separate"/>
      </w:r>
      <w:r>
        <w:t>3</w:t>
      </w:r>
      <w:r>
        <w:fldChar w:fldCharType="end"/>
      </w:r>
      <w:r>
        <w:rPr>
          <w:rFonts w:ascii="Times" w:hAnsi="Times"/>
        </w:rPr>
        <w:fldChar w:fldCharType="end"/>
      </w:r>
    </w:p>
    <w:p w14:paraId="348C488D">
      <w:pPr>
        <w:pStyle w:val="48"/>
        <w:tabs>
          <w:tab w:val="right" w:leader="dot" w:pos="8306"/>
        </w:tabs>
      </w:pPr>
      <w:r>
        <w:rPr>
          <w:rFonts w:ascii="Times" w:hAnsi="Times"/>
        </w:rPr>
        <w:fldChar w:fldCharType="begin"/>
      </w:r>
      <w:r>
        <w:rPr>
          <w:rFonts w:ascii="Times" w:hAnsi="Times"/>
        </w:rPr>
        <w:instrText xml:space="preserve"> HYPERLINK \l _Toc8590 </w:instrText>
      </w:r>
      <w:r>
        <w:rPr>
          <w:rFonts w:ascii="Times" w:hAnsi="Times"/>
        </w:rPr>
        <w:fldChar w:fldCharType="separate"/>
      </w:r>
      <w:r>
        <w:rPr>
          <w:rFonts w:hint="default" w:ascii="Times New Roman" w:hAnsi="Times New Roman"/>
          <w:bCs/>
          <w:szCs w:val="28"/>
        </w:rPr>
        <w:t xml:space="preserve">1.2 </w:t>
      </w:r>
      <w:r>
        <w:rPr>
          <w:rFonts w:hint="eastAsia"/>
          <w:bCs/>
          <w:szCs w:val="28"/>
        </w:rPr>
        <w:t>术语及缩略语</w:t>
      </w:r>
      <w:r>
        <w:tab/>
      </w:r>
      <w:r>
        <w:fldChar w:fldCharType="begin"/>
      </w:r>
      <w:r>
        <w:instrText xml:space="preserve"> PAGEREF _Toc8590 \h </w:instrText>
      </w:r>
      <w:r>
        <w:fldChar w:fldCharType="separate"/>
      </w:r>
      <w:r>
        <w:t>3</w:t>
      </w:r>
      <w:r>
        <w:fldChar w:fldCharType="end"/>
      </w:r>
      <w:r>
        <w:rPr>
          <w:rFonts w:ascii="Times" w:hAnsi="Times"/>
        </w:rPr>
        <w:fldChar w:fldCharType="end"/>
      </w:r>
    </w:p>
    <w:p w14:paraId="1AEA5B18">
      <w:pPr>
        <w:pStyle w:val="41"/>
        <w:tabs>
          <w:tab w:val="right" w:leader="dot" w:pos="8306"/>
        </w:tabs>
      </w:pPr>
      <w:r>
        <w:rPr>
          <w:rFonts w:ascii="Times" w:hAnsi="Times"/>
        </w:rPr>
        <w:fldChar w:fldCharType="begin"/>
      </w:r>
      <w:r>
        <w:rPr>
          <w:rFonts w:ascii="Times" w:hAnsi="Times"/>
        </w:rPr>
        <w:instrText xml:space="preserve"> HYPERLINK \l _Toc16264 </w:instrText>
      </w:r>
      <w:r>
        <w:rPr>
          <w:rFonts w:ascii="Times" w:hAnsi="Times"/>
        </w:rPr>
        <w:fldChar w:fldCharType="separate"/>
      </w:r>
      <w:r>
        <w:rPr>
          <w:rFonts w:hint="eastAsia"/>
        </w:rPr>
        <w:t>2 产品背景</w:t>
      </w:r>
      <w:r>
        <w:tab/>
      </w:r>
      <w:r>
        <w:fldChar w:fldCharType="begin"/>
      </w:r>
      <w:r>
        <w:instrText xml:space="preserve"> PAGEREF _Toc16264 \h </w:instrText>
      </w:r>
      <w:r>
        <w:fldChar w:fldCharType="separate"/>
      </w:r>
      <w:r>
        <w:t>3</w:t>
      </w:r>
      <w:r>
        <w:fldChar w:fldCharType="end"/>
      </w:r>
      <w:r>
        <w:rPr>
          <w:rFonts w:ascii="Times" w:hAnsi="Times"/>
        </w:rPr>
        <w:fldChar w:fldCharType="end"/>
      </w:r>
    </w:p>
    <w:p w14:paraId="3A7122B0">
      <w:pPr>
        <w:pStyle w:val="41"/>
        <w:tabs>
          <w:tab w:val="right" w:leader="dot" w:pos="8306"/>
        </w:tabs>
      </w:pPr>
      <w:r>
        <w:rPr>
          <w:rFonts w:ascii="Times" w:hAnsi="Times"/>
        </w:rPr>
        <w:fldChar w:fldCharType="begin"/>
      </w:r>
      <w:r>
        <w:rPr>
          <w:rFonts w:ascii="Times" w:hAnsi="Times"/>
        </w:rPr>
        <w:instrText xml:space="preserve"> HYPERLINK \l _Toc6535 </w:instrText>
      </w:r>
      <w:r>
        <w:rPr>
          <w:rFonts w:ascii="Times" w:hAnsi="Times"/>
        </w:rPr>
        <w:fldChar w:fldCharType="separate"/>
      </w:r>
      <w:r>
        <w:rPr>
          <w:rFonts w:hint="eastAsia"/>
        </w:rPr>
        <w:t>3 产品概述</w:t>
      </w:r>
      <w:r>
        <w:tab/>
      </w:r>
      <w:r>
        <w:fldChar w:fldCharType="begin"/>
      </w:r>
      <w:r>
        <w:instrText xml:space="preserve"> PAGEREF _Toc6535 \h </w:instrText>
      </w:r>
      <w:r>
        <w:fldChar w:fldCharType="separate"/>
      </w:r>
      <w:r>
        <w:t>4</w:t>
      </w:r>
      <w:r>
        <w:fldChar w:fldCharType="end"/>
      </w:r>
      <w:r>
        <w:rPr>
          <w:rFonts w:ascii="Times" w:hAnsi="Times"/>
        </w:rPr>
        <w:fldChar w:fldCharType="end"/>
      </w:r>
    </w:p>
    <w:p w14:paraId="44204616">
      <w:pPr>
        <w:pStyle w:val="48"/>
        <w:tabs>
          <w:tab w:val="right" w:leader="dot" w:pos="8306"/>
        </w:tabs>
      </w:pPr>
      <w:r>
        <w:rPr>
          <w:rFonts w:ascii="Times" w:hAnsi="Times"/>
        </w:rPr>
        <w:fldChar w:fldCharType="begin"/>
      </w:r>
      <w:r>
        <w:rPr>
          <w:rFonts w:ascii="Times" w:hAnsi="Times"/>
        </w:rPr>
        <w:instrText xml:space="preserve"> HYPERLINK \l _Toc817 </w:instrText>
      </w:r>
      <w:r>
        <w:rPr>
          <w:rFonts w:ascii="Times" w:hAnsi="Times"/>
        </w:rPr>
        <w:fldChar w:fldCharType="separate"/>
      </w:r>
      <w:r>
        <w:rPr>
          <w:rFonts w:hint="default" w:ascii="Times New Roman" w:hAnsi="Times New Roman"/>
          <w:bCs/>
          <w:szCs w:val="28"/>
        </w:rPr>
        <w:t xml:space="preserve">3.1 </w:t>
      </w:r>
      <w:r>
        <w:rPr>
          <w:rFonts w:hint="eastAsia"/>
          <w:bCs/>
          <w:szCs w:val="28"/>
        </w:rPr>
        <w:t>产品目标</w:t>
      </w:r>
      <w:r>
        <w:tab/>
      </w:r>
      <w:r>
        <w:fldChar w:fldCharType="begin"/>
      </w:r>
      <w:r>
        <w:instrText xml:space="preserve"> PAGEREF _Toc817 \h </w:instrText>
      </w:r>
      <w:r>
        <w:fldChar w:fldCharType="separate"/>
      </w:r>
      <w:r>
        <w:t>4</w:t>
      </w:r>
      <w:r>
        <w:fldChar w:fldCharType="end"/>
      </w:r>
      <w:r>
        <w:rPr>
          <w:rFonts w:ascii="Times" w:hAnsi="Times"/>
        </w:rPr>
        <w:fldChar w:fldCharType="end"/>
      </w:r>
    </w:p>
    <w:p w14:paraId="2773633E">
      <w:pPr>
        <w:pStyle w:val="48"/>
        <w:tabs>
          <w:tab w:val="right" w:leader="dot" w:pos="8306"/>
        </w:tabs>
      </w:pPr>
      <w:r>
        <w:rPr>
          <w:rFonts w:ascii="Times" w:hAnsi="Times"/>
        </w:rPr>
        <w:fldChar w:fldCharType="begin"/>
      </w:r>
      <w:r>
        <w:rPr>
          <w:rFonts w:ascii="Times" w:hAnsi="Times"/>
        </w:rPr>
        <w:instrText xml:space="preserve"> HYPERLINK \l _Toc25841 </w:instrText>
      </w:r>
      <w:r>
        <w:rPr>
          <w:rFonts w:ascii="Times" w:hAnsi="Times"/>
        </w:rPr>
        <w:fldChar w:fldCharType="separate"/>
      </w:r>
      <w:r>
        <w:rPr>
          <w:rFonts w:hint="default" w:ascii="Times New Roman" w:hAnsi="Times New Roman"/>
          <w:bCs/>
          <w:szCs w:val="28"/>
        </w:rPr>
        <w:t xml:space="preserve">3.2 </w:t>
      </w:r>
      <w:r>
        <w:rPr>
          <w:rFonts w:hint="eastAsia"/>
          <w:bCs/>
          <w:szCs w:val="28"/>
        </w:rPr>
        <w:t>目标用户</w:t>
      </w:r>
      <w:r>
        <w:tab/>
      </w:r>
      <w:r>
        <w:fldChar w:fldCharType="begin"/>
      </w:r>
      <w:r>
        <w:instrText xml:space="preserve"> PAGEREF _Toc25841 \h </w:instrText>
      </w:r>
      <w:r>
        <w:fldChar w:fldCharType="separate"/>
      </w:r>
      <w:r>
        <w:t>4</w:t>
      </w:r>
      <w:r>
        <w:fldChar w:fldCharType="end"/>
      </w:r>
      <w:r>
        <w:rPr>
          <w:rFonts w:ascii="Times" w:hAnsi="Times"/>
        </w:rPr>
        <w:fldChar w:fldCharType="end"/>
      </w:r>
    </w:p>
    <w:p w14:paraId="668446F4">
      <w:pPr>
        <w:pStyle w:val="48"/>
        <w:tabs>
          <w:tab w:val="right" w:leader="dot" w:pos="8306"/>
        </w:tabs>
      </w:pPr>
      <w:r>
        <w:rPr>
          <w:rFonts w:ascii="Times" w:hAnsi="Times"/>
        </w:rPr>
        <w:fldChar w:fldCharType="begin"/>
      </w:r>
      <w:r>
        <w:rPr>
          <w:rFonts w:ascii="Times" w:hAnsi="Times"/>
        </w:rPr>
        <w:instrText xml:space="preserve"> HYPERLINK \l _Toc4708 </w:instrText>
      </w:r>
      <w:r>
        <w:rPr>
          <w:rFonts w:ascii="Times" w:hAnsi="Times"/>
        </w:rPr>
        <w:fldChar w:fldCharType="separate"/>
      </w:r>
      <w:r>
        <w:rPr>
          <w:rFonts w:hint="default" w:ascii="Times New Roman" w:hAnsi="Times New Roman"/>
          <w:bCs/>
          <w:szCs w:val="28"/>
        </w:rPr>
        <w:t xml:space="preserve">3.3 </w:t>
      </w:r>
      <w:r>
        <w:rPr>
          <w:rFonts w:hint="eastAsia"/>
          <w:bCs/>
          <w:szCs w:val="28"/>
          <w:lang w:val="en-US" w:eastAsia="zh-CN"/>
        </w:rPr>
        <w:t>部署架构</w:t>
      </w:r>
      <w:r>
        <w:tab/>
      </w:r>
      <w:r>
        <w:fldChar w:fldCharType="begin"/>
      </w:r>
      <w:r>
        <w:instrText xml:space="preserve"> PAGEREF _Toc4708 \h </w:instrText>
      </w:r>
      <w:r>
        <w:fldChar w:fldCharType="separate"/>
      </w:r>
      <w:r>
        <w:t>4</w:t>
      </w:r>
      <w:r>
        <w:fldChar w:fldCharType="end"/>
      </w:r>
      <w:r>
        <w:rPr>
          <w:rFonts w:ascii="Times" w:hAnsi="Times"/>
        </w:rPr>
        <w:fldChar w:fldCharType="end"/>
      </w:r>
    </w:p>
    <w:p w14:paraId="58AFA910">
      <w:pPr>
        <w:pStyle w:val="48"/>
        <w:tabs>
          <w:tab w:val="right" w:leader="dot" w:pos="8306"/>
        </w:tabs>
      </w:pPr>
      <w:r>
        <w:rPr>
          <w:rFonts w:ascii="Times" w:hAnsi="Times"/>
        </w:rPr>
        <w:fldChar w:fldCharType="begin"/>
      </w:r>
      <w:r>
        <w:rPr>
          <w:rFonts w:ascii="Times" w:hAnsi="Times"/>
        </w:rPr>
        <w:instrText xml:space="preserve"> HYPERLINK \l _Toc17699 </w:instrText>
      </w:r>
      <w:r>
        <w:rPr>
          <w:rFonts w:ascii="Times" w:hAnsi="Times"/>
        </w:rPr>
        <w:fldChar w:fldCharType="separate"/>
      </w:r>
      <w:r>
        <w:rPr>
          <w:rFonts w:hint="default" w:ascii="Times New Roman" w:hAnsi="Times New Roman"/>
          <w:bCs/>
          <w:szCs w:val="28"/>
        </w:rPr>
        <w:t xml:space="preserve">3.4 </w:t>
      </w:r>
      <w:r>
        <w:rPr>
          <w:rFonts w:hint="eastAsia"/>
          <w:bCs/>
          <w:szCs w:val="28"/>
        </w:rPr>
        <w:t>公共约束</w:t>
      </w:r>
      <w:r>
        <w:tab/>
      </w:r>
      <w:r>
        <w:fldChar w:fldCharType="begin"/>
      </w:r>
      <w:r>
        <w:instrText xml:space="preserve"> PAGEREF _Toc17699 \h </w:instrText>
      </w:r>
      <w:r>
        <w:fldChar w:fldCharType="separate"/>
      </w:r>
      <w:r>
        <w:t>4</w:t>
      </w:r>
      <w:r>
        <w:fldChar w:fldCharType="end"/>
      </w:r>
      <w:r>
        <w:rPr>
          <w:rFonts w:ascii="Times" w:hAnsi="Times"/>
        </w:rPr>
        <w:fldChar w:fldCharType="end"/>
      </w:r>
    </w:p>
    <w:p w14:paraId="55C096FA">
      <w:pPr>
        <w:pStyle w:val="41"/>
        <w:tabs>
          <w:tab w:val="right" w:leader="dot" w:pos="8306"/>
        </w:tabs>
      </w:pPr>
      <w:r>
        <w:rPr>
          <w:rFonts w:ascii="Times" w:hAnsi="Times"/>
        </w:rPr>
        <w:fldChar w:fldCharType="begin"/>
      </w:r>
      <w:r>
        <w:rPr>
          <w:rFonts w:ascii="Times" w:hAnsi="Times"/>
        </w:rPr>
        <w:instrText xml:space="preserve"> HYPERLINK \l _Toc8722 </w:instrText>
      </w:r>
      <w:r>
        <w:rPr>
          <w:rFonts w:ascii="Times" w:hAnsi="Times"/>
        </w:rPr>
        <w:fldChar w:fldCharType="separate"/>
      </w:r>
      <w:r>
        <w:rPr>
          <w:rFonts w:hint="eastAsia"/>
        </w:rPr>
        <w:t>4 产品功能需求</w:t>
      </w:r>
      <w:r>
        <w:tab/>
      </w:r>
      <w:r>
        <w:fldChar w:fldCharType="begin"/>
      </w:r>
      <w:r>
        <w:instrText xml:space="preserve"> PAGEREF _Toc8722 \h </w:instrText>
      </w:r>
      <w:r>
        <w:fldChar w:fldCharType="separate"/>
      </w:r>
      <w:r>
        <w:t>5</w:t>
      </w:r>
      <w:r>
        <w:fldChar w:fldCharType="end"/>
      </w:r>
      <w:r>
        <w:rPr>
          <w:rFonts w:ascii="Times" w:hAnsi="Times"/>
        </w:rPr>
        <w:fldChar w:fldCharType="end"/>
      </w:r>
    </w:p>
    <w:p w14:paraId="35E1C179">
      <w:pPr>
        <w:pStyle w:val="48"/>
        <w:tabs>
          <w:tab w:val="right" w:leader="dot" w:pos="8306"/>
        </w:tabs>
      </w:pPr>
      <w:r>
        <w:rPr>
          <w:rFonts w:ascii="Times" w:hAnsi="Times"/>
        </w:rPr>
        <w:fldChar w:fldCharType="begin"/>
      </w:r>
      <w:r>
        <w:rPr>
          <w:rFonts w:ascii="Times" w:hAnsi="Times"/>
        </w:rPr>
        <w:instrText xml:space="preserve"> HYPERLINK \l _Toc30833 </w:instrText>
      </w:r>
      <w:r>
        <w:rPr>
          <w:rFonts w:ascii="Times" w:hAnsi="Times"/>
        </w:rPr>
        <w:fldChar w:fldCharType="separate"/>
      </w:r>
      <w:r>
        <w:rPr>
          <w:rFonts w:hint="default" w:ascii="Times New Roman" w:hAnsi="Times New Roman"/>
          <w:lang w:val="en-US" w:eastAsia="zh-CN"/>
        </w:rPr>
        <w:t xml:space="preserve">4.1 </w:t>
      </w:r>
      <w:r>
        <w:rPr>
          <w:rFonts w:hint="eastAsia"/>
          <w:lang w:val="en-US" w:eastAsia="zh-CN"/>
        </w:rPr>
        <w:t>功能需求如下（需求ID： ）</w:t>
      </w:r>
      <w:r>
        <w:tab/>
      </w:r>
      <w:r>
        <w:fldChar w:fldCharType="begin"/>
      </w:r>
      <w:r>
        <w:instrText xml:space="preserve"> PAGEREF _Toc30833 \h </w:instrText>
      </w:r>
      <w:r>
        <w:fldChar w:fldCharType="separate"/>
      </w:r>
      <w:r>
        <w:t>5</w:t>
      </w:r>
      <w:r>
        <w:fldChar w:fldCharType="end"/>
      </w:r>
      <w:r>
        <w:rPr>
          <w:rFonts w:ascii="Times" w:hAnsi="Times"/>
        </w:rPr>
        <w:fldChar w:fldCharType="end"/>
      </w:r>
    </w:p>
    <w:p w14:paraId="7B38BAE0">
      <w:pPr>
        <w:pStyle w:val="31"/>
        <w:tabs>
          <w:tab w:val="right" w:leader="dot" w:pos="8306"/>
        </w:tabs>
      </w:pPr>
      <w:r>
        <w:rPr>
          <w:rFonts w:ascii="Times" w:hAnsi="Times"/>
        </w:rPr>
        <w:fldChar w:fldCharType="begin"/>
      </w:r>
      <w:r>
        <w:rPr>
          <w:rFonts w:ascii="Times" w:hAnsi="Times"/>
        </w:rPr>
        <w:instrText xml:space="preserve"> HYPERLINK \l _Toc1979 </w:instrText>
      </w:r>
      <w:r>
        <w:rPr>
          <w:rFonts w:ascii="Times" w:hAnsi="Times"/>
        </w:rPr>
        <w:fldChar w:fldCharType="separate"/>
      </w:r>
      <w:r>
        <w:rPr>
          <w:rFonts w:hint="eastAsia"/>
          <w:lang w:val="en-US" w:eastAsia="zh-CN"/>
        </w:rPr>
        <w:t>4.1.1 监控概览页面</w:t>
      </w:r>
      <w:r>
        <w:tab/>
      </w:r>
      <w:r>
        <w:fldChar w:fldCharType="begin"/>
      </w:r>
      <w:r>
        <w:instrText xml:space="preserve"> PAGEREF _Toc1979 \h </w:instrText>
      </w:r>
      <w:r>
        <w:fldChar w:fldCharType="separate"/>
      </w:r>
      <w:r>
        <w:t>5</w:t>
      </w:r>
      <w:r>
        <w:fldChar w:fldCharType="end"/>
      </w:r>
      <w:r>
        <w:rPr>
          <w:rFonts w:ascii="Times" w:hAnsi="Times"/>
        </w:rPr>
        <w:fldChar w:fldCharType="end"/>
      </w:r>
    </w:p>
    <w:p w14:paraId="6AA80BC2">
      <w:pPr>
        <w:pStyle w:val="31"/>
        <w:tabs>
          <w:tab w:val="right" w:leader="dot" w:pos="8306"/>
        </w:tabs>
      </w:pPr>
      <w:r>
        <w:rPr>
          <w:rFonts w:ascii="Times" w:hAnsi="Times"/>
        </w:rPr>
        <w:fldChar w:fldCharType="begin"/>
      </w:r>
      <w:r>
        <w:rPr>
          <w:rFonts w:ascii="Times" w:hAnsi="Times"/>
        </w:rPr>
        <w:instrText xml:space="preserve"> HYPERLINK \l _Toc21721 </w:instrText>
      </w:r>
      <w:r>
        <w:rPr>
          <w:rFonts w:ascii="Times" w:hAnsi="Times"/>
        </w:rPr>
        <w:fldChar w:fldCharType="separate"/>
      </w:r>
      <w:r>
        <w:rPr>
          <w:rFonts w:hint="eastAsia"/>
          <w:lang w:val="en-US" w:eastAsia="zh-CN"/>
        </w:rPr>
        <w:t>4.1.2 基础资源监控概览页面</w:t>
      </w:r>
      <w:r>
        <w:tab/>
      </w:r>
      <w:r>
        <w:fldChar w:fldCharType="begin"/>
      </w:r>
      <w:r>
        <w:instrText xml:space="preserve"> PAGEREF _Toc21721 \h </w:instrText>
      </w:r>
      <w:r>
        <w:fldChar w:fldCharType="separate"/>
      </w:r>
      <w:r>
        <w:t>6</w:t>
      </w:r>
      <w:r>
        <w:fldChar w:fldCharType="end"/>
      </w:r>
      <w:r>
        <w:rPr>
          <w:rFonts w:ascii="Times" w:hAnsi="Times"/>
        </w:rPr>
        <w:fldChar w:fldCharType="end"/>
      </w:r>
    </w:p>
    <w:p w14:paraId="7D3DDE2E">
      <w:pPr>
        <w:pStyle w:val="31"/>
        <w:tabs>
          <w:tab w:val="right" w:leader="dot" w:pos="8306"/>
        </w:tabs>
      </w:pPr>
      <w:r>
        <w:rPr>
          <w:rFonts w:ascii="Times" w:hAnsi="Times"/>
        </w:rPr>
        <w:fldChar w:fldCharType="begin"/>
      </w:r>
      <w:r>
        <w:rPr>
          <w:rFonts w:ascii="Times" w:hAnsi="Times"/>
        </w:rPr>
        <w:instrText xml:space="preserve"> HYPERLINK \l _Toc9725 </w:instrText>
      </w:r>
      <w:r>
        <w:rPr>
          <w:rFonts w:ascii="Times" w:hAnsi="Times"/>
        </w:rPr>
        <w:fldChar w:fldCharType="separate"/>
      </w:r>
      <w:r>
        <w:rPr>
          <w:rFonts w:hint="eastAsia"/>
          <w:lang w:val="en-US" w:eastAsia="zh-CN"/>
        </w:rPr>
        <w:t>4.1.3 基础资源监控-计算设备页面</w:t>
      </w:r>
      <w:r>
        <w:tab/>
      </w:r>
      <w:r>
        <w:fldChar w:fldCharType="begin"/>
      </w:r>
      <w:r>
        <w:instrText xml:space="preserve"> PAGEREF _Toc9725 \h </w:instrText>
      </w:r>
      <w:r>
        <w:fldChar w:fldCharType="separate"/>
      </w:r>
      <w:r>
        <w:t>8</w:t>
      </w:r>
      <w:r>
        <w:fldChar w:fldCharType="end"/>
      </w:r>
      <w:r>
        <w:rPr>
          <w:rFonts w:ascii="Times" w:hAnsi="Times"/>
        </w:rPr>
        <w:fldChar w:fldCharType="end"/>
      </w:r>
    </w:p>
    <w:p w14:paraId="420E8F5E">
      <w:pPr>
        <w:pStyle w:val="31"/>
        <w:tabs>
          <w:tab w:val="right" w:leader="dot" w:pos="8306"/>
        </w:tabs>
      </w:pPr>
      <w:r>
        <w:rPr>
          <w:rFonts w:ascii="Times" w:hAnsi="Times"/>
        </w:rPr>
        <w:fldChar w:fldCharType="begin"/>
      </w:r>
      <w:r>
        <w:rPr>
          <w:rFonts w:ascii="Times" w:hAnsi="Times"/>
        </w:rPr>
        <w:instrText xml:space="preserve"> HYPERLINK \l _Toc19658 </w:instrText>
      </w:r>
      <w:r>
        <w:rPr>
          <w:rFonts w:ascii="Times" w:hAnsi="Times"/>
        </w:rPr>
        <w:fldChar w:fldCharType="separate"/>
      </w:r>
      <w:r>
        <w:rPr>
          <w:rFonts w:hint="eastAsia"/>
          <w:lang w:val="en-US" w:eastAsia="zh-CN"/>
        </w:rPr>
        <w:t>4.1.4 基础资源监控详情-概览页面</w:t>
      </w:r>
      <w:r>
        <w:tab/>
      </w:r>
      <w:r>
        <w:fldChar w:fldCharType="begin"/>
      </w:r>
      <w:r>
        <w:instrText xml:space="preserve"> PAGEREF _Toc19658 \h </w:instrText>
      </w:r>
      <w:r>
        <w:fldChar w:fldCharType="separate"/>
      </w:r>
      <w:r>
        <w:t>10</w:t>
      </w:r>
      <w:r>
        <w:fldChar w:fldCharType="end"/>
      </w:r>
      <w:r>
        <w:rPr>
          <w:rFonts w:ascii="Times" w:hAnsi="Times"/>
        </w:rPr>
        <w:fldChar w:fldCharType="end"/>
      </w:r>
    </w:p>
    <w:p w14:paraId="6F023BA7">
      <w:pPr>
        <w:pStyle w:val="41"/>
        <w:tabs>
          <w:tab w:val="right" w:leader="dot" w:pos="8306"/>
        </w:tabs>
      </w:pPr>
      <w:r>
        <w:rPr>
          <w:rFonts w:ascii="Times" w:hAnsi="Times"/>
        </w:rPr>
        <w:fldChar w:fldCharType="begin"/>
      </w:r>
      <w:r>
        <w:rPr>
          <w:rFonts w:ascii="Times" w:hAnsi="Times"/>
        </w:rPr>
        <w:instrText xml:space="preserve"> HYPERLINK \l _Toc32426 </w:instrText>
      </w:r>
      <w:r>
        <w:rPr>
          <w:rFonts w:ascii="Times" w:hAnsi="Times"/>
        </w:rPr>
        <w:fldChar w:fldCharType="separate"/>
      </w:r>
      <w:r>
        <w:rPr>
          <w:rFonts w:hint="eastAsia"/>
          <w:lang w:eastAsia="zh-CN"/>
        </w:rPr>
        <w:t xml:space="preserve">5 </w:t>
      </w:r>
      <w:r>
        <w:rPr>
          <w:rFonts w:hint="eastAsia"/>
        </w:rPr>
        <w:t>非功能性需求</w:t>
      </w:r>
      <w:r>
        <w:tab/>
      </w:r>
      <w:r>
        <w:fldChar w:fldCharType="begin"/>
      </w:r>
      <w:r>
        <w:instrText xml:space="preserve"> PAGEREF _Toc32426 \h </w:instrText>
      </w:r>
      <w:r>
        <w:fldChar w:fldCharType="separate"/>
      </w:r>
      <w:r>
        <w:t>12</w:t>
      </w:r>
      <w:r>
        <w:fldChar w:fldCharType="end"/>
      </w:r>
      <w:r>
        <w:rPr>
          <w:rFonts w:ascii="Times" w:hAnsi="Times"/>
        </w:rPr>
        <w:fldChar w:fldCharType="end"/>
      </w:r>
    </w:p>
    <w:p w14:paraId="71C78AF6">
      <w:pPr>
        <w:pStyle w:val="48"/>
        <w:tabs>
          <w:tab w:val="right" w:leader="dot" w:pos="8306"/>
        </w:tabs>
      </w:pPr>
      <w:r>
        <w:rPr>
          <w:rFonts w:ascii="Times" w:hAnsi="Times"/>
        </w:rPr>
        <w:fldChar w:fldCharType="begin"/>
      </w:r>
      <w:r>
        <w:rPr>
          <w:rFonts w:ascii="Times" w:hAnsi="Times"/>
        </w:rPr>
        <w:instrText xml:space="preserve"> HYPERLINK \l _Toc22374 </w:instrText>
      </w:r>
      <w:r>
        <w:rPr>
          <w:rFonts w:ascii="Times" w:hAnsi="Times"/>
        </w:rPr>
        <w:fldChar w:fldCharType="separate"/>
      </w:r>
      <w:r>
        <w:rPr>
          <w:rFonts w:hint="default" w:ascii="Times New Roman" w:hAnsi="Times New Roman"/>
          <w:szCs w:val="28"/>
        </w:rPr>
        <w:t xml:space="preserve">5.1 </w:t>
      </w:r>
      <w:r>
        <w:rPr>
          <w:rFonts w:hint="eastAsia"/>
          <w:szCs w:val="28"/>
        </w:rPr>
        <w:t>性能要求</w:t>
      </w:r>
      <w:r>
        <w:tab/>
      </w:r>
      <w:r>
        <w:fldChar w:fldCharType="begin"/>
      </w:r>
      <w:r>
        <w:instrText xml:space="preserve"> PAGEREF _Toc22374 \h </w:instrText>
      </w:r>
      <w:r>
        <w:fldChar w:fldCharType="separate"/>
      </w:r>
      <w:r>
        <w:t>12</w:t>
      </w:r>
      <w:r>
        <w:fldChar w:fldCharType="end"/>
      </w:r>
      <w:r>
        <w:rPr>
          <w:rFonts w:ascii="Times" w:hAnsi="Times"/>
        </w:rPr>
        <w:fldChar w:fldCharType="end"/>
      </w:r>
    </w:p>
    <w:p w14:paraId="5668A7F8">
      <w:pPr>
        <w:pStyle w:val="48"/>
        <w:tabs>
          <w:tab w:val="right" w:leader="dot" w:pos="8306"/>
        </w:tabs>
      </w:pPr>
      <w:r>
        <w:rPr>
          <w:rFonts w:ascii="Times" w:hAnsi="Times"/>
        </w:rPr>
        <w:fldChar w:fldCharType="begin"/>
      </w:r>
      <w:r>
        <w:rPr>
          <w:rFonts w:ascii="Times" w:hAnsi="Times"/>
        </w:rPr>
        <w:instrText xml:space="preserve"> HYPERLINK \l _Toc7819 </w:instrText>
      </w:r>
      <w:r>
        <w:rPr>
          <w:rFonts w:ascii="Times" w:hAnsi="Times"/>
        </w:rPr>
        <w:fldChar w:fldCharType="separate"/>
      </w:r>
      <w:r>
        <w:rPr>
          <w:rFonts w:hint="default" w:ascii="Times New Roman" w:hAnsi="Times New Roman"/>
          <w:szCs w:val="28"/>
        </w:rPr>
        <w:t xml:space="preserve">5.2 </w:t>
      </w:r>
      <w:r>
        <w:rPr>
          <w:rFonts w:hint="eastAsia"/>
          <w:szCs w:val="28"/>
        </w:rPr>
        <w:t>业务质量要求</w:t>
      </w:r>
      <w:r>
        <w:tab/>
      </w:r>
      <w:r>
        <w:fldChar w:fldCharType="begin"/>
      </w:r>
      <w:r>
        <w:instrText xml:space="preserve"> PAGEREF _Toc7819 \h </w:instrText>
      </w:r>
      <w:r>
        <w:fldChar w:fldCharType="separate"/>
      </w:r>
      <w:r>
        <w:t>12</w:t>
      </w:r>
      <w:r>
        <w:fldChar w:fldCharType="end"/>
      </w:r>
      <w:r>
        <w:rPr>
          <w:rFonts w:ascii="Times" w:hAnsi="Times"/>
        </w:rPr>
        <w:fldChar w:fldCharType="end"/>
      </w:r>
    </w:p>
    <w:p w14:paraId="1F1A08A1">
      <w:pPr>
        <w:pStyle w:val="48"/>
        <w:tabs>
          <w:tab w:val="right" w:leader="dot" w:pos="8306"/>
        </w:tabs>
      </w:pPr>
      <w:r>
        <w:rPr>
          <w:rFonts w:ascii="Times" w:hAnsi="Times"/>
        </w:rPr>
        <w:fldChar w:fldCharType="begin"/>
      </w:r>
      <w:r>
        <w:rPr>
          <w:rFonts w:ascii="Times" w:hAnsi="Times"/>
        </w:rPr>
        <w:instrText xml:space="preserve"> HYPERLINK \l _Toc16317 </w:instrText>
      </w:r>
      <w:r>
        <w:rPr>
          <w:rFonts w:ascii="Times" w:hAnsi="Times"/>
        </w:rPr>
        <w:fldChar w:fldCharType="separate"/>
      </w:r>
      <w:r>
        <w:rPr>
          <w:rFonts w:hint="default" w:ascii="Times New Roman" w:hAnsi="Times New Roman"/>
          <w:szCs w:val="28"/>
        </w:rPr>
        <w:t xml:space="preserve">5.3 </w:t>
      </w:r>
      <w:r>
        <w:rPr>
          <w:rFonts w:hint="eastAsia"/>
          <w:szCs w:val="28"/>
        </w:rPr>
        <w:t>安全要求</w:t>
      </w:r>
      <w:r>
        <w:tab/>
      </w:r>
      <w:r>
        <w:fldChar w:fldCharType="begin"/>
      </w:r>
      <w:r>
        <w:instrText xml:space="preserve"> PAGEREF _Toc16317 \h </w:instrText>
      </w:r>
      <w:r>
        <w:fldChar w:fldCharType="separate"/>
      </w:r>
      <w:r>
        <w:t>12</w:t>
      </w:r>
      <w:r>
        <w:fldChar w:fldCharType="end"/>
      </w:r>
      <w:r>
        <w:rPr>
          <w:rFonts w:ascii="Times" w:hAnsi="Times"/>
        </w:rPr>
        <w:fldChar w:fldCharType="end"/>
      </w:r>
    </w:p>
    <w:p w14:paraId="70FDFCED">
      <w:pPr>
        <w:pStyle w:val="48"/>
        <w:tabs>
          <w:tab w:val="right" w:leader="dot" w:pos="8306"/>
        </w:tabs>
      </w:pPr>
      <w:r>
        <w:rPr>
          <w:rFonts w:ascii="Times" w:hAnsi="Times"/>
        </w:rPr>
        <w:fldChar w:fldCharType="begin"/>
      </w:r>
      <w:r>
        <w:rPr>
          <w:rFonts w:ascii="Times" w:hAnsi="Times"/>
        </w:rPr>
        <w:instrText xml:space="preserve"> HYPERLINK \l _Toc30776 </w:instrText>
      </w:r>
      <w:r>
        <w:rPr>
          <w:rFonts w:ascii="Times" w:hAnsi="Times"/>
        </w:rPr>
        <w:fldChar w:fldCharType="separate"/>
      </w:r>
      <w:r>
        <w:rPr>
          <w:rFonts w:hint="default" w:ascii="Times New Roman" w:hAnsi="Times New Roman"/>
          <w:szCs w:val="28"/>
        </w:rPr>
        <w:t xml:space="preserve">5.4 </w:t>
      </w:r>
      <w:r>
        <w:rPr>
          <w:rFonts w:hint="eastAsia"/>
          <w:szCs w:val="28"/>
        </w:rPr>
        <w:t>扩展性要求</w:t>
      </w:r>
      <w:r>
        <w:tab/>
      </w:r>
      <w:r>
        <w:fldChar w:fldCharType="begin"/>
      </w:r>
      <w:r>
        <w:instrText xml:space="preserve"> PAGEREF _Toc30776 \h </w:instrText>
      </w:r>
      <w:r>
        <w:fldChar w:fldCharType="separate"/>
      </w:r>
      <w:r>
        <w:t>12</w:t>
      </w:r>
      <w:r>
        <w:fldChar w:fldCharType="end"/>
      </w:r>
      <w:r>
        <w:rPr>
          <w:rFonts w:ascii="Times" w:hAnsi="Times"/>
        </w:rPr>
        <w:fldChar w:fldCharType="end"/>
      </w:r>
    </w:p>
    <w:p w14:paraId="6A39BF2F">
      <w:pPr>
        <w:pStyle w:val="48"/>
        <w:tabs>
          <w:tab w:val="right" w:leader="dot" w:pos="8306"/>
        </w:tabs>
      </w:pPr>
      <w:r>
        <w:rPr>
          <w:rFonts w:ascii="Times" w:hAnsi="Times"/>
        </w:rPr>
        <w:fldChar w:fldCharType="begin"/>
      </w:r>
      <w:r>
        <w:rPr>
          <w:rFonts w:ascii="Times" w:hAnsi="Times"/>
        </w:rPr>
        <w:instrText xml:space="preserve"> HYPERLINK \l _Toc15040 </w:instrText>
      </w:r>
      <w:r>
        <w:rPr>
          <w:rFonts w:ascii="Times" w:hAnsi="Times"/>
        </w:rPr>
        <w:fldChar w:fldCharType="separate"/>
      </w:r>
      <w:r>
        <w:rPr>
          <w:rFonts w:hint="default" w:ascii="Times New Roman" w:hAnsi="Times New Roman"/>
          <w:szCs w:val="28"/>
        </w:rPr>
        <w:t xml:space="preserve">5.5 </w:t>
      </w:r>
      <w:r>
        <w:rPr>
          <w:rFonts w:hint="eastAsia"/>
          <w:szCs w:val="28"/>
        </w:rPr>
        <w:t>可移植性要求</w:t>
      </w:r>
      <w:r>
        <w:tab/>
      </w:r>
      <w:r>
        <w:fldChar w:fldCharType="begin"/>
      </w:r>
      <w:r>
        <w:instrText xml:space="preserve"> PAGEREF _Toc15040 \h </w:instrText>
      </w:r>
      <w:r>
        <w:fldChar w:fldCharType="separate"/>
      </w:r>
      <w:r>
        <w:t>12</w:t>
      </w:r>
      <w:r>
        <w:fldChar w:fldCharType="end"/>
      </w:r>
      <w:r>
        <w:rPr>
          <w:rFonts w:ascii="Times" w:hAnsi="Times"/>
        </w:rPr>
        <w:fldChar w:fldCharType="end"/>
      </w:r>
    </w:p>
    <w:p w14:paraId="6CCB50E1">
      <w:pPr>
        <w:pStyle w:val="48"/>
        <w:tabs>
          <w:tab w:val="right" w:leader="dot" w:pos="8306"/>
        </w:tabs>
      </w:pPr>
      <w:r>
        <w:rPr>
          <w:rFonts w:ascii="Times" w:hAnsi="Times"/>
        </w:rPr>
        <w:fldChar w:fldCharType="begin"/>
      </w:r>
      <w:r>
        <w:rPr>
          <w:rFonts w:ascii="Times" w:hAnsi="Times"/>
        </w:rPr>
        <w:instrText xml:space="preserve"> HYPERLINK \l _Toc11949 </w:instrText>
      </w:r>
      <w:r>
        <w:rPr>
          <w:rFonts w:ascii="Times" w:hAnsi="Times"/>
        </w:rPr>
        <w:fldChar w:fldCharType="separate"/>
      </w:r>
      <w:r>
        <w:rPr>
          <w:rFonts w:hint="default" w:ascii="Times New Roman" w:hAnsi="Times New Roman"/>
          <w:szCs w:val="28"/>
        </w:rPr>
        <w:t xml:space="preserve">5.6 </w:t>
      </w:r>
      <w:r>
        <w:rPr>
          <w:rFonts w:hint="eastAsia"/>
          <w:szCs w:val="28"/>
        </w:rPr>
        <w:t>可靠性要求</w:t>
      </w:r>
      <w:r>
        <w:tab/>
      </w:r>
      <w:r>
        <w:fldChar w:fldCharType="begin"/>
      </w:r>
      <w:r>
        <w:instrText xml:space="preserve"> PAGEREF _Toc11949 \h </w:instrText>
      </w:r>
      <w:r>
        <w:fldChar w:fldCharType="separate"/>
      </w:r>
      <w:r>
        <w:t>12</w:t>
      </w:r>
      <w:r>
        <w:fldChar w:fldCharType="end"/>
      </w:r>
      <w:r>
        <w:rPr>
          <w:rFonts w:ascii="Times" w:hAnsi="Times"/>
        </w:rPr>
        <w:fldChar w:fldCharType="end"/>
      </w:r>
    </w:p>
    <w:p w14:paraId="4AD37527">
      <w:pPr>
        <w:pStyle w:val="48"/>
        <w:tabs>
          <w:tab w:val="right" w:leader="dot" w:pos="8306"/>
        </w:tabs>
      </w:pPr>
      <w:r>
        <w:rPr>
          <w:rFonts w:ascii="Times" w:hAnsi="Times"/>
        </w:rPr>
        <w:fldChar w:fldCharType="begin"/>
      </w:r>
      <w:r>
        <w:rPr>
          <w:rFonts w:ascii="Times" w:hAnsi="Times"/>
        </w:rPr>
        <w:instrText xml:space="preserve"> HYPERLINK \l _Toc25096 </w:instrText>
      </w:r>
      <w:r>
        <w:rPr>
          <w:rFonts w:ascii="Times" w:hAnsi="Times"/>
        </w:rPr>
        <w:fldChar w:fldCharType="separate"/>
      </w:r>
      <w:r>
        <w:rPr>
          <w:rFonts w:hint="default" w:ascii="Times New Roman" w:hAnsi="Times New Roman"/>
          <w:szCs w:val="28"/>
        </w:rPr>
        <w:t xml:space="preserve">5.7 </w:t>
      </w:r>
      <w:r>
        <w:rPr>
          <w:rFonts w:hint="eastAsia"/>
          <w:szCs w:val="28"/>
        </w:rPr>
        <w:t>可测试性需求</w:t>
      </w:r>
      <w:r>
        <w:tab/>
      </w:r>
      <w:r>
        <w:fldChar w:fldCharType="begin"/>
      </w:r>
      <w:r>
        <w:instrText xml:space="preserve"> PAGEREF _Toc25096 \h </w:instrText>
      </w:r>
      <w:r>
        <w:fldChar w:fldCharType="separate"/>
      </w:r>
      <w:r>
        <w:t>13</w:t>
      </w:r>
      <w:r>
        <w:fldChar w:fldCharType="end"/>
      </w:r>
      <w:r>
        <w:rPr>
          <w:rFonts w:ascii="Times" w:hAnsi="Times"/>
        </w:rPr>
        <w:fldChar w:fldCharType="end"/>
      </w:r>
    </w:p>
    <w:p w14:paraId="7DD89B24">
      <w:pPr>
        <w:pStyle w:val="48"/>
        <w:tabs>
          <w:tab w:val="right" w:leader="dot" w:pos="8306"/>
        </w:tabs>
      </w:pPr>
      <w:r>
        <w:rPr>
          <w:rFonts w:ascii="Times" w:hAnsi="Times"/>
        </w:rPr>
        <w:fldChar w:fldCharType="begin"/>
      </w:r>
      <w:r>
        <w:rPr>
          <w:rFonts w:ascii="Times" w:hAnsi="Times"/>
        </w:rPr>
        <w:instrText xml:space="preserve"> HYPERLINK \l _Toc5505 </w:instrText>
      </w:r>
      <w:r>
        <w:rPr>
          <w:rFonts w:ascii="Times" w:hAnsi="Times"/>
        </w:rPr>
        <w:fldChar w:fldCharType="separate"/>
      </w:r>
      <w:r>
        <w:rPr>
          <w:rFonts w:hint="default" w:ascii="Times New Roman" w:hAnsi="Times New Roman"/>
          <w:szCs w:val="28"/>
        </w:rPr>
        <w:t xml:space="preserve">5.8 </w:t>
      </w:r>
      <w:r>
        <w:rPr>
          <w:rFonts w:hint="eastAsia"/>
          <w:szCs w:val="28"/>
        </w:rPr>
        <w:t>兼容性需求</w:t>
      </w:r>
      <w:r>
        <w:tab/>
      </w:r>
      <w:r>
        <w:fldChar w:fldCharType="begin"/>
      </w:r>
      <w:r>
        <w:instrText xml:space="preserve"> PAGEREF _Toc5505 \h </w:instrText>
      </w:r>
      <w:r>
        <w:fldChar w:fldCharType="separate"/>
      </w:r>
      <w:r>
        <w:t>13</w:t>
      </w:r>
      <w:r>
        <w:fldChar w:fldCharType="end"/>
      </w:r>
      <w:r>
        <w:rPr>
          <w:rFonts w:ascii="Times" w:hAnsi="Times"/>
        </w:rPr>
        <w:fldChar w:fldCharType="end"/>
      </w:r>
    </w:p>
    <w:p w14:paraId="4E1A22EE">
      <w:pPr>
        <w:pStyle w:val="48"/>
        <w:tabs>
          <w:tab w:val="right" w:leader="dot" w:pos="8306"/>
        </w:tabs>
      </w:pPr>
      <w:r>
        <w:rPr>
          <w:rFonts w:ascii="Times" w:hAnsi="Times"/>
        </w:rPr>
        <w:fldChar w:fldCharType="begin"/>
      </w:r>
      <w:r>
        <w:rPr>
          <w:rFonts w:ascii="Times" w:hAnsi="Times"/>
        </w:rPr>
        <w:instrText xml:space="preserve"> HYPERLINK \l _Toc24999 </w:instrText>
      </w:r>
      <w:r>
        <w:rPr>
          <w:rFonts w:ascii="Times" w:hAnsi="Times"/>
        </w:rPr>
        <w:fldChar w:fldCharType="separate"/>
      </w:r>
      <w:r>
        <w:rPr>
          <w:rFonts w:hint="default" w:ascii="Times New Roman" w:hAnsi="Times New Roman"/>
          <w:szCs w:val="28"/>
        </w:rPr>
        <w:t xml:space="preserve">5.9 </w:t>
      </w:r>
      <w:r>
        <w:rPr>
          <w:rFonts w:hint="eastAsia"/>
          <w:szCs w:val="28"/>
        </w:rPr>
        <w:t>可维护性需求</w:t>
      </w:r>
      <w:r>
        <w:tab/>
      </w:r>
      <w:r>
        <w:fldChar w:fldCharType="begin"/>
      </w:r>
      <w:r>
        <w:instrText xml:space="preserve"> PAGEREF _Toc24999 \h </w:instrText>
      </w:r>
      <w:r>
        <w:fldChar w:fldCharType="separate"/>
      </w:r>
      <w:r>
        <w:t>13</w:t>
      </w:r>
      <w:r>
        <w:fldChar w:fldCharType="end"/>
      </w:r>
      <w:r>
        <w:rPr>
          <w:rFonts w:ascii="Times" w:hAnsi="Times"/>
        </w:rPr>
        <w:fldChar w:fldCharType="end"/>
      </w:r>
    </w:p>
    <w:p w14:paraId="15C27338">
      <w:pPr>
        <w:pStyle w:val="45"/>
        <w:ind w:left="0"/>
        <w:rPr>
          <w:rFonts w:ascii="Times" w:hAnsi="Times"/>
          <w:b/>
        </w:rPr>
      </w:pPr>
      <w:r>
        <w:rPr>
          <w:rFonts w:ascii="Times" w:hAnsi="Times"/>
        </w:rPr>
        <w:fldChar w:fldCharType="end"/>
      </w:r>
    </w:p>
    <w:p w14:paraId="5A0DB41A">
      <w:pPr>
        <w:spacing w:before="0" w:after="0"/>
        <w:rPr>
          <w:rFonts w:ascii="Times" w:hAnsi="Times"/>
          <w:b/>
        </w:rPr>
      </w:pPr>
      <w:r>
        <w:rPr>
          <w:rFonts w:ascii="Times" w:hAnsi="Times"/>
          <w:b/>
        </w:rPr>
        <w:br w:type="page"/>
      </w:r>
      <w:bookmarkStart w:id="163" w:name="_GoBack"/>
      <w:bookmarkEnd w:id="163"/>
    </w:p>
    <w:tbl>
      <w:tblPr>
        <w:tblStyle w:val="5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330"/>
        <w:gridCol w:w="3730"/>
        <w:gridCol w:w="910"/>
        <w:gridCol w:w="1398"/>
      </w:tblGrid>
      <w:tr w14:paraId="2A3C0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9" w:type="dxa"/>
            <w:gridSpan w:val="5"/>
            <w:shd w:val="clear" w:color="auto" w:fill="BEBEBE" w:themeFill="background1" w:themeFillShade="BF"/>
          </w:tcPr>
          <w:p w14:paraId="3486A519">
            <w:pPr>
              <w:widowControl w:val="0"/>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修订履历</w:t>
            </w:r>
          </w:p>
        </w:tc>
      </w:tr>
      <w:tr w14:paraId="36D43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 w:type="dxa"/>
            <w:shd w:val="clear" w:color="auto" w:fill="BEBEBE" w:themeFill="background1" w:themeFillShade="BF"/>
          </w:tcPr>
          <w:p w14:paraId="400B4FBF">
            <w:pPr>
              <w:widowControl w:val="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版号</w:t>
            </w:r>
          </w:p>
        </w:tc>
        <w:tc>
          <w:tcPr>
            <w:tcW w:w="1330" w:type="dxa"/>
            <w:shd w:val="clear" w:color="auto" w:fill="BEBEBE" w:themeFill="background1" w:themeFillShade="BF"/>
          </w:tcPr>
          <w:p w14:paraId="5ACD0DC4">
            <w:pPr>
              <w:widowControl w:val="0"/>
              <w:ind w:firstLine="189" w:firstLineChars="9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日期</w:t>
            </w:r>
          </w:p>
        </w:tc>
        <w:tc>
          <w:tcPr>
            <w:tcW w:w="3730" w:type="dxa"/>
            <w:shd w:val="clear" w:color="auto" w:fill="BEBEBE" w:themeFill="background1" w:themeFillShade="BF"/>
          </w:tcPr>
          <w:p w14:paraId="5BEC4F91">
            <w:pPr>
              <w:widowControl w:val="0"/>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内容</w:t>
            </w:r>
          </w:p>
        </w:tc>
        <w:tc>
          <w:tcPr>
            <w:tcW w:w="910" w:type="dxa"/>
            <w:shd w:val="clear" w:color="auto" w:fill="BEBEBE" w:themeFill="background1" w:themeFillShade="BF"/>
          </w:tcPr>
          <w:p w14:paraId="0F8666D1">
            <w:pPr>
              <w:widowControl w:val="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责任人</w:t>
            </w:r>
          </w:p>
        </w:tc>
        <w:tc>
          <w:tcPr>
            <w:tcW w:w="1398" w:type="dxa"/>
            <w:shd w:val="clear" w:color="auto" w:fill="BEBEBE" w:themeFill="background1" w:themeFillShade="BF"/>
          </w:tcPr>
          <w:p w14:paraId="64431AA5">
            <w:pPr>
              <w:widowControl w:val="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审批人</w:t>
            </w:r>
          </w:p>
        </w:tc>
      </w:tr>
      <w:tr w14:paraId="734B7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91" w:type="dxa"/>
          </w:tcPr>
          <w:p w14:paraId="008E0562">
            <w:pPr>
              <w:widowControl w:val="0"/>
              <w:jc w:val="cente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V</w:t>
            </w:r>
            <w:r>
              <w:rPr>
                <w:rFonts w:hint="eastAsia" w:asciiTheme="minorEastAsia" w:hAnsiTheme="minorEastAsia" w:eastAsiaTheme="minorEastAsia"/>
                <w:sz w:val="21"/>
                <w:szCs w:val="21"/>
                <w:lang w:val="en-US" w:eastAsia="zh-CN"/>
              </w:rPr>
              <w:t>1.0</w:t>
            </w:r>
          </w:p>
        </w:tc>
        <w:tc>
          <w:tcPr>
            <w:tcW w:w="1330" w:type="dxa"/>
          </w:tcPr>
          <w:p w14:paraId="7B7ACDE2">
            <w:pPr>
              <w:widowControl w:val="0"/>
              <w:jc w:val="cente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rPr>
              <w:t>20</w:t>
            </w:r>
            <w:r>
              <w:rPr>
                <w:rFonts w:asciiTheme="minorEastAsia" w:hAnsiTheme="minorEastAsia" w:eastAsiaTheme="minorEastAsia"/>
                <w:sz w:val="21"/>
                <w:szCs w:val="21"/>
              </w:rPr>
              <w:t>2</w:t>
            </w:r>
            <w:r>
              <w:rPr>
                <w:rFonts w:hint="eastAsia" w:asciiTheme="minorEastAsia" w:hAnsiTheme="minorEastAsia" w:eastAsiaTheme="minorEastAsia"/>
                <w:sz w:val="21"/>
                <w:szCs w:val="21"/>
                <w:lang w:val="en-US" w:eastAsia="zh-CN"/>
              </w:rPr>
              <w:t>4</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lang w:val="en-US" w:eastAsia="zh-CN"/>
              </w:rPr>
              <w:t>2</w:t>
            </w:r>
            <w:r>
              <w:rPr>
                <w:rFonts w:hint="eastAsia" w:asciiTheme="minorEastAsia" w:hAnsiTheme="minorEastAsia" w:eastAsiaTheme="minorEastAsia"/>
                <w:sz w:val="21"/>
                <w:szCs w:val="21"/>
              </w:rPr>
              <w:t>-</w:t>
            </w:r>
            <w:r>
              <w:rPr>
                <w:rFonts w:hint="eastAsia" w:asciiTheme="minorEastAsia" w:hAnsiTheme="minorEastAsia" w:eastAsiaTheme="minorEastAsia"/>
                <w:sz w:val="21"/>
                <w:szCs w:val="21"/>
                <w:lang w:val="en-US" w:eastAsia="zh-CN"/>
              </w:rPr>
              <w:t>22</w:t>
            </w:r>
          </w:p>
        </w:tc>
        <w:tc>
          <w:tcPr>
            <w:tcW w:w="3730" w:type="dxa"/>
          </w:tcPr>
          <w:p w14:paraId="3336A6A6">
            <w:pPr>
              <w:widowControl w:val="0"/>
              <w:jc w:val="left"/>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初稿</w:t>
            </w:r>
          </w:p>
        </w:tc>
        <w:tc>
          <w:tcPr>
            <w:tcW w:w="910" w:type="dxa"/>
          </w:tcPr>
          <w:p w14:paraId="39F1C585">
            <w:pPr>
              <w:widowControl w:val="0"/>
              <w:jc w:val="both"/>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lang w:val="en-US" w:eastAsia="zh-CN"/>
              </w:rPr>
              <w:t>汤洪民</w:t>
            </w:r>
          </w:p>
        </w:tc>
        <w:tc>
          <w:tcPr>
            <w:tcW w:w="1398" w:type="dxa"/>
          </w:tcPr>
          <w:p w14:paraId="4E9C1962">
            <w:pPr>
              <w:widowControl w:val="0"/>
              <w:jc w:val="both"/>
              <w:rPr>
                <w:rFonts w:hint="default" w:asciiTheme="minorEastAsia" w:hAnsiTheme="minorEastAsia" w:eastAsiaTheme="minorEastAsia"/>
                <w:sz w:val="21"/>
                <w:szCs w:val="21"/>
                <w:lang w:val="en-US" w:eastAsia="zh-CN"/>
              </w:rPr>
            </w:pPr>
          </w:p>
        </w:tc>
      </w:tr>
      <w:tr w14:paraId="3FD08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91" w:type="dxa"/>
            <w:vAlign w:val="top"/>
          </w:tcPr>
          <w:p w14:paraId="11263F34">
            <w:pPr>
              <w:widowControl w:val="0"/>
              <w:jc w:val="center"/>
              <w:rPr>
                <w:rFonts w:hint="default" w:cs="Times New Roman" w:asciiTheme="minorEastAsia" w:hAnsiTheme="minorEastAsia" w:eastAsiaTheme="minorEastAsia"/>
                <w:sz w:val="21"/>
                <w:szCs w:val="21"/>
                <w:lang w:val="en-US" w:eastAsia="zh-CN" w:bidi="ar-SA"/>
              </w:rPr>
            </w:pPr>
          </w:p>
        </w:tc>
        <w:tc>
          <w:tcPr>
            <w:tcW w:w="1330" w:type="dxa"/>
            <w:vAlign w:val="top"/>
          </w:tcPr>
          <w:p w14:paraId="3962A66E">
            <w:pPr>
              <w:widowControl w:val="0"/>
              <w:jc w:val="center"/>
              <w:rPr>
                <w:rFonts w:hint="eastAsia" w:cs="Times New Roman" w:asciiTheme="minorEastAsia" w:hAnsiTheme="minorEastAsia" w:eastAsiaTheme="minorEastAsia"/>
                <w:sz w:val="21"/>
                <w:szCs w:val="21"/>
                <w:lang w:val="en-US" w:eastAsia="zh-CN" w:bidi="ar-SA"/>
              </w:rPr>
            </w:pPr>
          </w:p>
        </w:tc>
        <w:tc>
          <w:tcPr>
            <w:tcW w:w="3730" w:type="dxa"/>
            <w:vAlign w:val="top"/>
          </w:tcPr>
          <w:p w14:paraId="3B5A598D">
            <w:pPr>
              <w:widowControl w:val="0"/>
              <w:jc w:val="left"/>
              <w:rPr>
                <w:rFonts w:hint="default" w:cs="宋体" w:asciiTheme="minorEastAsia" w:hAnsiTheme="minorEastAsia" w:eastAsiaTheme="minorEastAsia"/>
                <w:sz w:val="21"/>
                <w:szCs w:val="21"/>
                <w:lang w:val="en-US" w:eastAsia="zh-CN" w:bidi="ar-SA"/>
              </w:rPr>
            </w:pPr>
          </w:p>
        </w:tc>
        <w:tc>
          <w:tcPr>
            <w:tcW w:w="910" w:type="dxa"/>
            <w:vAlign w:val="top"/>
          </w:tcPr>
          <w:p w14:paraId="25984609">
            <w:pPr>
              <w:widowControl w:val="0"/>
              <w:jc w:val="both"/>
              <w:rPr>
                <w:rFonts w:hint="eastAsia" w:cs="宋体" w:asciiTheme="minorEastAsia" w:hAnsiTheme="minorEastAsia" w:eastAsiaTheme="minorEastAsia"/>
                <w:sz w:val="21"/>
                <w:szCs w:val="21"/>
                <w:lang w:val="en-US" w:eastAsia="zh-CN" w:bidi="ar-SA"/>
              </w:rPr>
            </w:pPr>
          </w:p>
        </w:tc>
        <w:tc>
          <w:tcPr>
            <w:tcW w:w="1398" w:type="dxa"/>
            <w:vAlign w:val="top"/>
          </w:tcPr>
          <w:p w14:paraId="66BC3D31">
            <w:pPr>
              <w:widowControl w:val="0"/>
              <w:jc w:val="both"/>
              <w:rPr>
                <w:rFonts w:hint="eastAsia" w:cs="Times New Roman" w:asciiTheme="minorEastAsia" w:hAnsiTheme="minorEastAsia" w:eastAsiaTheme="minorEastAsia"/>
                <w:sz w:val="21"/>
                <w:szCs w:val="21"/>
                <w:lang w:val="en-US" w:eastAsia="zh-CN" w:bidi="ar-SA"/>
              </w:rPr>
            </w:pPr>
          </w:p>
        </w:tc>
      </w:tr>
      <w:tr w14:paraId="6F6D1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91" w:type="dxa"/>
            <w:vAlign w:val="top"/>
          </w:tcPr>
          <w:p w14:paraId="7D3214D6">
            <w:pPr>
              <w:widowControl w:val="0"/>
              <w:jc w:val="center"/>
              <w:rPr>
                <w:rFonts w:hint="default" w:cs="Times New Roman" w:asciiTheme="minorEastAsia" w:hAnsiTheme="minorEastAsia" w:eastAsiaTheme="minorEastAsia"/>
                <w:sz w:val="21"/>
                <w:szCs w:val="21"/>
                <w:lang w:val="en-US" w:eastAsia="zh-CN" w:bidi="ar-SA"/>
              </w:rPr>
            </w:pPr>
          </w:p>
        </w:tc>
        <w:tc>
          <w:tcPr>
            <w:tcW w:w="1330" w:type="dxa"/>
            <w:vAlign w:val="top"/>
          </w:tcPr>
          <w:p w14:paraId="38965C98">
            <w:pPr>
              <w:widowControl w:val="0"/>
              <w:jc w:val="center"/>
              <w:rPr>
                <w:rFonts w:hint="default" w:cs="Times New Roman" w:asciiTheme="minorEastAsia" w:hAnsiTheme="minorEastAsia" w:eastAsiaTheme="minorEastAsia"/>
                <w:sz w:val="21"/>
                <w:szCs w:val="21"/>
                <w:lang w:val="en-US" w:eastAsia="zh-CN" w:bidi="ar-SA"/>
              </w:rPr>
            </w:pPr>
          </w:p>
        </w:tc>
        <w:tc>
          <w:tcPr>
            <w:tcW w:w="3730" w:type="dxa"/>
            <w:vAlign w:val="top"/>
          </w:tcPr>
          <w:p w14:paraId="01FE9322">
            <w:pPr>
              <w:widowControl w:val="0"/>
              <w:jc w:val="left"/>
              <w:rPr>
                <w:rFonts w:hint="default" w:cs="宋体" w:asciiTheme="minorEastAsia" w:hAnsiTheme="minorEastAsia" w:eastAsiaTheme="minorEastAsia"/>
                <w:sz w:val="21"/>
                <w:szCs w:val="21"/>
                <w:lang w:val="en-US" w:eastAsia="zh-CN" w:bidi="ar-SA"/>
              </w:rPr>
            </w:pPr>
          </w:p>
        </w:tc>
        <w:tc>
          <w:tcPr>
            <w:tcW w:w="910" w:type="dxa"/>
          </w:tcPr>
          <w:p w14:paraId="71899974">
            <w:pPr>
              <w:widowControl w:val="0"/>
              <w:jc w:val="both"/>
              <w:rPr>
                <w:rFonts w:asciiTheme="minorEastAsia" w:hAnsiTheme="minorEastAsia" w:eastAsiaTheme="minorEastAsia"/>
                <w:sz w:val="21"/>
                <w:szCs w:val="21"/>
              </w:rPr>
            </w:pPr>
          </w:p>
        </w:tc>
        <w:tc>
          <w:tcPr>
            <w:tcW w:w="1398" w:type="dxa"/>
          </w:tcPr>
          <w:p w14:paraId="7C68B040">
            <w:pPr>
              <w:widowControl w:val="0"/>
              <w:jc w:val="both"/>
              <w:rPr>
                <w:rFonts w:asciiTheme="minorEastAsia" w:hAnsiTheme="minorEastAsia" w:eastAsiaTheme="minorEastAsia"/>
                <w:sz w:val="21"/>
                <w:szCs w:val="21"/>
              </w:rPr>
            </w:pPr>
          </w:p>
        </w:tc>
      </w:tr>
      <w:tr w14:paraId="622E4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1" w:type="dxa"/>
          </w:tcPr>
          <w:p w14:paraId="0383F129">
            <w:pPr>
              <w:widowControl w:val="0"/>
              <w:jc w:val="center"/>
              <w:rPr>
                <w:rFonts w:asciiTheme="minorEastAsia" w:hAnsiTheme="minorEastAsia" w:eastAsiaTheme="minorEastAsia"/>
                <w:sz w:val="21"/>
                <w:szCs w:val="21"/>
              </w:rPr>
            </w:pPr>
          </w:p>
        </w:tc>
        <w:tc>
          <w:tcPr>
            <w:tcW w:w="1330" w:type="dxa"/>
          </w:tcPr>
          <w:p w14:paraId="5BCFBB94">
            <w:pPr>
              <w:widowControl w:val="0"/>
              <w:jc w:val="center"/>
              <w:rPr>
                <w:rFonts w:asciiTheme="minorEastAsia" w:hAnsiTheme="minorEastAsia" w:eastAsiaTheme="minorEastAsia"/>
                <w:sz w:val="21"/>
                <w:szCs w:val="21"/>
              </w:rPr>
            </w:pPr>
          </w:p>
        </w:tc>
        <w:tc>
          <w:tcPr>
            <w:tcW w:w="3730" w:type="dxa"/>
          </w:tcPr>
          <w:p w14:paraId="4CDAEB4F">
            <w:pPr>
              <w:widowControl w:val="0"/>
              <w:jc w:val="left"/>
              <w:rPr>
                <w:rFonts w:cs="宋体" w:asciiTheme="minorEastAsia" w:hAnsiTheme="minorEastAsia" w:eastAsiaTheme="minorEastAsia"/>
                <w:sz w:val="21"/>
                <w:szCs w:val="21"/>
              </w:rPr>
            </w:pPr>
          </w:p>
        </w:tc>
        <w:tc>
          <w:tcPr>
            <w:tcW w:w="910" w:type="dxa"/>
          </w:tcPr>
          <w:p w14:paraId="6D32AEB4">
            <w:pPr>
              <w:widowControl w:val="0"/>
              <w:ind w:firstLine="189" w:firstLineChars="90"/>
              <w:jc w:val="center"/>
              <w:rPr>
                <w:rFonts w:asciiTheme="minorEastAsia" w:hAnsiTheme="minorEastAsia" w:eastAsiaTheme="minorEastAsia"/>
                <w:sz w:val="21"/>
                <w:szCs w:val="21"/>
              </w:rPr>
            </w:pPr>
          </w:p>
        </w:tc>
        <w:tc>
          <w:tcPr>
            <w:tcW w:w="1398" w:type="dxa"/>
          </w:tcPr>
          <w:p w14:paraId="337E2796">
            <w:pPr>
              <w:widowControl w:val="0"/>
              <w:ind w:firstLine="189" w:firstLineChars="90"/>
              <w:jc w:val="center"/>
              <w:rPr>
                <w:rFonts w:asciiTheme="minorEastAsia" w:hAnsiTheme="minorEastAsia" w:eastAsiaTheme="minorEastAsia"/>
                <w:sz w:val="21"/>
                <w:szCs w:val="21"/>
              </w:rPr>
            </w:pPr>
          </w:p>
        </w:tc>
      </w:tr>
      <w:tr w14:paraId="02160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991" w:type="dxa"/>
          </w:tcPr>
          <w:p w14:paraId="4FF6B203">
            <w:pPr>
              <w:widowControl w:val="0"/>
              <w:jc w:val="center"/>
              <w:rPr>
                <w:rFonts w:asciiTheme="minorEastAsia" w:hAnsiTheme="minorEastAsia" w:eastAsiaTheme="minorEastAsia"/>
                <w:sz w:val="21"/>
                <w:szCs w:val="21"/>
              </w:rPr>
            </w:pPr>
          </w:p>
        </w:tc>
        <w:tc>
          <w:tcPr>
            <w:tcW w:w="1330" w:type="dxa"/>
          </w:tcPr>
          <w:p w14:paraId="0F60BB24">
            <w:pPr>
              <w:widowControl w:val="0"/>
              <w:jc w:val="center"/>
              <w:rPr>
                <w:rFonts w:asciiTheme="minorEastAsia" w:hAnsiTheme="minorEastAsia" w:eastAsiaTheme="minorEastAsia"/>
                <w:sz w:val="21"/>
                <w:szCs w:val="21"/>
              </w:rPr>
            </w:pPr>
          </w:p>
        </w:tc>
        <w:tc>
          <w:tcPr>
            <w:tcW w:w="3730" w:type="dxa"/>
          </w:tcPr>
          <w:p w14:paraId="17A7CD3A">
            <w:pPr>
              <w:widowControl w:val="0"/>
              <w:jc w:val="left"/>
              <w:rPr>
                <w:rFonts w:asciiTheme="minorEastAsia" w:hAnsiTheme="minorEastAsia" w:eastAsiaTheme="minorEastAsia"/>
                <w:sz w:val="21"/>
                <w:szCs w:val="21"/>
              </w:rPr>
            </w:pPr>
          </w:p>
        </w:tc>
        <w:tc>
          <w:tcPr>
            <w:tcW w:w="910" w:type="dxa"/>
          </w:tcPr>
          <w:p w14:paraId="674E732A">
            <w:pPr>
              <w:widowControl w:val="0"/>
              <w:ind w:firstLine="189" w:firstLineChars="90"/>
              <w:jc w:val="center"/>
              <w:rPr>
                <w:rFonts w:asciiTheme="minorEastAsia" w:hAnsiTheme="minorEastAsia" w:eastAsiaTheme="minorEastAsia"/>
                <w:sz w:val="21"/>
                <w:szCs w:val="21"/>
              </w:rPr>
            </w:pPr>
          </w:p>
        </w:tc>
        <w:tc>
          <w:tcPr>
            <w:tcW w:w="1398" w:type="dxa"/>
          </w:tcPr>
          <w:p w14:paraId="46E2145E">
            <w:pPr>
              <w:widowControl w:val="0"/>
              <w:ind w:firstLine="189" w:firstLineChars="90"/>
              <w:jc w:val="center"/>
              <w:rPr>
                <w:rFonts w:asciiTheme="minorEastAsia" w:hAnsiTheme="minorEastAsia" w:eastAsiaTheme="minorEastAsia"/>
                <w:sz w:val="21"/>
                <w:szCs w:val="21"/>
              </w:rPr>
            </w:pPr>
          </w:p>
        </w:tc>
      </w:tr>
    </w:tbl>
    <w:p w14:paraId="1832A423">
      <w:pPr>
        <w:spacing w:before="0" w:after="0"/>
        <w:rPr>
          <w:rFonts w:ascii="Times" w:hAnsi="Times"/>
          <w:b/>
        </w:rPr>
      </w:pPr>
    </w:p>
    <w:p w14:paraId="16839764">
      <w:pPr>
        <w:rPr>
          <w:rFonts w:ascii="Times" w:hAnsi="Times"/>
          <w:b/>
          <w:lang w:eastAsia="zh-CN"/>
        </w:rPr>
      </w:pPr>
    </w:p>
    <w:bookmarkEnd w:id="1"/>
    <w:bookmarkEnd w:id="2"/>
    <w:bookmarkEnd w:id="3"/>
    <w:bookmarkEnd w:id="4"/>
    <w:p w14:paraId="69BA71E5">
      <w:pPr>
        <w:pStyle w:val="2"/>
        <w:widowControl w:val="0"/>
        <w:numPr>
          <w:ilvl w:val="0"/>
          <w:numId w:val="2"/>
        </w:numPr>
        <w:spacing w:before="100" w:beforeAutospacing="1" w:after="100" w:afterAutospacing="1" w:line="480" w:lineRule="auto"/>
      </w:pPr>
      <w:bookmarkStart w:id="5" w:name="_Toc478819873"/>
      <w:bookmarkStart w:id="6" w:name="_Toc22317"/>
      <w:bookmarkStart w:id="7" w:name="_Toc478819885"/>
      <w:r>
        <w:t>前言</w:t>
      </w:r>
      <w:bookmarkEnd w:id="5"/>
      <w:bookmarkEnd w:id="6"/>
    </w:p>
    <w:p w14:paraId="3EA2E490">
      <w:pPr>
        <w:spacing w:line="360" w:lineRule="auto"/>
        <w:ind w:firstLine="420" w:firstLineChars="0"/>
        <w:rPr>
          <w:sz w:val="21"/>
          <w:szCs w:val="21"/>
          <w:lang w:val="zh-CN" w:eastAsia="zh-CN"/>
        </w:rPr>
      </w:pPr>
      <w:r>
        <w:rPr>
          <w:rFonts w:hint="eastAsia"/>
          <w:sz w:val="21"/>
          <w:szCs w:val="21"/>
          <w:lang w:val="zh-CN" w:eastAsia="zh-CN"/>
        </w:rPr>
        <w:t>本文档作为航空云智能运维平台功能需求规格，指导该平台系统的研发，包括设计、开发、测试、验收等。</w:t>
      </w:r>
    </w:p>
    <w:p w14:paraId="6A4FC380">
      <w:pPr>
        <w:pStyle w:val="3"/>
        <w:numPr>
          <w:ilvl w:val="1"/>
          <w:numId w:val="2"/>
        </w:numPr>
        <w:ind w:left="567" w:hanging="567"/>
        <w:rPr>
          <w:bCs/>
          <w:sz w:val="28"/>
          <w:szCs w:val="28"/>
        </w:rPr>
      </w:pPr>
      <w:bookmarkStart w:id="8" w:name="_Toc478819874"/>
      <w:bookmarkStart w:id="9" w:name="_Toc24339"/>
      <w:r>
        <w:rPr>
          <w:rFonts w:hint="eastAsia"/>
          <w:bCs/>
          <w:sz w:val="28"/>
          <w:szCs w:val="28"/>
        </w:rPr>
        <w:t>文档说明</w:t>
      </w:r>
      <w:bookmarkEnd w:id="8"/>
      <w:bookmarkEnd w:id="9"/>
    </w:p>
    <w:p w14:paraId="49675D01">
      <w:pPr>
        <w:spacing w:line="360" w:lineRule="auto"/>
        <w:ind w:firstLine="420"/>
        <w:rPr>
          <w:sz w:val="21"/>
          <w:szCs w:val="21"/>
          <w:lang w:val="zh-CN" w:eastAsia="zh-CN"/>
        </w:rPr>
      </w:pPr>
      <w:r>
        <w:rPr>
          <w:rFonts w:hint="eastAsia"/>
          <w:sz w:val="21"/>
          <w:szCs w:val="21"/>
          <w:lang w:val="zh-CN" w:eastAsia="zh-CN"/>
        </w:rPr>
        <w:t>本文档所定义的功能需求规格重点关注航空云智能运维平台</w:t>
      </w:r>
      <w:r>
        <w:rPr>
          <w:rFonts w:hint="eastAsia" w:ascii="宋体" w:hAnsi="宋体" w:cs="Times New Roman"/>
          <w:kern w:val="0"/>
          <w:sz w:val="20"/>
          <w:szCs w:val="20"/>
          <w:lang w:val="en-US" w:eastAsia="zh-CN"/>
        </w:rPr>
        <w:t>中运维系统</w:t>
      </w:r>
      <w:r>
        <w:rPr>
          <w:rFonts w:hint="eastAsia"/>
          <w:sz w:val="21"/>
          <w:szCs w:val="21"/>
          <w:lang w:val="zh-CN" w:eastAsia="zh-CN"/>
        </w:rPr>
        <w:t>业务目标，及与其他系统的功能边界。</w:t>
      </w:r>
    </w:p>
    <w:p w14:paraId="5B4F1F19">
      <w:pPr>
        <w:pStyle w:val="3"/>
        <w:numPr>
          <w:ilvl w:val="1"/>
          <w:numId w:val="2"/>
        </w:numPr>
        <w:ind w:left="567" w:hanging="567"/>
        <w:rPr>
          <w:bCs/>
          <w:sz w:val="28"/>
          <w:szCs w:val="28"/>
        </w:rPr>
      </w:pPr>
      <w:bookmarkStart w:id="10" w:name="_Toc478819875"/>
      <w:bookmarkStart w:id="11" w:name="_Toc8590"/>
      <w:r>
        <w:rPr>
          <w:rFonts w:hint="eastAsia"/>
          <w:bCs/>
          <w:sz w:val="28"/>
          <w:szCs w:val="28"/>
        </w:rPr>
        <w:t>术语及缩略语</w:t>
      </w:r>
      <w:bookmarkEnd w:id="10"/>
      <w:bookmarkEnd w:id="11"/>
    </w:p>
    <w:p w14:paraId="7315BB1E"/>
    <w:tbl>
      <w:tblPr>
        <w:tblStyle w:val="55"/>
        <w:tblW w:w="5000" w:type="pct"/>
        <w:jc w:val="center"/>
        <w:tblBorders>
          <w:top w:val="double" w:color="auto" w:sz="4" w:space="0"/>
          <w:left w:val="none" w:color="auto" w:sz="0" w:space="0"/>
          <w:bottom w:val="doub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907"/>
        <w:gridCol w:w="2596"/>
        <w:gridCol w:w="4019"/>
      </w:tblGrid>
      <w:tr w14:paraId="1E502B2C">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blHeader/>
          <w:jc w:val="center"/>
        </w:trPr>
        <w:tc>
          <w:tcPr>
            <w:tcW w:w="1119" w:type="pct"/>
          </w:tcPr>
          <w:p w14:paraId="3A5C0669">
            <w:pPr>
              <w:ind w:firstLine="420"/>
              <w:jc w:val="center"/>
              <w:rPr>
                <w:b/>
                <w:bCs/>
              </w:rPr>
            </w:pPr>
            <w:r>
              <w:rPr>
                <w:rFonts w:hint="eastAsia"/>
                <w:b/>
                <w:bCs/>
              </w:rPr>
              <w:t>缩略语/术语</w:t>
            </w:r>
          </w:p>
        </w:tc>
        <w:tc>
          <w:tcPr>
            <w:tcW w:w="1523" w:type="pct"/>
          </w:tcPr>
          <w:p w14:paraId="74E35758">
            <w:pPr>
              <w:jc w:val="center"/>
              <w:rPr>
                <w:b/>
                <w:bCs/>
              </w:rPr>
            </w:pPr>
            <w:r>
              <w:rPr>
                <w:rFonts w:hint="eastAsia"/>
                <w:b/>
                <w:bCs/>
              </w:rPr>
              <w:t>全  称</w:t>
            </w:r>
          </w:p>
        </w:tc>
        <w:tc>
          <w:tcPr>
            <w:tcW w:w="2358" w:type="pct"/>
          </w:tcPr>
          <w:p w14:paraId="37A3F2CB">
            <w:pPr>
              <w:jc w:val="center"/>
              <w:rPr>
                <w:b/>
                <w:bCs/>
              </w:rPr>
            </w:pPr>
            <w:r>
              <w:rPr>
                <w:rFonts w:hint="eastAsia"/>
                <w:b/>
                <w:bCs/>
              </w:rPr>
              <w:t>说  明</w:t>
            </w:r>
          </w:p>
        </w:tc>
      </w:tr>
      <w:tr w14:paraId="229077A3">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14:paraId="088FED87"/>
        </w:tc>
        <w:tc>
          <w:tcPr>
            <w:tcW w:w="1523" w:type="pct"/>
          </w:tcPr>
          <w:p w14:paraId="4E8D5DC7"/>
        </w:tc>
        <w:tc>
          <w:tcPr>
            <w:tcW w:w="2358" w:type="pct"/>
          </w:tcPr>
          <w:p w14:paraId="1741BB34">
            <w:pPr>
              <w:rPr>
                <w:lang w:eastAsia="zh-CN"/>
              </w:rPr>
            </w:pPr>
          </w:p>
        </w:tc>
      </w:tr>
      <w:tr w14:paraId="0109D813">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14:paraId="000E0CCA"/>
        </w:tc>
        <w:tc>
          <w:tcPr>
            <w:tcW w:w="1523" w:type="pct"/>
          </w:tcPr>
          <w:p w14:paraId="54195DC2"/>
        </w:tc>
        <w:tc>
          <w:tcPr>
            <w:tcW w:w="2358" w:type="pct"/>
          </w:tcPr>
          <w:p w14:paraId="6ACDB742">
            <w:pPr>
              <w:rPr>
                <w:lang w:eastAsia="zh-CN"/>
              </w:rPr>
            </w:pPr>
          </w:p>
        </w:tc>
      </w:tr>
      <w:tr w14:paraId="66E7E2F0">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14:paraId="627FEB2D"/>
        </w:tc>
        <w:tc>
          <w:tcPr>
            <w:tcW w:w="1523" w:type="pct"/>
          </w:tcPr>
          <w:p w14:paraId="5FD06742"/>
        </w:tc>
        <w:tc>
          <w:tcPr>
            <w:tcW w:w="2358" w:type="pct"/>
          </w:tcPr>
          <w:p w14:paraId="70ACCB9E">
            <w:pPr>
              <w:rPr>
                <w:lang w:eastAsia="zh-CN"/>
              </w:rPr>
            </w:pPr>
          </w:p>
        </w:tc>
      </w:tr>
      <w:tr w14:paraId="1B8091C0">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14:paraId="7D12D743"/>
        </w:tc>
        <w:tc>
          <w:tcPr>
            <w:tcW w:w="1523" w:type="pct"/>
          </w:tcPr>
          <w:p w14:paraId="79BD7289"/>
        </w:tc>
        <w:tc>
          <w:tcPr>
            <w:tcW w:w="2358" w:type="pct"/>
          </w:tcPr>
          <w:p w14:paraId="46779FCF">
            <w:pPr>
              <w:rPr>
                <w:lang w:eastAsia="zh-CN"/>
              </w:rPr>
            </w:pPr>
          </w:p>
        </w:tc>
      </w:tr>
      <w:tr w14:paraId="7950C4E7">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14:paraId="653D56D7"/>
        </w:tc>
        <w:tc>
          <w:tcPr>
            <w:tcW w:w="1523" w:type="pct"/>
          </w:tcPr>
          <w:p w14:paraId="22496626"/>
        </w:tc>
        <w:tc>
          <w:tcPr>
            <w:tcW w:w="2358" w:type="pct"/>
          </w:tcPr>
          <w:p w14:paraId="6A370327">
            <w:pPr>
              <w:rPr>
                <w:lang w:eastAsia="zh-CN"/>
              </w:rPr>
            </w:pPr>
          </w:p>
        </w:tc>
      </w:tr>
      <w:tr w14:paraId="33C94F17">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119" w:type="pct"/>
          </w:tcPr>
          <w:p w14:paraId="7D99F4D6"/>
        </w:tc>
        <w:tc>
          <w:tcPr>
            <w:tcW w:w="1523" w:type="pct"/>
          </w:tcPr>
          <w:p w14:paraId="1AEF192A"/>
        </w:tc>
        <w:tc>
          <w:tcPr>
            <w:tcW w:w="2358" w:type="pct"/>
          </w:tcPr>
          <w:p w14:paraId="5F6ED650">
            <w:pPr>
              <w:rPr>
                <w:lang w:eastAsia="zh-CN"/>
              </w:rPr>
            </w:pPr>
          </w:p>
        </w:tc>
      </w:tr>
      <w:tr w14:paraId="03097552">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0" w:hRule="atLeast"/>
          <w:jc w:val="center"/>
        </w:trPr>
        <w:tc>
          <w:tcPr>
            <w:tcW w:w="1119" w:type="pct"/>
          </w:tcPr>
          <w:p w14:paraId="1FAD3B27">
            <w:pPr>
              <w:rPr>
                <w:lang w:eastAsia="zh-CN"/>
              </w:rPr>
            </w:pPr>
          </w:p>
        </w:tc>
        <w:tc>
          <w:tcPr>
            <w:tcW w:w="1523" w:type="pct"/>
          </w:tcPr>
          <w:p w14:paraId="29D561DB"/>
        </w:tc>
        <w:tc>
          <w:tcPr>
            <w:tcW w:w="2358" w:type="pct"/>
          </w:tcPr>
          <w:p w14:paraId="0CBDC1AC">
            <w:pPr>
              <w:rPr>
                <w:lang w:eastAsia="zh-CN"/>
              </w:rPr>
            </w:pPr>
          </w:p>
        </w:tc>
      </w:tr>
      <w:tr w14:paraId="1933EC57">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119" w:type="pct"/>
          </w:tcPr>
          <w:p w14:paraId="78921A55">
            <w:pPr>
              <w:rPr>
                <w:lang w:eastAsia="zh-CN"/>
              </w:rPr>
            </w:pPr>
          </w:p>
        </w:tc>
        <w:tc>
          <w:tcPr>
            <w:tcW w:w="1523" w:type="pct"/>
          </w:tcPr>
          <w:p w14:paraId="3221C9F6"/>
        </w:tc>
        <w:tc>
          <w:tcPr>
            <w:tcW w:w="2358" w:type="pct"/>
          </w:tcPr>
          <w:p w14:paraId="68ADDAD2">
            <w:pPr>
              <w:rPr>
                <w:lang w:eastAsia="zh-CN"/>
              </w:rPr>
            </w:pPr>
          </w:p>
        </w:tc>
      </w:tr>
      <w:tr w14:paraId="792D930D">
        <w:tblPrEx>
          <w:tblBorders>
            <w:top w:val="double" w:color="auto" w:sz="4" w:space="0"/>
            <w:left w:val="none" w:color="auto" w:sz="0" w:space="0"/>
            <w:bottom w:val="doub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55" w:hRule="atLeast"/>
          <w:jc w:val="center"/>
        </w:trPr>
        <w:tc>
          <w:tcPr>
            <w:tcW w:w="1119" w:type="pct"/>
          </w:tcPr>
          <w:p w14:paraId="37E802E6">
            <w:pPr>
              <w:rPr>
                <w:lang w:eastAsia="zh-CN"/>
              </w:rPr>
            </w:pPr>
          </w:p>
        </w:tc>
        <w:tc>
          <w:tcPr>
            <w:tcW w:w="1523" w:type="pct"/>
          </w:tcPr>
          <w:p w14:paraId="3414EF20"/>
        </w:tc>
        <w:tc>
          <w:tcPr>
            <w:tcW w:w="2358" w:type="pct"/>
          </w:tcPr>
          <w:p w14:paraId="3F718C1E">
            <w:pPr>
              <w:rPr>
                <w:lang w:eastAsia="zh-CN"/>
              </w:rPr>
            </w:pPr>
          </w:p>
        </w:tc>
      </w:tr>
    </w:tbl>
    <w:p w14:paraId="0896F856">
      <w:pPr>
        <w:pStyle w:val="156"/>
        <w:ind w:firstLine="0" w:firstLineChars="0"/>
        <w:rPr>
          <w:i w:val="0"/>
        </w:rPr>
      </w:pPr>
    </w:p>
    <w:p w14:paraId="7C6A9D0D">
      <w:pPr>
        <w:pStyle w:val="2"/>
        <w:widowControl w:val="0"/>
        <w:numPr>
          <w:ilvl w:val="0"/>
          <w:numId w:val="2"/>
        </w:numPr>
        <w:spacing w:before="100" w:beforeAutospacing="1" w:after="100" w:afterAutospacing="1" w:line="240" w:lineRule="auto"/>
      </w:pPr>
      <w:bookmarkStart w:id="12" w:name="_Toc478819876"/>
      <w:bookmarkStart w:id="13" w:name="_Toc16264"/>
      <w:r>
        <w:rPr>
          <w:rFonts w:hint="eastAsia"/>
        </w:rPr>
        <w:t>产品背景</w:t>
      </w:r>
      <w:bookmarkEnd w:id="12"/>
      <w:bookmarkEnd w:id="13"/>
    </w:p>
    <w:p w14:paraId="3CA3B0B3">
      <w:pPr>
        <w:spacing w:line="240" w:lineRule="auto"/>
        <w:rPr>
          <w:rFonts w:hint="default" w:eastAsia="宋体"/>
          <w:lang w:val="en-US" w:eastAsia="zh-CN"/>
        </w:rPr>
      </w:pPr>
      <w:r>
        <w:rPr>
          <w:rFonts w:hint="eastAsia"/>
          <w:lang w:val="en-US" w:eastAsia="zh-CN"/>
        </w:rPr>
        <w:t xml:space="preserve">  </w:t>
      </w:r>
      <w:r>
        <w:rPr>
          <w:rFonts w:hint="eastAsia" w:ascii="宋体" w:hAnsi="宋体" w:cs="Times New Roman"/>
          <w:kern w:val="0"/>
          <w:sz w:val="20"/>
          <w:szCs w:val="20"/>
          <w:lang w:val="en-US" w:eastAsia="zh-CN"/>
        </w:rPr>
        <w:t>航空云智能运维平台</w:t>
      </w:r>
      <w:r>
        <w:rPr>
          <w:rFonts w:hint="eastAsia"/>
          <w:lang w:val="en-US" w:eastAsia="zh-CN"/>
        </w:rPr>
        <w:t>，监控管理主要用于监控基础资源设备数据、云资源设备数据、监控概览相关数据。可以帮助平台管理人员实时了解资源的使用情况和告警情况，降低平台风险。</w:t>
      </w:r>
    </w:p>
    <w:p w14:paraId="1E2E2DB3">
      <w:pPr>
        <w:pStyle w:val="2"/>
        <w:widowControl w:val="0"/>
        <w:numPr>
          <w:ilvl w:val="0"/>
          <w:numId w:val="2"/>
        </w:numPr>
        <w:spacing w:before="100" w:beforeAutospacing="1" w:after="100" w:afterAutospacing="1" w:line="480" w:lineRule="auto"/>
      </w:pPr>
      <w:bookmarkStart w:id="14" w:name="_Toc478819879"/>
      <w:bookmarkStart w:id="15" w:name="_Toc6535"/>
      <w:r>
        <w:rPr>
          <w:rFonts w:hint="eastAsia"/>
        </w:rPr>
        <w:t>产品概述</w:t>
      </w:r>
      <w:bookmarkEnd w:id="14"/>
      <w:bookmarkEnd w:id="15"/>
    </w:p>
    <w:p w14:paraId="200E94E1">
      <w:pPr>
        <w:pStyle w:val="3"/>
        <w:numPr>
          <w:ilvl w:val="1"/>
          <w:numId w:val="2"/>
        </w:numPr>
        <w:ind w:left="567" w:hanging="567"/>
        <w:rPr>
          <w:bCs/>
          <w:sz w:val="28"/>
          <w:szCs w:val="28"/>
        </w:rPr>
      </w:pPr>
      <w:bookmarkStart w:id="16" w:name="_Toc478819880"/>
      <w:bookmarkStart w:id="17" w:name="_Toc817"/>
      <w:r>
        <w:rPr>
          <w:rFonts w:hint="eastAsia"/>
          <w:bCs/>
          <w:sz w:val="28"/>
          <w:szCs w:val="28"/>
        </w:rPr>
        <w:t>产品目标</w:t>
      </w:r>
      <w:bookmarkEnd w:id="16"/>
      <w:bookmarkEnd w:id="17"/>
    </w:p>
    <w:p w14:paraId="706FEEFF">
      <w:pPr>
        <w:ind w:firstLine="400" w:firstLineChars="200"/>
        <w:rPr>
          <w:rFonts w:hint="default"/>
          <w:lang w:val="en-US"/>
        </w:rPr>
      </w:pPr>
      <w:r>
        <w:rPr>
          <w:rFonts w:hint="eastAsia"/>
          <w:iCs/>
          <w:lang w:eastAsia="zh-CN"/>
        </w:rPr>
        <w:t>本子系统</w:t>
      </w:r>
      <w:r>
        <w:rPr>
          <w:rFonts w:hint="eastAsia"/>
          <w:iCs/>
          <w:lang w:val="en-US" w:eastAsia="zh-CN"/>
        </w:rPr>
        <w:t>主要面向于索贝平台及航空云测试、研发人员，核心目的是帮助研发人员了解功能要求描述。</w:t>
      </w:r>
    </w:p>
    <w:p w14:paraId="7C650FD9">
      <w:pPr>
        <w:spacing w:line="360" w:lineRule="auto"/>
        <w:ind w:firstLine="420"/>
        <w:rPr>
          <w:sz w:val="21"/>
          <w:szCs w:val="21"/>
          <w:lang w:val="zh-CN" w:eastAsia="zh-CN"/>
        </w:rPr>
      </w:pPr>
    </w:p>
    <w:p w14:paraId="3DF1C060">
      <w:pPr>
        <w:pStyle w:val="3"/>
        <w:numPr>
          <w:ilvl w:val="1"/>
          <w:numId w:val="2"/>
        </w:numPr>
        <w:ind w:left="567" w:hanging="567"/>
        <w:rPr>
          <w:bCs/>
          <w:sz w:val="28"/>
          <w:szCs w:val="28"/>
        </w:rPr>
      </w:pPr>
      <w:bookmarkStart w:id="18" w:name="_角色描述"/>
      <w:bookmarkEnd w:id="18"/>
      <w:bookmarkStart w:id="19" w:name="_Toc478819882"/>
      <w:bookmarkStart w:id="20" w:name="_Toc25841"/>
      <w:r>
        <w:rPr>
          <w:rFonts w:hint="eastAsia"/>
          <w:bCs/>
          <w:sz w:val="28"/>
          <w:szCs w:val="28"/>
        </w:rPr>
        <w:t>目标用户</w:t>
      </w:r>
      <w:bookmarkEnd w:id="19"/>
      <w:bookmarkEnd w:id="20"/>
    </w:p>
    <w:p w14:paraId="139934A9">
      <w:pPr>
        <w:ind w:firstLine="400" w:firstLineChars="200"/>
        <w:rPr>
          <w:iCs/>
          <w:lang w:eastAsia="zh-CN"/>
        </w:rPr>
      </w:pPr>
      <w:r>
        <w:rPr>
          <w:rFonts w:hint="eastAsia"/>
          <w:iCs/>
          <w:lang w:eastAsia="zh-CN"/>
        </w:rPr>
        <w:t>本子系统中的业务场景涉及如下的系统角色：</w:t>
      </w:r>
    </w:p>
    <w:p w14:paraId="178269DF">
      <w:pPr>
        <w:rPr>
          <w:i/>
          <w:iCs/>
          <w:color w:val="0000FF"/>
          <w:lang w:eastAsia="zh-CN"/>
        </w:rPr>
      </w:pPr>
    </w:p>
    <w:tbl>
      <w:tblPr>
        <w:tblStyle w:val="55"/>
        <w:tblW w:w="8612"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1980"/>
        <w:gridCol w:w="4116"/>
        <w:gridCol w:w="2516"/>
      </w:tblGrid>
      <w:tr w14:paraId="14D12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Height w:val="253" w:hRule="atLeast"/>
          <w:tblHeader/>
          <w:jc w:val="right"/>
        </w:trPr>
        <w:tc>
          <w:tcPr>
            <w:tcW w:w="1980" w:type="dxa"/>
            <w:tcBorders>
              <w:top w:val="single" w:color="auto" w:sz="4" w:space="0"/>
              <w:left w:val="single" w:color="auto" w:sz="4" w:space="0"/>
              <w:bottom w:val="single" w:color="auto" w:sz="4" w:space="0"/>
              <w:right w:val="single" w:color="auto" w:sz="4" w:space="0"/>
            </w:tcBorders>
            <w:shd w:val="clear" w:color="auto" w:fill="E0E0E0"/>
            <w:vAlign w:val="center"/>
          </w:tcPr>
          <w:p w14:paraId="5450553A">
            <w:pPr>
              <w:jc w:val="center"/>
              <w:rPr>
                <w:b/>
                <w:bCs/>
              </w:rPr>
            </w:pPr>
            <w:r>
              <w:rPr>
                <w:rFonts w:hint="eastAsia"/>
                <w:b/>
                <w:bCs/>
              </w:rPr>
              <w:t>角色名称</w:t>
            </w:r>
          </w:p>
        </w:tc>
        <w:tc>
          <w:tcPr>
            <w:tcW w:w="4116" w:type="dxa"/>
            <w:tcBorders>
              <w:top w:val="single" w:color="auto" w:sz="4" w:space="0"/>
              <w:left w:val="single" w:color="auto" w:sz="4" w:space="0"/>
              <w:bottom w:val="single" w:color="auto" w:sz="4" w:space="0"/>
              <w:right w:val="single" w:color="auto" w:sz="4" w:space="0"/>
            </w:tcBorders>
            <w:shd w:val="clear" w:color="auto" w:fill="E0E0E0"/>
            <w:vAlign w:val="center"/>
          </w:tcPr>
          <w:p w14:paraId="7CFCCEEA">
            <w:pPr>
              <w:jc w:val="center"/>
              <w:rPr>
                <w:b/>
                <w:bCs/>
              </w:rPr>
            </w:pPr>
            <w:r>
              <w:rPr>
                <w:rFonts w:hint="eastAsia"/>
                <w:b/>
                <w:bCs/>
              </w:rPr>
              <w:t>职责</w:t>
            </w:r>
          </w:p>
        </w:tc>
        <w:tc>
          <w:tcPr>
            <w:tcW w:w="2516" w:type="dxa"/>
            <w:tcBorders>
              <w:top w:val="single" w:color="auto" w:sz="4" w:space="0"/>
              <w:left w:val="single" w:color="auto" w:sz="4" w:space="0"/>
              <w:bottom w:val="single" w:color="auto" w:sz="4" w:space="0"/>
              <w:right w:val="single" w:color="auto" w:sz="4" w:space="0"/>
            </w:tcBorders>
            <w:shd w:val="clear" w:color="auto" w:fill="E0E0E0"/>
            <w:vAlign w:val="center"/>
          </w:tcPr>
          <w:p w14:paraId="4C89A093">
            <w:pPr>
              <w:jc w:val="center"/>
              <w:rPr>
                <w:b/>
                <w:bCs/>
              </w:rPr>
            </w:pPr>
            <w:r>
              <w:rPr>
                <w:rFonts w:hint="eastAsia"/>
                <w:b/>
                <w:bCs/>
              </w:rPr>
              <w:t>备注</w:t>
            </w:r>
          </w:p>
        </w:tc>
      </w:tr>
      <w:tr w14:paraId="3E42C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Height w:val="98" w:hRule="atLeast"/>
          <w:jc w:val="right"/>
        </w:trPr>
        <w:tc>
          <w:tcPr>
            <w:tcW w:w="1980" w:type="dxa"/>
            <w:tcBorders>
              <w:top w:val="single" w:color="auto" w:sz="4" w:space="0"/>
              <w:left w:val="single" w:color="auto" w:sz="4" w:space="0"/>
              <w:bottom w:val="single" w:color="auto" w:sz="4" w:space="0"/>
              <w:right w:val="single" w:color="auto" w:sz="4" w:space="0"/>
            </w:tcBorders>
          </w:tcPr>
          <w:p w14:paraId="354F525D">
            <w:pPr>
              <w:rPr>
                <w:rFonts w:ascii="宋体" w:hAnsi="宋体"/>
                <w:lang w:eastAsia="zh-CN"/>
              </w:rPr>
            </w:pPr>
            <w:r>
              <w:rPr>
                <w:rFonts w:hint="eastAsia" w:ascii="宋体" w:hAnsi="宋体"/>
                <w:lang w:val="en-US" w:eastAsia="zh-CN"/>
              </w:rPr>
              <w:t>测试</w:t>
            </w:r>
          </w:p>
        </w:tc>
        <w:tc>
          <w:tcPr>
            <w:tcW w:w="4116" w:type="dxa"/>
            <w:tcBorders>
              <w:top w:val="single" w:color="auto" w:sz="4" w:space="0"/>
              <w:left w:val="single" w:color="auto" w:sz="4" w:space="0"/>
              <w:bottom w:val="single" w:color="auto" w:sz="4" w:space="0"/>
              <w:right w:val="single" w:color="auto" w:sz="4" w:space="0"/>
            </w:tcBorders>
          </w:tcPr>
          <w:p w14:paraId="1741A24A">
            <w:pPr>
              <w:rPr>
                <w:rFonts w:hint="default" w:ascii="宋体" w:hAnsi="宋体"/>
                <w:lang w:val="en-US" w:eastAsia="zh-CN"/>
              </w:rPr>
            </w:pPr>
            <w:r>
              <w:rPr>
                <w:rFonts w:hint="eastAsia" w:ascii="宋体" w:hAnsi="宋体"/>
                <w:lang w:val="en-US" w:eastAsia="zh-CN"/>
              </w:rPr>
              <w:t>可以按照初期功能描述进行验证</w:t>
            </w:r>
          </w:p>
        </w:tc>
        <w:tc>
          <w:tcPr>
            <w:tcW w:w="2516" w:type="dxa"/>
            <w:tcBorders>
              <w:top w:val="single" w:color="auto" w:sz="4" w:space="0"/>
              <w:left w:val="single" w:color="auto" w:sz="4" w:space="0"/>
              <w:bottom w:val="single" w:color="auto" w:sz="4" w:space="0"/>
              <w:right w:val="single" w:color="auto" w:sz="4" w:space="0"/>
            </w:tcBorders>
          </w:tcPr>
          <w:p w14:paraId="6042520C">
            <w:pPr>
              <w:rPr>
                <w:lang w:eastAsia="zh-CN"/>
              </w:rPr>
            </w:pPr>
          </w:p>
        </w:tc>
      </w:tr>
      <w:tr w14:paraId="6B0B8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cantSplit/>
          <w:trHeight w:val="98" w:hRule="atLeast"/>
          <w:jc w:val="right"/>
        </w:trPr>
        <w:tc>
          <w:tcPr>
            <w:tcW w:w="1980" w:type="dxa"/>
            <w:tcBorders>
              <w:top w:val="single" w:color="auto" w:sz="4" w:space="0"/>
              <w:left w:val="single" w:color="auto" w:sz="4" w:space="0"/>
              <w:bottom w:val="single" w:color="auto" w:sz="4" w:space="0"/>
              <w:right w:val="single" w:color="auto" w:sz="4" w:space="0"/>
            </w:tcBorders>
          </w:tcPr>
          <w:p w14:paraId="69120605">
            <w:pPr>
              <w:rPr>
                <w:rFonts w:hint="default" w:ascii="宋体" w:hAnsi="宋体"/>
                <w:lang w:val="en-US" w:eastAsia="zh-CN"/>
              </w:rPr>
            </w:pPr>
            <w:r>
              <w:rPr>
                <w:rFonts w:hint="eastAsia" w:ascii="宋体" w:hAnsi="宋体"/>
                <w:lang w:val="en-US" w:eastAsia="zh-CN"/>
              </w:rPr>
              <w:t>研发</w:t>
            </w:r>
          </w:p>
        </w:tc>
        <w:tc>
          <w:tcPr>
            <w:tcW w:w="4116" w:type="dxa"/>
            <w:tcBorders>
              <w:top w:val="single" w:color="auto" w:sz="4" w:space="0"/>
              <w:left w:val="single" w:color="auto" w:sz="4" w:space="0"/>
              <w:bottom w:val="single" w:color="auto" w:sz="4" w:space="0"/>
              <w:right w:val="single" w:color="auto" w:sz="4" w:space="0"/>
            </w:tcBorders>
          </w:tcPr>
          <w:p w14:paraId="2FE1470E">
            <w:pPr>
              <w:rPr>
                <w:rFonts w:hint="default" w:ascii="宋体" w:hAnsi="宋体"/>
                <w:lang w:val="en-US" w:eastAsia="zh-CN"/>
              </w:rPr>
            </w:pPr>
            <w:r>
              <w:rPr>
                <w:rFonts w:hint="eastAsia" w:ascii="宋体" w:hAnsi="宋体"/>
                <w:lang w:val="en-US" w:eastAsia="zh-CN"/>
              </w:rPr>
              <w:t>可以了解产品背景、需求和功能规则</w:t>
            </w:r>
          </w:p>
        </w:tc>
        <w:tc>
          <w:tcPr>
            <w:tcW w:w="2516" w:type="dxa"/>
            <w:tcBorders>
              <w:top w:val="single" w:color="auto" w:sz="4" w:space="0"/>
              <w:left w:val="single" w:color="auto" w:sz="4" w:space="0"/>
              <w:bottom w:val="single" w:color="auto" w:sz="4" w:space="0"/>
              <w:right w:val="single" w:color="auto" w:sz="4" w:space="0"/>
            </w:tcBorders>
          </w:tcPr>
          <w:p w14:paraId="21733C6A">
            <w:pPr>
              <w:rPr>
                <w:lang w:eastAsia="zh-CN"/>
              </w:rPr>
            </w:pPr>
          </w:p>
        </w:tc>
      </w:tr>
    </w:tbl>
    <w:p w14:paraId="118ECB7B">
      <w:pPr>
        <w:spacing w:line="360" w:lineRule="auto"/>
        <w:ind w:firstLine="420"/>
        <w:rPr>
          <w:sz w:val="21"/>
          <w:szCs w:val="21"/>
          <w:lang w:eastAsia="zh-CN"/>
        </w:rPr>
      </w:pPr>
    </w:p>
    <w:p w14:paraId="0B9279F1">
      <w:pPr>
        <w:rPr>
          <w:rFonts w:hint="default"/>
          <w:lang w:val="en-US" w:eastAsia="zh-CN"/>
        </w:rPr>
      </w:pPr>
    </w:p>
    <w:p w14:paraId="598C2C44"/>
    <w:p w14:paraId="74D37170">
      <w:pPr>
        <w:pStyle w:val="3"/>
        <w:numPr>
          <w:ilvl w:val="1"/>
          <w:numId w:val="2"/>
        </w:numPr>
        <w:ind w:left="567" w:hanging="567"/>
        <w:rPr>
          <w:bCs/>
          <w:sz w:val="28"/>
          <w:szCs w:val="28"/>
        </w:rPr>
      </w:pPr>
      <w:bookmarkStart w:id="21" w:name="_Toc4708"/>
      <w:r>
        <w:rPr>
          <w:rFonts w:hint="eastAsia"/>
          <w:bCs/>
          <w:sz w:val="28"/>
          <w:szCs w:val="28"/>
          <w:lang w:val="en-US" w:eastAsia="zh-CN"/>
        </w:rPr>
        <w:t>部署架构</w:t>
      </w:r>
      <w:bookmarkEnd w:id="21"/>
    </w:p>
    <w:p w14:paraId="27C9153E">
      <w:pPr>
        <w:ind w:firstLine="420" w:firstLineChars="0"/>
        <w:rPr>
          <w:lang w:eastAsia="zh-CN"/>
        </w:rPr>
      </w:pPr>
    </w:p>
    <w:p w14:paraId="35F3CBF6">
      <w:pPr>
        <w:pStyle w:val="3"/>
        <w:numPr>
          <w:ilvl w:val="1"/>
          <w:numId w:val="2"/>
        </w:numPr>
        <w:ind w:left="567" w:hanging="567"/>
        <w:rPr>
          <w:bCs/>
          <w:sz w:val="28"/>
          <w:szCs w:val="28"/>
        </w:rPr>
      </w:pPr>
      <w:bookmarkStart w:id="22" w:name="_Toc17699"/>
      <w:r>
        <w:rPr>
          <w:rFonts w:hint="eastAsia"/>
          <w:bCs/>
          <w:sz w:val="28"/>
          <w:szCs w:val="28"/>
        </w:rPr>
        <w:t>公共约束</w:t>
      </w:r>
      <w:bookmarkEnd w:id="22"/>
    </w:p>
    <w:p w14:paraId="34F902A2">
      <w:pPr>
        <w:widowControl w:val="0"/>
        <w:numPr>
          <w:ilvl w:val="0"/>
          <w:numId w:val="26"/>
        </w:numPr>
        <w:spacing w:before="0" w:after="0" w:line="360" w:lineRule="auto"/>
        <w:ind w:left="400" w:hanging="400"/>
        <w:rPr>
          <w:sz w:val="21"/>
          <w:szCs w:val="21"/>
          <w:lang w:val="zh-CN" w:eastAsia="zh-CN"/>
        </w:rPr>
      </w:pPr>
      <w:r>
        <w:rPr>
          <w:rFonts w:hint="eastAsia"/>
          <w:sz w:val="21"/>
          <w:szCs w:val="21"/>
          <w:lang w:val="zh-CN" w:eastAsia="zh-CN"/>
        </w:rPr>
        <w:t>浏览器须支持Chrome主流版本。</w:t>
      </w:r>
    </w:p>
    <w:p w14:paraId="19382A0D">
      <w:pPr>
        <w:widowControl w:val="0"/>
        <w:numPr>
          <w:ilvl w:val="0"/>
          <w:numId w:val="26"/>
        </w:numPr>
        <w:spacing w:before="0" w:after="0" w:line="360" w:lineRule="auto"/>
        <w:ind w:left="400" w:hanging="400"/>
        <w:rPr>
          <w:sz w:val="21"/>
          <w:szCs w:val="21"/>
          <w:lang w:val="zh-CN" w:eastAsia="zh-CN"/>
        </w:rPr>
      </w:pPr>
      <w:r>
        <w:rPr>
          <w:rFonts w:hint="eastAsia"/>
          <w:sz w:val="21"/>
          <w:szCs w:val="21"/>
          <w:lang w:val="zh-CN" w:eastAsia="zh-CN"/>
        </w:rPr>
        <w:t>所有自定义条件查询结果输出表格，除非特别说明均默认每页10条记录，支持翻页功能（首页、上一页、下一页、尾页、前往第几页、当前页码和总页数）；当用户在前往第几页中输入的数字非自然数时提示：输入页码错误；当输入页码大于当前结果的最大页数时直接跳转到最后一页。</w:t>
      </w:r>
    </w:p>
    <w:p w14:paraId="3F1D7E3B">
      <w:pPr>
        <w:widowControl w:val="0"/>
        <w:numPr>
          <w:ilvl w:val="0"/>
          <w:numId w:val="26"/>
        </w:numPr>
        <w:spacing w:before="0" w:after="0" w:line="360" w:lineRule="auto"/>
        <w:ind w:left="400" w:hanging="400"/>
        <w:rPr>
          <w:sz w:val="21"/>
          <w:szCs w:val="21"/>
          <w:lang w:val="zh-CN" w:eastAsia="zh-CN"/>
        </w:rPr>
      </w:pPr>
      <w:r>
        <w:rPr>
          <w:rFonts w:hint="eastAsia"/>
          <w:sz w:val="21"/>
          <w:szCs w:val="21"/>
          <w:lang w:val="zh-CN" w:eastAsia="zh-CN"/>
        </w:rPr>
        <w:t>所有自定义搜索/筛选条件，除非特别说明，输入框为相应字段的模糊查询，枚举值选择类为相应字段的精确查询。所有下拉框枚举值在各功能中说明外，作为筛选条件时默认显示‘-全部-’，其它地方无需显示已有枚举值时默认显示‘-请选择-’。所有关键字搜索的关键字输入框，支持回车执行搜索。多条件组合查询默认所有条件关系为‘与’。</w:t>
      </w:r>
    </w:p>
    <w:p w14:paraId="72629200">
      <w:pPr>
        <w:widowControl w:val="0"/>
        <w:numPr>
          <w:ilvl w:val="0"/>
          <w:numId w:val="26"/>
        </w:numPr>
        <w:spacing w:before="0" w:after="0" w:line="360" w:lineRule="auto"/>
        <w:ind w:left="400" w:hanging="400"/>
        <w:rPr>
          <w:sz w:val="21"/>
          <w:szCs w:val="21"/>
          <w:lang w:val="zh-CN" w:eastAsia="zh-CN"/>
        </w:rPr>
      </w:pPr>
      <w:r>
        <w:rPr>
          <w:rFonts w:hint="eastAsia"/>
          <w:sz w:val="21"/>
          <w:szCs w:val="21"/>
          <w:lang w:val="zh-CN" w:eastAsia="zh-CN"/>
        </w:rPr>
        <w:t>用户刷新页面、跳转页面或执行系统功能时，如果没有相应菜单或功能权限，则系统提示：对不起，你无该菜单或功能权限！  用户点击确定后跳转到首页。</w:t>
      </w:r>
    </w:p>
    <w:p w14:paraId="3B1AB014">
      <w:pPr>
        <w:pStyle w:val="2"/>
        <w:widowControl w:val="0"/>
        <w:numPr>
          <w:ilvl w:val="0"/>
          <w:numId w:val="2"/>
        </w:numPr>
        <w:spacing w:before="100" w:beforeAutospacing="1" w:after="100" w:afterAutospacing="1" w:line="480" w:lineRule="auto"/>
      </w:pPr>
      <w:bookmarkStart w:id="23" w:name="_Toc8722"/>
      <w:r>
        <w:rPr>
          <w:rFonts w:hint="eastAsia"/>
        </w:rPr>
        <w:t>产品功能需求</w:t>
      </w:r>
      <w:bookmarkEnd w:id="7"/>
      <w:bookmarkEnd w:id="23"/>
    </w:p>
    <w:p w14:paraId="1AA8B4F4">
      <w:pPr>
        <w:pStyle w:val="3"/>
        <w:numPr>
          <w:ilvl w:val="1"/>
          <w:numId w:val="2"/>
        </w:numPr>
        <w:ind w:left="567" w:hanging="567"/>
        <w:rPr>
          <w:rFonts w:hint="eastAsia"/>
          <w:lang w:val="en-US" w:eastAsia="zh-CN"/>
        </w:rPr>
      </w:pPr>
      <w:bookmarkStart w:id="24" w:name="_Toc30833"/>
      <w:r>
        <w:rPr>
          <w:rFonts w:hint="eastAsia"/>
          <w:lang w:val="en-US" w:eastAsia="zh-CN"/>
        </w:rPr>
        <w:t>功能需求如下（需求ID： ）</w:t>
      </w:r>
      <w:bookmarkEnd w:id="24"/>
    </w:p>
    <w:p w14:paraId="7EE2F75E">
      <w:pPr>
        <w:pStyle w:val="4"/>
        <w:ind w:left="0" w:leftChars="0" w:firstLine="0" w:firstLineChars="0"/>
      </w:pPr>
    </w:p>
    <w:p w14:paraId="143DBDE2">
      <w:pPr>
        <w:pStyle w:val="5"/>
        <w:numPr>
          <w:ilvl w:val="2"/>
          <w:numId w:val="2"/>
        </w:numPr>
        <w:tabs>
          <w:tab w:val="left" w:pos="567"/>
          <w:tab w:val="clear" w:pos="993"/>
        </w:tabs>
        <w:ind w:left="567" w:hanging="567"/>
        <w:rPr>
          <w:rFonts w:hint="eastAsia"/>
          <w:lang w:val="en-US" w:eastAsia="zh-CN"/>
        </w:rPr>
      </w:pPr>
      <w:bookmarkStart w:id="25" w:name="_Toc1979"/>
      <w:r>
        <w:rPr>
          <w:rFonts w:hint="eastAsia"/>
          <w:lang w:val="en-US" w:eastAsia="zh-CN"/>
        </w:rPr>
        <w:t>监控概览页面</w:t>
      </w:r>
      <w:bookmarkEnd w:id="25"/>
    </w:p>
    <w:p w14:paraId="265953A7">
      <w:pPr>
        <w:rPr>
          <w:rFonts w:hint="eastAsia"/>
          <w:b/>
          <w:bCs/>
          <w:sz w:val="22"/>
        </w:rPr>
      </w:pPr>
      <w:r>
        <w:rPr>
          <w:rFonts w:hint="eastAsia"/>
          <w:b/>
          <w:bCs/>
          <w:sz w:val="22"/>
        </w:rPr>
        <w:t>【</w:t>
      </w:r>
      <w:r>
        <w:rPr>
          <w:rFonts w:hint="eastAsia"/>
          <w:b/>
          <w:bCs/>
          <w:sz w:val="22"/>
          <w:lang w:val="en-US" w:eastAsia="zh-CN"/>
        </w:rPr>
        <w:t>功能说明</w:t>
      </w:r>
      <w:r>
        <w:rPr>
          <w:rFonts w:hint="eastAsia"/>
          <w:b/>
          <w:bCs/>
          <w:sz w:val="22"/>
        </w:rPr>
        <w:t>】</w:t>
      </w:r>
    </w:p>
    <w:p w14:paraId="40069B4D">
      <w:pPr>
        <w:rPr>
          <w:rFonts w:hint="eastAsia"/>
          <w:b w:val="0"/>
          <w:bCs w:val="0"/>
          <w:sz w:val="22"/>
          <w:lang w:val="en-US" w:eastAsia="zh-CN"/>
        </w:rPr>
      </w:pPr>
      <w:r>
        <w:rPr>
          <w:rFonts w:hint="eastAsia"/>
          <w:b w:val="0"/>
          <w:bCs w:val="0"/>
          <w:sz w:val="22"/>
          <w:lang w:val="en-US" w:eastAsia="zh-CN"/>
        </w:rPr>
        <w:t>监控概览页面汇总物理设备数据、云资源总览数据、告警总览、区域资源等数据。</w:t>
      </w:r>
    </w:p>
    <w:p w14:paraId="24279111">
      <w:pPr>
        <w:numPr>
          <w:ilvl w:val="0"/>
          <w:numId w:val="27"/>
        </w:numPr>
        <w:rPr>
          <w:rFonts w:hint="eastAsia"/>
          <w:b w:val="0"/>
          <w:bCs w:val="0"/>
          <w:color w:val="FF0000"/>
          <w:sz w:val="22"/>
          <w:lang w:val="en-US" w:eastAsia="zh-CN"/>
        </w:rPr>
      </w:pPr>
      <w:r>
        <w:rPr>
          <w:rFonts w:hint="eastAsia"/>
          <w:b w:val="0"/>
          <w:bCs w:val="0"/>
          <w:color w:val="FF0000"/>
          <w:sz w:val="22"/>
          <w:lang w:val="en-US" w:eastAsia="zh-CN"/>
        </w:rPr>
        <w:t>设备、云资源数据如果没有，是数据字段显示为0）</w:t>
      </w:r>
    </w:p>
    <w:p w14:paraId="6D13A501">
      <w:pPr>
        <w:numPr>
          <w:ilvl w:val="0"/>
          <w:numId w:val="27"/>
        </w:numPr>
        <w:rPr>
          <w:rFonts w:hint="eastAsia"/>
          <w:b w:val="0"/>
          <w:bCs w:val="0"/>
          <w:color w:val="FF0000"/>
          <w:sz w:val="22"/>
          <w:lang w:val="en-US" w:eastAsia="zh-CN"/>
        </w:rPr>
      </w:pPr>
      <w:r>
        <w:rPr>
          <w:rFonts w:hint="eastAsia"/>
          <w:b w:val="0"/>
          <w:bCs w:val="0"/>
          <w:color w:val="FF0000"/>
          <w:sz w:val="22"/>
          <w:lang w:val="en-US" w:eastAsia="zh-CN"/>
        </w:rPr>
        <w:t>区域数据也是同上，没有显示就不显示）</w:t>
      </w:r>
    </w:p>
    <w:p w14:paraId="37DE2B50">
      <w:pPr>
        <w:rPr>
          <w:rFonts w:hint="eastAsia"/>
          <w:b w:val="0"/>
          <w:bCs w:val="0"/>
          <w:sz w:val="22"/>
          <w:lang w:val="en-US" w:eastAsia="zh-CN"/>
        </w:rPr>
      </w:pPr>
    </w:p>
    <w:p w14:paraId="6FD03598">
      <w:pPr>
        <w:rPr>
          <w:rFonts w:hint="default"/>
          <w:lang w:val="en-US" w:eastAsia="zh-CN"/>
        </w:rPr>
      </w:pPr>
      <w:r>
        <w:rPr>
          <w:rFonts w:hint="eastAsia"/>
          <w:b/>
          <w:bCs/>
          <w:sz w:val="22"/>
        </w:rPr>
        <w:t>【</w:t>
      </w:r>
      <w:r>
        <w:rPr>
          <w:rFonts w:hint="eastAsia"/>
          <w:b/>
          <w:bCs/>
          <w:sz w:val="22"/>
          <w:lang w:val="en-US" w:eastAsia="zh-CN"/>
        </w:rPr>
        <w:t>角色说明</w:t>
      </w:r>
      <w:r>
        <w:rPr>
          <w:rFonts w:hint="eastAsia"/>
          <w:b/>
          <w:bCs/>
          <w:sz w:val="22"/>
        </w:rPr>
        <w:t>】</w:t>
      </w:r>
    </w:p>
    <w:p w14:paraId="5B64DB6A">
      <w:pPr>
        <w:pStyle w:val="4"/>
        <w:ind w:left="0" w:leftChars="0" w:firstLine="0" w:firstLineChars="0"/>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有权限的管理人员可以查看监控概览数据。</w:t>
      </w:r>
    </w:p>
    <w:p w14:paraId="1AF4022A">
      <w:pPr>
        <w:pStyle w:val="4"/>
        <w:ind w:left="0" w:leftChars="0" w:firstLine="0" w:firstLineChars="0"/>
        <w:rPr>
          <w:rFonts w:hint="default"/>
          <w:b w:val="0"/>
          <w:bCs w:val="0"/>
          <w:sz w:val="22"/>
          <w:lang w:val="en-US" w:eastAsia="zh-CN"/>
        </w:rPr>
      </w:pPr>
    </w:p>
    <w:p w14:paraId="362E7322">
      <w:pPr>
        <w:rPr>
          <w:rFonts w:hint="default"/>
          <w:lang w:val="en-US" w:eastAsia="zh-CN"/>
        </w:rPr>
      </w:pPr>
      <w:r>
        <w:rPr>
          <w:rFonts w:hint="eastAsia"/>
          <w:b/>
          <w:bCs/>
          <w:sz w:val="22"/>
        </w:rPr>
        <w:t>【</w:t>
      </w:r>
      <w:r>
        <w:rPr>
          <w:rFonts w:hint="eastAsia"/>
          <w:b/>
          <w:bCs/>
          <w:sz w:val="22"/>
          <w:lang w:val="en-US" w:eastAsia="zh-CN"/>
        </w:rPr>
        <w:t>角色权限</w:t>
      </w:r>
      <w:r>
        <w:rPr>
          <w:rFonts w:hint="eastAsia"/>
          <w:b/>
          <w:bCs/>
          <w:sz w:val="22"/>
        </w:rPr>
        <w:t>】</w:t>
      </w:r>
    </w:p>
    <w:p w14:paraId="65F8028E">
      <w:pPr>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查看。</w:t>
      </w:r>
    </w:p>
    <w:p w14:paraId="3576B844">
      <w:pPr>
        <w:rPr>
          <w:rFonts w:hint="eastAsia"/>
          <w:b w:val="0"/>
          <w:bCs w:val="0"/>
          <w:sz w:val="22"/>
          <w:lang w:val="en-US" w:eastAsia="zh-CN"/>
        </w:rPr>
      </w:pPr>
    </w:p>
    <w:p w14:paraId="4BD97B77">
      <w:pPr>
        <w:rPr>
          <w:rFonts w:hint="default"/>
          <w:lang w:val="en-US" w:eastAsia="zh-CN"/>
        </w:rPr>
      </w:pPr>
      <w:r>
        <w:rPr>
          <w:rFonts w:hint="eastAsia"/>
          <w:b/>
          <w:bCs/>
          <w:sz w:val="22"/>
        </w:rPr>
        <w:t>【</w:t>
      </w:r>
      <w:r>
        <w:rPr>
          <w:rFonts w:hint="eastAsia"/>
          <w:b/>
          <w:bCs/>
          <w:sz w:val="22"/>
          <w:lang w:val="en-US" w:eastAsia="zh-CN"/>
        </w:rPr>
        <w:t>数据来源</w:t>
      </w:r>
      <w:r>
        <w:rPr>
          <w:rFonts w:hint="eastAsia"/>
          <w:b/>
          <w:bCs/>
          <w:sz w:val="22"/>
        </w:rPr>
        <w:t>】</w:t>
      </w:r>
    </w:p>
    <w:p w14:paraId="5979F7DE">
      <w:pPr>
        <w:rPr>
          <w:rFonts w:hint="eastAsia"/>
          <w:b w:val="0"/>
          <w:bCs w:val="0"/>
          <w:sz w:val="22"/>
          <w:lang w:val="en-US" w:eastAsia="zh-CN"/>
        </w:rPr>
      </w:pPr>
      <w:r>
        <w:rPr>
          <w:rFonts w:hint="eastAsia"/>
          <w:b/>
          <w:bCs/>
          <w:sz w:val="22"/>
          <w:lang w:val="en-US" w:eastAsia="zh-CN"/>
        </w:rPr>
        <w:t>数据来源：</w:t>
      </w:r>
      <w:r>
        <w:rPr>
          <w:rFonts w:hint="eastAsia"/>
          <w:b w:val="0"/>
          <w:bCs w:val="0"/>
          <w:sz w:val="22"/>
          <w:lang w:val="en-US" w:eastAsia="zh-CN"/>
        </w:rPr>
        <w:t>客户侧数据会用接口同步至kafka，我们定时去获取性能数据展示在当前页面。云资源、基础设备则需要从CMDB中获取。</w:t>
      </w:r>
    </w:p>
    <w:p w14:paraId="6D88BFBF">
      <w:pPr>
        <w:rPr>
          <w:rFonts w:hint="eastAsia"/>
          <w:b/>
          <w:bCs/>
          <w:color w:val="FF0000"/>
          <w:sz w:val="22"/>
          <w:lang w:val="en-US" w:eastAsia="zh-CN"/>
        </w:rPr>
      </w:pPr>
      <w:r>
        <w:rPr>
          <w:rFonts w:hint="eastAsia"/>
          <w:b/>
          <w:bCs/>
          <w:color w:val="FF0000"/>
          <w:sz w:val="22"/>
          <w:lang w:val="en-US" w:eastAsia="zh-CN"/>
        </w:rPr>
        <w:t>（区域资源数据是CMDB配置）</w:t>
      </w:r>
    </w:p>
    <w:p w14:paraId="5D9DDBF3">
      <w:pPr>
        <w:rPr>
          <w:rFonts w:hint="eastAsia"/>
          <w:b/>
          <w:bCs/>
          <w:color w:val="FF0000"/>
          <w:sz w:val="22"/>
          <w:lang w:val="en-US" w:eastAsia="zh-CN"/>
        </w:rPr>
      </w:pPr>
    </w:p>
    <w:p w14:paraId="26DBCD82">
      <w:pPr>
        <w:rPr>
          <w:rFonts w:hint="default"/>
          <w:lang w:val="en-US" w:eastAsia="zh-CN"/>
        </w:rPr>
      </w:pPr>
      <w:r>
        <w:rPr>
          <w:rFonts w:hint="eastAsia"/>
          <w:b/>
          <w:bCs/>
          <w:sz w:val="22"/>
        </w:rPr>
        <w:t>【</w:t>
      </w:r>
      <w:r>
        <w:rPr>
          <w:rFonts w:hint="eastAsia"/>
          <w:b/>
          <w:bCs/>
          <w:sz w:val="22"/>
          <w:lang w:val="en-US" w:eastAsia="zh-CN"/>
        </w:rPr>
        <w:t>数据要求</w:t>
      </w:r>
      <w:r>
        <w:rPr>
          <w:rFonts w:hint="eastAsia"/>
          <w:b/>
          <w:bCs/>
          <w:sz w:val="22"/>
        </w:rPr>
        <w:t>】</w:t>
      </w:r>
    </w:p>
    <w:p w14:paraId="2BC8A090">
      <w:pPr>
        <w:rPr>
          <w:rFonts w:hint="eastAsia"/>
          <w:b/>
          <w:bCs/>
          <w:color w:val="FF0000"/>
          <w:sz w:val="22"/>
          <w:lang w:val="en-US" w:eastAsia="zh-CN"/>
        </w:rPr>
      </w:pPr>
      <w:r>
        <w:rPr>
          <w:rFonts w:hint="eastAsia"/>
          <w:b/>
          <w:bCs/>
          <w:sz w:val="22"/>
          <w:lang w:val="en-US" w:eastAsia="zh-CN"/>
        </w:rPr>
        <w:t>数据要求：</w:t>
      </w:r>
      <w:r>
        <w:rPr>
          <w:rFonts w:hint="eastAsia"/>
          <w:b w:val="0"/>
          <w:bCs w:val="0"/>
          <w:sz w:val="22"/>
          <w:lang w:val="en-US" w:eastAsia="zh-CN"/>
        </w:rPr>
        <w:t>实时数据，最好是写个脚本定时获取客户侧的数据展示在当前页面。</w:t>
      </w:r>
    </w:p>
    <w:p w14:paraId="094F999A">
      <w:pPr>
        <w:rPr>
          <w:rFonts w:hint="eastAsia"/>
          <w:b/>
          <w:bCs/>
          <w:color w:val="FF0000"/>
          <w:sz w:val="22"/>
          <w:lang w:val="en-US" w:eastAsia="zh-CN"/>
        </w:rPr>
      </w:pPr>
    </w:p>
    <w:p w14:paraId="31243A11">
      <w:pPr>
        <w:rPr>
          <w:rFonts w:hint="default"/>
          <w:lang w:val="en-US" w:eastAsia="zh-CN"/>
        </w:rPr>
      </w:pPr>
      <w:r>
        <w:rPr>
          <w:rFonts w:hint="eastAsia"/>
          <w:b/>
          <w:bCs/>
          <w:sz w:val="22"/>
        </w:rPr>
        <w:t>【</w:t>
      </w:r>
      <w:r>
        <w:rPr>
          <w:rFonts w:hint="eastAsia"/>
          <w:b/>
          <w:bCs/>
          <w:sz w:val="22"/>
          <w:lang w:val="en-US" w:eastAsia="zh-CN"/>
        </w:rPr>
        <w:t>客户要求</w:t>
      </w:r>
      <w:r>
        <w:rPr>
          <w:rFonts w:hint="eastAsia"/>
          <w:b/>
          <w:bCs/>
          <w:sz w:val="22"/>
        </w:rPr>
        <w:t>】</w:t>
      </w:r>
    </w:p>
    <w:p w14:paraId="5B982914">
      <w:pPr>
        <w:rPr>
          <w:rFonts w:hint="default"/>
          <w:b w:val="0"/>
          <w:bCs w:val="0"/>
          <w:color w:val="FF0000"/>
          <w:sz w:val="22"/>
          <w:lang w:val="en-US" w:eastAsia="zh-CN"/>
        </w:rPr>
      </w:pPr>
      <w:r>
        <w:rPr>
          <w:rFonts w:hint="eastAsia"/>
          <w:b/>
          <w:bCs/>
          <w:sz w:val="22"/>
          <w:lang w:val="en-US" w:eastAsia="zh-CN"/>
        </w:rPr>
        <w:t>客户要求：</w:t>
      </w:r>
      <w:r>
        <w:rPr>
          <w:rFonts w:hint="eastAsia"/>
          <w:b w:val="0"/>
          <w:bCs w:val="0"/>
          <w:sz w:val="22"/>
          <w:lang w:val="en-US" w:eastAsia="zh-CN"/>
        </w:rPr>
        <w:t>页面开发完成后需要给到客户镜像包</w:t>
      </w:r>
    </w:p>
    <w:p w14:paraId="2E45F057">
      <w:pPr>
        <w:rPr>
          <w:rFonts w:hint="default"/>
          <w:b/>
          <w:bCs/>
          <w:color w:val="FF0000"/>
          <w:sz w:val="22"/>
          <w:lang w:val="en-US" w:eastAsia="zh-CN"/>
        </w:rPr>
      </w:pPr>
    </w:p>
    <w:p w14:paraId="393388FD">
      <w:pPr>
        <w:rPr>
          <w:rFonts w:hint="eastAsia"/>
          <w:b w:val="0"/>
          <w:bCs w:val="0"/>
          <w:sz w:val="22"/>
          <w:lang w:val="en-US" w:eastAsia="zh-CN"/>
        </w:rPr>
      </w:pPr>
      <w:r>
        <w:rPr>
          <w:rFonts w:hint="eastAsia"/>
          <w:b/>
          <w:bCs/>
          <w:sz w:val="22"/>
        </w:rPr>
        <w:t>【</w:t>
      </w:r>
      <w:r>
        <w:rPr>
          <w:rFonts w:hint="eastAsia"/>
          <w:b/>
          <w:bCs/>
          <w:sz w:val="22"/>
          <w:lang w:val="en-US" w:eastAsia="zh-CN"/>
        </w:rPr>
        <w:t>界面展示</w:t>
      </w:r>
      <w:r>
        <w:rPr>
          <w:rFonts w:hint="eastAsia"/>
          <w:b/>
          <w:bCs/>
          <w:sz w:val="22"/>
        </w:rPr>
        <w:t>】</w:t>
      </w:r>
    </w:p>
    <w:p w14:paraId="272066FA">
      <w:pPr>
        <w:numPr>
          <w:ilvl w:val="0"/>
          <w:numId w:val="0"/>
        </w:numPr>
      </w:pPr>
      <w:r>
        <w:drawing>
          <wp:inline distT="0" distB="0" distL="114300" distR="114300">
            <wp:extent cx="5270500" cy="2821305"/>
            <wp:effectExtent l="0" t="0" r="254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0500" cy="2821305"/>
                    </a:xfrm>
                    <a:prstGeom prst="rect">
                      <a:avLst/>
                    </a:prstGeom>
                    <a:noFill/>
                    <a:ln>
                      <a:noFill/>
                    </a:ln>
                  </pic:spPr>
                </pic:pic>
              </a:graphicData>
            </a:graphic>
          </wp:inline>
        </w:drawing>
      </w:r>
    </w:p>
    <w:p w14:paraId="1EDE976D">
      <w:pPr>
        <w:rPr>
          <w:rFonts w:hint="eastAsia"/>
          <w:lang w:val="en-US" w:eastAsia="zh-CN"/>
        </w:rPr>
      </w:pPr>
      <w:r>
        <w:rPr>
          <w:rFonts w:hint="eastAsia"/>
          <w:b/>
          <w:bCs/>
          <w:sz w:val="22"/>
        </w:rPr>
        <w:t>【</w:t>
      </w:r>
      <w:r>
        <w:rPr>
          <w:rFonts w:hint="eastAsia"/>
          <w:b/>
          <w:bCs/>
          <w:sz w:val="22"/>
          <w:lang w:val="en-US" w:eastAsia="zh-CN"/>
        </w:rPr>
        <w:t>功能说明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
        <w:gridCol w:w="1610"/>
        <w:gridCol w:w="2560"/>
        <w:gridCol w:w="3364"/>
      </w:tblGrid>
      <w:tr w14:paraId="1E103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shd w:val="clear" w:color="auto" w:fill="F1F1F1" w:themeFill="background1" w:themeFillShade="F2"/>
          </w:tcPr>
          <w:p w14:paraId="23A08165">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610" w:type="dxa"/>
            <w:shd w:val="clear" w:color="auto" w:fill="F1F1F1" w:themeFill="background1" w:themeFillShade="F2"/>
          </w:tcPr>
          <w:p w14:paraId="5F8C6FA2">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功能名称</w:t>
            </w:r>
          </w:p>
        </w:tc>
        <w:tc>
          <w:tcPr>
            <w:tcW w:w="2560" w:type="dxa"/>
            <w:shd w:val="clear" w:color="auto" w:fill="F1F1F1" w:themeFill="background1" w:themeFillShade="F2"/>
          </w:tcPr>
          <w:p w14:paraId="35993C3B">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展示方式</w:t>
            </w:r>
          </w:p>
        </w:tc>
        <w:tc>
          <w:tcPr>
            <w:tcW w:w="3364" w:type="dxa"/>
            <w:shd w:val="clear" w:color="auto" w:fill="F1F1F1" w:themeFill="background1" w:themeFillShade="F2"/>
          </w:tcPr>
          <w:p w14:paraId="74B8380B">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14:paraId="16780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top"/>
          </w:tcPr>
          <w:p w14:paraId="45EC6790">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1</w:t>
            </w:r>
          </w:p>
        </w:tc>
        <w:tc>
          <w:tcPr>
            <w:tcW w:w="1610" w:type="dxa"/>
            <w:vAlign w:val="top"/>
          </w:tcPr>
          <w:p w14:paraId="5E409B65">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物理设备总览</w:t>
            </w:r>
          </w:p>
        </w:tc>
        <w:tc>
          <w:tcPr>
            <w:tcW w:w="2560" w:type="dxa"/>
            <w:vAlign w:val="top"/>
          </w:tcPr>
          <w:p w14:paraId="0BD622F5">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卡片数据展示</w:t>
            </w:r>
          </w:p>
        </w:tc>
        <w:tc>
          <w:tcPr>
            <w:tcW w:w="3364" w:type="dxa"/>
            <w:vAlign w:val="top"/>
          </w:tcPr>
          <w:p w14:paraId="222C516B">
            <w:pPr>
              <w:widowControl w:val="0"/>
              <w:numPr>
                <w:ilvl w:val="0"/>
                <w:numId w:val="28"/>
              </w:numPr>
              <w:ind w:left="0" w:leftChars="0" w:firstLine="0" w:firstLineChars="0"/>
              <w:jc w:val="both"/>
              <w:rPr>
                <w:rFonts w:hint="eastAsia"/>
                <w:b w:val="0"/>
                <w:bCs w:val="0"/>
                <w:color w:val="auto"/>
                <w:sz w:val="22"/>
                <w:vertAlign w:val="baseline"/>
                <w:lang w:val="en-US" w:eastAsia="zh-CN"/>
              </w:rPr>
            </w:pPr>
            <w:r>
              <w:rPr>
                <w:rFonts w:hint="eastAsia"/>
                <w:b w:val="0"/>
                <w:bCs w:val="0"/>
                <w:color w:val="auto"/>
                <w:sz w:val="22"/>
                <w:vertAlign w:val="baseline"/>
                <w:lang w:val="en-US" w:eastAsia="zh-CN"/>
              </w:rPr>
              <w:t>物理设备展示所有基础物理设备数量</w:t>
            </w:r>
          </w:p>
          <w:p w14:paraId="2F42105A">
            <w:pPr>
              <w:widowControl w:val="0"/>
              <w:numPr>
                <w:ilvl w:val="0"/>
                <w:numId w:val="28"/>
              </w:numPr>
              <w:ind w:left="0" w:leftChars="0" w:firstLine="0" w:firstLineChars="0"/>
              <w:jc w:val="both"/>
              <w:rPr>
                <w:rFonts w:hint="eastAsia"/>
                <w:b w:val="0"/>
                <w:bCs w:val="0"/>
                <w:color w:val="FF0000"/>
                <w:sz w:val="22"/>
                <w:vertAlign w:val="baseline"/>
                <w:lang w:val="en-US" w:eastAsia="zh-CN"/>
              </w:rPr>
            </w:pPr>
            <w:r>
              <w:rPr>
                <w:rFonts w:hint="eastAsia"/>
                <w:b w:val="0"/>
                <w:bCs w:val="0"/>
                <w:color w:val="auto"/>
                <w:sz w:val="22"/>
                <w:vertAlign w:val="baseline"/>
                <w:lang w:val="en-US" w:eastAsia="zh-CN"/>
              </w:rPr>
              <w:t>物理设备固定展示6个，超出的滑动展示</w:t>
            </w:r>
          </w:p>
        </w:tc>
      </w:tr>
      <w:tr w14:paraId="0A5C9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top"/>
          </w:tcPr>
          <w:p w14:paraId="6BC6DBAD">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610" w:type="dxa"/>
            <w:vAlign w:val="top"/>
          </w:tcPr>
          <w:p w14:paraId="78978E27">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cs="Times New Roman"/>
                <w:b w:val="0"/>
                <w:bCs w:val="0"/>
                <w:sz w:val="22"/>
                <w:vertAlign w:val="baseline"/>
                <w:lang w:val="en-US" w:eastAsia="zh-CN" w:bidi="ar-SA"/>
              </w:rPr>
              <w:t>云资源总览</w:t>
            </w:r>
          </w:p>
        </w:tc>
        <w:tc>
          <w:tcPr>
            <w:tcW w:w="2560" w:type="dxa"/>
            <w:vAlign w:val="top"/>
          </w:tcPr>
          <w:p w14:paraId="771C53A5">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卡片数据展示</w:t>
            </w:r>
          </w:p>
        </w:tc>
        <w:tc>
          <w:tcPr>
            <w:tcW w:w="3364" w:type="dxa"/>
            <w:vAlign w:val="top"/>
          </w:tcPr>
          <w:p w14:paraId="5926091C">
            <w:pPr>
              <w:widowControl w:val="0"/>
              <w:numPr>
                <w:ilvl w:val="0"/>
                <w:numId w:val="0"/>
              </w:numPr>
              <w:ind w:leftChars="0"/>
              <w:jc w:val="both"/>
              <w:rPr>
                <w:rFonts w:hint="eastAsia"/>
                <w:b w:val="0"/>
                <w:bCs w:val="0"/>
                <w:color w:val="auto"/>
                <w:sz w:val="22"/>
                <w:vertAlign w:val="baseline"/>
                <w:lang w:val="en-US" w:eastAsia="zh-CN"/>
              </w:rPr>
            </w:pPr>
            <w:r>
              <w:rPr>
                <w:rFonts w:hint="eastAsia"/>
                <w:b w:val="0"/>
                <w:bCs w:val="0"/>
                <w:color w:val="auto"/>
                <w:sz w:val="22"/>
                <w:vertAlign w:val="baseline"/>
                <w:lang w:val="en-US" w:eastAsia="zh-CN"/>
              </w:rPr>
              <w:t>1、云资源展示所有云资源设备数量</w:t>
            </w:r>
          </w:p>
          <w:p w14:paraId="5432A8A0">
            <w:pPr>
              <w:widowControl w:val="0"/>
              <w:numPr>
                <w:ilvl w:val="0"/>
                <w:numId w:val="0"/>
              </w:numPr>
              <w:ind w:left="0" w:leftChars="0" w:firstLine="0" w:firstLineChars="0"/>
              <w:jc w:val="both"/>
              <w:rPr>
                <w:rFonts w:hint="eastAsia"/>
                <w:b w:val="0"/>
                <w:bCs w:val="0"/>
                <w:color w:val="FF0000"/>
                <w:sz w:val="22"/>
                <w:vertAlign w:val="baseline"/>
                <w:lang w:val="en-US" w:eastAsia="zh-CN"/>
              </w:rPr>
            </w:pPr>
            <w:r>
              <w:rPr>
                <w:rFonts w:hint="eastAsia"/>
                <w:b w:val="0"/>
                <w:bCs w:val="0"/>
                <w:color w:val="auto"/>
                <w:sz w:val="22"/>
                <w:vertAlign w:val="baseline"/>
                <w:lang w:val="en-US" w:eastAsia="zh-CN"/>
              </w:rPr>
              <w:t>2、云资源固定展示6个，超出的滑动展示</w:t>
            </w:r>
          </w:p>
        </w:tc>
      </w:tr>
      <w:tr w14:paraId="1E542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top"/>
          </w:tcPr>
          <w:p w14:paraId="166FCF97">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3</w:t>
            </w:r>
          </w:p>
        </w:tc>
        <w:tc>
          <w:tcPr>
            <w:tcW w:w="1610" w:type="dxa"/>
            <w:vAlign w:val="top"/>
          </w:tcPr>
          <w:p w14:paraId="43A5024F">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告警提示</w:t>
            </w:r>
          </w:p>
        </w:tc>
        <w:tc>
          <w:tcPr>
            <w:tcW w:w="2560" w:type="dxa"/>
            <w:vAlign w:val="top"/>
          </w:tcPr>
          <w:p w14:paraId="0E3B9320">
            <w:pPr>
              <w:widowControl w:val="0"/>
              <w:numPr>
                <w:ilvl w:val="0"/>
                <w:numId w:val="0"/>
              </w:numPr>
              <w:ind w:leftChars="0"/>
              <w:jc w:val="both"/>
              <w:rPr>
                <w:rFonts w:hint="default"/>
                <w:b w:val="0"/>
                <w:bCs w:val="0"/>
                <w:sz w:val="22"/>
                <w:vertAlign w:val="baseline"/>
                <w:lang w:val="en-US" w:eastAsia="zh-CN"/>
              </w:rPr>
            </w:pPr>
            <w:r>
              <w:rPr>
                <w:rFonts w:hint="eastAsia"/>
                <w:b w:val="0"/>
                <w:bCs w:val="0"/>
                <w:sz w:val="22"/>
                <w:vertAlign w:val="baseline"/>
                <w:lang w:val="en-US" w:eastAsia="zh-CN"/>
              </w:rPr>
              <w:t>卡片数据展示</w:t>
            </w:r>
          </w:p>
        </w:tc>
        <w:tc>
          <w:tcPr>
            <w:tcW w:w="3364" w:type="dxa"/>
            <w:vAlign w:val="top"/>
          </w:tcPr>
          <w:p w14:paraId="6CA3637C">
            <w:pPr>
              <w:widowControl w:val="0"/>
              <w:numPr>
                <w:ilvl w:val="0"/>
                <w:numId w:val="0"/>
              </w:numPr>
              <w:ind w:left="0" w:leftChars="0" w:firstLine="0" w:firstLineChars="0"/>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1、按告警的低、中、高、严重</w:t>
            </w:r>
          </w:p>
        </w:tc>
      </w:tr>
      <w:tr w14:paraId="24B63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14:paraId="3A0AAE96">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4</w:t>
            </w:r>
          </w:p>
        </w:tc>
        <w:tc>
          <w:tcPr>
            <w:tcW w:w="1610" w:type="dxa"/>
            <w:vAlign w:val="top"/>
          </w:tcPr>
          <w:p w14:paraId="164F8C57">
            <w:pPr>
              <w:widowControl w:val="0"/>
              <w:numPr>
                <w:ilvl w:val="0"/>
                <w:numId w:val="0"/>
              </w:numPr>
              <w:ind w:left="0" w:leftChars="0" w:firstLine="0" w:firstLineChars="0"/>
              <w:jc w:val="both"/>
              <w:rPr>
                <w:rFonts w:hint="default" w:ascii="Times New Roman" w:hAnsi="Times New Roman" w:eastAsia="宋体" w:cs="Times New Roman"/>
                <w:b w:val="0"/>
                <w:bCs w:val="0"/>
                <w:sz w:val="22"/>
                <w:vertAlign w:val="baseline"/>
                <w:lang w:val="en-US" w:eastAsia="zh-CN" w:bidi="ar-SA"/>
              </w:rPr>
            </w:pPr>
            <w:r>
              <w:rPr>
                <w:rFonts w:hint="eastAsia"/>
                <w:b w:val="0"/>
                <w:bCs w:val="0"/>
                <w:sz w:val="22"/>
                <w:vertAlign w:val="baseline"/>
                <w:lang w:val="en-US" w:eastAsia="zh-CN"/>
              </w:rPr>
              <w:t>区域资源</w:t>
            </w:r>
          </w:p>
        </w:tc>
        <w:tc>
          <w:tcPr>
            <w:tcW w:w="2560" w:type="dxa"/>
            <w:vAlign w:val="top"/>
          </w:tcPr>
          <w:p w14:paraId="71676F6D">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b w:val="0"/>
                <w:bCs w:val="0"/>
                <w:sz w:val="22"/>
                <w:vertAlign w:val="baseline"/>
                <w:lang w:val="en-US" w:eastAsia="zh-CN"/>
              </w:rPr>
              <w:t>卡片数据展示</w:t>
            </w:r>
          </w:p>
        </w:tc>
        <w:tc>
          <w:tcPr>
            <w:tcW w:w="3364" w:type="dxa"/>
            <w:vAlign w:val="top"/>
          </w:tcPr>
          <w:p w14:paraId="66D7D8C3">
            <w:pPr>
              <w:widowControl w:val="0"/>
              <w:numPr>
                <w:ilvl w:val="0"/>
                <w:numId w:val="29"/>
              </w:numPr>
              <w:ind w:left="0" w:leftChars="0" w:firstLine="0" w:firstLineChars="0"/>
              <w:jc w:val="both"/>
              <w:rPr>
                <w:rFonts w:hint="eastAsia"/>
                <w:lang w:val="en-US" w:eastAsia="zh-CN"/>
              </w:rPr>
            </w:pPr>
            <w:r>
              <w:rPr>
                <w:rFonts w:hint="eastAsia"/>
                <w:lang w:val="en-US" w:eastAsia="zh-CN"/>
              </w:rPr>
              <w:t>CPU、内存、存储设置阈值设置百分之80，超过80显示红色</w:t>
            </w:r>
          </w:p>
          <w:p w14:paraId="284C3BF3">
            <w:pPr>
              <w:widowControl w:val="0"/>
              <w:numPr>
                <w:ilvl w:val="0"/>
                <w:numId w:val="29"/>
              </w:numPr>
              <w:ind w:left="0" w:leftChars="0" w:firstLine="0" w:firstLineChars="0"/>
              <w:jc w:val="both"/>
              <w:rPr>
                <w:rFonts w:hint="default"/>
                <w:lang w:val="en-US" w:eastAsia="zh-CN"/>
              </w:rPr>
            </w:pPr>
            <w:r>
              <w:rPr>
                <w:rFonts w:hint="eastAsia"/>
                <w:b/>
                <w:bCs/>
                <w:color w:val="FF0000"/>
                <w:sz w:val="22"/>
                <w:vertAlign w:val="baseline"/>
                <w:lang w:val="en-US" w:eastAsia="zh-CN"/>
              </w:rPr>
              <w:t>已分配去掉不要了</w:t>
            </w:r>
          </w:p>
        </w:tc>
      </w:tr>
      <w:tr w14:paraId="3808B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14:paraId="0414EA82">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5</w:t>
            </w:r>
          </w:p>
        </w:tc>
        <w:tc>
          <w:tcPr>
            <w:tcW w:w="1610" w:type="dxa"/>
            <w:vAlign w:val="top"/>
          </w:tcPr>
          <w:p w14:paraId="47AEBBAC">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区域资源</w:t>
            </w:r>
          </w:p>
        </w:tc>
        <w:tc>
          <w:tcPr>
            <w:tcW w:w="2560" w:type="dxa"/>
            <w:vAlign w:val="top"/>
          </w:tcPr>
          <w:p w14:paraId="2BEC4D36">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卡片数据展示</w:t>
            </w:r>
          </w:p>
        </w:tc>
        <w:tc>
          <w:tcPr>
            <w:tcW w:w="3364" w:type="dxa"/>
            <w:vAlign w:val="top"/>
          </w:tcPr>
          <w:p w14:paraId="1ADACB52">
            <w:pPr>
              <w:widowControl w:val="0"/>
              <w:numPr>
                <w:ilvl w:val="0"/>
                <w:numId w:val="0"/>
              </w:numPr>
              <w:ind w:left="0" w:leftChars="0" w:firstLine="0" w:firstLineChars="0"/>
              <w:jc w:val="both"/>
              <w:rPr>
                <w:rFonts w:hint="default"/>
                <w:b/>
                <w:bCs/>
                <w:color w:val="FF0000"/>
                <w:sz w:val="22"/>
                <w:vertAlign w:val="baseline"/>
                <w:lang w:val="en-US" w:eastAsia="zh-CN"/>
              </w:rPr>
            </w:pPr>
            <w:r>
              <w:rPr>
                <w:rFonts w:hint="eastAsia"/>
                <w:b w:val="0"/>
                <w:bCs w:val="0"/>
                <w:color w:val="auto"/>
                <w:sz w:val="22"/>
                <w:vertAlign w:val="baseline"/>
                <w:lang w:val="en-US" w:eastAsia="zh-CN"/>
              </w:rPr>
              <w:t>1、区域信息由CMDB进行创建维护，区域数据客户侧提供</w:t>
            </w:r>
          </w:p>
        </w:tc>
      </w:tr>
    </w:tbl>
    <w:p w14:paraId="3B451591">
      <w:pPr>
        <w:pStyle w:val="4"/>
        <w:ind w:left="0" w:leftChars="0" w:firstLine="0" w:firstLineChars="0"/>
        <w:rPr>
          <w:rFonts w:hint="eastAsia"/>
          <w:lang w:val="en-US" w:eastAsia="zh-CN"/>
        </w:rPr>
      </w:pPr>
    </w:p>
    <w:p w14:paraId="56547333">
      <w:pPr>
        <w:pStyle w:val="4"/>
        <w:ind w:left="0" w:leftChars="0" w:firstLine="0" w:firstLineChars="0"/>
        <w:rPr>
          <w:rFonts w:hint="eastAsia"/>
          <w:lang w:val="en-US" w:eastAsia="zh-CN"/>
        </w:rPr>
      </w:pPr>
    </w:p>
    <w:p w14:paraId="7BB4BC85">
      <w:pPr>
        <w:pStyle w:val="4"/>
        <w:ind w:left="0" w:leftChars="0" w:firstLine="0" w:firstLineChars="0"/>
        <w:rPr>
          <w:rFonts w:hint="eastAsia"/>
          <w:lang w:val="en-US" w:eastAsia="zh-CN"/>
        </w:rPr>
      </w:pPr>
    </w:p>
    <w:p w14:paraId="380C66DF">
      <w:pPr>
        <w:pStyle w:val="5"/>
        <w:numPr>
          <w:ilvl w:val="2"/>
          <w:numId w:val="2"/>
        </w:numPr>
        <w:tabs>
          <w:tab w:val="left" w:pos="567"/>
          <w:tab w:val="clear" w:pos="993"/>
        </w:tabs>
        <w:ind w:left="567" w:hanging="567"/>
        <w:rPr>
          <w:rFonts w:hint="eastAsia"/>
          <w:lang w:val="en-US" w:eastAsia="zh-CN"/>
        </w:rPr>
      </w:pPr>
      <w:bookmarkStart w:id="26" w:name="_Toc21721"/>
      <w:r>
        <w:rPr>
          <w:rFonts w:hint="eastAsia"/>
          <w:lang w:val="en-US" w:eastAsia="zh-CN"/>
        </w:rPr>
        <w:t>基础资源监控概览页面</w:t>
      </w:r>
      <w:bookmarkEnd w:id="26"/>
    </w:p>
    <w:p w14:paraId="68107DFB">
      <w:pPr>
        <w:rPr>
          <w:rFonts w:hint="eastAsia"/>
          <w:b/>
          <w:bCs/>
          <w:sz w:val="22"/>
        </w:rPr>
      </w:pPr>
      <w:r>
        <w:rPr>
          <w:rFonts w:hint="eastAsia"/>
          <w:b/>
          <w:bCs/>
          <w:sz w:val="22"/>
        </w:rPr>
        <w:t>【</w:t>
      </w:r>
      <w:r>
        <w:rPr>
          <w:rFonts w:hint="eastAsia"/>
          <w:b/>
          <w:bCs/>
          <w:sz w:val="22"/>
          <w:lang w:val="en-US" w:eastAsia="zh-CN"/>
        </w:rPr>
        <w:t>功能说明</w:t>
      </w:r>
      <w:r>
        <w:rPr>
          <w:rFonts w:hint="eastAsia"/>
          <w:b/>
          <w:bCs/>
          <w:sz w:val="22"/>
        </w:rPr>
        <w:t>】</w:t>
      </w:r>
    </w:p>
    <w:p w14:paraId="1FD012DD">
      <w:pPr>
        <w:rPr>
          <w:rFonts w:hint="eastAsia"/>
          <w:b w:val="0"/>
          <w:bCs w:val="0"/>
          <w:sz w:val="22"/>
          <w:lang w:val="en-US" w:eastAsia="zh-CN"/>
        </w:rPr>
      </w:pPr>
      <w:r>
        <w:rPr>
          <w:rFonts w:hint="eastAsia"/>
          <w:b w:val="0"/>
          <w:bCs w:val="0"/>
          <w:sz w:val="22"/>
          <w:lang w:val="en-US" w:eastAsia="zh-CN"/>
        </w:rPr>
        <w:t>基础资源监控页面展示全部区域的设备状态、实时告警、资源使用率统计等数据，可选择计算设备、存储设备、网络设备、安全设备等详细数据。（网络设备、安全设备先不做，</w:t>
      </w:r>
      <w:r>
        <w:rPr>
          <w:rFonts w:hint="eastAsia"/>
          <w:b w:val="0"/>
          <w:bCs w:val="0"/>
          <w:color w:val="FF0000"/>
          <w:sz w:val="22"/>
          <w:lang w:val="en-US" w:eastAsia="zh-CN"/>
        </w:rPr>
        <w:t>设备状态是做成可配</w:t>
      </w:r>
      <w:r>
        <w:rPr>
          <w:rFonts w:hint="eastAsia"/>
          <w:b w:val="0"/>
          <w:bCs w:val="0"/>
          <w:sz w:val="22"/>
          <w:lang w:val="en-US" w:eastAsia="zh-CN"/>
        </w:rPr>
        <w:t>）</w:t>
      </w:r>
    </w:p>
    <w:p w14:paraId="36BDFB5C">
      <w:pPr>
        <w:rPr>
          <w:rFonts w:hint="eastAsia"/>
          <w:b w:val="0"/>
          <w:bCs w:val="0"/>
          <w:sz w:val="22"/>
          <w:lang w:val="en-US" w:eastAsia="zh-CN"/>
        </w:rPr>
      </w:pPr>
    </w:p>
    <w:p w14:paraId="05ECFC3C">
      <w:pPr>
        <w:rPr>
          <w:rFonts w:hint="default"/>
          <w:lang w:val="en-US" w:eastAsia="zh-CN"/>
        </w:rPr>
      </w:pPr>
      <w:r>
        <w:rPr>
          <w:rFonts w:hint="eastAsia"/>
          <w:b/>
          <w:bCs/>
          <w:sz w:val="22"/>
        </w:rPr>
        <w:t>【</w:t>
      </w:r>
      <w:r>
        <w:rPr>
          <w:rFonts w:hint="eastAsia"/>
          <w:b/>
          <w:bCs/>
          <w:sz w:val="22"/>
          <w:lang w:val="en-US" w:eastAsia="zh-CN"/>
        </w:rPr>
        <w:t>角色说明</w:t>
      </w:r>
      <w:r>
        <w:rPr>
          <w:rFonts w:hint="eastAsia"/>
          <w:b/>
          <w:bCs/>
          <w:sz w:val="22"/>
        </w:rPr>
        <w:t>】</w:t>
      </w:r>
    </w:p>
    <w:p w14:paraId="67F5FB6E">
      <w:pPr>
        <w:pStyle w:val="4"/>
        <w:ind w:left="0" w:leftChars="0" w:firstLine="0" w:firstLineChars="0"/>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有权限的管理人员可以查看基础资源概览页面数据。</w:t>
      </w:r>
    </w:p>
    <w:p w14:paraId="4A133B5C">
      <w:pPr>
        <w:pStyle w:val="4"/>
        <w:ind w:left="0" w:leftChars="0" w:firstLine="0" w:firstLineChars="0"/>
        <w:rPr>
          <w:rFonts w:hint="default"/>
          <w:b w:val="0"/>
          <w:bCs w:val="0"/>
          <w:sz w:val="22"/>
          <w:lang w:val="en-US" w:eastAsia="zh-CN"/>
        </w:rPr>
      </w:pPr>
    </w:p>
    <w:p w14:paraId="74E0F599">
      <w:pPr>
        <w:rPr>
          <w:rFonts w:hint="default"/>
          <w:lang w:val="en-US" w:eastAsia="zh-CN"/>
        </w:rPr>
      </w:pPr>
      <w:r>
        <w:rPr>
          <w:rFonts w:hint="eastAsia"/>
          <w:b/>
          <w:bCs/>
          <w:sz w:val="22"/>
        </w:rPr>
        <w:t>【</w:t>
      </w:r>
      <w:r>
        <w:rPr>
          <w:rFonts w:hint="eastAsia"/>
          <w:b/>
          <w:bCs/>
          <w:sz w:val="22"/>
          <w:lang w:val="en-US" w:eastAsia="zh-CN"/>
        </w:rPr>
        <w:t>角色权限</w:t>
      </w:r>
      <w:r>
        <w:rPr>
          <w:rFonts w:hint="eastAsia"/>
          <w:b/>
          <w:bCs/>
          <w:sz w:val="22"/>
        </w:rPr>
        <w:t>】</w:t>
      </w:r>
    </w:p>
    <w:p w14:paraId="1DBF9A59">
      <w:pPr>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查看。</w:t>
      </w:r>
    </w:p>
    <w:p w14:paraId="70E2CD47">
      <w:pPr>
        <w:rPr>
          <w:rFonts w:hint="eastAsia"/>
          <w:b w:val="0"/>
          <w:bCs w:val="0"/>
          <w:sz w:val="22"/>
          <w:lang w:val="en-US" w:eastAsia="zh-CN"/>
        </w:rPr>
      </w:pPr>
    </w:p>
    <w:p w14:paraId="7373C4A0">
      <w:pPr>
        <w:rPr>
          <w:rFonts w:hint="default"/>
          <w:lang w:val="en-US" w:eastAsia="zh-CN"/>
        </w:rPr>
      </w:pPr>
      <w:r>
        <w:rPr>
          <w:rFonts w:hint="eastAsia"/>
          <w:b/>
          <w:bCs/>
          <w:sz w:val="22"/>
        </w:rPr>
        <w:t>【</w:t>
      </w:r>
      <w:r>
        <w:rPr>
          <w:rFonts w:hint="eastAsia"/>
          <w:b/>
          <w:bCs/>
          <w:sz w:val="22"/>
          <w:lang w:val="en-US" w:eastAsia="zh-CN"/>
        </w:rPr>
        <w:t>数据来源</w:t>
      </w:r>
      <w:r>
        <w:rPr>
          <w:rFonts w:hint="eastAsia"/>
          <w:b/>
          <w:bCs/>
          <w:sz w:val="22"/>
        </w:rPr>
        <w:t>】</w:t>
      </w:r>
    </w:p>
    <w:p w14:paraId="717C74DF">
      <w:pPr>
        <w:rPr>
          <w:rFonts w:hint="default"/>
          <w:b w:val="0"/>
          <w:bCs w:val="0"/>
          <w:sz w:val="22"/>
          <w:lang w:val="en-US" w:eastAsia="zh-CN"/>
        </w:rPr>
      </w:pPr>
      <w:r>
        <w:rPr>
          <w:rFonts w:hint="eastAsia"/>
          <w:b/>
          <w:bCs/>
          <w:sz w:val="22"/>
          <w:lang w:val="en-US" w:eastAsia="zh-CN"/>
        </w:rPr>
        <w:t>数据来源：</w:t>
      </w:r>
      <w:r>
        <w:rPr>
          <w:rFonts w:hint="eastAsia"/>
          <w:b w:val="0"/>
          <w:bCs w:val="0"/>
          <w:sz w:val="22"/>
          <w:lang w:val="en-US" w:eastAsia="zh-CN"/>
        </w:rPr>
        <w:t>客户侧数据会用接口同步至kafka，我们定时去获取性能数据展示在当前页面。云资源、基础设备则需要从CMDB中获取。</w:t>
      </w:r>
    </w:p>
    <w:p w14:paraId="47C38F26">
      <w:pPr>
        <w:rPr>
          <w:rFonts w:hint="eastAsia"/>
          <w:b/>
          <w:bCs/>
          <w:color w:val="FF0000"/>
          <w:sz w:val="22"/>
          <w:lang w:val="en-US" w:eastAsia="zh-CN"/>
        </w:rPr>
      </w:pPr>
      <w:r>
        <w:rPr>
          <w:rFonts w:hint="eastAsia"/>
          <w:b/>
          <w:bCs/>
          <w:color w:val="FF0000"/>
          <w:sz w:val="22"/>
          <w:lang w:val="en-US" w:eastAsia="zh-CN"/>
        </w:rPr>
        <w:t>（区域资源数据是CMDB配置）</w:t>
      </w:r>
    </w:p>
    <w:p w14:paraId="1C62785B">
      <w:pPr>
        <w:rPr>
          <w:rFonts w:hint="eastAsia"/>
          <w:b/>
          <w:bCs/>
          <w:color w:val="FF0000"/>
          <w:sz w:val="22"/>
          <w:lang w:val="en-US" w:eastAsia="zh-CN"/>
        </w:rPr>
      </w:pPr>
    </w:p>
    <w:p w14:paraId="5F461BC0">
      <w:pPr>
        <w:rPr>
          <w:rFonts w:hint="default"/>
          <w:lang w:val="en-US" w:eastAsia="zh-CN"/>
        </w:rPr>
      </w:pPr>
      <w:r>
        <w:rPr>
          <w:rFonts w:hint="eastAsia"/>
          <w:b/>
          <w:bCs/>
          <w:sz w:val="22"/>
        </w:rPr>
        <w:t>【</w:t>
      </w:r>
      <w:r>
        <w:rPr>
          <w:rFonts w:hint="eastAsia"/>
          <w:b/>
          <w:bCs/>
          <w:sz w:val="22"/>
          <w:lang w:val="en-US" w:eastAsia="zh-CN"/>
        </w:rPr>
        <w:t>数据要求</w:t>
      </w:r>
      <w:r>
        <w:rPr>
          <w:rFonts w:hint="eastAsia"/>
          <w:b/>
          <w:bCs/>
          <w:sz w:val="22"/>
        </w:rPr>
        <w:t>】</w:t>
      </w:r>
    </w:p>
    <w:p w14:paraId="02F33B89">
      <w:pPr>
        <w:rPr>
          <w:rFonts w:hint="eastAsia"/>
          <w:b/>
          <w:bCs/>
          <w:color w:val="FF0000"/>
          <w:sz w:val="22"/>
          <w:lang w:val="en-US" w:eastAsia="zh-CN"/>
        </w:rPr>
      </w:pPr>
      <w:r>
        <w:rPr>
          <w:rFonts w:hint="eastAsia"/>
          <w:b/>
          <w:bCs/>
          <w:sz w:val="22"/>
          <w:lang w:val="en-US" w:eastAsia="zh-CN"/>
        </w:rPr>
        <w:t>数据要求：</w:t>
      </w:r>
      <w:r>
        <w:rPr>
          <w:rFonts w:hint="eastAsia"/>
          <w:b w:val="0"/>
          <w:bCs w:val="0"/>
          <w:sz w:val="22"/>
          <w:lang w:val="en-US" w:eastAsia="zh-CN"/>
        </w:rPr>
        <w:t>实时数据，最好是写个脚本定时获取客户侧的数据展示在当前页面。</w:t>
      </w:r>
    </w:p>
    <w:p w14:paraId="4A69EE20">
      <w:pPr>
        <w:rPr>
          <w:rFonts w:hint="default"/>
          <w:b w:val="0"/>
          <w:bCs w:val="0"/>
          <w:sz w:val="22"/>
          <w:lang w:val="en-US" w:eastAsia="zh-CN"/>
        </w:rPr>
      </w:pPr>
    </w:p>
    <w:p w14:paraId="11247BDC">
      <w:pPr>
        <w:rPr>
          <w:rFonts w:hint="eastAsia"/>
          <w:b w:val="0"/>
          <w:bCs w:val="0"/>
          <w:sz w:val="22"/>
          <w:lang w:val="en-US" w:eastAsia="zh-CN"/>
        </w:rPr>
      </w:pPr>
      <w:r>
        <w:rPr>
          <w:rFonts w:hint="eastAsia"/>
          <w:b/>
          <w:bCs/>
          <w:sz w:val="22"/>
        </w:rPr>
        <w:t>【</w:t>
      </w:r>
      <w:r>
        <w:rPr>
          <w:rFonts w:hint="eastAsia"/>
          <w:b/>
          <w:bCs/>
          <w:sz w:val="22"/>
          <w:lang w:val="en-US" w:eastAsia="zh-CN"/>
        </w:rPr>
        <w:t>界面展示</w:t>
      </w:r>
      <w:r>
        <w:rPr>
          <w:rFonts w:hint="eastAsia"/>
          <w:b/>
          <w:bCs/>
          <w:sz w:val="22"/>
        </w:rPr>
        <w:t>】</w:t>
      </w:r>
    </w:p>
    <w:p w14:paraId="703A2B7F">
      <w:pPr>
        <w:numPr>
          <w:ilvl w:val="0"/>
          <w:numId w:val="0"/>
        </w:numPr>
      </w:pPr>
      <w:r>
        <w:drawing>
          <wp:inline distT="0" distB="0" distL="114300" distR="114300">
            <wp:extent cx="5271135" cy="2807970"/>
            <wp:effectExtent l="0" t="0" r="190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71135" cy="2807970"/>
                    </a:xfrm>
                    <a:prstGeom prst="rect">
                      <a:avLst/>
                    </a:prstGeom>
                    <a:noFill/>
                    <a:ln>
                      <a:noFill/>
                    </a:ln>
                  </pic:spPr>
                </pic:pic>
              </a:graphicData>
            </a:graphic>
          </wp:inline>
        </w:drawing>
      </w:r>
    </w:p>
    <w:p w14:paraId="1FEE03D1">
      <w:pPr>
        <w:numPr>
          <w:ilvl w:val="0"/>
          <w:numId w:val="0"/>
        </w:numPr>
      </w:pPr>
      <w:r>
        <w:drawing>
          <wp:inline distT="0" distB="0" distL="114300" distR="114300">
            <wp:extent cx="5262880" cy="928370"/>
            <wp:effectExtent l="0" t="0" r="10160"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262880" cy="928370"/>
                    </a:xfrm>
                    <a:prstGeom prst="rect">
                      <a:avLst/>
                    </a:prstGeom>
                    <a:noFill/>
                    <a:ln>
                      <a:noFill/>
                    </a:ln>
                  </pic:spPr>
                </pic:pic>
              </a:graphicData>
            </a:graphic>
          </wp:inline>
        </w:drawing>
      </w:r>
    </w:p>
    <w:p w14:paraId="5CE4B7CB">
      <w:pPr>
        <w:rPr>
          <w:rFonts w:hint="eastAsia"/>
          <w:b/>
          <w:bCs/>
          <w:sz w:val="22"/>
        </w:rPr>
      </w:pPr>
    </w:p>
    <w:p w14:paraId="075BB369">
      <w:r>
        <w:rPr>
          <w:rFonts w:hint="eastAsia"/>
          <w:b/>
          <w:bCs/>
          <w:sz w:val="22"/>
        </w:rPr>
        <w:t>【</w:t>
      </w:r>
      <w:r>
        <w:rPr>
          <w:rFonts w:hint="eastAsia"/>
          <w:b/>
          <w:bCs/>
          <w:sz w:val="22"/>
          <w:lang w:val="en-US" w:eastAsia="zh-CN"/>
        </w:rPr>
        <w:t>功能说明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547"/>
        <w:gridCol w:w="3333"/>
        <w:gridCol w:w="3184"/>
      </w:tblGrid>
      <w:tr w14:paraId="5B660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F1F1F1" w:themeFill="background1" w:themeFillShade="F2"/>
          </w:tcPr>
          <w:p w14:paraId="5F221DAE">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547" w:type="dxa"/>
            <w:shd w:val="clear" w:color="auto" w:fill="F1F1F1" w:themeFill="background1" w:themeFillShade="F2"/>
          </w:tcPr>
          <w:p w14:paraId="0B341641">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功能名称</w:t>
            </w:r>
          </w:p>
        </w:tc>
        <w:tc>
          <w:tcPr>
            <w:tcW w:w="3333" w:type="dxa"/>
            <w:shd w:val="clear" w:color="auto" w:fill="F1F1F1" w:themeFill="background1" w:themeFillShade="F2"/>
          </w:tcPr>
          <w:p w14:paraId="130D17DB">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展示方式</w:t>
            </w:r>
          </w:p>
        </w:tc>
        <w:tc>
          <w:tcPr>
            <w:tcW w:w="3184" w:type="dxa"/>
            <w:shd w:val="clear" w:color="auto" w:fill="F1F1F1" w:themeFill="background1" w:themeFillShade="F2"/>
          </w:tcPr>
          <w:p w14:paraId="68AABAE2">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14:paraId="45894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434524B8">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1</w:t>
            </w:r>
          </w:p>
        </w:tc>
        <w:tc>
          <w:tcPr>
            <w:tcW w:w="1547" w:type="dxa"/>
            <w:vAlign w:val="top"/>
          </w:tcPr>
          <w:p w14:paraId="482406E3">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概览区域资源</w:t>
            </w:r>
          </w:p>
        </w:tc>
        <w:tc>
          <w:tcPr>
            <w:tcW w:w="3333" w:type="dxa"/>
            <w:vAlign w:val="top"/>
          </w:tcPr>
          <w:p w14:paraId="5604DE37">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页签卡片选择</w:t>
            </w:r>
          </w:p>
        </w:tc>
        <w:tc>
          <w:tcPr>
            <w:tcW w:w="3184" w:type="dxa"/>
            <w:vAlign w:val="top"/>
          </w:tcPr>
          <w:p w14:paraId="6FC7637F">
            <w:pPr>
              <w:widowControl w:val="0"/>
              <w:numPr>
                <w:ilvl w:val="0"/>
                <w:numId w:val="0"/>
              </w:numPr>
              <w:ind w:left="0" w:leftChars="0" w:firstLine="0" w:firstLineChars="0"/>
              <w:jc w:val="both"/>
              <w:rPr>
                <w:rFonts w:hint="eastAsia"/>
                <w:b w:val="0"/>
                <w:bCs w:val="0"/>
                <w:color w:val="auto"/>
                <w:sz w:val="22"/>
                <w:vertAlign w:val="baseline"/>
                <w:lang w:val="en-US" w:eastAsia="zh-CN"/>
              </w:rPr>
            </w:pPr>
            <w:r>
              <w:rPr>
                <w:rFonts w:hint="eastAsia"/>
                <w:b w:val="0"/>
                <w:bCs w:val="0"/>
                <w:color w:val="auto"/>
                <w:sz w:val="22"/>
                <w:vertAlign w:val="baseline"/>
                <w:lang w:val="en-US" w:eastAsia="zh-CN"/>
              </w:rPr>
              <w:t>默认全部区域、可点击北京区域进行切换</w:t>
            </w:r>
          </w:p>
          <w:p w14:paraId="4426E572">
            <w:pPr>
              <w:widowControl w:val="0"/>
              <w:numPr>
                <w:ilvl w:val="0"/>
                <w:numId w:val="0"/>
              </w:numPr>
              <w:ind w:left="0" w:leftChars="0" w:firstLine="0" w:firstLineChars="0"/>
              <w:jc w:val="both"/>
              <w:rPr>
                <w:rFonts w:hint="default"/>
                <w:b w:val="0"/>
                <w:bCs w:val="0"/>
                <w:color w:val="auto"/>
                <w:sz w:val="22"/>
                <w:vertAlign w:val="baseline"/>
                <w:lang w:val="en-US" w:eastAsia="zh-CN"/>
              </w:rPr>
            </w:pPr>
            <w:r>
              <w:rPr>
                <w:rFonts w:hint="eastAsia"/>
                <w:lang w:val="en-US" w:eastAsia="zh-CN"/>
              </w:rPr>
              <w:t>区域资源选项卡中，显示为告警总数和告警等级数量，颜色等级取告警中最高的等级。例如：低等级告警5条，严重告警10条，那么告警15条，颜色用严重告警的红色显示</w:t>
            </w:r>
          </w:p>
        </w:tc>
      </w:tr>
      <w:tr w14:paraId="2AB65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29789587">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547" w:type="dxa"/>
            <w:vAlign w:val="top"/>
          </w:tcPr>
          <w:p w14:paraId="7C8613F4">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设备状态</w:t>
            </w:r>
          </w:p>
        </w:tc>
        <w:tc>
          <w:tcPr>
            <w:tcW w:w="3333" w:type="dxa"/>
            <w:vAlign w:val="top"/>
          </w:tcPr>
          <w:p w14:paraId="5DC2F841">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卡片、可配置</w:t>
            </w:r>
          </w:p>
        </w:tc>
        <w:tc>
          <w:tcPr>
            <w:tcW w:w="3184" w:type="dxa"/>
            <w:vAlign w:val="top"/>
          </w:tcPr>
          <w:p w14:paraId="0ECD5C62">
            <w:pPr>
              <w:widowControl w:val="0"/>
              <w:numPr>
                <w:ilvl w:val="0"/>
                <w:numId w:val="0"/>
              </w:numPr>
              <w:ind w:left="0" w:leftChars="0" w:firstLine="0" w:firstLineChars="0"/>
              <w:jc w:val="both"/>
              <w:rPr>
                <w:rFonts w:hint="eastAsia"/>
                <w:lang w:val="en-US" w:eastAsia="zh-CN"/>
              </w:rPr>
            </w:pPr>
            <w:r>
              <w:rPr>
                <w:rFonts w:hint="eastAsia"/>
                <w:lang w:val="en-US" w:eastAsia="zh-CN"/>
              </w:rPr>
              <w:t>设备状态中，显示为告警总数和告警颜色等级数量，颜色等级取告警中最高的等级。例如：低等级告警5条，严重告警10条，那么告警15条，颜色用严重告警的红色显示</w:t>
            </w:r>
          </w:p>
        </w:tc>
      </w:tr>
      <w:tr w14:paraId="41A30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10373D69">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3</w:t>
            </w:r>
          </w:p>
        </w:tc>
        <w:tc>
          <w:tcPr>
            <w:tcW w:w="1547" w:type="dxa"/>
            <w:vAlign w:val="top"/>
          </w:tcPr>
          <w:p w14:paraId="176C81FF">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资源使用率统计</w:t>
            </w:r>
          </w:p>
        </w:tc>
        <w:tc>
          <w:tcPr>
            <w:tcW w:w="3333" w:type="dxa"/>
            <w:vAlign w:val="top"/>
          </w:tcPr>
          <w:p w14:paraId="16F9EAB7">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卡片</w:t>
            </w:r>
          </w:p>
        </w:tc>
        <w:tc>
          <w:tcPr>
            <w:tcW w:w="3184" w:type="dxa"/>
            <w:vAlign w:val="top"/>
          </w:tcPr>
          <w:p w14:paraId="3597ADA0">
            <w:pPr>
              <w:widowControl w:val="0"/>
              <w:numPr>
                <w:ilvl w:val="0"/>
                <w:numId w:val="30"/>
              </w:numPr>
              <w:ind w:left="0" w:leftChars="0" w:firstLine="0" w:firstLineChars="0"/>
              <w:jc w:val="both"/>
              <w:rPr>
                <w:rFonts w:hint="eastAsia"/>
                <w:lang w:val="en-US" w:eastAsia="zh-CN"/>
              </w:rPr>
            </w:pPr>
            <w:r>
              <w:rPr>
                <w:rFonts w:hint="eastAsia"/>
                <w:lang w:val="en-US" w:eastAsia="zh-CN"/>
              </w:rPr>
              <w:t>当前页面不需要实时刷新，可以进行手动刷新，数据显示最近3分钟的平均值（在计算时，当前时间往前推30分钟）</w:t>
            </w:r>
          </w:p>
          <w:p w14:paraId="0BB93DCD">
            <w:pPr>
              <w:widowControl w:val="0"/>
              <w:numPr>
                <w:ilvl w:val="0"/>
                <w:numId w:val="30"/>
              </w:numPr>
              <w:ind w:left="0" w:leftChars="0" w:firstLine="0" w:firstLineChars="0"/>
              <w:jc w:val="both"/>
              <w:rPr>
                <w:rFonts w:hint="default"/>
                <w:lang w:val="en-US" w:eastAsia="zh-CN"/>
              </w:rPr>
            </w:pPr>
            <w:r>
              <w:rPr>
                <w:rFonts w:hint="eastAsia"/>
                <w:lang w:val="en-US" w:eastAsia="zh-CN"/>
              </w:rPr>
              <w:t>设备数据以</w:t>
            </w:r>
            <w:r>
              <w:rPr>
                <w:rFonts w:hint="eastAsia"/>
                <w:b/>
                <w:bCs/>
                <w:color w:val="FF0000"/>
                <w:lang w:val="en-US" w:eastAsia="zh-CN"/>
              </w:rPr>
              <w:t>物理服务器</w:t>
            </w:r>
            <w:r>
              <w:rPr>
                <w:rFonts w:hint="eastAsia"/>
                <w:lang w:val="en-US" w:eastAsia="zh-CN"/>
              </w:rPr>
              <w:t>进行统计</w:t>
            </w:r>
          </w:p>
        </w:tc>
      </w:tr>
    </w:tbl>
    <w:p w14:paraId="31B2B012">
      <w:pPr>
        <w:pStyle w:val="4"/>
        <w:ind w:left="0" w:leftChars="0" w:firstLine="0" w:firstLineChars="0"/>
        <w:rPr>
          <w:rFonts w:hint="eastAsia"/>
          <w:lang w:val="en-US" w:eastAsia="zh-CN"/>
        </w:rPr>
      </w:pPr>
    </w:p>
    <w:p w14:paraId="6982AA1D">
      <w:pPr>
        <w:numPr>
          <w:ilvl w:val="0"/>
          <w:numId w:val="0"/>
        </w:numPr>
        <w:rPr>
          <w:rFonts w:hint="eastAsia"/>
          <w:lang w:val="en-US" w:eastAsia="zh-CN"/>
        </w:rPr>
      </w:pPr>
    </w:p>
    <w:p w14:paraId="5AC8E425">
      <w:pPr>
        <w:pStyle w:val="5"/>
        <w:numPr>
          <w:ilvl w:val="2"/>
          <w:numId w:val="2"/>
        </w:numPr>
        <w:tabs>
          <w:tab w:val="left" w:pos="567"/>
          <w:tab w:val="clear" w:pos="993"/>
        </w:tabs>
        <w:ind w:left="567" w:hanging="567"/>
        <w:rPr>
          <w:rFonts w:hint="eastAsia"/>
          <w:lang w:val="en-US" w:eastAsia="zh-CN"/>
        </w:rPr>
      </w:pPr>
      <w:bookmarkStart w:id="27" w:name="_Toc9725"/>
      <w:r>
        <w:rPr>
          <w:rFonts w:hint="eastAsia"/>
          <w:lang w:val="en-US" w:eastAsia="zh-CN"/>
        </w:rPr>
        <w:t>基础资源监控-计算设备页面</w:t>
      </w:r>
      <w:bookmarkEnd w:id="27"/>
    </w:p>
    <w:p w14:paraId="71D0083E">
      <w:pPr>
        <w:rPr>
          <w:rFonts w:hint="eastAsia"/>
          <w:b/>
          <w:bCs/>
          <w:sz w:val="22"/>
        </w:rPr>
      </w:pPr>
      <w:r>
        <w:rPr>
          <w:rFonts w:hint="eastAsia"/>
          <w:b/>
          <w:bCs/>
          <w:sz w:val="22"/>
        </w:rPr>
        <w:t>【</w:t>
      </w:r>
      <w:r>
        <w:rPr>
          <w:rFonts w:hint="eastAsia"/>
          <w:b/>
          <w:bCs/>
          <w:sz w:val="22"/>
          <w:lang w:val="en-US" w:eastAsia="zh-CN"/>
        </w:rPr>
        <w:t>功能说明</w:t>
      </w:r>
      <w:r>
        <w:rPr>
          <w:rFonts w:hint="eastAsia"/>
          <w:b/>
          <w:bCs/>
          <w:sz w:val="22"/>
        </w:rPr>
        <w:t>】</w:t>
      </w:r>
    </w:p>
    <w:p w14:paraId="70050B71">
      <w:pPr>
        <w:rPr>
          <w:rFonts w:hint="eastAsia"/>
          <w:b w:val="0"/>
          <w:bCs w:val="0"/>
          <w:sz w:val="22"/>
          <w:lang w:val="en-US" w:eastAsia="zh-CN"/>
        </w:rPr>
      </w:pPr>
      <w:r>
        <w:rPr>
          <w:rFonts w:hint="eastAsia"/>
          <w:b w:val="0"/>
          <w:bCs w:val="0"/>
          <w:sz w:val="22"/>
          <w:lang w:val="en-US" w:eastAsia="zh-CN"/>
        </w:rPr>
        <w:t>管理人员可通过点击基础资源监控-概览页面进入后，点击计算设备切换为计算设备列表页面展示全部区域的设备类型数量，可筛选区域展示对应区域的设备信息。</w:t>
      </w:r>
    </w:p>
    <w:p w14:paraId="43E5A3B5">
      <w:pPr>
        <w:rPr>
          <w:rFonts w:hint="eastAsia"/>
          <w:b w:val="0"/>
          <w:bCs w:val="0"/>
          <w:sz w:val="22"/>
          <w:lang w:val="en-US" w:eastAsia="zh-CN"/>
        </w:rPr>
      </w:pPr>
    </w:p>
    <w:p w14:paraId="48C114B4">
      <w:pPr>
        <w:rPr>
          <w:rFonts w:hint="default"/>
          <w:lang w:val="en-US" w:eastAsia="zh-CN"/>
        </w:rPr>
      </w:pPr>
      <w:r>
        <w:rPr>
          <w:rFonts w:hint="eastAsia"/>
          <w:b/>
          <w:bCs/>
          <w:sz w:val="22"/>
        </w:rPr>
        <w:t>【</w:t>
      </w:r>
      <w:r>
        <w:rPr>
          <w:rFonts w:hint="eastAsia"/>
          <w:b/>
          <w:bCs/>
          <w:sz w:val="22"/>
          <w:lang w:val="en-US" w:eastAsia="zh-CN"/>
        </w:rPr>
        <w:t>角色说明</w:t>
      </w:r>
      <w:r>
        <w:rPr>
          <w:rFonts w:hint="eastAsia"/>
          <w:b/>
          <w:bCs/>
          <w:sz w:val="22"/>
        </w:rPr>
        <w:t>】</w:t>
      </w:r>
    </w:p>
    <w:p w14:paraId="7201EAAE">
      <w:pPr>
        <w:pStyle w:val="4"/>
        <w:ind w:left="0" w:leftChars="0" w:firstLine="0" w:firstLineChars="0"/>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有权限的管理人员可以查看基础资源监控-计算设备的数据。</w:t>
      </w:r>
    </w:p>
    <w:p w14:paraId="01EA5A87">
      <w:pPr>
        <w:pStyle w:val="4"/>
        <w:ind w:left="0" w:leftChars="0" w:firstLine="0" w:firstLineChars="0"/>
        <w:rPr>
          <w:rFonts w:hint="default"/>
          <w:b w:val="0"/>
          <w:bCs w:val="0"/>
          <w:sz w:val="22"/>
          <w:lang w:val="en-US" w:eastAsia="zh-CN"/>
        </w:rPr>
      </w:pPr>
    </w:p>
    <w:p w14:paraId="7309AC23">
      <w:pPr>
        <w:rPr>
          <w:rFonts w:hint="default"/>
          <w:lang w:val="en-US" w:eastAsia="zh-CN"/>
        </w:rPr>
      </w:pPr>
      <w:r>
        <w:rPr>
          <w:rFonts w:hint="eastAsia"/>
          <w:b/>
          <w:bCs/>
          <w:sz w:val="22"/>
        </w:rPr>
        <w:t>【</w:t>
      </w:r>
      <w:r>
        <w:rPr>
          <w:rFonts w:hint="eastAsia"/>
          <w:b/>
          <w:bCs/>
          <w:sz w:val="22"/>
          <w:lang w:val="en-US" w:eastAsia="zh-CN"/>
        </w:rPr>
        <w:t>角色权限</w:t>
      </w:r>
      <w:r>
        <w:rPr>
          <w:rFonts w:hint="eastAsia"/>
          <w:b/>
          <w:bCs/>
          <w:sz w:val="22"/>
        </w:rPr>
        <w:t>】</w:t>
      </w:r>
    </w:p>
    <w:p w14:paraId="540EF71C">
      <w:pPr>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查看。</w:t>
      </w:r>
    </w:p>
    <w:p w14:paraId="02C097C6">
      <w:pPr>
        <w:rPr>
          <w:rFonts w:hint="eastAsia"/>
          <w:b w:val="0"/>
          <w:bCs w:val="0"/>
          <w:sz w:val="22"/>
          <w:lang w:val="en-US" w:eastAsia="zh-CN"/>
        </w:rPr>
      </w:pPr>
    </w:p>
    <w:p w14:paraId="51BCD2E8">
      <w:pPr>
        <w:rPr>
          <w:rFonts w:hint="default"/>
          <w:lang w:val="en-US" w:eastAsia="zh-CN"/>
        </w:rPr>
      </w:pPr>
      <w:r>
        <w:rPr>
          <w:rFonts w:hint="eastAsia"/>
          <w:b/>
          <w:bCs/>
          <w:sz w:val="22"/>
        </w:rPr>
        <w:t>【</w:t>
      </w:r>
      <w:r>
        <w:rPr>
          <w:rFonts w:hint="eastAsia"/>
          <w:b/>
          <w:bCs/>
          <w:sz w:val="22"/>
          <w:lang w:val="en-US" w:eastAsia="zh-CN"/>
        </w:rPr>
        <w:t>数据来源</w:t>
      </w:r>
      <w:r>
        <w:rPr>
          <w:rFonts w:hint="eastAsia"/>
          <w:b/>
          <w:bCs/>
          <w:sz w:val="22"/>
        </w:rPr>
        <w:t>】</w:t>
      </w:r>
    </w:p>
    <w:p w14:paraId="498716C4">
      <w:pPr>
        <w:rPr>
          <w:rFonts w:hint="default"/>
          <w:b w:val="0"/>
          <w:bCs w:val="0"/>
          <w:sz w:val="22"/>
          <w:lang w:val="en-US" w:eastAsia="zh-CN"/>
        </w:rPr>
      </w:pPr>
      <w:r>
        <w:rPr>
          <w:rFonts w:hint="eastAsia"/>
          <w:b/>
          <w:bCs/>
          <w:sz w:val="22"/>
          <w:lang w:val="en-US" w:eastAsia="zh-CN"/>
        </w:rPr>
        <w:t>数据来源：</w:t>
      </w:r>
      <w:r>
        <w:rPr>
          <w:rFonts w:hint="eastAsia"/>
          <w:b w:val="0"/>
          <w:bCs w:val="0"/>
          <w:sz w:val="22"/>
          <w:lang w:val="en-US" w:eastAsia="zh-CN"/>
        </w:rPr>
        <w:t>客户侧数据会用接口同步至kafka，我们定时去获取性能数据展示在当前页面。云资源、基础设备则需要从CMDB中获取。</w:t>
      </w:r>
    </w:p>
    <w:p w14:paraId="2F9D7145">
      <w:pPr>
        <w:rPr>
          <w:rFonts w:hint="eastAsia"/>
          <w:b/>
          <w:bCs/>
          <w:color w:val="FF0000"/>
          <w:sz w:val="22"/>
          <w:lang w:val="en-US" w:eastAsia="zh-CN"/>
        </w:rPr>
      </w:pPr>
      <w:r>
        <w:rPr>
          <w:rFonts w:hint="eastAsia"/>
          <w:b/>
          <w:bCs/>
          <w:color w:val="FF0000"/>
          <w:sz w:val="22"/>
          <w:lang w:val="en-US" w:eastAsia="zh-CN"/>
        </w:rPr>
        <w:t>（区域资源数据是CMDB配置）</w:t>
      </w:r>
    </w:p>
    <w:p w14:paraId="00C25116">
      <w:pPr>
        <w:rPr>
          <w:rFonts w:hint="eastAsia"/>
          <w:b/>
          <w:bCs/>
          <w:color w:val="FF0000"/>
          <w:sz w:val="22"/>
          <w:lang w:val="en-US" w:eastAsia="zh-CN"/>
        </w:rPr>
      </w:pPr>
    </w:p>
    <w:p w14:paraId="4EA9C701">
      <w:pPr>
        <w:rPr>
          <w:rFonts w:hint="default"/>
          <w:lang w:val="en-US" w:eastAsia="zh-CN"/>
        </w:rPr>
      </w:pPr>
      <w:r>
        <w:rPr>
          <w:rFonts w:hint="eastAsia"/>
          <w:b/>
          <w:bCs/>
          <w:sz w:val="22"/>
        </w:rPr>
        <w:t>【</w:t>
      </w:r>
      <w:r>
        <w:rPr>
          <w:rFonts w:hint="eastAsia"/>
          <w:b/>
          <w:bCs/>
          <w:sz w:val="22"/>
          <w:lang w:val="en-US" w:eastAsia="zh-CN"/>
        </w:rPr>
        <w:t>数据要求</w:t>
      </w:r>
      <w:r>
        <w:rPr>
          <w:rFonts w:hint="eastAsia"/>
          <w:b/>
          <w:bCs/>
          <w:sz w:val="22"/>
        </w:rPr>
        <w:t>】</w:t>
      </w:r>
    </w:p>
    <w:p w14:paraId="2D76AB24">
      <w:pPr>
        <w:rPr>
          <w:rFonts w:hint="eastAsia"/>
          <w:b/>
          <w:bCs/>
          <w:color w:val="FF0000"/>
          <w:sz w:val="22"/>
          <w:lang w:val="en-US" w:eastAsia="zh-CN"/>
        </w:rPr>
      </w:pPr>
      <w:r>
        <w:rPr>
          <w:rFonts w:hint="eastAsia"/>
          <w:b/>
          <w:bCs/>
          <w:sz w:val="22"/>
          <w:lang w:val="en-US" w:eastAsia="zh-CN"/>
        </w:rPr>
        <w:t>数据要求：</w:t>
      </w:r>
      <w:r>
        <w:rPr>
          <w:rFonts w:hint="eastAsia"/>
          <w:b w:val="0"/>
          <w:bCs w:val="0"/>
          <w:sz w:val="22"/>
          <w:lang w:val="en-US" w:eastAsia="zh-CN"/>
        </w:rPr>
        <w:t>实时数据，最好是写个脚本定时获取客户侧的数据展示在当前页面。</w:t>
      </w:r>
    </w:p>
    <w:p w14:paraId="287E31EC">
      <w:pPr>
        <w:rPr>
          <w:rFonts w:hint="eastAsia"/>
          <w:b w:val="0"/>
          <w:bCs w:val="0"/>
          <w:sz w:val="22"/>
          <w:lang w:val="en-US" w:eastAsia="zh-CN"/>
        </w:rPr>
      </w:pPr>
    </w:p>
    <w:p w14:paraId="4CDA76B7">
      <w:pPr>
        <w:rPr>
          <w:rFonts w:hint="default"/>
          <w:b w:val="0"/>
          <w:bCs w:val="0"/>
          <w:sz w:val="22"/>
          <w:lang w:val="en-US" w:eastAsia="zh-CN"/>
        </w:rPr>
      </w:pPr>
    </w:p>
    <w:p w14:paraId="78D42AFA">
      <w:pPr>
        <w:rPr>
          <w:rFonts w:hint="eastAsia"/>
          <w:b w:val="0"/>
          <w:bCs w:val="0"/>
          <w:sz w:val="22"/>
          <w:lang w:val="en-US" w:eastAsia="zh-CN"/>
        </w:rPr>
      </w:pPr>
      <w:r>
        <w:rPr>
          <w:rFonts w:hint="eastAsia"/>
          <w:b/>
          <w:bCs/>
          <w:sz w:val="22"/>
        </w:rPr>
        <w:t>【</w:t>
      </w:r>
      <w:r>
        <w:rPr>
          <w:rFonts w:hint="eastAsia"/>
          <w:b/>
          <w:bCs/>
          <w:sz w:val="22"/>
          <w:lang w:val="en-US" w:eastAsia="zh-CN"/>
        </w:rPr>
        <w:t>界面展示</w:t>
      </w:r>
      <w:r>
        <w:rPr>
          <w:rFonts w:hint="eastAsia"/>
          <w:b/>
          <w:bCs/>
          <w:sz w:val="22"/>
        </w:rPr>
        <w:t>】</w:t>
      </w:r>
    </w:p>
    <w:p w14:paraId="4A059BE3">
      <w:pPr>
        <w:numPr>
          <w:ilvl w:val="0"/>
          <w:numId w:val="0"/>
        </w:numPr>
        <w:rPr>
          <w:rFonts w:hint="eastAsia" w:eastAsia="宋体"/>
          <w:lang w:val="en-US" w:eastAsia="zh-CN"/>
        </w:rPr>
      </w:pPr>
      <w:r>
        <w:drawing>
          <wp:inline distT="0" distB="0" distL="114300" distR="114300">
            <wp:extent cx="5263515" cy="2834005"/>
            <wp:effectExtent l="0" t="0" r="9525"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263515" cy="2834005"/>
                    </a:xfrm>
                    <a:prstGeom prst="rect">
                      <a:avLst/>
                    </a:prstGeom>
                    <a:noFill/>
                    <a:ln>
                      <a:noFill/>
                    </a:ln>
                  </pic:spPr>
                </pic:pic>
              </a:graphicData>
            </a:graphic>
          </wp:inline>
        </w:drawing>
      </w:r>
    </w:p>
    <w:p w14:paraId="46DE5D5C">
      <w:pPr>
        <w:rPr>
          <w:rFonts w:hint="eastAsia"/>
          <w:b/>
          <w:bCs/>
          <w:sz w:val="22"/>
        </w:rPr>
      </w:pPr>
    </w:p>
    <w:p w14:paraId="1A9AAACA">
      <w:r>
        <w:rPr>
          <w:rFonts w:hint="eastAsia"/>
          <w:b/>
          <w:bCs/>
          <w:sz w:val="22"/>
        </w:rPr>
        <w:t>【</w:t>
      </w:r>
      <w:r>
        <w:rPr>
          <w:rFonts w:hint="eastAsia"/>
          <w:b/>
          <w:bCs/>
          <w:sz w:val="22"/>
          <w:lang w:val="en-US" w:eastAsia="zh-CN"/>
        </w:rPr>
        <w:t>功能说明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60"/>
        <w:gridCol w:w="3720"/>
        <w:gridCol w:w="3184"/>
      </w:tblGrid>
      <w:tr w14:paraId="57305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F1F1F1" w:themeFill="background1" w:themeFillShade="F2"/>
          </w:tcPr>
          <w:p w14:paraId="3F5E221F">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160" w:type="dxa"/>
            <w:shd w:val="clear" w:color="auto" w:fill="F1F1F1" w:themeFill="background1" w:themeFillShade="F2"/>
          </w:tcPr>
          <w:p w14:paraId="04D77CAE">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功能名称</w:t>
            </w:r>
          </w:p>
        </w:tc>
        <w:tc>
          <w:tcPr>
            <w:tcW w:w="3720" w:type="dxa"/>
            <w:shd w:val="clear" w:color="auto" w:fill="F1F1F1" w:themeFill="background1" w:themeFillShade="F2"/>
          </w:tcPr>
          <w:p w14:paraId="675A7946">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展示方式</w:t>
            </w:r>
          </w:p>
        </w:tc>
        <w:tc>
          <w:tcPr>
            <w:tcW w:w="3184" w:type="dxa"/>
            <w:shd w:val="clear" w:color="auto" w:fill="F1F1F1" w:themeFill="background1" w:themeFillShade="F2"/>
          </w:tcPr>
          <w:p w14:paraId="12E3198E">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14:paraId="6FCA53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2BCBD45E">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1</w:t>
            </w:r>
          </w:p>
        </w:tc>
        <w:tc>
          <w:tcPr>
            <w:tcW w:w="1160" w:type="dxa"/>
            <w:vAlign w:val="top"/>
          </w:tcPr>
          <w:p w14:paraId="71880043">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区域</w:t>
            </w:r>
          </w:p>
        </w:tc>
        <w:tc>
          <w:tcPr>
            <w:tcW w:w="3720" w:type="dxa"/>
            <w:vAlign w:val="top"/>
          </w:tcPr>
          <w:p w14:paraId="31FDA769">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下拉选择</w:t>
            </w:r>
          </w:p>
        </w:tc>
        <w:tc>
          <w:tcPr>
            <w:tcW w:w="3184" w:type="dxa"/>
            <w:vAlign w:val="top"/>
          </w:tcPr>
          <w:p w14:paraId="54652E1F">
            <w:pPr>
              <w:widowControl w:val="0"/>
              <w:numPr>
                <w:ilvl w:val="0"/>
                <w:numId w:val="0"/>
              </w:numPr>
              <w:ind w:left="0" w:leftChars="0" w:firstLine="0" w:firstLineChars="0"/>
              <w:jc w:val="both"/>
              <w:rPr>
                <w:rFonts w:hint="default"/>
                <w:b w:val="0"/>
                <w:bCs w:val="0"/>
                <w:color w:val="auto"/>
                <w:sz w:val="22"/>
                <w:vertAlign w:val="baseline"/>
                <w:lang w:val="en-US" w:eastAsia="zh-CN"/>
              </w:rPr>
            </w:pPr>
            <w:r>
              <w:rPr>
                <w:rFonts w:hint="eastAsia"/>
                <w:b w:val="0"/>
                <w:bCs w:val="0"/>
                <w:color w:val="auto"/>
                <w:sz w:val="22"/>
                <w:vertAlign w:val="baseline"/>
                <w:lang w:val="en-US" w:eastAsia="zh-CN"/>
              </w:rPr>
              <w:t>默认展示全部、可选择区域，选择区域后展示区域的计算设备</w:t>
            </w:r>
          </w:p>
        </w:tc>
      </w:tr>
      <w:tr w14:paraId="16947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14:paraId="2C298F6C">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160" w:type="dxa"/>
            <w:vAlign w:val="top"/>
          </w:tcPr>
          <w:p w14:paraId="120B06AB">
            <w:pPr>
              <w:widowControl w:val="0"/>
              <w:numPr>
                <w:ilvl w:val="0"/>
                <w:numId w:val="0"/>
              </w:numPr>
              <w:ind w:left="0" w:leftChars="0" w:firstLine="0" w:firstLineChars="0"/>
              <w:jc w:val="both"/>
              <w:rPr>
                <w:rFonts w:hint="default" w:ascii="Times New Roman" w:hAnsi="Times New Roman" w:eastAsia="宋体" w:cs="Times New Roman"/>
                <w:b w:val="0"/>
                <w:bCs w:val="0"/>
                <w:sz w:val="22"/>
                <w:vertAlign w:val="baseline"/>
                <w:lang w:val="en-US" w:eastAsia="zh-CN" w:bidi="ar-SA"/>
              </w:rPr>
            </w:pPr>
            <w:r>
              <w:rPr>
                <w:rFonts w:hint="eastAsia" w:cs="Times New Roman"/>
                <w:b w:val="0"/>
                <w:bCs w:val="0"/>
                <w:sz w:val="22"/>
                <w:vertAlign w:val="baseline"/>
                <w:lang w:val="en-US" w:eastAsia="zh-CN" w:bidi="ar-SA"/>
              </w:rPr>
              <w:t>查询</w:t>
            </w:r>
          </w:p>
        </w:tc>
        <w:tc>
          <w:tcPr>
            <w:tcW w:w="3720" w:type="dxa"/>
            <w:vAlign w:val="top"/>
          </w:tcPr>
          <w:p w14:paraId="2C6202F9">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下拉选择、输入框</w:t>
            </w:r>
          </w:p>
        </w:tc>
        <w:tc>
          <w:tcPr>
            <w:tcW w:w="3184" w:type="dxa"/>
            <w:vAlign w:val="top"/>
          </w:tcPr>
          <w:p w14:paraId="10D6A1CC">
            <w:pPr>
              <w:widowControl w:val="0"/>
              <w:numPr>
                <w:ilvl w:val="0"/>
                <w:numId w:val="0"/>
              </w:numPr>
              <w:ind w:left="0" w:leftChars="0" w:firstLine="0" w:firstLineChars="0"/>
              <w:jc w:val="both"/>
              <w:rPr>
                <w:rFonts w:hint="default"/>
                <w:b/>
                <w:bCs/>
                <w:sz w:val="22"/>
                <w:vertAlign w:val="baseline"/>
                <w:lang w:val="en-US" w:eastAsia="zh-CN"/>
              </w:rPr>
            </w:pPr>
            <w:r>
              <w:rPr>
                <w:rFonts w:hint="eastAsia"/>
                <w:b w:val="0"/>
                <w:bCs w:val="0"/>
                <w:sz w:val="22"/>
                <w:vertAlign w:val="baseline"/>
                <w:lang w:val="en-US" w:eastAsia="zh-CN"/>
              </w:rPr>
              <w:t>可选择名称、规格、操作系统输入查询（支持模糊查询）</w:t>
            </w:r>
          </w:p>
        </w:tc>
      </w:tr>
    </w:tbl>
    <w:p w14:paraId="758C7CCE">
      <w:pPr>
        <w:pStyle w:val="4"/>
        <w:ind w:left="0" w:leftChars="0" w:firstLine="0" w:firstLineChars="0"/>
        <w:rPr>
          <w:rFonts w:hint="eastAsia"/>
          <w:lang w:val="en-US" w:eastAsia="zh-CN"/>
        </w:rPr>
      </w:pPr>
    </w:p>
    <w:p w14:paraId="4200B355">
      <w:pPr>
        <w:rPr>
          <w:rFonts w:hint="eastAsia"/>
          <w:lang w:val="en-US" w:eastAsia="zh-CN"/>
        </w:rPr>
      </w:pPr>
      <w:r>
        <w:rPr>
          <w:rFonts w:hint="eastAsia"/>
          <w:b/>
          <w:bCs/>
          <w:sz w:val="22"/>
        </w:rPr>
        <w:t>【</w:t>
      </w:r>
      <w:r>
        <w:rPr>
          <w:rFonts w:hint="eastAsia"/>
          <w:b/>
          <w:bCs/>
          <w:sz w:val="22"/>
          <w:lang w:val="en-US" w:eastAsia="zh-CN"/>
        </w:rPr>
        <w:t>字段说明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445"/>
        <w:gridCol w:w="2285"/>
        <w:gridCol w:w="4185"/>
      </w:tblGrid>
      <w:tr w14:paraId="58FBB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F1F1F1" w:themeFill="background1" w:themeFillShade="F2"/>
          </w:tcPr>
          <w:p w14:paraId="663E8729">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445" w:type="dxa"/>
            <w:shd w:val="clear" w:color="auto" w:fill="F1F1F1" w:themeFill="background1" w:themeFillShade="F2"/>
          </w:tcPr>
          <w:p w14:paraId="0522FDFC">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字段名称</w:t>
            </w:r>
          </w:p>
        </w:tc>
        <w:tc>
          <w:tcPr>
            <w:tcW w:w="2285" w:type="dxa"/>
            <w:shd w:val="clear" w:color="auto" w:fill="F1F1F1" w:themeFill="background1" w:themeFillShade="F2"/>
          </w:tcPr>
          <w:p w14:paraId="0B7C1BF3">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说明</w:t>
            </w:r>
          </w:p>
        </w:tc>
        <w:tc>
          <w:tcPr>
            <w:tcW w:w="4185" w:type="dxa"/>
            <w:shd w:val="clear" w:color="auto" w:fill="F1F1F1" w:themeFill="background1" w:themeFillShade="F2"/>
          </w:tcPr>
          <w:p w14:paraId="5554F980">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14:paraId="31107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46BB9380">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1</w:t>
            </w:r>
          </w:p>
        </w:tc>
        <w:tc>
          <w:tcPr>
            <w:tcW w:w="1445" w:type="dxa"/>
          </w:tcPr>
          <w:p w14:paraId="49983AF9">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名称</w:t>
            </w:r>
          </w:p>
        </w:tc>
        <w:tc>
          <w:tcPr>
            <w:tcW w:w="2285" w:type="dxa"/>
          </w:tcPr>
          <w:p w14:paraId="1D6255BE">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字段通过CMDB配置，数据对接华为、阿里云获取</w:t>
            </w:r>
          </w:p>
        </w:tc>
        <w:tc>
          <w:tcPr>
            <w:tcW w:w="4185" w:type="dxa"/>
          </w:tcPr>
          <w:p w14:paraId="2A1DFFF8">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点击字段旁的倒序正序图标，可进行倒序正序操作</w:t>
            </w:r>
          </w:p>
        </w:tc>
      </w:tr>
      <w:tr w14:paraId="43594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210E78A1">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445" w:type="dxa"/>
          </w:tcPr>
          <w:p w14:paraId="40D81D89">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运行状态</w:t>
            </w:r>
          </w:p>
        </w:tc>
        <w:tc>
          <w:tcPr>
            <w:tcW w:w="2285" w:type="dxa"/>
          </w:tcPr>
          <w:p w14:paraId="12802DAA">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14:paraId="6F540EAE">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点击字段旁的倒序正序图标，出现弹窗显示运行状态、可进行勾选或取消，取消后隐藏当前列字段，勾选显示当前列字段</w:t>
            </w:r>
          </w:p>
          <w:p w14:paraId="70A3092F">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p>
        </w:tc>
      </w:tr>
      <w:tr w14:paraId="0C894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7DDC654F">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3</w:t>
            </w:r>
          </w:p>
        </w:tc>
        <w:tc>
          <w:tcPr>
            <w:tcW w:w="1445" w:type="dxa"/>
          </w:tcPr>
          <w:p w14:paraId="6A276963">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告警</w:t>
            </w:r>
          </w:p>
        </w:tc>
        <w:tc>
          <w:tcPr>
            <w:tcW w:w="2285" w:type="dxa"/>
          </w:tcPr>
          <w:p w14:paraId="777A85F2">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14:paraId="4D179AD9">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点击字段旁的倒序正序图标，出现弹窗显示运行状态、可进行勾选或取消，取消后隐藏当前列字段，勾选显示当前列字段</w:t>
            </w:r>
          </w:p>
          <w:p w14:paraId="491E39D5">
            <w:pPr>
              <w:widowControl w:val="0"/>
              <w:numPr>
                <w:ilvl w:val="0"/>
                <w:numId w:val="0"/>
              </w:numPr>
              <w:jc w:val="both"/>
              <w:rPr>
                <w:rFonts w:hint="eastAsia"/>
                <w:b w:val="0"/>
                <w:bCs w:val="0"/>
                <w:color w:val="000000" w:themeColor="text1"/>
                <w:sz w:val="22"/>
                <w:vertAlign w:val="baseline"/>
                <w:lang w:val="en-US" w:eastAsia="zh-CN"/>
                <w14:textFill>
                  <w14:solidFill>
                    <w14:schemeClr w14:val="tx1"/>
                  </w14:solidFill>
                </w14:textFill>
              </w:rPr>
            </w:pPr>
          </w:p>
        </w:tc>
      </w:tr>
      <w:tr w14:paraId="6B1FE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04A9C765">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4</w:t>
            </w:r>
          </w:p>
        </w:tc>
        <w:tc>
          <w:tcPr>
            <w:tcW w:w="1445" w:type="dxa"/>
          </w:tcPr>
          <w:p w14:paraId="59385403">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CPU使用率</w:t>
            </w:r>
          </w:p>
        </w:tc>
        <w:tc>
          <w:tcPr>
            <w:tcW w:w="2285" w:type="dxa"/>
          </w:tcPr>
          <w:p w14:paraId="039C7670">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14:paraId="5E5C2E39">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取值去性能数据中获取当前设备的CPU使用率</w:t>
            </w:r>
          </w:p>
        </w:tc>
      </w:tr>
      <w:tr w14:paraId="4B559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5C3291D1">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5</w:t>
            </w:r>
          </w:p>
        </w:tc>
        <w:tc>
          <w:tcPr>
            <w:tcW w:w="1445" w:type="dxa"/>
          </w:tcPr>
          <w:p w14:paraId="0F88F95C">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内存使用率</w:t>
            </w:r>
          </w:p>
        </w:tc>
        <w:tc>
          <w:tcPr>
            <w:tcW w:w="2285" w:type="dxa"/>
          </w:tcPr>
          <w:p w14:paraId="1F095027">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14:paraId="6C67815C">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取值去性能数据中获取当前设备的内存使用率</w:t>
            </w:r>
          </w:p>
        </w:tc>
      </w:tr>
      <w:tr w14:paraId="249F4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5E8A2BBD">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6</w:t>
            </w:r>
          </w:p>
        </w:tc>
        <w:tc>
          <w:tcPr>
            <w:tcW w:w="1445" w:type="dxa"/>
          </w:tcPr>
          <w:p w14:paraId="14FB5410">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磁盘使用率</w:t>
            </w:r>
          </w:p>
        </w:tc>
        <w:tc>
          <w:tcPr>
            <w:tcW w:w="2285" w:type="dxa"/>
          </w:tcPr>
          <w:p w14:paraId="54DFAFE2">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14:paraId="0FF9FED2">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取值去性能数据中获取当前设备的磁盘使用率</w:t>
            </w:r>
          </w:p>
        </w:tc>
      </w:tr>
      <w:tr w14:paraId="70726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51ACE732">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7</w:t>
            </w:r>
          </w:p>
        </w:tc>
        <w:tc>
          <w:tcPr>
            <w:tcW w:w="1445" w:type="dxa"/>
          </w:tcPr>
          <w:p w14:paraId="5728A1C3">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操作系统</w:t>
            </w:r>
          </w:p>
        </w:tc>
        <w:tc>
          <w:tcPr>
            <w:tcW w:w="2285" w:type="dxa"/>
          </w:tcPr>
          <w:p w14:paraId="4C91B1F9">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tcPr>
          <w:p w14:paraId="05F85F85">
            <w:pPr>
              <w:widowControl w:val="0"/>
              <w:numPr>
                <w:ilvl w:val="0"/>
                <w:numId w:val="0"/>
              </w:numPr>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w:t>
            </w:r>
          </w:p>
        </w:tc>
      </w:tr>
      <w:tr w14:paraId="1D872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788BD247">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8</w:t>
            </w:r>
          </w:p>
        </w:tc>
        <w:tc>
          <w:tcPr>
            <w:tcW w:w="1445" w:type="dxa"/>
          </w:tcPr>
          <w:p w14:paraId="27172A43">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规格</w:t>
            </w:r>
          </w:p>
        </w:tc>
        <w:tc>
          <w:tcPr>
            <w:tcW w:w="2285" w:type="dxa"/>
            <w:vAlign w:val="top"/>
          </w:tcPr>
          <w:p w14:paraId="0A5C8079">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vAlign w:val="top"/>
          </w:tcPr>
          <w:p w14:paraId="0ABF2F70">
            <w:pPr>
              <w:widowControl w:val="0"/>
              <w:numPr>
                <w:ilvl w:val="0"/>
                <w:numId w:val="0"/>
              </w:numPr>
              <w:ind w:left="0" w:leftChars="0" w:firstLine="0" w:firstLineChars="0"/>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w:t>
            </w:r>
          </w:p>
        </w:tc>
      </w:tr>
      <w:tr w14:paraId="05CDC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0E4A72F1">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9</w:t>
            </w:r>
          </w:p>
        </w:tc>
        <w:tc>
          <w:tcPr>
            <w:tcW w:w="1445" w:type="dxa"/>
          </w:tcPr>
          <w:p w14:paraId="24A781EF">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创建时间</w:t>
            </w:r>
          </w:p>
        </w:tc>
        <w:tc>
          <w:tcPr>
            <w:tcW w:w="2285" w:type="dxa"/>
            <w:vAlign w:val="top"/>
          </w:tcPr>
          <w:p w14:paraId="116DEC5A">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数据对接华为、阿里云获取</w:t>
            </w:r>
          </w:p>
        </w:tc>
        <w:tc>
          <w:tcPr>
            <w:tcW w:w="4185" w:type="dxa"/>
            <w:vAlign w:val="top"/>
          </w:tcPr>
          <w:p w14:paraId="42F16C0A">
            <w:pPr>
              <w:widowControl w:val="0"/>
              <w:numPr>
                <w:ilvl w:val="0"/>
                <w:numId w:val="0"/>
              </w:numPr>
              <w:ind w:left="0" w:leftChars="0" w:firstLine="0" w:firstLineChars="0"/>
              <w:jc w:val="both"/>
              <w:rPr>
                <w:rFonts w:hint="eastAsia"/>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点击字段旁的倒序正序图标，可进行倒序正序操作</w:t>
            </w:r>
          </w:p>
        </w:tc>
      </w:tr>
      <w:tr w14:paraId="69DBE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14:paraId="752A3B04">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10</w:t>
            </w:r>
          </w:p>
        </w:tc>
        <w:tc>
          <w:tcPr>
            <w:tcW w:w="1445" w:type="dxa"/>
          </w:tcPr>
          <w:p w14:paraId="124684D4">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操作</w:t>
            </w:r>
          </w:p>
        </w:tc>
        <w:tc>
          <w:tcPr>
            <w:tcW w:w="2285" w:type="dxa"/>
            <w:vAlign w:val="top"/>
          </w:tcPr>
          <w:p w14:paraId="6CB667A8">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CMDB配置字段</w:t>
            </w:r>
          </w:p>
        </w:tc>
        <w:tc>
          <w:tcPr>
            <w:tcW w:w="4185" w:type="dxa"/>
            <w:vAlign w:val="top"/>
          </w:tcPr>
          <w:p w14:paraId="25EBA0CB">
            <w:pPr>
              <w:widowControl w:val="0"/>
              <w:numPr>
                <w:ilvl w:val="0"/>
                <w:numId w:val="0"/>
              </w:numPr>
              <w:ind w:left="0" w:leftChars="0" w:firstLine="0" w:firstLineChars="0"/>
              <w:jc w:val="both"/>
              <w:rPr>
                <w:rFonts w:hint="default"/>
                <w:b w:val="0"/>
                <w:bCs w:val="0"/>
                <w:color w:val="000000" w:themeColor="text1"/>
                <w:sz w:val="22"/>
                <w:vertAlign w:val="baseline"/>
                <w:lang w:val="en-US" w:eastAsia="zh-CN"/>
                <w14:textFill>
                  <w14:solidFill>
                    <w14:schemeClr w14:val="tx1"/>
                  </w14:solidFill>
                </w14:textFill>
              </w:rPr>
            </w:pPr>
            <w:r>
              <w:rPr>
                <w:rFonts w:hint="eastAsia"/>
                <w:b w:val="0"/>
                <w:bCs w:val="0"/>
                <w:color w:val="000000" w:themeColor="text1"/>
                <w:sz w:val="22"/>
                <w:vertAlign w:val="baseline"/>
                <w:lang w:val="en-US" w:eastAsia="zh-CN"/>
                <w14:textFill>
                  <w14:solidFill>
                    <w14:schemeClr w14:val="tx1"/>
                  </w14:solidFill>
                </w14:textFill>
              </w:rPr>
              <w:t>监控详情：点击后跳转监控详情页面</w:t>
            </w:r>
          </w:p>
        </w:tc>
      </w:tr>
    </w:tbl>
    <w:p w14:paraId="19012A43">
      <w:pPr>
        <w:pStyle w:val="4"/>
        <w:ind w:left="0" w:leftChars="0" w:firstLine="0" w:firstLineChars="0"/>
        <w:rPr>
          <w:rFonts w:hint="eastAsia"/>
          <w:lang w:val="en-US" w:eastAsia="zh-CN"/>
        </w:rPr>
      </w:pPr>
    </w:p>
    <w:p w14:paraId="498DE826">
      <w:pPr>
        <w:pStyle w:val="4"/>
        <w:ind w:left="0" w:leftChars="0" w:firstLine="0" w:firstLineChars="0"/>
        <w:rPr>
          <w:rFonts w:hint="eastAsia"/>
          <w:lang w:val="en-US" w:eastAsia="zh-CN"/>
        </w:rPr>
      </w:pPr>
    </w:p>
    <w:p w14:paraId="3EC559DB">
      <w:pPr>
        <w:pStyle w:val="5"/>
        <w:numPr>
          <w:ilvl w:val="2"/>
          <w:numId w:val="2"/>
        </w:numPr>
        <w:tabs>
          <w:tab w:val="left" w:pos="567"/>
          <w:tab w:val="clear" w:pos="993"/>
        </w:tabs>
        <w:ind w:left="567" w:hanging="567"/>
        <w:rPr>
          <w:rFonts w:hint="eastAsia"/>
          <w:lang w:val="en-US" w:eastAsia="zh-CN"/>
        </w:rPr>
      </w:pPr>
      <w:bookmarkStart w:id="28" w:name="_Toc19658"/>
      <w:r>
        <w:rPr>
          <w:rFonts w:hint="eastAsia"/>
          <w:lang w:val="en-US" w:eastAsia="zh-CN"/>
        </w:rPr>
        <w:t>基础资源监控详情-概览页面</w:t>
      </w:r>
      <w:bookmarkEnd w:id="28"/>
    </w:p>
    <w:p w14:paraId="579DBC4F">
      <w:pPr>
        <w:rPr>
          <w:rFonts w:hint="eastAsia"/>
          <w:b/>
          <w:bCs/>
          <w:sz w:val="22"/>
        </w:rPr>
      </w:pPr>
      <w:r>
        <w:rPr>
          <w:rFonts w:hint="eastAsia"/>
          <w:b/>
          <w:bCs/>
          <w:sz w:val="22"/>
        </w:rPr>
        <w:t>【</w:t>
      </w:r>
      <w:r>
        <w:rPr>
          <w:rFonts w:hint="eastAsia"/>
          <w:b/>
          <w:bCs/>
          <w:sz w:val="22"/>
          <w:lang w:val="en-US" w:eastAsia="zh-CN"/>
        </w:rPr>
        <w:t>功能说明</w:t>
      </w:r>
      <w:r>
        <w:rPr>
          <w:rFonts w:hint="eastAsia"/>
          <w:b/>
          <w:bCs/>
          <w:sz w:val="22"/>
        </w:rPr>
        <w:t>】</w:t>
      </w:r>
    </w:p>
    <w:p w14:paraId="73A45D19">
      <w:pPr>
        <w:rPr>
          <w:rFonts w:hint="eastAsia"/>
          <w:b w:val="0"/>
          <w:bCs w:val="0"/>
          <w:sz w:val="22"/>
          <w:lang w:val="en-US" w:eastAsia="zh-CN"/>
        </w:rPr>
      </w:pPr>
      <w:r>
        <w:rPr>
          <w:rFonts w:hint="eastAsia"/>
          <w:b w:val="0"/>
          <w:bCs w:val="0"/>
          <w:sz w:val="22"/>
          <w:lang w:val="en-US" w:eastAsia="zh-CN"/>
        </w:rPr>
        <w:t>管理员点击基础资源监控页面，点击计算设备、存储设备切换后，点击监控详情页面进入到基础资源监控详情-概览页面展示基本信息、设备建状态信息、关键指标数据。</w:t>
      </w:r>
    </w:p>
    <w:p w14:paraId="6BE1CB18">
      <w:pPr>
        <w:rPr>
          <w:rFonts w:hint="eastAsia"/>
          <w:b w:val="0"/>
          <w:bCs w:val="0"/>
          <w:sz w:val="22"/>
          <w:lang w:val="en-US" w:eastAsia="zh-CN"/>
        </w:rPr>
      </w:pPr>
    </w:p>
    <w:p w14:paraId="409F1A10">
      <w:pPr>
        <w:rPr>
          <w:rFonts w:hint="default"/>
          <w:lang w:val="en-US" w:eastAsia="zh-CN"/>
        </w:rPr>
      </w:pPr>
      <w:r>
        <w:rPr>
          <w:rFonts w:hint="eastAsia"/>
          <w:b/>
          <w:bCs/>
          <w:sz w:val="22"/>
        </w:rPr>
        <w:t>【</w:t>
      </w:r>
      <w:r>
        <w:rPr>
          <w:rFonts w:hint="eastAsia"/>
          <w:b/>
          <w:bCs/>
          <w:sz w:val="22"/>
          <w:lang w:val="en-US" w:eastAsia="zh-CN"/>
        </w:rPr>
        <w:t>角色说明</w:t>
      </w:r>
      <w:r>
        <w:rPr>
          <w:rFonts w:hint="eastAsia"/>
          <w:b/>
          <w:bCs/>
          <w:sz w:val="22"/>
        </w:rPr>
        <w:t>】</w:t>
      </w:r>
    </w:p>
    <w:p w14:paraId="77F109F5">
      <w:pPr>
        <w:pStyle w:val="4"/>
        <w:ind w:left="0" w:leftChars="0" w:firstLine="0" w:firstLineChars="0"/>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有权限的管理人员可以查看基础资源监控详情的数据。</w:t>
      </w:r>
    </w:p>
    <w:p w14:paraId="00DED940">
      <w:pPr>
        <w:pStyle w:val="4"/>
        <w:ind w:left="0" w:leftChars="0" w:firstLine="0" w:firstLineChars="0"/>
        <w:rPr>
          <w:rFonts w:hint="default"/>
          <w:b w:val="0"/>
          <w:bCs w:val="0"/>
          <w:sz w:val="22"/>
          <w:lang w:val="en-US" w:eastAsia="zh-CN"/>
        </w:rPr>
      </w:pPr>
    </w:p>
    <w:p w14:paraId="0BCC48FC">
      <w:pPr>
        <w:rPr>
          <w:rFonts w:hint="default"/>
          <w:lang w:val="en-US" w:eastAsia="zh-CN"/>
        </w:rPr>
      </w:pPr>
      <w:r>
        <w:rPr>
          <w:rFonts w:hint="eastAsia"/>
          <w:b/>
          <w:bCs/>
          <w:sz w:val="22"/>
        </w:rPr>
        <w:t>【</w:t>
      </w:r>
      <w:r>
        <w:rPr>
          <w:rFonts w:hint="eastAsia"/>
          <w:b/>
          <w:bCs/>
          <w:sz w:val="22"/>
          <w:lang w:val="en-US" w:eastAsia="zh-CN"/>
        </w:rPr>
        <w:t>角色权限</w:t>
      </w:r>
      <w:r>
        <w:rPr>
          <w:rFonts w:hint="eastAsia"/>
          <w:b/>
          <w:bCs/>
          <w:sz w:val="22"/>
        </w:rPr>
        <w:t>】</w:t>
      </w:r>
    </w:p>
    <w:p w14:paraId="49FCE765">
      <w:pPr>
        <w:rPr>
          <w:rFonts w:hint="eastAsia"/>
          <w:b w:val="0"/>
          <w:bCs w:val="0"/>
          <w:sz w:val="22"/>
          <w:lang w:val="en-US" w:eastAsia="zh-CN"/>
        </w:rPr>
      </w:pPr>
      <w:r>
        <w:rPr>
          <w:rFonts w:hint="eastAsia"/>
          <w:b/>
          <w:bCs/>
          <w:sz w:val="22"/>
          <w:lang w:val="en-US" w:eastAsia="zh-CN"/>
        </w:rPr>
        <w:t>管理人员：</w:t>
      </w:r>
      <w:r>
        <w:rPr>
          <w:rFonts w:hint="eastAsia"/>
          <w:b w:val="0"/>
          <w:bCs w:val="0"/>
          <w:sz w:val="22"/>
          <w:lang w:val="en-US" w:eastAsia="zh-CN"/>
        </w:rPr>
        <w:t>查看。</w:t>
      </w:r>
    </w:p>
    <w:p w14:paraId="2D7F499D">
      <w:pPr>
        <w:rPr>
          <w:rFonts w:hint="eastAsia"/>
          <w:b w:val="0"/>
          <w:bCs w:val="0"/>
          <w:sz w:val="22"/>
          <w:lang w:val="en-US" w:eastAsia="zh-CN"/>
        </w:rPr>
      </w:pPr>
    </w:p>
    <w:p w14:paraId="5EB26EFC">
      <w:pPr>
        <w:rPr>
          <w:rFonts w:hint="default"/>
          <w:lang w:val="en-US" w:eastAsia="zh-CN"/>
        </w:rPr>
      </w:pPr>
      <w:r>
        <w:rPr>
          <w:rFonts w:hint="eastAsia"/>
          <w:b/>
          <w:bCs/>
          <w:sz w:val="22"/>
        </w:rPr>
        <w:t>【</w:t>
      </w:r>
      <w:r>
        <w:rPr>
          <w:rFonts w:hint="eastAsia"/>
          <w:b/>
          <w:bCs/>
          <w:sz w:val="22"/>
          <w:lang w:val="en-US" w:eastAsia="zh-CN"/>
        </w:rPr>
        <w:t>数据来源</w:t>
      </w:r>
      <w:r>
        <w:rPr>
          <w:rFonts w:hint="eastAsia"/>
          <w:b/>
          <w:bCs/>
          <w:sz w:val="22"/>
        </w:rPr>
        <w:t>】</w:t>
      </w:r>
    </w:p>
    <w:p w14:paraId="32FC468E">
      <w:pPr>
        <w:rPr>
          <w:rFonts w:hint="default"/>
          <w:b w:val="0"/>
          <w:bCs w:val="0"/>
          <w:sz w:val="22"/>
          <w:lang w:val="en-US" w:eastAsia="zh-CN"/>
        </w:rPr>
      </w:pPr>
      <w:r>
        <w:rPr>
          <w:rFonts w:hint="eastAsia"/>
          <w:b/>
          <w:bCs/>
          <w:sz w:val="22"/>
          <w:lang w:val="en-US" w:eastAsia="zh-CN"/>
        </w:rPr>
        <w:t>数据来源：</w:t>
      </w:r>
      <w:r>
        <w:rPr>
          <w:rFonts w:hint="eastAsia"/>
          <w:b w:val="0"/>
          <w:bCs w:val="0"/>
          <w:sz w:val="22"/>
          <w:lang w:val="en-US" w:eastAsia="zh-CN"/>
        </w:rPr>
        <w:t>客户侧数据会用接口同步至kafka，我们定时去获取性能数据展示在当前页面。云资源、基础设备则需要从CMDB中获取。</w:t>
      </w:r>
    </w:p>
    <w:p w14:paraId="40969E37">
      <w:pPr>
        <w:rPr>
          <w:rFonts w:hint="eastAsia"/>
          <w:b/>
          <w:bCs/>
          <w:color w:val="FF0000"/>
          <w:sz w:val="22"/>
          <w:lang w:val="en-US" w:eastAsia="zh-CN"/>
        </w:rPr>
      </w:pPr>
      <w:r>
        <w:rPr>
          <w:rFonts w:hint="eastAsia"/>
          <w:b/>
          <w:bCs/>
          <w:color w:val="FF0000"/>
          <w:sz w:val="22"/>
          <w:lang w:val="en-US" w:eastAsia="zh-CN"/>
        </w:rPr>
        <w:t>（区域资源数据是CMDB配置）</w:t>
      </w:r>
    </w:p>
    <w:p w14:paraId="60525FCF">
      <w:pPr>
        <w:rPr>
          <w:rFonts w:hint="eastAsia"/>
          <w:b/>
          <w:bCs/>
          <w:color w:val="FF0000"/>
          <w:sz w:val="22"/>
          <w:lang w:val="en-US" w:eastAsia="zh-CN"/>
        </w:rPr>
      </w:pPr>
    </w:p>
    <w:p w14:paraId="6B1A7C15">
      <w:pPr>
        <w:rPr>
          <w:rFonts w:hint="default"/>
          <w:lang w:val="en-US" w:eastAsia="zh-CN"/>
        </w:rPr>
      </w:pPr>
      <w:r>
        <w:rPr>
          <w:rFonts w:hint="eastAsia"/>
          <w:b/>
          <w:bCs/>
          <w:sz w:val="22"/>
        </w:rPr>
        <w:t>【</w:t>
      </w:r>
      <w:r>
        <w:rPr>
          <w:rFonts w:hint="eastAsia"/>
          <w:b/>
          <w:bCs/>
          <w:sz w:val="22"/>
          <w:lang w:val="en-US" w:eastAsia="zh-CN"/>
        </w:rPr>
        <w:t>数据要求</w:t>
      </w:r>
      <w:r>
        <w:rPr>
          <w:rFonts w:hint="eastAsia"/>
          <w:b/>
          <w:bCs/>
          <w:sz w:val="22"/>
        </w:rPr>
        <w:t>】</w:t>
      </w:r>
    </w:p>
    <w:p w14:paraId="4B9294B8">
      <w:pPr>
        <w:rPr>
          <w:rFonts w:hint="eastAsia"/>
          <w:b/>
          <w:bCs/>
          <w:color w:val="FF0000"/>
          <w:sz w:val="22"/>
          <w:lang w:val="en-US" w:eastAsia="zh-CN"/>
        </w:rPr>
      </w:pPr>
      <w:r>
        <w:rPr>
          <w:rFonts w:hint="eastAsia"/>
          <w:b/>
          <w:bCs/>
          <w:sz w:val="22"/>
          <w:lang w:val="en-US" w:eastAsia="zh-CN"/>
        </w:rPr>
        <w:t>数据要求：</w:t>
      </w:r>
      <w:r>
        <w:rPr>
          <w:rFonts w:hint="eastAsia"/>
          <w:b w:val="0"/>
          <w:bCs w:val="0"/>
          <w:sz w:val="22"/>
          <w:lang w:val="en-US" w:eastAsia="zh-CN"/>
        </w:rPr>
        <w:t>实时数据，最好是写个脚本定时获取客户侧的数据展示在当前页面。</w:t>
      </w:r>
    </w:p>
    <w:p w14:paraId="55A9AC3D">
      <w:pPr>
        <w:rPr>
          <w:rFonts w:hint="eastAsia"/>
          <w:b/>
          <w:bCs/>
          <w:sz w:val="22"/>
        </w:rPr>
      </w:pPr>
    </w:p>
    <w:p w14:paraId="3E393BAE">
      <w:pPr>
        <w:rPr>
          <w:rFonts w:hint="default"/>
          <w:lang w:val="en-US" w:eastAsia="zh-CN"/>
        </w:rPr>
      </w:pPr>
      <w:r>
        <w:rPr>
          <w:rFonts w:hint="eastAsia"/>
          <w:b/>
          <w:bCs/>
          <w:sz w:val="22"/>
        </w:rPr>
        <w:t>【</w:t>
      </w:r>
      <w:r>
        <w:rPr>
          <w:rFonts w:hint="eastAsia"/>
          <w:b/>
          <w:bCs/>
          <w:sz w:val="22"/>
          <w:lang w:val="en-US" w:eastAsia="zh-CN"/>
        </w:rPr>
        <w:t>数据粒度</w:t>
      </w:r>
      <w:r>
        <w:rPr>
          <w:rFonts w:hint="eastAsia"/>
          <w:b/>
          <w:bCs/>
          <w:sz w:val="22"/>
        </w:rPr>
        <w:t>】</w:t>
      </w:r>
    </w:p>
    <w:p w14:paraId="6599DB29">
      <w:pPr>
        <w:rPr>
          <w:rFonts w:hint="eastAsia"/>
          <w:b w:val="0"/>
          <w:bCs w:val="0"/>
          <w:sz w:val="22"/>
          <w:lang w:val="en-US" w:eastAsia="zh-CN"/>
        </w:rPr>
      </w:pPr>
      <w:r>
        <w:rPr>
          <w:rFonts w:hint="eastAsia"/>
          <w:b/>
          <w:bCs/>
          <w:sz w:val="22"/>
          <w:lang w:val="en-US" w:eastAsia="zh-CN"/>
        </w:rPr>
        <w:t>数据来源：</w:t>
      </w:r>
      <w:r>
        <w:rPr>
          <w:rFonts w:hint="eastAsia"/>
          <w:b w:val="0"/>
          <w:bCs w:val="0"/>
          <w:sz w:val="22"/>
          <w:lang w:val="en-US" w:eastAsia="zh-CN"/>
        </w:rPr>
        <w:t>设备组件状态数据为实时每分钟更新，关键指标数据每分钟更新。</w:t>
      </w:r>
    </w:p>
    <w:p w14:paraId="763844F0">
      <w:pPr>
        <w:rPr>
          <w:rFonts w:hint="default"/>
          <w:b w:val="0"/>
          <w:bCs w:val="0"/>
          <w:sz w:val="22"/>
          <w:lang w:val="en-US" w:eastAsia="zh-CN"/>
        </w:rPr>
      </w:pPr>
    </w:p>
    <w:p w14:paraId="5FEA4FBE">
      <w:pPr>
        <w:rPr>
          <w:rFonts w:hint="eastAsia"/>
          <w:b w:val="0"/>
          <w:bCs w:val="0"/>
          <w:sz w:val="22"/>
          <w:lang w:val="en-US" w:eastAsia="zh-CN"/>
        </w:rPr>
      </w:pPr>
      <w:r>
        <w:rPr>
          <w:rFonts w:hint="eastAsia"/>
          <w:b/>
          <w:bCs/>
          <w:sz w:val="22"/>
        </w:rPr>
        <w:t>【</w:t>
      </w:r>
      <w:r>
        <w:rPr>
          <w:rFonts w:hint="eastAsia"/>
          <w:b/>
          <w:bCs/>
          <w:sz w:val="22"/>
          <w:lang w:val="en-US" w:eastAsia="zh-CN"/>
        </w:rPr>
        <w:t>界面展示</w:t>
      </w:r>
      <w:r>
        <w:rPr>
          <w:rFonts w:hint="eastAsia"/>
          <w:b/>
          <w:bCs/>
          <w:sz w:val="22"/>
        </w:rPr>
        <w:t>】</w:t>
      </w:r>
    </w:p>
    <w:p w14:paraId="356B4365">
      <w:pPr>
        <w:numPr>
          <w:ilvl w:val="0"/>
          <w:numId w:val="0"/>
        </w:numPr>
        <w:rPr>
          <w:rFonts w:hint="eastAsia" w:eastAsia="宋体"/>
          <w:lang w:val="en-US" w:eastAsia="zh-CN"/>
        </w:rPr>
      </w:pPr>
      <w:r>
        <w:drawing>
          <wp:inline distT="0" distB="0" distL="114300" distR="114300">
            <wp:extent cx="5263515" cy="2818130"/>
            <wp:effectExtent l="0" t="0" r="9525" b="127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5263515" cy="2818130"/>
                    </a:xfrm>
                    <a:prstGeom prst="rect">
                      <a:avLst/>
                    </a:prstGeom>
                    <a:noFill/>
                    <a:ln>
                      <a:noFill/>
                    </a:ln>
                  </pic:spPr>
                </pic:pic>
              </a:graphicData>
            </a:graphic>
          </wp:inline>
        </w:drawing>
      </w:r>
    </w:p>
    <w:p w14:paraId="7B6C5DB2">
      <w:pPr>
        <w:rPr>
          <w:rFonts w:hint="eastAsia"/>
          <w:b/>
          <w:bCs/>
          <w:sz w:val="22"/>
        </w:rPr>
      </w:pPr>
    </w:p>
    <w:p w14:paraId="1DCA28C0">
      <w:r>
        <w:rPr>
          <w:rFonts w:hint="eastAsia"/>
          <w:b/>
          <w:bCs/>
          <w:sz w:val="22"/>
        </w:rPr>
        <w:t>【</w:t>
      </w:r>
      <w:r>
        <w:rPr>
          <w:rFonts w:hint="eastAsia"/>
          <w:b/>
          <w:bCs/>
          <w:sz w:val="22"/>
          <w:lang w:val="en-US" w:eastAsia="zh-CN"/>
        </w:rPr>
        <w:t>功能说明</w:t>
      </w:r>
      <w:r>
        <w:rPr>
          <w:rFonts w:hint="eastAsia"/>
          <w:b/>
          <w:bCs/>
          <w:sz w:val="22"/>
        </w:rPr>
        <w:t>】</w:t>
      </w:r>
    </w:p>
    <w:tbl>
      <w:tblPr>
        <w:tblStyle w:val="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160"/>
        <w:gridCol w:w="3720"/>
        <w:gridCol w:w="3184"/>
      </w:tblGrid>
      <w:tr w14:paraId="3D84F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shd w:val="clear" w:color="auto" w:fill="F1F1F1" w:themeFill="background1" w:themeFillShade="F2"/>
          </w:tcPr>
          <w:p w14:paraId="35FB2BD7">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序号</w:t>
            </w:r>
          </w:p>
        </w:tc>
        <w:tc>
          <w:tcPr>
            <w:tcW w:w="1160" w:type="dxa"/>
            <w:shd w:val="clear" w:color="auto" w:fill="F1F1F1" w:themeFill="background1" w:themeFillShade="F2"/>
          </w:tcPr>
          <w:p w14:paraId="76D614FE">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功能名称</w:t>
            </w:r>
          </w:p>
        </w:tc>
        <w:tc>
          <w:tcPr>
            <w:tcW w:w="3720" w:type="dxa"/>
            <w:shd w:val="clear" w:color="auto" w:fill="F1F1F1" w:themeFill="background1" w:themeFillShade="F2"/>
          </w:tcPr>
          <w:p w14:paraId="461AC234">
            <w:pPr>
              <w:widowControl w:val="0"/>
              <w:numPr>
                <w:ilvl w:val="0"/>
                <w:numId w:val="0"/>
              </w:numPr>
              <w:jc w:val="both"/>
              <w:rPr>
                <w:rFonts w:hint="eastAsia"/>
                <w:b w:val="0"/>
                <w:bCs w:val="0"/>
                <w:sz w:val="22"/>
                <w:vertAlign w:val="baseline"/>
                <w:lang w:val="en-US" w:eastAsia="zh-CN"/>
              </w:rPr>
            </w:pPr>
            <w:r>
              <w:rPr>
                <w:rFonts w:hint="eastAsia"/>
                <w:b w:val="0"/>
                <w:bCs w:val="0"/>
                <w:sz w:val="22"/>
                <w:vertAlign w:val="baseline"/>
                <w:lang w:val="en-US" w:eastAsia="zh-CN"/>
              </w:rPr>
              <w:t>展示方式</w:t>
            </w:r>
          </w:p>
        </w:tc>
        <w:tc>
          <w:tcPr>
            <w:tcW w:w="3184" w:type="dxa"/>
            <w:shd w:val="clear" w:color="auto" w:fill="F1F1F1" w:themeFill="background1" w:themeFillShade="F2"/>
          </w:tcPr>
          <w:p w14:paraId="571FD503">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功能描述/规则</w:t>
            </w:r>
          </w:p>
        </w:tc>
      </w:tr>
      <w:tr w14:paraId="6C526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vAlign w:val="top"/>
          </w:tcPr>
          <w:p w14:paraId="7D91A9A2">
            <w:pPr>
              <w:widowControl w:val="0"/>
              <w:numPr>
                <w:ilvl w:val="0"/>
                <w:numId w:val="0"/>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1</w:t>
            </w:r>
          </w:p>
        </w:tc>
        <w:tc>
          <w:tcPr>
            <w:tcW w:w="1160" w:type="dxa"/>
            <w:vAlign w:val="top"/>
          </w:tcPr>
          <w:p w14:paraId="661329FC">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基本信息</w:t>
            </w:r>
          </w:p>
        </w:tc>
        <w:tc>
          <w:tcPr>
            <w:tcW w:w="3720" w:type="dxa"/>
            <w:vAlign w:val="top"/>
          </w:tcPr>
          <w:p w14:paraId="669A3432">
            <w:pPr>
              <w:widowControl w:val="0"/>
              <w:numPr>
                <w:ilvl w:val="0"/>
                <w:numId w:val="0"/>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卡片展示</w:t>
            </w:r>
          </w:p>
        </w:tc>
        <w:tc>
          <w:tcPr>
            <w:tcW w:w="3184" w:type="dxa"/>
            <w:vAlign w:val="top"/>
          </w:tcPr>
          <w:p w14:paraId="2157A144">
            <w:pPr>
              <w:widowControl w:val="0"/>
              <w:numPr>
                <w:ilvl w:val="0"/>
                <w:numId w:val="0"/>
              </w:numPr>
              <w:ind w:left="0" w:leftChars="0" w:firstLine="0" w:firstLineChars="0"/>
              <w:jc w:val="both"/>
              <w:rPr>
                <w:rFonts w:hint="eastAsia"/>
                <w:b w:val="0"/>
                <w:bCs w:val="0"/>
                <w:color w:val="auto"/>
                <w:sz w:val="22"/>
                <w:vertAlign w:val="baseline"/>
                <w:lang w:val="en-US" w:eastAsia="zh-CN"/>
              </w:rPr>
            </w:pPr>
            <w:r>
              <w:rPr>
                <w:rFonts w:hint="eastAsia"/>
                <w:b w:val="0"/>
                <w:bCs w:val="0"/>
                <w:color w:val="auto"/>
                <w:sz w:val="22"/>
                <w:vertAlign w:val="baseline"/>
                <w:lang w:val="en-US" w:eastAsia="zh-CN"/>
              </w:rPr>
              <w:t>1、查看详情：点击后跳转资源管理页面展示设备详细数据。</w:t>
            </w:r>
          </w:p>
          <w:p w14:paraId="7E75819A">
            <w:pPr>
              <w:pStyle w:val="22"/>
              <w:numPr>
                <w:ilvl w:val="0"/>
                <w:numId w:val="0"/>
              </w:numPr>
              <w:jc w:val="both"/>
              <w:rPr>
                <w:rFonts w:hint="default"/>
                <w:b w:val="0"/>
                <w:bCs w:val="0"/>
                <w:color w:val="auto"/>
                <w:sz w:val="22"/>
                <w:vertAlign w:val="baseline"/>
                <w:lang w:val="en-US" w:eastAsia="zh-CN"/>
              </w:rPr>
            </w:pPr>
            <w:r>
              <w:rPr>
                <w:rFonts w:hint="eastAsia"/>
                <w:color w:val="000000" w:themeColor="text1"/>
                <w:lang w:val="en-US" w:eastAsia="zh-CN"/>
                <w14:textFill>
                  <w14:solidFill>
                    <w14:schemeClr w14:val="tx1"/>
                  </w14:solidFill>
                </w14:textFill>
              </w:rPr>
              <w:t>2、基本信息显示14个字段，多出的可点击“查看详情”</w:t>
            </w:r>
          </w:p>
        </w:tc>
      </w:tr>
      <w:tr w14:paraId="6DD85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14:paraId="7D437508">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2</w:t>
            </w:r>
          </w:p>
        </w:tc>
        <w:tc>
          <w:tcPr>
            <w:tcW w:w="1160" w:type="dxa"/>
            <w:vAlign w:val="top"/>
          </w:tcPr>
          <w:p w14:paraId="2615C364">
            <w:pPr>
              <w:widowControl w:val="0"/>
              <w:numPr>
                <w:ilvl w:val="0"/>
                <w:numId w:val="0"/>
              </w:numPr>
              <w:ind w:left="0" w:leftChars="0" w:firstLine="0" w:firstLineChars="0"/>
              <w:jc w:val="both"/>
              <w:rPr>
                <w:rFonts w:hint="default" w:ascii="Times New Roman" w:hAnsi="Times New Roman" w:eastAsia="宋体" w:cs="Times New Roman"/>
                <w:b w:val="0"/>
                <w:bCs w:val="0"/>
                <w:sz w:val="22"/>
                <w:vertAlign w:val="baseline"/>
                <w:lang w:val="en-US" w:eastAsia="zh-CN" w:bidi="ar-SA"/>
              </w:rPr>
            </w:pPr>
            <w:r>
              <w:rPr>
                <w:rFonts w:hint="eastAsia" w:cs="Times New Roman"/>
                <w:b w:val="0"/>
                <w:bCs w:val="0"/>
                <w:sz w:val="22"/>
                <w:vertAlign w:val="baseline"/>
                <w:lang w:val="en-US" w:eastAsia="zh-CN" w:bidi="ar-SA"/>
              </w:rPr>
              <w:t>关键指标</w:t>
            </w:r>
          </w:p>
        </w:tc>
        <w:tc>
          <w:tcPr>
            <w:tcW w:w="3720" w:type="dxa"/>
            <w:vAlign w:val="top"/>
          </w:tcPr>
          <w:p w14:paraId="603FDC7B">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选项卡</w:t>
            </w:r>
          </w:p>
        </w:tc>
        <w:tc>
          <w:tcPr>
            <w:tcW w:w="3184" w:type="dxa"/>
            <w:vAlign w:val="top"/>
          </w:tcPr>
          <w:p w14:paraId="6C84F840">
            <w:pPr>
              <w:widowControl w:val="0"/>
              <w:numPr>
                <w:ilvl w:val="0"/>
                <w:numId w:val="31"/>
              </w:numPr>
              <w:ind w:left="0" w:leftChars="0" w:firstLine="0" w:firstLineChars="0"/>
              <w:jc w:val="both"/>
              <w:rPr>
                <w:rFonts w:hint="eastAsia"/>
                <w:b w:val="0"/>
                <w:bCs w:val="0"/>
                <w:sz w:val="22"/>
                <w:vertAlign w:val="baseline"/>
                <w:lang w:val="en-US" w:eastAsia="zh-CN"/>
              </w:rPr>
            </w:pPr>
            <w:r>
              <w:rPr>
                <w:rFonts w:hint="eastAsia"/>
                <w:b w:val="0"/>
                <w:bCs w:val="0"/>
                <w:sz w:val="22"/>
                <w:vertAlign w:val="baseline"/>
                <w:lang w:val="en-US" w:eastAsia="zh-CN"/>
              </w:rPr>
              <w:t>可以选择展示最近一小时、一天、最近7天、最近30天的数据</w:t>
            </w:r>
          </w:p>
          <w:p w14:paraId="3788143B">
            <w:pPr>
              <w:widowControl w:val="0"/>
              <w:numPr>
                <w:ilvl w:val="0"/>
                <w:numId w:val="31"/>
              </w:numPr>
              <w:ind w:left="0" w:leftChars="0" w:firstLine="0" w:firstLineChars="0"/>
              <w:jc w:val="both"/>
              <w:rPr>
                <w:rFonts w:hint="default"/>
                <w:b w:val="0"/>
                <w:bCs w:val="0"/>
                <w:sz w:val="22"/>
                <w:vertAlign w:val="baseline"/>
                <w:lang w:val="en-US" w:eastAsia="zh-CN"/>
              </w:rPr>
            </w:pPr>
            <w:r>
              <w:rPr>
                <w:rFonts w:hint="eastAsia"/>
                <w:b w:val="0"/>
                <w:bCs w:val="0"/>
                <w:sz w:val="22"/>
                <w:vertAlign w:val="baseline"/>
                <w:lang w:val="en-US" w:eastAsia="zh-CN"/>
              </w:rPr>
              <w:t>放大图标：点击后出现弹窗，将数据图表展示在弹窗中，放大效果，关闭后弹窗消失</w:t>
            </w:r>
          </w:p>
          <w:p w14:paraId="33F3A9EF">
            <w:pPr>
              <w:widowControl w:val="0"/>
              <w:numPr>
                <w:ilvl w:val="0"/>
                <w:numId w:val="31"/>
              </w:numPr>
              <w:ind w:left="0" w:leftChars="0" w:firstLine="0" w:firstLineChars="0"/>
              <w:jc w:val="both"/>
              <w:rPr>
                <w:rFonts w:hint="default"/>
                <w:b w:val="0"/>
                <w:bCs w:val="0"/>
                <w:sz w:val="22"/>
                <w:vertAlign w:val="baseline"/>
                <w:lang w:val="en-US" w:eastAsia="zh-CN"/>
              </w:rPr>
            </w:pPr>
            <w:r>
              <w:rPr>
                <w:rFonts w:hint="eastAsia"/>
                <w:b w:val="0"/>
                <w:bCs w:val="0"/>
                <w:color w:val="FF0000"/>
                <w:sz w:val="22"/>
                <w:vertAlign w:val="baseline"/>
                <w:lang w:val="en-US" w:eastAsia="zh-CN"/>
              </w:rPr>
              <w:t>平均值、最小值、最大值什么效果</w:t>
            </w:r>
          </w:p>
        </w:tc>
      </w:tr>
      <w:tr w14:paraId="4247A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14:paraId="277172C6">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3</w:t>
            </w:r>
          </w:p>
        </w:tc>
        <w:tc>
          <w:tcPr>
            <w:tcW w:w="1160" w:type="dxa"/>
            <w:vAlign w:val="top"/>
          </w:tcPr>
          <w:p w14:paraId="25E81A43">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图表</w:t>
            </w:r>
          </w:p>
        </w:tc>
        <w:tc>
          <w:tcPr>
            <w:tcW w:w="3720" w:type="dxa"/>
            <w:vAlign w:val="top"/>
          </w:tcPr>
          <w:p w14:paraId="39485E07">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图表</w:t>
            </w:r>
          </w:p>
        </w:tc>
        <w:tc>
          <w:tcPr>
            <w:tcW w:w="3184" w:type="dxa"/>
            <w:vAlign w:val="top"/>
          </w:tcPr>
          <w:p w14:paraId="48C0DAA1">
            <w:pPr>
              <w:widowControl w:val="0"/>
              <w:numPr>
                <w:ilvl w:val="0"/>
                <w:numId w:val="32"/>
              </w:numPr>
              <w:ind w:leftChars="0"/>
              <w:jc w:val="both"/>
              <w:rPr>
                <w:rFonts w:hint="eastAsia"/>
                <w:b w:val="0"/>
                <w:bCs w:val="0"/>
                <w:color w:val="FF0000"/>
                <w:sz w:val="22"/>
                <w:vertAlign w:val="baseline"/>
                <w:lang w:val="en-US" w:eastAsia="zh-CN"/>
              </w:rPr>
            </w:pPr>
            <w:r>
              <w:rPr>
                <w:rFonts w:hint="eastAsia"/>
                <w:b w:val="0"/>
                <w:bCs w:val="0"/>
                <w:color w:val="FF0000"/>
                <w:sz w:val="22"/>
                <w:vertAlign w:val="baseline"/>
                <w:lang w:val="en-US" w:eastAsia="zh-CN"/>
              </w:rPr>
              <w:t>最大值：如果一分钟有6个点数据则取最大</w:t>
            </w:r>
          </w:p>
          <w:p w14:paraId="46D7D5B5">
            <w:pPr>
              <w:widowControl w:val="0"/>
              <w:numPr>
                <w:ilvl w:val="0"/>
                <w:numId w:val="32"/>
              </w:numPr>
              <w:ind w:leftChars="0"/>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最小值：如果一分钟有6个点数据则取最小</w:t>
            </w:r>
          </w:p>
          <w:p w14:paraId="7A3E6253">
            <w:pPr>
              <w:widowControl w:val="0"/>
              <w:numPr>
                <w:ilvl w:val="0"/>
                <w:numId w:val="32"/>
              </w:numPr>
              <w:ind w:leftChars="0"/>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平均值：如果一分钟有6个点则取平均值展示</w:t>
            </w:r>
          </w:p>
          <w:p w14:paraId="501F2CB4">
            <w:pPr>
              <w:widowControl w:val="0"/>
              <w:numPr>
                <w:ilvl w:val="0"/>
                <w:numId w:val="0"/>
              </w:numPr>
              <w:jc w:val="both"/>
              <w:rPr>
                <w:rFonts w:hint="eastAsia"/>
                <w:b w:val="0"/>
                <w:bCs w:val="0"/>
                <w:color w:val="FF0000"/>
                <w:sz w:val="22"/>
                <w:vertAlign w:val="baseline"/>
                <w:lang w:val="en-US" w:eastAsia="zh-CN"/>
              </w:rPr>
            </w:pPr>
            <w:r>
              <w:rPr>
                <w:rFonts w:hint="eastAsia"/>
                <w:b w:val="0"/>
                <w:bCs w:val="0"/>
                <w:color w:val="FF0000"/>
                <w:sz w:val="22"/>
                <w:vertAlign w:val="baseline"/>
                <w:lang w:val="en-US" w:eastAsia="zh-CN"/>
              </w:rPr>
              <w:t xml:space="preserve">备注:1取决于设备类型所对应的关键数据指标 </w:t>
            </w:r>
          </w:p>
          <w:p w14:paraId="48415240">
            <w:pPr>
              <w:widowControl w:val="0"/>
              <w:numPr>
                <w:ilvl w:val="0"/>
                <w:numId w:val="0"/>
              </w:numPr>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2按天粒度进行统计</w:t>
            </w:r>
          </w:p>
        </w:tc>
      </w:tr>
      <w:tr w14:paraId="24292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14:paraId="53F741AE">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4</w:t>
            </w:r>
          </w:p>
        </w:tc>
        <w:tc>
          <w:tcPr>
            <w:tcW w:w="1160" w:type="dxa"/>
            <w:vAlign w:val="top"/>
          </w:tcPr>
          <w:p w14:paraId="3848607C">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管理资源</w:t>
            </w:r>
          </w:p>
        </w:tc>
        <w:tc>
          <w:tcPr>
            <w:tcW w:w="3720" w:type="dxa"/>
            <w:vAlign w:val="top"/>
          </w:tcPr>
          <w:p w14:paraId="2F549678">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按钮</w:t>
            </w:r>
          </w:p>
        </w:tc>
        <w:tc>
          <w:tcPr>
            <w:tcW w:w="3184" w:type="dxa"/>
            <w:vAlign w:val="top"/>
          </w:tcPr>
          <w:p w14:paraId="181BE98D">
            <w:pPr>
              <w:widowControl w:val="0"/>
              <w:numPr>
                <w:ilvl w:val="0"/>
                <w:numId w:val="0"/>
              </w:numPr>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不需要，去掉</w:t>
            </w:r>
          </w:p>
        </w:tc>
      </w:tr>
      <w:tr w14:paraId="257D3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 w:type="dxa"/>
          </w:tcPr>
          <w:p w14:paraId="7CB95760">
            <w:pPr>
              <w:widowControl w:val="0"/>
              <w:numPr>
                <w:ilvl w:val="0"/>
                <w:numId w:val="0"/>
              </w:numPr>
              <w:jc w:val="both"/>
              <w:rPr>
                <w:rFonts w:hint="default"/>
                <w:b w:val="0"/>
                <w:bCs w:val="0"/>
                <w:sz w:val="22"/>
                <w:vertAlign w:val="baseline"/>
                <w:lang w:val="en-US" w:eastAsia="zh-CN"/>
              </w:rPr>
            </w:pPr>
            <w:r>
              <w:rPr>
                <w:rFonts w:hint="eastAsia"/>
                <w:b w:val="0"/>
                <w:bCs w:val="0"/>
                <w:sz w:val="22"/>
                <w:vertAlign w:val="baseline"/>
                <w:lang w:val="en-US" w:eastAsia="zh-CN"/>
              </w:rPr>
              <w:t>5</w:t>
            </w:r>
          </w:p>
        </w:tc>
        <w:tc>
          <w:tcPr>
            <w:tcW w:w="1160" w:type="dxa"/>
            <w:vAlign w:val="top"/>
          </w:tcPr>
          <w:p w14:paraId="77135BCE">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设备组件状态</w:t>
            </w:r>
          </w:p>
        </w:tc>
        <w:tc>
          <w:tcPr>
            <w:tcW w:w="3720" w:type="dxa"/>
            <w:vAlign w:val="top"/>
          </w:tcPr>
          <w:p w14:paraId="5DBC505C">
            <w:pPr>
              <w:widowControl w:val="0"/>
              <w:numPr>
                <w:ilvl w:val="0"/>
                <w:numId w:val="0"/>
              </w:numPr>
              <w:ind w:left="0" w:leftChars="0" w:firstLine="0" w:firstLineChars="0"/>
              <w:jc w:val="both"/>
              <w:rPr>
                <w:rFonts w:hint="default" w:cs="Times New Roman"/>
                <w:b w:val="0"/>
                <w:bCs w:val="0"/>
                <w:sz w:val="22"/>
                <w:vertAlign w:val="baseline"/>
                <w:lang w:val="en-US" w:eastAsia="zh-CN" w:bidi="ar-SA"/>
              </w:rPr>
            </w:pPr>
            <w:r>
              <w:rPr>
                <w:rFonts w:hint="eastAsia" w:cs="Times New Roman"/>
                <w:b w:val="0"/>
                <w:bCs w:val="0"/>
                <w:sz w:val="22"/>
                <w:vertAlign w:val="baseline"/>
                <w:lang w:val="en-US" w:eastAsia="zh-CN" w:bidi="ar-SA"/>
              </w:rPr>
              <w:t>数据统计</w:t>
            </w:r>
          </w:p>
        </w:tc>
        <w:tc>
          <w:tcPr>
            <w:tcW w:w="3184" w:type="dxa"/>
            <w:vAlign w:val="top"/>
          </w:tcPr>
          <w:p w14:paraId="141664CA">
            <w:pPr>
              <w:widowControl w:val="0"/>
              <w:numPr>
                <w:ilvl w:val="0"/>
                <w:numId w:val="0"/>
              </w:numPr>
              <w:jc w:val="both"/>
              <w:rPr>
                <w:rFonts w:hint="default"/>
                <w:b w:val="0"/>
                <w:bCs w:val="0"/>
                <w:color w:val="FF0000"/>
                <w:sz w:val="22"/>
                <w:vertAlign w:val="baseline"/>
                <w:lang w:val="en-US" w:eastAsia="zh-CN"/>
              </w:rPr>
            </w:pPr>
            <w:r>
              <w:rPr>
                <w:rFonts w:hint="eastAsia"/>
                <w:b w:val="0"/>
                <w:bCs w:val="0"/>
                <w:color w:val="FF0000"/>
                <w:sz w:val="22"/>
                <w:vertAlign w:val="baseline"/>
                <w:lang w:val="en-US" w:eastAsia="zh-CN"/>
              </w:rPr>
              <w:t>取值于设备的运行状态，分为运行正常、异常</w:t>
            </w:r>
          </w:p>
        </w:tc>
      </w:tr>
    </w:tbl>
    <w:p w14:paraId="2791C7C6">
      <w:pPr>
        <w:pStyle w:val="4"/>
        <w:ind w:left="0" w:leftChars="0" w:firstLine="0" w:firstLineChars="0"/>
        <w:rPr>
          <w:rFonts w:hint="eastAsia"/>
          <w:lang w:val="en-US" w:eastAsia="zh-CN"/>
        </w:rPr>
      </w:pPr>
    </w:p>
    <w:p w14:paraId="23B7EEE1">
      <w:pPr>
        <w:numPr>
          <w:ilvl w:val="0"/>
          <w:numId w:val="0"/>
        </w:numPr>
      </w:pPr>
    </w:p>
    <w:p w14:paraId="7CED58EA">
      <w:pPr>
        <w:numPr>
          <w:ilvl w:val="0"/>
          <w:numId w:val="0"/>
        </w:numPr>
      </w:pPr>
    </w:p>
    <w:p w14:paraId="58225420">
      <w:pPr>
        <w:pStyle w:val="2"/>
        <w:widowControl w:val="0"/>
        <w:numPr>
          <w:ilvl w:val="0"/>
          <w:numId w:val="2"/>
        </w:numPr>
        <w:spacing w:before="100" w:beforeAutospacing="1" w:after="100" w:afterAutospacing="1" w:line="480" w:lineRule="auto"/>
        <w:rPr>
          <w:lang w:eastAsia="zh-CN"/>
        </w:rPr>
      </w:pPr>
      <w:bookmarkStart w:id="29" w:name="_Toc21948"/>
      <w:bookmarkStart w:id="30" w:name="_Toc32426"/>
      <w:r>
        <w:rPr>
          <w:rFonts w:hint="eastAsia"/>
        </w:rPr>
        <w:t>非功能性需求</w:t>
      </w:r>
      <w:bookmarkEnd w:id="29"/>
      <w:bookmarkEnd w:id="30"/>
    </w:p>
    <w:p w14:paraId="0791979B">
      <w:pPr>
        <w:pStyle w:val="3"/>
        <w:numPr>
          <w:ilvl w:val="1"/>
          <w:numId w:val="2"/>
        </w:numPr>
        <w:ind w:left="567" w:hanging="567"/>
        <w:rPr>
          <w:sz w:val="28"/>
          <w:szCs w:val="28"/>
        </w:rPr>
      </w:pPr>
      <w:bookmarkStart w:id="31" w:name="_Toc463703228"/>
      <w:bookmarkStart w:id="32" w:name="_Toc463689317"/>
      <w:bookmarkStart w:id="33" w:name="_Toc11095"/>
      <w:bookmarkStart w:id="34" w:name="_Toc120692105"/>
      <w:bookmarkStart w:id="35" w:name="_Toc463689459"/>
      <w:bookmarkStart w:id="36" w:name="_Toc463698819"/>
      <w:bookmarkStart w:id="37" w:name="_Toc463702092"/>
      <w:bookmarkStart w:id="38" w:name="_Toc15472"/>
      <w:bookmarkStart w:id="39" w:name="_Toc464113991"/>
      <w:bookmarkStart w:id="40" w:name="_Toc530127412"/>
      <w:bookmarkStart w:id="41" w:name="_Toc463689492"/>
      <w:bookmarkStart w:id="42" w:name="_Toc22374"/>
      <w:bookmarkStart w:id="43" w:name="_Toc15473"/>
      <w:bookmarkStart w:id="44" w:name="_Toc463702093"/>
      <w:bookmarkStart w:id="45" w:name="_Toc463698820"/>
      <w:bookmarkStart w:id="46" w:name="_Toc463689493"/>
      <w:bookmarkStart w:id="47" w:name="_Toc120692106"/>
      <w:bookmarkStart w:id="48" w:name="_Toc530127413"/>
      <w:bookmarkStart w:id="49" w:name="_Toc463689318"/>
      <w:bookmarkStart w:id="50" w:name="_Toc5152"/>
      <w:bookmarkStart w:id="51" w:name="_Toc463703229"/>
      <w:bookmarkStart w:id="52" w:name="_Toc464113992"/>
      <w:bookmarkStart w:id="53" w:name="_Toc463689460"/>
      <w:bookmarkStart w:id="54" w:name="_Toc236734246"/>
      <w:r>
        <w:rPr>
          <w:rFonts w:hint="eastAsia"/>
          <w:sz w:val="28"/>
          <w:szCs w:val="28"/>
        </w:rPr>
        <w:t>性能要求</w:t>
      </w:r>
      <w:bookmarkEnd w:id="31"/>
      <w:bookmarkEnd w:id="32"/>
      <w:bookmarkEnd w:id="33"/>
      <w:bookmarkEnd w:id="34"/>
      <w:bookmarkEnd w:id="35"/>
      <w:bookmarkEnd w:id="36"/>
      <w:bookmarkEnd w:id="37"/>
      <w:bookmarkEnd w:id="38"/>
      <w:bookmarkEnd w:id="39"/>
      <w:bookmarkEnd w:id="40"/>
      <w:bookmarkEnd w:id="41"/>
      <w:bookmarkEnd w:id="42"/>
    </w:p>
    <w:p w14:paraId="5FCB6636">
      <w:pPr>
        <w:pStyle w:val="3"/>
        <w:numPr>
          <w:ilvl w:val="1"/>
          <w:numId w:val="2"/>
        </w:numPr>
        <w:ind w:left="567" w:hanging="567"/>
        <w:rPr>
          <w:sz w:val="28"/>
          <w:szCs w:val="28"/>
        </w:rPr>
      </w:pPr>
      <w:bookmarkStart w:id="55" w:name="_Toc7819"/>
      <w:r>
        <w:rPr>
          <w:rFonts w:hint="eastAsia"/>
          <w:sz w:val="28"/>
          <w:szCs w:val="28"/>
        </w:rPr>
        <w:t>业务质量要求</w:t>
      </w:r>
      <w:bookmarkEnd w:id="43"/>
      <w:bookmarkEnd w:id="44"/>
      <w:bookmarkEnd w:id="45"/>
      <w:bookmarkEnd w:id="46"/>
      <w:bookmarkEnd w:id="47"/>
      <w:bookmarkEnd w:id="48"/>
      <w:bookmarkEnd w:id="49"/>
      <w:bookmarkEnd w:id="50"/>
      <w:bookmarkEnd w:id="51"/>
      <w:bookmarkEnd w:id="52"/>
      <w:bookmarkEnd w:id="53"/>
      <w:bookmarkEnd w:id="55"/>
    </w:p>
    <w:p w14:paraId="0797E436">
      <w:pPr>
        <w:pStyle w:val="4"/>
        <w:ind w:left="0" w:leftChars="0" w:firstLine="0" w:firstLineChars="0"/>
        <w:rPr>
          <w:rFonts w:hint="eastAsia"/>
          <w:lang w:val="en-US" w:eastAsia="zh-CN"/>
        </w:rPr>
      </w:pPr>
      <w:r>
        <w:rPr>
          <w:rFonts w:hint="eastAsia"/>
          <w:lang w:val="en-US" w:eastAsia="zh-CN"/>
        </w:rPr>
        <w:t>&lt;产品需求说明&gt;</w:t>
      </w:r>
    </w:p>
    <w:p w14:paraId="71843675">
      <w:pPr>
        <w:pStyle w:val="4"/>
        <w:ind w:left="0" w:leftChars="0" w:firstLine="0" w:firstLineChars="0"/>
        <w:rPr>
          <w:rFonts w:hint="eastAsia"/>
          <w:lang w:val="en-US" w:eastAsia="zh-CN"/>
        </w:rPr>
      </w:pPr>
      <w:r>
        <w:rPr>
          <w:rFonts w:hint="eastAsia"/>
          <w:lang w:val="en-US" w:eastAsia="zh-CN"/>
        </w:rPr>
        <w:t>1、产品完整性</w:t>
      </w:r>
    </w:p>
    <w:p w14:paraId="2ED1C367">
      <w:pPr>
        <w:pStyle w:val="4"/>
        <w:ind w:left="0" w:leftChars="0" w:firstLine="420" w:firstLineChars="200"/>
        <w:rPr>
          <w:rFonts w:hint="eastAsia"/>
          <w:lang w:val="en-US" w:eastAsia="zh-CN"/>
        </w:rPr>
      </w:pPr>
      <w:r>
        <w:rPr>
          <w:rFonts w:hint="eastAsia"/>
          <w:lang w:val="en-US" w:eastAsia="zh-CN"/>
        </w:rPr>
        <w:t>用户完成特定任务和达到特定目标时所具有的正确和完整程度。对于本产品来说，产品需求中规定的产品特性是否实现。</w:t>
      </w:r>
    </w:p>
    <w:p w14:paraId="3DBE5315">
      <w:pPr>
        <w:pStyle w:val="4"/>
        <w:ind w:left="0" w:leftChars="0" w:firstLine="0" w:firstLineChars="0"/>
        <w:rPr>
          <w:rFonts w:hint="eastAsia"/>
          <w:lang w:val="en-US" w:eastAsia="zh-CN"/>
        </w:rPr>
      </w:pPr>
      <w:bookmarkStart w:id="56" w:name="_Toc212603828"/>
      <w:bookmarkStart w:id="57" w:name="_Toc202103991"/>
      <w:r>
        <w:rPr>
          <w:rFonts w:hint="eastAsia"/>
          <w:lang w:val="en-US" w:eastAsia="zh-CN"/>
        </w:rPr>
        <w:t>2、用户界面交互</w:t>
      </w:r>
      <w:bookmarkEnd w:id="56"/>
      <w:bookmarkEnd w:id="57"/>
    </w:p>
    <w:p w14:paraId="61B9D62B">
      <w:pPr>
        <w:pStyle w:val="4"/>
        <w:ind w:left="0" w:leftChars="0" w:firstLine="0" w:firstLineChars="0"/>
        <w:rPr>
          <w:rFonts w:hint="eastAsia"/>
          <w:lang w:val="en-US" w:eastAsia="zh-CN"/>
        </w:rPr>
      </w:pPr>
      <w:r>
        <w:rPr>
          <w:rFonts w:hint="eastAsia"/>
          <w:lang w:val="en-US" w:eastAsia="zh-CN"/>
        </w:rPr>
        <w:t xml:space="preserve">    软件产品的界面必须符合行业视频管理系统面规范并提供良好的用户界面以方便用户使用。</w:t>
      </w:r>
    </w:p>
    <w:p w14:paraId="044B1BD5"/>
    <w:p w14:paraId="34EEF64D">
      <w:pPr>
        <w:pStyle w:val="3"/>
        <w:numPr>
          <w:ilvl w:val="1"/>
          <w:numId w:val="2"/>
        </w:numPr>
        <w:ind w:left="567" w:hanging="567"/>
        <w:rPr>
          <w:sz w:val="28"/>
          <w:szCs w:val="28"/>
        </w:rPr>
      </w:pPr>
      <w:bookmarkStart w:id="58" w:name="_Toc463689319"/>
      <w:bookmarkStart w:id="59" w:name="_Toc463689494"/>
      <w:bookmarkStart w:id="60" w:name="_Toc463698821"/>
      <w:bookmarkStart w:id="61" w:name="_Toc463689461"/>
      <w:bookmarkStart w:id="62" w:name="_Toc120692107"/>
      <w:bookmarkStart w:id="63" w:name="_Toc7207"/>
      <w:bookmarkStart w:id="64" w:name="_Toc464113993"/>
      <w:bookmarkStart w:id="65" w:name="_Toc463703230"/>
      <w:bookmarkStart w:id="66" w:name="_Toc26958"/>
      <w:bookmarkStart w:id="67" w:name="_Toc530127414"/>
      <w:bookmarkStart w:id="68" w:name="_Toc463702094"/>
      <w:bookmarkStart w:id="69" w:name="_Toc16317"/>
      <w:r>
        <w:rPr>
          <w:rFonts w:hint="eastAsia"/>
          <w:sz w:val="28"/>
          <w:szCs w:val="28"/>
        </w:rPr>
        <w:t>安全要求</w:t>
      </w:r>
      <w:bookmarkEnd w:id="54"/>
      <w:bookmarkEnd w:id="58"/>
      <w:bookmarkEnd w:id="59"/>
      <w:bookmarkEnd w:id="60"/>
      <w:bookmarkEnd w:id="61"/>
      <w:bookmarkEnd w:id="62"/>
      <w:bookmarkEnd w:id="63"/>
      <w:bookmarkEnd w:id="64"/>
      <w:bookmarkEnd w:id="65"/>
      <w:bookmarkEnd w:id="66"/>
      <w:bookmarkEnd w:id="67"/>
      <w:bookmarkEnd w:id="68"/>
      <w:bookmarkEnd w:id="69"/>
    </w:p>
    <w:p w14:paraId="12140651">
      <w:bookmarkStart w:id="70" w:name="_Toc236734247"/>
      <w:r>
        <w:t>&lt;</w:t>
      </w:r>
      <w:r>
        <w:rPr>
          <w:rFonts w:hint="eastAsia"/>
        </w:rPr>
        <w:t>产品</w:t>
      </w:r>
      <w:r>
        <w:t>需求说明&gt;</w:t>
      </w:r>
    </w:p>
    <w:p w14:paraId="0F6D4024">
      <w:pPr>
        <w:pStyle w:val="4"/>
        <w:ind w:left="0" w:leftChars="0" w:firstLine="0" w:firstLineChars="0"/>
        <w:rPr>
          <w:rFonts w:hint="eastAsia"/>
          <w:lang w:val="en-US" w:eastAsia="zh-CN"/>
        </w:rPr>
      </w:pPr>
      <w:bookmarkStart w:id="71" w:name="_Toc115150108"/>
      <w:bookmarkStart w:id="72" w:name="_Toc523288116"/>
      <w:bookmarkStart w:id="73" w:name="_Toc531705485"/>
      <w:bookmarkStart w:id="74" w:name="_Toc212603838"/>
      <w:bookmarkStart w:id="75" w:name="_Toc202104002"/>
      <w:r>
        <w:rPr>
          <w:rFonts w:hint="eastAsia"/>
          <w:lang w:val="en-US" w:eastAsia="zh-CN"/>
        </w:rPr>
        <w:t>1、网络安全管理</w:t>
      </w:r>
      <w:bookmarkEnd w:id="71"/>
      <w:bookmarkEnd w:id="72"/>
      <w:bookmarkEnd w:id="73"/>
      <w:bookmarkEnd w:id="74"/>
      <w:bookmarkEnd w:id="75"/>
    </w:p>
    <w:p w14:paraId="66340AD4">
      <w:pPr>
        <w:pStyle w:val="4"/>
        <w:ind w:firstLine="420"/>
        <w:rPr>
          <w:rFonts w:hint="eastAsia"/>
          <w:lang w:val="en-US" w:eastAsia="zh-CN"/>
        </w:rPr>
      </w:pPr>
      <w:r>
        <w:rPr>
          <w:rFonts w:hint="eastAsia"/>
          <w:lang w:val="en-US" w:eastAsia="zh-CN"/>
        </w:rPr>
        <w:t>通过网络技术手段保证安全访问和监控，并对网络中传输中的数据进行加密等安全保护。</w:t>
      </w:r>
    </w:p>
    <w:p w14:paraId="51460B00">
      <w:pPr>
        <w:rPr>
          <w:rFonts w:hint="eastAsia"/>
          <w:lang w:val="en-US" w:eastAsia="zh-CN"/>
        </w:rPr>
      </w:pPr>
      <w:bookmarkStart w:id="76" w:name="_Toc523288119"/>
      <w:bookmarkStart w:id="77" w:name="_Toc202104003"/>
      <w:bookmarkStart w:id="78" w:name="_Toc212603839"/>
      <w:bookmarkStart w:id="79" w:name="_Toc115150109"/>
      <w:bookmarkStart w:id="80" w:name="_Toc531705486"/>
      <w:r>
        <w:rPr>
          <w:rFonts w:hint="eastAsia"/>
          <w:lang w:val="en-US" w:eastAsia="zh-CN"/>
        </w:rPr>
        <w:t>2、系统级安全</w:t>
      </w:r>
      <w:bookmarkEnd w:id="76"/>
      <w:r>
        <w:rPr>
          <w:rFonts w:hint="eastAsia"/>
          <w:lang w:val="en-US" w:eastAsia="zh-CN"/>
        </w:rPr>
        <w:t>管理</w:t>
      </w:r>
      <w:bookmarkEnd w:id="77"/>
      <w:bookmarkEnd w:id="78"/>
      <w:bookmarkEnd w:id="79"/>
      <w:bookmarkEnd w:id="80"/>
    </w:p>
    <w:p w14:paraId="7B2551FA">
      <w:pPr>
        <w:pStyle w:val="4"/>
        <w:ind w:firstLine="420"/>
        <w:rPr>
          <w:rFonts w:hint="eastAsia"/>
          <w:lang w:val="en-US" w:eastAsia="zh-CN"/>
        </w:rPr>
      </w:pPr>
      <w:r>
        <w:rPr>
          <w:rFonts w:hint="eastAsia"/>
          <w:lang w:val="en-US" w:eastAsia="zh-CN"/>
        </w:rPr>
        <w:t>对于关键应用服务器的系统本身和运行于其上的应用，应给予专门的保护，防止未授权用户的非法访问。</w:t>
      </w:r>
    </w:p>
    <w:p w14:paraId="026CF19E">
      <w:pPr>
        <w:rPr>
          <w:rFonts w:hint="eastAsia"/>
          <w:lang w:val="en-US" w:eastAsia="zh-CN"/>
        </w:rPr>
      </w:pPr>
      <w:bookmarkStart w:id="81" w:name="_Toc212603840"/>
      <w:bookmarkStart w:id="82" w:name="_Toc115150110"/>
      <w:bookmarkStart w:id="83" w:name="_Toc90982462"/>
      <w:bookmarkStart w:id="84" w:name="_Toc202104004"/>
      <w:bookmarkStart w:id="85" w:name="_Toc93304822"/>
      <w:bookmarkStart w:id="86" w:name="_Toc87410384"/>
      <w:r>
        <w:rPr>
          <w:rFonts w:hint="eastAsia"/>
          <w:lang w:val="en-US" w:eastAsia="zh-CN"/>
        </w:rPr>
        <w:t>3、应用级安全</w:t>
      </w:r>
      <w:bookmarkEnd w:id="81"/>
      <w:bookmarkEnd w:id="82"/>
      <w:bookmarkEnd w:id="83"/>
      <w:bookmarkEnd w:id="84"/>
      <w:bookmarkEnd w:id="85"/>
      <w:bookmarkEnd w:id="86"/>
      <w:r>
        <w:rPr>
          <w:rFonts w:hint="eastAsia"/>
          <w:lang w:val="en-US" w:eastAsia="zh-CN"/>
        </w:rPr>
        <w:t xml:space="preserve"> </w:t>
      </w:r>
    </w:p>
    <w:p w14:paraId="5A2753A4">
      <w:pPr>
        <w:pStyle w:val="4"/>
        <w:ind w:firstLine="420"/>
        <w:rPr>
          <w:rFonts w:hint="eastAsia"/>
          <w:lang w:val="en-US" w:eastAsia="zh-CN"/>
        </w:rPr>
      </w:pPr>
      <w:r>
        <w:rPr>
          <w:rFonts w:hint="eastAsia"/>
          <w:lang w:val="en-US" w:eastAsia="zh-CN"/>
        </w:rPr>
        <w:t>系统应提供应用级安全，可对不同用户授予不同权限。</w:t>
      </w:r>
    </w:p>
    <w:p w14:paraId="7CABD302">
      <w:pPr>
        <w:rPr>
          <w:rFonts w:hint="eastAsia"/>
          <w:lang w:val="en-US" w:eastAsia="zh-CN"/>
        </w:rPr>
      </w:pPr>
      <w:r>
        <w:rPr>
          <w:rFonts w:hint="eastAsia"/>
          <w:lang w:val="en-US" w:eastAsia="zh-CN"/>
        </w:rPr>
        <w:t xml:space="preserve">4、系统安全日志 </w:t>
      </w:r>
    </w:p>
    <w:p w14:paraId="0ABFBB37">
      <w:pPr>
        <w:pStyle w:val="4"/>
        <w:ind w:firstLine="420"/>
        <w:rPr>
          <w:rFonts w:hint="eastAsia"/>
          <w:lang w:val="en-US" w:eastAsia="zh-CN"/>
        </w:rPr>
      </w:pPr>
      <w:r>
        <w:rPr>
          <w:rFonts w:hint="eastAsia"/>
          <w:lang w:val="en-US" w:eastAsia="zh-CN"/>
        </w:rPr>
        <w:t>系统需支持操作日志查询，系统支持安全加固，系统代码需修复高危漏洞，对于账号密码等敏感信息需加密码处理。</w:t>
      </w:r>
    </w:p>
    <w:p w14:paraId="1BDD9896">
      <w:pPr>
        <w:pStyle w:val="3"/>
        <w:numPr>
          <w:ilvl w:val="1"/>
          <w:numId w:val="2"/>
        </w:numPr>
        <w:ind w:left="567" w:hanging="567"/>
        <w:rPr>
          <w:sz w:val="28"/>
          <w:szCs w:val="28"/>
        </w:rPr>
      </w:pPr>
      <w:bookmarkStart w:id="87" w:name="_Toc463689320"/>
      <w:bookmarkStart w:id="88" w:name="_Toc463702095"/>
      <w:bookmarkStart w:id="89" w:name="_Toc10684"/>
      <w:bookmarkStart w:id="90" w:name="_Toc120692108"/>
      <w:bookmarkStart w:id="91" w:name="_Toc530127415"/>
      <w:bookmarkStart w:id="92" w:name="_Toc463689495"/>
      <w:bookmarkStart w:id="93" w:name="_Toc16489"/>
      <w:bookmarkStart w:id="94" w:name="_Toc463689462"/>
      <w:bookmarkStart w:id="95" w:name="_Toc463698822"/>
      <w:bookmarkStart w:id="96" w:name="_Toc464113994"/>
      <w:bookmarkStart w:id="97" w:name="_Toc463703231"/>
      <w:bookmarkStart w:id="98" w:name="_Toc30776"/>
      <w:r>
        <w:rPr>
          <w:rFonts w:hint="eastAsia"/>
          <w:sz w:val="28"/>
          <w:szCs w:val="28"/>
        </w:rPr>
        <w:t>扩展性要求</w:t>
      </w:r>
      <w:bookmarkEnd w:id="70"/>
      <w:bookmarkEnd w:id="87"/>
      <w:bookmarkEnd w:id="88"/>
      <w:bookmarkEnd w:id="89"/>
      <w:bookmarkEnd w:id="90"/>
      <w:bookmarkEnd w:id="91"/>
      <w:bookmarkEnd w:id="92"/>
      <w:bookmarkEnd w:id="93"/>
      <w:bookmarkEnd w:id="94"/>
      <w:bookmarkEnd w:id="95"/>
      <w:bookmarkEnd w:id="96"/>
      <w:bookmarkEnd w:id="97"/>
      <w:bookmarkEnd w:id="98"/>
    </w:p>
    <w:p w14:paraId="6D371374">
      <w:r>
        <w:t>&lt;</w:t>
      </w:r>
      <w:r>
        <w:rPr>
          <w:rFonts w:hint="eastAsia"/>
        </w:rPr>
        <w:t>产品</w:t>
      </w:r>
      <w:r>
        <w:t>需求说明&gt;</w:t>
      </w:r>
    </w:p>
    <w:p w14:paraId="41F1C948">
      <w:pPr>
        <w:rPr>
          <w:rFonts w:hint="eastAsia" w:eastAsia="宋体"/>
          <w:lang w:val="en-US" w:eastAsia="zh-CN"/>
        </w:rPr>
      </w:pPr>
      <w:r>
        <w:rPr>
          <w:rFonts w:hint="eastAsia"/>
          <w:lang w:val="en-US" w:eastAsia="zh-CN"/>
        </w:rPr>
        <w:t>无</w:t>
      </w:r>
    </w:p>
    <w:p w14:paraId="202439A2">
      <w:pPr>
        <w:pStyle w:val="3"/>
        <w:numPr>
          <w:ilvl w:val="1"/>
          <w:numId w:val="2"/>
        </w:numPr>
        <w:ind w:left="567" w:hanging="567"/>
        <w:rPr>
          <w:sz w:val="28"/>
          <w:szCs w:val="28"/>
        </w:rPr>
      </w:pPr>
      <w:bookmarkStart w:id="99" w:name="_Toc463703232"/>
      <w:bookmarkStart w:id="100" w:name="_Toc463689321"/>
      <w:bookmarkStart w:id="101" w:name="_Toc120692109"/>
      <w:bookmarkStart w:id="102" w:name="_Toc530127416"/>
      <w:bookmarkStart w:id="103" w:name="_Toc463698823"/>
      <w:bookmarkStart w:id="104" w:name="_Toc463702096"/>
      <w:bookmarkStart w:id="105" w:name="_Toc22324"/>
      <w:bookmarkStart w:id="106" w:name="_Toc464113995"/>
      <w:bookmarkStart w:id="107" w:name="_Toc463689463"/>
      <w:bookmarkStart w:id="108" w:name="_Toc26480"/>
      <w:bookmarkStart w:id="109" w:name="_Toc463689496"/>
      <w:bookmarkStart w:id="110" w:name="_Toc236734248"/>
      <w:bookmarkStart w:id="111" w:name="_Toc15040"/>
      <w:r>
        <w:rPr>
          <w:rFonts w:hint="eastAsia"/>
          <w:sz w:val="28"/>
          <w:szCs w:val="28"/>
        </w:rPr>
        <w:t>可移植性要求</w:t>
      </w:r>
      <w:bookmarkEnd w:id="99"/>
      <w:bookmarkEnd w:id="100"/>
      <w:bookmarkEnd w:id="101"/>
      <w:bookmarkEnd w:id="102"/>
      <w:bookmarkEnd w:id="103"/>
      <w:bookmarkEnd w:id="104"/>
      <w:bookmarkEnd w:id="105"/>
      <w:bookmarkEnd w:id="106"/>
      <w:bookmarkEnd w:id="107"/>
      <w:bookmarkEnd w:id="108"/>
      <w:bookmarkEnd w:id="109"/>
      <w:bookmarkEnd w:id="110"/>
      <w:bookmarkEnd w:id="111"/>
    </w:p>
    <w:p w14:paraId="5951F6B0">
      <w:bookmarkStart w:id="112" w:name="_Toc236734249"/>
      <w:r>
        <w:t>&lt;</w:t>
      </w:r>
      <w:r>
        <w:rPr>
          <w:rFonts w:hint="eastAsia"/>
        </w:rPr>
        <w:t>产品</w:t>
      </w:r>
      <w:r>
        <w:t>需求说明&gt;</w:t>
      </w:r>
    </w:p>
    <w:p w14:paraId="082A4156">
      <w:pPr>
        <w:rPr>
          <w:rFonts w:hint="default" w:eastAsia="宋体"/>
          <w:lang w:val="en-US" w:eastAsia="zh-CN"/>
        </w:rPr>
      </w:pPr>
      <w:r>
        <w:rPr>
          <w:rFonts w:hint="eastAsia"/>
          <w:lang w:val="en-US" w:eastAsia="zh-CN"/>
        </w:rPr>
        <w:t>高版本能够兼容低版本功能。</w:t>
      </w:r>
    </w:p>
    <w:p w14:paraId="63CCFA40">
      <w:pPr>
        <w:pStyle w:val="3"/>
        <w:numPr>
          <w:ilvl w:val="1"/>
          <w:numId w:val="2"/>
        </w:numPr>
        <w:ind w:left="567" w:hanging="567"/>
        <w:rPr>
          <w:sz w:val="28"/>
          <w:szCs w:val="28"/>
        </w:rPr>
      </w:pPr>
      <w:bookmarkStart w:id="113" w:name="_Toc463689322"/>
      <w:bookmarkStart w:id="114" w:name="_Toc463689497"/>
      <w:bookmarkStart w:id="115" w:name="_Toc463698824"/>
      <w:bookmarkStart w:id="116" w:name="_Toc464113996"/>
      <w:bookmarkStart w:id="117" w:name="_Toc13971"/>
      <w:bookmarkStart w:id="118" w:name="_Toc23810"/>
      <w:bookmarkStart w:id="119" w:name="_Toc463702097"/>
      <w:bookmarkStart w:id="120" w:name="_Toc120692110"/>
      <w:bookmarkStart w:id="121" w:name="_Toc530127417"/>
      <w:bookmarkStart w:id="122" w:name="_Toc463703233"/>
      <w:bookmarkStart w:id="123" w:name="_Toc463689464"/>
      <w:bookmarkStart w:id="124" w:name="_Toc11949"/>
      <w:r>
        <w:rPr>
          <w:rFonts w:hint="eastAsia"/>
          <w:sz w:val="28"/>
          <w:szCs w:val="28"/>
        </w:rPr>
        <w:t>可靠性要求</w:t>
      </w:r>
      <w:bookmarkEnd w:id="112"/>
      <w:bookmarkEnd w:id="113"/>
      <w:bookmarkEnd w:id="114"/>
      <w:bookmarkEnd w:id="115"/>
      <w:bookmarkEnd w:id="116"/>
      <w:bookmarkEnd w:id="117"/>
      <w:bookmarkEnd w:id="118"/>
      <w:bookmarkEnd w:id="119"/>
      <w:bookmarkEnd w:id="120"/>
      <w:bookmarkEnd w:id="121"/>
      <w:bookmarkEnd w:id="122"/>
      <w:bookmarkEnd w:id="123"/>
      <w:bookmarkEnd w:id="124"/>
    </w:p>
    <w:p w14:paraId="50B2B1DA">
      <w:bookmarkStart w:id="125" w:name="_Toc236734250"/>
      <w:bookmarkStart w:id="126" w:name="_Toc344372681"/>
      <w:r>
        <w:t>&lt;</w:t>
      </w:r>
      <w:r>
        <w:rPr>
          <w:rFonts w:hint="eastAsia"/>
        </w:rPr>
        <w:t>产品</w:t>
      </w:r>
      <w:r>
        <w:t>需求说明&gt;</w:t>
      </w:r>
    </w:p>
    <w:p w14:paraId="7ECA5C5C">
      <w:pPr>
        <w:rPr>
          <w:rFonts w:hint="eastAsia" w:ascii="宋体" w:hAnsi="宋体" w:eastAsia="宋体" w:cs="宋体"/>
          <w:sz w:val="21"/>
          <w:szCs w:val="21"/>
        </w:rPr>
      </w:pPr>
      <w:r>
        <w:rPr>
          <w:rFonts w:hint="eastAsia" w:ascii="宋体" w:hAnsi="宋体" w:cs="宋体"/>
          <w:sz w:val="21"/>
          <w:szCs w:val="21"/>
          <w:lang w:val="en-US" w:eastAsia="zh-CN"/>
        </w:rPr>
        <w:t>1、</w:t>
      </w:r>
      <w:r>
        <w:rPr>
          <w:rFonts w:hint="eastAsia" w:ascii="宋体" w:hAnsi="宋体" w:eastAsia="宋体" w:cs="宋体"/>
          <w:sz w:val="21"/>
          <w:szCs w:val="21"/>
        </w:rPr>
        <w:t>不间断工作能力</w:t>
      </w:r>
    </w:p>
    <w:p w14:paraId="4BA53F08">
      <w:pPr>
        <w:rPr>
          <w:rFonts w:hint="eastAsia"/>
          <w:lang w:val="en-US" w:eastAsia="zh-CN"/>
        </w:rPr>
      </w:pPr>
      <w:r>
        <w:rPr>
          <w:rFonts w:hint="eastAsia"/>
          <w:lang w:val="en-US" w:eastAsia="zh-CN"/>
        </w:rPr>
        <w:t>平台中心处理系统具有以7*24*52的方式连续不间断工作的能力。</w:t>
      </w:r>
    </w:p>
    <w:p w14:paraId="247F81E5">
      <w:pPr>
        <w:rPr>
          <w:rFonts w:hint="eastAsia"/>
          <w:lang w:val="en-US" w:eastAsia="zh-CN"/>
        </w:rPr>
      </w:pPr>
      <w:r>
        <w:rPr>
          <w:rFonts w:hint="eastAsia"/>
          <w:lang w:val="en-US" w:eastAsia="zh-CN"/>
        </w:rPr>
        <w:t>整个系统的可用性应达到99％以上。</w:t>
      </w:r>
    </w:p>
    <w:p w14:paraId="0F665720">
      <w:pPr>
        <w:rPr>
          <w:rFonts w:hint="eastAsia"/>
          <w:lang w:val="en-US" w:eastAsia="zh-CN"/>
        </w:rPr>
      </w:pPr>
      <w:r>
        <w:rPr>
          <w:rFonts w:hint="eastAsia"/>
          <w:lang w:val="en-US" w:eastAsia="zh-CN"/>
        </w:rPr>
        <w:t>软件系统必须保证质量，并在实施前经过完全测试，并应具备质保证明。</w:t>
      </w:r>
    </w:p>
    <w:p w14:paraId="45DD06E1">
      <w:pPr>
        <w:rPr>
          <w:rFonts w:hint="eastAsia"/>
          <w:lang w:val="en-US" w:eastAsia="zh-CN"/>
        </w:rPr>
      </w:pPr>
      <w:r>
        <w:rPr>
          <w:rFonts w:hint="eastAsia"/>
          <w:lang w:val="en-US" w:eastAsia="zh-CN"/>
        </w:rPr>
        <w:t>采用可靠性高的商用数据库操作平台，确保事务处理和数据库的完整性。</w:t>
      </w:r>
    </w:p>
    <w:p w14:paraId="1DB2EAF8">
      <w:pPr>
        <w:rPr>
          <w:rFonts w:hint="eastAsia"/>
          <w:lang w:val="en-US" w:eastAsia="zh-CN"/>
        </w:rPr>
      </w:pPr>
      <w:r>
        <w:rPr>
          <w:rFonts w:hint="eastAsia"/>
          <w:lang w:val="en-US" w:eastAsia="zh-CN"/>
        </w:rPr>
        <w:t>数据库完整性规范的使用贯穿于系统的全部应用模块中。</w:t>
      </w:r>
    </w:p>
    <w:p w14:paraId="4BD4464A">
      <w:pPr>
        <w:rPr>
          <w:rFonts w:hint="eastAsia"/>
          <w:lang w:val="en-US" w:eastAsia="zh-CN"/>
        </w:rPr>
      </w:pPr>
      <w:r>
        <w:rPr>
          <w:rFonts w:hint="eastAsia"/>
          <w:lang w:val="en-US" w:eastAsia="zh-CN"/>
        </w:rPr>
        <w:t>系统应具备自动报警功能，以提醒系统管理员避免出现系统崩溃等严重事件。</w:t>
      </w:r>
    </w:p>
    <w:p w14:paraId="48F77E65">
      <w:pPr>
        <w:rPr>
          <w:rFonts w:hint="eastAsia"/>
          <w:lang w:val="en-US" w:eastAsia="zh-CN"/>
        </w:rPr>
      </w:pPr>
      <w:r>
        <w:rPr>
          <w:rFonts w:hint="eastAsia"/>
          <w:lang w:val="en-US" w:eastAsia="zh-CN"/>
        </w:rPr>
        <w:t>系统没有明显和可能导致严重后果的错误。</w:t>
      </w:r>
    </w:p>
    <w:p w14:paraId="7F8F1A2E">
      <w:pPr>
        <w:rPr>
          <w:rFonts w:hint="eastAsia"/>
          <w:lang w:val="en-US" w:eastAsia="zh-CN"/>
        </w:rPr>
      </w:pPr>
      <w:r>
        <w:rPr>
          <w:rFonts w:hint="eastAsia"/>
          <w:lang w:val="en-US" w:eastAsia="zh-CN"/>
        </w:rPr>
        <w:t>服务器端系统应可长期稳定运行，不会因长期使用或负载过高导致系统故障。</w:t>
      </w:r>
    </w:p>
    <w:p w14:paraId="721DB87B">
      <w:pPr>
        <w:rPr>
          <w:rFonts w:hint="eastAsia"/>
        </w:rPr>
      </w:pPr>
      <w:r>
        <w:rPr>
          <w:rFonts w:hint="eastAsia"/>
          <w:lang w:val="en-US" w:eastAsia="zh-CN"/>
        </w:rPr>
        <w:t>2、</w:t>
      </w:r>
      <w:r>
        <w:rPr>
          <w:rFonts w:hint="eastAsia"/>
        </w:rPr>
        <w:t>故障恢复</w:t>
      </w:r>
    </w:p>
    <w:p w14:paraId="12E21720">
      <w:r>
        <w:rPr>
          <w:rFonts w:hint="eastAsia"/>
        </w:rPr>
        <w:t>在出现系统故障后能够在1小时内恢复系统运行，数据在24小时内恢复处理。</w:t>
      </w:r>
    </w:p>
    <w:p w14:paraId="54D85E08">
      <w:pPr>
        <w:pStyle w:val="3"/>
        <w:numPr>
          <w:ilvl w:val="1"/>
          <w:numId w:val="2"/>
        </w:numPr>
        <w:ind w:left="567" w:hanging="567"/>
        <w:rPr>
          <w:sz w:val="28"/>
          <w:szCs w:val="28"/>
        </w:rPr>
      </w:pPr>
      <w:bookmarkStart w:id="127" w:name="_Toc463702098"/>
      <w:bookmarkStart w:id="128" w:name="_Toc530127418"/>
      <w:bookmarkStart w:id="129" w:name="_Toc463698825"/>
      <w:bookmarkStart w:id="130" w:name="_Toc11590"/>
      <w:bookmarkStart w:id="131" w:name="_Toc120692111"/>
      <w:bookmarkStart w:id="132" w:name="_Toc25038"/>
      <w:bookmarkStart w:id="133" w:name="_Toc463703234"/>
      <w:bookmarkStart w:id="134" w:name="_Toc464113997"/>
      <w:bookmarkStart w:id="135" w:name="_Toc463689498"/>
      <w:bookmarkStart w:id="136" w:name="_Toc463689323"/>
      <w:bookmarkStart w:id="137" w:name="_Toc463689465"/>
      <w:bookmarkStart w:id="138" w:name="_Toc25096"/>
      <w:r>
        <w:rPr>
          <w:rFonts w:hint="eastAsia"/>
          <w:sz w:val="28"/>
          <w:szCs w:val="28"/>
        </w:rPr>
        <w:t>可测试性需求</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5F6B1F34">
      <w:r>
        <w:t>&lt;</w:t>
      </w:r>
      <w:r>
        <w:rPr>
          <w:rFonts w:hint="eastAsia"/>
        </w:rPr>
        <w:t>产品</w:t>
      </w:r>
      <w:r>
        <w:t>需求说明&gt;</w:t>
      </w:r>
    </w:p>
    <w:p w14:paraId="434569A7">
      <w:pPr>
        <w:rPr>
          <w:rFonts w:hint="default" w:eastAsia="宋体"/>
          <w:lang w:val="en-US" w:eastAsia="zh-CN"/>
        </w:rPr>
      </w:pPr>
      <w:r>
        <w:rPr>
          <w:rFonts w:hint="eastAsia"/>
          <w:lang w:val="en-US" w:eastAsia="zh-CN"/>
        </w:rPr>
        <w:t>至少要求具备以下环境测试，经测试通过后，才能够发布生产环境。</w:t>
      </w:r>
    </w:p>
    <w:p w14:paraId="24CC70F2">
      <w:pPr>
        <w:numPr>
          <w:ilvl w:val="0"/>
          <w:numId w:val="33"/>
        </w:numPr>
        <w:rPr>
          <w:rFonts w:hint="eastAsia"/>
          <w:lang w:val="en-US" w:eastAsia="zh-CN"/>
        </w:rPr>
      </w:pPr>
      <w:r>
        <w:rPr>
          <w:rFonts w:hint="eastAsia"/>
          <w:lang w:val="en-US" w:eastAsia="zh-CN"/>
        </w:rPr>
        <w:t>测试环境：本地测试环境</w:t>
      </w:r>
    </w:p>
    <w:p w14:paraId="28135CBC">
      <w:pPr>
        <w:numPr>
          <w:ilvl w:val="0"/>
          <w:numId w:val="33"/>
        </w:numPr>
        <w:rPr>
          <w:rFonts w:hint="default"/>
          <w:lang w:val="en-US" w:eastAsia="zh-CN"/>
        </w:rPr>
      </w:pPr>
      <w:r>
        <w:rPr>
          <w:rFonts w:hint="eastAsia"/>
          <w:lang w:val="en-US" w:eastAsia="zh-CN"/>
        </w:rPr>
        <w:t>准生产环境：与现网生产环境相同的环境</w:t>
      </w:r>
    </w:p>
    <w:p w14:paraId="6A9ACD4A">
      <w:pPr>
        <w:pStyle w:val="3"/>
        <w:numPr>
          <w:ilvl w:val="1"/>
          <w:numId w:val="2"/>
        </w:numPr>
        <w:ind w:left="567" w:hanging="567"/>
        <w:rPr>
          <w:sz w:val="28"/>
          <w:szCs w:val="28"/>
        </w:rPr>
      </w:pPr>
      <w:bookmarkStart w:id="139" w:name="_Toc463689499"/>
      <w:bookmarkStart w:id="140" w:name="_Toc16905"/>
      <w:bookmarkStart w:id="141" w:name="_Toc463702099"/>
      <w:bookmarkStart w:id="142" w:name="_Toc463689324"/>
      <w:bookmarkStart w:id="143" w:name="_Toc464113998"/>
      <w:bookmarkStart w:id="144" w:name="_Toc120692112"/>
      <w:bookmarkStart w:id="145" w:name="_Toc463698826"/>
      <w:bookmarkStart w:id="146" w:name="_Toc463703235"/>
      <w:bookmarkStart w:id="147" w:name="_Toc5822"/>
      <w:bookmarkStart w:id="148" w:name="_Toc530127419"/>
      <w:bookmarkStart w:id="149" w:name="_Toc463689466"/>
      <w:bookmarkStart w:id="150" w:name="_Toc5505"/>
      <w:r>
        <w:rPr>
          <w:rFonts w:hint="eastAsia"/>
          <w:sz w:val="28"/>
          <w:szCs w:val="28"/>
        </w:rPr>
        <w:t>兼容性需求</w:t>
      </w:r>
      <w:bookmarkEnd w:id="139"/>
      <w:bookmarkEnd w:id="140"/>
      <w:bookmarkEnd w:id="141"/>
      <w:bookmarkEnd w:id="142"/>
      <w:bookmarkEnd w:id="143"/>
      <w:bookmarkEnd w:id="144"/>
      <w:bookmarkEnd w:id="145"/>
      <w:bookmarkEnd w:id="146"/>
      <w:bookmarkEnd w:id="147"/>
      <w:bookmarkEnd w:id="148"/>
      <w:bookmarkEnd w:id="149"/>
      <w:bookmarkEnd w:id="150"/>
    </w:p>
    <w:p w14:paraId="34D60124">
      <w:r>
        <w:t>&lt;</w:t>
      </w:r>
      <w:r>
        <w:rPr>
          <w:rFonts w:hint="eastAsia"/>
        </w:rPr>
        <w:t>产品</w:t>
      </w:r>
      <w:r>
        <w:t>需求说明&gt;</w:t>
      </w:r>
    </w:p>
    <w:p w14:paraId="5F479055">
      <w:pPr>
        <w:rPr>
          <w:rFonts w:hint="default" w:eastAsia="宋体"/>
          <w:lang w:val="en-US" w:eastAsia="zh-CN"/>
        </w:rPr>
      </w:pPr>
      <w:r>
        <w:rPr>
          <w:rFonts w:hint="eastAsia"/>
          <w:lang w:val="en-US" w:eastAsia="zh-CN"/>
        </w:rPr>
        <w:t>高版本能够兼容低版本功能。</w:t>
      </w:r>
    </w:p>
    <w:p w14:paraId="3F7EC6AA">
      <w:pPr>
        <w:pStyle w:val="3"/>
        <w:numPr>
          <w:ilvl w:val="1"/>
          <w:numId w:val="2"/>
        </w:numPr>
        <w:ind w:left="567" w:hanging="567"/>
        <w:rPr>
          <w:sz w:val="28"/>
          <w:szCs w:val="28"/>
        </w:rPr>
      </w:pPr>
      <w:bookmarkStart w:id="151" w:name="_Toc463703236"/>
      <w:bookmarkStart w:id="152" w:name="_Toc453"/>
      <w:bookmarkStart w:id="153" w:name="_Toc17403"/>
      <w:bookmarkStart w:id="154" w:name="_Toc464113999"/>
      <w:bookmarkStart w:id="155" w:name="_Toc463702100"/>
      <w:bookmarkStart w:id="156" w:name="_Toc530127420"/>
      <w:bookmarkStart w:id="157" w:name="_Toc463689467"/>
      <w:bookmarkStart w:id="158" w:name="_Toc120692113"/>
      <w:bookmarkStart w:id="159" w:name="_Toc463689325"/>
      <w:bookmarkStart w:id="160" w:name="_Toc463689500"/>
      <w:bookmarkStart w:id="161" w:name="_Toc463698827"/>
      <w:bookmarkStart w:id="162" w:name="_Toc24999"/>
      <w:r>
        <w:rPr>
          <w:rFonts w:hint="eastAsia"/>
          <w:sz w:val="28"/>
          <w:szCs w:val="28"/>
        </w:rPr>
        <w:t>可维护性需求</w:t>
      </w:r>
      <w:bookmarkEnd w:id="151"/>
      <w:bookmarkEnd w:id="152"/>
      <w:bookmarkEnd w:id="153"/>
      <w:bookmarkEnd w:id="154"/>
      <w:bookmarkEnd w:id="155"/>
      <w:bookmarkEnd w:id="156"/>
      <w:bookmarkEnd w:id="157"/>
      <w:bookmarkEnd w:id="158"/>
      <w:bookmarkEnd w:id="159"/>
      <w:bookmarkEnd w:id="160"/>
      <w:bookmarkEnd w:id="161"/>
      <w:bookmarkEnd w:id="162"/>
    </w:p>
    <w:p w14:paraId="7F04EF7C">
      <w:r>
        <w:t>&lt;</w:t>
      </w:r>
      <w:r>
        <w:rPr>
          <w:rFonts w:hint="eastAsia"/>
        </w:rPr>
        <w:t>产品</w:t>
      </w:r>
      <w:r>
        <w:t>需求说明&gt;</w:t>
      </w:r>
    </w:p>
    <w:p w14:paraId="2F1D556F">
      <w:pPr>
        <w:rPr>
          <w:rFonts w:hint="eastAsia"/>
        </w:rPr>
      </w:pPr>
      <w:r>
        <w:rPr>
          <w:rFonts w:hint="eastAsia"/>
          <w:lang w:val="en-US" w:eastAsia="zh-CN"/>
        </w:rPr>
        <w:t>1、</w:t>
      </w:r>
      <w:r>
        <w:rPr>
          <w:rFonts w:hint="eastAsia"/>
        </w:rPr>
        <w:t>系统管理和监控</w:t>
      </w:r>
    </w:p>
    <w:p w14:paraId="187AC289">
      <w:pPr>
        <w:rPr>
          <w:rFonts w:hint="eastAsia"/>
        </w:rPr>
      </w:pPr>
      <w:r>
        <w:rPr>
          <w:rFonts w:hint="eastAsia"/>
        </w:rPr>
        <w:t>系统应提供7*24的全天候监控管理功能。</w:t>
      </w:r>
    </w:p>
    <w:p w14:paraId="307E3B75">
      <w:pPr>
        <w:rPr>
          <w:rFonts w:hint="eastAsia"/>
        </w:rPr>
      </w:pPr>
      <w:r>
        <w:rPr>
          <w:rFonts w:hint="eastAsia"/>
          <w:lang w:val="en-US" w:eastAsia="zh-CN"/>
        </w:rPr>
        <w:t>2、</w:t>
      </w:r>
      <w:r>
        <w:rPr>
          <w:rFonts w:hint="eastAsia"/>
        </w:rPr>
        <w:t>日志管理和审计</w:t>
      </w:r>
    </w:p>
    <w:p w14:paraId="40F3AF90">
      <w:pPr>
        <w:rPr>
          <w:rFonts w:hint="eastAsia"/>
        </w:rPr>
      </w:pPr>
      <w:r>
        <w:rPr>
          <w:rFonts w:hint="eastAsia"/>
        </w:rPr>
        <w:t>系统应提供完善的日志管理，以供用户审计。</w:t>
      </w:r>
    </w:p>
    <w:p w14:paraId="7040063E">
      <w:pPr>
        <w:rPr>
          <w:rFonts w:hint="eastAsia"/>
        </w:rPr>
      </w:pPr>
      <w:r>
        <w:rPr>
          <w:rFonts w:hint="eastAsia"/>
          <w:lang w:val="en-US" w:eastAsia="zh-CN"/>
        </w:rPr>
        <w:t>3、</w:t>
      </w:r>
      <w:r>
        <w:rPr>
          <w:rFonts w:hint="eastAsia"/>
        </w:rPr>
        <w:t>数据备份和恢复</w:t>
      </w:r>
    </w:p>
    <w:p w14:paraId="072FB21A">
      <w:pPr>
        <w:rPr>
          <w:rFonts w:hint="eastAsia"/>
        </w:rPr>
      </w:pPr>
      <w:r>
        <w:rPr>
          <w:rFonts w:hint="eastAsia"/>
        </w:rPr>
        <w:t>本产品需要大容量的磁带库设备，以便定期地对系统进行备份。</w:t>
      </w:r>
    </w:p>
    <w:p w14:paraId="550AEA02">
      <w:pPr>
        <w:rPr>
          <w:rFonts w:hint="eastAsia"/>
        </w:rPr>
      </w:pPr>
      <w:r>
        <w:rPr>
          <w:rFonts w:hint="eastAsia"/>
          <w:lang w:val="en-US" w:eastAsia="zh-CN"/>
        </w:rPr>
        <w:t>4、</w:t>
      </w:r>
      <w:r>
        <w:rPr>
          <w:rFonts w:hint="eastAsia"/>
        </w:rPr>
        <w:t xml:space="preserve">异常处理 </w:t>
      </w:r>
    </w:p>
    <w:p w14:paraId="321EBD58">
      <w:pPr>
        <w:rPr>
          <w:rFonts w:hint="eastAsia"/>
        </w:rPr>
      </w:pPr>
      <w:r>
        <w:rPr>
          <w:rFonts w:hint="eastAsia"/>
        </w:rPr>
        <w:t>异常处理应能分别处理系统异常和数据异常</w:t>
      </w:r>
    </w:p>
    <w:p w14:paraId="353F41DA">
      <w:pPr>
        <w:rPr>
          <w:rFonts w:hint="eastAsia"/>
        </w:rPr>
      </w:pPr>
      <w:r>
        <w:rPr>
          <w:rFonts w:hint="eastAsia"/>
          <w:lang w:val="en-US" w:eastAsia="zh-CN"/>
        </w:rPr>
        <w:t>5、</w:t>
      </w:r>
      <w:r>
        <w:rPr>
          <w:rFonts w:hint="eastAsia"/>
        </w:rPr>
        <w:t>环境需求</w:t>
      </w:r>
    </w:p>
    <w:p w14:paraId="4272E9CF">
      <w:r>
        <w:rPr>
          <w:rFonts w:hint="eastAsia"/>
        </w:rPr>
        <w:t>参见IMS平台统一部署要求。</w:t>
      </w:r>
    </w:p>
    <w:p w14:paraId="0BB538DF">
      <w:pPr>
        <w:numPr>
          <w:ilvl w:val="-1"/>
          <w:numId w:val="0"/>
        </w:numPr>
        <w:spacing w:line="360" w:lineRule="auto"/>
        <w:outlineLvl w:val="9"/>
        <w:rPr>
          <w:rFonts w:hint="default" w:ascii="宋体" w:hAnsi="宋体"/>
          <w:color w:val="000000"/>
          <w:sz w:val="18"/>
          <w:szCs w:val="24"/>
          <w:lang w:val="en-US" w:eastAsia="zh-CN"/>
        </w:rPr>
      </w:pPr>
    </w:p>
    <w:p w14:paraId="7E9BC976"/>
    <w:p w14:paraId="40E73EFD">
      <w:pPr>
        <w:rPr>
          <w:rFonts w:hint="eastAsia"/>
          <w:lang w:val="en-US" w:eastAsia="zh-CN"/>
        </w:rPr>
      </w:pPr>
    </w:p>
    <w:sectPr>
      <w:headerReference r:id="rId5" w:type="first"/>
      <w:footerReference r:id="rId7" w:type="first"/>
      <w:headerReference r:id="rId4" w:type="default"/>
      <w:footerReference r:id="rId6"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Sans Serif">
    <w:altName w:val="Arial"/>
    <w:panose1 w:val="00000000000000000000"/>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603F01FF" w:csb1="FFFF0000"/>
  </w:font>
  <w:font w:name="Cambria">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SimSun-ExtB">
    <w:panose1 w:val="02010609060101010101"/>
    <w:charset w:val="86"/>
    <w:family w:val="modern"/>
    <w:pitch w:val="default"/>
    <w:sig w:usb0="00000001" w:usb1="02000000" w:usb2="00000000"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657CAE">
    <w:pPr>
      <w:pStyle w:val="39"/>
      <w:rPr>
        <w:rFonts w:ascii="宋体" w:hAnsi="宋体"/>
      </w:rPr>
    </w:pPr>
    <w:r>
      <w:rPr>
        <w:rFonts w:ascii="宋体" w:hAnsi="宋体"/>
        <w:lang w:eastAsia="zh-CN"/>
      </w:rPr>
      <w:t>第</w:t>
    </w:r>
    <w:r>
      <w:rPr>
        <w:rFonts w:ascii="宋体" w:hAnsi="宋体"/>
        <w:bCs/>
      </w:rPr>
      <w:fldChar w:fldCharType="begin"/>
    </w:r>
    <w:r>
      <w:rPr>
        <w:rFonts w:ascii="宋体" w:hAnsi="宋体"/>
        <w:bCs/>
      </w:rPr>
      <w:instrText xml:space="preserve">PAGE  \* Arabic  \* MERGEFORMAT</w:instrText>
    </w:r>
    <w:r>
      <w:rPr>
        <w:rFonts w:ascii="宋体" w:hAnsi="宋体"/>
        <w:bCs/>
      </w:rPr>
      <w:fldChar w:fldCharType="separate"/>
    </w:r>
    <w:r>
      <w:rPr>
        <w:rFonts w:ascii="宋体" w:hAnsi="宋体"/>
        <w:bCs/>
        <w:lang w:val="zh-CN"/>
      </w:rPr>
      <w:t>17</w:t>
    </w:r>
    <w:r>
      <w:rPr>
        <w:rFonts w:ascii="宋体" w:hAnsi="宋体"/>
        <w:bCs/>
      </w:rPr>
      <w:fldChar w:fldCharType="end"/>
    </w:r>
    <w:r>
      <w:rPr>
        <w:rFonts w:ascii="宋体" w:hAnsi="宋体"/>
        <w:bCs/>
      </w:rPr>
      <w:t>页</w:t>
    </w:r>
    <w:r>
      <w:rPr>
        <w:rFonts w:ascii="宋体" w:hAnsi="宋体"/>
        <w:lang w:val="zh-CN"/>
      </w:rPr>
      <w:t>/共</w:t>
    </w:r>
    <w:r>
      <w:rPr>
        <w:rFonts w:ascii="宋体" w:hAnsi="宋体"/>
        <w:bCs/>
      </w:rPr>
      <w:fldChar w:fldCharType="begin"/>
    </w:r>
    <w:r>
      <w:rPr>
        <w:rFonts w:ascii="宋体" w:hAnsi="宋体"/>
        <w:bCs/>
      </w:rPr>
      <w:instrText xml:space="preserve">NUMPAGES  \* Arabic  \* MERGEFORMAT</w:instrText>
    </w:r>
    <w:r>
      <w:rPr>
        <w:rFonts w:ascii="宋体" w:hAnsi="宋体"/>
        <w:bCs/>
      </w:rPr>
      <w:fldChar w:fldCharType="separate"/>
    </w:r>
    <w:r>
      <w:rPr>
        <w:rFonts w:ascii="宋体" w:hAnsi="宋体"/>
        <w:bCs/>
        <w:lang w:val="zh-CN"/>
      </w:rPr>
      <w:t>17</w:t>
    </w:r>
    <w:r>
      <w:rPr>
        <w:rFonts w:ascii="宋体" w:hAnsi="宋体"/>
        <w:bCs/>
      </w:rPr>
      <w:fldChar w:fldCharType="end"/>
    </w:r>
    <w:r>
      <w:rPr>
        <w:rFonts w:ascii="宋体" w:hAnsi="宋体"/>
        <w:bCs/>
      </w:rPr>
      <w:t>页</w:t>
    </w:r>
  </w:p>
  <w:p w14:paraId="1CD929D1">
    <w:pPr>
      <w:pStyle w:val="39"/>
      <w:rPr>
        <w:rFonts w:ascii="宋体" w:hAnsi="宋体"/>
      </w:rPr>
    </w:pPr>
  </w:p>
  <w:p w14:paraId="0012890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30777C">
    <w:pPr>
      <w:pStyle w:val="39"/>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14:paraId="7BA3BE1E">
    <w:pPr>
      <w:pStyle w:val="39"/>
      <w:tabs>
        <w:tab w:val="right" w:pos="9360"/>
      </w:tabs>
    </w:pPr>
  </w:p>
  <w:p w14:paraId="3D2021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8651AC">
    <w:pPr>
      <w:pStyle w:val="40"/>
      <w:tabs>
        <w:tab w:val="left" w:pos="2263"/>
        <w:tab w:val="right" w:pos="8364"/>
      </w:tabs>
      <w:jc w:val="both"/>
      <w:rPr>
        <w:lang w:eastAsia="zh-CN"/>
      </w:rPr>
    </w:pPr>
    <w:r>
      <w:rPr>
        <w:rFonts w:hint="eastAsia"/>
        <w:lang w:eastAsia="zh-CN"/>
      </w:rPr>
      <w:drawing>
        <wp:inline distT="0" distB="0" distL="0" distR="0">
          <wp:extent cx="1367790" cy="309880"/>
          <wp:effectExtent l="0" t="0" r="3810" b="0"/>
          <wp:docPr id="3" name="图片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7790" cy="309880"/>
                  </a:xfrm>
                  <a:prstGeom prst="rect">
                    <a:avLst/>
                  </a:prstGeom>
                  <a:noFill/>
                  <a:ln>
                    <a:noFill/>
                  </a:ln>
                </pic:spPr>
              </pic:pic>
            </a:graphicData>
          </a:graphic>
        </wp:inline>
      </w:drawing>
    </w:r>
    <w:r>
      <w:tab/>
    </w:r>
    <w:r>
      <w:tab/>
    </w:r>
    <w:r>
      <w:tab/>
    </w:r>
    <w:r>
      <w:rPr>
        <w:rFonts w:hint="eastAsia"/>
        <w:lang w:eastAsia="zh-CN"/>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A7D61A">
    <w:pPr>
      <w:pStyle w:val="40"/>
      <w:jc w:val="right"/>
      <w:rPr>
        <w:rFonts w:ascii="宋体" w:hAnsi="宋体" w:cs="宋体"/>
        <w:lang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5257800" cy="0"/>
                      </a:xfrm>
                      <a:prstGeom prst="line">
                        <a:avLst/>
                      </a:prstGeom>
                      <a:noFill/>
                      <a:ln w="317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4.05pt;margin-top:20.65pt;height:0pt;width:414pt;z-index:251659264;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K395d1QAAAAcBAAAPAAAAAAAAAAEAIAAAACIAAABkcnMvZG93&#10;bnJldi54bWxQSwECFAAUAAAACACHTuJAZHQ/LQMCAAD2AwAADgAAAAAAAAABACAAAAAkAQAAZHJz&#10;L2Uyb0RvYy54bWxQSwUGAAAAAAYABgBZAQAAmQUAAAAA&#10;">
              <v:fill on="f" focussize="0,0"/>
              <v:stroke weight="0.25pt" color="#0000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p w14:paraId="667A55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1C60D"/>
    <w:multiLevelType w:val="singleLevel"/>
    <w:tmpl w:val="85E1C60D"/>
    <w:lvl w:ilvl="0" w:tentative="0">
      <w:start w:val="1"/>
      <w:numFmt w:val="decimal"/>
      <w:suff w:val="nothing"/>
      <w:lvlText w:val="%1、"/>
      <w:lvlJc w:val="left"/>
    </w:lvl>
  </w:abstractNum>
  <w:abstractNum w:abstractNumId="1">
    <w:nsid w:val="A372A17B"/>
    <w:multiLevelType w:val="singleLevel"/>
    <w:tmpl w:val="A372A17B"/>
    <w:lvl w:ilvl="0" w:tentative="0">
      <w:start w:val="1"/>
      <w:numFmt w:val="decimal"/>
      <w:suff w:val="nothing"/>
      <w:lvlText w:val="%1、"/>
      <w:lvlJc w:val="left"/>
    </w:lvl>
  </w:abstractNum>
  <w:abstractNum w:abstractNumId="2">
    <w:nsid w:val="B3E04C8D"/>
    <w:multiLevelType w:val="singleLevel"/>
    <w:tmpl w:val="B3E04C8D"/>
    <w:lvl w:ilvl="0" w:tentative="0">
      <w:start w:val="1"/>
      <w:numFmt w:val="decimal"/>
      <w:suff w:val="nothing"/>
      <w:lvlText w:val="%1、"/>
      <w:lvlJc w:val="left"/>
    </w:lvl>
  </w:abstractNum>
  <w:abstractNum w:abstractNumId="3">
    <w:nsid w:val="E1857E43"/>
    <w:multiLevelType w:val="singleLevel"/>
    <w:tmpl w:val="E1857E43"/>
    <w:lvl w:ilvl="0" w:tentative="0">
      <w:start w:val="1"/>
      <w:numFmt w:val="decimal"/>
      <w:suff w:val="nothing"/>
      <w:lvlText w:val="（%1、"/>
      <w:lvlJc w:val="left"/>
    </w:lvl>
  </w:abstractNum>
  <w:abstractNum w:abstractNumId="4">
    <w:nsid w:val="E7CF814F"/>
    <w:multiLevelType w:val="singleLevel"/>
    <w:tmpl w:val="E7CF814F"/>
    <w:lvl w:ilvl="0" w:tentative="0">
      <w:start w:val="1"/>
      <w:numFmt w:val="decimal"/>
      <w:suff w:val="nothing"/>
      <w:lvlText w:val="%1、"/>
      <w:lvlJc w:val="left"/>
    </w:lvl>
  </w:abstractNum>
  <w:abstractNum w:abstractNumId="5">
    <w:nsid w:val="E7E35033"/>
    <w:multiLevelType w:val="singleLevel"/>
    <w:tmpl w:val="E7E35033"/>
    <w:lvl w:ilvl="0" w:tentative="0">
      <w:start w:val="1"/>
      <w:numFmt w:val="decimal"/>
      <w:suff w:val="nothing"/>
      <w:lvlText w:val="%1、"/>
      <w:lvlJc w:val="left"/>
    </w:lvl>
  </w:abstractNum>
  <w:abstractNum w:abstractNumId="6">
    <w:nsid w:val="FFFFFF7D"/>
    <w:multiLevelType w:val="singleLevel"/>
    <w:tmpl w:val="FFFFFF7D"/>
    <w:lvl w:ilvl="0" w:tentative="0">
      <w:start w:val="1"/>
      <w:numFmt w:val="decimal"/>
      <w:pStyle w:val="34"/>
      <w:lvlText w:val="%1."/>
      <w:lvlJc w:val="left"/>
      <w:pPr>
        <w:tabs>
          <w:tab w:val="left" w:pos="1209"/>
        </w:tabs>
        <w:ind w:left="1209" w:hanging="360"/>
      </w:pPr>
    </w:lvl>
  </w:abstractNum>
  <w:abstractNum w:abstractNumId="7">
    <w:nsid w:val="FFFFFF7E"/>
    <w:multiLevelType w:val="singleLevel"/>
    <w:tmpl w:val="FFFFFF7E"/>
    <w:lvl w:ilvl="0" w:tentative="0">
      <w:start w:val="1"/>
      <w:numFmt w:val="decimal"/>
      <w:pStyle w:val="27"/>
      <w:lvlText w:val="%1."/>
      <w:lvlJc w:val="left"/>
      <w:pPr>
        <w:tabs>
          <w:tab w:val="left" w:pos="926"/>
        </w:tabs>
        <w:ind w:left="926" w:hanging="360"/>
      </w:pPr>
    </w:lvl>
  </w:abstractNum>
  <w:abstractNum w:abstractNumId="8">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9">
    <w:nsid w:val="FFFFFF80"/>
    <w:multiLevelType w:val="singleLevel"/>
    <w:tmpl w:val="FFFFFF80"/>
    <w:lvl w:ilvl="0" w:tentative="0">
      <w:start w:val="1"/>
      <w:numFmt w:val="bullet"/>
      <w:pStyle w:val="33"/>
      <w:lvlText w:val=""/>
      <w:lvlJc w:val="left"/>
      <w:pPr>
        <w:tabs>
          <w:tab w:val="left" w:pos="1492"/>
        </w:tabs>
        <w:ind w:left="1492" w:hanging="360"/>
      </w:pPr>
      <w:rPr>
        <w:rFonts w:hint="default" w:ascii="Symbol" w:hAnsi="Symbol"/>
      </w:rPr>
    </w:lvl>
  </w:abstractNum>
  <w:abstractNum w:abstractNumId="10">
    <w:nsid w:val="FFFFFF81"/>
    <w:multiLevelType w:val="singleLevel"/>
    <w:tmpl w:val="FFFFFF81"/>
    <w:lvl w:ilvl="0" w:tentative="0">
      <w:start w:val="1"/>
      <w:numFmt w:val="bullet"/>
      <w:pStyle w:val="15"/>
      <w:lvlText w:val=""/>
      <w:lvlJc w:val="left"/>
      <w:pPr>
        <w:tabs>
          <w:tab w:val="left" w:pos="1209"/>
        </w:tabs>
        <w:ind w:left="1209" w:hanging="360"/>
      </w:pPr>
      <w:rPr>
        <w:rFonts w:hint="default" w:ascii="Symbol" w:hAnsi="Symbol"/>
      </w:rPr>
    </w:lvl>
  </w:abstractNum>
  <w:abstractNum w:abstractNumId="11">
    <w:nsid w:val="FFFFFF82"/>
    <w:multiLevelType w:val="singleLevel"/>
    <w:tmpl w:val="FFFFFF82"/>
    <w:lvl w:ilvl="0" w:tentative="0">
      <w:start w:val="1"/>
      <w:numFmt w:val="bullet"/>
      <w:pStyle w:val="24"/>
      <w:lvlText w:val=""/>
      <w:lvlJc w:val="left"/>
      <w:pPr>
        <w:tabs>
          <w:tab w:val="left" w:pos="926"/>
        </w:tabs>
        <w:ind w:left="926" w:hanging="360"/>
      </w:pPr>
      <w:rPr>
        <w:rFonts w:hint="default" w:ascii="Symbol" w:hAnsi="Symbol"/>
      </w:rPr>
    </w:lvl>
  </w:abstractNum>
  <w:abstractNum w:abstractNumId="12">
    <w:nsid w:val="FFFFFF83"/>
    <w:multiLevelType w:val="singleLevel"/>
    <w:tmpl w:val="FFFFFF83"/>
    <w:lvl w:ilvl="0" w:tentative="0">
      <w:start w:val="1"/>
      <w:numFmt w:val="bullet"/>
      <w:pStyle w:val="2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16"/>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20"/>
      <w:lvlText w:val=""/>
      <w:lvlJc w:val="left"/>
      <w:pPr>
        <w:tabs>
          <w:tab w:val="left" w:pos="360"/>
        </w:tabs>
        <w:ind w:left="360" w:hanging="360" w:hangingChars="200"/>
      </w:pPr>
      <w:rPr>
        <w:rFonts w:hint="default" w:ascii="Wingdings" w:hAnsi="Wingdings"/>
      </w:rPr>
    </w:lvl>
  </w:abstractNum>
  <w:abstractNum w:abstractNumId="15">
    <w:nsid w:val="00EE4EC9"/>
    <w:multiLevelType w:val="multilevel"/>
    <w:tmpl w:val="00EE4EC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0E0A1B62"/>
    <w:multiLevelType w:val="singleLevel"/>
    <w:tmpl w:val="0E0A1B62"/>
    <w:lvl w:ilvl="0" w:tentative="0">
      <w:start w:val="1"/>
      <w:numFmt w:val="decimal"/>
      <w:suff w:val="nothing"/>
      <w:lvlText w:val="%1、"/>
      <w:lvlJc w:val="left"/>
    </w:lvl>
  </w:abstractNum>
  <w:abstractNum w:abstractNumId="17">
    <w:nsid w:val="161F64D6"/>
    <w:multiLevelType w:val="multilevel"/>
    <w:tmpl w:val="161F64D6"/>
    <w:lvl w:ilvl="0" w:tentative="0">
      <w:start w:val="1"/>
      <w:numFmt w:val="none"/>
      <w:pStyle w:val="106"/>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18BF7B02"/>
    <w:multiLevelType w:val="multilevel"/>
    <w:tmpl w:val="18BF7B02"/>
    <w:lvl w:ilvl="0" w:tentative="0">
      <w:start w:val="1"/>
      <w:numFmt w:val="bullet"/>
      <w:pStyle w:val="94"/>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pStyle w:val="161"/>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9">
    <w:nsid w:val="32150EB7"/>
    <w:multiLevelType w:val="multilevel"/>
    <w:tmpl w:val="32150EB7"/>
    <w:lvl w:ilvl="0" w:tentative="0">
      <w:start w:val="1"/>
      <w:numFmt w:val="none"/>
      <w:pStyle w:val="102"/>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39F52122"/>
    <w:multiLevelType w:val="multilevel"/>
    <w:tmpl w:val="39F52122"/>
    <w:lvl w:ilvl="0" w:tentative="0">
      <w:start w:val="1"/>
      <w:numFmt w:val="decimal"/>
      <w:pStyle w:val="111"/>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1">
    <w:nsid w:val="407E65F9"/>
    <w:multiLevelType w:val="multilevel"/>
    <w:tmpl w:val="407E65F9"/>
    <w:lvl w:ilvl="0" w:tentative="0">
      <w:start w:val="1"/>
      <w:numFmt w:val="none"/>
      <w:pStyle w:val="12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22">
    <w:nsid w:val="5F09362B"/>
    <w:multiLevelType w:val="multilevel"/>
    <w:tmpl w:val="5F09362B"/>
    <w:lvl w:ilvl="0" w:tentative="0">
      <w:start w:val="1"/>
      <w:numFmt w:val="decimal"/>
      <w:pStyle w:val="7"/>
      <w:lvlText w:val="4.3.15.7.%1"/>
      <w:lvlJc w:val="left"/>
      <w:pPr>
        <w:ind w:left="420" w:hanging="420"/>
      </w:pPr>
      <w:rPr>
        <w:rFonts w:hint="eastAsia" w:ascii="Times New Roman" w:hAnsi="Times New Roman" w:cs="Times New Roman"/>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ligatures w14:val="none"/>
        <w14:numForm w14:val="default"/>
        <w14:numSpacing w14:val="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11D5B06"/>
    <w:multiLevelType w:val="multilevel"/>
    <w:tmpl w:val="611D5B06"/>
    <w:lvl w:ilvl="0" w:tentative="0">
      <w:start w:val="1"/>
      <w:numFmt w:val="decimal"/>
      <w:suff w:val="nothing"/>
      <w:lvlText w:val="%1 "/>
      <w:lvlJc w:val="left"/>
      <w:pPr>
        <w:ind w:left="0" w:firstLine="0"/>
      </w:pPr>
      <w:rPr>
        <w:rFonts w:hint="eastAsia"/>
      </w:rPr>
    </w:lvl>
    <w:lvl w:ilvl="1" w:tentative="0">
      <w:start w:val="1"/>
      <w:numFmt w:val="decimal"/>
      <w:suff w:val="nothing"/>
      <w:lvlText w:val="%1.%2 "/>
      <w:lvlJc w:val="left"/>
      <w:pPr>
        <w:ind w:left="0" w:firstLine="0"/>
      </w:pPr>
      <w:rPr>
        <w:rFonts w:hint="default" w:ascii="Times New Roman" w:hAnsi="Times New Roman"/>
      </w:rPr>
    </w:lvl>
    <w:lvl w:ilvl="2" w:tentative="0">
      <w:start w:val="1"/>
      <w:numFmt w:val="decimal"/>
      <w:suff w:val="nothing"/>
      <w:lvlText w:val="%1.%2.%3 "/>
      <w:lvlJc w:val="left"/>
      <w:pPr>
        <w:ind w:left="0" w:firstLine="0"/>
      </w:pPr>
      <w:rPr>
        <w:rFonts w:hint="eastAsia"/>
      </w:rPr>
    </w:lvl>
    <w:lvl w:ilvl="3" w:tentative="0">
      <w:start w:val="1"/>
      <w:numFmt w:val="decimal"/>
      <w:pStyle w:val="6"/>
      <w:suff w:val="nothing"/>
      <w:lvlText w:val="%1.%2.%3.%4 "/>
      <w:lvlJc w:val="left"/>
      <w:pPr>
        <w:ind w:left="709"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4">
    <w:nsid w:val="68BC4C90"/>
    <w:multiLevelType w:val="multilevel"/>
    <w:tmpl w:val="68BC4C90"/>
    <w:lvl w:ilvl="0" w:tentative="0">
      <w:start w:val="1"/>
      <w:numFmt w:val="none"/>
      <w:pStyle w:val="100"/>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122"/>
      <w:suff w:val="nothing"/>
      <w:lvlText w:val="%1%2　"/>
      <w:lvlJc w:val="left"/>
      <w:pPr>
        <w:ind w:left="1440" w:firstLine="0"/>
      </w:pPr>
      <w:rPr>
        <w:rFonts w:hint="eastAsia" w:ascii="黑体" w:hAnsi="Times New Roman" w:eastAsia="黑体"/>
        <w:b w:val="0"/>
        <w:i w:val="0"/>
        <w:sz w:val="21"/>
      </w:rPr>
    </w:lvl>
    <w:lvl w:ilvl="2" w:tentative="0">
      <w:start w:val="1"/>
      <w:numFmt w:val="decimal"/>
      <w:pStyle w:val="12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26">
    <w:nsid w:val="6F9E5283"/>
    <w:multiLevelType w:val="multilevel"/>
    <w:tmpl w:val="6F9E5283"/>
    <w:lvl w:ilvl="0" w:tentative="0">
      <w:start w:val="1"/>
      <w:numFmt w:val="none"/>
      <w:pStyle w:val="101"/>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71785D19"/>
    <w:multiLevelType w:val="multilevel"/>
    <w:tmpl w:val="71785D19"/>
    <w:lvl w:ilvl="0" w:tentative="0">
      <w:start w:val="1"/>
      <w:numFmt w:val="decimal"/>
      <w:pStyle w:val="93"/>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8">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9">
    <w:nsid w:val="78D430D3"/>
    <w:multiLevelType w:val="multilevel"/>
    <w:tmpl w:val="78D430D3"/>
    <w:lvl w:ilvl="0" w:tentative="0">
      <w:start w:val="1"/>
      <w:numFmt w:val="decimal"/>
      <w:pStyle w:val="90"/>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37"/>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1">
    <w:nsid w:val="7B536756"/>
    <w:multiLevelType w:val="multilevel"/>
    <w:tmpl w:val="7B536756"/>
    <w:lvl w:ilvl="0" w:tentative="0">
      <w:start w:val="1"/>
      <w:numFmt w:val="bullet"/>
      <w:pStyle w:val="136"/>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2">
    <w:nsid w:val="7E7D4661"/>
    <w:multiLevelType w:val="singleLevel"/>
    <w:tmpl w:val="7E7D4661"/>
    <w:lvl w:ilvl="0" w:tentative="0">
      <w:start w:val="1"/>
      <w:numFmt w:val="decimal"/>
      <w:pStyle w:val="110"/>
      <w:lvlText w:val="[O-PAS-Prepaid-0%10]"/>
      <w:lvlJc w:val="left"/>
      <w:pPr>
        <w:tabs>
          <w:tab w:val="left" w:pos="1800"/>
        </w:tabs>
        <w:ind w:left="907" w:hanging="907"/>
      </w:pPr>
      <w:rPr>
        <w:rFonts w:hint="default"/>
        <w:b/>
        <w:i/>
        <w:sz w:val="20"/>
      </w:rPr>
    </w:lvl>
  </w:abstractNum>
  <w:num w:numId="1">
    <w:abstractNumId w:val="28"/>
  </w:num>
  <w:num w:numId="2">
    <w:abstractNumId w:val="23"/>
  </w:num>
  <w:num w:numId="3">
    <w:abstractNumId w:val="22"/>
  </w:num>
  <w:num w:numId="4">
    <w:abstractNumId w:val="8"/>
  </w:num>
  <w:num w:numId="5">
    <w:abstractNumId w:val="10"/>
  </w:num>
  <w:num w:numId="6">
    <w:abstractNumId w:val="13"/>
  </w:num>
  <w:num w:numId="7">
    <w:abstractNumId w:val="14"/>
  </w:num>
  <w:num w:numId="8">
    <w:abstractNumId w:val="11"/>
  </w:num>
  <w:num w:numId="9">
    <w:abstractNumId w:val="7"/>
  </w:num>
  <w:num w:numId="10">
    <w:abstractNumId w:val="12"/>
  </w:num>
  <w:num w:numId="11">
    <w:abstractNumId w:val="9"/>
  </w:num>
  <w:num w:numId="12">
    <w:abstractNumId w:val="6"/>
  </w:num>
  <w:num w:numId="13">
    <w:abstractNumId w:val="29"/>
  </w:num>
  <w:num w:numId="14">
    <w:abstractNumId w:val="27"/>
  </w:num>
  <w:num w:numId="15">
    <w:abstractNumId w:val="18"/>
  </w:num>
  <w:num w:numId="16">
    <w:abstractNumId w:val="24"/>
  </w:num>
  <w:num w:numId="17">
    <w:abstractNumId w:val="26"/>
  </w:num>
  <w:num w:numId="18">
    <w:abstractNumId w:val="19"/>
  </w:num>
  <w:num w:numId="19">
    <w:abstractNumId w:val="17"/>
  </w:num>
  <w:num w:numId="20">
    <w:abstractNumId w:val="32"/>
  </w:num>
  <w:num w:numId="21">
    <w:abstractNumId w:val="20"/>
  </w:num>
  <w:num w:numId="22">
    <w:abstractNumId w:val="25"/>
  </w:num>
  <w:num w:numId="23">
    <w:abstractNumId w:val="21"/>
  </w:num>
  <w:num w:numId="24">
    <w:abstractNumId w:val="31"/>
  </w:num>
  <w:num w:numId="25">
    <w:abstractNumId w:val="30"/>
  </w:num>
  <w:num w:numId="26">
    <w:abstractNumId w:val="15"/>
  </w:num>
  <w:num w:numId="27">
    <w:abstractNumId w:val="3"/>
  </w:num>
  <w:num w:numId="28">
    <w:abstractNumId w:val="16"/>
  </w:num>
  <w:num w:numId="29">
    <w:abstractNumId w:val="4"/>
  </w:num>
  <w:num w:numId="30">
    <w:abstractNumId w:val="0"/>
  </w:num>
  <w:num w:numId="31">
    <w:abstractNumId w:val="2"/>
  </w:num>
  <w:num w:numId="32">
    <w:abstractNumId w:val="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172A27"/>
    <w:rsid w:val="0000250C"/>
    <w:rsid w:val="00005FA0"/>
    <w:rsid w:val="00007B71"/>
    <w:rsid w:val="000111D8"/>
    <w:rsid w:val="00012035"/>
    <w:rsid w:val="00012D12"/>
    <w:rsid w:val="000139D3"/>
    <w:rsid w:val="0001601F"/>
    <w:rsid w:val="000176E0"/>
    <w:rsid w:val="00017AD0"/>
    <w:rsid w:val="00021D35"/>
    <w:rsid w:val="00022B64"/>
    <w:rsid w:val="00023688"/>
    <w:rsid w:val="000243FA"/>
    <w:rsid w:val="000276FD"/>
    <w:rsid w:val="000278FF"/>
    <w:rsid w:val="00036457"/>
    <w:rsid w:val="00036631"/>
    <w:rsid w:val="00043DEE"/>
    <w:rsid w:val="00044B6A"/>
    <w:rsid w:val="000524C5"/>
    <w:rsid w:val="00052DDF"/>
    <w:rsid w:val="00053AF9"/>
    <w:rsid w:val="00064420"/>
    <w:rsid w:val="00064E99"/>
    <w:rsid w:val="0006518E"/>
    <w:rsid w:val="000732BA"/>
    <w:rsid w:val="00074895"/>
    <w:rsid w:val="0007641E"/>
    <w:rsid w:val="00077294"/>
    <w:rsid w:val="00080C40"/>
    <w:rsid w:val="00080E5D"/>
    <w:rsid w:val="00082EF9"/>
    <w:rsid w:val="000839C7"/>
    <w:rsid w:val="00084776"/>
    <w:rsid w:val="00092113"/>
    <w:rsid w:val="00092894"/>
    <w:rsid w:val="00094C11"/>
    <w:rsid w:val="000972F2"/>
    <w:rsid w:val="000B0ADA"/>
    <w:rsid w:val="000B27FF"/>
    <w:rsid w:val="000B3D8F"/>
    <w:rsid w:val="000C6631"/>
    <w:rsid w:val="000D1D5F"/>
    <w:rsid w:val="000D2E33"/>
    <w:rsid w:val="000D52C2"/>
    <w:rsid w:val="000D6292"/>
    <w:rsid w:val="000D68E6"/>
    <w:rsid w:val="000E0432"/>
    <w:rsid w:val="000F0318"/>
    <w:rsid w:val="000F6DCE"/>
    <w:rsid w:val="000F6EE9"/>
    <w:rsid w:val="001032A2"/>
    <w:rsid w:val="001110A8"/>
    <w:rsid w:val="00111A11"/>
    <w:rsid w:val="0011224C"/>
    <w:rsid w:val="00116021"/>
    <w:rsid w:val="001161CE"/>
    <w:rsid w:val="001255B0"/>
    <w:rsid w:val="001322AD"/>
    <w:rsid w:val="0013231D"/>
    <w:rsid w:val="0013605A"/>
    <w:rsid w:val="00140D0D"/>
    <w:rsid w:val="00143614"/>
    <w:rsid w:val="0014415A"/>
    <w:rsid w:val="0014538E"/>
    <w:rsid w:val="001501E9"/>
    <w:rsid w:val="00150D0F"/>
    <w:rsid w:val="00151F76"/>
    <w:rsid w:val="00151FC8"/>
    <w:rsid w:val="0015307C"/>
    <w:rsid w:val="001613D8"/>
    <w:rsid w:val="0016188C"/>
    <w:rsid w:val="00163C06"/>
    <w:rsid w:val="00164392"/>
    <w:rsid w:val="00165B97"/>
    <w:rsid w:val="00170308"/>
    <w:rsid w:val="0017060C"/>
    <w:rsid w:val="00170757"/>
    <w:rsid w:val="001735C0"/>
    <w:rsid w:val="00173A92"/>
    <w:rsid w:val="00174095"/>
    <w:rsid w:val="00184482"/>
    <w:rsid w:val="001916C9"/>
    <w:rsid w:val="00192391"/>
    <w:rsid w:val="00194B1C"/>
    <w:rsid w:val="001A35A8"/>
    <w:rsid w:val="001A3FB5"/>
    <w:rsid w:val="001A4500"/>
    <w:rsid w:val="001A5BC1"/>
    <w:rsid w:val="001A63CB"/>
    <w:rsid w:val="001A6B29"/>
    <w:rsid w:val="001B3047"/>
    <w:rsid w:val="001B3139"/>
    <w:rsid w:val="001B3B68"/>
    <w:rsid w:val="001B5ABF"/>
    <w:rsid w:val="001B63D4"/>
    <w:rsid w:val="001B6BDE"/>
    <w:rsid w:val="001C4117"/>
    <w:rsid w:val="001C78DA"/>
    <w:rsid w:val="001D260A"/>
    <w:rsid w:val="001E13B8"/>
    <w:rsid w:val="001E2366"/>
    <w:rsid w:val="001E29D4"/>
    <w:rsid w:val="001E2B74"/>
    <w:rsid w:val="001E2C36"/>
    <w:rsid w:val="001E2FD5"/>
    <w:rsid w:val="001E3EB5"/>
    <w:rsid w:val="001E54A3"/>
    <w:rsid w:val="001E5B03"/>
    <w:rsid w:val="001E71FB"/>
    <w:rsid w:val="001E7309"/>
    <w:rsid w:val="001E79B4"/>
    <w:rsid w:val="001F1DF9"/>
    <w:rsid w:val="001F4E3C"/>
    <w:rsid w:val="001F4F5A"/>
    <w:rsid w:val="001F5FF7"/>
    <w:rsid w:val="001F6843"/>
    <w:rsid w:val="001F6BE1"/>
    <w:rsid w:val="00200768"/>
    <w:rsid w:val="0020112C"/>
    <w:rsid w:val="00202D16"/>
    <w:rsid w:val="00202F19"/>
    <w:rsid w:val="0020321A"/>
    <w:rsid w:val="00204BDA"/>
    <w:rsid w:val="00212FC3"/>
    <w:rsid w:val="00213E24"/>
    <w:rsid w:val="00214A50"/>
    <w:rsid w:val="00214BD0"/>
    <w:rsid w:val="002178EA"/>
    <w:rsid w:val="00217A44"/>
    <w:rsid w:val="00217A52"/>
    <w:rsid w:val="00217EAF"/>
    <w:rsid w:val="00222718"/>
    <w:rsid w:val="002267C9"/>
    <w:rsid w:val="00227173"/>
    <w:rsid w:val="00227696"/>
    <w:rsid w:val="002313D8"/>
    <w:rsid w:val="002332EC"/>
    <w:rsid w:val="00233361"/>
    <w:rsid w:val="002351AF"/>
    <w:rsid w:val="00236E7B"/>
    <w:rsid w:val="00240866"/>
    <w:rsid w:val="002412A5"/>
    <w:rsid w:val="00241B29"/>
    <w:rsid w:val="002422C5"/>
    <w:rsid w:val="00246B64"/>
    <w:rsid w:val="00250195"/>
    <w:rsid w:val="00250364"/>
    <w:rsid w:val="002540AC"/>
    <w:rsid w:val="00255CC2"/>
    <w:rsid w:val="00262D48"/>
    <w:rsid w:val="00262FEC"/>
    <w:rsid w:val="00263252"/>
    <w:rsid w:val="002662A6"/>
    <w:rsid w:val="00267BBB"/>
    <w:rsid w:val="00271FED"/>
    <w:rsid w:val="0028080B"/>
    <w:rsid w:val="0028113C"/>
    <w:rsid w:val="00281ED0"/>
    <w:rsid w:val="002861B5"/>
    <w:rsid w:val="00291487"/>
    <w:rsid w:val="002922C3"/>
    <w:rsid w:val="00293323"/>
    <w:rsid w:val="00294A78"/>
    <w:rsid w:val="002B04D3"/>
    <w:rsid w:val="002B2CAE"/>
    <w:rsid w:val="002B348C"/>
    <w:rsid w:val="002B37FB"/>
    <w:rsid w:val="002B3E36"/>
    <w:rsid w:val="002B4FDD"/>
    <w:rsid w:val="002B5575"/>
    <w:rsid w:val="002B6505"/>
    <w:rsid w:val="002C1A8A"/>
    <w:rsid w:val="002C76C7"/>
    <w:rsid w:val="002D1222"/>
    <w:rsid w:val="002D2D14"/>
    <w:rsid w:val="002D3C30"/>
    <w:rsid w:val="002D5F11"/>
    <w:rsid w:val="002E1AB6"/>
    <w:rsid w:val="002E1C82"/>
    <w:rsid w:val="002E6A6D"/>
    <w:rsid w:val="002F1EC8"/>
    <w:rsid w:val="002F4FC2"/>
    <w:rsid w:val="002F78AF"/>
    <w:rsid w:val="003034C6"/>
    <w:rsid w:val="00305AC9"/>
    <w:rsid w:val="00307398"/>
    <w:rsid w:val="00310EE5"/>
    <w:rsid w:val="00312BBD"/>
    <w:rsid w:val="00313F2D"/>
    <w:rsid w:val="00314762"/>
    <w:rsid w:val="00323F92"/>
    <w:rsid w:val="003254FA"/>
    <w:rsid w:val="003301A8"/>
    <w:rsid w:val="003309A1"/>
    <w:rsid w:val="00330EBC"/>
    <w:rsid w:val="00331259"/>
    <w:rsid w:val="00333576"/>
    <w:rsid w:val="00334525"/>
    <w:rsid w:val="003356B2"/>
    <w:rsid w:val="003358DD"/>
    <w:rsid w:val="003359FD"/>
    <w:rsid w:val="00341656"/>
    <w:rsid w:val="0034593E"/>
    <w:rsid w:val="00350B61"/>
    <w:rsid w:val="0035150A"/>
    <w:rsid w:val="00351530"/>
    <w:rsid w:val="00353C55"/>
    <w:rsid w:val="00363343"/>
    <w:rsid w:val="003712EA"/>
    <w:rsid w:val="003729F1"/>
    <w:rsid w:val="003760D1"/>
    <w:rsid w:val="0037651D"/>
    <w:rsid w:val="0037746B"/>
    <w:rsid w:val="003812DF"/>
    <w:rsid w:val="00382CA7"/>
    <w:rsid w:val="003845AB"/>
    <w:rsid w:val="00385348"/>
    <w:rsid w:val="003855A1"/>
    <w:rsid w:val="003855CE"/>
    <w:rsid w:val="00386593"/>
    <w:rsid w:val="003865C1"/>
    <w:rsid w:val="0039243E"/>
    <w:rsid w:val="003950A6"/>
    <w:rsid w:val="003A5057"/>
    <w:rsid w:val="003B12DE"/>
    <w:rsid w:val="003B1380"/>
    <w:rsid w:val="003B1D3C"/>
    <w:rsid w:val="003B38F8"/>
    <w:rsid w:val="003B5453"/>
    <w:rsid w:val="003C25E6"/>
    <w:rsid w:val="003C4BE2"/>
    <w:rsid w:val="003C6F60"/>
    <w:rsid w:val="003D13A6"/>
    <w:rsid w:val="003D3349"/>
    <w:rsid w:val="003D40E0"/>
    <w:rsid w:val="003D4FFC"/>
    <w:rsid w:val="003D6FD5"/>
    <w:rsid w:val="003E250B"/>
    <w:rsid w:val="003E3D4E"/>
    <w:rsid w:val="00402019"/>
    <w:rsid w:val="00406CB0"/>
    <w:rsid w:val="00410AFA"/>
    <w:rsid w:val="00415A3D"/>
    <w:rsid w:val="00416DCA"/>
    <w:rsid w:val="00427BE4"/>
    <w:rsid w:val="00431420"/>
    <w:rsid w:val="00432664"/>
    <w:rsid w:val="0043307A"/>
    <w:rsid w:val="0043527E"/>
    <w:rsid w:val="00440D18"/>
    <w:rsid w:val="00440E57"/>
    <w:rsid w:val="00443C04"/>
    <w:rsid w:val="00444902"/>
    <w:rsid w:val="004508B7"/>
    <w:rsid w:val="00453A03"/>
    <w:rsid w:val="0045646B"/>
    <w:rsid w:val="00460F4B"/>
    <w:rsid w:val="00462179"/>
    <w:rsid w:val="00462737"/>
    <w:rsid w:val="00470DD3"/>
    <w:rsid w:val="00472EE6"/>
    <w:rsid w:val="00476A80"/>
    <w:rsid w:val="00477D1F"/>
    <w:rsid w:val="0048230B"/>
    <w:rsid w:val="004A10AD"/>
    <w:rsid w:val="004A23F1"/>
    <w:rsid w:val="004A667E"/>
    <w:rsid w:val="004A79C3"/>
    <w:rsid w:val="004B0AAF"/>
    <w:rsid w:val="004B4627"/>
    <w:rsid w:val="004B4C80"/>
    <w:rsid w:val="004B59F0"/>
    <w:rsid w:val="004C1390"/>
    <w:rsid w:val="004C3473"/>
    <w:rsid w:val="004C4E44"/>
    <w:rsid w:val="004C4FAB"/>
    <w:rsid w:val="004C76E0"/>
    <w:rsid w:val="004D2A6D"/>
    <w:rsid w:val="004D45BD"/>
    <w:rsid w:val="004D4C33"/>
    <w:rsid w:val="004E452A"/>
    <w:rsid w:val="004E455F"/>
    <w:rsid w:val="004E4CB9"/>
    <w:rsid w:val="004E585F"/>
    <w:rsid w:val="004E6866"/>
    <w:rsid w:val="004F1B88"/>
    <w:rsid w:val="004F270F"/>
    <w:rsid w:val="004F2BE0"/>
    <w:rsid w:val="004F6203"/>
    <w:rsid w:val="004F6A6B"/>
    <w:rsid w:val="004F7BB0"/>
    <w:rsid w:val="00506AEB"/>
    <w:rsid w:val="00512C1A"/>
    <w:rsid w:val="005151C9"/>
    <w:rsid w:val="00515258"/>
    <w:rsid w:val="00515406"/>
    <w:rsid w:val="00516E71"/>
    <w:rsid w:val="00517A91"/>
    <w:rsid w:val="00517B03"/>
    <w:rsid w:val="0052752A"/>
    <w:rsid w:val="005277BE"/>
    <w:rsid w:val="00541C76"/>
    <w:rsid w:val="005434E0"/>
    <w:rsid w:val="005456AF"/>
    <w:rsid w:val="00547755"/>
    <w:rsid w:val="00550E95"/>
    <w:rsid w:val="005543F2"/>
    <w:rsid w:val="00554B2B"/>
    <w:rsid w:val="00554CD0"/>
    <w:rsid w:val="0056015D"/>
    <w:rsid w:val="005607A6"/>
    <w:rsid w:val="00560EAE"/>
    <w:rsid w:val="00561A6F"/>
    <w:rsid w:val="0057054B"/>
    <w:rsid w:val="00572EE0"/>
    <w:rsid w:val="005733B8"/>
    <w:rsid w:val="00573472"/>
    <w:rsid w:val="00573904"/>
    <w:rsid w:val="005829FB"/>
    <w:rsid w:val="00584B10"/>
    <w:rsid w:val="005877B8"/>
    <w:rsid w:val="00587C66"/>
    <w:rsid w:val="005929D7"/>
    <w:rsid w:val="00594F72"/>
    <w:rsid w:val="00595D90"/>
    <w:rsid w:val="005A03E6"/>
    <w:rsid w:val="005A165E"/>
    <w:rsid w:val="005A2C40"/>
    <w:rsid w:val="005A36F0"/>
    <w:rsid w:val="005A5305"/>
    <w:rsid w:val="005A6989"/>
    <w:rsid w:val="005A792E"/>
    <w:rsid w:val="005A7FC0"/>
    <w:rsid w:val="005B4502"/>
    <w:rsid w:val="005B4BAD"/>
    <w:rsid w:val="005B72C2"/>
    <w:rsid w:val="005C17FE"/>
    <w:rsid w:val="005C5094"/>
    <w:rsid w:val="005D008B"/>
    <w:rsid w:val="005D1DCF"/>
    <w:rsid w:val="005D4B07"/>
    <w:rsid w:val="005D4C82"/>
    <w:rsid w:val="005D4F8C"/>
    <w:rsid w:val="005D50BC"/>
    <w:rsid w:val="005D6BCE"/>
    <w:rsid w:val="005E030C"/>
    <w:rsid w:val="005E11B9"/>
    <w:rsid w:val="005E23DB"/>
    <w:rsid w:val="005E5326"/>
    <w:rsid w:val="005E60FF"/>
    <w:rsid w:val="005F0DA0"/>
    <w:rsid w:val="005F17E3"/>
    <w:rsid w:val="00603D58"/>
    <w:rsid w:val="00605EBD"/>
    <w:rsid w:val="006114D6"/>
    <w:rsid w:val="006178C1"/>
    <w:rsid w:val="00617CF4"/>
    <w:rsid w:val="006209FD"/>
    <w:rsid w:val="00620FD5"/>
    <w:rsid w:val="0062261E"/>
    <w:rsid w:val="00626539"/>
    <w:rsid w:val="00631B52"/>
    <w:rsid w:val="00646415"/>
    <w:rsid w:val="00646955"/>
    <w:rsid w:val="00651097"/>
    <w:rsid w:val="006551A8"/>
    <w:rsid w:val="00662199"/>
    <w:rsid w:val="00663FAA"/>
    <w:rsid w:val="0066727F"/>
    <w:rsid w:val="00672E2B"/>
    <w:rsid w:val="00682963"/>
    <w:rsid w:val="0068417B"/>
    <w:rsid w:val="00687190"/>
    <w:rsid w:val="00690720"/>
    <w:rsid w:val="006923C6"/>
    <w:rsid w:val="00692599"/>
    <w:rsid w:val="00694375"/>
    <w:rsid w:val="00696B03"/>
    <w:rsid w:val="006A094E"/>
    <w:rsid w:val="006B09ED"/>
    <w:rsid w:val="006B1C42"/>
    <w:rsid w:val="006B3927"/>
    <w:rsid w:val="006B3F45"/>
    <w:rsid w:val="006B4B34"/>
    <w:rsid w:val="006B6067"/>
    <w:rsid w:val="006C458B"/>
    <w:rsid w:val="006C7490"/>
    <w:rsid w:val="006C7D88"/>
    <w:rsid w:val="006D324B"/>
    <w:rsid w:val="006E3762"/>
    <w:rsid w:val="006F05DD"/>
    <w:rsid w:val="006F2B57"/>
    <w:rsid w:val="006F4840"/>
    <w:rsid w:val="006F667D"/>
    <w:rsid w:val="007026D1"/>
    <w:rsid w:val="0070341A"/>
    <w:rsid w:val="00704C8D"/>
    <w:rsid w:val="0070789C"/>
    <w:rsid w:val="00707A9F"/>
    <w:rsid w:val="0071105C"/>
    <w:rsid w:val="0071130C"/>
    <w:rsid w:val="0071204F"/>
    <w:rsid w:val="007148C5"/>
    <w:rsid w:val="00716307"/>
    <w:rsid w:val="00716E14"/>
    <w:rsid w:val="00717CA5"/>
    <w:rsid w:val="00721837"/>
    <w:rsid w:val="00723135"/>
    <w:rsid w:val="007241C3"/>
    <w:rsid w:val="00727CAF"/>
    <w:rsid w:val="00735788"/>
    <w:rsid w:val="00742F55"/>
    <w:rsid w:val="00743E60"/>
    <w:rsid w:val="007463A0"/>
    <w:rsid w:val="00746C06"/>
    <w:rsid w:val="00752056"/>
    <w:rsid w:val="007532DA"/>
    <w:rsid w:val="00756F1F"/>
    <w:rsid w:val="00760BBC"/>
    <w:rsid w:val="0076264C"/>
    <w:rsid w:val="00762E4F"/>
    <w:rsid w:val="007646C6"/>
    <w:rsid w:val="00764877"/>
    <w:rsid w:val="00765207"/>
    <w:rsid w:val="0076794A"/>
    <w:rsid w:val="0077009D"/>
    <w:rsid w:val="007747C9"/>
    <w:rsid w:val="00774981"/>
    <w:rsid w:val="00781BC7"/>
    <w:rsid w:val="007821D7"/>
    <w:rsid w:val="00783946"/>
    <w:rsid w:val="00784129"/>
    <w:rsid w:val="00784D22"/>
    <w:rsid w:val="007924BB"/>
    <w:rsid w:val="0079364A"/>
    <w:rsid w:val="007942F8"/>
    <w:rsid w:val="007957A7"/>
    <w:rsid w:val="007A075A"/>
    <w:rsid w:val="007A20A6"/>
    <w:rsid w:val="007B03F4"/>
    <w:rsid w:val="007B5CEB"/>
    <w:rsid w:val="007C716B"/>
    <w:rsid w:val="007C7A4E"/>
    <w:rsid w:val="007D3516"/>
    <w:rsid w:val="007D37B8"/>
    <w:rsid w:val="007D3A77"/>
    <w:rsid w:val="007D5650"/>
    <w:rsid w:val="007D7AE4"/>
    <w:rsid w:val="007E2B0E"/>
    <w:rsid w:val="007E3F92"/>
    <w:rsid w:val="007E5425"/>
    <w:rsid w:val="007E6083"/>
    <w:rsid w:val="007F0A22"/>
    <w:rsid w:val="007F7F72"/>
    <w:rsid w:val="00800483"/>
    <w:rsid w:val="00801E62"/>
    <w:rsid w:val="00802F5F"/>
    <w:rsid w:val="008037A9"/>
    <w:rsid w:val="00812B85"/>
    <w:rsid w:val="00812BD4"/>
    <w:rsid w:val="00814220"/>
    <w:rsid w:val="008230D2"/>
    <w:rsid w:val="0082495A"/>
    <w:rsid w:val="00824E1D"/>
    <w:rsid w:val="00825188"/>
    <w:rsid w:val="008332DA"/>
    <w:rsid w:val="0083332B"/>
    <w:rsid w:val="00834092"/>
    <w:rsid w:val="0083434F"/>
    <w:rsid w:val="00834DB3"/>
    <w:rsid w:val="008351D3"/>
    <w:rsid w:val="008356AC"/>
    <w:rsid w:val="00836E75"/>
    <w:rsid w:val="0083775A"/>
    <w:rsid w:val="008413A0"/>
    <w:rsid w:val="00841BC6"/>
    <w:rsid w:val="008441C9"/>
    <w:rsid w:val="00845D8D"/>
    <w:rsid w:val="00850DEA"/>
    <w:rsid w:val="0085251A"/>
    <w:rsid w:val="00852531"/>
    <w:rsid w:val="00860811"/>
    <w:rsid w:val="00862290"/>
    <w:rsid w:val="0086264D"/>
    <w:rsid w:val="00864F07"/>
    <w:rsid w:val="00866CDC"/>
    <w:rsid w:val="00867E30"/>
    <w:rsid w:val="00871E67"/>
    <w:rsid w:val="00872B68"/>
    <w:rsid w:val="00877CB4"/>
    <w:rsid w:val="0088762D"/>
    <w:rsid w:val="00887F44"/>
    <w:rsid w:val="00890E91"/>
    <w:rsid w:val="00895B79"/>
    <w:rsid w:val="008A0C62"/>
    <w:rsid w:val="008A11E4"/>
    <w:rsid w:val="008A1EB3"/>
    <w:rsid w:val="008A45E0"/>
    <w:rsid w:val="008B190B"/>
    <w:rsid w:val="008C0245"/>
    <w:rsid w:val="008C0BC1"/>
    <w:rsid w:val="008C3A1C"/>
    <w:rsid w:val="008C671C"/>
    <w:rsid w:val="008C6D04"/>
    <w:rsid w:val="008D0BB7"/>
    <w:rsid w:val="008D550A"/>
    <w:rsid w:val="008D5C8A"/>
    <w:rsid w:val="008D7C9F"/>
    <w:rsid w:val="008E1177"/>
    <w:rsid w:val="008E6BE5"/>
    <w:rsid w:val="008E7BA5"/>
    <w:rsid w:val="008F0450"/>
    <w:rsid w:val="008F40CD"/>
    <w:rsid w:val="008F777F"/>
    <w:rsid w:val="00903ED0"/>
    <w:rsid w:val="009040C1"/>
    <w:rsid w:val="00907F6A"/>
    <w:rsid w:val="009131A8"/>
    <w:rsid w:val="00914936"/>
    <w:rsid w:val="00916E70"/>
    <w:rsid w:val="009211BE"/>
    <w:rsid w:val="009217CE"/>
    <w:rsid w:val="00924B20"/>
    <w:rsid w:val="0092689E"/>
    <w:rsid w:val="009373E1"/>
    <w:rsid w:val="00942A3D"/>
    <w:rsid w:val="00944FA4"/>
    <w:rsid w:val="00952BA6"/>
    <w:rsid w:val="00953967"/>
    <w:rsid w:val="00953CFF"/>
    <w:rsid w:val="00960831"/>
    <w:rsid w:val="00972A98"/>
    <w:rsid w:val="00981F2C"/>
    <w:rsid w:val="00982EC2"/>
    <w:rsid w:val="009840A4"/>
    <w:rsid w:val="009858EC"/>
    <w:rsid w:val="00987D01"/>
    <w:rsid w:val="00990232"/>
    <w:rsid w:val="0099053E"/>
    <w:rsid w:val="0099147F"/>
    <w:rsid w:val="00993F3E"/>
    <w:rsid w:val="009A1F14"/>
    <w:rsid w:val="009A3673"/>
    <w:rsid w:val="009A4EF1"/>
    <w:rsid w:val="009A6226"/>
    <w:rsid w:val="009A710A"/>
    <w:rsid w:val="009A7946"/>
    <w:rsid w:val="009B0336"/>
    <w:rsid w:val="009B1ACD"/>
    <w:rsid w:val="009B5FC9"/>
    <w:rsid w:val="009C191B"/>
    <w:rsid w:val="009C4961"/>
    <w:rsid w:val="009C7CAD"/>
    <w:rsid w:val="009D3171"/>
    <w:rsid w:val="009D5AFE"/>
    <w:rsid w:val="009E0902"/>
    <w:rsid w:val="009E16F8"/>
    <w:rsid w:val="009E70BD"/>
    <w:rsid w:val="009E7E9E"/>
    <w:rsid w:val="009F1532"/>
    <w:rsid w:val="009F23AF"/>
    <w:rsid w:val="009F6103"/>
    <w:rsid w:val="00A02869"/>
    <w:rsid w:val="00A028CD"/>
    <w:rsid w:val="00A041E2"/>
    <w:rsid w:val="00A04D24"/>
    <w:rsid w:val="00A05938"/>
    <w:rsid w:val="00A07467"/>
    <w:rsid w:val="00A10A80"/>
    <w:rsid w:val="00A133F4"/>
    <w:rsid w:val="00A21523"/>
    <w:rsid w:val="00A22282"/>
    <w:rsid w:val="00A23D72"/>
    <w:rsid w:val="00A23DBF"/>
    <w:rsid w:val="00A24033"/>
    <w:rsid w:val="00A24D03"/>
    <w:rsid w:val="00A25CA9"/>
    <w:rsid w:val="00A25F8F"/>
    <w:rsid w:val="00A26954"/>
    <w:rsid w:val="00A30B94"/>
    <w:rsid w:val="00A33823"/>
    <w:rsid w:val="00A33DF2"/>
    <w:rsid w:val="00A433BB"/>
    <w:rsid w:val="00A44023"/>
    <w:rsid w:val="00A464C0"/>
    <w:rsid w:val="00A505BE"/>
    <w:rsid w:val="00A50633"/>
    <w:rsid w:val="00A50862"/>
    <w:rsid w:val="00A6146B"/>
    <w:rsid w:val="00A657EF"/>
    <w:rsid w:val="00A65FE8"/>
    <w:rsid w:val="00A67ED3"/>
    <w:rsid w:val="00A70267"/>
    <w:rsid w:val="00A7180B"/>
    <w:rsid w:val="00A72304"/>
    <w:rsid w:val="00A75949"/>
    <w:rsid w:val="00A76E6B"/>
    <w:rsid w:val="00A8290B"/>
    <w:rsid w:val="00A8324A"/>
    <w:rsid w:val="00A84021"/>
    <w:rsid w:val="00A8404A"/>
    <w:rsid w:val="00A840A3"/>
    <w:rsid w:val="00A91067"/>
    <w:rsid w:val="00A9260C"/>
    <w:rsid w:val="00A93DEE"/>
    <w:rsid w:val="00A9412E"/>
    <w:rsid w:val="00A945E6"/>
    <w:rsid w:val="00A96509"/>
    <w:rsid w:val="00A96853"/>
    <w:rsid w:val="00A96998"/>
    <w:rsid w:val="00A9783A"/>
    <w:rsid w:val="00AA270A"/>
    <w:rsid w:val="00AA4F89"/>
    <w:rsid w:val="00AA5612"/>
    <w:rsid w:val="00AA62EA"/>
    <w:rsid w:val="00AB0FD1"/>
    <w:rsid w:val="00AB51AE"/>
    <w:rsid w:val="00AB7307"/>
    <w:rsid w:val="00AB7D48"/>
    <w:rsid w:val="00AD69B1"/>
    <w:rsid w:val="00AD75A4"/>
    <w:rsid w:val="00AE0581"/>
    <w:rsid w:val="00AE3DE2"/>
    <w:rsid w:val="00AF0FCF"/>
    <w:rsid w:val="00AF14A0"/>
    <w:rsid w:val="00AF3547"/>
    <w:rsid w:val="00AF429F"/>
    <w:rsid w:val="00AF5CCF"/>
    <w:rsid w:val="00B00E24"/>
    <w:rsid w:val="00B116F0"/>
    <w:rsid w:val="00B128F4"/>
    <w:rsid w:val="00B1637B"/>
    <w:rsid w:val="00B16D62"/>
    <w:rsid w:val="00B25274"/>
    <w:rsid w:val="00B25854"/>
    <w:rsid w:val="00B3412D"/>
    <w:rsid w:val="00B36F00"/>
    <w:rsid w:val="00B376EA"/>
    <w:rsid w:val="00B379ED"/>
    <w:rsid w:val="00B37E27"/>
    <w:rsid w:val="00B41C51"/>
    <w:rsid w:val="00B44491"/>
    <w:rsid w:val="00B4569B"/>
    <w:rsid w:val="00B52433"/>
    <w:rsid w:val="00B52856"/>
    <w:rsid w:val="00B5424E"/>
    <w:rsid w:val="00B54F16"/>
    <w:rsid w:val="00B56439"/>
    <w:rsid w:val="00B56674"/>
    <w:rsid w:val="00B57105"/>
    <w:rsid w:val="00B57887"/>
    <w:rsid w:val="00B61CE7"/>
    <w:rsid w:val="00B65458"/>
    <w:rsid w:val="00B66A62"/>
    <w:rsid w:val="00B70A69"/>
    <w:rsid w:val="00B73487"/>
    <w:rsid w:val="00B7616A"/>
    <w:rsid w:val="00B771C1"/>
    <w:rsid w:val="00B805B1"/>
    <w:rsid w:val="00B81A6A"/>
    <w:rsid w:val="00B81D92"/>
    <w:rsid w:val="00B83544"/>
    <w:rsid w:val="00B84F0C"/>
    <w:rsid w:val="00B8587E"/>
    <w:rsid w:val="00B90347"/>
    <w:rsid w:val="00B92C1C"/>
    <w:rsid w:val="00B93F81"/>
    <w:rsid w:val="00B94A15"/>
    <w:rsid w:val="00B94E7C"/>
    <w:rsid w:val="00B956C8"/>
    <w:rsid w:val="00BA0562"/>
    <w:rsid w:val="00BA2C45"/>
    <w:rsid w:val="00BB11BB"/>
    <w:rsid w:val="00BB235D"/>
    <w:rsid w:val="00BB249B"/>
    <w:rsid w:val="00BB40B5"/>
    <w:rsid w:val="00BB5E81"/>
    <w:rsid w:val="00BC09DB"/>
    <w:rsid w:val="00BC1739"/>
    <w:rsid w:val="00BC2371"/>
    <w:rsid w:val="00BC5F87"/>
    <w:rsid w:val="00BD12CE"/>
    <w:rsid w:val="00BE06D8"/>
    <w:rsid w:val="00BE121F"/>
    <w:rsid w:val="00BE1CA6"/>
    <w:rsid w:val="00BE285C"/>
    <w:rsid w:val="00BF1DFE"/>
    <w:rsid w:val="00BF1E52"/>
    <w:rsid w:val="00BF31E3"/>
    <w:rsid w:val="00BF389D"/>
    <w:rsid w:val="00BF497F"/>
    <w:rsid w:val="00BF6FA9"/>
    <w:rsid w:val="00BF7225"/>
    <w:rsid w:val="00BF74C3"/>
    <w:rsid w:val="00C01635"/>
    <w:rsid w:val="00C0209E"/>
    <w:rsid w:val="00C05469"/>
    <w:rsid w:val="00C06274"/>
    <w:rsid w:val="00C11624"/>
    <w:rsid w:val="00C138AB"/>
    <w:rsid w:val="00C15E9F"/>
    <w:rsid w:val="00C16577"/>
    <w:rsid w:val="00C179F3"/>
    <w:rsid w:val="00C23410"/>
    <w:rsid w:val="00C24184"/>
    <w:rsid w:val="00C24FAD"/>
    <w:rsid w:val="00C25457"/>
    <w:rsid w:val="00C2630D"/>
    <w:rsid w:val="00C30131"/>
    <w:rsid w:val="00C30A69"/>
    <w:rsid w:val="00C31385"/>
    <w:rsid w:val="00C366C1"/>
    <w:rsid w:val="00C36A0A"/>
    <w:rsid w:val="00C40729"/>
    <w:rsid w:val="00C40D43"/>
    <w:rsid w:val="00C42514"/>
    <w:rsid w:val="00C4480A"/>
    <w:rsid w:val="00C45C30"/>
    <w:rsid w:val="00C47D5C"/>
    <w:rsid w:val="00C53BD4"/>
    <w:rsid w:val="00C603E8"/>
    <w:rsid w:val="00C61180"/>
    <w:rsid w:val="00C62002"/>
    <w:rsid w:val="00C62ADE"/>
    <w:rsid w:val="00C65517"/>
    <w:rsid w:val="00C76AFD"/>
    <w:rsid w:val="00C873E5"/>
    <w:rsid w:val="00C87B9A"/>
    <w:rsid w:val="00C9120F"/>
    <w:rsid w:val="00C91D0C"/>
    <w:rsid w:val="00CA0494"/>
    <w:rsid w:val="00CA1A7C"/>
    <w:rsid w:val="00CB18E0"/>
    <w:rsid w:val="00CB2186"/>
    <w:rsid w:val="00CB2B6F"/>
    <w:rsid w:val="00CC092A"/>
    <w:rsid w:val="00CC2873"/>
    <w:rsid w:val="00CC3724"/>
    <w:rsid w:val="00CC3AB3"/>
    <w:rsid w:val="00CC3D9C"/>
    <w:rsid w:val="00CC7BC9"/>
    <w:rsid w:val="00CD56E0"/>
    <w:rsid w:val="00CD69DB"/>
    <w:rsid w:val="00CD7755"/>
    <w:rsid w:val="00CE15E3"/>
    <w:rsid w:val="00CE17D5"/>
    <w:rsid w:val="00CE1AF2"/>
    <w:rsid w:val="00CE1CFE"/>
    <w:rsid w:val="00CE3B87"/>
    <w:rsid w:val="00CE528A"/>
    <w:rsid w:val="00CE5DB7"/>
    <w:rsid w:val="00CF143B"/>
    <w:rsid w:val="00CF3D92"/>
    <w:rsid w:val="00D013BD"/>
    <w:rsid w:val="00D01FC3"/>
    <w:rsid w:val="00D02758"/>
    <w:rsid w:val="00D04BC6"/>
    <w:rsid w:val="00D0597B"/>
    <w:rsid w:val="00D07377"/>
    <w:rsid w:val="00D07FCA"/>
    <w:rsid w:val="00D11F21"/>
    <w:rsid w:val="00D14B0D"/>
    <w:rsid w:val="00D14D5A"/>
    <w:rsid w:val="00D1636A"/>
    <w:rsid w:val="00D256CE"/>
    <w:rsid w:val="00D27082"/>
    <w:rsid w:val="00D30CC7"/>
    <w:rsid w:val="00D34A3B"/>
    <w:rsid w:val="00D34F93"/>
    <w:rsid w:val="00D413CF"/>
    <w:rsid w:val="00D44257"/>
    <w:rsid w:val="00D47113"/>
    <w:rsid w:val="00D47D1B"/>
    <w:rsid w:val="00D50DFD"/>
    <w:rsid w:val="00D52B01"/>
    <w:rsid w:val="00D52BEE"/>
    <w:rsid w:val="00D54730"/>
    <w:rsid w:val="00D56834"/>
    <w:rsid w:val="00D57474"/>
    <w:rsid w:val="00D57EC9"/>
    <w:rsid w:val="00D73A9F"/>
    <w:rsid w:val="00D75BC1"/>
    <w:rsid w:val="00DA080D"/>
    <w:rsid w:val="00DA0EFE"/>
    <w:rsid w:val="00DA28A8"/>
    <w:rsid w:val="00DA3034"/>
    <w:rsid w:val="00DA4F38"/>
    <w:rsid w:val="00DA592A"/>
    <w:rsid w:val="00DA7F16"/>
    <w:rsid w:val="00DB0462"/>
    <w:rsid w:val="00DB0674"/>
    <w:rsid w:val="00DB3CE1"/>
    <w:rsid w:val="00DB4891"/>
    <w:rsid w:val="00DB4D75"/>
    <w:rsid w:val="00DB6DA9"/>
    <w:rsid w:val="00DC677F"/>
    <w:rsid w:val="00DC789A"/>
    <w:rsid w:val="00DD0D93"/>
    <w:rsid w:val="00DD6D48"/>
    <w:rsid w:val="00DD6FA3"/>
    <w:rsid w:val="00DE0897"/>
    <w:rsid w:val="00DE3FC0"/>
    <w:rsid w:val="00DE415A"/>
    <w:rsid w:val="00DE4260"/>
    <w:rsid w:val="00DE5F63"/>
    <w:rsid w:val="00DF269B"/>
    <w:rsid w:val="00DF3C61"/>
    <w:rsid w:val="00DF4A28"/>
    <w:rsid w:val="00DF4C32"/>
    <w:rsid w:val="00DF4F78"/>
    <w:rsid w:val="00E033C2"/>
    <w:rsid w:val="00E035D2"/>
    <w:rsid w:val="00E03D6A"/>
    <w:rsid w:val="00E04955"/>
    <w:rsid w:val="00E06155"/>
    <w:rsid w:val="00E07C84"/>
    <w:rsid w:val="00E10D43"/>
    <w:rsid w:val="00E10E5F"/>
    <w:rsid w:val="00E11C6C"/>
    <w:rsid w:val="00E12568"/>
    <w:rsid w:val="00E17E98"/>
    <w:rsid w:val="00E22D2A"/>
    <w:rsid w:val="00E3605B"/>
    <w:rsid w:val="00E37308"/>
    <w:rsid w:val="00E41A1C"/>
    <w:rsid w:val="00E4429F"/>
    <w:rsid w:val="00E4568A"/>
    <w:rsid w:val="00E51614"/>
    <w:rsid w:val="00E51727"/>
    <w:rsid w:val="00E5475B"/>
    <w:rsid w:val="00E55554"/>
    <w:rsid w:val="00E60D56"/>
    <w:rsid w:val="00E617DC"/>
    <w:rsid w:val="00E63606"/>
    <w:rsid w:val="00E64D15"/>
    <w:rsid w:val="00E65740"/>
    <w:rsid w:val="00E65A60"/>
    <w:rsid w:val="00E67012"/>
    <w:rsid w:val="00E71131"/>
    <w:rsid w:val="00E75415"/>
    <w:rsid w:val="00E7675E"/>
    <w:rsid w:val="00EA0EC4"/>
    <w:rsid w:val="00EA1BD8"/>
    <w:rsid w:val="00EA28EF"/>
    <w:rsid w:val="00EA2C07"/>
    <w:rsid w:val="00EB0452"/>
    <w:rsid w:val="00EB1308"/>
    <w:rsid w:val="00EB370E"/>
    <w:rsid w:val="00EB4E30"/>
    <w:rsid w:val="00EB7791"/>
    <w:rsid w:val="00EB7C90"/>
    <w:rsid w:val="00EC2DC1"/>
    <w:rsid w:val="00EC6C43"/>
    <w:rsid w:val="00EC6D56"/>
    <w:rsid w:val="00ED0B6B"/>
    <w:rsid w:val="00ED136C"/>
    <w:rsid w:val="00ED2B54"/>
    <w:rsid w:val="00ED352E"/>
    <w:rsid w:val="00ED3EDA"/>
    <w:rsid w:val="00EE5F0F"/>
    <w:rsid w:val="00EE6064"/>
    <w:rsid w:val="00EF01BB"/>
    <w:rsid w:val="00EF184E"/>
    <w:rsid w:val="00EF3A05"/>
    <w:rsid w:val="00F043AE"/>
    <w:rsid w:val="00F0670F"/>
    <w:rsid w:val="00F11711"/>
    <w:rsid w:val="00F12AB5"/>
    <w:rsid w:val="00F12B5F"/>
    <w:rsid w:val="00F161AF"/>
    <w:rsid w:val="00F168D6"/>
    <w:rsid w:val="00F16AE4"/>
    <w:rsid w:val="00F17C2B"/>
    <w:rsid w:val="00F17EA9"/>
    <w:rsid w:val="00F2370D"/>
    <w:rsid w:val="00F25996"/>
    <w:rsid w:val="00F26974"/>
    <w:rsid w:val="00F370C2"/>
    <w:rsid w:val="00F41DB4"/>
    <w:rsid w:val="00F47A90"/>
    <w:rsid w:val="00F50E04"/>
    <w:rsid w:val="00F53647"/>
    <w:rsid w:val="00F545AF"/>
    <w:rsid w:val="00F55D3C"/>
    <w:rsid w:val="00F60F42"/>
    <w:rsid w:val="00F64DE1"/>
    <w:rsid w:val="00F66BA3"/>
    <w:rsid w:val="00F67A86"/>
    <w:rsid w:val="00F71096"/>
    <w:rsid w:val="00F716EE"/>
    <w:rsid w:val="00F804E3"/>
    <w:rsid w:val="00F83D94"/>
    <w:rsid w:val="00F86A3C"/>
    <w:rsid w:val="00F87486"/>
    <w:rsid w:val="00FA1986"/>
    <w:rsid w:val="00FA2FC3"/>
    <w:rsid w:val="00FB01C3"/>
    <w:rsid w:val="00FB33CF"/>
    <w:rsid w:val="00FB75EE"/>
    <w:rsid w:val="00FB7811"/>
    <w:rsid w:val="00FC2349"/>
    <w:rsid w:val="00FC7CB2"/>
    <w:rsid w:val="00FD5AFF"/>
    <w:rsid w:val="00FD7CF3"/>
    <w:rsid w:val="00FE2120"/>
    <w:rsid w:val="00FE2E08"/>
    <w:rsid w:val="00FE5EC4"/>
    <w:rsid w:val="00FE6D58"/>
    <w:rsid w:val="00FF36E3"/>
    <w:rsid w:val="00FF787A"/>
    <w:rsid w:val="01177A27"/>
    <w:rsid w:val="011B0B5F"/>
    <w:rsid w:val="014C132E"/>
    <w:rsid w:val="014F03EF"/>
    <w:rsid w:val="015D14E8"/>
    <w:rsid w:val="01753E13"/>
    <w:rsid w:val="017D7DA0"/>
    <w:rsid w:val="018450A2"/>
    <w:rsid w:val="019571A4"/>
    <w:rsid w:val="019E3FBA"/>
    <w:rsid w:val="01AD3384"/>
    <w:rsid w:val="01B8048F"/>
    <w:rsid w:val="01CB609B"/>
    <w:rsid w:val="01E16C61"/>
    <w:rsid w:val="01E21263"/>
    <w:rsid w:val="01EA13DA"/>
    <w:rsid w:val="02175523"/>
    <w:rsid w:val="021F7108"/>
    <w:rsid w:val="023B6D9D"/>
    <w:rsid w:val="023C49E3"/>
    <w:rsid w:val="024C6C2A"/>
    <w:rsid w:val="027471E3"/>
    <w:rsid w:val="02B173FF"/>
    <w:rsid w:val="02BE378E"/>
    <w:rsid w:val="02D11CB0"/>
    <w:rsid w:val="02DE71C4"/>
    <w:rsid w:val="02E05E6D"/>
    <w:rsid w:val="03182BA3"/>
    <w:rsid w:val="0325568D"/>
    <w:rsid w:val="032C6EC8"/>
    <w:rsid w:val="033E7560"/>
    <w:rsid w:val="035D62A6"/>
    <w:rsid w:val="036C31E1"/>
    <w:rsid w:val="037F524A"/>
    <w:rsid w:val="03825D7F"/>
    <w:rsid w:val="03890B91"/>
    <w:rsid w:val="03970A9D"/>
    <w:rsid w:val="03BC36B1"/>
    <w:rsid w:val="03C17B39"/>
    <w:rsid w:val="03C41FF9"/>
    <w:rsid w:val="03C62489"/>
    <w:rsid w:val="03F9261E"/>
    <w:rsid w:val="03FE341B"/>
    <w:rsid w:val="040B634D"/>
    <w:rsid w:val="04337CB4"/>
    <w:rsid w:val="043833BC"/>
    <w:rsid w:val="043851F9"/>
    <w:rsid w:val="045D29EF"/>
    <w:rsid w:val="04A75A90"/>
    <w:rsid w:val="04AC7736"/>
    <w:rsid w:val="04C31FEA"/>
    <w:rsid w:val="04D101BA"/>
    <w:rsid w:val="04D74668"/>
    <w:rsid w:val="050339CA"/>
    <w:rsid w:val="052E44FE"/>
    <w:rsid w:val="053E7690"/>
    <w:rsid w:val="055F3C8E"/>
    <w:rsid w:val="05724F65"/>
    <w:rsid w:val="0572638D"/>
    <w:rsid w:val="05B01562"/>
    <w:rsid w:val="05B559EA"/>
    <w:rsid w:val="05C22B02"/>
    <w:rsid w:val="05DE61E6"/>
    <w:rsid w:val="05F1597A"/>
    <w:rsid w:val="05F21A35"/>
    <w:rsid w:val="06143F69"/>
    <w:rsid w:val="06357172"/>
    <w:rsid w:val="067C6E9D"/>
    <w:rsid w:val="067D725F"/>
    <w:rsid w:val="067F49DD"/>
    <w:rsid w:val="06A14EC5"/>
    <w:rsid w:val="06AD3E21"/>
    <w:rsid w:val="06C9422E"/>
    <w:rsid w:val="06D564A9"/>
    <w:rsid w:val="06EA172D"/>
    <w:rsid w:val="06F50E8F"/>
    <w:rsid w:val="0744651C"/>
    <w:rsid w:val="076F7809"/>
    <w:rsid w:val="078E2CF2"/>
    <w:rsid w:val="079F280D"/>
    <w:rsid w:val="07A54F54"/>
    <w:rsid w:val="07A70F85"/>
    <w:rsid w:val="07B354B0"/>
    <w:rsid w:val="07B5411F"/>
    <w:rsid w:val="07B830B1"/>
    <w:rsid w:val="08036534"/>
    <w:rsid w:val="08236132"/>
    <w:rsid w:val="0825634E"/>
    <w:rsid w:val="082E2B16"/>
    <w:rsid w:val="083E4564"/>
    <w:rsid w:val="08593F9C"/>
    <w:rsid w:val="085E716A"/>
    <w:rsid w:val="086552D4"/>
    <w:rsid w:val="086E6B51"/>
    <w:rsid w:val="087134B4"/>
    <w:rsid w:val="08843074"/>
    <w:rsid w:val="08A75568"/>
    <w:rsid w:val="08DF3096"/>
    <w:rsid w:val="08EA0DB0"/>
    <w:rsid w:val="0902119E"/>
    <w:rsid w:val="090A7653"/>
    <w:rsid w:val="090C7ECB"/>
    <w:rsid w:val="091B571E"/>
    <w:rsid w:val="09271C52"/>
    <w:rsid w:val="09280895"/>
    <w:rsid w:val="09347CEE"/>
    <w:rsid w:val="094C5B48"/>
    <w:rsid w:val="0956742E"/>
    <w:rsid w:val="09735491"/>
    <w:rsid w:val="097544D3"/>
    <w:rsid w:val="09886B94"/>
    <w:rsid w:val="09895D8E"/>
    <w:rsid w:val="099071A2"/>
    <w:rsid w:val="099F3D57"/>
    <w:rsid w:val="09F831F0"/>
    <w:rsid w:val="09F92D82"/>
    <w:rsid w:val="0A03377B"/>
    <w:rsid w:val="0A251F4D"/>
    <w:rsid w:val="0A354391"/>
    <w:rsid w:val="0A534F07"/>
    <w:rsid w:val="0A661C74"/>
    <w:rsid w:val="0A7C3745"/>
    <w:rsid w:val="0A9116C8"/>
    <w:rsid w:val="0A960A6B"/>
    <w:rsid w:val="0AB35E1D"/>
    <w:rsid w:val="0ACD0FA6"/>
    <w:rsid w:val="0AF23B14"/>
    <w:rsid w:val="0B02720B"/>
    <w:rsid w:val="0B1600C0"/>
    <w:rsid w:val="0BEF4520"/>
    <w:rsid w:val="0C041CC2"/>
    <w:rsid w:val="0C1110C3"/>
    <w:rsid w:val="0C857565"/>
    <w:rsid w:val="0C905882"/>
    <w:rsid w:val="0CB06B5C"/>
    <w:rsid w:val="0D134683"/>
    <w:rsid w:val="0D205DEA"/>
    <w:rsid w:val="0D2E1C74"/>
    <w:rsid w:val="0D3D619C"/>
    <w:rsid w:val="0D4D3563"/>
    <w:rsid w:val="0D4E5250"/>
    <w:rsid w:val="0D542EEE"/>
    <w:rsid w:val="0D581710"/>
    <w:rsid w:val="0D8D113D"/>
    <w:rsid w:val="0D930454"/>
    <w:rsid w:val="0DA61597"/>
    <w:rsid w:val="0DCA2B2C"/>
    <w:rsid w:val="0DD417A3"/>
    <w:rsid w:val="0DEB3061"/>
    <w:rsid w:val="0E01668A"/>
    <w:rsid w:val="0E0168B6"/>
    <w:rsid w:val="0E333672"/>
    <w:rsid w:val="0E5B39FB"/>
    <w:rsid w:val="0E5F3F4F"/>
    <w:rsid w:val="0E7F0289"/>
    <w:rsid w:val="0E95641C"/>
    <w:rsid w:val="0E982D67"/>
    <w:rsid w:val="0EAC2845"/>
    <w:rsid w:val="0EB01B25"/>
    <w:rsid w:val="0EB056A9"/>
    <w:rsid w:val="0EBB46D0"/>
    <w:rsid w:val="0EE54FF5"/>
    <w:rsid w:val="0EF41F44"/>
    <w:rsid w:val="0F761CBC"/>
    <w:rsid w:val="0FB26719"/>
    <w:rsid w:val="0FC55389"/>
    <w:rsid w:val="0FCB7000"/>
    <w:rsid w:val="0FDD4378"/>
    <w:rsid w:val="0FE41C13"/>
    <w:rsid w:val="0FF36CB9"/>
    <w:rsid w:val="0FFC1B10"/>
    <w:rsid w:val="100D7863"/>
    <w:rsid w:val="10123CEB"/>
    <w:rsid w:val="10183687"/>
    <w:rsid w:val="101A7789"/>
    <w:rsid w:val="107A5B28"/>
    <w:rsid w:val="108407A7"/>
    <w:rsid w:val="10B051BC"/>
    <w:rsid w:val="10BF6F83"/>
    <w:rsid w:val="10D208A6"/>
    <w:rsid w:val="10EA1EE2"/>
    <w:rsid w:val="10F70AF4"/>
    <w:rsid w:val="11034D52"/>
    <w:rsid w:val="112D1370"/>
    <w:rsid w:val="11415F51"/>
    <w:rsid w:val="11523871"/>
    <w:rsid w:val="115B2D88"/>
    <w:rsid w:val="11634058"/>
    <w:rsid w:val="116F1327"/>
    <w:rsid w:val="119C37F2"/>
    <w:rsid w:val="119D51A7"/>
    <w:rsid w:val="11BD75AA"/>
    <w:rsid w:val="11C336B1"/>
    <w:rsid w:val="11DF2BF2"/>
    <w:rsid w:val="11E206E3"/>
    <w:rsid w:val="11FE56B7"/>
    <w:rsid w:val="12094BEA"/>
    <w:rsid w:val="12263756"/>
    <w:rsid w:val="12280E57"/>
    <w:rsid w:val="124E4F42"/>
    <w:rsid w:val="12502881"/>
    <w:rsid w:val="12573F25"/>
    <w:rsid w:val="126F3F70"/>
    <w:rsid w:val="12805152"/>
    <w:rsid w:val="12B32AE0"/>
    <w:rsid w:val="12D27590"/>
    <w:rsid w:val="13100426"/>
    <w:rsid w:val="132135EE"/>
    <w:rsid w:val="132D5909"/>
    <w:rsid w:val="13324D9E"/>
    <w:rsid w:val="135A4A4C"/>
    <w:rsid w:val="136F66CF"/>
    <w:rsid w:val="137A57A0"/>
    <w:rsid w:val="13A82511"/>
    <w:rsid w:val="13BB4130"/>
    <w:rsid w:val="13ED1A3D"/>
    <w:rsid w:val="13FC3D93"/>
    <w:rsid w:val="14131750"/>
    <w:rsid w:val="145628B8"/>
    <w:rsid w:val="14697A32"/>
    <w:rsid w:val="14B4021C"/>
    <w:rsid w:val="14DE264A"/>
    <w:rsid w:val="14E42E18"/>
    <w:rsid w:val="14E64EF9"/>
    <w:rsid w:val="1546436C"/>
    <w:rsid w:val="154D6D9A"/>
    <w:rsid w:val="155C6B48"/>
    <w:rsid w:val="1573093F"/>
    <w:rsid w:val="159B6280"/>
    <w:rsid w:val="15B062AC"/>
    <w:rsid w:val="15B570F6"/>
    <w:rsid w:val="15B72D31"/>
    <w:rsid w:val="15BF5FBC"/>
    <w:rsid w:val="15D02105"/>
    <w:rsid w:val="15E100D1"/>
    <w:rsid w:val="15E973A4"/>
    <w:rsid w:val="15F555B1"/>
    <w:rsid w:val="160B59A0"/>
    <w:rsid w:val="16242A24"/>
    <w:rsid w:val="163C559F"/>
    <w:rsid w:val="163F6D8E"/>
    <w:rsid w:val="16483E1A"/>
    <w:rsid w:val="164D53DB"/>
    <w:rsid w:val="16670DD7"/>
    <w:rsid w:val="16747AFF"/>
    <w:rsid w:val="167A36F0"/>
    <w:rsid w:val="167D4675"/>
    <w:rsid w:val="16997786"/>
    <w:rsid w:val="16A022AB"/>
    <w:rsid w:val="16A1413C"/>
    <w:rsid w:val="16A32A63"/>
    <w:rsid w:val="16B569CD"/>
    <w:rsid w:val="16B83FF5"/>
    <w:rsid w:val="16C90610"/>
    <w:rsid w:val="16E779BF"/>
    <w:rsid w:val="17126606"/>
    <w:rsid w:val="171428C1"/>
    <w:rsid w:val="171B5478"/>
    <w:rsid w:val="171D55BE"/>
    <w:rsid w:val="171E63FC"/>
    <w:rsid w:val="17407C36"/>
    <w:rsid w:val="17572935"/>
    <w:rsid w:val="176410EF"/>
    <w:rsid w:val="177841EC"/>
    <w:rsid w:val="17B65791"/>
    <w:rsid w:val="17B9616B"/>
    <w:rsid w:val="17C04C97"/>
    <w:rsid w:val="17D122D4"/>
    <w:rsid w:val="17DE3E23"/>
    <w:rsid w:val="180E1588"/>
    <w:rsid w:val="18137899"/>
    <w:rsid w:val="181D5F4B"/>
    <w:rsid w:val="182F30C3"/>
    <w:rsid w:val="185F4F64"/>
    <w:rsid w:val="187471AC"/>
    <w:rsid w:val="189936EA"/>
    <w:rsid w:val="18E21560"/>
    <w:rsid w:val="18E46D74"/>
    <w:rsid w:val="19053119"/>
    <w:rsid w:val="193A7DB0"/>
    <w:rsid w:val="195E7446"/>
    <w:rsid w:val="19760150"/>
    <w:rsid w:val="197B5DCD"/>
    <w:rsid w:val="19A40F8F"/>
    <w:rsid w:val="19D0304F"/>
    <w:rsid w:val="19F94C96"/>
    <w:rsid w:val="19FC6F1A"/>
    <w:rsid w:val="1A0B5B4A"/>
    <w:rsid w:val="1A2B3937"/>
    <w:rsid w:val="1A437EA3"/>
    <w:rsid w:val="1A454349"/>
    <w:rsid w:val="1A4C2D31"/>
    <w:rsid w:val="1A626914"/>
    <w:rsid w:val="1A7C1301"/>
    <w:rsid w:val="1A85418F"/>
    <w:rsid w:val="1AB20088"/>
    <w:rsid w:val="1ABA6BE8"/>
    <w:rsid w:val="1AED1685"/>
    <w:rsid w:val="1B304628"/>
    <w:rsid w:val="1B356531"/>
    <w:rsid w:val="1B715091"/>
    <w:rsid w:val="1B7632D1"/>
    <w:rsid w:val="1B7F088E"/>
    <w:rsid w:val="1B9941B8"/>
    <w:rsid w:val="1BC211E3"/>
    <w:rsid w:val="1BE97440"/>
    <w:rsid w:val="1BF530EC"/>
    <w:rsid w:val="1BF81957"/>
    <w:rsid w:val="1C0B07DB"/>
    <w:rsid w:val="1C1A31F8"/>
    <w:rsid w:val="1C2415D3"/>
    <w:rsid w:val="1C24274C"/>
    <w:rsid w:val="1C2C57C5"/>
    <w:rsid w:val="1C3E1334"/>
    <w:rsid w:val="1C641838"/>
    <w:rsid w:val="1C665ED7"/>
    <w:rsid w:val="1C7F43BE"/>
    <w:rsid w:val="1CA456FD"/>
    <w:rsid w:val="1CBF7032"/>
    <w:rsid w:val="1CCA0251"/>
    <w:rsid w:val="1CCB611A"/>
    <w:rsid w:val="1CD05201"/>
    <w:rsid w:val="1CE772A7"/>
    <w:rsid w:val="1CFD009B"/>
    <w:rsid w:val="1D0E5DB7"/>
    <w:rsid w:val="1D1917DA"/>
    <w:rsid w:val="1D5C3938"/>
    <w:rsid w:val="1D882BDE"/>
    <w:rsid w:val="1D8D60CF"/>
    <w:rsid w:val="1DB1068D"/>
    <w:rsid w:val="1DBC0CAD"/>
    <w:rsid w:val="1DD52B24"/>
    <w:rsid w:val="1DD65CC8"/>
    <w:rsid w:val="1E030EE6"/>
    <w:rsid w:val="1E1168B5"/>
    <w:rsid w:val="1E153033"/>
    <w:rsid w:val="1E2E6213"/>
    <w:rsid w:val="1E62755C"/>
    <w:rsid w:val="1E9621E5"/>
    <w:rsid w:val="1E9D0511"/>
    <w:rsid w:val="1EC02CB4"/>
    <w:rsid w:val="1EC726BE"/>
    <w:rsid w:val="1ED20A35"/>
    <w:rsid w:val="1EE01642"/>
    <w:rsid w:val="1EFD5C8E"/>
    <w:rsid w:val="1F0A1B9B"/>
    <w:rsid w:val="1F0F200C"/>
    <w:rsid w:val="1F156967"/>
    <w:rsid w:val="1F174907"/>
    <w:rsid w:val="1F6A149A"/>
    <w:rsid w:val="1F707B20"/>
    <w:rsid w:val="1F7E1225"/>
    <w:rsid w:val="1F8D1B58"/>
    <w:rsid w:val="1F91369F"/>
    <w:rsid w:val="1F967D60"/>
    <w:rsid w:val="1FB333DE"/>
    <w:rsid w:val="1FC93A32"/>
    <w:rsid w:val="1FDE0997"/>
    <w:rsid w:val="20287952"/>
    <w:rsid w:val="2033654F"/>
    <w:rsid w:val="204A5285"/>
    <w:rsid w:val="205A4BB0"/>
    <w:rsid w:val="2070777B"/>
    <w:rsid w:val="208E025F"/>
    <w:rsid w:val="20931826"/>
    <w:rsid w:val="20A943A5"/>
    <w:rsid w:val="20AF2801"/>
    <w:rsid w:val="20AF312D"/>
    <w:rsid w:val="20B31279"/>
    <w:rsid w:val="20DB0936"/>
    <w:rsid w:val="20DD5AF8"/>
    <w:rsid w:val="20ED5D93"/>
    <w:rsid w:val="21125822"/>
    <w:rsid w:val="21204861"/>
    <w:rsid w:val="2125206D"/>
    <w:rsid w:val="213A6B0D"/>
    <w:rsid w:val="213B1B76"/>
    <w:rsid w:val="2152133A"/>
    <w:rsid w:val="21627DBA"/>
    <w:rsid w:val="21687C5B"/>
    <w:rsid w:val="216A315E"/>
    <w:rsid w:val="216C5FBF"/>
    <w:rsid w:val="216C6576"/>
    <w:rsid w:val="216F5067"/>
    <w:rsid w:val="21890976"/>
    <w:rsid w:val="218A661B"/>
    <w:rsid w:val="21911D8D"/>
    <w:rsid w:val="21BE646B"/>
    <w:rsid w:val="21D3153E"/>
    <w:rsid w:val="21F56967"/>
    <w:rsid w:val="22185DA3"/>
    <w:rsid w:val="22451554"/>
    <w:rsid w:val="229B182A"/>
    <w:rsid w:val="22B41E7B"/>
    <w:rsid w:val="22D80E71"/>
    <w:rsid w:val="22DC0E41"/>
    <w:rsid w:val="22FF77D8"/>
    <w:rsid w:val="231126E8"/>
    <w:rsid w:val="23144B9D"/>
    <w:rsid w:val="231534CC"/>
    <w:rsid w:val="23190E38"/>
    <w:rsid w:val="23266CC5"/>
    <w:rsid w:val="23270D58"/>
    <w:rsid w:val="234E7E7B"/>
    <w:rsid w:val="23867849"/>
    <w:rsid w:val="23DF1E8C"/>
    <w:rsid w:val="23E670BE"/>
    <w:rsid w:val="23ED6700"/>
    <w:rsid w:val="23F52C20"/>
    <w:rsid w:val="24444A01"/>
    <w:rsid w:val="244A5FE8"/>
    <w:rsid w:val="24552466"/>
    <w:rsid w:val="24631390"/>
    <w:rsid w:val="2494490F"/>
    <w:rsid w:val="24A41ABF"/>
    <w:rsid w:val="24BC5AD3"/>
    <w:rsid w:val="24D4698F"/>
    <w:rsid w:val="24D553DF"/>
    <w:rsid w:val="24E817CB"/>
    <w:rsid w:val="24EE4000"/>
    <w:rsid w:val="24F667E1"/>
    <w:rsid w:val="24F676A1"/>
    <w:rsid w:val="24FA1038"/>
    <w:rsid w:val="250B7991"/>
    <w:rsid w:val="255E7873"/>
    <w:rsid w:val="255F358E"/>
    <w:rsid w:val="25784271"/>
    <w:rsid w:val="25805811"/>
    <w:rsid w:val="25AA5901"/>
    <w:rsid w:val="25B234E8"/>
    <w:rsid w:val="25BD0EF9"/>
    <w:rsid w:val="25E60C7D"/>
    <w:rsid w:val="25F6190C"/>
    <w:rsid w:val="25FF4B96"/>
    <w:rsid w:val="260C4BAD"/>
    <w:rsid w:val="261A4BC0"/>
    <w:rsid w:val="264E29E7"/>
    <w:rsid w:val="265C1CFC"/>
    <w:rsid w:val="26B325BE"/>
    <w:rsid w:val="27122759"/>
    <w:rsid w:val="27156F2D"/>
    <w:rsid w:val="274A5031"/>
    <w:rsid w:val="2751350E"/>
    <w:rsid w:val="278F1579"/>
    <w:rsid w:val="27C529F8"/>
    <w:rsid w:val="27C8756D"/>
    <w:rsid w:val="28036512"/>
    <w:rsid w:val="28086D44"/>
    <w:rsid w:val="281C2495"/>
    <w:rsid w:val="28231316"/>
    <w:rsid w:val="28235FAE"/>
    <w:rsid w:val="28243AD4"/>
    <w:rsid w:val="283D28E6"/>
    <w:rsid w:val="286931BA"/>
    <w:rsid w:val="289974B9"/>
    <w:rsid w:val="28C049EA"/>
    <w:rsid w:val="28C11F5A"/>
    <w:rsid w:val="28EB656F"/>
    <w:rsid w:val="28FF3F49"/>
    <w:rsid w:val="290D4AE9"/>
    <w:rsid w:val="292B0A68"/>
    <w:rsid w:val="296E38D7"/>
    <w:rsid w:val="296E4515"/>
    <w:rsid w:val="29776AAD"/>
    <w:rsid w:val="297F0AB5"/>
    <w:rsid w:val="29CD2223"/>
    <w:rsid w:val="29E277A3"/>
    <w:rsid w:val="2A0009AD"/>
    <w:rsid w:val="2A156155"/>
    <w:rsid w:val="2A174B84"/>
    <w:rsid w:val="2A21112E"/>
    <w:rsid w:val="2A2B3C3C"/>
    <w:rsid w:val="2A4E61A3"/>
    <w:rsid w:val="2A5720C6"/>
    <w:rsid w:val="2A5F2BA2"/>
    <w:rsid w:val="2A7B7321"/>
    <w:rsid w:val="2A7D44F0"/>
    <w:rsid w:val="2AB57372"/>
    <w:rsid w:val="2AE14034"/>
    <w:rsid w:val="2B022A53"/>
    <w:rsid w:val="2B3F6B4F"/>
    <w:rsid w:val="2B563729"/>
    <w:rsid w:val="2B5B780D"/>
    <w:rsid w:val="2B6F150A"/>
    <w:rsid w:val="2B756A9B"/>
    <w:rsid w:val="2B7D6C25"/>
    <w:rsid w:val="2B8515E2"/>
    <w:rsid w:val="2BD36576"/>
    <w:rsid w:val="2BE05699"/>
    <w:rsid w:val="2C0C1996"/>
    <w:rsid w:val="2C9141C8"/>
    <w:rsid w:val="2C923385"/>
    <w:rsid w:val="2C923581"/>
    <w:rsid w:val="2C9932CB"/>
    <w:rsid w:val="2CC45C22"/>
    <w:rsid w:val="2CF03F85"/>
    <w:rsid w:val="2CFE5899"/>
    <w:rsid w:val="2D0050DB"/>
    <w:rsid w:val="2D1F6DE2"/>
    <w:rsid w:val="2D35073C"/>
    <w:rsid w:val="2D611200"/>
    <w:rsid w:val="2D6E6317"/>
    <w:rsid w:val="2D723B8C"/>
    <w:rsid w:val="2D8D14A1"/>
    <w:rsid w:val="2DA232EE"/>
    <w:rsid w:val="2DEF6376"/>
    <w:rsid w:val="2E1E1C73"/>
    <w:rsid w:val="2EA03E4E"/>
    <w:rsid w:val="2EAC6C1D"/>
    <w:rsid w:val="2EBA2A9C"/>
    <w:rsid w:val="2ED31D85"/>
    <w:rsid w:val="2ED46C1F"/>
    <w:rsid w:val="2EDC64EE"/>
    <w:rsid w:val="2EE316FC"/>
    <w:rsid w:val="2F0C05E9"/>
    <w:rsid w:val="2F170E72"/>
    <w:rsid w:val="2F1B4485"/>
    <w:rsid w:val="2F2111E1"/>
    <w:rsid w:val="2F257BE7"/>
    <w:rsid w:val="2F3279ED"/>
    <w:rsid w:val="2F560320"/>
    <w:rsid w:val="2F5B00C1"/>
    <w:rsid w:val="2F864FBA"/>
    <w:rsid w:val="2FA30BE8"/>
    <w:rsid w:val="2FA362B7"/>
    <w:rsid w:val="2FF319F0"/>
    <w:rsid w:val="300435E7"/>
    <w:rsid w:val="300A4B6E"/>
    <w:rsid w:val="30111DB3"/>
    <w:rsid w:val="3012656A"/>
    <w:rsid w:val="3023122B"/>
    <w:rsid w:val="303645B4"/>
    <w:rsid w:val="30862918"/>
    <w:rsid w:val="30872E52"/>
    <w:rsid w:val="30933641"/>
    <w:rsid w:val="309D3F50"/>
    <w:rsid w:val="30B10826"/>
    <w:rsid w:val="30B90714"/>
    <w:rsid w:val="30BC0D4E"/>
    <w:rsid w:val="30BC0F82"/>
    <w:rsid w:val="30D07C22"/>
    <w:rsid w:val="30D94F87"/>
    <w:rsid w:val="31044BF9"/>
    <w:rsid w:val="311721C6"/>
    <w:rsid w:val="3121464E"/>
    <w:rsid w:val="316D6A5A"/>
    <w:rsid w:val="316E0675"/>
    <w:rsid w:val="31CC710C"/>
    <w:rsid w:val="31D63F92"/>
    <w:rsid w:val="31E410B6"/>
    <w:rsid w:val="321A1E65"/>
    <w:rsid w:val="322E33E2"/>
    <w:rsid w:val="32410D7E"/>
    <w:rsid w:val="32412581"/>
    <w:rsid w:val="324C4353"/>
    <w:rsid w:val="324F6ED4"/>
    <w:rsid w:val="325801A8"/>
    <w:rsid w:val="32635E3A"/>
    <w:rsid w:val="329B0193"/>
    <w:rsid w:val="32B310BD"/>
    <w:rsid w:val="32F82FEA"/>
    <w:rsid w:val="33004FC3"/>
    <w:rsid w:val="330E04D1"/>
    <w:rsid w:val="33381316"/>
    <w:rsid w:val="33417A27"/>
    <w:rsid w:val="33627168"/>
    <w:rsid w:val="33805AE2"/>
    <w:rsid w:val="33A84503"/>
    <w:rsid w:val="33AE510F"/>
    <w:rsid w:val="33AF47D8"/>
    <w:rsid w:val="33B94FE8"/>
    <w:rsid w:val="33D44600"/>
    <w:rsid w:val="33DA58CB"/>
    <w:rsid w:val="34253ADD"/>
    <w:rsid w:val="342B0B82"/>
    <w:rsid w:val="342D2E70"/>
    <w:rsid w:val="342E092F"/>
    <w:rsid w:val="346534AA"/>
    <w:rsid w:val="34762022"/>
    <w:rsid w:val="349873DC"/>
    <w:rsid w:val="34CF26B1"/>
    <w:rsid w:val="34DB1D47"/>
    <w:rsid w:val="35057174"/>
    <w:rsid w:val="352C2A4A"/>
    <w:rsid w:val="3539518C"/>
    <w:rsid w:val="354A1FFA"/>
    <w:rsid w:val="354A587E"/>
    <w:rsid w:val="354B32FF"/>
    <w:rsid w:val="35570CD8"/>
    <w:rsid w:val="35832116"/>
    <w:rsid w:val="358D7CD7"/>
    <w:rsid w:val="358E506D"/>
    <w:rsid w:val="35A6392A"/>
    <w:rsid w:val="35A95AF1"/>
    <w:rsid w:val="35AD335B"/>
    <w:rsid w:val="35C47F29"/>
    <w:rsid w:val="35D11805"/>
    <w:rsid w:val="35DE019D"/>
    <w:rsid w:val="35E7317D"/>
    <w:rsid w:val="35E86141"/>
    <w:rsid w:val="361A3E79"/>
    <w:rsid w:val="361E1B63"/>
    <w:rsid w:val="36213401"/>
    <w:rsid w:val="36395442"/>
    <w:rsid w:val="36624145"/>
    <w:rsid w:val="3676327B"/>
    <w:rsid w:val="368811E6"/>
    <w:rsid w:val="368E138D"/>
    <w:rsid w:val="36BD2DCD"/>
    <w:rsid w:val="36CA7FF2"/>
    <w:rsid w:val="36E457E5"/>
    <w:rsid w:val="370533DA"/>
    <w:rsid w:val="370A1C29"/>
    <w:rsid w:val="371A47F4"/>
    <w:rsid w:val="37367ADA"/>
    <w:rsid w:val="37726694"/>
    <w:rsid w:val="378174EB"/>
    <w:rsid w:val="378853BD"/>
    <w:rsid w:val="378860AA"/>
    <w:rsid w:val="378A4311"/>
    <w:rsid w:val="37A5772D"/>
    <w:rsid w:val="37D64BA7"/>
    <w:rsid w:val="3802429B"/>
    <w:rsid w:val="38073CBC"/>
    <w:rsid w:val="380E63E5"/>
    <w:rsid w:val="38105E95"/>
    <w:rsid w:val="381D1ED5"/>
    <w:rsid w:val="38494EE6"/>
    <w:rsid w:val="384E4105"/>
    <w:rsid w:val="384F4058"/>
    <w:rsid w:val="385C5F52"/>
    <w:rsid w:val="387B3137"/>
    <w:rsid w:val="38944024"/>
    <w:rsid w:val="389B73F1"/>
    <w:rsid w:val="38A51D7C"/>
    <w:rsid w:val="38A6346D"/>
    <w:rsid w:val="38B041CD"/>
    <w:rsid w:val="38B52017"/>
    <w:rsid w:val="38C61715"/>
    <w:rsid w:val="38C90CB7"/>
    <w:rsid w:val="38D273C9"/>
    <w:rsid w:val="38DC3EDC"/>
    <w:rsid w:val="38FE7728"/>
    <w:rsid w:val="391C758E"/>
    <w:rsid w:val="39262370"/>
    <w:rsid w:val="394274F8"/>
    <w:rsid w:val="394B2850"/>
    <w:rsid w:val="397D5E61"/>
    <w:rsid w:val="399B1010"/>
    <w:rsid w:val="399C13FB"/>
    <w:rsid w:val="39BC1A23"/>
    <w:rsid w:val="39D114EA"/>
    <w:rsid w:val="39FD77A2"/>
    <w:rsid w:val="3A050E73"/>
    <w:rsid w:val="3A0C779E"/>
    <w:rsid w:val="3A231583"/>
    <w:rsid w:val="3A366D97"/>
    <w:rsid w:val="3A3B3117"/>
    <w:rsid w:val="3A60500C"/>
    <w:rsid w:val="3A8659C6"/>
    <w:rsid w:val="3AA70356"/>
    <w:rsid w:val="3ABA1467"/>
    <w:rsid w:val="3AE016A7"/>
    <w:rsid w:val="3AED3D86"/>
    <w:rsid w:val="3AF71944"/>
    <w:rsid w:val="3B2A1E90"/>
    <w:rsid w:val="3B2C5C74"/>
    <w:rsid w:val="3B312338"/>
    <w:rsid w:val="3B442615"/>
    <w:rsid w:val="3B4A03EB"/>
    <w:rsid w:val="3B6927C1"/>
    <w:rsid w:val="3B8706E3"/>
    <w:rsid w:val="3B935FFF"/>
    <w:rsid w:val="3BB819D3"/>
    <w:rsid w:val="3BD91B0D"/>
    <w:rsid w:val="3BF82174"/>
    <w:rsid w:val="3BFA0B1C"/>
    <w:rsid w:val="3C056B1C"/>
    <w:rsid w:val="3C4D1393"/>
    <w:rsid w:val="3CC16A2D"/>
    <w:rsid w:val="3CE863D6"/>
    <w:rsid w:val="3CEE6BF0"/>
    <w:rsid w:val="3CF540B8"/>
    <w:rsid w:val="3D05548E"/>
    <w:rsid w:val="3D0913B4"/>
    <w:rsid w:val="3D0A4004"/>
    <w:rsid w:val="3D2075C6"/>
    <w:rsid w:val="3D454394"/>
    <w:rsid w:val="3D697102"/>
    <w:rsid w:val="3D915310"/>
    <w:rsid w:val="3DA90835"/>
    <w:rsid w:val="3DB85EE4"/>
    <w:rsid w:val="3DC73669"/>
    <w:rsid w:val="3DE00FE1"/>
    <w:rsid w:val="3DE07A16"/>
    <w:rsid w:val="3E251484"/>
    <w:rsid w:val="3E2E2B5F"/>
    <w:rsid w:val="3E2F44ED"/>
    <w:rsid w:val="3E321768"/>
    <w:rsid w:val="3E340920"/>
    <w:rsid w:val="3E3B57F2"/>
    <w:rsid w:val="3E430562"/>
    <w:rsid w:val="3E6B7DCE"/>
    <w:rsid w:val="3E766960"/>
    <w:rsid w:val="3EAA14A8"/>
    <w:rsid w:val="3EB72B54"/>
    <w:rsid w:val="3ED2701E"/>
    <w:rsid w:val="3ED9222C"/>
    <w:rsid w:val="3EE54A10"/>
    <w:rsid w:val="3EFC7C1C"/>
    <w:rsid w:val="3F132B66"/>
    <w:rsid w:val="3F6C4C14"/>
    <w:rsid w:val="3F705CE6"/>
    <w:rsid w:val="3F854F4E"/>
    <w:rsid w:val="3F9B0079"/>
    <w:rsid w:val="3FA52DF7"/>
    <w:rsid w:val="3FB93ECB"/>
    <w:rsid w:val="3FD60430"/>
    <w:rsid w:val="3FD74EF0"/>
    <w:rsid w:val="3FDA0CE7"/>
    <w:rsid w:val="3FF616FF"/>
    <w:rsid w:val="403432F7"/>
    <w:rsid w:val="403B0018"/>
    <w:rsid w:val="405C7E57"/>
    <w:rsid w:val="406F7D44"/>
    <w:rsid w:val="40957F84"/>
    <w:rsid w:val="40A410CC"/>
    <w:rsid w:val="40A638AF"/>
    <w:rsid w:val="40D840C5"/>
    <w:rsid w:val="40E702E9"/>
    <w:rsid w:val="40FB5301"/>
    <w:rsid w:val="40FC6F44"/>
    <w:rsid w:val="41106652"/>
    <w:rsid w:val="41126768"/>
    <w:rsid w:val="41236322"/>
    <w:rsid w:val="412F315B"/>
    <w:rsid w:val="413824A2"/>
    <w:rsid w:val="41833FD9"/>
    <w:rsid w:val="418F2368"/>
    <w:rsid w:val="418F4739"/>
    <w:rsid w:val="41A448BE"/>
    <w:rsid w:val="41F460B2"/>
    <w:rsid w:val="41FB2144"/>
    <w:rsid w:val="42060B9D"/>
    <w:rsid w:val="422C057F"/>
    <w:rsid w:val="425E4EB0"/>
    <w:rsid w:val="4262537D"/>
    <w:rsid w:val="428E5EC5"/>
    <w:rsid w:val="429047BD"/>
    <w:rsid w:val="42A55452"/>
    <w:rsid w:val="42A8617E"/>
    <w:rsid w:val="42E67185"/>
    <w:rsid w:val="43156D9E"/>
    <w:rsid w:val="431F5687"/>
    <w:rsid w:val="43291B47"/>
    <w:rsid w:val="432A7F08"/>
    <w:rsid w:val="43315349"/>
    <w:rsid w:val="435D4C1C"/>
    <w:rsid w:val="437525BA"/>
    <w:rsid w:val="438669F9"/>
    <w:rsid w:val="43A22185"/>
    <w:rsid w:val="43E64D78"/>
    <w:rsid w:val="43E77A38"/>
    <w:rsid w:val="43E94AF8"/>
    <w:rsid w:val="43F13E89"/>
    <w:rsid w:val="44192888"/>
    <w:rsid w:val="442172C5"/>
    <w:rsid w:val="44376845"/>
    <w:rsid w:val="444A3036"/>
    <w:rsid w:val="444C2D75"/>
    <w:rsid w:val="44962692"/>
    <w:rsid w:val="4499656E"/>
    <w:rsid w:val="44A06825"/>
    <w:rsid w:val="44BA0CFF"/>
    <w:rsid w:val="44BA6192"/>
    <w:rsid w:val="44C164DB"/>
    <w:rsid w:val="44DA7903"/>
    <w:rsid w:val="44DF5835"/>
    <w:rsid w:val="44E842E6"/>
    <w:rsid w:val="450A0452"/>
    <w:rsid w:val="451C67DC"/>
    <w:rsid w:val="45487F37"/>
    <w:rsid w:val="454E3EF0"/>
    <w:rsid w:val="455D245B"/>
    <w:rsid w:val="45727F0B"/>
    <w:rsid w:val="45813EBC"/>
    <w:rsid w:val="458D2861"/>
    <w:rsid w:val="45B03D6B"/>
    <w:rsid w:val="45DE4392"/>
    <w:rsid w:val="45FE426C"/>
    <w:rsid w:val="46020B59"/>
    <w:rsid w:val="46315383"/>
    <w:rsid w:val="463A65C6"/>
    <w:rsid w:val="465F5514"/>
    <w:rsid w:val="46625A9C"/>
    <w:rsid w:val="466A6EA5"/>
    <w:rsid w:val="46992D80"/>
    <w:rsid w:val="469E05CA"/>
    <w:rsid w:val="46A05298"/>
    <w:rsid w:val="46C30070"/>
    <w:rsid w:val="46C474F9"/>
    <w:rsid w:val="46E81BE2"/>
    <w:rsid w:val="46E82445"/>
    <w:rsid w:val="46E841F3"/>
    <w:rsid w:val="46E84DA7"/>
    <w:rsid w:val="46F91B49"/>
    <w:rsid w:val="4702194B"/>
    <w:rsid w:val="47070A49"/>
    <w:rsid w:val="470B023C"/>
    <w:rsid w:val="47187669"/>
    <w:rsid w:val="472268C3"/>
    <w:rsid w:val="473B1E90"/>
    <w:rsid w:val="474214AA"/>
    <w:rsid w:val="474A2F89"/>
    <w:rsid w:val="4751371E"/>
    <w:rsid w:val="475A49C5"/>
    <w:rsid w:val="476837B5"/>
    <w:rsid w:val="477B75B4"/>
    <w:rsid w:val="4785143B"/>
    <w:rsid w:val="47AF05AF"/>
    <w:rsid w:val="47B944B8"/>
    <w:rsid w:val="47BE0AC7"/>
    <w:rsid w:val="47C53B4E"/>
    <w:rsid w:val="47DA2150"/>
    <w:rsid w:val="47E62409"/>
    <w:rsid w:val="47FD5CB7"/>
    <w:rsid w:val="47FE17F4"/>
    <w:rsid w:val="47FF736B"/>
    <w:rsid w:val="480676B6"/>
    <w:rsid w:val="48202F63"/>
    <w:rsid w:val="482A52AF"/>
    <w:rsid w:val="484A2BC0"/>
    <w:rsid w:val="484B77F9"/>
    <w:rsid w:val="48627C5A"/>
    <w:rsid w:val="48DC1118"/>
    <w:rsid w:val="48E5396B"/>
    <w:rsid w:val="48E649CB"/>
    <w:rsid w:val="49257A51"/>
    <w:rsid w:val="492B486B"/>
    <w:rsid w:val="49396F7F"/>
    <w:rsid w:val="493C5EE3"/>
    <w:rsid w:val="493F7B37"/>
    <w:rsid w:val="49533B62"/>
    <w:rsid w:val="4953490B"/>
    <w:rsid w:val="49562D15"/>
    <w:rsid w:val="495D7467"/>
    <w:rsid w:val="49665128"/>
    <w:rsid w:val="496B3BDB"/>
    <w:rsid w:val="49884AB4"/>
    <w:rsid w:val="49892535"/>
    <w:rsid w:val="4990701B"/>
    <w:rsid w:val="49A054AA"/>
    <w:rsid w:val="49D1447C"/>
    <w:rsid w:val="49E33EC9"/>
    <w:rsid w:val="49F71FC9"/>
    <w:rsid w:val="4A21012A"/>
    <w:rsid w:val="4A226DC9"/>
    <w:rsid w:val="4A2D5CDF"/>
    <w:rsid w:val="4A40146D"/>
    <w:rsid w:val="4A5B5D9D"/>
    <w:rsid w:val="4ACB6250"/>
    <w:rsid w:val="4AD8610D"/>
    <w:rsid w:val="4AF26284"/>
    <w:rsid w:val="4B1A7887"/>
    <w:rsid w:val="4B25337F"/>
    <w:rsid w:val="4B383175"/>
    <w:rsid w:val="4B6E2ACE"/>
    <w:rsid w:val="4BC23A5D"/>
    <w:rsid w:val="4BC77999"/>
    <w:rsid w:val="4C127EC3"/>
    <w:rsid w:val="4C2F6B57"/>
    <w:rsid w:val="4C3E2A23"/>
    <w:rsid w:val="4C621D61"/>
    <w:rsid w:val="4C7833DA"/>
    <w:rsid w:val="4CBD0664"/>
    <w:rsid w:val="4CC64F33"/>
    <w:rsid w:val="4CDF5FD1"/>
    <w:rsid w:val="4CE61DCC"/>
    <w:rsid w:val="4D035C4F"/>
    <w:rsid w:val="4D055CBF"/>
    <w:rsid w:val="4D0B68F4"/>
    <w:rsid w:val="4D2526AF"/>
    <w:rsid w:val="4D25749E"/>
    <w:rsid w:val="4D291727"/>
    <w:rsid w:val="4D3D4B6D"/>
    <w:rsid w:val="4D42484F"/>
    <w:rsid w:val="4D672519"/>
    <w:rsid w:val="4D6E55A1"/>
    <w:rsid w:val="4D7560E1"/>
    <w:rsid w:val="4D8C4AEF"/>
    <w:rsid w:val="4DA954F8"/>
    <w:rsid w:val="4DB56D8D"/>
    <w:rsid w:val="4DC442C6"/>
    <w:rsid w:val="4DE66106"/>
    <w:rsid w:val="4DEC6C72"/>
    <w:rsid w:val="4E0C7720"/>
    <w:rsid w:val="4E125A83"/>
    <w:rsid w:val="4E341787"/>
    <w:rsid w:val="4E3B416B"/>
    <w:rsid w:val="4E404914"/>
    <w:rsid w:val="4E6D409A"/>
    <w:rsid w:val="4E7D7E18"/>
    <w:rsid w:val="4EB13604"/>
    <w:rsid w:val="4EB26BBB"/>
    <w:rsid w:val="4EF179A8"/>
    <w:rsid w:val="4EF325F0"/>
    <w:rsid w:val="4EFB1B48"/>
    <w:rsid w:val="4F033416"/>
    <w:rsid w:val="4F0F4CE4"/>
    <w:rsid w:val="4F281252"/>
    <w:rsid w:val="4F3F3010"/>
    <w:rsid w:val="4F5029AD"/>
    <w:rsid w:val="4F665DFE"/>
    <w:rsid w:val="4F6D78C8"/>
    <w:rsid w:val="4F8172FD"/>
    <w:rsid w:val="4F843B05"/>
    <w:rsid w:val="4F867008"/>
    <w:rsid w:val="4F8C55F2"/>
    <w:rsid w:val="4FAD5FDA"/>
    <w:rsid w:val="4FE0377B"/>
    <w:rsid w:val="4FFE35B3"/>
    <w:rsid w:val="500C5157"/>
    <w:rsid w:val="50175B49"/>
    <w:rsid w:val="501C0736"/>
    <w:rsid w:val="50483F54"/>
    <w:rsid w:val="504D5931"/>
    <w:rsid w:val="505C4576"/>
    <w:rsid w:val="50B500CA"/>
    <w:rsid w:val="50D83132"/>
    <w:rsid w:val="50E726D6"/>
    <w:rsid w:val="50E91498"/>
    <w:rsid w:val="50EA0B67"/>
    <w:rsid w:val="50F47097"/>
    <w:rsid w:val="50FF7C43"/>
    <w:rsid w:val="51330760"/>
    <w:rsid w:val="513E2028"/>
    <w:rsid w:val="51453A64"/>
    <w:rsid w:val="514B1253"/>
    <w:rsid w:val="514B674C"/>
    <w:rsid w:val="51586F03"/>
    <w:rsid w:val="517359D6"/>
    <w:rsid w:val="517A77B4"/>
    <w:rsid w:val="51A02B7A"/>
    <w:rsid w:val="51A77318"/>
    <w:rsid w:val="51AC7D95"/>
    <w:rsid w:val="51B20DB6"/>
    <w:rsid w:val="51F12703"/>
    <w:rsid w:val="52000615"/>
    <w:rsid w:val="524A3969"/>
    <w:rsid w:val="52566E26"/>
    <w:rsid w:val="528202B2"/>
    <w:rsid w:val="52BC67CA"/>
    <w:rsid w:val="52D1646C"/>
    <w:rsid w:val="52D660AA"/>
    <w:rsid w:val="52E3448B"/>
    <w:rsid w:val="532C2A80"/>
    <w:rsid w:val="53662555"/>
    <w:rsid w:val="539719B0"/>
    <w:rsid w:val="53E709D1"/>
    <w:rsid w:val="53F4020B"/>
    <w:rsid w:val="53F51725"/>
    <w:rsid w:val="53FC29DA"/>
    <w:rsid w:val="53FE5EDD"/>
    <w:rsid w:val="54142D1C"/>
    <w:rsid w:val="54216E47"/>
    <w:rsid w:val="544651F9"/>
    <w:rsid w:val="54472288"/>
    <w:rsid w:val="54726DEC"/>
    <w:rsid w:val="54D33745"/>
    <w:rsid w:val="550E2276"/>
    <w:rsid w:val="55202DAA"/>
    <w:rsid w:val="55263505"/>
    <w:rsid w:val="55296BAB"/>
    <w:rsid w:val="552C7C0B"/>
    <w:rsid w:val="55401D2C"/>
    <w:rsid w:val="55467252"/>
    <w:rsid w:val="55624AAA"/>
    <w:rsid w:val="55652652"/>
    <w:rsid w:val="55750F41"/>
    <w:rsid w:val="557B66CE"/>
    <w:rsid w:val="558E4EEE"/>
    <w:rsid w:val="55CA0D6F"/>
    <w:rsid w:val="55D75763"/>
    <w:rsid w:val="55E254F5"/>
    <w:rsid w:val="55E60B65"/>
    <w:rsid w:val="55E76228"/>
    <w:rsid w:val="56021E2A"/>
    <w:rsid w:val="560F58BD"/>
    <w:rsid w:val="563756B5"/>
    <w:rsid w:val="56443B98"/>
    <w:rsid w:val="565A6E77"/>
    <w:rsid w:val="566156C7"/>
    <w:rsid w:val="568E5A7A"/>
    <w:rsid w:val="56D025AE"/>
    <w:rsid w:val="56DF5F95"/>
    <w:rsid w:val="56E734AF"/>
    <w:rsid w:val="56E854D2"/>
    <w:rsid w:val="57214C0E"/>
    <w:rsid w:val="5749179E"/>
    <w:rsid w:val="576109DB"/>
    <w:rsid w:val="576C0094"/>
    <w:rsid w:val="57AE1720"/>
    <w:rsid w:val="57B83F90"/>
    <w:rsid w:val="57D83FAF"/>
    <w:rsid w:val="58260481"/>
    <w:rsid w:val="58395A7C"/>
    <w:rsid w:val="58460006"/>
    <w:rsid w:val="584F50C4"/>
    <w:rsid w:val="585A4825"/>
    <w:rsid w:val="587C3218"/>
    <w:rsid w:val="58A953EF"/>
    <w:rsid w:val="58B96B20"/>
    <w:rsid w:val="58BB3254"/>
    <w:rsid w:val="58BE2FA8"/>
    <w:rsid w:val="58D92935"/>
    <w:rsid w:val="58EF1411"/>
    <w:rsid w:val="593A0EB8"/>
    <w:rsid w:val="597E7AAB"/>
    <w:rsid w:val="598109DE"/>
    <w:rsid w:val="59994698"/>
    <w:rsid w:val="59BC2CA7"/>
    <w:rsid w:val="59C8345A"/>
    <w:rsid w:val="59D33627"/>
    <w:rsid w:val="59DE55FD"/>
    <w:rsid w:val="59F859E5"/>
    <w:rsid w:val="59FA5928"/>
    <w:rsid w:val="5A027245"/>
    <w:rsid w:val="5A057B1E"/>
    <w:rsid w:val="5A0E3A12"/>
    <w:rsid w:val="5A0F1883"/>
    <w:rsid w:val="5A107ABE"/>
    <w:rsid w:val="5A1225D4"/>
    <w:rsid w:val="5A265940"/>
    <w:rsid w:val="5A2C462A"/>
    <w:rsid w:val="5A3D6DCD"/>
    <w:rsid w:val="5A46136D"/>
    <w:rsid w:val="5A4A47BE"/>
    <w:rsid w:val="5A706DAC"/>
    <w:rsid w:val="5A7F7EAD"/>
    <w:rsid w:val="5A8E748A"/>
    <w:rsid w:val="5AB865E5"/>
    <w:rsid w:val="5ABB797F"/>
    <w:rsid w:val="5ACA09F4"/>
    <w:rsid w:val="5ACF05F4"/>
    <w:rsid w:val="5B021E47"/>
    <w:rsid w:val="5B0E1573"/>
    <w:rsid w:val="5B0E7D38"/>
    <w:rsid w:val="5B140EFE"/>
    <w:rsid w:val="5B1F2E97"/>
    <w:rsid w:val="5B363519"/>
    <w:rsid w:val="5B366EB4"/>
    <w:rsid w:val="5B7554C1"/>
    <w:rsid w:val="5B8A7B94"/>
    <w:rsid w:val="5B8B472C"/>
    <w:rsid w:val="5B9D4491"/>
    <w:rsid w:val="5BC51419"/>
    <w:rsid w:val="5BE32D83"/>
    <w:rsid w:val="5BE82147"/>
    <w:rsid w:val="5BEC1221"/>
    <w:rsid w:val="5BFE1979"/>
    <w:rsid w:val="5C1C1864"/>
    <w:rsid w:val="5C2D4EBB"/>
    <w:rsid w:val="5C3416B6"/>
    <w:rsid w:val="5C3A23D2"/>
    <w:rsid w:val="5C5278F8"/>
    <w:rsid w:val="5C5B36F0"/>
    <w:rsid w:val="5C9A6320"/>
    <w:rsid w:val="5CDF5BEB"/>
    <w:rsid w:val="5CFF3F21"/>
    <w:rsid w:val="5D243653"/>
    <w:rsid w:val="5D347970"/>
    <w:rsid w:val="5D385499"/>
    <w:rsid w:val="5D4A570A"/>
    <w:rsid w:val="5D4E06D0"/>
    <w:rsid w:val="5D7E45FD"/>
    <w:rsid w:val="5D7F339F"/>
    <w:rsid w:val="5D8344FA"/>
    <w:rsid w:val="5DB272C4"/>
    <w:rsid w:val="5E0C0BDB"/>
    <w:rsid w:val="5E3B1C05"/>
    <w:rsid w:val="5E4426FE"/>
    <w:rsid w:val="5E55395C"/>
    <w:rsid w:val="5E592745"/>
    <w:rsid w:val="5E684D60"/>
    <w:rsid w:val="5E783C56"/>
    <w:rsid w:val="5E98510F"/>
    <w:rsid w:val="5EA47E55"/>
    <w:rsid w:val="5EC27BBB"/>
    <w:rsid w:val="5EC7073A"/>
    <w:rsid w:val="5EE74938"/>
    <w:rsid w:val="5EFE7A06"/>
    <w:rsid w:val="5EFF1A84"/>
    <w:rsid w:val="5F1E2947"/>
    <w:rsid w:val="5F28739F"/>
    <w:rsid w:val="5F497D13"/>
    <w:rsid w:val="5F4A3D74"/>
    <w:rsid w:val="5F51216C"/>
    <w:rsid w:val="5F56015B"/>
    <w:rsid w:val="5F58606E"/>
    <w:rsid w:val="5F68124D"/>
    <w:rsid w:val="5F7F0ABD"/>
    <w:rsid w:val="5FB02CF4"/>
    <w:rsid w:val="5FBE7012"/>
    <w:rsid w:val="5FC666B6"/>
    <w:rsid w:val="600C1DAE"/>
    <w:rsid w:val="602D1FF5"/>
    <w:rsid w:val="60325077"/>
    <w:rsid w:val="603B620B"/>
    <w:rsid w:val="605222E6"/>
    <w:rsid w:val="60610AA0"/>
    <w:rsid w:val="60B51C0A"/>
    <w:rsid w:val="60CF34B5"/>
    <w:rsid w:val="60E35209"/>
    <w:rsid w:val="60E50004"/>
    <w:rsid w:val="60FC5385"/>
    <w:rsid w:val="6103628D"/>
    <w:rsid w:val="610362D4"/>
    <w:rsid w:val="610F2DBB"/>
    <w:rsid w:val="612A5275"/>
    <w:rsid w:val="612F717E"/>
    <w:rsid w:val="61514AD1"/>
    <w:rsid w:val="61842778"/>
    <w:rsid w:val="61BA6334"/>
    <w:rsid w:val="61CA2774"/>
    <w:rsid w:val="61D72852"/>
    <w:rsid w:val="61DD48D7"/>
    <w:rsid w:val="61ED5D8D"/>
    <w:rsid w:val="61EF3D39"/>
    <w:rsid w:val="620E258B"/>
    <w:rsid w:val="623B2E03"/>
    <w:rsid w:val="626878CF"/>
    <w:rsid w:val="62764EF9"/>
    <w:rsid w:val="6284202E"/>
    <w:rsid w:val="628A3D65"/>
    <w:rsid w:val="628C07CD"/>
    <w:rsid w:val="62A110AC"/>
    <w:rsid w:val="62D60F4C"/>
    <w:rsid w:val="62E27F85"/>
    <w:rsid w:val="62FA628B"/>
    <w:rsid w:val="62FB6557"/>
    <w:rsid w:val="63226505"/>
    <w:rsid w:val="63496605"/>
    <w:rsid w:val="635F3200"/>
    <w:rsid w:val="635F53E5"/>
    <w:rsid w:val="637532F9"/>
    <w:rsid w:val="63762914"/>
    <w:rsid w:val="63774D35"/>
    <w:rsid w:val="63810448"/>
    <w:rsid w:val="63895B89"/>
    <w:rsid w:val="639106C6"/>
    <w:rsid w:val="639C5778"/>
    <w:rsid w:val="63A57A90"/>
    <w:rsid w:val="63C512FA"/>
    <w:rsid w:val="63D40822"/>
    <w:rsid w:val="63DB7766"/>
    <w:rsid w:val="64002221"/>
    <w:rsid w:val="64043E3A"/>
    <w:rsid w:val="640F17B5"/>
    <w:rsid w:val="64306E24"/>
    <w:rsid w:val="647D1DE9"/>
    <w:rsid w:val="649C5F21"/>
    <w:rsid w:val="64C54262"/>
    <w:rsid w:val="64CD1AD5"/>
    <w:rsid w:val="64D22B78"/>
    <w:rsid w:val="64DA3BCB"/>
    <w:rsid w:val="64E738E4"/>
    <w:rsid w:val="6502167E"/>
    <w:rsid w:val="653C35A1"/>
    <w:rsid w:val="654C11BD"/>
    <w:rsid w:val="65527EAB"/>
    <w:rsid w:val="655C3AA7"/>
    <w:rsid w:val="658D09F6"/>
    <w:rsid w:val="659E2C73"/>
    <w:rsid w:val="65A07CB8"/>
    <w:rsid w:val="65C57872"/>
    <w:rsid w:val="65CB7F22"/>
    <w:rsid w:val="65E34551"/>
    <w:rsid w:val="66026303"/>
    <w:rsid w:val="66150C06"/>
    <w:rsid w:val="66430FEE"/>
    <w:rsid w:val="66522FDF"/>
    <w:rsid w:val="66697471"/>
    <w:rsid w:val="66833819"/>
    <w:rsid w:val="66837425"/>
    <w:rsid w:val="66876BD0"/>
    <w:rsid w:val="66896624"/>
    <w:rsid w:val="668D4017"/>
    <w:rsid w:val="669939DC"/>
    <w:rsid w:val="66A065EB"/>
    <w:rsid w:val="66B83C0F"/>
    <w:rsid w:val="66DA16C4"/>
    <w:rsid w:val="67173FF2"/>
    <w:rsid w:val="67334F74"/>
    <w:rsid w:val="67573591"/>
    <w:rsid w:val="67602563"/>
    <w:rsid w:val="679C3275"/>
    <w:rsid w:val="67AF09A7"/>
    <w:rsid w:val="67C13966"/>
    <w:rsid w:val="67C779FD"/>
    <w:rsid w:val="67CE4ADF"/>
    <w:rsid w:val="67ED3854"/>
    <w:rsid w:val="67FD35B8"/>
    <w:rsid w:val="681309EC"/>
    <w:rsid w:val="685433EF"/>
    <w:rsid w:val="68582403"/>
    <w:rsid w:val="685F2828"/>
    <w:rsid w:val="6897641B"/>
    <w:rsid w:val="68A94442"/>
    <w:rsid w:val="68AF2351"/>
    <w:rsid w:val="68BB4497"/>
    <w:rsid w:val="68C76E03"/>
    <w:rsid w:val="68EE11A8"/>
    <w:rsid w:val="68FC676C"/>
    <w:rsid w:val="69083E29"/>
    <w:rsid w:val="69156FF4"/>
    <w:rsid w:val="693A3417"/>
    <w:rsid w:val="6953779A"/>
    <w:rsid w:val="696D793F"/>
    <w:rsid w:val="69746F14"/>
    <w:rsid w:val="6983511B"/>
    <w:rsid w:val="698F272F"/>
    <w:rsid w:val="69904740"/>
    <w:rsid w:val="69C14C1B"/>
    <w:rsid w:val="69C7432D"/>
    <w:rsid w:val="69D02B99"/>
    <w:rsid w:val="69D326A1"/>
    <w:rsid w:val="69F36361"/>
    <w:rsid w:val="6A0A7172"/>
    <w:rsid w:val="6A2222E4"/>
    <w:rsid w:val="6A2D6A6C"/>
    <w:rsid w:val="6A325601"/>
    <w:rsid w:val="6A5A44B7"/>
    <w:rsid w:val="6A745822"/>
    <w:rsid w:val="6A781C28"/>
    <w:rsid w:val="6A886C87"/>
    <w:rsid w:val="6A8F7A57"/>
    <w:rsid w:val="6A9338FD"/>
    <w:rsid w:val="6A9F4D6B"/>
    <w:rsid w:val="6AA82E46"/>
    <w:rsid w:val="6ACA31C3"/>
    <w:rsid w:val="6ACF493F"/>
    <w:rsid w:val="6AD244D5"/>
    <w:rsid w:val="6ADE1E63"/>
    <w:rsid w:val="6B1D51CB"/>
    <w:rsid w:val="6B1F04F0"/>
    <w:rsid w:val="6B4B4E41"/>
    <w:rsid w:val="6B6824F6"/>
    <w:rsid w:val="6B6B74C9"/>
    <w:rsid w:val="6BA264D4"/>
    <w:rsid w:val="6BBF48E4"/>
    <w:rsid w:val="6BC34C94"/>
    <w:rsid w:val="6BE66E12"/>
    <w:rsid w:val="6BEC459F"/>
    <w:rsid w:val="6BF5742D"/>
    <w:rsid w:val="6C0203FA"/>
    <w:rsid w:val="6C414137"/>
    <w:rsid w:val="6C48777B"/>
    <w:rsid w:val="6C547446"/>
    <w:rsid w:val="6C6661E6"/>
    <w:rsid w:val="6C8C76BC"/>
    <w:rsid w:val="6C9F0AC8"/>
    <w:rsid w:val="6CA073E5"/>
    <w:rsid w:val="6CA8468E"/>
    <w:rsid w:val="6CB046C0"/>
    <w:rsid w:val="6CE17E64"/>
    <w:rsid w:val="6CE36B4F"/>
    <w:rsid w:val="6D102953"/>
    <w:rsid w:val="6D140FEE"/>
    <w:rsid w:val="6D4B5D69"/>
    <w:rsid w:val="6D4E1EC1"/>
    <w:rsid w:val="6D6A5261"/>
    <w:rsid w:val="6DB321E2"/>
    <w:rsid w:val="6DBA633E"/>
    <w:rsid w:val="6DC943EB"/>
    <w:rsid w:val="6E023900"/>
    <w:rsid w:val="6E2B704C"/>
    <w:rsid w:val="6E3E4BF9"/>
    <w:rsid w:val="6E67029F"/>
    <w:rsid w:val="6E701787"/>
    <w:rsid w:val="6E745C23"/>
    <w:rsid w:val="6EAB66A1"/>
    <w:rsid w:val="6EB85A5E"/>
    <w:rsid w:val="6EBE7753"/>
    <w:rsid w:val="6ED40FDE"/>
    <w:rsid w:val="6ED6730C"/>
    <w:rsid w:val="6EDA25CA"/>
    <w:rsid w:val="6EE64C0C"/>
    <w:rsid w:val="6F1C23DC"/>
    <w:rsid w:val="6F761752"/>
    <w:rsid w:val="6F7D151C"/>
    <w:rsid w:val="6F8C57B4"/>
    <w:rsid w:val="6F9C40DC"/>
    <w:rsid w:val="6FA117B3"/>
    <w:rsid w:val="6FA6433B"/>
    <w:rsid w:val="6FD31987"/>
    <w:rsid w:val="6FD85E0E"/>
    <w:rsid w:val="6FF72D5D"/>
    <w:rsid w:val="70142071"/>
    <w:rsid w:val="701B787F"/>
    <w:rsid w:val="702929F8"/>
    <w:rsid w:val="70456624"/>
    <w:rsid w:val="704F65DD"/>
    <w:rsid w:val="7086142A"/>
    <w:rsid w:val="708A290A"/>
    <w:rsid w:val="70DB2160"/>
    <w:rsid w:val="70E37AC0"/>
    <w:rsid w:val="70F80464"/>
    <w:rsid w:val="710E508D"/>
    <w:rsid w:val="71153473"/>
    <w:rsid w:val="71213827"/>
    <w:rsid w:val="71237DE6"/>
    <w:rsid w:val="71345A42"/>
    <w:rsid w:val="719352B2"/>
    <w:rsid w:val="7198476A"/>
    <w:rsid w:val="719E7A41"/>
    <w:rsid w:val="719F40F5"/>
    <w:rsid w:val="71A32AFB"/>
    <w:rsid w:val="71A36031"/>
    <w:rsid w:val="71C77729"/>
    <w:rsid w:val="71D545CF"/>
    <w:rsid w:val="71E5266B"/>
    <w:rsid w:val="71F426C7"/>
    <w:rsid w:val="72026ED1"/>
    <w:rsid w:val="72060A5C"/>
    <w:rsid w:val="72217AD8"/>
    <w:rsid w:val="722630D5"/>
    <w:rsid w:val="723D2D95"/>
    <w:rsid w:val="72442685"/>
    <w:rsid w:val="72613573"/>
    <w:rsid w:val="72655475"/>
    <w:rsid w:val="727C0465"/>
    <w:rsid w:val="728C7958"/>
    <w:rsid w:val="72AA112F"/>
    <w:rsid w:val="72B51516"/>
    <w:rsid w:val="72C267D6"/>
    <w:rsid w:val="72CF006A"/>
    <w:rsid w:val="72ED761A"/>
    <w:rsid w:val="73065FC6"/>
    <w:rsid w:val="735655EB"/>
    <w:rsid w:val="736C72BD"/>
    <w:rsid w:val="73E42131"/>
    <w:rsid w:val="73E55634"/>
    <w:rsid w:val="74341FF0"/>
    <w:rsid w:val="7436635B"/>
    <w:rsid w:val="743C1703"/>
    <w:rsid w:val="749C3ADE"/>
    <w:rsid w:val="74B64688"/>
    <w:rsid w:val="74EE3756"/>
    <w:rsid w:val="74F03568"/>
    <w:rsid w:val="750A4112"/>
    <w:rsid w:val="750A7995"/>
    <w:rsid w:val="750D36F0"/>
    <w:rsid w:val="7545239F"/>
    <w:rsid w:val="758D644F"/>
    <w:rsid w:val="7591786E"/>
    <w:rsid w:val="75A671A7"/>
    <w:rsid w:val="75B72464"/>
    <w:rsid w:val="75C537CD"/>
    <w:rsid w:val="75D95D4B"/>
    <w:rsid w:val="763F33D9"/>
    <w:rsid w:val="766552F0"/>
    <w:rsid w:val="767E1A75"/>
    <w:rsid w:val="769431A0"/>
    <w:rsid w:val="76991FE6"/>
    <w:rsid w:val="76A72433"/>
    <w:rsid w:val="76B963D7"/>
    <w:rsid w:val="76C35E68"/>
    <w:rsid w:val="76F047FB"/>
    <w:rsid w:val="770169EC"/>
    <w:rsid w:val="77035AA1"/>
    <w:rsid w:val="770A1659"/>
    <w:rsid w:val="77181250"/>
    <w:rsid w:val="772D7B81"/>
    <w:rsid w:val="773C2A2D"/>
    <w:rsid w:val="774C75D7"/>
    <w:rsid w:val="774F3C3B"/>
    <w:rsid w:val="7793520B"/>
    <w:rsid w:val="779D4010"/>
    <w:rsid w:val="77B75C89"/>
    <w:rsid w:val="77C20E4C"/>
    <w:rsid w:val="77C52EDA"/>
    <w:rsid w:val="77CE501A"/>
    <w:rsid w:val="77D032E9"/>
    <w:rsid w:val="77D70DAD"/>
    <w:rsid w:val="77E66DCA"/>
    <w:rsid w:val="77EF6453"/>
    <w:rsid w:val="78331315"/>
    <w:rsid w:val="783B0092"/>
    <w:rsid w:val="783C6553"/>
    <w:rsid w:val="7855167B"/>
    <w:rsid w:val="786E279C"/>
    <w:rsid w:val="788423AC"/>
    <w:rsid w:val="789B44F8"/>
    <w:rsid w:val="78B370A1"/>
    <w:rsid w:val="78C53CA5"/>
    <w:rsid w:val="78C7300C"/>
    <w:rsid w:val="78CF5AC2"/>
    <w:rsid w:val="78D041E0"/>
    <w:rsid w:val="78D36201"/>
    <w:rsid w:val="78DE5E0E"/>
    <w:rsid w:val="78FA4387"/>
    <w:rsid w:val="79276DB0"/>
    <w:rsid w:val="793A6280"/>
    <w:rsid w:val="794222AD"/>
    <w:rsid w:val="796D2915"/>
    <w:rsid w:val="79741AD3"/>
    <w:rsid w:val="79895C18"/>
    <w:rsid w:val="799A648F"/>
    <w:rsid w:val="79D54FEF"/>
    <w:rsid w:val="79DD1A56"/>
    <w:rsid w:val="79EB1FB2"/>
    <w:rsid w:val="79F85D82"/>
    <w:rsid w:val="7A016712"/>
    <w:rsid w:val="7A175207"/>
    <w:rsid w:val="7A204FE5"/>
    <w:rsid w:val="7A3641A8"/>
    <w:rsid w:val="7A3A0DE3"/>
    <w:rsid w:val="7A53179F"/>
    <w:rsid w:val="7A556BC2"/>
    <w:rsid w:val="7A711CD1"/>
    <w:rsid w:val="7A78791B"/>
    <w:rsid w:val="7A9B587A"/>
    <w:rsid w:val="7AE04C06"/>
    <w:rsid w:val="7AE74AB5"/>
    <w:rsid w:val="7B2014A6"/>
    <w:rsid w:val="7B360C84"/>
    <w:rsid w:val="7B4223F2"/>
    <w:rsid w:val="7B756C9A"/>
    <w:rsid w:val="7B7F441F"/>
    <w:rsid w:val="7B8514B2"/>
    <w:rsid w:val="7B9F58E0"/>
    <w:rsid w:val="7BC7161B"/>
    <w:rsid w:val="7BC9351A"/>
    <w:rsid w:val="7BE926D0"/>
    <w:rsid w:val="7BF00B62"/>
    <w:rsid w:val="7C17121F"/>
    <w:rsid w:val="7C1B0CB3"/>
    <w:rsid w:val="7C287E85"/>
    <w:rsid w:val="7C5C6D11"/>
    <w:rsid w:val="7C7A72EF"/>
    <w:rsid w:val="7C870E54"/>
    <w:rsid w:val="7CCE0550"/>
    <w:rsid w:val="7CD82038"/>
    <w:rsid w:val="7CF15EFA"/>
    <w:rsid w:val="7D2F3C22"/>
    <w:rsid w:val="7D561E4F"/>
    <w:rsid w:val="7D62143E"/>
    <w:rsid w:val="7D630A43"/>
    <w:rsid w:val="7D921593"/>
    <w:rsid w:val="7D9E6686"/>
    <w:rsid w:val="7DC13082"/>
    <w:rsid w:val="7DC50AE8"/>
    <w:rsid w:val="7DC861E9"/>
    <w:rsid w:val="7DD16A88"/>
    <w:rsid w:val="7DDF2F52"/>
    <w:rsid w:val="7DE43BFC"/>
    <w:rsid w:val="7DF05D83"/>
    <w:rsid w:val="7DF423F6"/>
    <w:rsid w:val="7E0450D1"/>
    <w:rsid w:val="7E077EAF"/>
    <w:rsid w:val="7E195653"/>
    <w:rsid w:val="7E2716EB"/>
    <w:rsid w:val="7E4C7595"/>
    <w:rsid w:val="7E537A8C"/>
    <w:rsid w:val="7E673FBC"/>
    <w:rsid w:val="7E6F077A"/>
    <w:rsid w:val="7E7C2E97"/>
    <w:rsid w:val="7E963184"/>
    <w:rsid w:val="7EAF103D"/>
    <w:rsid w:val="7ECA7989"/>
    <w:rsid w:val="7ED25918"/>
    <w:rsid w:val="7EDE145C"/>
    <w:rsid w:val="7EEA75C6"/>
    <w:rsid w:val="7EEC0F29"/>
    <w:rsid w:val="7EFD2490"/>
    <w:rsid w:val="7F010FC0"/>
    <w:rsid w:val="7F17138E"/>
    <w:rsid w:val="7F214C9C"/>
    <w:rsid w:val="7F3C3B4D"/>
    <w:rsid w:val="7F5E7584"/>
    <w:rsid w:val="7F6D07A7"/>
    <w:rsid w:val="7F6D2041"/>
    <w:rsid w:val="7F7147C3"/>
    <w:rsid w:val="7F8242C1"/>
    <w:rsid w:val="7F9840EB"/>
    <w:rsid w:val="7FB36073"/>
    <w:rsid w:val="7FCC3229"/>
    <w:rsid w:val="7FCD22AC"/>
    <w:rsid w:val="7FD665D7"/>
    <w:rsid w:val="7FD9677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qFormat="1" w:uiPriority="0"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0" w:name="footnote text"/>
    <w:lsdException w:qFormat="1" w:unhideWhenUsed="0"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link w:val="64"/>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4"/>
    <w:link w:val="65"/>
    <w:qFormat/>
    <w:uiPriority w:val="0"/>
    <w:pPr>
      <w:keepNext/>
      <w:tabs>
        <w:tab w:val="left" w:pos="567"/>
      </w:tabs>
      <w:spacing w:before="180" w:after="120"/>
      <w:ind w:left="567" w:hanging="567"/>
      <w:outlineLvl w:val="1"/>
    </w:pPr>
    <w:rPr>
      <w:rFonts w:ascii="宋体" w:hAnsi="宋体"/>
      <w:b/>
      <w:sz w:val="24"/>
      <w:szCs w:val="24"/>
      <w:lang w:eastAsia="zh-CN"/>
    </w:rPr>
  </w:style>
  <w:style w:type="paragraph" w:styleId="5">
    <w:name w:val="heading 3"/>
    <w:basedOn w:val="1"/>
    <w:next w:val="4"/>
    <w:link w:val="66"/>
    <w:qFormat/>
    <w:uiPriority w:val="0"/>
    <w:pPr>
      <w:keepNext/>
      <w:tabs>
        <w:tab w:val="left" w:pos="993"/>
      </w:tabs>
      <w:spacing w:before="120" w:after="120"/>
      <w:outlineLvl w:val="2"/>
    </w:pPr>
    <w:rPr>
      <w:b/>
      <w:color w:val="000000"/>
      <w:kern w:val="2"/>
      <w:sz w:val="26"/>
      <w:szCs w:val="28"/>
      <w:lang w:eastAsia="zh-CN"/>
    </w:rPr>
  </w:style>
  <w:style w:type="paragraph" w:styleId="6">
    <w:name w:val="heading 4"/>
    <w:basedOn w:val="1"/>
    <w:next w:val="1"/>
    <w:link w:val="67"/>
    <w:qFormat/>
    <w:uiPriority w:val="0"/>
    <w:pPr>
      <w:keepNext/>
      <w:widowControl w:val="0"/>
      <w:numPr>
        <w:ilvl w:val="3"/>
        <w:numId w:val="2"/>
      </w:numPr>
      <w:spacing w:before="100" w:beforeAutospacing="1" w:after="100" w:afterAutospacing="1"/>
      <w:jc w:val="both"/>
      <w:outlineLvl w:val="3"/>
    </w:pPr>
    <w:rPr>
      <w:sz w:val="24"/>
      <w:szCs w:val="24"/>
      <w:lang w:eastAsia="zh-CN"/>
    </w:rPr>
  </w:style>
  <w:style w:type="paragraph" w:styleId="7">
    <w:name w:val="heading 5"/>
    <w:basedOn w:val="1"/>
    <w:next w:val="1"/>
    <w:link w:val="171"/>
    <w:unhideWhenUsed/>
    <w:qFormat/>
    <w:uiPriority w:val="0"/>
    <w:pPr>
      <w:keepNext/>
      <w:keepLines/>
      <w:numPr>
        <w:ilvl w:val="0"/>
        <w:numId w:val="3"/>
      </w:numPr>
      <w:spacing w:before="280" w:after="290" w:line="376" w:lineRule="auto"/>
      <w:outlineLvl w:val="4"/>
    </w:pPr>
    <w:rPr>
      <w:b/>
      <w:bCs/>
      <w:sz w:val="28"/>
      <w:szCs w:val="28"/>
    </w:rPr>
  </w:style>
  <w:style w:type="paragraph" w:styleId="8">
    <w:name w:val="heading 6"/>
    <w:basedOn w:val="1"/>
    <w:next w:val="1"/>
    <w:link w:val="69"/>
    <w:qFormat/>
    <w:uiPriority w:val="0"/>
    <w:pPr>
      <w:keepNext/>
      <w:jc w:val="center"/>
      <w:outlineLvl w:val="5"/>
    </w:pPr>
    <w:rPr>
      <w:b/>
      <w:sz w:val="18"/>
    </w:rPr>
  </w:style>
  <w:style w:type="paragraph" w:styleId="9">
    <w:name w:val="heading 7"/>
    <w:basedOn w:val="1"/>
    <w:next w:val="1"/>
    <w:link w:val="70"/>
    <w:qFormat/>
    <w:uiPriority w:val="0"/>
    <w:pPr>
      <w:keepNext/>
      <w:outlineLvl w:val="6"/>
    </w:pPr>
    <w:rPr>
      <w:b/>
      <w:u w:val="single"/>
    </w:rPr>
  </w:style>
  <w:style w:type="paragraph" w:styleId="10">
    <w:name w:val="heading 8"/>
    <w:basedOn w:val="1"/>
    <w:next w:val="1"/>
    <w:link w:val="71"/>
    <w:qFormat/>
    <w:uiPriority w:val="0"/>
    <w:pPr>
      <w:keepNext/>
      <w:outlineLvl w:val="7"/>
    </w:pPr>
    <w:rPr>
      <w:i/>
    </w:rPr>
  </w:style>
  <w:style w:type="paragraph" w:styleId="11">
    <w:name w:val="heading 9"/>
    <w:basedOn w:val="1"/>
    <w:next w:val="1"/>
    <w:link w:val="72"/>
    <w:qFormat/>
    <w:uiPriority w:val="0"/>
    <w:pPr>
      <w:keepNext/>
      <w:outlineLvl w:val="8"/>
    </w:pPr>
    <w:rPr>
      <w:b/>
    </w:rPr>
  </w:style>
  <w:style w:type="character" w:default="1" w:styleId="57">
    <w:name w:val="Default Paragraph Font"/>
    <w:semiHidden/>
    <w:unhideWhenUsed/>
    <w:qFormat/>
    <w:uiPriority w:val="1"/>
  </w:style>
  <w:style w:type="table" w:default="1" w:styleId="55">
    <w:name w:val="Normal Table"/>
    <w:semiHidden/>
    <w:unhideWhenUsed/>
    <w:qFormat/>
    <w:uiPriority w:val="99"/>
    <w:tblPr>
      <w:tblCellMar>
        <w:top w:w="0" w:type="dxa"/>
        <w:left w:w="108" w:type="dxa"/>
        <w:bottom w:w="0" w:type="dxa"/>
        <w:right w:w="108" w:type="dxa"/>
      </w:tblCellMar>
    </w:tblPr>
  </w:style>
  <w:style w:type="paragraph" w:customStyle="1" w:styleId="4">
    <w:name w:val="正文-首行缩进"/>
    <w:basedOn w:val="1"/>
    <w:qFormat/>
    <w:uiPriority w:val="0"/>
    <w:pPr>
      <w:ind w:firstLine="200" w:firstLineChars="200"/>
    </w:pPr>
    <w:rPr>
      <w:sz w:val="21"/>
    </w:rPr>
  </w:style>
  <w:style w:type="paragraph" w:styleId="12">
    <w:name w:val="toc 7"/>
    <w:basedOn w:val="1"/>
    <w:next w:val="1"/>
    <w:qFormat/>
    <w:uiPriority w:val="39"/>
    <w:pPr>
      <w:spacing w:before="0" w:after="0"/>
      <w:ind w:left="1200"/>
    </w:pPr>
    <w:rPr>
      <w:rFonts w:ascii="Calibri" w:hAnsi="Calibri" w:cs="Calibri"/>
      <w:sz w:val="18"/>
      <w:szCs w:val="18"/>
    </w:rPr>
  </w:style>
  <w:style w:type="paragraph" w:styleId="13">
    <w:name w:val="List Number 2"/>
    <w:basedOn w:val="1"/>
    <w:qFormat/>
    <w:uiPriority w:val="0"/>
    <w:pPr>
      <w:numPr>
        <w:ilvl w:val="0"/>
        <w:numId w:val="4"/>
      </w:numPr>
      <w:tabs>
        <w:tab w:val="left" w:pos="780"/>
        <w:tab w:val="clear" w:pos="643"/>
      </w:tabs>
      <w:ind w:left="780" w:leftChars="200" w:hanging="200" w:hangingChars="200"/>
    </w:pPr>
  </w:style>
  <w:style w:type="paragraph" w:styleId="14">
    <w:name w:val="Note Heading"/>
    <w:basedOn w:val="1"/>
    <w:next w:val="1"/>
    <w:link w:val="160"/>
    <w:qFormat/>
    <w:uiPriority w:val="0"/>
    <w:pPr>
      <w:widowControl w:val="0"/>
      <w:spacing w:before="0" w:after="0"/>
      <w:jc w:val="center"/>
    </w:pPr>
    <w:rPr>
      <w:kern w:val="2"/>
      <w:sz w:val="21"/>
      <w:szCs w:val="24"/>
      <w:lang w:eastAsia="zh-CN"/>
    </w:rPr>
  </w:style>
  <w:style w:type="paragraph" w:styleId="15">
    <w:name w:val="List Bullet 4"/>
    <w:basedOn w:val="1"/>
    <w:qFormat/>
    <w:uiPriority w:val="0"/>
    <w:pPr>
      <w:numPr>
        <w:ilvl w:val="0"/>
        <w:numId w:val="5"/>
      </w:numPr>
      <w:tabs>
        <w:tab w:val="left" w:pos="1620"/>
        <w:tab w:val="clear" w:pos="1209"/>
      </w:tabs>
      <w:ind w:left="1620" w:leftChars="600" w:hanging="200" w:hangingChars="200"/>
    </w:pPr>
  </w:style>
  <w:style w:type="paragraph" w:styleId="16">
    <w:name w:val="List Number"/>
    <w:basedOn w:val="1"/>
    <w:qFormat/>
    <w:uiPriority w:val="0"/>
    <w:pPr>
      <w:numPr>
        <w:ilvl w:val="0"/>
        <w:numId w:val="6"/>
      </w:numPr>
      <w:ind w:hanging="200" w:hangingChars="200"/>
    </w:pPr>
  </w:style>
  <w:style w:type="paragraph" w:styleId="17">
    <w:name w:val="Normal Indent"/>
    <w:basedOn w:val="1"/>
    <w:qFormat/>
    <w:uiPriority w:val="99"/>
    <w:pPr>
      <w:widowControl w:val="0"/>
      <w:spacing w:before="0" w:after="0"/>
      <w:ind w:firstLine="420" w:firstLineChars="200"/>
      <w:jc w:val="both"/>
    </w:pPr>
    <w:rPr>
      <w:kern w:val="2"/>
      <w:sz w:val="21"/>
      <w:szCs w:val="24"/>
      <w:lang w:eastAsia="zh-CN"/>
    </w:rPr>
  </w:style>
  <w:style w:type="paragraph" w:styleId="18">
    <w:name w:val="caption"/>
    <w:basedOn w:val="1"/>
    <w:next w:val="1"/>
    <w:qFormat/>
    <w:uiPriority w:val="0"/>
    <w:pPr>
      <w:spacing w:before="120" w:after="120"/>
    </w:pPr>
    <w:rPr>
      <w:b/>
    </w:rPr>
  </w:style>
  <w:style w:type="paragraph" w:styleId="19">
    <w:name w:val="index 5"/>
    <w:basedOn w:val="1"/>
    <w:next w:val="1"/>
    <w:semiHidden/>
    <w:unhideWhenUsed/>
    <w:qFormat/>
    <w:uiPriority w:val="0"/>
    <w:pPr>
      <w:ind w:left="800" w:leftChars="800"/>
    </w:pPr>
  </w:style>
  <w:style w:type="paragraph" w:styleId="20">
    <w:name w:val="List Bullet"/>
    <w:basedOn w:val="1"/>
    <w:qFormat/>
    <w:uiPriority w:val="0"/>
    <w:pPr>
      <w:numPr>
        <w:ilvl w:val="0"/>
        <w:numId w:val="7"/>
      </w:numPr>
    </w:pPr>
  </w:style>
  <w:style w:type="paragraph" w:styleId="21">
    <w:name w:val="Document Map"/>
    <w:basedOn w:val="1"/>
    <w:link w:val="83"/>
    <w:semiHidden/>
    <w:qFormat/>
    <w:uiPriority w:val="0"/>
    <w:pPr>
      <w:shd w:val="clear" w:color="auto" w:fill="000080"/>
    </w:pPr>
    <w:rPr>
      <w:rFonts w:ascii="Tahoma" w:hAnsi="Tahoma"/>
    </w:rPr>
  </w:style>
  <w:style w:type="paragraph" w:styleId="22">
    <w:name w:val="annotation text"/>
    <w:basedOn w:val="1"/>
    <w:link w:val="92"/>
    <w:semiHidden/>
    <w:qFormat/>
    <w:uiPriority w:val="0"/>
    <w:pPr>
      <w:widowControl w:val="0"/>
      <w:spacing w:before="0" w:after="0"/>
    </w:pPr>
    <w:rPr>
      <w:kern w:val="2"/>
      <w:sz w:val="21"/>
      <w:szCs w:val="24"/>
      <w:lang w:eastAsia="zh-CN"/>
    </w:rPr>
  </w:style>
  <w:style w:type="paragraph" w:styleId="23">
    <w:name w:val="Body Text 3"/>
    <w:basedOn w:val="1"/>
    <w:link w:val="88"/>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4">
    <w:name w:val="List Bullet 3"/>
    <w:basedOn w:val="1"/>
    <w:qFormat/>
    <w:uiPriority w:val="0"/>
    <w:pPr>
      <w:numPr>
        <w:ilvl w:val="0"/>
        <w:numId w:val="8"/>
      </w:numPr>
      <w:tabs>
        <w:tab w:val="left" w:pos="1200"/>
        <w:tab w:val="clear" w:pos="926"/>
      </w:tabs>
      <w:ind w:left="1200" w:leftChars="400" w:hanging="200" w:hangingChars="200"/>
    </w:pPr>
  </w:style>
  <w:style w:type="paragraph" w:styleId="25">
    <w:name w:val="Body Text"/>
    <w:basedOn w:val="1"/>
    <w:link w:val="89"/>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6">
    <w:name w:val="Body Text Indent"/>
    <w:basedOn w:val="1"/>
    <w:link w:val="81"/>
    <w:qFormat/>
    <w:uiPriority w:val="0"/>
    <w:pPr>
      <w:ind w:left="1440"/>
    </w:pPr>
  </w:style>
  <w:style w:type="paragraph" w:styleId="27">
    <w:name w:val="List Number 3"/>
    <w:basedOn w:val="1"/>
    <w:qFormat/>
    <w:uiPriority w:val="0"/>
    <w:pPr>
      <w:numPr>
        <w:ilvl w:val="0"/>
        <w:numId w:val="9"/>
      </w:numPr>
      <w:tabs>
        <w:tab w:val="left" w:pos="1200"/>
        <w:tab w:val="clear" w:pos="926"/>
      </w:tabs>
      <w:ind w:left="1200" w:leftChars="400" w:hanging="200" w:hangingChars="200"/>
    </w:pPr>
  </w:style>
  <w:style w:type="paragraph" w:styleId="28">
    <w:name w:val="Block Text"/>
    <w:basedOn w:val="1"/>
    <w:qFormat/>
    <w:uiPriority w:val="0"/>
    <w:pPr>
      <w:widowControl w:val="0"/>
      <w:tabs>
        <w:tab w:val="left" w:pos="3060"/>
      </w:tabs>
      <w:autoSpaceDE w:val="0"/>
      <w:autoSpaceDN w:val="0"/>
      <w:spacing w:before="0" w:after="0" w:line="400" w:lineRule="atLeast"/>
      <w:ind w:left="425" w:right="26"/>
      <w:jc w:val="both"/>
    </w:pPr>
    <w:rPr>
      <w:rFonts w:ascii="宋体" w:hAnsi="MS Sans Serif"/>
      <w:i/>
      <w:kern w:val="2"/>
      <w:sz w:val="24"/>
      <w:szCs w:val="24"/>
      <w:lang w:eastAsia="zh-CN"/>
    </w:rPr>
  </w:style>
  <w:style w:type="paragraph" w:styleId="29">
    <w:name w:val="List Bullet 2"/>
    <w:basedOn w:val="1"/>
    <w:qFormat/>
    <w:uiPriority w:val="0"/>
    <w:pPr>
      <w:numPr>
        <w:ilvl w:val="0"/>
        <w:numId w:val="10"/>
      </w:numPr>
    </w:pPr>
  </w:style>
  <w:style w:type="paragraph" w:styleId="30">
    <w:name w:val="toc 5"/>
    <w:basedOn w:val="1"/>
    <w:next w:val="1"/>
    <w:qFormat/>
    <w:uiPriority w:val="39"/>
    <w:pPr>
      <w:spacing w:before="0" w:after="0"/>
      <w:ind w:left="800"/>
    </w:pPr>
    <w:rPr>
      <w:rFonts w:ascii="Calibri" w:hAnsi="Calibri" w:cs="Calibri"/>
      <w:sz w:val="18"/>
      <w:szCs w:val="18"/>
    </w:rPr>
  </w:style>
  <w:style w:type="paragraph" w:styleId="31">
    <w:name w:val="toc 3"/>
    <w:next w:val="1"/>
    <w:qFormat/>
    <w:uiPriority w:val="39"/>
    <w:pPr>
      <w:ind w:left="400"/>
    </w:pPr>
    <w:rPr>
      <w:rFonts w:ascii="Calibri" w:hAnsi="Calibri" w:eastAsia="宋体" w:cs="Calibri"/>
      <w:i/>
      <w:iCs/>
      <w:lang w:val="en-US" w:eastAsia="en-US" w:bidi="ar-SA"/>
    </w:rPr>
  </w:style>
  <w:style w:type="paragraph" w:styleId="32">
    <w:name w:val="Plain Text"/>
    <w:basedOn w:val="1"/>
    <w:link w:val="167"/>
    <w:qFormat/>
    <w:uiPriority w:val="0"/>
    <w:pPr>
      <w:widowControl w:val="0"/>
      <w:snapToGrid w:val="0"/>
      <w:spacing w:before="0" w:after="0" w:line="300" w:lineRule="auto"/>
      <w:ind w:firstLine="539"/>
      <w:jc w:val="both"/>
    </w:pPr>
    <w:rPr>
      <w:rFonts w:ascii="Courier New" w:hAnsi="Courier New"/>
      <w:kern w:val="2"/>
      <w:sz w:val="24"/>
      <w:lang w:eastAsia="zh-CN"/>
    </w:rPr>
  </w:style>
  <w:style w:type="paragraph" w:styleId="33">
    <w:name w:val="List Bullet 5"/>
    <w:basedOn w:val="1"/>
    <w:qFormat/>
    <w:uiPriority w:val="0"/>
    <w:pPr>
      <w:numPr>
        <w:ilvl w:val="0"/>
        <w:numId w:val="11"/>
      </w:numPr>
      <w:tabs>
        <w:tab w:val="left" w:pos="2040"/>
        <w:tab w:val="clear" w:pos="1492"/>
      </w:tabs>
      <w:ind w:left="2040" w:leftChars="800" w:hanging="200" w:hangingChars="200"/>
    </w:pPr>
  </w:style>
  <w:style w:type="paragraph" w:styleId="34">
    <w:name w:val="List Number 4"/>
    <w:basedOn w:val="1"/>
    <w:qFormat/>
    <w:uiPriority w:val="0"/>
    <w:pPr>
      <w:numPr>
        <w:ilvl w:val="0"/>
        <w:numId w:val="12"/>
      </w:numPr>
      <w:tabs>
        <w:tab w:val="left" w:pos="1620"/>
        <w:tab w:val="clear" w:pos="1209"/>
      </w:tabs>
      <w:ind w:left="1620" w:leftChars="600" w:hanging="200" w:hangingChars="200"/>
    </w:pPr>
  </w:style>
  <w:style w:type="paragraph" w:styleId="35">
    <w:name w:val="toc 8"/>
    <w:basedOn w:val="1"/>
    <w:next w:val="1"/>
    <w:qFormat/>
    <w:uiPriority w:val="39"/>
    <w:pPr>
      <w:spacing w:before="0" w:after="0"/>
      <w:ind w:left="1400"/>
    </w:pPr>
    <w:rPr>
      <w:rFonts w:ascii="Calibri" w:hAnsi="Calibri" w:cs="Calibri"/>
      <w:sz w:val="18"/>
      <w:szCs w:val="18"/>
    </w:rPr>
  </w:style>
  <w:style w:type="paragraph" w:styleId="36">
    <w:name w:val="Date"/>
    <w:basedOn w:val="1"/>
    <w:next w:val="1"/>
    <w:link w:val="108"/>
    <w:qFormat/>
    <w:uiPriority w:val="0"/>
    <w:rPr>
      <w:lang w:eastAsia="zh-CN"/>
    </w:rPr>
  </w:style>
  <w:style w:type="paragraph" w:styleId="37">
    <w:name w:val="Body Text Indent 2"/>
    <w:basedOn w:val="1"/>
    <w:link w:val="79"/>
    <w:qFormat/>
    <w:uiPriority w:val="0"/>
    <w:pPr>
      <w:spacing w:before="120"/>
      <w:ind w:left="720"/>
    </w:pPr>
  </w:style>
  <w:style w:type="paragraph" w:styleId="38">
    <w:name w:val="Balloon Text"/>
    <w:basedOn w:val="1"/>
    <w:link w:val="113"/>
    <w:semiHidden/>
    <w:qFormat/>
    <w:uiPriority w:val="0"/>
    <w:rPr>
      <w:sz w:val="18"/>
      <w:szCs w:val="18"/>
    </w:rPr>
  </w:style>
  <w:style w:type="paragraph" w:styleId="39">
    <w:name w:val="footer"/>
    <w:basedOn w:val="1"/>
    <w:link w:val="76"/>
    <w:unhideWhenUsed/>
    <w:qFormat/>
    <w:uiPriority w:val="0"/>
    <w:pPr>
      <w:tabs>
        <w:tab w:val="center" w:pos="4153"/>
        <w:tab w:val="right" w:pos="8306"/>
      </w:tabs>
      <w:snapToGrid w:val="0"/>
    </w:pPr>
    <w:rPr>
      <w:sz w:val="18"/>
      <w:szCs w:val="18"/>
    </w:rPr>
  </w:style>
  <w:style w:type="paragraph" w:styleId="40">
    <w:name w:val="header"/>
    <w:basedOn w:val="1"/>
    <w:link w:val="75"/>
    <w:unhideWhenUsed/>
    <w:qFormat/>
    <w:uiPriority w:val="0"/>
    <w:pPr>
      <w:pBdr>
        <w:bottom w:val="single" w:color="auto" w:sz="6" w:space="1"/>
      </w:pBdr>
      <w:tabs>
        <w:tab w:val="center" w:pos="4153"/>
        <w:tab w:val="right" w:pos="8306"/>
      </w:tabs>
      <w:snapToGrid w:val="0"/>
      <w:jc w:val="center"/>
    </w:pPr>
    <w:rPr>
      <w:sz w:val="18"/>
      <w:szCs w:val="18"/>
    </w:rPr>
  </w:style>
  <w:style w:type="paragraph" w:styleId="41">
    <w:name w:val="toc 1"/>
    <w:next w:val="1"/>
    <w:qFormat/>
    <w:uiPriority w:val="39"/>
    <w:pPr>
      <w:spacing w:before="120" w:after="120"/>
    </w:pPr>
    <w:rPr>
      <w:rFonts w:ascii="Calibri" w:hAnsi="Calibri" w:eastAsia="宋体" w:cs="Calibri"/>
      <w:b/>
      <w:bCs/>
      <w:caps/>
      <w:lang w:val="en-US" w:eastAsia="en-US" w:bidi="ar-SA"/>
    </w:rPr>
  </w:style>
  <w:style w:type="paragraph" w:styleId="42">
    <w:name w:val="toc 4"/>
    <w:basedOn w:val="1"/>
    <w:next w:val="1"/>
    <w:qFormat/>
    <w:uiPriority w:val="39"/>
    <w:pPr>
      <w:spacing w:before="0" w:after="0"/>
      <w:ind w:left="600"/>
    </w:pPr>
    <w:rPr>
      <w:rFonts w:ascii="Calibri" w:hAnsi="Calibri" w:cs="Calibri"/>
      <w:sz w:val="18"/>
      <w:szCs w:val="18"/>
    </w:rPr>
  </w:style>
  <w:style w:type="paragraph" w:styleId="43">
    <w:name w:val="List Number 5"/>
    <w:basedOn w:val="1"/>
    <w:qFormat/>
    <w:uiPriority w:val="0"/>
    <w:pPr>
      <w:tabs>
        <w:tab w:val="left" w:pos="360"/>
      </w:tabs>
    </w:pPr>
  </w:style>
  <w:style w:type="paragraph" w:styleId="44">
    <w:name w:val="footnote text"/>
    <w:basedOn w:val="1"/>
    <w:link w:val="78"/>
    <w:semiHidden/>
    <w:qFormat/>
    <w:uiPriority w:val="0"/>
    <w:rPr>
      <w:rFonts w:ascii="Arial" w:hAnsi="Arial"/>
      <w:sz w:val="18"/>
    </w:rPr>
  </w:style>
  <w:style w:type="paragraph" w:styleId="45">
    <w:name w:val="toc 6"/>
    <w:basedOn w:val="1"/>
    <w:next w:val="1"/>
    <w:qFormat/>
    <w:uiPriority w:val="39"/>
    <w:pPr>
      <w:spacing w:before="0" w:after="0"/>
      <w:ind w:left="1000"/>
    </w:pPr>
    <w:rPr>
      <w:rFonts w:ascii="Calibri" w:hAnsi="Calibri" w:cs="Calibri"/>
      <w:sz w:val="18"/>
      <w:szCs w:val="18"/>
    </w:rPr>
  </w:style>
  <w:style w:type="paragraph" w:styleId="46">
    <w:name w:val="Body Text Indent 3"/>
    <w:basedOn w:val="1"/>
    <w:link w:val="82"/>
    <w:qFormat/>
    <w:uiPriority w:val="0"/>
    <w:pPr>
      <w:ind w:left="1224"/>
    </w:pPr>
  </w:style>
  <w:style w:type="paragraph" w:styleId="47">
    <w:name w:val="table of figures"/>
    <w:basedOn w:val="1"/>
    <w:next w:val="1"/>
    <w:semiHidden/>
    <w:qFormat/>
    <w:uiPriority w:val="0"/>
    <w:pPr>
      <w:spacing w:before="0" w:after="0"/>
      <w:ind w:left="400" w:hanging="400"/>
    </w:pPr>
    <w:rPr>
      <w:smallCaps/>
      <w:szCs w:val="24"/>
    </w:rPr>
  </w:style>
  <w:style w:type="paragraph" w:styleId="48">
    <w:name w:val="toc 2"/>
    <w:next w:val="1"/>
    <w:qFormat/>
    <w:uiPriority w:val="39"/>
    <w:pPr>
      <w:ind w:left="200"/>
    </w:pPr>
    <w:rPr>
      <w:rFonts w:ascii="Calibri" w:hAnsi="Calibri" w:eastAsia="宋体" w:cs="Calibri"/>
      <w:smallCaps/>
      <w:lang w:val="en-US" w:eastAsia="en-US" w:bidi="ar-SA"/>
    </w:rPr>
  </w:style>
  <w:style w:type="paragraph" w:styleId="49">
    <w:name w:val="toc 9"/>
    <w:basedOn w:val="1"/>
    <w:next w:val="1"/>
    <w:qFormat/>
    <w:uiPriority w:val="39"/>
    <w:pPr>
      <w:spacing w:before="0" w:after="0"/>
      <w:ind w:left="1600"/>
    </w:pPr>
    <w:rPr>
      <w:rFonts w:ascii="Calibri" w:hAnsi="Calibri" w:cs="Calibri"/>
      <w:sz w:val="18"/>
      <w:szCs w:val="18"/>
    </w:rPr>
  </w:style>
  <w:style w:type="paragraph" w:styleId="50">
    <w:name w:val="Body Text 2"/>
    <w:basedOn w:val="1"/>
    <w:link w:val="87"/>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51">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52">
    <w:name w:val="index 1"/>
    <w:basedOn w:val="1"/>
    <w:next w:val="1"/>
    <w:semiHidden/>
    <w:qFormat/>
    <w:uiPriority w:val="0"/>
    <w:pPr>
      <w:widowControl w:val="0"/>
      <w:spacing w:before="0" w:after="0"/>
      <w:jc w:val="both"/>
    </w:pPr>
    <w:rPr>
      <w:kern w:val="2"/>
      <w:sz w:val="21"/>
      <w:szCs w:val="24"/>
      <w:lang w:eastAsia="zh-CN"/>
    </w:rPr>
  </w:style>
  <w:style w:type="paragraph" w:styleId="53">
    <w:name w:val="annotation subject"/>
    <w:basedOn w:val="22"/>
    <w:next w:val="22"/>
    <w:link w:val="135"/>
    <w:semiHidden/>
    <w:qFormat/>
    <w:uiPriority w:val="0"/>
    <w:rPr>
      <w:b/>
      <w:bCs/>
    </w:rPr>
  </w:style>
  <w:style w:type="paragraph" w:styleId="54">
    <w:name w:val="Body Text First Indent 2"/>
    <w:basedOn w:val="26"/>
    <w:link w:val="139"/>
    <w:qFormat/>
    <w:uiPriority w:val="0"/>
    <w:pPr>
      <w:widowControl w:val="0"/>
      <w:spacing w:before="0" w:after="120"/>
      <w:ind w:left="420" w:leftChars="200" w:firstLine="420" w:firstLineChars="200"/>
      <w:jc w:val="both"/>
    </w:pPr>
    <w:rPr>
      <w:kern w:val="2"/>
      <w:sz w:val="21"/>
      <w:szCs w:val="24"/>
      <w:lang w:eastAsia="zh-CN"/>
    </w:rPr>
  </w:style>
  <w:style w:type="table" w:styleId="56">
    <w:name w:val="Table Grid"/>
    <w:basedOn w:val="5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8">
    <w:name w:val="Strong"/>
    <w:qFormat/>
    <w:uiPriority w:val="0"/>
    <w:rPr>
      <w:b/>
      <w:bCs/>
    </w:rPr>
  </w:style>
  <w:style w:type="character" w:styleId="59">
    <w:name w:val="page number"/>
    <w:basedOn w:val="57"/>
    <w:qFormat/>
    <w:uiPriority w:val="0"/>
  </w:style>
  <w:style w:type="character" w:styleId="60">
    <w:name w:val="FollowedHyperlink"/>
    <w:qFormat/>
    <w:uiPriority w:val="0"/>
    <w:rPr>
      <w:color w:val="800080"/>
      <w:u w:val="single"/>
    </w:rPr>
  </w:style>
  <w:style w:type="character" w:styleId="61">
    <w:name w:val="Emphasis"/>
    <w:qFormat/>
    <w:uiPriority w:val="20"/>
    <w:rPr>
      <w:color w:val="CC0000"/>
    </w:rPr>
  </w:style>
  <w:style w:type="character" w:styleId="62">
    <w:name w:val="Hyperlink"/>
    <w:basedOn w:val="57"/>
    <w:qFormat/>
    <w:uiPriority w:val="99"/>
    <w:rPr>
      <w:color w:val="0000FF"/>
      <w:u w:val="single"/>
    </w:rPr>
  </w:style>
  <w:style w:type="character" w:styleId="63">
    <w:name w:val="annotation reference"/>
    <w:qFormat/>
    <w:uiPriority w:val="0"/>
    <w:rPr>
      <w:sz w:val="21"/>
      <w:szCs w:val="21"/>
    </w:rPr>
  </w:style>
  <w:style w:type="character" w:customStyle="1" w:styleId="64">
    <w:name w:val="标题 1 字符"/>
    <w:basedOn w:val="57"/>
    <w:link w:val="2"/>
    <w:qFormat/>
    <w:uiPriority w:val="0"/>
    <w:rPr>
      <w:rFonts w:asciiTheme="majorEastAsia" w:hAnsiTheme="majorEastAsia" w:eastAsiaTheme="majorEastAsia"/>
      <w:b/>
      <w:bCs/>
      <w:sz w:val="32"/>
      <w:szCs w:val="32"/>
    </w:rPr>
  </w:style>
  <w:style w:type="character" w:customStyle="1" w:styleId="65">
    <w:name w:val="标题 2 字符"/>
    <w:basedOn w:val="57"/>
    <w:link w:val="3"/>
    <w:qFormat/>
    <w:uiPriority w:val="0"/>
    <w:rPr>
      <w:rFonts w:ascii="宋体" w:hAnsi="宋体"/>
      <w:b/>
      <w:sz w:val="24"/>
      <w:szCs w:val="24"/>
    </w:rPr>
  </w:style>
  <w:style w:type="character" w:customStyle="1" w:styleId="66">
    <w:name w:val="标题 3 字符"/>
    <w:basedOn w:val="57"/>
    <w:link w:val="5"/>
    <w:qFormat/>
    <w:uiPriority w:val="0"/>
    <w:rPr>
      <w:b/>
      <w:color w:val="000000"/>
      <w:kern w:val="2"/>
      <w:sz w:val="26"/>
      <w:szCs w:val="28"/>
    </w:rPr>
  </w:style>
  <w:style w:type="character" w:customStyle="1" w:styleId="67">
    <w:name w:val="标题 4 字符"/>
    <w:basedOn w:val="57"/>
    <w:link w:val="6"/>
    <w:qFormat/>
    <w:uiPriority w:val="0"/>
    <w:rPr>
      <w:sz w:val="24"/>
      <w:szCs w:val="24"/>
    </w:rPr>
  </w:style>
  <w:style w:type="character" w:customStyle="1" w:styleId="68">
    <w:name w:val="标题 5 Char"/>
    <w:basedOn w:val="57"/>
    <w:qFormat/>
    <w:uiPriority w:val="0"/>
    <w:rPr>
      <w:b/>
      <w:sz w:val="22"/>
      <w:lang w:eastAsia="en-US"/>
    </w:rPr>
  </w:style>
  <w:style w:type="character" w:customStyle="1" w:styleId="69">
    <w:name w:val="标题 6 字符"/>
    <w:basedOn w:val="57"/>
    <w:link w:val="8"/>
    <w:qFormat/>
    <w:uiPriority w:val="0"/>
    <w:rPr>
      <w:b/>
      <w:sz w:val="18"/>
      <w:lang w:eastAsia="en-US"/>
    </w:rPr>
  </w:style>
  <w:style w:type="character" w:customStyle="1" w:styleId="70">
    <w:name w:val="标题 7 字符"/>
    <w:basedOn w:val="57"/>
    <w:link w:val="9"/>
    <w:qFormat/>
    <w:uiPriority w:val="0"/>
    <w:rPr>
      <w:b/>
      <w:u w:val="single"/>
      <w:lang w:eastAsia="en-US"/>
    </w:rPr>
  </w:style>
  <w:style w:type="character" w:customStyle="1" w:styleId="71">
    <w:name w:val="标题 8 字符"/>
    <w:basedOn w:val="57"/>
    <w:link w:val="10"/>
    <w:qFormat/>
    <w:uiPriority w:val="0"/>
    <w:rPr>
      <w:i/>
      <w:lang w:eastAsia="en-US"/>
    </w:rPr>
  </w:style>
  <w:style w:type="character" w:customStyle="1" w:styleId="72">
    <w:name w:val="标题 9 字符"/>
    <w:basedOn w:val="57"/>
    <w:link w:val="11"/>
    <w:qFormat/>
    <w:uiPriority w:val="0"/>
    <w:rPr>
      <w:b/>
      <w:lang w:eastAsia="en-US"/>
    </w:rPr>
  </w:style>
  <w:style w:type="paragraph" w:styleId="73">
    <w:name w:val="List Paragraph"/>
    <w:basedOn w:val="1"/>
    <w:qFormat/>
    <w:uiPriority w:val="34"/>
    <w:pPr>
      <w:ind w:firstLine="420" w:firstLineChars="200"/>
    </w:pPr>
  </w:style>
  <w:style w:type="paragraph" w:customStyle="1" w:styleId="74">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character" w:customStyle="1" w:styleId="75">
    <w:name w:val="页眉 字符"/>
    <w:basedOn w:val="57"/>
    <w:link w:val="40"/>
    <w:qFormat/>
    <w:uiPriority w:val="99"/>
    <w:rPr>
      <w:sz w:val="18"/>
      <w:szCs w:val="18"/>
      <w:lang w:eastAsia="en-US"/>
    </w:rPr>
  </w:style>
  <w:style w:type="character" w:customStyle="1" w:styleId="76">
    <w:name w:val="页脚 字符"/>
    <w:basedOn w:val="57"/>
    <w:link w:val="39"/>
    <w:qFormat/>
    <w:uiPriority w:val="99"/>
    <w:rPr>
      <w:sz w:val="18"/>
      <w:szCs w:val="18"/>
      <w:lang w:eastAsia="en-US"/>
    </w:rPr>
  </w:style>
  <w:style w:type="paragraph" w:customStyle="1" w:styleId="77">
    <w:name w:val="Table"/>
    <w:basedOn w:val="1"/>
    <w:qFormat/>
    <w:uiPriority w:val="0"/>
    <w:pPr>
      <w:spacing w:before="20" w:after="20"/>
    </w:pPr>
  </w:style>
  <w:style w:type="character" w:customStyle="1" w:styleId="78">
    <w:name w:val="脚注文本 字符"/>
    <w:basedOn w:val="57"/>
    <w:link w:val="44"/>
    <w:semiHidden/>
    <w:qFormat/>
    <w:uiPriority w:val="0"/>
    <w:rPr>
      <w:rFonts w:ascii="Arial" w:hAnsi="Arial"/>
      <w:sz w:val="18"/>
      <w:lang w:eastAsia="en-US"/>
    </w:rPr>
  </w:style>
  <w:style w:type="character" w:customStyle="1" w:styleId="79">
    <w:name w:val="正文文本缩进 2 字符"/>
    <w:basedOn w:val="57"/>
    <w:link w:val="37"/>
    <w:qFormat/>
    <w:uiPriority w:val="0"/>
    <w:rPr>
      <w:lang w:eastAsia="en-US"/>
    </w:rPr>
  </w:style>
  <w:style w:type="paragraph" w:customStyle="1" w:styleId="80">
    <w:name w:val="Heading 2 - Appendix"/>
    <w:basedOn w:val="2"/>
    <w:next w:val="1"/>
    <w:qFormat/>
    <w:uiPriority w:val="0"/>
    <w:pPr>
      <w:numPr>
        <w:numId w:val="0"/>
      </w:numPr>
      <w:spacing w:before="160" w:after="160"/>
    </w:pPr>
    <w:rPr>
      <w:rFonts w:ascii="宋体" w:hAnsi="宋体" w:eastAsia="宋体"/>
    </w:rPr>
  </w:style>
  <w:style w:type="character" w:customStyle="1" w:styleId="81">
    <w:name w:val="正文文本缩进 字符"/>
    <w:basedOn w:val="57"/>
    <w:link w:val="26"/>
    <w:qFormat/>
    <w:uiPriority w:val="0"/>
    <w:rPr>
      <w:lang w:eastAsia="en-US"/>
    </w:rPr>
  </w:style>
  <w:style w:type="character" w:customStyle="1" w:styleId="82">
    <w:name w:val="正文文本缩进 3 字符"/>
    <w:basedOn w:val="57"/>
    <w:link w:val="46"/>
    <w:qFormat/>
    <w:uiPriority w:val="0"/>
    <w:rPr>
      <w:lang w:eastAsia="en-US"/>
    </w:rPr>
  </w:style>
  <w:style w:type="character" w:customStyle="1" w:styleId="83">
    <w:name w:val="文档结构图 字符"/>
    <w:basedOn w:val="57"/>
    <w:link w:val="21"/>
    <w:semiHidden/>
    <w:qFormat/>
    <w:uiPriority w:val="0"/>
    <w:rPr>
      <w:rFonts w:ascii="Tahoma" w:hAnsi="Tahoma"/>
      <w:shd w:val="clear" w:color="auto" w:fill="000080"/>
      <w:lang w:eastAsia="en-US"/>
    </w:rPr>
  </w:style>
  <w:style w:type="paragraph" w:customStyle="1" w:styleId="84">
    <w:name w:val="Heading 0"/>
    <w:basedOn w:val="1"/>
    <w:qFormat/>
    <w:uiPriority w:val="0"/>
    <w:pPr>
      <w:spacing w:before="0" w:after="0"/>
      <w:jc w:val="center"/>
    </w:pPr>
    <w:rPr>
      <w:rFonts w:ascii="Arial" w:hAnsi="Arial"/>
      <w:b/>
      <w:bCs/>
      <w:sz w:val="28"/>
      <w:szCs w:val="28"/>
    </w:rPr>
  </w:style>
  <w:style w:type="paragraph" w:customStyle="1" w:styleId="85">
    <w:name w:val="Author"/>
    <w:basedOn w:val="2"/>
    <w:qFormat/>
    <w:uiPriority w:val="0"/>
    <w:pPr>
      <w:keepLines w:val="0"/>
      <w:numPr>
        <w:numId w:val="0"/>
      </w:numPr>
      <w:spacing w:before="0" w:after="0"/>
      <w:jc w:val="right"/>
    </w:pPr>
    <w:rPr>
      <w:rFonts w:ascii="宋体" w:hAnsi="宋体" w:eastAsia="宋体"/>
      <w:sz w:val="50"/>
    </w:rPr>
  </w:style>
  <w:style w:type="paragraph" w:customStyle="1" w:styleId="86">
    <w:name w:val="Abstract"/>
    <w:basedOn w:val="1"/>
    <w:qFormat/>
    <w:uiPriority w:val="0"/>
    <w:pPr>
      <w:spacing w:before="0" w:after="0"/>
      <w:ind w:left="360" w:hanging="360"/>
    </w:pPr>
    <w:rPr>
      <w:rFonts w:ascii="Arial" w:hAnsi="Arial"/>
      <w:b/>
      <w:sz w:val="28"/>
      <w:lang w:eastAsia="zh-CN"/>
    </w:rPr>
  </w:style>
  <w:style w:type="character" w:customStyle="1" w:styleId="87">
    <w:name w:val="正文文本 2 字符"/>
    <w:basedOn w:val="57"/>
    <w:link w:val="50"/>
    <w:qFormat/>
    <w:uiPriority w:val="0"/>
    <w:rPr>
      <w:b/>
      <w:bCs/>
      <w:color w:val="000000"/>
      <w:kern w:val="2"/>
      <w:sz w:val="28"/>
      <w:szCs w:val="28"/>
    </w:rPr>
  </w:style>
  <w:style w:type="character" w:customStyle="1" w:styleId="88">
    <w:name w:val="正文文本 3 字符"/>
    <w:basedOn w:val="57"/>
    <w:link w:val="23"/>
    <w:qFormat/>
    <w:uiPriority w:val="0"/>
    <w:rPr>
      <w:b/>
      <w:bCs/>
      <w:color w:val="000000"/>
      <w:kern w:val="2"/>
      <w:sz w:val="21"/>
      <w:szCs w:val="28"/>
    </w:rPr>
  </w:style>
  <w:style w:type="character" w:customStyle="1" w:styleId="89">
    <w:name w:val="正文文本 字符"/>
    <w:basedOn w:val="57"/>
    <w:link w:val="25"/>
    <w:qFormat/>
    <w:uiPriority w:val="0"/>
    <w:rPr>
      <w:b/>
      <w:bCs/>
      <w:color w:val="000000"/>
      <w:kern w:val="2"/>
      <w:sz w:val="28"/>
      <w:szCs w:val="28"/>
    </w:rPr>
  </w:style>
  <w:style w:type="paragraph" w:customStyle="1" w:styleId="90">
    <w:name w:val="Figure"/>
    <w:qFormat/>
    <w:uiPriority w:val="0"/>
    <w:pPr>
      <w:numPr>
        <w:ilvl w:val="0"/>
        <w:numId w:val="13"/>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91">
    <w:name w:val="简单回函地址"/>
    <w:basedOn w:val="1"/>
    <w:qFormat/>
    <w:uiPriority w:val="0"/>
  </w:style>
  <w:style w:type="character" w:customStyle="1" w:styleId="92">
    <w:name w:val="批注文字 字符"/>
    <w:basedOn w:val="57"/>
    <w:link w:val="22"/>
    <w:semiHidden/>
    <w:qFormat/>
    <w:uiPriority w:val="0"/>
    <w:rPr>
      <w:kern w:val="2"/>
      <w:sz w:val="21"/>
      <w:szCs w:val="24"/>
    </w:rPr>
  </w:style>
  <w:style w:type="paragraph" w:customStyle="1" w:styleId="93">
    <w:name w:val="Table Title"/>
    <w:basedOn w:val="1"/>
    <w:qFormat/>
    <w:uiPriority w:val="0"/>
    <w:pPr>
      <w:numPr>
        <w:ilvl w:val="0"/>
        <w:numId w:val="14"/>
      </w:numPr>
    </w:pPr>
    <w:rPr>
      <w:b/>
      <w:lang w:eastAsia="zh-CN"/>
    </w:rPr>
  </w:style>
  <w:style w:type="paragraph" w:customStyle="1" w:styleId="94">
    <w:name w:val="Bullet"/>
    <w:basedOn w:val="1"/>
    <w:qFormat/>
    <w:uiPriority w:val="0"/>
    <w:pPr>
      <w:numPr>
        <w:ilvl w:val="0"/>
        <w:numId w:val="15"/>
      </w:numPr>
      <w:tabs>
        <w:tab w:val="left" w:pos="1418"/>
        <w:tab w:val="clear" w:pos="1140"/>
      </w:tabs>
      <w:spacing w:after="0"/>
      <w:ind w:left="1418"/>
    </w:pPr>
    <w:rPr>
      <w:lang w:eastAsia="zh-CN"/>
    </w:rPr>
  </w:style>
  <w:style w:type="paragraph" w:customStyle="1" w:styleId="95">
    <w:name w:val="正文缩进2"/>
    <w:basedOn w:val="1"/>
    <w:qFormat/>
    <w:uiPriority w:val="0"/>
    <w:pPr>
      <w:ind w:left="1418"/>
    </w:pPr>
    <w:rPr>
      <w:lang w:eastAsia="zh-CN"/>
    </w:rPr>
  </w:style>
  <w:style w:type="paragraph" w:customStyle="1" w:styleId="96">
    <w:name w:val="SRS 正文標题"/>
    <w:basedOn w:val="1"/>
    <w:qFormat/>
    <w:uiPriority w:val="0"/>
    <w:pPr>
      <w:spacing w:before="120"/>
    </w:pPr>
    <w:rPr>
      <w:b/>
      <w:sz w:val="22"/>
    </w:rPr>
  </w:style>
  <w:style w:type="paragraph" w:customStyle="1" w:styleId="97">
    <w:name w:val="SRS rqmt title"/>
    <w:basedOn w:val="40"/>
    <w:qFormat/>
    <w:uiPriority w:val="0"/>
    <w:pPr>
      <w:pBdr>
        <w:bottom w:val="none" w:color="auto" w:sz="0" w:space="0"/>
      </w:pBdr>
      <w:tabs>
        <w:tab w:val="clear" w:pos="4153"/>
        <w:tab w:val="clear" w:pos="8306"/>
      </w:tabs>
      <w:snapToGrid/>
      <w:jc w:val="left"/>
    </w:pPr>
    <w:rPr>
      <w:sz w:val="20"/>
      <w:szCs w:val="20"/>
    </w:rPr>
  </w:style>
  <w:style w:type="paragraph" w:customStyle="1" w:styleId="98">
    <w:name w:val="SRS rqmt body"/>
    <w:basedOn w:val="97"/>
    <w:next w:val="99"/>
    <w:qFormat/>
    <w:uiPriority w:val="0"/>
    <w:pPr>
      <w:ind w:left="1418"/>
    </w:pPr>
    <w:rPr>
      <w:b/>
      <w:bCs/>
      <w:lang w:eastAsia="zh-CN"/>
    </w:rPr>
  </w:style>
  <w:style w:type="paragraph" w:customStyle="1" w:styleId="99">
    <w:name w:val="SRS rqmt description"/>
    <w:basedOn w:val="1"/>
    <w:next w:val="100"/>
    <w:qFormat/>
    <w:uiPriority w:val="0"/>
    <w:pPr>
      <w:tabs>
        <w:tab w:val="left" w:pos="2694"/>
      </w:tabs>
      <w:ind w:left="1418" w:leftChars="709"/>
    </w:pPr>
    <w:rPr>
      <w:lang w:eastAsia="zh-CN"/>
    </w:rPr>
  </w:style>
  <w:style w:type="paragraph" w:customStyle="1" w:styleId="100">
    <w:name w:val="SRS rqmt reference"/>
    <w:basedOn w:val="99"/>
    <w:next w:val="101"/>
    <w:qFormat/>
    <w:uiPriority w:val="0"/>
    <w:pPr>
      <w:numPr>
        <w:ilvl w:val="0"/>
        <w:numId w:val="16"/>
      </w:numPr>
      <w:tabs>
        <w:tab w:val="clear" w:pos="3578"/>
      </w:tabs>
      <w:ind w:left="2694" w:leftChars="0" w:hanging="1276"/>
    </w:pPr>
  </w:style>
  <w:style w:type="paragraph" w:customStyle="1" w:styleId="101">
    <w:name w:val="SRS rqmt dependency"/>
    <w:basedOn w:val="100"/>
    <w:next w:val="102"/>
    <w:qFormat/>
    <w:uiPriority w:val="0"/>
    <w:pPr>
      <w:numPr>
        <w:ilvl w:val="0"/>
        <w:numId w:val="17"/>
      </w:numPr>
    </w:pPr>
  </w:style>
  <w:style w:type="paragraph" w:customStyle="1" w:styleId="102">
    <w:name w:val="SRS rqmt testability"/>
    <w:basedOn w:val="101"/>
    <w:qFormat/>
    <w:uiPriority w:val="0"/>
    <w:pPr>
      <w:numPr>
        <w:numId w:val="18"/>
      </w:numPr>
      <w:tabs>
        <w:tab w:val="left" w:pos="3578"/>
      </w:tabs>
      <w:ind w:left="2694" w:hanging="1276"/>
    </w:pPr>
    <w:rPr>
      <w:i/>
    </w:rPr>
  </w:style>
  <w:style w:type="paragraph" w:customStyle="1" w:styleId="103">
    <w:name w:val="SRS testability"/>
    <w:basedOn w:val="1"/>
    <w:qFormat/>
    <w:uiPriority w:val="0"/>
    <w:pPr>
      <w:tabs>
        <w:tab w:val="left" w:pos="2410"/>
      </w:tabs>
      <w:ind w:left="2410" w:leftChars="709" w:hanging="992" w:hangingChars="496"/>
    </w:pPr>
    <w:rPr>
      <w:i/>
      <w:iCs/>
      <w:lang w:eastAsia="zh-CN"/>
    </w:rPr>
  </w:style>
  <w:style w:type="paragraph" w:customStyle="1" w:styleId="104">
    <w:name w:val="SRS input"/>
    <w:basedOn w:val="1"/>
    <w:qFormat/>
    <w:uiPriority w:val="0"/>
    <w:pPr>
      <w:tabs>
        <w:tab w:val="left" w:pos="1701"/>
      </w:tabs>
      <w:ind w:left="1701" w:hanging="708"/>
    </w:pPr>
    <w:rPr>
      <w:lang w:eastAsia="zh-CN"/>
    </w:rPr>
  </w:style>
  <w:style w:type="paragraph" w:customStyle="1" w:styleId="105">
    <w:name w:val="Bullet 1"/>
    <w:basedOn w:val="94"/>
    <w:qFormat/>
    <w:uiPriority w:val="0"/>
    <w:pPr>
      <w:tabs>
        <w:tab w:val="left" w:pos="1843"/>
        <w:tab w:val="clear" w:pos="1418"/>
      </w:tabs>
      <w:ind w:left="1843"/>
    </w:pPr>
  </w:style>
  <w:style w:type="paragraph" w:customStyle="1" w:styleId="106">
    <w:name w:val="SRS rqmt note"/>
    <w:basedOn w:val="95"/>
    <w:qFormat/>
    <w:uiPriority w:val="0"/>
    <w:pPr>
      <w:numPr>
        <w:ilvl w:val="0"/>
        <w:numId w:val="19"/>
      </w:numPr>
      <w:ind w:left="2127" w:hanging="709"/>
    </w:pPr>
  </w:style>
  <w:style w:type="paragraph" w:customStyle="1" w:styleId="107">
    <w:name w:val="SRS dep indent"/>
    <w:basedOn w:val="95"/>
    <w:qFormat/>
    <w:uiPriority w:val="0"/>
    <w:pPr>
      <w:ind w:left="2694"/>
    </w:pPr>
  </w:style>
  <w:style w:type="character" w:customStyle="1" w:styleId="108">
    <w:name w:val="日期 字符"/>
    <w:basedOn w:val="57"/>
    <w:link w:val="36"/>
    <w:qFormat/>
    <w:uiPriority w:val="0"/>
  </w:style>
  <w:style w:type="paragraph" w:customStyle="1" w:styleId="109">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110">
    <w:name w:val="List Bullet O"/>
    <w:basedOn w:val="20"/>
    <w:qFormat/>
    <w:uiPriority w:val="0"/>
    <w:pPr>
      <w:numPr>
        <w:ilvl w:val="0"/>
        <w:numId w:val="20"/>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111">
    <w:name w:val="List Bullet R"/>
    <w:basedOn w:val="1"/>
    <w:qFormat/>
    <w:uiPriority w:val="0"/>
    <w:pPr>
      <w:numPr>
        <w:ilvl w:val="0"/>
        <w:numId w:val="21"/>
      </w:numPr>
      <w:spacing w:after="120" w:line="300" w:lineRule="auto"/>
      <w:jc w:val="both"/>
    </w:pPr>
  </w:style>
  <w:style w:type="paragraph" w:customStyle="1" w:styleId="112">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113">
    <w:name w:val="批注框文本 字符"/>
    <w:basedOn w:val="57"/>
    <w:link w:val="38"/>
    <w:semiHidden/>
    <w:qFormat/>
    <w:uiPriority w:val="0"/>
    <w:rPr>
      <w:sz w:val="18"/>
      <w:szCs w:val="18"/>
      <w:lang w:eastAsia="en-US"/>
    </w:rPr>
  </w:style>
  <w:style w:type="character" w:customStyle="1" w:styleId="114">
    <w:name w:val="EmailStyle821"/>
    <w:semiHidden/>
    <w:qFormat/>
    <w:uiPriority w:val="0"/>
    <w:rPr>
      <w:color w:val="000000"/>
    </w:rPr>
  </w:style>
  <w:style w:type="paragraph" w:customStyle="1" w:styleId="11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116">
    <w:name w:val="缺省文本:1"/>
    <w:basedOn w:val="1"/>
    <w:qFormat/>
    <w:uiPriority w:val="0"/>
    <w:pPr>
      <w:widowControl w:val="0"/>
      <w:autoSpaceDE w:val="0"/>
      <w:autoSpaceDN w:val="0"/>
      <w:adjustRightInd w:val="0"/>
      <w:spacing w:before="0" w:after="0"/>
    </w:pPr>
    <w:rPr>
      <w:sz w:val="24"/>
      <w:lang w:eastAsia="zh-CN"/>
    </w:rPr>
  </w:style>
  <w:style w:type="paragraph" w:customStyle="1" w:styleId="11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118">
    <w:name w:val="标题4"/>
    <w:basedOn w:val="1"/>
    <w:qFormat/>
    <w:uiPriority w:val="0"/>
    <w:pPr>
      <w:widowControl w:val="0"/>
      <w:spacing w:before="0" w:after="0"/>
      <w:jc w:val="both"/>
    </w:pPr>
    <w:rPr>
      <w:b/>
      <w:bCs/>
      <w:i/>
      <w:iCs/>
      <w:kern w:val="2"/>
      <w:sz w:val="21"/>
      <w:szCs w:val="24"/>
      <w:lang w:eastAsia="zh-CN"/>
    </w:rPr>
  </w:style>
  <w:style w:type="paragraph" w:customStyle="1" w:styleId="119">
    <w:name w:val="封面2"/>
    <w:basedOn w:val="116"/>
    <w:qFormat/>
    <w:uiPriority w:val="0"/>
    <w:pPr>
      <w:spacing w:line="360" w:lineRule="auto"/>
      <w:jc w:val="center"/>
    </w:pPr>
    <w:rPr>
      <w:rFonts w:ascii="黑体" w:eastAsia="黑体"/>
      <w:b/>
      <w:sz w:val="32"/>
    </w:rPr>
  </w:style>
  <w:style w:type="paragraph" w:customStyle="1" w:styleId="12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2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122">
    <w:name w:val="章标题"/>
    <w:next w:val="120"/>
    <w:qFormat/>
    <w:uiPriority w:val="0"/>
    <w:pPr>
      <w:numPr>
        <w:ilvl w:val="1"/>
        <w:numId w:val="22"/>
      </w:numPr>
      <w:spacing w:beforeLines="50" w:afterLines="50"/>
      <w:jc w:val="both"/>
      <w:outlineLvl w:val="1"/>
    </w:pPr>
    <w:rPr>
      <w:rFonts w:ascii="黑体" w:hAnsi="Times New Roman" w:eastAsia="黑体" w:cs="Times New Roman"/>
      <w:sz w:val="21"/>
      <w:lang w:val="en-US" w:eastAsia="zh-CN" w:bidi="ar-SA"/>
    </w:rPr>
  </w:style>
  <w:style w:type="paragraph" w:customStyle="1" w:styleId="123">
    <w:name w:val="一级条标题"/>
    <w:basedOn w:val="122"/>
    <w:next w:val="120"/>
    <w:qFormat/>
    <w:uiPriority w:val="0"/>
    <w:pPr>
      <w:numPr>
        <w:ilvl w:val="2"/>
      </w:numPr>
      <w:tabs>
        <w:tab w:val="left" w:pos="360"/>
      </w:tabs>
      <w:spacing w:beforeLines="0" w:afterLines="0"/>
      <w:outlineLvl w:val="2"/>
    </w:pPr>
  </w:style>
  <w:style w:type="paragraph" w:customStyle="1" w:styleId="124">
    <w:name w:val="二级条标题"/>
    <w:basedOn w:val="123"/>
    <w:next w:val="120"/>
    <w:qFormat/>
    <w:uiPriority w:val="0"/>
    <w:pPr>
      <w:numPr>
        <w:ilvl w:val="0"/>
        <w:numId w:val="0"/>
      </w:numPr>
      <w:outlineLvl w:val="3"/>
    </w:pPr>
  </w:style>
  <w:style w:type="paragraph" w:customStyle="1" w:styleId="125">
    <w:name w:val="二级无标题条"/>
    <w:basedOn w:val="1"/>
    <w:qFormat/>
    <w:uiPriority w:val="0"/>
    <w:pPr>
      <w:widowControl w:val="0"/>
      <w:spacing w:before="0" w:after="0"/>
      <w:jc w:val="both"/>
    </w:pPr>
    <w:rPr>
      <w:kern w:val="2"/>
      <w:sz w:val="21"/>
      <w:szCs w:val="24"/>
      <w:lang w:eastAsia="zh-CN"/>
    </w:rPr>
  </w:style>
  <w:style w:type="paragraph" w:customStyle="1" w:styleId="126">
    <w:name w:val="列项·"/>
    <w:qFormat/>
    <w:uiPriority w:val="0"/>
    <w:pPr>
      <w:numPr>
        <w:ilvl w:val="0"/>
        <w:numId w:val="23"/>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127">
    <w:name w:val="三级条标题"/>
    <w:basedOn w:val="124"/>
    <w:next w:val="120"/>
    <w:qFormat/>
    <w:uiPriority w:val="0"/>
    <w:pPr>
      <w:tabs>
        <w:tab w:val="left" w:pos="2100"/>
      </w:tabs>
      <w:ind w:left="2100" w:hanging="420"/>
      <w:outlineLvl w:val="4"/>
    </w:pPr>
  </w:style>
  <w:style w:type="paragraph" w:customStyle="1" w:styleId="12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129">
    <w:name w:val="四级条标题"/>
    <w:basedOn w:val="127"/>
    <w:next w:val="120"/>
    <w:qFormat/>
    <w:uiPriority w:val="0"/>
    <w:pPr>
      <w:tabs>
        <w:tab w:val="left" w:pos="2358"/>
        <w:tab w:val="clear" w:pos="2100"/>
      </w:tabs>
      <w:ind w:left="2358" w:hanging="1134"/>
      <w:outlineLvl w:val="5"/>
    </w:pPr>
  </w:style>
  <w:style w:type="paragraph" w:customStyle="1" w:styleId="13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31">
    <w:name w:val="五级条标题"/>
    <w:basedOn w:val="129"/>
    <w:next w:val="120"/>
    <w:qFormat/>
    <w:uiPriority w:val="0"/>
    <w:pPr>
      <w:tabs>
        <w:tab w:val="left" w:pos="2940"/>
        <w:tab w:val="clear" w:pos="2358"/>
      </w:tabs>
      <w:ind w:left="2940" w:hanging="420"/>
      <w:outlineLvl w:val="6"/>
    </w:pPr>
  </w:style>
  <w:style w:type="paragraph" w:customStyle="1" w:styleId="13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3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34">
    <w:name w:val="示例"/>
    <w:next w:val="12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character" w:customStyle="1" w:styleId="135">
    <w:name w:val="批注主题 字符"/>
    <w:basedOn w:val="92"/>
    <w:link w:val="53"/>
    <w:semiHidden/>
    <w:qFormat/>
    <w:uiPriority w:val="0"/>
    <w:rPr>
      <w:b/>
      <w:bCs/>
      <w:kern w:val="2"/>
      <w:sz w:val="21"/>
      <w:szCs w:val="24"/>
    </w:rPr>
  </w:style>
  <w:style w:type="paragraph" w:customStyle="1" w:styleId="136">
    <w:name w:val="Bul1"/>
    <w:basedOn w:val="1"/>
    <w:qFormat/>
    <w:uiPriority w:val="0"/>
    <w:pPr>
      <w:numPr>
        <w:ilvl w:val="0"/>
        <w:numId w:val="24"/>
      </w:numPr>
      <w:tabs>
        <w:tab w:val="clear" w:pos="1080"/>
      </w:tabs>
      <w:spacing w:before="120" w:after="0"/>
      <w:ind w:left="720"/>
    </w:pPr>
    <w:rPr>
      <w:lang w:val="en-GB"/>
    </w:rPr>
  </w:style>
  <w:style w:type="paragraph" w:customStyle="1" w:styleId="137">
    <w:name w:val="标题3"/>
    <w:basedOn w:val="5"/>
    <w:qFormat/>
    <w:uiPriority w:val="0"/>
    <w:pPr>
      <w:keepLines/>
      <w:widowControl w:val="0"/>
      <w:numPr>
        <w:ilvl w:val="2"/>
        <w:numId w:val="25"/>
      </w:numPr>
      <w:tabs>
        <w:tab w:val="left" w:pos="425"/>
        <w:tab w:val="clear" w:pos="1418"/>
      </w:tabs>
      <w:spacing w:before="156" w:after="156" w:line="360" w:lineRule="auto"/>
      <w:ind w:left="425" w:hanging="425"/>
      <w:jc w:val="both"/>
    </w:pPr>
    <w:rPr>
      <w:rFonts w:ascii="宋体" w:hAnsi="宋体"/>
      <w:bCs/>
      <w:sz w:val="24"/>
      <w:szCs w:val="32"/>
    </w:rPr>
  </w:style>
  <w:style w:type="paragraph" w:customStyle="1" w:styleId="138">
    <w:name w:val="样式 标题 3hello1.1.1 Heading 3h3H3Underrubrik2heading 3 + Ind..."/>
    <w:basedOn w:val="5"/>
    <w:qFormat/>
    <w:uiPriority w:val="0"/>
    <w:pPr>
      <w:keepLines/>
      <w:widowControl w:val="0"/>
      <w:tabs>
        <w:tab w:val="left" w:pos="360"/>
        <w:tab w:val="clear" w:pos="993"/>
      </w:tabs>
      <w:spacing w:before="156" w:after="156" w:line="360" w:lineRule="auto"/>
      <w:jc w:val="both"/>
    </w:pPr>
    <w:rPr>
      <w:rFonts w:ascii="宋体" w:hAnsi="宋体"/>
      <w:bCs/>
      <w:sz w:val="24"/>
      <w:szCs w:val="32"/>
    </w:rPr>
  </w:style>
  <w:style w:type="character" w:customStyle="1" w:styleId="139">
    <w:name w:val="正文首行缩进 2 字符"/>
    <w:basedOn w:val="81"/>
    <w:link w:val="54"/>
    <w:qFormat/>
    <w:uiPriority w:val="0"/>
    <w:rPr>
      <w:kern w:val="2"/>
      <w:sz w:val="21"/>
      <w:szCs w:val="24"/>
      <w:lang w:eastAsia="en-US"/>
    </w:rPr>
  </w:style>
  <w:style w:type="paragraph" w:customStyle="1" w:styleId="140">
    <w:name w:val="样式 标题 3hello1.1.1 Heading 3h3H3Underrubrik2heading 3 + Ind...1"/>
    <w:basedOn w:val="5"/>
    <w:qFormat/>
    <w:uiPriority w:val="0"/>
    <w:pPr>
      <w:keepLines/>
      <w:widowControl w:val="0"/>
      <w:tabs>
        <w:tab w:val="clear" w:pos="993"/>
      </w:tabs>
      <w:spacing w:before="156" w:after="156" w:line="360" w:lineRule="auto"/>
      <w:jc w:val="both"/>
    </w:pPr>
    <w:rPr>
      <w:rFonts w:ascii="宋体" w:hAnsi="宋体" w:cs="宋体"/>
      <w:bCs/>
      <w:sz w:val="21"/>
      <w:szCs w:val="20"/>
    </w:rPr>
  </w:style>
  <w:style w:type="paragraph" w:customStyle="1" w:styleId="141">
    <w:name w:val="样式 标题 4h41.1.1.1 Heading 4H4heading 4 + Indent: Left 0.5 in..."/>
    <w:basedOn w:val="6"/>
    <w:qFormat/>
    <w:uiPriority w:val="0"/>
    <w:pPr>
      <w:keepLines/>
      <w:spacing w:before="280" w:after="290" w:line="360" w:lineRule="auto"/>
      <w:ind w:left="142"/>
    </w:pPr>
    <w:rPr>
      <w:rFonts w:ascii="宋体" w:hAnsi="宋体" w:cs="宋体"/>
      <w:b/>
      <w:bCs/>
      <w:color w:val="000000"/>
      <w:kern w:val="2"/>
      <w:sz w:val="21"/>
      <w:szCs w:val="20"/>
    </w:rPr>
  </w:style>
  <w:style w:type="paragraph" w:customStyle="1" w:styleId="14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43">
    <w:name w:val="样式 标题 4h41.1.1.1 Heading 4H4heading 4 + Indent: Left 0.5 in...1"/>
    <w:basedOn w:val="6"/>
    <w:qFormat/>
    <w:uiPriority w:val="0"/>
    <w:pPr>
      <w:keepLines/>
      <w:spacing w:before="280" w:after="290" w:line="360" w:lineRule="auto"/>
      <w:ind w:left="142"/>
    </w:pPr>
    <w:rPr>
      <w:rFonts w:ascii="宋体" w:hAnsi="宋体" w:cs="宋体"/>
      <w:b/>
      <w:bCs/>
      <w:color w:val="000000"/>
      <w:kern w:val="2"/>
      <w:sz w:val="21"/>
      <w:szCs w:val="20"/>
    </w:rPr>
  </w:style>
  <w:style w:type="paragraph" w:customStyle="1" w:styleId="144">
    <w:name w:val="样式 标题 1h1H1Huvudrubrik章h:1h:1applevel 1Level 1 Headhead..."/>
    <w:basedOn w:val="2"/>
    <w:qFormat/>
    <w:uiPriority w:val="0"/>
    <w:pPr>
      <w:widowControl w:val="0"/>
      <w:numPr>
        <w:numId w:val="0"/>
      </w:numPr>
      <w:tabs>
        <w:tab w:val="left" w:pos="1296"/>
      </w:tabs>
      <w:spacing w:before="340" w:after="0" w:line="360" w:lineRule="auto"/>
      <w:ind w:left="1296" w:hanging="1296"/>
      <w:jc w:val="both"/>
    </w:pPr>
    <w:rPr>
      <w:rFonts w:ascii="宋体" w:hAnsi="宋体" w:eastAsia="宋体" w:cs="宋体"/>
      <w:bCs w:val="0"/>
      <w:kern w:val="44"/>
      <w:sz w:val="24"/>
      <w:szCs w:val="24"/>
    </w:rPr>
  </w:style>
  <w:style w:type="paragraph" w:customStyle="1" w:styleId="145">
    <w:name w:val="标题2内的正文"/>
    <w:basedOn w:val="1"/>
    <w:qFormat/>
    <w:uiPriority w:val="0"/>
    <w:pPr>
      <w:widowControl w:val="0"/>
      <w:spacing w:before="0" w:after="0"/>
      <w:ind w:left="737"/>
      <w:jc w:val="both"/>
    </w:pPr>
    <w:rPr>
      <w:kern w:val="2"/>
      <w:sz w:val="21"/>
      <w:szCs w:val="24"/>
      <w:lang w:eastAsia="zh-CN"/>
    </w:rPr>
  </w:style>
  <w:style w:type="paragraph" w:customStyle="1" w:styleId="146">
    <w:name w:val="Table_Medium"/>
    <w:basedOn w:val="1"/>
    <w:qFormat/>
    <w:uiPriority w:val="0"/>
    <w:pPr>
      <w:spacing w:before="40" w:after="40" w:line="240" w:lineRule="atLeast"/>
    </w:pPr>
    <w:rPr>
      <w:rFonts w:eastAsia="仿宋体"/>
      <w:sz w:val="18"/>
    </w:rPr>
  </w:style>
  <w:style w:type="paragraph" w:customStyle="1" w:styleId="147">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48">
    <w:name w:val="Table_Sm_Heading"/>
    <w:basedOn w:val="1"/>
    <w:qFormat/>
    <w:uiPriority w:val="0"/>
    <w:pPr>
      <w:keepNext/>
      <w:keepLines/>
      <w:spacing w:after="40" w:line="240" w:lineRule="atLeast"/>
    </w:pPr>
    <w:rPr>
      <w:rFonts w:ascii="黑体" w:eastAsia="黑体"/>
      <w:b/>
      <w:sz w:val="16"/>
      <w:lang w:eastAsia="zh-CN"/>
    </w:rPr>
  </w:style>
  <w:style w:type="paragraph" w:customStyle="1" w:styleId="149">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paragraph" w:customStyle="1" w:styleId="150">
    <w:name w:val="QB标题1"/>
    <w:basedOn w:val="2"/>
    <w:qFormat/>
    <w:uiPriority w:val="0"/>
    <w:pPr>
      <w:widowControl w:val="0"/>
      <w:numPr>
        <w:numId w:val="0"/>
      </w:numPr>
      <w:tabs>
        <w:tab w:val="left" w:pos="1296"/>
      </w:tabs>
      <w:spacing w:before="340" w:after="330" w:line="578" w:lineRule="auto"/>
      <w:ind w:left="1296" w:hanging="1296"/>
      <w:jc w:val="both"/>
    </w:pPr>
    <w:rPr>
      <w:rFonts w:ascii="宋体" w:hAnsi="Times New Roman" w:eastAsia="宋体"/>
      <w:b w:val="0"/>
      <w:bCs w:val="0"/>
      <w:kern w:val="44"/>
      <w:sz w:val="21"/>
      <w:szCs w:val="21"/>
    </w:rPr>
  </w:style>
  <w:style w:type="paragraph" w:customStyle="1" w:styleId="151">
    <w:name w:val="QB表内文字"/>
    <w:basedOn w:val="120"/>
    <w:link w:val="152"/>
    <w:qFormat/>
    <w:uiPriority w:val="0"/>
    <w:pPr>
      <w:widowControl w:val="0"/>
      <w:ind w:firstLine="0" w:firstLineChars="0"/>
    </w:pPr>
  </w:style>
  <w:style w:type="character" w:customStyle="1" w:styleId="152">
    <w:name w:val="QB表内文字 Char"/>
    <w:link w:val="151"/>
    <w:qFormat/>
    <w:uiPriority w:val="0"/>
    <w:rPr>
      <w:rFonts w:ascii="宋体"/>
      <w:sz w:val="21"/>
    </w:rPr>
  </w:style>
  <w:style w:type="paragraph" w:customStyle="1" w:styleId="153">
    <w:name w:val="修订1"/>
    <w:hidden/>
    <w:semiHidden/>
    <w:qFormat/>
    <w:uiPriority w:val="99"/>
    <w:rPr>
      <w:rFonts w:ascii="Times New Roman" w:hAnsi="Times New Roman" w:eastAsia="宋体" w:cs="Times New Roman"/>
      <w:lang w:val="en-US" w:eastAsia="en-US" w:bidi="ar-SA"/>
    </w:rPr>
  </w:style>
  <w:style w:type="paragraph" w:customStyle="1" w:styleId="154">
    <w:name w:val="Table Text"/>
    <w:basedOn w:val="25"/>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paragraph" w:customStyle="1" w:styleId="155">
    <w:name w:val="默认段落字体 Para Char Char Char Char Char Char Char Char Char1 Char Char Char Char"/>
    <w:basedOn w:val="1"/>
    <w:qFormat/>
    <w:uiPriority w:val="0"/>
    <w:pPr>
      <w:widowControl w:val="0"/>
      <w:spacing w:before="0" w:after="0"/>
      <w:jc w:val="both"/>
    </w:pPr>
    <w:rPr>
      <w:rFonts w:ascii="Tahoma" w:hAnsi="Tahoma"/>
      <w:kern w:val="2"/>
      <w:sz w:val="21"/>
      <w:szCs w:val="21"/>
      <w:lang w:eastAsia="zh-CN"/>
    </w:rPr>
  </w:style>
  <w:style w:type="paragraph" w:customStyle="1" w:styleId="156">
    <w:name w:val="infoblue"/>
    <w:basedOn w:val="1"/>
    <w:qFormat/>
    <w:uiPriority w:val="0"/>
    <w:pPr>
      <w:spacing w:before="100" w:beforeAutospacing="1" w:after="100" w:afterAutospacing="1" w:line="240" w:lineRule="atLeast"/>
      <w:ind w:firstLine="200" w:firstLineChars="200"/>
    </w:pPr>
    <w:rPr>
      <w:i/>
      <w:iCs/>
      <w:color w:val="0000FF"/>
      <w:sz w:val="21"/>
      <w:lang w:eastAsia="zh-CN"/>
    </w:rPr>
  </w:style>
  <w:style w:type="paragraph" w:customStyle="1" w:styleId="157">
    <w:name w:val="paragraph2"/>
    <w:basedOn w:val="1"/>
    <w:qFormat/>
    <w:uiPriority w:val="0"/>
    <w:pPr>
      <w:spacing w:before="80" w:after="0" w:line="240" w:lineRule="atLeast"/>
      <w:ind w:left="720"/>
      <w:jc w:val="both"/>
    </w:pPr>
    <w:rPr>
      <w:color w:val="000000"/>
      <w:lang w:eastAsia="zh-CN"/>
    </w:rPr>
  </w:style>
  <w:style w:type="paragraph" w:customStyle="1" w:styleId="158">
    <w:name w:val="TAH"/>
    <w:basedOn w:val="1"/>
    <w:qFormat/>
    <w:uiPriority w:val="0"/>
    <w:pPr>
      <w:keepNext/>
      <w:keepLines/>
      <w:overflowPunct w:val="0"/>
      <w:autoSpaceDE w:val="0"/>
      <w:autoSpaceDN w:val="0"/>
      <w:adjustRightInd w:val="0"/>
      <w:spacing w:before="0" w:after="0"/>
      <w:jc w:val="center"/>
      <w:textAlignment w:val="baseline"/>
    </w:pPr>
    <w:rPr>
      <w:rFonts w:ascii="Arial" w:hAnsi="Arial"/>
      <w:b/>
      <w:sz w:val="18"/>
      <w:lang w:val="en-GB"/>
    </w:rPr>
  </w:style>
  <w:style w:type="paragraph" w:customStyle="1" w:styleId="159">
    <w:name w:val="TAL"/>
    <w:basedOn w:val="1"/>
    <w:qFormat/>
    <w:uiPriority w:val="0"/>
    <w:pPr>
      <w:keepNext/>
      <w:keepLines/>
      <w:overflowPunct w:val="0"/>
      <w:autoSpaceDE w:val="0"/>
      <w:autoSpaceDN w:val="0"/>
      <w:adjustRightInd w:val="0"/>
      <w:spacing w:before="0" w:after="0"/>
      <w:textAlignment w:val="baseline"/>
    </w:pPr>
    <w:rPr>
      <w:rFonts w:ascii="Arial" w:hAnsi="Arial"/>
      <w:sz w:val="18"/>
      <w:lang w:val="en-GB"/>
    </w:rPr>
  </w:style>
  <w:style w:type="character" w:customStyle="1" w:styleId="160">
    <w:name w:val="注释标题 字符"/>
    <w:basedOn w:val="57"/>
    <w:link w:val="14"/>
    <w:qFormat/>
    <w:uiPriority w:val="0"/>
    <w:rPr>
      <w:kern w:val="2"/>
      <w:sz w:val="21"/>
      <w:szCs w:val="24"/>
    </w:rPr>
  </w:style>
  <w:style w:type="paragraph" w:customStyle="1" w:styleId="161">
    <w:name w:val="Char"/>
    <w:next w:val="1"/>
    <w:qFormat/>
    <w:uiPriority w:val="0"/>
    <w:pPr>
      <w:keepNext/>
      <w:keepLines/>
      <w:numPr>
        <w:ilvl w:val="7"/>
        <w:numId w:val="15"/>
      </w:numPr>
      <w:spacing w:line="360" w:lineRule="auto"/>
      <w:ind w:firstLine="200" w:firstLineChars="200"/>
      <w:outlineLvl w:val="7"/>
    </w:pPr>
    <w:rPr>
      <w:rFonts w:ascii="Arial" w:hAnsi="Arial" w:eastAsia="宋体" w:cs="Arial"/>
      <w:snapToGrid w:val="0"/>
      <w:sz w:val="21"/>
      <w:szCs w:val="21"/>
      <w:lang w:val="en-US" w:eastAsia="zh-CN" w:bidi="ar-SA"/>
    </w:rPr>
  </w:style>
  <w:style w:type="paragraph" w:customStyle="1" w:styleId="162">
    <w:name w:val="默认段落字体 Para Char Char Char Char Char Char Char Char Char Char"/>
    <w:basedOn w:val="21"/>
    <w:qFormat/>
    <w:uiPriority w:val="0"/>
    <w:pPr>
      <w:widowControl w:val="0"/>
      <w:spacing w:before="0" w:after="0"/>
      <w:jc w:val="both"/>
    </w:pPr>
    <w:rPr>
      <w:kern w:val="2"/>
      <w:sz w:val="24"/>
      <w:szCs w:val="24"/>
      <w:lang w:eastAsia="zh-CN"/>
    </w:rPr>
  </w:style>
  <w:style w:type="paragraph" w:customStyle="1" w:styleId="163">
    <w:name w:val="表格字"/>
    <w:basedOn w:val="1"/>
    <w:qFormat/>
    <w:uiPriority w:val="0"/>
    <w:pPr>
      <w:widowControl w:val="0"/>
      <w:spacing w:before="0" w:after="0"/>
      <w:jc w:val="both"/>
    </w:pPr>
    <w:rPr>
      <w:kern w:val="2"/>
      <w:sz w:val="21"/>
      <w:szCs w:val="24"/>
      <w:lang w:eastAsia="zh-CN"/>
    </w:rPr>
  </w:style>
  <w:style w:type="paragraph" w:customStyle="1" w:styleId="164">
    <w:name w:val="表格"/>
    <w:basedOn w:val="1"/>
    <w:qFormat/>
    <w:uiPriority w:val="0"/>
    <w:pPr>
      <w:widowControl w:val="0"/>
      <w:spacing w:before="20" w:beforeLines="20" w:after="20" w:afterLines="20" w:line="264" w:lineRule="auto"/>
      <w:jc w:val="both"/>
    </w:pPr>
    <w:rPr>
      <w:kern w:val="2"/>
      <w:sz w:val="21"/>
      <w:szCs w:val="21"/>
      <w:lang w:eastAsia="zh-CN"/>
    </w:rPr>
  </w:style>
  <w:style w:type="paragraph" w:customStyle="1" w:styleId="165">
    <w:name w:val="Char2"/>
    <w:next w:val="1"/>
    <w:qFormat/>
    <w:uiPriority w:val="0"/>
    <w:pPr>
      <w:keepNext/>
      <w:keepLines/>
      <w:tabs>
        <w:tab w:val="left" w:pos="4080"/>
      </w:tabs>
      <w:spacing w:before="240" w:after="240"/>
      <w:ind w:left="4080" w:hanging="420"/>
      <w:outlineLvl w:val="7"/>
    </w:pPr>
    <w:rPr>
      <w:rFonts w:ascii="Arial" w:hAnsi="Arial" w:eastAsia="黑体" w:cs="Arial"/>
      <w:snapToGrid w:val="0"/>
      <w:sz w:val="21"/>
      <w:szCs w:val="21"/>
      <w:lang w:val="en-US" w:eastAsia="zh-CN" w:bidi="ar-SA"/>
    </w:rPr>
  </w:style>
  <w:style w:type="paragraph" w:customStyle="1" w:styleId="166">
    <w:name w:val="列出段落1"/>
    <w:basedOn w:val="1"/>
    <w:qFormat/>
    <w:uiPriority w:val="0"/>
    <w:pPr>
      <w:widowControl w:val="0"/>
      <w:spacing w:before="0" w:after="0"/>
      <w:ind w:firstLine="420" w:firstLineChars="200"/>
      <w:jc w:val="both"/>
    </w:pPr>
    <w:rPr>
      <w:rFonts w:ascii="Calibri" w:hAnsi="Calibri"/>
      <w:kern w:val="2"/>
      <w:sz w:val="21"/>
      <w:szCs w:val="22"/>
      <w:lang w:eastAsia="zh-CN"/>
    </w:rPr>
  </w:style>
  <w:style w:type="character" w:customStyle="1" w:styleId="167">
    <w:name w:val="纯文本 字符"/>
    <w:link w:val="32"/>
    <w:qFormat/>
    <w:uiPriority w:val="0"/>
    <w:rPr>
      <w:rFonts w:ascii="Courier New" w:hAnsi="Courier New"/>
      <w:kern w:val="2"/>
      <w:sz w:val="24"/>
    </w:rPr>
  </w:style>
  <w:style w:type="character" w:customStyle="1" w:styleId="168">
    <w:name w:val="纯文本 Char1"/>
    <w:basedOn w:val="57"/>
    <w:qFormat/>
    <w:uiPriority w:val="0"/>
    <w:rPr>
      <w:rFonts w:ascii="宋体" w:hAnsi="Courier New" w:cs="Courier New"/>
      <w:sz w:val="21"/>
      <w:szCs w:val="21"/>
      <w:lang w:eastAsia="en-US"/>
    </w:rPr>
  </w:style>
  <w:style w:type="paragraph" w:customStyle="1" w:styleId="169">
    <w:name w:val="QB前言正文"/>
    <w:basedOn w:val="1"/>
    <w:qFormat/>
    <w:uiPriority w:val="0"/>
    <w:pPr>
      <w:autoSpaceDE w:val="0"/>
      <w:autoSpaceDN w:val="0"/>
      <w:spacing w:before="0" w:after="0" w:line="360" w:lineRule="auto"/>
      <w:ind w:firstLine="200" w:firstLineChars="200"/>
      <w:jc w:val="both"/>
    </w:pPr>
    <w:rPr>
      <w:rFonts w:ascii="宋体"/>
      <w:sz w:val="24"/>
      <w:szCs w:val="24"/>
      <w:lang w:eastAsia="zh-CN"/>
    </w:rPr>
  </w:style>
  <w:style w:type="character" w:customStyle="1" w:styleId="170">
    <w:name w:val="标题 5 Char1"/>
    <w:qFormat/>
    <w:uiPriority w:val="0"/>
    <w:rPr>
      <w:b/>
      <w:bCs/>
      <w:sz w:val="28"/>
      <w:szCs w:val="28"/>
      <w:lang w:eastAsia="en-US"/>
    </w:rPr>
  </w:style>
  <w:style w:type="character" w:customStyle="1" w:styleId="171">
    <w:name w:val="标题 5 字符"/>
    <w:basedOn w:val="57"/>
    <w:link w:val="7"/>
    <w:qFormat/>
    <w:uiPriority w:val="0"/>
    <w:rPr>
      <w:b/>
      <w:bCs/>
      <w:sz w:val="28"/>
      <w:szCs w:val="28"/>
      <w:lang w:eastAsia="en-US"/>
    </w:rPr>
  </w:style>
  <w:style w:type="paragraph" w:customStyle="1" w:styleId="172">
    <w:name w:val="列出段落4"/>
    <w:basedOn w:val="1"/>
    <w:unhideWhenUsed/>
    <w:qFormat/>
    <w:uiPriority w:val="99"/>
    <w:pPr>
      <w:widowControl w:val="0"/>
      <w:spacing w:before="0" w:after="0"/>
      <w:ind w:firstLine="420" w:firstLineChars="200"/>
      <w:jc w:val="both"/>
    </w:pPr>
    <w:rPr>
      <w:rFonts w:ascii="Calibri" w:hAnsi="Calibri" w:eastAsia="SimSun-ExtB"/>
      <w:kern w:val="2"/>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96249A-AFA4-47D5-9D95-22A7EF995B9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13</Pages>
  <Words>4360</Words>
  <Characters>4525</Characters>
  <Lines>75</Lines>
  <Paragraphs>21</Paragraphs>
  <TotalTime>1</TotalTime>
  <ScaleCrop>false</ScaleCrop>
  <LinksUpToDate>false</LinksUpToDate>
  <CharactersWithSpaces>4596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2021-09-27T10:47:00Z</dcterms:created>
  <dc:creator>admin</dc:creator>
  <cp:lastModifiedBy>DCM</cp:lastModifiedBy>
  <dcterms:modified xsi:type="dcterms:W3CDTF">2024-07-18T07:54:05Z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C6CDCAB8764A432D94A65EA418FECE75</vt:lpwstr>
  </property>
</Properties>
</file>