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3EE42">
      <w:pPr>
        <w:widowControl/>
        <w:spacing w:before="100" w:beforeAutospacing="1" w:after="100" w:afterAutospacing="1"/>
        <w:jc w:val="center"/>
        <w:outlineLvl w:val="0"/>
        <w:rPr>
          <w:rFonts w:hint="eastAsia" w:ascii="方正公文小标宋" w:hAnsi="方正公文小标宋" w:eastAsia="方正公文小标宋" w:cs="方正公文小标宋"/>
          <w:b/>
          <w:bCs/>
          <w:kern w:val="36"/>
          <w:sz w:val="32"/>
          <w:szCs w:val="32"/>
        </w:rPr>
      </w:pPr>
      <w:r>
        <w:rPr>
          <w:rFonts w:hint="eastAsia" w:ascii="方正公文小标宋" w:hAnsi="方正公文小标宋" w:eastAsia="方正公文小标宋" w:cs="方正公文小标宋"/>
          <w:b/>
          <w:bCs/>
          <w:kern w:val="36"/>
          <w:sz w:val="32"/>
          <w:szCs w:val="32"/>
        </w:rPr>
        <w:t>Deepseek大模型在兵团应用中的问题及对策</w:t>
      </w:r>
    </w:p>
    <w:p w14:paraId="37F85EC0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一、模型能力局限性问题及应对措施</w:t>
      </w:r>
    </w:p>
    <w:p w14:paraId="4E57C07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(一) 问题：领域知识深度不足</w:t>
      </w:r>
    </w:p>
    <w:p w14:paraId="17808C5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Deepseek模型对兵团特有的行政体系、"军垦一体化"管理模式理解有限</w:t>
      </w:r>
    </w:p>
    <w:p w14:paraId="39940A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在处理兵团特色领域如国防建设、屯垦戍边等问题时，深度和准确性不足</w:t>
      </w:r>
    </w:p>
    <w:p w14:paraId="7F71C1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对兵团各师市之间业务差异化特点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</w:rPr>
        <w:t>理解不足，难以提供针对性解决方案</w:t>
      </w:r>
    </w:p>
    <w:p w14:paraId="4A232AE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(二) 应对措施：领域知识深度提升方案</w:t>
      </w:r>
    </w:p>
    <w:p w14:paraId="423100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构建兵团知识图谱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6CE2D95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系统性梳理兵团行政架构、管理体制和运行机制</w:t>
      </w:r>
    </w:p>
    <w:p w14:paraId="55B976E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建立"军垦一体化"管理模式的概念体系和关系网络</w:t>
      </w:r>
    </w:p>
    <w:p w14:paraId="4713B66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整合兵团历史沿革、发展脉络和制度演变知识库</w:t>
      </w:r>
    </w:p>
    <w:p w14:paraId="5A49DE5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专业领域语料收集与标注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5EE2B32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建立兵团文献资源库，收集历年政策文件、工作报告等官方文献</w:t>
      </w:r>
    </w:p>
    <w:p w14:paraId="39FF9DF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组织专家团队对兵团特色业务场景进行系统性分类和标注</w:t>
      </w:r>
    </w:p>
    <w:p w14:paraId="1E5BA21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开展师市差异化特点研究，建立地域特色知识库</w:t>
      </w:r>
    </w:p>
    <w:p w14:paraId="3C65F6E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模型专项微调与能力定制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2EBE4F7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基于收集的兵团特色语料进行针对性模型微调</w:t>
      </w:r>
    </w:p>
    <w:p w14:paraId="55FA731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开发兵团特色业务能力评估基准，持续迭代优化模型能力</w:t>
      </w:r>
    </w:p>
    <w:p w14:paraId="041F5AA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建立师市差异化模型适配机制，支持区域特色应用</w:t>
      </w:r>
    </w:p>
    <w:p w14:paraId="41E4C1A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(三) 问题：复杂推理能力不足</w:t>
      </w:r>
    </w:p>
    <w:p w14:paraId="7FE71F5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在处理兵团复杂行政审批流程时，难以实现全流程智能推导和优化建议</w:t>
      </w:r>
    </w:p>
    <w:p w14:paraId="60A9C1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对涉及多部门协同的复杂业务场景，推理能力有限</w:t>
      </w:r>
    </w:p>
    <w:p w14:paraId="6B77830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面对应急指挥等时效性强、条件动态变化的场景，决策推理能力不足</w:t>
      </w:r>
    </w:p>
    <w:p w14:paraId="62EA8F7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(四) 应对措施：推理能力强化计划</w:t>
      </w:r>
    </w:p>
    <w:p w14:paraId="5B8DAB1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流程式推理框架构建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64EA087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研发基于兵团业务流程的推理引擎，实现多步骤逻辑推导</w:t>
      </w:r>
    </w:p>
    <w:p w14:paraId="0153BF63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建立行政审批流程知识库，形成标准化决策支持模型</w:t>
      </w:r>
    </w:p>
    <w:p w14:paraId="04E1D9A3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开发复杂业务场景下的推理能力评估工具</w:t>
      </w:r>
    </w:p>
    <w:p w14:paraId="6766FD2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多部门协同决策支持系统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750BD78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构建跨部门业务关系图谱，明确协作边界和职责分工</w:t>
      </w:r>
    </w:p>
    <w:p w14:paraId="6258BB1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开发基于角色的多主体推理模型，支持复杂协同决策</w:t>
      </w:r>
    </w:p>
    <w:p w14:paraId="010E929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建立决策过程可视化工具，提升推理结果可解释性</w:t>
      </w:r>
    </w:p>
    <w:p w14:paraId="2719680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应急场景推理增强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14B93DA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开发动态条件下的快速推理模块，提升应急响应能力</w:t>
      </w:r>
    </w:p>
    <w:p w14:paraId="217ECB8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建立兵团应急指挥知识库和决策规则体系</w:t>
      </w:r>
    </w:p>
    <w:p w14:paraId="1851ECE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实施情景模拟训练，增强模型在不确定条件下的判断能力</w:t>
      </w:r>
    </w:p>
    <w:p w14:paraId="19FAB56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(五) 问题：语言理解局限性</w:t>
      </w:r>
    </w:p>
    <w:p w14:paraId="420EBB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对兵团特有术语及表达方式理解不足，如"连队"、"团场"等具有特殊含义的术语</w:t>
      </w:r>
    </w:p>
    <w:p w14:paraId="4A3635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对维吾尔、哈萨克等少数民族语言的混合表达理解能力有限</w:t>
      </w:r>
    </w:p>
    <w:p w14:paraId="1CC1F55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兵团特有的政务术语和缩略语识别准确率低，难以准确理解组织架构称谓</w:t>
      </w:r>
    </w:p>
    <w:p w14:paraId="57ECE61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(六) 应对措施：语言理解增强方案</w:t>
      </w:r>
    </w:p>
    <w:p w14:paraId="3642D2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兵团术语体系构建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3C84C995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编制《兵团特色术语词典》，系统梳理专业术语及其含义</w:t>
      </w:r>
    </w:p>
    <w:p w14:paraId="4D3621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建立政务术语和缩略语对照表，提升专业术语识别能力</w:t>
      </w:r>
    </w:p>
    <w:p w14:paraId="30AD840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开发兵团组织架构知识库，明确各级单位名称与职能关系</w:t>
      </w:r>
    </w:p>
    <w:p w14:paraId="0BAEDF2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多语言理解能力培养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4EB4AAF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收集整理多民族语言语料库，包括汉语、维语、哈语等常用表达</w:t>
      </w:r>
    </w:p>
    <w:p w14:paraId="0410D6D3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开发多语言混合表达识别模块，提升跨语言理解能力</w:t>
      </w:r>
    </w:p>
    <w:p w14:paraId="150E1C7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建立民族语言表达与标准汉语的映射规则库</w:t>
      </w:r>
    </w:p>
    <w:p w14:paraId="5967DE5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兵团文书处理能力提升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00C8D3B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收集兵团各类规范性文件，建立文书写作规范知识库</w:t>
      </w:r>
    </w:p>
    <w:p w14:paraId="337005B4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开发兵团行文逻辑理解模块，提升文本结构化分析能力</w:t>
      </w:r>
    </w:p>
    <w:p w14:paraId="6B97908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实施模型在兵团实际文件上的适应性训练</w:t>
      </w:r>
    </w:p>
    <w:p w14:paraId="30904A9F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二、数据覆盖不足问题及应对措施</w:t>
      </w:r>
    </w:p>
    <w:p w14:paraId="2A8B811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(一) 问题：兵团特色语料缺乏</w:t>
      </w:r>
    </w:p>
    <w:p w14:paraId="44E331B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模型训练数据中严重缺乏兵团特色语料，对兵团独特治理模式理解不足</w:t>
      </w:r>
    </w:p>
    <w:p w14:paraId="5AF6BFF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兵团历年政策文件、工作报告等重要历史资料未被充分纳入训练语料</w:t>
      </w:r>
    </w:p>
    <w:p w14:paraId="4730924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缺乏对兵团各师市地方法规和政策的系统性覆盖，导致政策理解偏差</w:t>
      </w:r>
    </w:p>
    <w:p w14:paraId="2D684BD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(二) 应对措施：特色语料建设计划</w:t>
      </w:r>
    </w:p>
    <w:p w14:paraId="15324AB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兵团政策文献数字化工程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4569905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系统收集兵团成立以来的重要政策文件、工作报告和历史文献</w:t>
      </w:r>
    </w:p>
    <w:p w14:paraId="7DD26FF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建立文献数字化加工流程，实现历史文献标准化处理</w:t>
      </w:r>
    </w:p>
    <w:p w14:paraId="0D1DDF80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构建兵团文献时间线，形成政策演变的连续性理解基础</w:t>
      </w:r>
    </w:p>
    <w:p w14:paraId="4E13EE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师市级地方法规整合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6DB9CBAD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协调14个师市，系统收集地方性法规和政策文件</w:t>
      </w:r>
    </w:p>
    <w:p w14:paraId="0BC7ACF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建立统一的法规政策分类体系和检索平台</w:t>
      </w:r>
    </w:p>
    <w:p w14:paraId="0642BEEC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开发政策解读数据集，增强模型对政策含义的理解能力</w:t>
      </w:r>
    </w:p>
    <w:p w14:paraId="49A312A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会议记录与决策部署资料库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100EEC2E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建立兵团各级重要会议记录数据库，提取关键决策信息</w:t>
      </w:r>
    </w:p>
    <w:p w14:paraId="278768F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收集整理历年工作部署和执行情况报告</w:t>
      </w:r>
    </w:p>
    <w:p w14:paraId="10D1C34A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形成决策-执行-反馈的闭环知识体系</w:t>
      </w:r>
    </w:p>
    <w:p w14:paraId="5A3DAA4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(三) 问题：行业知识覆盖不全</w:t>
      </w:r>
    </w:p>
    <w:p w14:paraId="0ABA28B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对兵团支柱产业如棉花、番茄、林果等特色农业生产全流程知识覆盖不足</w:t>
      </w:r>
    </w:p>
    <w:p w14:paraId="22B8631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兵团水利工程、灌溉系统等基础设施管理知识库不完善</w:t>
      </w:r>
    </w:p>
    <w:p w14:paraId="16BE8A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对兵团特有的土地承包经营制度和农业经济管理模式理解有限</w:t>
      </w:r>
    </w:p>
    <w:p w14:paraId="26D52BB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(四) 应对措施：行业知识体系构建</w:t>
      </w:r>
    </w:p>
    <w:p w14:paraId="5AFB010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特色农业知识体系整合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6A63DC9C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组织农业专家团队，系统梳理兵团特色农业知识体系</w:t>
      </w:r>
    </w:p>
    <w:p w14:paraId="14132FC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建立棉花、番茄等支柱产业全生命周期知识库</w:t>
      </w:r>
    </w:p>
    <w:p w14:paraId="3F1DB13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开发农业生产标准化流程和最佳实践案例集</w:t>
      </w:r>
    </w:p>
    <w:p w14:paraId="7124CB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水利设施管理知识库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2B932D4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收集兵团水利工程布局、功能和管理资料</w:t>
      </w:r>
    </w:p>
    <w:p w14:paraId="483DC667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建立灌溉系统运行维护专业知识库</w:t>
      </w:r>
    </w:p>
    <w:p w14:paraId="04F138AF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开发水资源调配和优化管理知识模型</w:t>
      </w:r>
    </w:p>
    <w:p w14:paraId="35184E3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经济管理模式数据集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007C859F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梳理兵团土地制度变革历程和政策演变</w:t>
      </w:r>
    </w:p>
    <w:p w14:paraId="441ED3B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建立兵团经济发展模式和产业结构数据库</w:t>
      </w:r>
    </w:p>
    <w:p w14:paraId="6DADF597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收集经济管理实践案例和经验总结</w:t>
      </w:r>
    </w:p>
    <w:p w14:paraId="45B397C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(五) 问题：区域特色认知不足</w:t>
      </w:r>
    </w:p>
    <w:p w14:paraId="15D31CD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对新疆地区独特地理环境、气候特征等影响决策的关键因素了解不足</w:t>
      </w:r>
    </w:p>
    <w:p w14:paraId="5F0632A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缺乏对不同师市地理位置、资源禀赋、产业结构等区域差异性的准确认知</w:t>
      </w:r>
    </w:p>
    <w:p w14:paraId="0BD132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对南北疆地区发展不平衡问题和区域协调发展策略认知有限</w:t>
      </w:r>
    </w:p>
    <w:p w14:paraId="737C646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(六) 应对措施：区域特色认知强化</w:t>
      </w:r>
    </w:p>
    <w:p w14:paraId="062432B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区域特征知识图谱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35BA36A0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构建新疆地区地理环境、气候特征和自然资源分布图谱</w:t>
      </w:r>
    </w:p>
    <w:p w14:paraId="43CE6F0B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收集整理各师市区域特点和资源禀赋数据</w:t>
      </w:r>
    </w:p>
    <w:p w14:paraId="6186C77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建立区域发展差异比较数据库，支持区域协调发展分析</w:t>
      </w:r>
    </w:p>
    <w:p w14:paraId="0A9E411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师市画像系统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74333583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为14个师市建立多维度发展画像，包括经济结构、人口特征等</w:t>
      </w:r>
    </w:p>
    <w:p w14:paraId="6B98EAF5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开发师市间资源流动和产业关联分析模型</w:t>
      </w:r>
    </w:p>
    <w:p w14:paraId="647AA95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建立区域发展评估指标体系和监测机制</w:t>
      </w:r>
    </w:p>
    <w:p w14:paraId="50BE936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边境地区特色知识库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3A2A478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收集边境地区管理经验和安全保障措施资料</w:t>
      </w:r>
    </w:p>
    <w:p w14:paraId="0307408B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建立边境地区社会稳定和经济发展数据集</w:t>
      </w:r>
    </w:p>
    <w:p w14:paraId="4843CBF1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开发边境管理特殊政策理解和解读能力</w:t>
      </w:r>
    </w:p>
    <w:p w14:paraId="6BF3C646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三、算力与基础设施问题及应对措施</w:t>
      </w:r>
    </w:p>
    <w:p w14:paraId="020A679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(一) 问题：计算资源需求与现状差距</w:t>
      </w:r>
    </w:p>
    <w:p w14:paraId="6434B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兵团现有服务器集群计算能力与Deepseek大模型部署需求存在数量级差距</w:t>
      </w:r>
    </w:p>
    <w:p w14:paraId="568032D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高性能GPU/TPU资源严重不足，难以支持大规模并行计算需求</w:t>
      </w:r>
    </w:p>
    <w:p w14:paraId="0F2B7BB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存储资源容量与高吞吐需求不匹配，影响大规模数据处理性能</w:t>
      </w:r>
    </w:p>
    <w:p w14:paraId="1235B68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(二) 应对措施：算力提升与优化方案</w:t>
      </w:r>
    </w:p>
    <w:p w14:paraId="31A848D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兵团AI计算中心建设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1FFF13E2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规划建设兵团级人工智能计算中心，集中部署高性能计算资源</w:t>
      </w:r>
    </w:p>
    <w:p w14:paraId="17AA8C4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分批次引进高性能GPU/TPU服务器，满足模型训练和推理需求</w:t>
      </w:r>
    </w:p>
    <w:p w14:paraId="04D4956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建立弹性扩展架构，支持算力资源按需分配</w:t>
      </w:r>
    </w:p>
    <w:p w14:paraId="6A75465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分布式计算架构设计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30179BD2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采用分布式模型部署方案，优化资源利用效率</w:t>
      </w:r>
    </w:p>
    <w:p w14:paraId="14C18D93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实施计算任务调度优化，提高设备使用率</w:t>
      </w:r>
    </w:p>
    <w:p w14:paraId="6061026A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建立计算资源池化管理机制，实现跨区域资源共享</w:t>
      </w:r>
    </w:p>
    <w:p w14:paraId="04A67753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模型轻量化与算力优化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013C6454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开展模型剪枝和量化研究，降低计算资源需求</w:t>
      </w:r>
    </w:p>
    <w:p w14:paraId="04E18E56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研发适合边缘设备的轻量级模型版本</w:t>
      </w:r>
    </w:p>
    <w:p w14:paraId="5C1E25F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实施模型推理优化，提高计算效率</w:t>
      </w:r>
    </w:p>
    <w:p w14:paraId="0BA3B7A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(三) 问题：网络环境制约因素</w:t>
      </w:r>
    </w:p>
    <w:p w14:paraId="22C9835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兵团部分地区网络基础设施落后，带宽受限，难以支持大规模模型调用</w:t>
      </w:r>
    </w:p>
    <w:p w14:paraId="27C1971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师市间网络连接质量参差不齐，导致模型服务可访问性不均衡</w:t>
      </w:r>
    </w:p>
    <w:p w14:paraId="48CE6DC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边远团场网络稳定性差，频繁断网现象影响模型服务的连续性和可靠性</w:t>
      </w:r>
    </w:p>
    <w:p w14:paraId="3256410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(四) 应对措施：网络优化与连通性提升</w:t>
      </w:r>
    </w:p>
    <w:p w14:paraId="3208E22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兵团专网升级计划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19D82E96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实施兵团骨干网络升级，提升主干网络带宽和稳定性</w:t>
      </w:r>
    </w:p>
    <w:p w14:paraId="157FEA1D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建立师市间高速互联通道，保障数据传输质量</w:t>
      </w:r>
    </w:p>
    <w:p w14:paraId="67452829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优化网络拓扑结构，提高网络整体可靠性</w:t>
      </w:r>
    </w:p>
    <w:p w14:paraId="63228DA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边缘计算节点部署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3FA02012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在网络条件受限区域部署边缘计算节点，降低对中心网络依赖</w:t>
      </w:r>
    </w:p>
    <w:p w14:paraId="7CFB306C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实施本地缓存与预处理机制，减少数据传输需求</w:t>
      </w:r>
    </w:p>
    <w:p w14:paraId="4B7D8FED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建立离线模式运行能力，提升网络波动时的服务连续性</w:t>
      </w:r>
    </w:p>
    <w:p w14:paraId="2B07582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混合网络接入策略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53CCCC71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对重点区域实施多链路接入，提高网络可用性</w:t>
      </w:r>
    </w:p>
    <w:p w14:paraId="72CBFED0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开发智能网络选路机制，优化网络资源利用</w:t>
      </w:r>
    </w:p>
    <w:p w14:paraId="16FB63C2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建立网络质量监测与预警系统，实现故障快速响应</w:t>
      </w:r>
    </w:p>
    <w:p w14:paraId="452EB60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(五) 问题：性能与用户体验矛盾</w:t>
      </w:r>
    </w:p>
    <w:p w14:paraId="2C0B3A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现有计算资源下模型响应时间长，难以满足实时交互需求</w:t>
      </w:r>
    </w:p>
    <w:p w14:paraId="45C4FE83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高并发访问场景下系统负载过重，可能导致服务不稳定或宕机</w:t>
      </w:r>
    </w:p>
    <w:p w14:paraId="3164B9B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用户高期望与实际性能之间存在显著落差，可能导致应用推广受阻</w:t>
      </w:r>
    </w:p>
    <w:p w14:paraId="003557F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(六) 应对措施：性能优化与体验提升</w:t>
      </w:r>
    </w:p>
    <w:p w14:paraId="197C078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服务性能分级机制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4638ADDD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建立模型服务性能分级标准，明确不同场景的响应时间预期</w:t>
      </w:r>
    </w:p>
    <w:p w14:paraId="0772E2D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实施请求优先级管理，保障关键业务响应速度</w:t>
      </w:r>
    </w:p>
    <w:p w14:paraId="5D7613B2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开发性能自适应调节机制，平衡精度与速度</w:t>
      </w:r>
    </w:p>
    <w:p w14:paraId="15DE849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负载均衡与高可用性设计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149117B5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实施多节点负载均衡架构，提高并发处理能力</w:t>
      </w:r>
    </w:p>
    <w:p w14:paraId="1D472A7C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建立服务弹性伸缩机制，应对访问峰值</w:t>
      </w:r>
    </w:p>
    <w:p w14:paraId="4E35A592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设计多级容灾方案，确保服务连续性</w:t>
      </w:r>
    </w:p>
    <w:p w14:paraId="7B1DB9A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用户体验优化方案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3E68909D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实施渐进式响应机制，提供快速初步反馈</w:t>
      </w:r>
    </w:p>
    <w:p w14:paraId="4C80B96A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开发请求状态可视化工具，增强用户等待体验</w:t>
      </w:r>
    </w:p>
    <w:p w14:paraId="0156044F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建立性能预期管理机制，合理引导用户预期</w:t>
      </w:r>
    </w:p>
    <w:p w14:paraId="5BEFF448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四、系统集成与兼容性问题及应对措施</w:t>
      </w:r>
    </w:p>
    <w:p w14:paraId="1F7B671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(一) 问题：系统协同与接口标准问题</w:t>
      </w:r>
    </w:p>
    <w:p w14:paraId="5C2EC91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兵团现有业务系统多为独立建设，缺乏统一的数据交换和接口标准</w:t>
      </w:r>
    </w:p>
    <w:p w14:paraId="09E5CBE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各师市信息化水平和技术标准不一致，导致跨区域系统集成难度大</w:t>
      </w:r>
    </w:p>
    <w:p w14:paraId="4FCD290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缺乏统一的用户认证和权限管理机制，影响系统间数据安全共享</w:t>
      </w:r>
    </w:p>
    <w:p w14:paraId="0CAAC00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(二) 应对措施：标准体系与集成框架</w:t>
      </w:r>
    </w:p>
    <w:p w14:paraId="0D960DB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兵团信息系统标准化工程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5098BCEF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制定《兵团信息系统接口标准规范》，统一数据交换和接口规范</w:t>
      </w:r>
    </w:p>
    <w:p w14:paraId="0E94F10C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建立标准合规性评估机制，推动现有系统逐步达标</w:t>
      </w:r>
    </w:p>
    <w:p w14:paraId="02F01322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开发标准接口转换组件库，降低系统适配成本</w:t>
      </w:r>
    </w:p>
    <w:p w14:paraId="4F1AB48D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统一集成平台建设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4E8D5DB7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构建兵团级系统集成中台，统一管理跨系统数据交换和服务调用</w:t>
      </w:r>
    </w:p>
    <w:p w14:paraId="205113D1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开发通用API网关，规范系统间调用机制</w:t>
      </w:r>
    </w:p>
    <w:p w14:paraId="617206B3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建立服务注册与发现机制，支持弹性服务组合</w:t>
      </w:r>
    </w:p>
    <w:p w14:paraId="6E77EFB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身份认证与权限体系统一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0A33645F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实施兵团统一身份认证平台建设，实现单点登录</w:t>
      </w:r>
    </w:p>
    <w:p w14:paraId="709E48C8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建立基于角色的访问控制框架，统一权限管理</w:t>
      </w:r>
    </w:p>
    <w:p w14:paraId="035B0A4F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开发数据访问审计系统，加强数据安全管控</w:t>
      </w:r>
    </w:p>
    <w:p w14:paraId="56A7308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(三) 问题：历史系统转型难题</w:t>
      </w:r>
    </w:p>
    <w:p w14:paraId="66FD448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兵团部分核心业务系统历史悠久，架构陈旧，改造成本高</w:t>
      </w:r>
    </w:p>
    <w:p w14:paraId="1D3A72D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关键业务系统不能停摆，增加了系统升级和迁移的难度</w:t>
      </w:r>
    </w:p>
    <w:p w14:paraId="66556C3D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原有系统开发商技术支持有限，增加系统升级和集成的风险</w:t>
      </w:r>
    </w:p>
    <w:p w14:paraId="762645D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(四) 应对措施：系统升级与平滑过渡</w:t>
      </w:r>
    </w:p>
    <w:p w14:paraId="35520F3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渐进式系统改造策略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281F719A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采用"封装-扩展-替换"的渐进式改造方法，降低风险</w:t>
      </w:r>
    </w:p>
    <w:p w14:paraId="5955DDA3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实施系统功能分级改造，优先改造核心功能模块</w:t>
      </w:r>
    </w:p>
    <w:p w14:paraId="4E249500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建立新旧系统并行运行机制，确保业务连续性</w:t>
      </w:r>
    </w:p>
    <w:p w14:paraId="6C74F238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接口适配层设计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5D7D4AA6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为历史系统开发标准化接口适配器，实现与新系统的数据互通</w:t>
      </w:r>
    </w:p>
    <w:p w14:paraId="2AA5A955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建立数据同步机制，确保新旧系统数据一致性</w:t>
      </w:r>
    </w:p>
    <w:p w14:paraId="305DF25A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开发交互代理组件，屏蔽底层系统差异</w:t>
      </w:r>
    </w:p>
    <w:p w14:paraId="1F2743A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技术支持能力建设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405C5403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组建专业技术团队，掌握历史系统核心技术</w:t>
      </w:r>
    </w:p>
    <w:p w14:paraId="310FBCD9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建立系统文档重建机制，补充完善系统设计文档</w:t>
      </w:r>
    </w:p>
    <w:p w14:paraId="43CCAECB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开发自动化测试工具，降低系统改造风险</w:t>
      </w:r>
    </w:p>
    <w:p w14:paraId="1E5A730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(五) 问题：数据处理复杂性</w:t>
      </w:r>
    </w:p>
    <w:p w14:paraId="0EFC49E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兵团各业务系统数据格式多样，数据清洗和转换工作量大</w:t>
      </w:r>
    </w:p>
    <w:p w14:paraId="7FAC2C1C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多源异构数据整合难度高，影响数据一致性和完整性</w:t>
      </w:r>
    </w:p>
    <w:p w14:paraId="0B251E6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历史数据积累中存在大量非结构化和半结构化数据，预处理复杂</w:t>
      </w:r>
    </w:p>
    <w:p w14:paraId="2A0CA61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(六) 应对措施：数据治理与标准化</w:t>
      </w:r>
    </w:p>
    <w:p w14:paraId="424CBB8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数据标准体系建设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14C3684A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制定《兵团数据标准规范》，统一数据定义、格式和质量标准</w:t>
      </w:r>
    </w:p>
    <w:p w14:paraId="2784997B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建立主数据管理机制，解决关键数据一致性问题</w:t>
      </w:r>
    </w:p>
    <w:p w14:paraId="2500B8CF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开发数据质量评估工具，持续监控数据标准执行情况</w:t>
      </w:r>
    </w:p>
    <w:p w14:paraId="27BEAEB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数据治理平台建设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5941BAA9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构建兵团级数据治理平台，实现数据资源统一管理</w:t>
      </w:r>
    </w:p>
    <w:p w14:paraId="49A2BBDD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开发数据清洗与转换工具集，支持异构数据标准化处理</w:t>
      </w:r>
    </w:p>
    <w:p w14:paraId="030DD84B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建立数据资产目录，实现数据资源可视化管理</w:t>
      </w:r>
    </w:p>
    <w:p w14:paraId="452F61E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非结构化数据处理能力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45CBBEA6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开发文本、图像等非结构化数据处理组件</w:t>
      </w:r>
    </w:p>
    <w:p w14:paraId="345DCE15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建立统一的非结构化数据标注平台</w:t>
      </w:r>
    </w:p>
    <w:p w14:paraId="0DB7C510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实施知识抽取技术，从非结构化数据中提取结构化信息</w:t>
      </w:r>
    </w:p>
    <w:p w14:paraId="5E0FAA96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五、社会影响与伦理问题及应对措施</w:t>
      </w:r>
    </w:p>
    <w:p w14:paraId="1A102A0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(一) 问题：就业结构变化与人员转型压力</w:t>
      </w:r>
    </w:p>
    <w:p w14:paraId="79298A8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就业岗位替代风险</w:t>
      </w:r>
    </w:p>
    <w:p w14:paraId="49B49FDB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Deepseek等AI大模型可能替代部分基础文书处理、数据分析等传统岗位</w:t>
      </w:r>
    </w:p>
    <w:p w14:paraId="31657897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基层行政人员工作内容重构引发的职业焦虑和不安</w:t>
      </w:r>
    </w:p>
    <w:p w14:paraId="1CCFFF24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部分技能单一、适应性弱的人员面临被淘汰风险</w:t>
      </w:r>
    </w:p>
    <w:p w14:paraId="727BCA1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岗位技能要求变化</w:t>
      </w:r>
    </w:p>
    <w:p w14:paraId="1204AF2C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传统岗位对数字化、智能化技能需求迅速提升</w:t>
      </w:r>
    </w:p>
    <w:p w14:paraId="58C0E427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现有人员知识结构与新技术应用之间存在较大差距</w:t>
      </w:r>
    </w:p>
    <w:p w14:paraId="7AFD9CB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年龄较大人员面临学习新技能的心理和能力挑战</w:t>
      </w:r>
    </w:p>
    <w:p w14:paraId="6E71C53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区域人才分布不均衡</w:t>
      </w:r>
    </w:p>
    <w:p w14:paraId="1DA79364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人工智能技能人才向核心城市集中，加剧区域发展不平衡</w:t>
      </w:r>
    </w:p>
    <w:p w14:paraId="40CE3706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边远团场专业人才引进难、留住难，形成"数字鸿沟"</w:t>
      </w:r>
    </w:p>
    <w:p w14:paraId="4221B6E6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高技能人才短缺与基层岗位调整的结构性矛盾</w:t>
      </w:r>
    </w:p>
    <w:p w14:paraId="2272679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(二) 应对措施：就业转型与人才培养</w:t>
      </w:r>
    </w:p>
    <w:p w14:paraId="19FD54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人员转岗转型支持计划</w:t>
      </w:r>
    </w:p>
    <w:p w14:paraId="26AB8F8C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制定《兵团AI应用下人员转型发展规划》，明确岗位转型路径</w:t>
      </w:r>
    </w:p>
    <w:p w14:paraId="1EAEBB7D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建立岗位能力画像与人才素质匹配系统，精准引导转型方向</w:t>
      </w:r>
    </w:p>
    <w:p w14:paraId="305B64C8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设立转岗适应期和过渡性政策，减轻人员转型压力</w:t>
      </w:r>
    </w:p>
    <w:p w14:paraId="3D36133D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全员数字技能提升工程</w:t>
      </w:r>
    </w:p>
    <w:p w14:paraId="5E8CE90B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分层次开展AI应用技能培训，提升全员数字素养</w:t>
      </w:r>
    </w:p>
    <w:p w14:paraId="5ED53BB0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建立实践导向的技能认证体系，促进学以致用</w:t>
      </w:r>
    </w:p>
    <w:p w14:paraId="355FAFF8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开发"AI助手+人工"协作模式，实现人机优势互补</w:t>
      </w:r>
    </w:p>
    <w:p w14:paraId="32EE9F8D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数字人才均衡发展策略</w:t>
      </w:r>
    </w:p>
    <w:p w14:paraId="076BB1A1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实施"师市对口支援"计划，推动核心区域技术人才定期下沉</w:t>
      </w:r>
    </w:p>
    <w:p w14:paraId="498A12F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建立远程技术支持体系，弥补边远地区专业人才不足</w:t>
      </w:r>
    </w:p>
    <w:p w14:paraId="5105ED96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设立特殊岗位津贴，吸引高技能人才向基层流动</w:t>
      </w:r>
    </w:p>
    <w:p w14:paraId="6B78704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(三) 问题：决策依赖与责任归属</w:t>
      </w:r>
    </w:p>
    <w:p w14:paraId="06774283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"算法黑箱"带来的决策风险</w:t>
      </w:r>
    </w:p>
    <w:p w14:paraId="283F476D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对AI决策建议过度依赖可能导致人为判断能力弱化</w:t>
      </w:r>
    </w:p>
    <w:p w14:paraId="1EA3DE0B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模型决策过程不透明，难以进行有效监督和问责</w:t>
      </w:r>
    </w:p>
    <w:p w14:paraId="0F89FD61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决策错误后责任归属不明确，影响决策执行和纠错机制</w:t>
      </w:r>
    </w:p>
    <w:p w14:paraId="3BCA1A4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模型偏见与公平性挑战</w:t>
      </w:r>
    </w:p>
    <w:p w14:paraId="535DE2F0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训练数据中潜在的历史偏见可能被模型放大和固化</w:t>
      </w:r>
    </w:p>
    <w:p w14:paraId="53D7FB49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算法推荐可能强化资源分配的马太效应，加剧不平等</w:t>
      </w:r>
    </w:p>
    <w:p w14:paraId="1FD00127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对少数群体的特殊需求考虑不足，影响政策公平性</w:t>
      </w:r>
    </w:p>
    <w:p w14:paraId="09C902A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决策权转移的管理困境</w:t>
      </w:r>
    </w:p>
    <w:p w14:paraId="7F7746BC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传统管理权威与技术专家话语权之间的潜在冲突</w:t>
      </w:r>
    </w:p>
    <w:p w14:paraId="1DE18F7D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管理者对技术依赖增强但理解能力不足，形成管理脱节</w:t>
      </w:r>
    </w:p>
    <w:p w14:paraId="714A652E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决策过程中人为干预与算法建议的平衡点难以把握</w:t>
      </w:r>
    </w:p>
    <w:p w14:paraId="4E188D7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(四) 应对措施：责任机制与公平保障</w:t>
      </w:r>
    </w:p>
    <w:p w14:paraId="1EF7324C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AI辅助决策治理框架</w:t>
      </w:r>
    </w:p>
    <w:p w14:paraId="0C5145F5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制定《兵团AI辅助决策管理规范》，明确决策责任边界</w:t>
      </w:r>
    </w:p>
    <w:p w14:paraId="24F59243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建立"人机协同、人为主导"的决策原则，保持人类决策主体地位</w:t>
      </w:r>
    </w:p>
    <w:p w14:paraId="7BF8C809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开发决策过程可解释性工具，增强算法透明度</w:t>
      </w:r>
    </w:p>
    <w:p w14:paraId="121F0E36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公平性评估与纠偏机制</w:t>
      </w:r>
    </w:p>
    <w:p w14:paraId="4C70FAB8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建立模型公平性评估指标体系，定期检测潜在偏见</w:t>
      </w:r>
    </w:p>
    <w:p w14:paraId="254F3B2A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开发多样性数据采集计划，确保训练数据包含各类群体信息</w:t>
      </w:r>
    </w:p>
    <w:p w14:paraId="6B9D7752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设立少数群体和特殊需求反馈渠道，及时发现并纠正偏差</w:t>
      </w:r>
    </w:p>
    <w:p w14:paraId="12F7866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决策权衡与监督体系</w:t>
      </w:r>
    </w:p>
    <w:p w14:paraId="3CEC737D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建立专家委员会咨询机制，平衡技术与管理视角</w:t>
      </w:r>
    </w:p>
    <w:p w14:paraId="56175A3A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实施重要决策的多方论证程序，避免单一依赖</w:t>
      </w:r>
    </w:p>
    <w:p w14:paraId="58ED386A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建立决策结果追踪评估机制，形成闭环改进体系</w:t>
      </w:r>
    </w:p>
    <w:p w14:paraId="1F9A101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(五) 问题：文化传承与社会心理</w:t>
      </w:r>
    </w:p>
    <w:p w14:paraId="7467935F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传统文化传承的挑战</w:t>
      </w:r>
    </w:p>
    <w:p w14:paraId="448DA7FC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AI技术冲击传统知识传递和学习方式</w:t>
      </w:r>
    </w:p>
    <w:p w14:paraId="09724DC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地方特色文化和民族传统在数字化过程中面临标准化风险</w:t>
      </w:r>
    </w:p>
    <w:p w14:paraId="011EC654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年轻一代对传统文化产生依赖技术而非人际传承的倾向</w:t>
      </w:r>
    </w:p>
    <w:p w14:paraId="14AB41BC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技术依赖与心理健康</w:t>
      </w:r>
    </w:p>
    <w:p w14:paraId="09058C23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过度依赖AI系统可能导致决策惰性和思考能力下降</w:t>
      </w:r>
    </w:p>
    <w:p w14:paraId="34DDDA98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人机交互替代部分人际交往，影响社区凝聚力</w:t>
      </w:r>
    </w:p>
    <w:p w14:paraId="3E17BA12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技术焦虑与适应压力带来的心理健康问题</w:t>
      </w:r>
    </w:p>
    <w:p w14:paraId="2F4A134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基层治理模式转型冲击</w:t>
      </w:r>
    </w:p>
    <w:p w14:paraId="47D16427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传统基层治理经验与AI治理模式的融合难题</w:t>
      </w:r>
    </w:p>
    <w:p w14:paraId="46FC0735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基层干部队伍适应智能化治理的能力建设滞后</w:t>
      </w:r>
    </w:p>
    <w:p w14:paraId="4DAD4A54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技术引入对兵团特色组织文化的潜在冲击</w:t>
      </w:r>
    </w:p>
    <w:p w14:paraId="0C095CB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(六) 应对措施：文化传承与心理关怀</w:t>
      </w:r>
    </w:p>
    <w:p w14:paraId="5E35ECE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数字化文化传承计划</w:t>
      </w:r>
    </w:p>
    <w:p w14:paraId="55CD7A3C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实施兵团历史文化数字化保护工程，建立多媒体文化资源库</w:t>
      </w:r>
    </w:p>
    <w:p w14:paraId="46D72B5C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开发融合传统文化元素的AI应用，增强文化认同</w:t>
      </w:r>
    </w:p>
    <w:p w14:paraId="47A740E9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建立"人机协作"的文化传承新模式，保持传统文化活力</w:t>
      </w:r>
    </w:p>
    <w:p w14:paraId="76721856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心理健康支持体系</w:t>
      </w:r>
    </w:p>
    <w:p w14:paraId="121C9873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建立技术变革适应性心理辅导机制</w:t>
      </w:r>
    </w:p>
    <w:p w14:paraId="6E113B55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开展"健康使用AI"宣传教育，培养合理使用习惯</w:t>
      </w:r>
    </w:p>
    <w:p w14:paraId="261E17A1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设计人际互动与技术应用平衡的工作模式</w:t>
      </w:r>
    </w:p>
    <w:p w14:paraId="6B7D369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基层治理能力提升</w:t>
      </w:r>
    </w:p>
    <w:p w14:paraId="3DA4BE36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开发"AI+基层治理"实践指南，指导基层干部适应新技术</w:t>
      </w:r>
    </w:p>
    <w:p w14:paraId="7421F8A7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建立经验共享平台，促进传统治理智慧与新技术融合</w:t>
      </w:r>
    </w:p>
    <w:p w14:paraId="564D131B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实施基层组织文化重塑计划，增强变革适应能力</w:t>
      </w:r>
    </w:p>
    <w:p w14:paraId="65E2D6FC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六、数据安全与隐私问题及应对措施</w:t>
      </w:r>
    </w:p>
    <w:p w14:paraId="4A5E7C2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(一) 问题：数据安全风险</w:t>
      </w:r>
    </w:p>
    <w:p w14:paraId="25CCDE20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敏感数据泄露风险</w:t>
      </w:r>
    </w:p>
    <w:p w14:paraId="3F7226D3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兵团涉及大量政务、军事等敏感数据，模型训练和使用过程中存在泄露风险</w:t>
      </w:r>
    </w:p>
    <w:p w14:paraId="19484525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模型可能记忆训练数据中的敏感信息，并在特定查询下泄露</w:t>
      </w:r>
    </w:p>
    <w:p w14:paraId="049163C7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跨区域数据共享增加了数据流转环节，扩大安全风险面</w:t>
      </w:r>
    </w:p>
    <w:p w14:paraId="58AD79C5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数据权限管控挑战</w:t>
      </w:r>
    </w:p>
    <w:p w14:paraId="1225686A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多级管理体系下数据访问权限定义和管控复杂</w:t>
      </w:r>
    </w:p>
    <w:p w14:paraId="402368EC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不同安全等级数据的分级处理机制不完善</w:t>
      </w:r>
    </w:p>
    <w:p w14:paraId="297D0B57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临时授权和紧急访问场景下的权限管理难题</w:t>
      </w:r>
    </w:p>
    <w:p w14:paraId="3D28C7C5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外部攻击与系统漏洞</w:t>
      </w:r>
    </w:p>
    <w:p w14:paraId="6084AF20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AI系统可能面临提示注入、模型逆向等专门针对大模型的攻击</w:t>
      </w:r>
    </w:p>
    <w:p w14:paraId="5D3F414E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系统架构复杂，组件众多，增加了安全漏洞风险</w:t>
      </w:r>
    </w:p>
    <w:p w14:paraId="5EB92FA4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模型部署环境安全防护能力参差不齐，形成安全短板</w:t>
      </w:r>
    </w:p>
    <w:p w14:paraId="01658C6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(二) 应对措施：数据安全保障体系</w:t>
      </w:r>
    </w:p>
    <w:p w14:paraId="2FC845DA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分级分类数据保护机制</w:t>
      </w:r>
    </w:p>
    <w:p w14:paraId="312C8E65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制定《兵团数据安全分级分类管理规范》，建立数据安全等级体系</w:t>
      </w:r>
    </w:p>
    <w:p w14:paraId="155F81A3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实施数据脱敏与匿名化处理标准流程，降低敏感数据风险</w:t>
      </w:r>
    </w:p>
    <w:p w14:paraId="0BFD0A3F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建立特定领域数据处理隔离环境，强化高敏感数据保护</w:t>
      </w:r>
    </w:p>
    <w:p w14:paraId="057EBB50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全生命周期数据安全管理</w:t>
      </w:r>
    </w:p>
    <w:p w14:paraId="69E4B288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构建数据采集、存储、传输、处理、销毁全过程安全机制</w:t>
      </w:r>
    </w:p>
    <w:p w14:paraId="05A1F206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实施数据加密与访问控制技术，保障数据安全</w:t>
      </w:r>
    </w:p>
    <w:p w14:paraId="30CE8D8C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建立数据操作全程审计与追溯系统，实现问责可追溯</w:t>
      </w:r>
    </w:p>
    <w:p w14:paraId="7F1904A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AI安全防护专项能力</w:t>
      </w:r>
    </w:p>
    <w:p w14:paraId="7DD38D58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研发针对大模型的安全测试工具，定期评估安全风险</w:t>
      </w:r>
    </w:p>
    <w:p w14:paraId="37E268B9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建立模型响应安全审核机制，防止敏感信息泄露</w:t>
      </w:r>
    </w:p>
    <w:p w14:paraId="03D84F83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实施安全应急响应预案，建立快速修复通道</w:t>
      </w:r>
    </w:p>
    <w:p w14:paraId="1C6F00F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(三) 问题：个人隐私保护</w:t>
      </w:r>
    </w:p>
    <w:p w14:paraId="69843222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个人信息过度收集</w:t>
      </w:r>
    </w:p>
    <w:p w14:paraId="0F84239D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AI系统对用户数据的广泛需求可能导致过度收集个人信息</w:t>
      </w:r>
    </w:p>
    <w:p w14:paraId="5B56E8AB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数据收集目的与使用范围边界模糊，易引发隐私侵犯</w:t>
      </w:r>
    </w:p>
    <w:p w14:paraId="3028CF86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用户对个人数据被收集和使用的知情权难以保障</w:t>
      </w:r>
    </w:p>
    <w:p w14:paraId="28AE14A2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行为分析与画像问题</w:t>
      </w:r>
    </w:p>
    <w:p w14:paraId="395A533C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AI系统可能通过用户交互数据进行精细画像，引发监控担忧</w:t>
      </w:r>
    </w:p>
    <w:p w14:paraId="5937EA1B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行为预测可能带来的"预测性干预"引发自主权争议</w:t>
      </w:r>
    </w:p>
    <w:p w14:paraId="511CE852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群体标签化可能导致歧视性对待或不公平服务分配</w:t>
      </w:r>
    </w:p>
    <w:p w14:paraId="5D097BD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隐私保护与服务质量平衡</w:t>
      </w:r>
    </w:p>
    <w:p w14:paraId="4FDFB53A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严格的隐私保护措施可能影响模型性能和服务质量</w:t>
      </w:r>
    </w:p>
    <w:p w14:paraId="543843AB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不同用户群体隐私需求差异大，难以制定统一标准</w:t>
      </w:r>
    </w:p>
    <w:p w14:paraId="0D88C98C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紧急情况下隐私让渡与保护的平衡点把握困难</w:t>
      </w:r>
    </w:p>
    <w:p w14:paraId="53A8ABD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(四) 应对措施：隐私保护机制</w:t>
      </w:r>
    </w:p>
    <w:p w14:paraId="08D548DA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隐私保护制度体系</w:t>
      </w:r>
    </w:p>
    <w:p w14:paraId="79587C54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制定《兵团AI应用个人信息保护规范》，明确隐私保护要求</w:t>
      </w:r>
    </w:p>
    <w:p w14:paraId="52A69801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建立个人信息保护影响评估机制，事前预防隐私风险</w:t>
      </w:r>
    </w:p>
    <w:p w14:paraId="5C223102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设立隐私保护监督员岗位，强化日常监督</w:t>
      </w:r>
    </w:p>
    <w:p w14:paraId="26BF00F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技术性隐私保障</w:t>
      </w:r>
    </w:p>
    <w:p w14:paraId="08955C34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应用差分隐私、联邦学习等隐私保护技术，减少原始数据暴露</w:t>
      </w:r>
    </w:p>
    <w:p w14:paraId="64FEE126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实施数据最小化原则，仅收集必要信息</w:t>
      </w:r>
    </w:p>
    <w:p w14:paraId="211059BB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开发用户隐私设置界面，赋予用户数据控制权</w:t>
      </w:r>
    </w:p>
    <w:p w14:paraId="0B4F1621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透明度与知情同意</w:t>
      </w:r>
    </w:p>
    <w:p w14:paraId="7410B67E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设计清晰直观的隐私政策告知机制，确保用户知情权</w:t>
      </w:r>
    </w:p>
    <w:p w14:paraId="4035FD0E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建立分级分类的同意机制，针对不同敏感级别信息采取不同同意策略</w:t>
      </w:r>
    </w:p>
    <w:p w14:paraId="7239D088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实施定期隐私告知更新，确保政策变更及时通知用户</w:t>
      </w:r>
    </w:p>
    <w:p w14:paraId="2F01F86E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七、伦理与价值观问题及应对措施</w:t>
      </w:r>
    </w:p>
    <w:p w14:paraId="79A4539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(一) 问题：价值观偏差与伦理冲突</w:t>
      </w:r>
    </w:p>
    <w:p w14:paraId="3027106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价值观偏差风险</w:t>
      </w:r>
    </w:p>
    <w:p w14:paraId="65AD5619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模型训练数据中潜在的价值观偏差可能被强化和传播</w:t>
      </w:r>
    </w:p>
    <w:p w14:paraId="45CCE1A3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算法设计和参数选择中隐含的价值判断难以被识别和评估</w:t>
      </w:r>
    </w:p>
    <w:p w14:paraId="5FF8FAE9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特定问题上的回应可能不符合兵团主流价值观和政治要求</w:t>
      </w:r>
    </w:p>
    <w:p w14:paraId="6DBEAE88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多元文化环境的伦理挑战</w:t>
      </w:r>
    </w:p>
    <w:p w14:paraId="473A9B34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在多民族地区应用AI系统面临文化差异带来的伦理冲突</w:t>
      </w:r>
    </w:p>
    <w:p w14:paraId="2E610736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不同群体对同一问题的道德判断标准可能存在分歧</w:t>
      </w:r>
    </w:p>
    <w:p w14:paraId="5B5E7CFB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宗教信仰与科技应用之间可能存在的潜在矛盾</w:t>
      </w:r>
    </w:p>
    <w:p w14:paraId="52ED8545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技术中立性与价值导向的平衡</w:t>
      </w:r>
    </w:p>
    <w:p w14:paraId="7D1E8AF8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技术应用中如何平衡效率优先与公平正义的价值取舍</w:t>
      </w:r>
    </w:p>
    <w:p w14:paraId="17C6434F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算法决策中如何体现兵团特色的政治价值观和工作理念</w:t>
      </w:r>
    </w:p>
    <w:p w14:paraId="2C10E0E0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避免技术异化和工具理性过度扩张的管理难题</w:t>
      </w:r>
    </w:p>
    <w:p w14:paraId="1E8FCD8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(二) 应对措施：伦理框架与价值引导</w:t>
      </w:r>
    </w:p>
    <w:p w14:paraId="0DCCEAA6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AI伦理治理框架</w:t>
      </w:r>
    </w:p>
    <w:p w14:paraId="095288AC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成立兵团AI伦理委员会，负责制定伦理准则和评估标准</w:t>
      </w:r>
    </w:p>
    <w:p w14:paraId="3E51E1F6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建立AI应用伦理审查机制，对重点应用进行伦理评估</w:t>
      </w:r>
    </w:p>
    <w:p w14:paraId="66566C09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制定《兵团AI应用伦理规范》，明确价值导向和伦理底线</w:t>
      </w:r>
    </w:p>
    <w:p w14:paraId="1C7B9506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多元文化适应性设计</w:t>
      </w:r>
    </w:p>
    <w:p w14:paraId="4C10D568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组建多民族专家顾问团，参与AI应用的文化适应性评估</w:t>
      </w:r>
    </w:p>
    <w:p w14:paraId="3CD7C289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开发文化敏感性检测工具，识别潜在的文化冲突点</w:t>
      </w:r>
    </w:p>
    <w:p w14:paraId="3C4ECDBF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建立多元文化反馈机制，持续优化跨文化适应能力</w:t>
      </w:r>
    </w:p>
    <w:p w14:paraId="3637F945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价值引导与监督机制</w:t>
      </w:r>
    </w:p>
    <w:p w14:paraId="1C62A097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设计核心价值观融入机制，确保AI应用符合主流价值导向</w:t>
      </w:r>
    </w:p>
    <w:p w14:paraId="0EB77023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建立关键词汇和概念的价值导向审核机制</w:t>
      </w:r>
    </w:p>
    <w:p w14:paraId="29C57ABD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实施定期价值观评估，确保技术应用方向正确</w:t>
      </w:r>
    </w:p>
    <w:p w14:paraId="18025DE8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八、新疆地区特殊环境下的应用考量及对策</w:t>
      </w:r>
    </w:p>
    <w:p w14:paraId="2DD95E6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(一) 问题：民族团结与社会稳定因素</w:t>
      </w:r>
    </w:p>
    <w:p w14:paraId="070870F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民族关系敏感性</w:t>
      </w:r>
    </w:p>
    <w:p w14:paraId="69E16BE5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AI应用可能无意中触及民族关系敏感话题，引发误解或不满</w:t>
      </w:r>
    </w:p>
    <w:p w14:paraId="07F51FB0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算法推荐可能形成信息茧房，不利于促进各民族交往交流交融</w:t>
      </w:r>
    </w:p>
    <w:p w14:paraId="61CD6134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语言翻译和文化解读中的不准确可能引发民族情感波动</w:t>
      </w:r>
    </w:p>
    <w:p w14:paraId="1F16DF8F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舆情引导与稳定维护</w:t>
      </w:r>
    </w:p>
    <w:p w14:paraId="4B8B385B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大模型对涉及稳定的敏感话题处理不当可能产生负面社会影响</w:t>
      </w:r>
    </w:p>
    <w:p w14:paraId="36FDD8DF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虚假信息识别能力不足可能导致错误信息扩散风险</w:t>
      </w:r>
    </w:p>
    <w:p w14:paraId="4375A65F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应对突发事件时，信息处理不及时或不准确可能影响社会稳定</w:t>
      </w:r>
    </w:p>
    <w:p w14:paraId="137C6FA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宗教事务处理的特殊性</w:t>
      </w:r>
    </w:p>
    <w:p w14:paraId="27D4AED7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对宗教政策理解不足可能导致不当回应，影响宗教和顺</w:t>
      </w:r>
    </w:p>
    <w:p w14:paraId="25443F08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缺乏对非法宗教活动的有效识别能力，存在安全隐患</w:t>
      </w:r>
    </w:p>
    <w:p w14:paraId="4632CFFA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在处理宗教相关问题时缺乏必要的敏感性和专业性</w:t>
      </w:r>
    </w:p>
    <w:p w14:paraId="26617AE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(二) 应对措施：民族团结与稳定保障</w:t>
      </w:r>
    </w:p>
    <w:p w14:paraId="04B46B34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民族政策专项培训机制</w:t>
      </w:r>
    </w:p>
    <w:p w14:paraId="18814C5C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组建民族政策专家团队，对模型进行专项培训和优化</w:t>
      </w:r>
    </w:p>
    <w:p w14:paraId="335B2E2E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建立民族关系敏感词库和处理规则，确保回应恰当</w:t>
      </w:r>
    </w:p>
    <w:p w14:paraId="4C075C7F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开发促进民族团结的内容推荐算法，主动引导各民族交往交流交融</w:t>
      </w:r>
    </w:p>
    <w:p w14:paraId="51746068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舆情监测与引导能力</w:t>
      </w:r>
    </w:p>
    <w:p w14:paraId="78A361AD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建立AI辅助的舆情监测预警系统，实现风险早发现</w:t>
      </w:r>
    </w:p>
    <w:p w14:paraId="2EE71944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开发虚假信息智能识别技术，提高辨别和处置能力</w:t>
      </w:r>
    </w:p>
    <w:p w14:paraId="72C12370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构建突发事件信息处理预案，确保信息发布准确及时</w:t>
      </w:r>
    </w:p>
    <w:p w14:paraId="76796271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宗教事务智能处理系统</w:t>
      </w:r>
    </w:p>
    <w:p w14:paraId="29C27254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建立宗教政策知识库，提升模型对宗教政策的准确理解</w:t>
      </w:r>
    </w:p>
    <w:p w14:paraId="23A8BBF0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开发非法宗教活动特征识别算法，增强风险防控能力</w:t>
      </w:r>
    </w:p>
    <w:p w14:paraId="1B3E9B3D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设立宗教事务专家审核机制，确保相关回应专业恰当</w:t>
      </w:r>
    </w:p>
    <w:p w14:paraId="4BD63DB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(三) 问题：地区发展不平衡适应性</w:t>
      </w:r>
    </w:p>
    <w:p w14:paraId="750A650D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南北疆发展差异适应</w:t>
      </w:r>
    </w:p>
    <w:p w14:paraId="2AD3A02E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南北疆在信息化基础、经济发展水平等方面存在较大差异</w:t>
      </w:r>
    </w:p>
    <w:p w14:paraId="13B4D350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同一模型难以同时适应不同地区的差异化需求</w:t>
      </w:r>
    </w:p>
    <w:p w14:paraId="1B1B6C4C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技术应用可能加剧区域发展不平衡，形成新的"数字鸿沟"</w:t>
      </w:r>
    </w:p>
    <w:p w14:paraId="061656FC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边境地区特殊需求</w:t>
      </w:r>
    </w:p>
    <w:p w14:paraId="2213BDF1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边境地区网络覆盖和计算基础设施条件有限</w:t>
      </w:r>
    </w:p>
    <w:p w14:paraId="6A6A8976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边境管理和跨境交流对AI应用有特殊安全要求</w:t>
      </w:r>
    </w:p>
    <w:p w14:paraId="14285594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多国语言环境下的交流支持能力不足</w:t>
      </w:r>
    </w:p>
    <w:p w14:paraId="6A67BCD8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基层条件限制下的应用挑战</w:t>
      </w:r>
    </w:p>
    <w:p w14:paraId="28C49F82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基层团场硬件条件、网络环境等基础设施薄弱</w:t>
      </w:r>
    </w:p>
    <w:p w14:paraId="1A280D6E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基层用户数字素养参差不齐，影响应用效果</w:t>
      </w:r>
    </w:p>
    <w:p w14:paraId="0D97E837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离线环境下服务连续性保障难题</w:t>
      </w:r>
    </w:p>
    <w:p w14:paraId="17B442C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(四) 应对措施：区域均衡发展策略</w:t>
      </w:r>
    </w:p>
    <w:p w14:paraId="79717F23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分区域梯度部署方案</w:t>
      </w:r>
    </w:p>
    <w:p w14:paraId="1227552F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根据各地区发展水平制定差异化部署策略</w:t>
      </w:r>
    </w:p>
    <w:p w14:paraId="09FB9C1B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设计适合南疆地区的轻量级应用版本，降低硬件要求</w:t>
      </w:r>
    </w:p>
    <w:p w14:paraId="14A07BD9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实施"数字帮扶"计划，推动数字资源向欠发达地区倾斜</w:t>
      </w:r>
    </w:p>
    <w:p w14:paraId="6BBBE49C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边境地区特色应用</w:t>
      </w:r>
    </w:p>
    <w:p w14:paraId="223E1807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开发边境管理专用AI模块，满足边防安全特殊需求</w:t>
      </w:r>
    </w:p>
    <w:p w14:paraId="432C98D6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建设跨境交流多语言智能翻译系统，促进边境贸易</w:t>
      </w:r>
    </w:p>
    <w:p w14:paraId="20F030D9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设计适合边境地区网络条件的轻量级离线模型</w:t>
      </w:r>
    </w:p>
    <w:p w14:paraId="398EA5E9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基层应用适配工程</w:t>
      </w:r>
    </w:p>
    <w:p w14:paraId="307FB483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开发面向基层的简化界面和操作流程，提升易用性</w:t>
      </w:r>
    </w:p>
    <w:p w14:paraId="2E3CC967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建立团场级离线智能服务站，解决网络条件限制</w:t>
      </w:r>
    </w:p>
    <w:p w14:paraId="6D0736A7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实施基层数字素养提升计划，培养本地应用人才</w:t>
      </w:r>
    </w:p>
    <w:p w14:paraId="48C8946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(五) 问题：经济结构转型支持</w:t>
      </w:r>
    </w:p>
    <w:p w14:paraId="51F16D36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特色产业智能化转型</w:t>
      </w:r>
    </w:p>
    <w:p w14:paraId="35F782E4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新疆特色农业如棉花、葡萄、哈密瓜等产业的智能化转型需求迫切</w:t>
      </w:r>
    </w:p>
    <w:p w14:paraId="7365293C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传统产业与现代技术融合的路径和模式不明确</w:t>
      </w:r>
    </w:p>
    <w:p w14:paraId="0AEBDCC9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智能技术应用与传统生产经验传承之间的平衡难题</w:t>
      </w:r>
    </w:p>
    <w:p w14:paraId="1581B369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旅游业智能化升级</w:t>
      </w:r>
    </w:p>
    <w:p w14:paraId="2BCC72F3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新疆丰富的旅游资源开发与智能化服务体系对接不足</w:t>
      </w:r>
    </w:p>
    <w:p w14:paraId="5D62A9C5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旅游业季节性强，对AI应用的峰值适应能力要求高</w:t>
      </w:r>
    </w:p>
    <w:p w14:paraId="2D17CE13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多语种、多文化背景游客服务的智能化支持不足</w:t>
      </w:r>
    </w:p>
    <w:p w14:paraId="05496AC6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新兴产业培育与人才支撑</w:t>
      </w:r>
    </w:p>
    <w:p w14:paraId="6C91E66C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数字经济新业态培育与当地产业发展规划衔接不足</w:t>
      </w:r>
    </w:p>
    <w:p w14:paraId="3441BBCA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高端技术人才短缺制约新兴产业发展</w:t>
      </w:r>
    </w:p>
    <w:p w14:paraId="58CE0647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技术与资本、市场等要素协同不足，影响产业化效果</w:t>
      </w:r>
    </w:p>
    <w:p w14:paraId="72D3C01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(六) 应对措施：经济转型数智赋能</w:t>
      </w:r>
    </w:p>
    <w:p w14:paraId="407CF438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特色产业数智化工程</w:t>
      </w:r>
    </w:p>
    <w:p w14:paraId="14B1D54C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建设兵团特色农业大数据平台，实现全产业链智能化管理</w:t>
      </w:r>
    </w:p>
    <w:p w14:paraId="05508CFE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开发特色农产品质量追溯系统，提升产品附加值</w:t>
      </w:r>
    </w:p>
    <w:p w14:paraId="7E3DB194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构建传统农业知识与现代技术融合的智能决策系统</w:t>
      </w:r>
    </w:p>
    <w:p w14:paraId="1FD27BA5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智慧旅游体系建设</w:t>
      </w:r>
    </w:p>
    <w:p w14:paraId="68DE2C99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开发新疆特色旅游资源智能推荐系统，提升游客体验</w:t>
      </w:r>
    </w:p>
    <w:p w14:paraId="2E61EA9C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建设多语言智能导游服务平台，解决语言沟通障碍</w:t>
      </w:r>
    </w:p>
    <w:p w14:paraId="7D723444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实施旅游旺季弹性服务机制，应对季节性需求波动</w:t>
      </w:r>
    </w:p>
    <w:p w14:paraId="214C0D7D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数字经济生态培育</w:t>
      </w:r>
    </w:p>
    <w:p w14:paraId="7DAE46C1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设立兵团数字经济创新发展基金，扶持本地创新创业</w:t>
      </w:r>
    </w:p>
    <w:p w14:paraId="21DD4BDB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实施"AI+传统产业"升级计划，推动产业高端化发展</w:t>
      </w:r>
    </w:p>
    <w:p w14:paraId="41B3E00F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建立产学研用协同创新机制，加速技术成果转化</w:t>
      </w:r>
    </w:p>
    <w:p w14:paraId="2CA76E93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九、新疆特色文化与知识传承的智能化路径</w:t>
      </w:r>
    </w:p>
    <w:p w14:paraId="2E49D00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(一) 问题：多元文化保护与传承</w:t>
      </w:r>
    </w:p>
    <w:p w14:paraId="60BF439C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民族文化数字化保护</w:t>
      </w:r>
    </w:p>
    <w:p w14:paraId="24919D0D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各民族非物质文化遗产的数字化保存与活态传承面临技术挑战</w:t>
      </w:r>
    </w:p>
    <w:p w14:paraId="0142CC5A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传统手工艺、民间艺术等的标准化记录和系统性整理不足</w:t>
      </w:r>
    </w:p>
    <w:p w14:paraId="7AA636E3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珍贵历史文献、民族典籍的数字化保护和智能化利用水平低</w:t>
      </w:r>
    </w:p>
    <w:p w14:paraId="5594AA63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多语言资源建设</w:t>
      </w:r>
    </w:p>
    <w:p w14:paraId="43596A03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维吾尔语、哈萨克语等少数民族语言的数字资源积累不足</w:t>
      </w:r>
    </w:p>
    <w:p w14:paraId="5844CAF5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跨语言文本理解和翻译准确性有待提升</w:t>
      </w:r>
    </w:p>
    <w:p w14:paraId="622AF8FC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多语言混合表达的识别和处理能力薄弱</w:t>
      </w:r>
    </w:p>
    <w:p w14:paraId="259ECF8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文化认同与技术创新的平衡</w:t>
      </w:r>
    </w:p>
    <w:p w14:paraId="588C9B80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传统文化表达方式与数字化传播之间的适配性挑战</w:t>
      </w:r>
    </w:p>
    <w:p w14:paraId="25366A73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文化内涵的准确传递与技术便捷性之间的平衡难题</w:t>
      </w:r>
    </w:p>
    <w:p w14:paraId="339E754D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年轻一代文化认同感培养与现代技术应用的融合路径探索</w:t>
      </w:r>
    </w:p>
    <w:p w14:paraId="6106D54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(二) 应对措施：文化智能保护与传承</w:t>
      </w:r>
    </w:p>
    <w:p w14:paraId="5E31CC01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多元文化数字档案库</w:t>
      </w:r>
    </w:p>
    <w:p w14:paraId="376C24D2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建设兵团多民族文化数字档案馆，系统收集整理各民族文化资源</w:t>
      </w:r>
    </w:p>
    <w:p w14:paraId="4ACD59B1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开发非物质文化遗产数字化记录标准和工具，提升保护水平</w:t>
      </w:r>
    </w:p>
    <w:p w14:paraId="42F6A721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构建文化知识图谱，实现多维度文化资源关联与检索</w:t>
      </w:r>
    </w:p>
    <w:p w14:paraId="0B766FF0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多语言智能服务平台</w:t>
      </w:r>
    </w:p>
    <w:p w14:paraId="59B10096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建立新疆多语言语料库，夯实语言资源基础</w:t>
      </w:r>
    </w:p>
    <w:p w14:paraId="76704F62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开发精准的跨语言翻译系统，满足多语种服务需求</w:t>
      </w:r>
    </w:p>
    <w:p w14:paraId="4DA25B16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构建多语言混合表达理解引擎，提升边境地区语言服务能力</w:t>
      </w:r>
    </w:p>
    <w:p w14:paraId="688D37D4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文化传承创新工程</w:t>
      </w:r>
    </w:p>
    <w:p w14:paraId="0CA39BE2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开发融合传统文化元素的数字创意平台，促进文化创新表达</w:t>
      </w:r>
    </w:p>
    <w:p w14:paraId="7B9FD4BC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建设"AI+传统艺术"实验基地，探索传统与现代融合路径</w:t>
      </w:r>
    </w:p>
    <w:p w14:paraId="3DB133DF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实施青少年文化认同数字教育计划，创新文化传承方式</w:t>
      </w:r>
    </w:p>
    <w:p w14:paraId="521FCA5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(三) 问题：本土知识体系建设</w:t>
      </w:r>
    </w:p>
    <w:p w14:paraId="28A2BE75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地方特色知识积累</w:t>
      </w:r>
    </w:p>
    <w:p w14:paraId="0671473A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兵团历史沿革、发展经验等地方特色知识的系统性积累不足</w:t>
      </w:r>
    </w:p>
    <w:p w14:paraId="42C642CE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农业、水利、生态等领域的地方实践经验难以标准化记录和传播</w:t>
      </w:r>
    </w:p>
    <w:p w14:paraId="4AFD9E4B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基层治理智慧和经验尚未形成结构化知识体系</w:t>
      </w:r>
    </w:p>
    <w:p w14:paraId="7EAE8BB1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实践知识与理论模型融合</w:t>
      </w:r>
    </w:p>
    <w:p w14:paraId="09320D73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地方实践经验与AI模型理论知识的有效融合路径不明</w:t>
      </w:r>
    </w:p>
    <w:p w14:paraId="603AA9E6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隐性知识显性化和系统化的方法论缺乏</w:t>
      </w:r>
    </w:p>
    <w:p w14:paraId="4594D471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本土知识验证和质量评估机制不完善</w:t>
      </w:r>
    </w:p>
    <w:p w14:paraId="79A6BE8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知识更新与迭代机制</w:t>
      </w:r>
    </w:p>
    <w:p w14:paraId="0CE73155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地方性知识随环境变化的动态更新机制缺失</w:t>
      </w:r>
    </w:p>
    <w:p w14:paraId="1C5C54E2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新旧知识交替过程中的筛选与评价标准不明确</w:t>
      </w:r>
    </w:p>
    <w:p w14:paraId="1D313520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基层实践创新与知识体系更新的联动机制不畅</w:t>
      </w:r>
    </w:p>
    <w:p w14:paraId="03CFC9F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(四) 应对措施：本土知识体系构建</w:t>
      </w:r>
    </w:p>
    <w:p w14:paraId="5584E60C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兵团特色知识库建设</w:t>
      </w:r>
    </w:p>
    <w:p w14:paraId="667A2CDA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系统梳理兵团历史沿革、管理模式、发展经验等核心知识</w:t>
      </w:r>
    </w:p>
    <w:p w14:paraId="7817A6DF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建立兵团农业、水利等重点领域实践知识档案</w:t>
      </w:r>
    </w:p>
    <w:p w14:paraId="3E69A6A2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开发基层治理案例库，沉淀基层治理智慧</w:t>
      </w:r>
    </w:p>
    <w:p w14:paraId="762A64CC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知识融合与模型优化</w:t>
      </w:r>
    </w:p>
    <w:p w14:paraId="5369DF0B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研发本土知识与AI模型融合的技术方法</w:t>
      </w:r>
    </w:p>
    <w:p w14:paraId="1F9E8948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建立隐性知识显性化工具，促进经验知识体系化</w:t>
      </w:r>
    </w:p>
    <w:p w14:paraId="2005524B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开发知识质量评估体系，确保本土知识的科学性和可靠性</w:t>
      </w:r>
    </w:p>
    <w:p w14:paraId="0732D780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动态知识管理机制</w:t>
      </w:r>
    </w:p>
    <w:p w14:paraId="4481EB38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建立地方知识持续收集和更新机制</w:t>
      </w:r>
    </w:p>
    <w:p w14:paraId="47299324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设计知识评价与筛选的多元标准体系</w:t>
      </w:r>
    </w:p>
    <w:p w14:paraId="20FEB714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构建实践创新与知识更新的闭环反馈机制</w:t>
      </w:r>
    </w:p>
    <w:p w14:paraId="14D2907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736E4499-4697-4CEC-B6C7-9E949D9C0F9E}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2" w:fontKey="{DA6BC6D4-85D5-44B5-B510-734A96334F60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F6F6A"/>
    <w:multiLevelType w:val="multilevel"/>
    <w:tmpl w:val="01DF6F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A7B54BD"/>
    <w:multiLevelType w:val="multilevel"/>
    <w:tmpl w:val="0A7B54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C845D2F"/>
    <w:multiLevelType w:val="multilevel"/>
    <w:tmpl w:val="0C845D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D5D657B"/>
    <w:multiLevelType w:val="multilevel"/>
    <w:tmpl w:val="0D5D65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FC228F6"/>
    <w:multiLevelType w:val="multilevel"/>
    <w:tmpl w:val="0FC228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11627A1"/>
    <w:multiLevelType w:val="multilevel"/>
    <w:tmpl w:val="111627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18D0652"/>
    <w:multiLevelType w:val="multilevel"/>
    <w:tmpl w:val="118D06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32D4ACE"/>
    <w:multiLevelType w:val="multilevel"/>
    <w:tmpl w:val="132D4A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5150BB7"/>
    <w:multiLevelType w:val="multilevel"/>
    <w:tmpl w:val="15150B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7DF699A"/>
    <w:multiLevelType w:val="multilevel"/>
    <w:tmpl w:val="17DF6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1BAF4863"/>
    <w:multiLevelType w:val="multilevel"/>
    <w:tmpl w:val="1BAF48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1CAD4708"/>
    <w:multiLevelType w:val="multilevel"/>
    <w:tmpl w:val="1CAD4708"/>
    <w:lvl w:ilvl="0" w:tentative="0">
      <w:start w:val="1"/>
      <w:numFmt w:val="upperRoman"/>
      <w:pStyle w:val="2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abstractNum w:abstractNumId="12">
    <w:nsid w:val="1CDF502E"/>
    <w:multiLevelType w:val="multilevel"/>
    <w:tmpl w:val="1CDF50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213E1125"/>
    <w:multiLevelType w:val="multilevel"/>
    <w:tmpl w:val="213E11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275D67D1"/>
    <w:multiLevelType w:val="multilevel"/>
    <w:tmpl w:val="275D67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2800479D"/>
    <w:multiLevelType w:val="multilevel"/>
    <w:tmpl w:val="280047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2855088C"/>
    <w:multiLevelType w:val="multilevel"/>
    <w:tmpl w:val="285508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29B25C6D"/>
    <w:multiLevelType w:val="multilevel"/>
    <w:tmpl w:val="29B25C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2FAB7E8E"/>
    <w:multiLevelType w:val="multilevel"/>
    <w:tmpl w:val="2FAB7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30F5603B"/>
    <w:multiLevelType w:val="multilevel"/>
    <w:tmpl w:val="30F560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31542B98"/>
    <w:multiLevelType w:val="multilevel"/>
    <w:tmpl w:val="31542B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31C167C0"/>
    <w:multiLevelType w:val="multilevel"/>
    <w:tmpl w:val="31C167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31E01A27"/>
    <w:multiLevelType w:val="multilevel"/>
    <w:tmpl w:val="31E01A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33AC002B"/>
    <w:multiLevelType w:val="multilevel"/>
    <w:tmpl w:val="33AC00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375D316B"/>
    <w:multiLevelType w:val="multilevel"/>
    <w:tmpl w:val="375D31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380606C0"/>
    <w:multiLevelType w:val="multilevel"/>
    <w:tmpl w:val="380606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3ACC5979"/>
    <w:multiLevelType w:val="multilevel"/>
    <w:tmpl w:val="3ACC59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3CF826E3"/>
    <w:multiLevelType w:val="multilevel"/>
    <w:tmpl w:val="3CF826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3D842FB9"/>
    <w:multiLevelType w:val="multilevel"/>
    <w:tmpl w:val="3D842F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44F831A5"/>
    <w:multiLevelType w:val="multilevel"/>
    <w:tmpl w:val="44F831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456E5544"/>
    <w:multiLevelType w:val="multilevel"/>
    <w:tmpl w:val="456E55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46C400FF"/>
    <w:multiLevelType w:val="multilevel"/>
    <w:tmpl w:val="46C400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491A2404"/>
    <w:multiLevelType w:val="multilevel"/>
    <w:tmpl w:val="491A24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4C367E1F"/>
    <w:multiLevelType w:val="multilevel"/>
    <w:tmpl w:val="4C367E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4E030385"/>
    <w:multiLevelType w:val="multilevel"/>
    <w:tmpl w:val="4E0303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4E253914"/>
    <w:multiLevelType w:val="multilevel"/>
    <w:tmpl w:val="4E2539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585E5760"/>
    <w:multiLevelType w:val="multilevel"/>
    <w:tmpl w:val="585E57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5A605C9F"/>
    <w:multiLevelType w:val="multilevel"/>
    <w:tmpl w:val="5A605C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5CAD25F8"/>
    <w:multiLevelType w:val="multilevel"/>
    <w:tmpl w:val="5CAD25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68182366"/>
    <w:multiLevelType w:val="multilevel"/>
    <w:tmpl w:val="681823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>
    <w:nsid w:val="6E2E2838"/>
    <w:multiLevelType w:val="multilevel"/>
    <w:tmpl w:val="6E2E28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70EA0D13"/>
    <w:multiLevelType w:val="multilevel"/>
    <w:tmpl w:val="70EA0D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>
    <w:nsid w:val="768D4DBA"/>
    <w:multiLevelType w:val="multilevel"/>
    <w:tmpl w:val="768D4D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>
    <w:nsid w:val="772519D1"/>
    <w:multiLevelType w:val="multilevel"/>
    <w:tmpl w:val="772519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>
    <w:nsid w:val="784A0E37"/>
    <w:multiLevelType w:val="multilevel"/>
    <w:tmpl w:val="784A0E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>
    <w:nsid w:val="790221AE"/>
    <w:multiLevelType w:val="multilevel"/>
    <w:tmpl w:val="790221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6">
    <w:nsid w:val="7CEC4B55"/>
    <w:multiLevelType w:val="multilevel"/>
    <w:tmpl w:val="7CEC4B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1"/>
  </w:num>
  <w:num w:numId="2">
    <w:abstractNumId w:val="46"/>
  </w:num>
  <w:num w:numId="3">
    <w:abstractNumId w:val="31"/>
  </w:num>
  <w:num w:numId="4">
    <w:abstractNumId w:val="41"/>
  </w:num>
  <w:num w:numId="5">
    <w:abstractNumId w:val="14"/>
  </w:num>
  <w:num w:numId="6">
    <w:abstractNumId w:val="8"/>
  </w:num>
  <w:num w:numId="7">
    <w:abstractNumId w:val="45"/>
  </w:num>
  <w:num w:numId="8">
    <w:abstractNumId w:val="7"/>
  </w:num>
  <w:num w:numId="9">
    <w:abstractNumId w:val="40"/>
  </w:num>
  <w:num w:numId="10">
    <w:abstractNumId w:val="5"/>
  </w:num>
  <w:num w:numId="11">
    <w:abstractNumId w:val="44"/>
  </w:num>
  <w:num w:numId="12">
    <w:abstractNumId w:val="20"/>
  </w:num>
  <w:num w:numId="13">
    <w:abstractNumId w:val="27"/>
  </w:num>
  <w:num w:numId="14">
    <w:abstractNumId w:val="16"/>
  </w:num>
  <w:num w:numId="15">
    <w:abstractNumId w:val="3"/>
  </w:num>
  <w:num w:numId="16">
    <w:abstractNumId w:val="32"/>
  </w:num>
  <w:num w:numId="17">
    <w:abstractNumId w:val="43"/>
  </w:num>
  <w:num w:numId="18">
    <w:abstractNumId w:val="30"/>
  </w:num>
  <w:num w:numId="19">
    <w:abstractNumId w:val="26"/>
  </w:num>
  <w:num w:numId="20">
    <w:abstractNumId w:val="38"/>
  </w:num>
  <w:num w:numId="21">
    <w:abstractNumId w:val="22"/>
  </w:num>
  <w:num w:numId="22">
    <w:abstractNumId w:val="36"/>
  </w:num>
  <w:num w:numId="23">
    <w:abstractNumId w:val="0"/>
  </w:num>
  <w:num w:numId="24">
    <w:abstractNumId w:val="17"/>
  </w:num>
  <w:num w:numId="25">
    <w:abstractNumId w:val="12"/>
  </w:num>
  <w:num w:numId="26">
    <w:abstractNumId w:val="33"/>
  </w:num>
  <w:num w:numId="27">
    <w:abstractNumId w:val="28"/>
  </w:num>
  <w:num w:numId="28">
    <w:abstractNumId w:val="13"/>
  </w:num>
  <w:num w:numId="29">
    <w:abstractNumId w:val="10"/>
  </w:num>
  <w:num w:numId="30">
    <w:abstractNumId w:val="9"/>
  </w:num>
  <w:num w:numId="31">
    <w:abstractNumId w:val="23"/>
  </w:num>
  <w:num w:numId="32">
    <w:abstractNumId w:val="15"/>
  </w:num>
  <w:num w:numId="33">
    <w:abstractNumId w:val="4"/>
  </w:num>
  <w:num w:numId="34">
    <w:abstractNumId w:val="1"/>
  </w:num>
  <w:num w:numId="35">
    <w:abstractNumId w:val="34"/>
  </w:num>
  <w:num w:numId="36">
    <w:abstractNumId w:val="2"/>
  </w:num>
  <w:num w:numId="37">
    <w:abstractNumId w:val="18"/>
  </w:num>
  <w:num w:numId="38">
    <w:abstractNumId w:val="37"/>
  </w:num>
  <w:num w:numId="39">
    <w:abstractNumId w:val="6"/>
  </w:num>
  <w:num w:numId="40">
    <w:abstractNumId w:val="29"/>
  </w:num>
  <w:num w:numId="41">
    <w:abstractNumId w:val="42"/>
  </w:num>
  <w:num w:numId="42">
    <w:abstractNumId w:val="25"/>
  </w:num>
  <w:num w:numId="43">
    <w:abstractNumId w:val="24"/>
  </w:num>
  <w:num w:numId="44">
    <w:abstractNumId w:val="21"/>
  </w:num>
  <w:num w:numId="45">
    <w:abstractNumId w:val="19"/>
  </w:num>
  <w:num w:numId="46">
    <w:abstractNumId w:val="39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F6"/>
    <w:rsid w:val="001530FC"/>
    <w:rsid w:val="003B0365"/>
    <w:rsid w:val="00681FA7"/>
    <w:rsid w:val="009601F6"/>
    <w:rsid w:val="009D4100"/>
    <w:rsid w:val="00FF287C"/>
    <w:rsid w:val="3E60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customStyle="1" w:styleId="17">
    <w:name w:val="标题 1 字符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5"/>
    <w:link w:val="4"/>
    <w:uiPriority w:val="9"/>
    <w:rPr>
      <w:b/>
      <w:bCs/>
      <w:sz w:val="32"/>
      <w:szCs w:val="32"/>
    </w:rPr>
  </w:style>
  <w:style w:type="character" w:customStyle="1" w:styleId="20">
    <w:name w:val="标题 4 字符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字符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</w:rPr>
  </w:style>
  <w:style w:type="character" w:customStyle="1" w:styleId="23">
    <w:name w:val="标题 7 字符"/>
    <w:basedOn w:val="15"/>
    <w:link w:val="8"/>
    <w:semiHidden/>
    <w:qFormat/>
    <w:uiPriority w:val="9"/>
    <w:rPr>
      <w:b/>
      <w:bCs/>
      <w:sz w:val="24"/>
    </w:rPr>
  </w:style>
  <w:style w:type="character" w:customStyle="1" w:styleId="24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</w:rPr>
  </w:style>
  <w:style w:type="character" w:customStyle="1" w:styleId="25">
    <w:name w:val="标题 9 字符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6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9540</Words>
  <Characters>9627</Characters>
  <Lines>72</Lines>
  <Paragraphs>20</Paragraphs>
  <TotalTime>4</TotalTime>
  <ScaleCrop>false</ScaleCrop>
  <LinksUpToDate>false</LinksUpToDate>
  <CharactersWithSpaces>9709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2025-03-07T04:28:00Z</dcterms:created>
  <dc:creator>hz ben</dc:creator>
  <cp:lastModifiedBy>WPS_1580171656</cp:lastModifiedBy>
  <dcterms:modified xsi:type="dcterms:W3CDTF">2025-03-07T08:24:19Z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eyJoZGlkIjoiOWYxOGE5MGQwOGRmN2IyODk0OWE2ZTJmMjhjNTJkNTYiLCJ1c2VySWQiOiI3NjcwNDAxOTEifQ==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19D9CE2ED96D41D18D60CE0D5B66AF27_12</vt:lpwstr>
  </property>
</Properties>
</file>